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994"/>
        <w:rPr>
          <w:sz w:val="20"/>
        </w:rPr>
      </w:pPr>
      <w:r>
        <w:rPr>
          <w:sz w:val="20"/>
        </w:rPr>
        <w:drawing>
          <wp:inline distT="0" distB="0" distL="0" distR="0">
            <wp:extent cx="692607" cy="868679"/>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92607" cy="868679"/>
                    </a:xfrm>
                    <a:prstGeom prst="rect">
                      <a:avLst/>
                    </a:prstGeom>
                  </pic:spPr>
                </pic:pic>
              </a:graphicData>
            </a:graphic>
          </wp:inline>
        </w:drawing>
      </w:r>
      <w:r>
        <w:rPr>
          <w:sz w:val="20"/>
        </w:rPr>
      </w:r>
    </w:p>
    <w:p>
      <w:pPr>
        <w:pStyle w:val="BodyText"/>
        <w:rPr>
          <w:sz w:val="11"/>
        </w:rPr>
      </w:pPr>
    </w:p>
    <w:p>
      <w:pPr>
        <w:spacing w:after="0"/>
        <w:rPr>
          <w:sz w:val="11"/>
        </w:rPr>
        <w:sectPr>
          <w:type w:val="continuous"/>
          <w:pgSz w:w="11900" w:h="16840"/>
          <w:pgMar w:top="720" w:bottom="280" w:left="420" w:right="520"/>
        </w:sectPr>
      </w:pPr>
    </w:p>
    <w:p>
      <w:pPr>
        <w:pStyle w:val="BodyText"/>
        <w:rPr>
          <w:sz w:val="23"/>
        </w:rPr>
      </w:pPr>
    </w:p>
    <w:p>
      <w:pPr>
        <w:pStyle w:val="BodyText"/>
        <w:rPr>
          <w:sz w:val="23"/>
        </w:rPr>
      </w:pPr>
    </w:p>
    <w:p>
      <w:pPr>
        <w:pStyle w:val="BodyText"/>
        <w:rPr>
          <w:sz w:val="23"/>
        </w:rPr>
      </w:pPr>
    </w:p>
    <w:p>
      <w:pPr>
        <w:pStyle w:val="BodyText"/>
        <w:spacing w:before="135"/>
        <w:rPr>
          <w:sz w:val="23"/>
        </w:rPr>
      </w:pPr>
    </w:p>
    <w:p>
      <w:pPr>
        <w:spacing w:before="0"/>
        <w:ind w:left="265" w:right="0" w:firstLine="0"/>
        <w:jc w:val="left"/>
        <w:rPr>
          <w:b/>
          <w:sz w:val="23"/>
        </w:rPr>
      </w:pPr>
      <w:r>
        <w:rPr>
          <w:b/>
          <w:sz w:val="23"/>
        </w:rPr>
        <w:t>Edital de </w:t>
      </w:r>
      <w:r>
        <w:rPr>
          <w:b/>
          <w:spacing w:val="-2"/>
          <w:sz w:val="23"/>
        </w:rPr>
        <w:t>Licitação</w:t>
      </w:r>
    </w:p>
    <w:p>
      <w:pPr>
        <w:spacing w:before="226"/>
        <w:ind w:left="265" w:right="0" w:firstLine="0"/>
        <w:jc w:val="left"/>
        <w:rPr>
          <w:b/>
          <w:sz w:val="23"/>
        </w:rPr>
      </w:pPr>
      <w:r>
        <w:rPr>
          <w:b/>
          <w:sz w:val="23"/>
        </w:rPr>
        <w:t>Processo</w:t>
      </w:r>
      <w:r>
        <w:rPr>
          <w:b/>
          <w:spacing w:val="-7"/>
          <w:sz w:val="23"/>
        </w:rPr>
        <w:t> </w:t>
      </w:r>
      <w:r>
        <w:rPr>
          <w:b/>
          <w:sz w:val="23"/>
        </w:rPr>
        <w:t>nº</w:t>
      </w:r>
      <w:r>
        <w:rPr>
          <w:b/>
          <w:spacing w:val="-4"/>
          <w:sz w:val="23"/>
        </w:rPr>
        <w:t> </w:t>
      </w:r>
      <w:r>
        <w:rPr>
          <w:b/>
          <w:sz w:val="23"/>
        </w:rPr>
        <w:t>SEI-</w:t>
      </w:r>
      <w:r>
        <w:rPr>
          <w:b/>
          <w:spacing w:val="-2"/>
          <w:sz w:val="23"/>
        </w:rPr>
        <w:t>260007/003371/2024</w:t>
      </w:r>
    </w:p>
    <w:p>
      <w:pPr>
        <w:spacing w:line="408" w:lineRule="auto" w:before="96"/>
        <w:ind w:left="184" w:right="3958" w:firstLine="0"/>
        <w:jc w:val="center"/>
        <w:rPr>
          <w:sz w:val="17"/>
        </w:rPr>
      </w:pPr>
      <w:r>
        <w:rPr/>
        <w:br w:type="column"/>
      </w:r>
      <w:r>
        <w:rPr>
          <w:sz w:val="17"/>
        </w:rPr>
        <w:t>Governo do Estado do Rio de Janeiro Universidade do Estado do Rio de </w:t>
      </w:r>
      <w:r>
        <w:rPr>
          <w:sz w:val="17"/>
        </w:rPr>
        <w:t>Janeiro Hospital Universitário Pedro Ernesto</w:t>
      </w:r>
    </w:p>
    <w:p>
      <w:pPr>
        <w:spacing w:after="0" w:line="408" w:lineRule="auto"/>
        <w:jc w:val="center"/>
        <w:rPr>
          <w:sz w:val="17"/>
        </w:rPr>
        <w:sectPr>
          <w:type w:val="continuous"/>
          <w:pgSz w:w="11900" w:h="16840"/>
          <w:pgMar w:top="720" w:bottom="280" w:left="420" w:right="520"/>
          <w:cols w:num="2" w:equalWidth="0">
            <w:col w:w="3862" w:space="40"/>
            <w:col w:w="7058"/>
          </w:cols>
        </w:sectPr>
      </w:pPr>
    </w:p>
    <w:p>
      <w:pPr>
        <w:pStyle w:val="BodyText"/>
        <w:rPr>
          <w:sz w:val="25"/>
        </w:rPr>
      </w:pPr>
    </w:p>
    <w:p>
      <w:pPr>
        <w:pStyle w:val="BodyText"/>
        <w:spacing w:before="180"/>
        <w:rPr>
          <w:sz w:val="25"/>
        </w:rPr>
      </w:pPr>
    </w:p>
    <w:p>
      <w:pPr>
        <w:pStyle w:val="Title"/>
        <w:jc w:val="center"/>
      </w:pPr>
      <w:r>
        <w:rPr/>
        <w:t>PREGÃO</w:t>
      </w:r>
      <w:r>
        <w:rPr>
          <w:spacing w:val="-1"/>
        </w:rPr>
        <w:t> </w:t>
      </w:r>
      <w:r>
        <w:rPr/>
        <w:t>ELETRÔNICO</w:t>
      </w:r>
      <w:r>
        <w:rPr>
          <w:spacing w:val="-1"/>
        </w:rPr>
        <w:t> </w:t>
      </w:r>
      <w:r>
        <w:rPr/>
        <w:t>Nº</w:t>
      </w:r>
      <w:r>
        <w:rPr>
          <w:spacing w:val="-1"/>
        </w:rPr>
        <w:t> </w:t>
      </w:r>
      <w:r>
        <w:rPr>
          <w:spacing w:val="-2"/>
        </w:rPr>
        <w:t>299/2024</w:t>
      </w:r>
    </w:p>
    <w:p>
      <w:pPr>
        <w:pStyle w:val="BodyText"/>
        <w:spacing w:before="226"/>
        <w:rPr>
          <w:b/>
          <w:sz w:val="25"/>
        </w:rPr>
      </w:pPr>
    </w:p>
    <w:p>
      <w:pPr>
        <w:spacing w:line="540" w:lineRule="atLeast" w:before="1"/>
        <w:ind w:left="366" w:right="977" w:firstLine="0"/>
        <w:jc w:val="left"/>
        <w:rPr>
          <w:b/>
          <w:sz w:val="19"/>
        </w:rPr>
      </w:pPr>
      <w:r>
        <w:rPr>
          <w:b/>
          <w:sz w:val="19"/>
        </w:rPr>
        <w:t>CONTRATANTE: UNIVERSIDADE DO ESTADO DO RIO DE JANEIRO (Unidade Gestora – UG: 404340) </w:t>
      </w:r>
      <w:r>
        <w:rPr>
          <w:b/>
          <w:spacing w:val="-2"/>
          <w:sz w:val="19"/>
        </w:rPr>
        <w:t>OBJETO</w:t>
      </w:r>
    </w:p>
    <w:p>
      <w:pPr>
        <w:pStyle w:val="Heading2"/>
        <w:spacing w:before="77"/>
        <w:ind w:left="366"/>
      </w:pPr>
      <w:r>
        <w:rPr/>
        <w:t>AQUISIÇÃO</w:t>
      </w:r>
      <w:r>
        <w:rPr>
          <w:spacing w:val="28"/>
        </w:rPr>
        <w:t> </w:t>
      </w:r>
      <w:r>
        <w:rPr/>
        <w:t>DE</w:t>
      </w:r>
      <w:r>
        <w:rPr>
          <w:spacing w:val="29"/>
        </w:rPr>
        <w:t> </w:t>
      </w:r>
      <w:r>
        <w:rPr/>
        <w:t>MATERIAL</w:t>
      </w:r>
      <w:r>
        <w:rPr>
          <w:spacing w:val="19"/>
        </w:rPr>
        <w:t> </w:t>
      </w:r>
      <w:r>
        <w:rPr/>
        <w:t>DE</w:t>
      </w:r>
      <w:r>
        <w:rPr>
          <w:spacing w:val="29"/>
        </w:rPr>
        <w:t> </w:t>
      </w:r>
      <w:r>
        <w:rPr/>
        <w:t>OPMES</w:t>
      </w:r>
      <w:r>
        <w:rPr>
          <w:spacing w:val="28"/>
        </w:rPr>
        <w:t> </w:t>
      </w:r>
      <w:r>
        <w:rPr/>
        <w:t>(ENDOPROTESES,</w:t>
      </w:r>
      <w:r>
        <w:rPr>
          <w:spacing w:val="29"/>
        </w:rPr>
        <w:t> </w:t>
      </w:r>
      <w:r>
        <w:rPr/>
        <w:t>ETC)</w:t>
      </w:r>
      <w:r>
        <w:rPr>
          <w:spacing w:val="29"/>
        </w:rPr>
        <w:t> </w:t>
      </w:r>
      <w:r>
        <w:rPr/>
        <w:t>EM</w:t>
      </w:r>
      <w:r>
        <w:rPr>
          <w:spacing w:val="29"/>
        </w:rPr>
        <w:t> </w:t>
      </w:r>
      <w:r>
        <w:rPr/>
        <w:t>REGIME</w:t>
      </w:r>
      <w:r>
        <w:rPr>
          <w:spacing w:val="29"/>
        </w:rPr>
        <w:t> </w:t>
      </w:r>
      <w:r>
        <w:rPr/>
        <w:t>DE</w:t>
      </w:r>
      <w:r>
        <w:rPr>
          <w:spacing w:val="29"/>
        </w:rPr>
        <w:t> </w:t>
      </w:r>
      <w:r>
        <w:rPr/>
        <w:t>CONSIGNAÇÃO</w:t>
      </w:r>
      <w:r>
        <w:rPr>
          <w:spacing w:val="29"/>
        </w:rPr>
        <w:t> </w:t>
      </w:r>
      <w:r>
        <w:rPr/>
        <w:t>PARA</w:t>
      </w:r>
      <w:r>
        <w:rPr>
          <w:spacing w:val="18"/>
        </w:rPr>
        <w:t> </w:t>
      </w:r>
      <w:r>
        <w:rPr/>
        <w:t>UDA</w:t>
      </w:r>
      <w:r>
        <w:rPr>
          <w:spacing w:val="19"/>
        </w:rPr>
        <w:t> </w:t>
      </w:r>
      <w:r>
        <w:rPr>
          <w:spacing w:val="-5"/>
        </w:rPr>
        <w:t>DE</w:t>
      </w:r>
    </w:p>
    <w:p>
      <w:pPr>
        <w:spacing w:before="41"/>
        <w:ind w:left="366" w:right="0" w:firstLine="0"/>
        <w:jc w:val="left"/>
        <w:rPr>
          <w:sz w:val="19"/>
        </w:rPr>
      </w:pPr>
      <w:r>
        <w:rPr>
          <w:b/>
          <w:sz w:val="19"/>
        </w:rPr>
        <w:t>CIRURGIA</w:t>
      </w:r>
      <w:r>
        <w:rPr>
          <w:b/>
          <w:spacing w:val="-12"/>
          <w:sz w:val="19"/>
        </w:rPr>
        <w:t> </w:t>
      </w:r>
      <w:r>
        <w:rPr>
          <w:b/>
          <w:sz w:val="19"/>
        </w:rPr>
        <w:t>VASCULAR</w:t>
      </w:r>
      <w:r>
        <w:rPr>
          <w:b/>
          <w:spacing w:val="3"/>
          <w:sz w:val="19"/>
        </w:rPr>
        <w:t> </w:t>
      </w:r>
      <w:r>
        <w:rPr>
          <w:b/>
          <w:sz w:val="19"/>
        </w:rPr>
        <w:t>DO</w:t>
      </w:r>
      <w:r>
        <w:rPr>
          <w:b/>
          <w:spacing w:val="3"/>
          <w:sz w:val="19"/>
        </w:rPr>
        <w:t> </w:t>
      </w:r>
      <w:r>
        <w:rPr>
          <w:b/>
          <w:sz w:val="19"/>
        </w:rPr>
        <w:t>HUPE</w:t>
      </w:r>
      <w:r>
        <w:rPr>
          <w:sz w:val="19"/>
        </w:rPr>
        <w:t>,</w:t>
      </w:r>
      <w:r>
        <w:rPr>
          <w:spacing w:val="3"/>
          <w:sz w:val="19"/>
        </w:rPr>
        <w:t> </w:t>
      </w:r>
      <w:r>
        <w:rPr>
          <w:sz w:val="19"/>
        </w:rPr>
        <w:t>na</w:t>
      </w:r>
      <w:r>
        <w:rPr>
          <w:spacing w:val="3"/>
          <w:sz w:val="19"/>
        </w:rPr>
        <w:t> </w:t>
      </w:r>
      <w:r>
        <w:rPr>
          <w:sz w:val="19"/>
        </w:rPr>
        <w:t>forma</w:t>
      </w:r>
      <w:r>
        <w:rPr>
          <w:spacing w:val="3"/>
          <w:sz w:val="19"/>
        </w:rPr>
        <w:t> </w:t>
      </w:r>
      <w:r>
        <w:rPr>
          <w:sz w:val="19"/>
        </w:rPr>
        <w:t>estabelecida</w:t>
      </w:r>
      <w:r>
        <w:rPr>
          <w:spacing w:val="3"/>
          <w:sz w:val="19"/>
        </w:rPr>
        <w:t> </w:t>
      </w:r>
      <w:r>
        <w:rPr>
          <w:sz w:val="19"/>
        </w:rPr>
        <w:t>neste</w:t>
      </w:r>
      <w:r>
        <w:rPr>
          <w:spacing w:val="3"/>
          <w:sz w:val="19"/>
        </w:rPr>
        <w:t> </w:t>
      </w:r>
      <w:r>
        <w:rPr>
          <w:sz w:val="19"/>
        </w:rPr>
        <w:t>Edital</w:t>
      </w:r>
      <w:r>
        <w:rPr>
          <w:spacing w:val="3"/>
          <w:sz w:val="19"/>
        </w:rPr>
        <w:t> </w:t>
      </w:r>
      <w:r>
        <w:rPr>
          <w:sz w:val="19"/>
        </w:rPr>
        <w:t>e</w:t>
      </w:r>
      <w:r>
        <w:rPr>
          <w:spacing w:val="3"/>
          <w:sz w:val="19"/>
        </w:rPr>
        <w:t> </w:t>
      </w:r>
      <w:r>
        <w:rPr>
          <w:sz w:val="19"/>
        </w:rPr>
        <w:t>seus</w:t>
      </w:r>
      <w:r>
        <w:rPr>
          <w:spacing w:val="3"/>
          <w:sz w:val="19"/>
        </w:rPr>
        <w:t> </w:t>
      </w:r>
      <w:r>
        <w:rPr>
          <w:spacing w:val="-2"/>
          <w:sz w:val="19"/>
        </w:rPr>
        <w:t>anexos.</w:t>
      </w:r>
    </w:p>
    <w:p>
      <w:pPr>
        <w:pStyle w:val="BodyText"/>
      </w:pPr>
    </w:p>
    <w:p>
      <w:pPr>
        <w:pStyle w:val="BodyText"/>
        <w:spacing w:before="167"/>
      </w:pPr>
    </w:p>
    <w:p>
      <w:pPr>
        <w:pStyle w:val="Heading2"/>
        <w:ind w:left="366"/>
      </w:pPr>
      <w:r>
        <w:rPr>
          <w:spacing w:val="-2"/>
        </w:rPr>
        <w:t>VALOR</w:t>
      </w:r>
      <w:r>
        <w:rPr>
          <w:spacing w:val="-7"/>
        </w:rPr>
        <w:t> </w:t>
      </w:r>
      <w:r>
        <w:rPr>
          <w:spacing w:val="-2"/>
        </w:rPr>
        <w:t>TOTAL</w:t>
      </w:r>
      <w:r>
        <w:rPr>
          <w:spacing w:val="-11"/>
        </w:rPr>
        <w:t> </w:t>
      </w:r>
      <w:r>
        <w:rPr>
          <w:spacing w:val="-2"/>
        </w:rPr>
        <w:t>DA</w:t>
      </w:r>
      <w:r>
        <w:rPr>
          <w:spacing w:val="-11"/>
        </w:rPr>
        <w:t> </w:t>
      </w:r>
      <w:r>
        <w:rPr>
          <w:spacing w:val="-2"/>
        </w:rPr>
        <w:t>CONTRATAÇÃO</w:t>
      </w:r>
    </w:p>
    <w:p>
      <w:pPr>
        <w:spacing w:before="51"/>
        <w:ind w:left="366" w:right="0" w:firstLine="0"/>
        <w:jc w:val="left"/>
        <w:rPr>
          <w:b/>
          <w:sz w:val="21"/>
        </w:rPr>
      </w:pPr>
      <w:r>
        <w:rPr>
          <w:b/>
          <w:sz w:val="21"/>
        </w:rPr>
        <w:t>R$</w:t>
      </w:r>
      <w:r>
        <w:rPr>
          <w:b/>
          <w:spacing w:val="-3"/>
          <w:sz w:val="21"/>
        </w:rPr>
        <w:t> </w:t>
      </w:r>
      <w:r>
        <w:rPr>
          <w:b/>
          <w:sz w:val="21"/>
        </w:rPr>
        <w:t>1.530.897,53</w:t>
      </w:r>
      <w:r>
        <w:rPr>
          <w:b/>
          <w:spacing w:val="4"/>
          <w:sz w:val="21"/>
        </w:rPr>
        <w:t> </w:t>
      </w:r>
      <w:r>
        <w:rPr>
          <w:b/>
          <w:sz w:val="21"/>
        </w:rPr>
        <w:t>(</w:t>
      </w:r>
      <w:r>
        <w:rPr>
          <w:b/>
          <w:color w:val="333333"/>
          <w:sz w:val="19"/>
        </w:rPr>
        <w:t>um</w:t>
      </w:r>
      <w:r>
        <w:rPr>
          <w:b/>
          <w:color w:val="333333"/>
          <w:spacing w:val="3"/>
          <w:sz w:val="19"/>
        </w:rPr>
        <w:t> </w:t>
      </w:r>
      <w:r>
        <w:rPr>
          <w:b/>
          <w:color w:val="333333"/>
          <w:sz w:val="19"/>
        </w:rPr>
        <w:t>milhão,</w:t>
      </w:r>
      <w:r>
        <w:rPr>
          <w:b/>
          <w:color w:val="333333"/>
          <w:spacing w:val="3"/>
          <w:sz w:val="19"/>
        </w:rPr>
        <w:t> </w:t>
      </w:r>
      <w:r>
        <w:rPr>
          <w:b/>
          <w:color w:val="333333"/>
          <w:sz w:val="19"/>
        </w:rPr>
        <w:t>quinhentos</w:t>
      </w:r>
      <w:r>
        <w:rPr>
          <w:b/>
          <w:color w:val="333333"/>
          <w:spacing w:val="3"/>
          <w:sz w:val="19"/>
        </w:rPr>
        <w:t> </w:t>
      </w:r>
      <w:r>
        <w:rPr>
          <w:b/>
          <w:color w:val="333333"/>
          <w:sz w:val="19"/>
        </w:rPr>
        <w:t>e</w:t>
      </w:r>
      <w:r>
        <w:rPr>
          <w:b/>
          <w:color w:val="333333"/>
          <w:spacing w:val="2"/>
          <w:sz w:val="19"/>
        </w:rPr>
        <w:t> </w:t>
      </w:r>
      <w:r>
        <w:rPr>
          <w:b/>
          <w:color w:val="333333"/>
          <w:sz w:val="19"/>
        </w:rPr>
        <w:t>trinta</w:t>
      </w:r>
      <w:r>
        <w:rPr>
          <w:b/>
          <w:color w:val="333333"/>
          <w:spacing w:val="3"/>
          <w:sz w:val="19"/>
        </w:rPr>
        <w:t> </w:t>
      </w:r>
      <w:r>
        <w:rPr>
          <w:b/>
          <w:color w:val="333333"/>
          <w:sz w:val="19"/>
        </w:rPr>
        <w:t>mil,</w:t>
      </w:r>
      <w:r>
        <w:rPr>
          <w:b/>
          <w:color w:val="333333"/>
          <w:spacing w:val="3"/>
          <w:sz w:val="19"/>
        </w:rPr>
        <w:t> </w:t>
      </w:r>
      <w:r>
        <w:rPr>
          <w:b/>
          <w:color w:val="333333"/>
          <w:sz w:val="19"/>
        </w:rPr>
        <w:t>oitocentos</w:t>
      </w:r>
      <w:r>
        <w:rPr>
          <w:b/>
          <w:color w:val="333333"/>
          <w:spacing w:val="3"/>
          <w:sz w:val="19"/>
        </w:rPr>
        <w:t> </w:t>
      </w:r>
      <w:r>
        <w:rPr>
          <w:b/>
          <w:color w:val="333333"/>
          <w:sz w:val="19"/>
        </w:rPr>
        <w:t>e</w:t>
      </w:r>
      <w:r>
        <w:rPr>
          <w:b/>
          <w:color w:val="333333"/>
          <w:spacing w:val="3"/>
          <w:sz w:val="19"/>
        </w:rPr>
        <w:t> </w:t>
      </w:r>
      <w:r>
        <w:rPr>
          <w:b/>
          <w:color w:val="333333"/>
          <w:sz w:val="19"/>
        </w:rPr>
        <w:t>noventa</w:t>
      </w:r>
      <w:r>
        <w:rPr>
          <w:b/>
          <w:color w:val="333333"/>
          <w:spacing w:val="3"/>
          <w:sz w:val="19"/>
        </w:rPr>
        <w:t> </w:t>
      </w:r>
      <w:r>
        <w:rPr>
          <w:b/>
          <w:color w:val="333333"/>
          <w:sz w:val="19"/>
        </w:rPr>
        <w:t>e</w:t>
      </w:r>
      <w:r>
        <w:rPr>
          <w:b/>
          <w:color w:val="333333"/>
          <w:spacing w:val="3"/>
          <w:sz w:val="19"/>
        </w:rPr>
        <w:t> </w:t>
      </w:r>
      <w:r>
        <w:rPr>
          <w:b/>
          <w:color w:val="333333"/>
          <w:sz w:val="19"/>
        </w:rPr>
        <w:t>sete</w:t>
      </w:r>
      <w:r>
        <w:rPr>
          <w:b/>
          <w:color w:val="333333"/>
          <w:spacing w:val="3"/>
          <w:sz w:val="19"/>
        </w:rPr>
        <w:t> </w:t>
      </w:r>
      <w:r>
        <w:rPr>
          <w:b/>
          <w:color w:val="333333"/>
          <w:sz w:val="19"/>
        </w:rPr>
        <w:t>reais</w:t>
      </w:r>
      <w:r>
        <w:rPr>
          <w:b/>
          <w:color w:val="333333"/>
          <w:spacing w:val="3"/>
          <w:sz w:val="19"/>
        </w:rPr>
        <w:t> </w:t>
      </w:r>
      <w:r>
        <w:rPr>
          <w:b/>
          <w:color w:val="333333"/>
          <w:sz w:val="19"/>
        </w:rPr>
        <w:t>e</w:t>
      </w:r>
      <w:r>
        <w:rPr>
          <w:b/>
          <w:color w:val="333333"/>
          <w:spacing w:val="3"/>
          <w:sz w:val="19"/>
        </w:rPr>
        <w:t> </w:t>
      </w:r>
      <w:r>
        <w:rPr>
          <w:b/>
          <w:color w:val="333333"/>
          <w:sz w:val="19"/>
        </w:rPr>
        <w:t>cinquenta</w:t>
      </w:r>
      <w:r>
        <w:rPr>
          <w:b/>
          <w:color w:val="333333"/>
          <w:spacing w:val="3"/>
          <w:sz w:val="19"/>
        </w:rPr>
        <w:t> </w:t>
      </w:r>
      <w:r>
        <w:rPr>
          <w:b/>
          <w:color w:val="333333"/>
          <w:sz w:val="19"/>
        </w:rPr>
        <w:t>e</w:t>
      </w:r>
      <w:r>
        <w:rPr>
          <w:b/>
          <w:color w:val="333333"/>
          <w:spacing w:val="3"/>
          <w:sz w:val="19"/>
        </w:rPr>
        <w:t> </w:t>
      </w:r>
      <w:r>
        <w:rPr>
          <w:b/>
          <w:color w:val="333333"/>
          <w:sz w:val="19"/>
        </w:rPr>
        <w:t>três</w:t>
      </w:r>
      <w:r>
        <w:rPr>
          <w:b/>
          <w:color w:val="333333"/>
          <w:spacing w:val="3"/>
          <w:sz w:val="19"/>
        </w:rPr>
        <w:t> </w:t>
      </w:r>
      <w:r>
        <w:rPr>
          <w:b/>
          <w:color w:val="333333"/>
          <w:spacing w:val="-2"/>
          <w:sz w:val="19"/>
        </w:rPr>
        <w:t>centavos</w:t>
      </w:r>
      <w:r>
        <w:rPr>
          <w:b/>
          <w:spacing w:val="-2"/>
          <w:sz w:val="21"/>
        </w:rPr>
        <w:t>).</w:t>
      </w:r>
    </w:p>
    <w:p>
      <w:pPr>
        <w:pStyle w:val="BodyText"/>
        <w:rPr>
          <w:b/>
        </w:rPr>
      </w:pPr>
    </w:p>
    <w:p>
      <w:pPr>
        <w:pStyle w:val="BodyText"/>
        <w:spacing w:before="75"/>
        <w:rPr>
          <w:b/>
        </w:rPr>
      </w:pPr>
    </w:p>
    <w:p>
      <w:pPr>
        <w:pStyle w:val="Heading2"/>
        <w:spacing w:before="1"/>
        <w:ind w:left="366"/>
      </w:pPr>
      <w:r>
        <w:rPr>
          <w:spacing w:val="-2"/>
        </w:rPr>
        <w:t>DATA</w:t>
      </w:r>
      <w:r>
        <w:rPr>
          <w:spacing w:val="-9"/>
        </w:rPr>
        <w:t> </w:t>
      </w:r>
      <w:r>
        <w:rPr>
          <w:spacing w:val="-2"/>
        </w:rPr>
        <w:t>DA</w:t>
      </w:r>
      <w:r>
        <w:rPr>
          <w:spacing w:val="-8"/>
        </w:rPr>
        <w:t> </w:t>
      </w:r>
      <w:r>
        <w:rPr>
          <w:spacing w:val="-2"/>
        </w:rPr>
        <w:t>SESSÃO</w:t>
      </w:r>
      <w:r>
        <w:rPr>
          <w:spacing w:val="4"/>
        </w:rPr>
        <w:t> </w:t>
      </w:r>
      <w:r>
        <w:rPr>
          <w:spacing w:val="-2"/>
        </w:rPr>
        <w:t>PÚBLICA</w:t>
      </w:r>
    </w:p>
    <w:p>
      <w:pPr>
        <w:pStyle w:val="BodyText"/>
        <w:spacing w:before="156"/>
        <w:ind w:left="366"/>
      </w:pPr>
      <w:r>
        <w:rPr/>
        <w:t>Dia</w:t>
      </w:r>
      <w:r>
        <w:rPr>
          <w:spacing w:val="2"/>
        </w:rPr>
        <w:t> </w:t>
      </w:r>
      <w:r>
        <w:rPr/>
        <w:t>11/10/2024</w:t>
      </w:r>
      <w:r>
        <w:rPr>
          <w:spacing w:val="3"/>
        </w:rPr>
        <w:t> </w:t>
      </w:r>
      <w:r>
        <w:rPr/>
        <w:t>às</w:t>
      </w:r>
      <w:r>
        <w:rPr>
          <w:spacing w:val="2"/>
        </w:rPr>
        <w:t> </w:t>
      </w:r>
      <w:r>
        <w:rPr/>
        <w:t>10h</w:t>
      </w:r>
      <w:r>
        <w:rPr>
          <w:spacing w:val="3"/>
        </w:rPr>
        <w:t> </w:t>
      </w:r>
      <w:r>
        <w:rPr/>
        <w:t>(horário</w:t>
      </w:r>
      <w:r>
        <w:rPr>
          <w:spacing w:val="3"/>
        </w:rPr>
        <w:t> </w:t>
      </w:r>
      <w:r>
        <w:rPr/>
        <w:t>de</w:t>
      </w:r>
      <w:r>
        <w:rPr>
          <w:spacing w:val="2"/>
        </w:rPr>
        <w:t> </w:t>
      </w:r>
      <w:r>
        <w:rPr>
          <w:spacing w:val="-2"/>
        </w:rPr>
        <w:t>Brasília)</w:t>
      </w:r>
    </w:p>
    <w:p>
      <w:pPr>
        <w:pStyle w:val="BodyText"/>
      </w:pPr>
    </w:p>
    <w:p>
      <w:pPr>
        <w:pStyle w:val="BodyText"/>
        <w:spacing w:before="80"/>
      </w:pPr>
    </w:p>
    <w:p>
      <w:pPr>
        <w:spacing w:before="0"/>
        <w:ind w:left="366" w:right="0" w:firstLine="0"/>
        <w:jc w:val="left"/>
        <w:rPr>
          <w:b/>
          <w:sz w:val="19"/>
        </w:rPr>
      </w:pPr>
      <w:r>
        <w:rPr>
          <w:b/>
          <w:sz w:val="19"/>
        </w:rPr>
        <w:t>CRITÉRIO</w:t>
      </w:r>
      <w:r>
        <w:rPr>
          <w:b/>
          <w:spacing w:val="6"/>
          <w:sz w:val="19"/>
        </w:rPr>
        <w:t> </w:t>
      </w:r>
      <w:r>
        <w:rPr>
          <w:b/>
          <w:sz w:val="19"/>
        </w:rPr>
        <w:t>DE</w:t>
      </w:r>
      <w:r>
        <w:rPr>
          <w:b/>
          <w:spacing w:val="6"/>
          <w:sz w:val="19"/>
        </w:rPr>
        <w:t> </w:t>
      </w:r>
      <w:r>
        <w:rPr>
          <w:b/>
          <w:spacing w:val="-2"/>
          <w:sz w:val="19"/>
        </w:rPr>
        <w:t>JULGAMENTO:</w:t>
      </w:r>
    </w:p>
    <w:p>
      <w:pPr>
        <w:spacing w:before="156"/>
        <w:ind w:left="366" w:right="0" w:firstLine="0"/>
        <w:jc w:val="left"/>
        <w:rPr>
          <w:b/>
          <w:sz w:val="19"/>
        </w:rPr>
      </w:pPr>
      <w:r>
        <w:rPr>
          <w:b/>
          <w:sz w:val="19"/>
        </w:rPr>
        <w:t>MENOR</w:t>
      </w:r>
      <w:r>
        <w:rPr>
          <w:b/>
          <w:spacing w:val="6"/>
          <w:sz w:val="19"/>
        </w:rPr>
        <w:t> </w:t>
      </w:r>
      <w:r>
        <w:rPr>
          <w:b/>
          <w:sz w:val="19"/>
        </w:rPr>
        <w:t>PREÇO</w:t>
      </w:r>
      <w:r>
        <w:rPr>
          <w:b/>
          <w:spacing w:val="7"/>
          <w:sz w:val="19"/>
        </w:rPr>
        <w:t> </w:t>
      </w:r>
      <w:r>
        <w:rPr>
          <w:b/>
          <w:sz w:val="19"/>
        </w:rPr>
        <w:t>GLOBAL</w:t>
      </w:r>
      <w:r>
        <w:rPr>
          <w:b/>
          <w:spacing w:val="-5"/>
          <w:sz w:val="19"/>
        </w:rPr>
        <w:t> </w:t>
      </w:r>
      <w:r>
        <w:rPr>
          <w:b/>
          <w:sz w:val="19"/>
        </w:rPr>
        <w:t>POR</w:t>
      </w:r>
      <w:r>
        <w:rPr>
          <w:b/>
          <w:spacing w:val="7"/>
          <w:sz w:val="19"/>
        </w:rPr>
        <w:t> </w:t>
      </w:r>
      <w:r>
        <w:rPr>
          <w:b/>
          <w:spacing w:val="-2"/>
          <w:sz w:val="19"/>
        </w:rPr>
        <w:t>LOTE.</w:t>
      </w:r>
    </w:p>
    <w:p>
      <w:pPr>
        <w:pStyle w:val="BodyText"/>
        <w:rPr>
          <w:b/>
        </w:rPr>
      </w:pPr>
    </w:p>
    <w:p>
      <w:pPr>
        <w:pStyle w:val="BodyText"/>
        <w:spacing w:before="80"/>
        <w:rPr>
          <w:b/>
        </w:rPr>
      </w:pPr>
    </w:p>
    <w:p>
      <w:pPr>
        <w:spacing w:before="0"/>
        <w:ind w:left="366" w:right="0" w:firstLine="0"/>
        <w:jc w:val="left"/>
        <w:rPr>
          <w:b/>
          <w:sz w:val="19"/>
        </w:rPr>
      </w:pPr>
      <w:r>
        <w:rPr>
          <w:b/>
          <w:sz w:val="19"/>
        </w:rPr>
        <w:t>MODO</w:t>
      </w:r>
      <w:r>
        <w:rPr>
          <w:b/>
          <w:spacing w:val="4"/>
          <w:sz w:val="19"/>
        </w:rPr>
        <w:t> </w:t>
      </w:r>
      <w:r>
        <w:rPr>
          <w:b/>
          <w:sz w:val="19"/>
        </w:rPr>
        <w:t>DE</w:t>
      </w:r>
      <w:r>
        <w:rPr>
          <w:b/>
          <w:spacing w:val="4"/>
          <w:sz w:val="19"/>
        </w:rPr>
        <w:t> </w:t>
      </w:r>
      <w:r>
        <w:rPr>
          <w:b/>
          <w:spacing w:val="-2"/>
          <w:sz w:val="19"/>
        </w:rPr>
        <w:t>DISPUTA:</w:t>
      </w:r>
    </w:p>
    <w:p>
      <w:pPr>
        <w:pStyle w:val="Heading3"/>
        <w:spacing w:before="157"/>
        <w:ind w:left="366" w:firstLine="0"/>
        <w:jc w:val="left"/>
        <w:rPr>
          <w:b w:val="0"/>
        </w:rPr>
      </w:pPr>
      <w:r>
        <w:rPr>
          <w:spacing w:val="-2"/>
        </w:rPr>
        <w:t>Aberto</w:t>
      </w:r>
      <w:r>
        <w:rPr>
          <w:b w:val="0"/>
          <w:spacing w:val="-2"/>
        </w:rPr>
        <w:t>.</w:t>
      </w:r>
    </w:p>
    <w:p>
      <w:pPr>
        <w:pStyle w:val="BodyText"/>
      </w:pPr>
    </w:p>
    <w:p>
      <w:pPr>
        <w:pStyle w:val="BodyText"/>
      </w:pPr>
    </w:p>
    <w:p>
      <w:pPr>
        <w:pStyle w:val="BodyText"/>
      </w:pPr>
    </w:p>
    <w:p>
      <w:pPr>
        <w:pStyle w:val="BodyText"/>
        <w:spacing w:before="192"/>
      </w:pPr>
    </w:p>
    <w:p>
      <w:pPr>
        <w:pStyle w:val="Title"/>
        <w:spacing w:line="458" w:lineRule="auto"/>
        <w:ind w:left="3463" w:right="3240" w:firstLine="667"/>
      </w:pPr>
      <w:r>
        <w:rPr/>
        <w:t>EDITAL DE LICITAÇÃO PREGÃO</w:t>
      </w:r>
      <w:r>
        <w:rPr>
          <w:spacing w:val="-13"/>
        </w:rPr>
        <w:t> </w:t>
      </w:r>
      <w:r>
        <w:rPr/>
        <w:t>ELETRÔNICO</w:t>
      </w:r>
      <w:r>
        <w:rPr>
          <w:spacing w:val="-13"/>
        </w:rPr>
        <w:t> </w:t>
      </w:r>
      <w:r>
        <w:rPr/>
        <w:t>Nº</w:t>
      </w:r>
      <w:r>
        <w:rPr>
          <w:spacing w:val="-13"/>
        </w:rPr>
        <w:t> </w:t>
      </w:r>
      <w:r>
        <w:rPr/>
        <w:t>299/2024</w:t>
      </w:r>
    </w:p>
    <w:p>
      <w:pPr>
        <w:spacing w:line="285" w:lineRule="auto" w:before="284"/>
        <w:ind w:left="467" w:right="440" w:firstLine="0"/>
        <w:jc w:val="both"/>
        <w:rPr>
          <w:sz w:val="19"/>
        </w:rPr>
      </w:pPr>
      <w:r>
        <w:rPr>
          <w:b/>
          <w:sz w:val="19"/>
        </w:rPr>
        <w:t>Torna-se público que a UNIVERSIDADE DO ESTADO DO RIO DE JANEIRO - UERJ, </w:t>
      </w:r>
      <w:r>
        <w:rPr>
          <w:sz w:val="19"/>
        </w:rPr>
        <w:t>com sede na Rua São </w:t>
      </w:r>
      <w:r>
        <w:rPr>
          <w:sz w:val="19"/>
        </w:rPr>
        <w:t>Francisco Xavier nº. 524, Maracanã/RJ, nesta cidade, inscrita no CNPJ sob o nº. 33.540.014/0001-57, devidamente autorizada pela </w:t>
      </w:r>
      <w:r>
        <w:rPr>
          <w:b/>
          <w:sz w:val="19"/>
        </w:rPr>
        <w:t>Ordenadora de Despesas MARCIA CARVALHO DA CUNHA, </w:t>
      </w:r>
      <w:r>
        <w:rPr>
          <w:sz w:val="19"/>
        </w:rPr>
        <w:t>cuja delegação consta da Portaria nº 176 de 18 de janeiro de 2024, será realizada licitação na modalidade </w:t>
      </w:r>
      <w:r>
        <w:rPr>
          <w:b/>
          <w:sz w:val="19"/>
        </w:rPr>
        <w:t>PREGÃO, na forma ELETRÔNICA, </w:t>
      </w:r>
      <w:r>
        <w:rPr>
          <w:sz w:val="19"/>
        </w:rPr>
        <w:t>nos termos da Lei 14.133/2021, do Decreto 48.778/2023, e legislação aplicável e, ainda, de acordo com as condições estabelecidas neste Edital.</w:t>
      </w:r>
    </w:p>
    <w:p>
      <w:pPr>
        <w:pStyle w:val="BodyText"/>
      </w:pPr>
    </w:p>
    <w:p>
      <w:pPr>
        <w:pStyle w:val="BodyText"/>
        <w:spacing w:before="14"/>
      </w:pPr>
    </w:p>
    <w:p>
      <w:pPr>
        <w:pStyle w:val="Heading2"/>
        <w:numPr>
          <w:ilvl w:val="0"/>
          <w:numId w:val="1"/>
        </w:numPr>
        <w:tabs>
          <w:tab w:pos="841" w:val="left" w:leader="none"/>
        </w:tabs>
        <w:spacing w:line="240" w:lineRule="auto" w:before="0" w:after="0"/>
        <w:ind w:left="841" w:right="0" w:hanging="230"/>
        <w:jc w:val="left"/>
      </w:pPr>
      <w:r>
        <w:rPr/>
        <w:t>DO</w:t>
      </w:r>
      <w:r>
        <w:rPr>
          <w:spacing w:val="2"/>
        </w:rPr>
        <w:t> </w:t>
      </w:r>
      <w:r>
        <w:rPr>
          <w:spacing w:val="-2"/>
        </w:rPr>
        <w:t>OBJETO</w:t>
      </w:r>
    </w:p>
    <w:p>
      <w:pPr>
        <w:spacing w:after="0" w:line="240" w:lineRule="auto"/>
        <w:jc w:val="left"/>
        <w:sectPr>
          <w:type w:val="continuous"/>
          <w:pgSz w:w="11900" w:h="16840"/>
          <w:pgMar w:top="720" w:bottom="280" w:left="420" w:right="520"/>
        </w:sectPr>
      </w:pPr>
    </w:p>
    <w:p>
      <w:pPr>
        <w:pStyle w:val="ListParagraph"/>
        <w:numPr>
          <w:ilvl w:val="1"/>
          <w:numId w:val="1"/>
        </w:numPr>
        <w:tabs>
          <w:tab w:pos="810" w:val="left" w:leader="none"/>
        </w:tabs>
        <w:spacing w:line="285" w:lineRule="auto" w:before="73" w:after="0"/>
        <w:ind w:left="467" w:right="440" w:firstLine="0"/>
        <w:jc w:val="both"/>
        <w:rPr>
          <w:sz w:val="19"/>
        </w:rPr>
      </w:pPr>
      <w:r>
        <w:rPr/>
        <mc:AlternateContent>
          <mc:Choice Requires="wps">
            <w:drawing>
              <wp:anchor distT="0" distB="0" distL="0" distR="0" allowOverlap="1" layoutInCell="1" locked="0" behindDoc="0" simplePos="0" relativeHeight="15728640">
                <wp:simplePos x="0" y="0"/>
                <wp:positionH relativeFrom="page">
                  <wp:posOffset>552742</wp:posOffset>
                </wp:positionH>
                <wp:positionV relativeFrom="page">
                  <wp:posOffset>1387390</wp:posOffset>
                </wp:positionV>
                <wp:extent cx="6623050" cy="89446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6623050" cy="8944610"/>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2"/>
                              <w:gridCol w:w="692"/>
                              <w:gridCol w:w="2999"/>
                              <w:gridCol w:w="836"/>
                              <w:gridCol w:w="980"/>
                              <w:gridCol w:w="821"/>
                              <w:gridCol w:w="1095"/>
                              <w:gridCol w:w="2176"/>
                            </w:tblGrid>
                            <w:tr>
                              <w:trPr>
                                <w:trHeight w:val="1037" w:hRule="atLeast"/>
                              </w:trPr>
                              <w:tc>
                                <w:tcPr>
                                  <w:tcW w:w="692" w:type="dxa"/>
                                </w:tcPr>
                                <w:p>
                                  <w:pPr>
                                    <w:pStyle w:val="TableParagraph"/>
                                    <w:spacing w:before="61"/>
                                    <w:ind w:left="6"/>
                                    <w:rPr>
                                      <w:b/>
                                      <w:sz w:val="15"/>
                                    </w:rPr>
                                  </w:pPr>
                                  <w:r>
                                    <w:rPr>
                                      <w:b/>
                                      <w:spacing w:val="-4"/>
                                      <w:sz w:val="15"/>
                                    </w:rPr>
                                    <w:t>LOTE</w:t>
                                  </w:r>
                                </w:p>
                              </w:tc>
                              <w:tc>
                                <w:tcPr>
                                  <w:tcW w:w="692" w:type="dxa"/>
                                </w:tcPr>
                                <w:p>
                                  <w:pPr>
                                    <w:pStyle w:val="TableParagraph"/>
                                    <w:spacing w:before="61"/>
                                    <w:ind w:right="252"/>
                                    <w:jc w:val="center"/>
                                    <w:rPr>
                                      <w:b/>
                                      <w:sz w:val="15"/>
                                    </w:rPr>
                                  </w:pPr>
                                  <w:r>
                                    <w:rPr>
                                      <w:b/>
                                      <w:spacing w:val="-4"/>
                                      <w:sz w:val="15"/>
                                    </w:rPr>
                                    <w:t>ITEM</w:t>
                                  </w:r>
                                </w:p>
                              </w:tc>
                              <w:tc>
                                <w:tcPr>
                                  <w:tcW w:w="2999" w:type="dxa"/>
                                </w:tcPr>
                                <w:p>
                                  <w:pPr>
                                    <w:pStyle w:val="TableParagraph"/>
                                    <w:spacing w:line="360" w:lineRule="auto" w:before="61"/>
                                    <w:ind w:left="74" w:right="792"/>
                                    <w:rPr>
                                      <w:b/>
                                      <w:sz w:val="15"/>
                                    </w:rPr>
                                  </w:pPr>
                                  <w:r>
                                    <w:rPr>
                                      <w:b/>
                                      <w:spacing w:val="-2"/>
                                      <w:sz w:val="15"/>
                                    </w:rPr>
                                    <w:t>DESCRIÇÃO/</w:t>
                                  </w:r>
                                  <w:r>
                                    <w:rPr>
                                      <w:b/>
                                      <w:spacing w:val="40"/>
                                      <w:sz w:val="15"/>
                                    </w:rPr>
                                    <w:t> </w:t>
                                  </w:r>
                                  <w:r>
                                    <w:rPr>
                                      <w:b/>
                                      <w:spacing w:val="-2"/>
                                      <w:sz w:val="15"/>
                                    </w:rPr>
                                    <w:t>ESPECIFICAÇÃO</w:t>
                                  </w:r>
                                </w:p>
                              </w:tc>
                              <w:tc>
                                <w:tcPr>
                                  <w:tcW w:w="836" w:type="dxa"/>
                                </w:tcPr>
                                <w:p>
                                  <w:pPr>
                                    <w:pStyle w:val="TableParagraph"/>
                                    <w:tabs>
                                      <w:tab w:pos="663" w:val="left" w:leader="none"/>
                                    </w:tabs>
                                    <w:spacing w:line="360" w:lineRule="auto" w:before="61"/>
                                    <w:ind w:left="3" w:right="-15"/>
                                    <w:rPr>
                                      <w:b/>
                                      <w:sz w:val="15"/>
                                    </w:rPr>
                                  </w:pPr>
                                  <w:r>
                                    <w:rPr>
                                      <w:b/>
                                      <w:spacing w:val="-4"/>
                                      <w:sz w:val="15"/>
                                    </w:rPr>
                                    <w:t>CÓD.</w:t>
                                  </w:r>
                                  <w:r>
                                    <w:rPr>
                                      <w:b/>
                                      <w:sz w:val="15"/>
                                    </w:rPr>
                                    <w:tab/>
                                  </w:r>
                                  <w:r>
                                    <w:rPr>
                                      <w:b/>
                                      <w:spacing w:val="-6"/>
                                      <w:sz w:val="15"/>
                                    </w:rPr>
                                    <w:t>ID</w:t>
                                  </w:r>
                                  <w:r>
                                    <w:rPr>
                                      <w:b/>
                                      <w:spacing w:val="40"/>
                                      <w:sz w:val="15"/>
                                    </w:rPr>
                                    <w:t> </w:t>
                                  </w:r>
                                  <w:r>
                                    <w:rPr>
                                      <w:b/>
                                      <w:spacing w:val="-4"/>
                                      <w:sz w:val="15"/>
                                    </w:rPr>
                                    <w:t>SIGA</w:t>
                                  </w:r>
                                </w:p>
                              </w:tc>
                              <w:tc>
                                <w:tcPr>
                                  <w:tcW w:w="980" w:type="dxa"/>
                                </w:tcPr>
                                <w:p>
                                  <w:pPr>
                                    <w:pStyle w:val="TableParagraph"/>
                                    <w:spacing w:line="360" w:lineRule="auto" w:before="61"/>
                                    <w:ind w:left="12" w:right="57"/>
                                    <w:rPr>
                                      <w:b/>
                                      <w:sz w:val="15"/>
                                    </w:rPr>
                                  </w:pPr>
                                  <w:r>
                                    <w:rPr>
                                      <w:b/>
                                      <w:spacing w:val="-2"/>
                                      <w:sz w:val="15"/>
                                    </w:rPr>
                                    <w:t>UNIDADE</w:t>
                                  </w:r>
                                  <w:r>
                                    <w:rPr>
                                      <w:b/>
                                      <w:spacing w:val="40"/>
                                      <w:sz w:val="15"/>
                                    </w:rPr>
                                    <w:t> </w:t>
                                  </w:r>
                                  <w:r>
                                    <w:rPr>
                                      <w:b/>
                                      <w:sz w:val="15"/>
                                    </w:rPr>
                                    <w:t>DE</w:t>
                                  </w:r>
                                  <w:r>
                                    <w:rPr>
                                      <w:b/>
                                      <w:spacing w:val="-10"/>
                                      <w:sz w:val="15"/>
                                    </w:rPr>
                                    <w:t> </w:t>
                                  </w:r>
                                  <w:r>
                                    <w:rPr>
                                      <w:b/>
                                      <w:sz w:val="15"/>
                                    </w:rPr>
                                    <w:t>MEDIDA</w:t>
                                  </w:r>
                                </w:p>
                              </w:tc>
                              <w:tc>
                                <w:tcPr>
                                  <w:tcW w:w="821" w:type="dxa"/>
                                </w:tcPr>
                                <w:p>
                                  <w:pPr>
                                    <w:pStyle w:val="TableParagraph"/>
                                    <w:spacing w:before="61"/>
                                    <w:ind w:left="3"/>
                                    <w:rPr>
                                      <w:b/>
                                      <w:sz w:val="15"/>
                                    </w:rPr>
                                  </w:pPr>
                                  <w:r>
                                    <w:rPr>
                                      <w:b/>
                                      <w:spacing w:val="-2"/>
                                      <w:sz w:val="15"/>
                                    </w:rPr>
                                    <w:t>QUANT.</w:t>
                                  </w:r>
                                </w:p>
                              </w:tc>
                              <w:tc>
                                <w:tcPr>
                                  <w:tcW w:w="1095" w:type="dxa"/>
                                </w:tcPr>
                                <w:p>
                                  <w:pPr>
                                    <w:pStyle w:val="TableParagraph"/>
                                    <w:spacing w:line="360" w:lineRule="auto" w:before="61"/>
                                    <w:ind w:left="9" w:right="-15"/>
                                    <w:rPr>
                                      <w:b/>
                                      <w:sz w:val="15"/>
                                    </w:rPr>
                                  </w:pPr>
                                  <w:r>
                                    <w:rPr>
                                      <w:b/>
                                      <w:spacing w:val="-2"/>
                                      <w:sz w:val="15"/>
                                    </w:rPr>
                                    <w:t>PREÇO</w:t>
                                  </w:r>
                                  <w:r>
                                    <w:rPr>
                                      <w:b/>
                                      <w:spacing w:val="40"/>
                                      <w:sz w:val="15"/>
                                    </w:rPr>
                                    <w:t> </w:t>
                                  </w:r>
                                  <w:r>
                                    <w:rPr>
                                      <w:b/>
                                      <w:spacing w:val="-2"/>
                                      <w:sz w:val="15"/>
                                    </w:rPr>
                                    <w:t>ESTIMADO</w:t>
                                  </w:r>
                                  <w:r>
                                    <w:rPr>
                                      <w:b/>
                                      <w:spacing w:val="40"/>
                                      <w:sz w:val="15"/>
                                    </w:rPr>
                                    <w:t> </w:t>
                                  </w:r>
                                  <w:r>
                                    <w:rPr>
                                      <w:b/>
                                      <w:sz w:val="15"/>
                                    </w:rPr>
                                    <w:t>UNITÁRIO</w:t>
                                  </w:r>
                                  <w:r>
                                    <w:rPr>
                                      <w:b/>
                                      <w:spacing w:val="16"/>
                                      <w:sz w:val="15"/>
                                    </w:rPr>
                                    <w:t> </w:t>
                                  </w:r>
                                  <w:r>
                                    <w:rPr>
                                      <w:b/>
                                      <w:sz w:val="15"/>
                                    </w:rPr>
                                    <w:t>DO</w:t>
                                  </w:r>
                                </w:p>
                                <w:p>
                                  <w:pPr>
                                    <w:pStyle w:val="TableParagraph"/>
                                    <w:spacing w:before="3"/>
                                    <w:ind w:left="9"/>
                                    <w:rPr>
                                      <w:b/>
                                      <w:sz w:val="15"/>
                                    </w:rPr>
                                  </w:pPr>
                                  <w:r>
                                    <w:rPr>
                                      <w:b/>
                                      <w:spacing w:val="-4"/>
                                      <w:sz w:val="15"/>
                                    </w:rPr>
                                    <w:t>ITEM</w:t>
                                  </w:r>
                                </w:p>
                              </w:tc>
                              <w:tc>
                                <w:tcPr>
                                  <w:tcW w:w="2176" w:type="dxa"/>
                                </w:tcPr>
                                <w:p>
                                  <w:pPr>
                                    <w:pStyle w:val="TableParagraph"/>
                                    <w:spacing w:before="61"/>
                                    <w:ind w:left="10"/>
                                    <w:rPr>
                                      <w:b/>
                                      <w:sz w:val="15"/>
                                    </w:rPr>
                                  </w:pPr>
                                  <w:r>
                                    <w:rPr>
                                      <w:b/>
                                      <w:sz w:val="15"/>
                                    </w:rPr>
                                    <w:t>LOCAL</w:t>
                                  </w:r>
                                  <w:r>
                                    <w:rPr>
                                      <w:b/>
                                      <w:spacing w:val="-2"/>
                                      <w:sz w:val="15"/>
                                    </w:rPr>
                                    <w:t> </w:t>
                                  </w:r>
                                  <w:r>
                                    <w:rPr>
                                      <w:b/>
                                      <w:sz w:val="15"/>
                                    </w:rPr>
                                    <w:t>DE</w:t>
                                  </w:r>
                                  <w:r>
                                    <w:rPr>
                                      <w:b/>
                                      <w:spacing w:val="8"/>
                                      <w:sz w:val="15"/>
                                    </w:rPr>
                                    <w:t> </w:t>
                                  </w:r>
                                  <w:r>
                                    <w:rPr>
                                      <w:b/>
                                      <w:spacing w:val="-2"/>
                                      <w:sz w:val="15"/>
                                    </w:rPr>
                                    <w:t>EXECUÇÃO</w:t>
                                  </w:r>
                                </w:p>
                              </w:tc>
                            </w:tr>
                            <w:tr>
                              <w:trPr>
                                <w:trHeight w:val="3892" w:hRule="atLeast"/>
                              </w:trPr>
                              <w:tc>
                                <w:tcPr>
                                  <w:tcW w:w="692" w:type="dxa"/>
                                  <w:vMerge w:val="restart"/>
                                </w:tcPr>
                                <w:p>
                                  <w:pPr>
                                    <w:pStyle w:val="TableParagraph"/>
                                    <w:spacing w:before="61"/>
                                    <w:ind w:left="107"/>
                                    <w:rPr>
                                      <w:sz w:val="15"/>
                                    </w:rPr>
                                  </w:pPr>
                                  <w:r>
                                    <w:rPr>
                                      <w:spacing w:val="-10"/>
                                      <w:sz w:val="15"/>
                                    </w:rPr>
                                    <w:t>1</w:t>
                                  </w:r>
                                </w:p>
                              </w:tc>
                              <w:tc>
                                <w:tcPr>
                                  <w:tcW w:w="692" w:type="dxa"/>
                                </w:tcPr>
                                <w:p>
                                  <w:pPr>
                                    <w:pStyle w:val="TableParagraph"/>
                                    <w:spacing w:before="61"/>
                                    <w:ind w:right="268"/>
                                    <w:jc w:val="center"/>
                                    <w:rPr>
                                      <w:sz w:val="15"/>
                                    </w:rPr>
                                  </w:pPr>
                                  <w:r>
                                    <w:rPr>
                                      <w:spacing w:val="-5"/>
                                      <w:sz w:val="15"/>
                                    </w:rPr>
                                    <w:t>1.1</w:t>
                                  </w:r>
                                </w:p>
                              </w:tc>
                              <w:tc>
                                <w:tcPr>
                                  <w:tcW w:w="2999" w:type="dxa"/>
                                </w:tcPr>
                                <w:p>
                                  <w:pPr>
                                    <w:pStyle w:val="TableParagraph"/>
                                    <w:spacing w:line="360" w:lineRule="auto" w:before="61"/>
                                    <w:ind w:left="119" w:right="169"/>
                                    <w:jc w:val="center"/>
                                    <w:rPr>
                                      <w:sz w:val="15"/>
                                    </w:rPr>
                                  </w:pPr>
                                  <w:r>
                                    <w:rPr>
                                      <w:sz w:val="15"/>
                                    </w:rPr>
                                    <w:t>ENDOPROTESE</w:t>
                                  </w:r>
                                  <w:r>
                                    <w:rPr>
                                      <w:spacing w:val="-3"/>
                                      <w:sz w:val="15"/>
                                    </w:rPr>
                                    <w:t> </w:t>
                                  </w:r>
                                  <w:r>
                                    <w:rPr>
                                      <w:sz w:val="15"/>
                                    </w:rPr>
                                    <w:t>(STENT),APLICACAO:</w:t>
                                  </w:r>
                                  <w:r>
                                    <w:rPr>
                                      <w:spacing w:val="40"/>
                                      <w:sz w:val="15"/>
                                    </w:rPr>
                                    <w:t> </w:t>
                                  </w:r>
                                  <w:r>
                                    <w:rPr>
                                      <w:sz w:val="15"/>
                                    </w:rPr>
                                    <w:t>ANEURISMA</w:t>
                                  </w:r>
                                  <w:r>
                                    <w:rPr>
                                      <w:spacing w:val="-6"/>
                                      <w:sz w:val="15"/>
                                    </w:rPr>
                                    <w:t> </w:t>
                                  </w:r>
                                  <w:r>
                                    <w:rPr>
                                      <w:sz w:val="15"/>
                                    </w:rPr>
                                    <w:t>DE</w:t>
                                  </w:r>
                                  <w:r>
                                    <w:rPr>
                                      <w:spacing w:val="-6"/>
                                      <w:sz w:val="15"/>
                                    </w:rPr>
                                    <w:t> </w:t>
                                  </w:r>
                                  <w:r>
                                    <w:rPr>
                                      <w:sz w:val="15"/>
                                    </w:rPr>
                                    <w:t>AORTA</w:t>
                                  </w:r>
                                  <w:r>
                                    <w:rPr>
                                      <w:spacing w:val="-16"/>
                                      <w:sz w:val="15"/>
                                    </w:rPr>
                                    <w:t> </w:t>
                                  </w:r>
                                  <w:r>
                                    <w:rPr>
                                      <w:sz w:val="15"/>
                                    </w:rPr>
                                    <w:t>ABDOMINAL,</w:t>
                                  </w:r>
                                  <w:r>
                                    <w:rPr>
                                      <w:spacing w:val="40"/>
                                      <w:sz w:val="15"/>
                                    </w:rPr>
                                    <w:t> </w:t>
                                  </w:r>
                                  <w:r>
                                    <w:rPr>
                                      <w:sz w:val="15"/>
                                    </w:rPr>
                                    <w:t>MATERIAL: ACO INOXIDAVEL /</w:t>
                                  </w:r>
                                  <w:r>
                                    <w:rPr>
                                      <w:spacing w:val="40"/>
                                      <w:sz w:val="15"/>
                                    </w:rPr>
                                    <w:t> </w:t>
                                  </w:r>
                                  <w:r>
                                    <w:rPr>
                                      <w:sz w:val="15"/>
                                    </w:rPr>
                                    <w:t>NITINOL, TIPO: AUTO EXPANSIVEL,</w:t>
                                  </w:r>
                                  <w:r>
                                    <w:rPr>
                                      <w:spacing w:val="40"/>
                                      <w:sz w:val="15"/>
                                    </w:rPr>
                                    <w:t> </w:t>
                                  </w:r>
                                  <w:r>
                                    <w:rPr>
                                      <w:sz w:val="15"/>
                                    </w:rPr>
                                    <w:t>CATETER LIBERACAO: COMPATIVEL</w:t>
                                  </w:r>
                                  <w:r>
                                    <w:rPr>
                                      <w:spacing w:val="40"/>
                                      <w:sz w:val="15"/>
                                    </w:rPr>
                                    <w:t> </w:t>
                                  </w:r>
                                  <w:r>
                                    <w:rPr>
                                      <w:sz w:val="15"/>
                                    </w:rPr>
                                    <w:t>COM FIO GUIA 0.035, FORMATO:</w:t>
                                  </w:r>
                                  <w:r>
                                    <w:rPr>
                                      <w:spacing w:val="40"/>
                                      <w:sz w:val="15"/>
                                    </w:rPr>
                                    <w:t> </w:t>
                                  </w:r>
                                  <w:r>
                                    <w:rPr>
                                      <w:sz w:val="15"/>
                                    </w:rPr>
                                    <w:t>BIFURCADO,</w:t>
                                  </w:r>
                                  <w:r>
                                    <w:rPr>
                                      <w:spacing w:val="-3"/>
                                      <w:sz w:val="15"/>
                                    </w:rPr>
                                    <w:t> </w:t>
                                  </w:r>
                                  <w:r>
                                    <w:rPr>
                                      <w:sz w:val="15"/>
                                    </w:rPr>
                                    <w:t>REVESTIMENTO:</w:t>
                                  </w:r>
                                  <w:r>
                                    <w:rPr>
                                      <w:spacing w:val="40"/>
                                      <w:sz w:val="15"/>
                                    </w:rPr>
                                    <w:t> </w:t>
                                  </w:r>
                                  <w:r>
                                    <w:rPr>
                                      <w:sz w:val="15"/>
                                    </w:rPr>
                                    <w:t>DACRON / PTFE, COMPRIMENTO: 37 -</w:t>
                                  </w:r>
                                  <w:r>
                                    <w:rPr>
                                      <w:spacing w:val="40"/>
                                      <w:sz w:val="15"/>
                                    </w:rPr>
                                    <w:t> </w:t>
                                  </w:r>
                                  <w:r>
                                    <w:rPr>
                                      <w:sz w:val="15"/>
                                    </w:rPr>
                                    <w:t>166 MM, DIAMETRO: 13 - 36 MM,</w:t>
                                  </w:r>
                                  <w:r>
                                    <w:rPr>
                                      <w:spacing w:val="40"/>
                                      <w:sz w:val="15"/>
                                    </w:rPr>
                                    <w:t> </w:t>
                                  </w:r>
                                  <w:r>
                                    <w:rPr>
                                      <w:sz w:val="15"/>
                                    </w:rPr>
                                    <w:t>CALIBRE CATETER: 12 - 26 F, FORMA</w:t>
                                  </w:r>
                                  <w:r>
                                    <w:rPr>
                                      <w:spacing w:val="40"/>
                                      <w:sz w:val="15"/>
                                    </w:rPr>
                                    <w:t> </w:t>
                                  </w:r>
                                  <w:r>
                                    <w:rPr>
                                      <w:sz w:val="15"/>
                                    </w:rPr>
                                    <w:t>FORNECIMENTO:</w:t>
                                  </w:r>
                                  <w:r>
                                    <w:rPr>
                                      <w:spacing w:val="-3"/>
                                      <w:sz w:val="15"/>
                                    </w:rPr>
                                    <w:t> </w:t>
                                  </w:r>
                                  <w:r>
                                    <w:rPr>
                                      <w:sz w:val="15"/>
                                    </w:rPr>
                                    <w:t>UNIDADE</w:t>
                                  </w:r>
                                </w:p>
                                <w:p>
                                  <w:pPr>
                                    <w:pStyle w:val="TableParagraph"/>
                                    <w:spacing w:before="9"/>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6515.108.1202</w:t>
                                  </w:r>
                                </w:p>
                                <w:p>
                                  <w:pPr>
                                    <w:pStyle w:val="TableParagraph"/>
                                    <w:rPr>
                                      <w:sz w:val="15"/>
                                    </w:rPr>
                                  </w:pPr>
                                </w:p>
                                <w:p>
                                  <w:pPr>
                                    <w:pStyle w:val="TableParagraph"/>
                                    <w:spacing w:before="1"/>
                                    <w:rPr>
                                      <w:sz w:val="15"/>
                                    </w:rPr>
                                  </w:pPr>
                                </w:p>
                                <w:p>
                                  <w:pPr>
                                    <w:pStyle w:val="TableParagraph"/>
                                    <w:spacing w:before="1"/>
                                    <w:ind w:left="120" w:right="169"/>
                                    <w:jc w:val="center"/>
                                    <w:rPr>
                                      <w:b/>
                                      <w:sz w:val="15"/>
                                    </w:rPr>
                                  </w:pPr>
                                  <w:r>
                                    <w:rPr>
                                      <w:b/>
                                      <w:sz w:val="15"/>
                                    </w:rPr>
                                    <w:t>(ENDOPRÓTESE</w:t>
                                  </w:r>
                                  <w:r>
                                    <w:rPr>
                                      <w:b/>
                                      <w:spacing w:val="15"/>
                                      <w:sz w:val="15"/>
                                    </w:rPr>
                                    <w:t> </w:t>
                                  </w:r>
                                  <w:r>
                                    <w:rPr>
                                      <w:b/>
                                      <w:spacing w:val="-2"/>
                                      <w:sz w:val="15"/>
                                    </w:rPr>
                                    <w:t>AÓRTICA</w:t>
                                  </w:r>
                                </w:p>
                                <w:p>
                                  <w:pPr>
                                    <w:pStyle w:val="TableParagraph"/>
                                    <w:spacing w:before="87"/>
                                    <w:ind w:left="120" w:right="169"/>
                                    <w:jc w:val="center"/>
                                    <w:rPr>
                                      <w:b/>
                                      <w:sz w:val="15"/>
                                    </w:rPr>
                                  </w:pPr>
                                  <w:r>
                                    <w:rPr>
                                      <w:b/>
                                      <w:sz w:val="15"/>
                                    </w:rPr>
                                    <w:t>BIFURCADA</w:t>
                                  </w:r>
                                  <w:r>
                                    <w:rPr>
                                      <w:b/>
                                      <w:spacing w:val="-1"/>
                                      <w:sz w:val="15"/>
                                    </w:rPr>
                                    <w:t> </w:t>
                                  </w:r>
                                  <w:r>
                                    <w:rPr>
                                      <w:b/>
                                      <w:sz w:val="15"/>
                                    </w:rPr>
                                    <w:t>-</w:t>
                                  </w:r>
                                  <w:r>
                                    <w:rPr>
                                      <w:b/>
                                      <w:spacing w:val="9"/>
                                      <w:sz w:val="15"/>
                                    </w:rPr>
                                    <w:t> </w:t>
                                  </w:r>
                                  <w:r>
                                    <w:rPr>
                                      <w:b/>
                                      <w:sz w:val="15"/>
                                    </w:rPr>
                                    <w:t>corpo</w:t>
                                  </w:r>
                                  <w:r>
                                    <w:rPr>
                                      <w:b/>
                                      <w:spacing w:val="10"/>
                                      <w:sz w:val="15"/>
                                    </w:rPr>
                                    <w:t> </w:t>
                                  </w:r>
                                  <w:r>
                                    <w:rPr>
                                      <w:b/>
                                      <w:spacing w:val="-2"/>
                                      <w:sz w:val="15"/>
                                    </w:rPr>
                                    <w:t>principal)</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jc w:val="center"/>
                                    <w:rPr>
                                      <w:sz w:val="15"/>
                                    </w:rPr>
                                  </w:pPr>
                                  <w:r>
                                    <w:rPr>
                                      <w:spacing w:val="-2"/>
                                      <w:sz w:val="15"/>
                                    </w:rPr>
                                    <w:t>180003</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jc w:val="center"/>
                                    <w:rPr>
                                      <w:sz w:val="15"/>
                                    </w:rPr>
                                  </w:pPr>
                                  <w:r>
                                    <w:rPr>
                                      <w:spacing w:val="-5"/>
                                      <w:sz w:val="15"/>
                                    </w:rPr>
                                    <w:t>25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jc w:val="center"/>
                                    <w:rPr>
                                      <w:sz w:val="15"/>
                                    </w:rPr>
                                  </w:pPr>
                                  <w:r>
                                    <w:rPr>
                                      <w:spacing w:val="-2"/>
                                      <w:sz w:val="15"/>
                                    </w:rPr>
                                    <w:t>15.937,1500</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5190" w:hRule="atLeast"/>
                              </w:trPr>
                              <w:tc>
                                <w:tcPr>
                                  <w:tcW w:w="692" w:type="dxa"/>
                                  <w:vMerge/>
                                  <w:tcBorders>
                                    <w:top w:val="nil"/>
                                  </w:tcBorders>
                                </w:tcPr>
                                <w:p>
                                  <w:pPr>
                                    <w:rPr>
                                      <w:sz w:val="2"/>
                                      <w:szCs w:val="2"/>
                                    </w:rPr>
                                  </w:pPr>
                                </w:p>
                              </w:tc>
                              <w:tc>
                                <w:tcPr>
                                  <w:tcW w:w="692" w:type="dxa"/>
                                </w:tcPr>
                                <w:p>
                                  <w:pPr>
                                    <w:pStyle w:val="TableParagraph"/>
                                    <w:spacing w:before="61"/>
                                    <w:ind w:right="268"/>
                                    <w:jc w:val="center"/>
                                    <w:rPr>
                                      <w:sz w:val="15"/>
                                    </w:rPr>
                                  </w:pPr>
                                  <w:r>
                                    <w:rPr>
                                      <w:spacing w:val="-5"/>
                                      <w:sz w:val="15"/>
                                    </w:rPr>
                                    <w:t>1.2</w:t>
                                  </w:r>
                                </w:p>
                              </w:tc>
                              <w:tc>
                                <w:tcPr>
                                  <w:tcW w:w="2999" w:type="dxa"/>
                                </w:tcPr>
                                <w:p>
                                  <w:pPr>
                                    <w:pStyle w:val="TableParagraph"/>
                                    <w:spacing w:line="360" w:lineRule="auto" w:before="61"/>
                                    <w:ind w:left="113" w:right="163" w:hanging="1"/>
                                    <w:jc w:val="center"/>
                                    <w:rPr>
                                      <w:sz w:val="15"/>
                                    </w:rPr>
                                  </w:pPr>
                                  <w:r>
                                    <w:rPr>
                                      <w:sz w:val="15"/>
                                    </w:rPr>
                                    <w:t>ENDOPROTESE</w:t>
                                  </w:r>
                                  <w:r>
                                    <w:rPr>
                                      <w:spacing w:val="-3"/>
                                      <w:sz w:val="15"/>
                                    </w:rPr>
                                    <w:t> </w:t>
                                  </w:r>
                                  <w:r>
                                    <w:rPr>
                                      <w:sz w:val="15"/>
                                    </w:rPr>
                                    <w:t>(STENT),APLICACAO:</w:t>
                                  </w:r>
                                  <w:r>
                                    <w:rPr>
                                      <w:spacing w:val="40"/>
                                      <w:sz w:val="15"/>
                                    </w:rPr>
                                    <w:t> </w:t>
                                  </w:r>
                                  <w:r>
                                    <w:rPr>
                                      <w:sz w:val="15"/>
                                    </w:rPr>
                                    <w:t>ARTERIA ILIACA, MATERIAL: ACO E</w:t>
                                  </w:r>
                                  <w:r>
                                    <w:rPr>
                                      <w:spacing w:val="40"/>
                                      <w:sz w:val="15"/>
                                    </w:rPr>
                                    <w:t> </w:t>
                                  </w:r>
                                  <w:r>
                                    <w:rPr>
                                      <w:sz w:val="15"/>
                                    </w:rPr>
                                    <w:t>STENT PROXIMAL E DISTAL DA</w:t>
                                  </w:r>
                                  <w:r>
                                    <w:rPr>
                                      <w:spacing w:val="40"/>
                                      <w:sz w:val="15"/>
                                    </w:rPr>
                                    <w:t> </w:t>
                                  </w:r>
                                  <w:r>
                                    <w:rPr>
                                      <w:sz w:val="15"/>
                                    </w:rPr>
                                    <w:t>EXTENSAO EM NITINOL, TIPO:</w:t>
                                  </w:r>
                                  <w:r>
                                    <w:rPr>
                                      <w:spacing w:val="-3"/>
                                      <w:sz w:val="15"/>
                                    </w:rPr>
                                    <w:t> </w:t>
                                  </w:r>
                                  <w:r>
                                    <w:rPr>
                                      <w:sz w:val="15"/>
                                    </w:rPr>
                                    <w:t>AUTO-</w:t>
                                  </w:r>
                                  <w:r>
                                    <w:rPr>
                                      <w:spacing w:val="40"/>
                                      <w:sz w:val="15"/>
                                    </w:rPr>
                                    <w:t> </w:t>
                                  </w:r>
                                  <w:r>
                                    <w:rPr>
                                      <w:sz w:val="15"/>
                                    </w:rPr>
                                    <w:t>EXPANSIVEL, CATETER LIBERACAO:</w:t>
                                  </w:r>
                                  <w:r>
                                    <w:rPr>
                                      <w:spacing w:val="40"/>
                                      <w:sz w:val="15"/>
                                    </w:rPr>
                                    <w:t> </w:t>
                                  </w:r>
                                  <w:r>
                                    <w:rPr>
                                      <w:sz w:val="15"/>
                                    </w:rPr>
                                    <w:t>SEM CATETER DE LIBERACAO,</w:t>
                                  </w:r>
                                  <w:r>
                                    <w:rPr>
                                      <w:spacing w:val="40"/>
                                      <w:sz w:val="15"/>
                                    </w:rPr>
                                    <w:t> </w:t>
                                  </w:r>
                                  <w:r>
                                    <w:rPr>
                                      <w:sz w:val="15"/>
                                    </w:rPr>
                                    <w:t>FORMATO: EXTENSAO ILIACA,</w:t>
                                  </w:r>
                                  <w:r>
                                    <w:rPr>
                                      <w:spacing w:val="40"/>
                                      <w:sz w:val="15"/>
                                    </w:rPr>
                                    <w:t> </w:t>
                                  </w:r>
                                  <w:r>
                                    <w:rPr>
                                      <w:sz w:val="15"/>
                                    </w:rPr>
                                    <w:t>REVESTIMENTO:</w:t>
                                  </w:r>
                                  <w:r>
                                    <w:rPr>
                                      <w:spacing w:val="-3"/>
                                      <w:sz w:val="15"/>
                                    </w:rPr>
                                    <w:t> </w:t>
                                  </w:r>
                                  <w:r>
                                    <w:rPr>
                                      <w:sz w:val="15"/>
                                    </w:rPr>
                                    <w:t>DACRON,</w:t>
                                  </w:r>
                                  <w:r>
                                    <w:rPr>
                                      <w:spacing w:val="40"/>
                                      <w:sz w:val="15"/>
                                    </w:rPr>
                                    <w:t> </w:t>
                                  </w:r>
                                  <w:r>
                                    <w:rPr>
                                      <w:sz w:val="15"/>
                                    </w:rPr>
                                    <w:t>COMPRIMENTO: 39 ~ 199 MM,</w:t>
                                  </w:r>
                                </w:p>
                                <w:p>
                                  <w:pPr>
                                    <w:pStyle w:val="TableParagraph"/>
                                    <w:spacing w:line="360" w:lineRule="auto" w:before="7"/>
                                    <w:ind w:left="120" w:right="169"/>
                                    <w:jc w:val="center"/>
                                    <w:rPr>
                                      <w:sz w:val="15"/>
                                    </w:rPr>
                                  </w:pPr>
                                  <w:r>
                                    <w:rPr>
                                      <w:sz w:val="15"/>
                                    </w:rPr>
                                    <w:t>DIAMETRO: 10 ~ 28 MM, </w:t>
                                  </w:r>
                                  <w:r>
                                    <w:rPr>
                                      <w:sz w:val="15"/>
                                    </w:rPr>
                                    <w:t>CALIBRE</w:t>
                                  </w:r>
                                  <w:r>
                                    <w:rPr>
                                      <w:spacing w:val="40"/>
                                      <w:sz w:val="15"/>
                                    </w:rPr>
                                    <w:t> </w:t>
                                  </w:r>
                                  <w:r>
                                    <w:rPr>
                                      <w:sz w:val="15"/>
                                    </w:rPr>
                                    <w:t>CATETER: SEM, FORMA</w:t>
                                  </w:r>
                                  <w:r>
                                    <w:rPr>
                                      <w:spacing w:val="40"/>
                                      <w:sz w:val="15"/>
                                    </w:rPr>
                                    <w:t> </w:t>
                                  </w:r>
                                  <w:r>
                                    <w:rPr>
                                      <w:sz w:val="15"/>
                                    </w:rPr>
                                    <w:t>FORNECIMENTO:</w:t>
                                  </w:r>
                                  <w:r>
                                    <w:rPr>
                                      <w:spacing w:val="-3"/>
                                      <w:sz w:val="15"/>
                                    </w:rPr>
                                    <w:t> </w:t>
                                  </w:r>
                                  <w:r>
                                    <w:rPr>
                                      <w:sz w:val="15"/>
                                    </w:rPr>
                                    <w:t>UNIDADE</w:t>
                                  </w:r>
                                </w:p>
                                <w:p>
                                  <w:pPr>
                                    <w:pStyle w:val="TableParagraph"/>
                                    <w:spacing w:before="3"/>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6515.108.1204</w:t>
                                  </w:r>
                                </w:p>
                                <w:p>
                                  <w:pPr>
                                    <w:pStyle w:val="TableParagraph"/>
                                    <w:rPr>
                                      <w:sz w:val="15"/>
                                    </w:rPr>
                                  </w:pPr>
                                </w:p>
                                <w:p>
                                  <w:pPr>
                                    <w:pStyle w:val="TableParagraph"/>
                                    <w:spacing w:before="1"/>
                                    <w:rPr>
                                      <w:sz w:val="15"/>
                                    </w:rPr>
                                  </w:pPr>
                                </w:p>
                                <w:p>
                                  <w:pPr>
                                    <w:pStyle w:val="TableParagraph"/>
                                    <w:ind w:left="120" w:right="169"/>
                                    <w:jc w:val="center"/>
                                    <w:rPr>
                                      <w:b/>
                                      <w:sz w:val="15"/>
                                    </w:rPr>
                                  </w:pPr>
                                  <w:r>
                                    <w:rPr>
                                      <w:b/>
                                      <w:sz w:val="15"/>
                                    </w:rPr>
                                    <w:t>(ENDOPRÓTESE</w:t>
                                  </w:r>
                                  <w:r>
                                    <w:rPr>
                                      <w:b/>
                                      <w:spacing w:val="15"/>
                                      <w:sz w:val="15"/>
                                    </w:rPr>
                                    <w:t> </w:t>
                                  </w:r>
                                  <w:r>
                                    <w:rPr>
                                      <w:b/>
                                      <w:spacing w:val="-2"/>
                                      <w:sz w:val="15"/>
                                    </w:rPr>
                                    <w:t>AÓRTICA</w:t>
                                  </w:r>
                                </w:p>
                                <w:p>
                                  <w:pPr>
                                    <w:pStyle w:val="TableParagraph"/>
                                    <w:spacing w:before="88"/>
                                    <w:ind w:left="120" w:right="169"/>
                                    <w:jc w:val="center"/>
                                    <w:rPr>
                                      <w:b/>
                                      <w:sz w:val="15"/>
                                    </w:rPr>
                                  </w:pPr>
                                  <w:r>
                                    <w:rPr>
                                      <w:b/>
                                      <w:sz w:val="15"/>
                                    </w:rPr>
                                    <w:t>TUBULAR</w:t>
                                  </w:r>
                                  <w:r>
                                    <w:rPr>
                                      <w:b/>
                                      <w:spacing w:val="8"/>
                                      <w:sz w:val="15"/>
                                    </w:rPr>
                                    <w:t> </w:t>
                                  </w:r>
                                  <w:r>
                                    <w:rPr>
                                      <w:b/>
                                      <w:sz w:val="15"/>
                                    </w:rPr>
                                    <w:t>OU</w:t>
                                  </w:r>
                                  <w:r>
                                    <w:rPr>
                                      <w:b/>
                                      <w:spacing w:val="9"/>
                                      <w:sz w:val="15"/>
                                    </w:rPr>
                                    <w:t> </w:t>
                                  </w:r>
                                  <w:r>
                                    <w:rPr>
                                      <w:b/>
                                      <w:sz w:val="15"/>
                                    </w:rPr>
                                    <w:t>CÔNICA</w:t>
                                  </w:r>
                                  <w:r>
                                    <w:rPr>
                                      <w:b/>
                                      <w:spacing w:val="-2"/>
                                      <w:sz w:val="15"/>
                                    </w:rPr>
                                    <w:t> </w:t>
                                  </w:r>
                                  <w:r>
                                    <w:rPr>
                                      <w:b/>
                                      <w:sz w:val="15"/>
                                    </w:rPr>
                                    <w:t>-</w:t>
                                  </w:r>
                                  <w:r>
                                    <w:rPr>
                                      <w:b/>
                                      <w:spacing w:val="9"/>
                                      <w:sz w:val="15"/>
                                    </w:rPr>
                                    <w:t> </w:t>
                                  </w:r>
                                  <w:r>
                                    <w:rPr>
                                      <w:b/>
                                      <w:spacing w:val="-2"/>
                                      <w:sz w:val="15"/>
                                    </w:rPr>
                                    <w:t>extensão)</w:t>
                                  </w:r>
                                </w:p>
                                <w:p>
                                  <w:pPr>
                                    <w:pStyle w:val="TableParagraph"/>
                                    <w:spacing w:before="86"/>
                                    <w:rPr>
                                      <w:sz w:val="15"/>
                                    </w:rPr>
                                  </w:pPr>
                                </w:p>
                                <w:p>
                                  <w:pPr>
                                    <w:pStyle w:val="TableParagraph"/>
                                    <w:spacing w:line="260" w:lineRule="atLeast"/>
                                    <w:ind w:left="163" w:right="213" w:hanging="1"/>
                                    <w:jc w:val="center"/>
                                    <w:rPr>
                                      <w:b/>
                                      <w:sz w:val="15"/>
                                    </w:rPr>
                                  </w:pPr>
                                  <w:r>
                                    <w:rPr>
                                      <w:b/>
                                      <w:sz w:val="15"/>
                                    </w:rPr>
                                    <w:t>Complemento: A endoprótese tubular</w:t>
                                  </w:r>
                                  <w:r>
                                    <w:rPr>
                                      <w:b/>
                                      <w:spacing w:val="40"/>
                                      <w:sz w:val="15"/>
                                    </w:rPr>
                                    <w:t> </w:t>
                                  </w:r>
                                  <w:r>
                                    <w:rPr>
                                      <w:b/>
                                      <w:sz w:val="15"/>
                                    </w:rPr>
                                    <w:t>(extensão ilíaca) tem que ser </w:t>
                                  </w:r>
                                  <w:r>
                                    <w:rPr>
                                      <w:b/>
                                      <w:sz w:val="15"/>
                                    </w:rPr>
                                    <w:t>compatível</w:t>
                                  </w:r>
                                  <w:r>
                                    <w:rPr>
                                      <w:b/>
                                      <w:spacing w:val="40"/>
                                      <w:sz w:val="15"/>
                                    </w:rPr>
                                    <w:t> </w:t>
                                  </w:r>
                                  <w:r>
                                    <w:rPr>
                                      <w:b/>
                                      <w:sz w:val="15"/>
                                    </w:rPr>
                                    <w:t>com o corpo principal bifurcado.</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7"/>
                                    <w:jc w:val="center"/>
                                    <w:rPr>
                                      <w:sz w:val="15"/>
                                    </w:rPr>
                                  </w:pPr>
                                  <w:r>
                                    <w:rPr>
                                      <w:spacing w:val="-2"/>
                                      <w:sz w:val="15"/>
                                    </w:rPr>
                                    <w:t>180012</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2"/>
                                    <w:jc w:val="center"/>
                                    <w:rPr>
                                      <w:sz w:val="15"/>
                                    </w:rPr>
                                  </w:pPr>
                                  <w:r>
                                    <w:rPr>
                                      <w:spacing w:val="-5"/>
                                      <w:sz w:val="15"/>
                                    </w:rPr>
                                    <w:t>45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20"/>
                                    <w:jc w:val="center"/>
                                    <w:rPr>
                                      <w:sz w:val="15"/>
                                    </w:rPr>
                                  </w:pPr>
                                  <w:r>
                                    <w:rPr>
                                      <w:spacing w:val="-2"/>
                                      <w:sz w:val="15"/>
                                    </w:rPr>
                                    <w:t>12.614,9933</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3892" w:hRule="atLeast"/>
                              </w:trPr>
                              <w:tc>
                                <w:tcPr>
                                  <w:tcW w:w="692" w:type="dxa"/>
                                  <w:tcBorders>
                                    <w:bottom w:val="nil"/>
                                  </w:tcBorders>
                                </w:tcPr>
                                <w:p>
                                  <w:pPr>
                                    <w:pStyle w:val="TableParagraph"/>
                                    <w:spacing w:before="61"/>
                                    <w:ind w:left="107"/>
                                    <w:rPr>
                                      <w:sz w:val="15"/>
                                    </w:rPr>
                                  </w:pPr>
                                  <w:r>
                                    <w:rPr>
                                      <w:spacing w:val="-10"/>
                                      <w:sz w:val="15"/>
                                    </w:rPr>
                                    <w:t>2</w:t>
                                  </w:r>
                                </w:p>
                              </w:tc>
                              <w:tc>
                                <w:tcPr>
                                  <w:tcW w:w="692" w:type="dxa"/>
                                </w:tcPr>
                                <w:p>
                                  <w:pPr>
                                    <w:pStyle w:val="TableParagraph"/>
                                    <w:spacing w:before="61"/>
                                    <w:ind w:right="268"/>
                                    <w:jc w:val="center"/>
                                    <w:rPr>
                                      <w:sz w:val="15"/>
                                    </w:rPr>
                                  </w:pPr>
                                  <w:r>
                                    <w:rPr>
                                      <w:spacing w:val="-5"/>
                                      <w:sz w:val="15"/>
                                    </w:rPr>
                                    <w:t>2.1</w:t>
                                  </w:r>
                                </w:p>
                              </w:tc>
                              <w:tc>
                                <w:tcPr>
                                  <w:tcW w:w="2999" w:type="dxa"/>
                                </w:tcPr>
                                <w:p>
                                  <w:pPr>
                                    <w:pStyle w:val="TableParagraph"/>
                                    <w:spacing w:line="360" w:lineRule="auto" w:before="61"/>
                                    <w:ind w:left="119" w:right="169"/>
                                    <w:jc w:val="center"/>
                                    <w:rPr>
                                      <w:sz w:val="15"/>
                                    </w:rPr>
                                  </w:pPr>
                                  <w:r>
                                    <w:rPr>
                                      <w:sz w:val="15"/>
                                    </w:rPr>
                                    <w:t>ENDOPROTESE</w:t>
                                  </w:r>
                                  <w:r>
                                    <w:rPr>
                                      <w:spacing w:val="-3"/>
                                      <w:sz w:val="15"/>
                                    </w:rPr>
                                    <w:t> </w:t>
                                  </w:r>
                                  <w:r>
                                    <w:rPr>
                                      <w:sz w:val="15"/>
                                    </w:rPr>
                                    <w:t>(STENT),APLICACAO:</w:t>
                                  </w:r>
                                  <w:r>
                                    <w:rPr>
                                      <w:spacing w:val="40"/>
                                      <w:sz w:val="15"/>
                                    </w:rPr>
                                    <w:t> </w:t>
                                  </w:r>
                                  <w:r>
                                    <w:rPr>
                                      <w:sz w:val="15"/>
                                    </w:rPr>
                                    <w:t>ILIACA, MATERIAL: NITINOL/ACO</w:t>
                                  </w:r>
                                  <w:r>
                                    <w:rPr>
                                      <w:spacing w:val="40"/>
                                      <w:sz w:val="15"/>
                                    </w:rPr>
                                    <w:t> </w:t>
                                  </w:r>
                                  <w:r>
                                    <w:rPr>
                                      <w:sz w:val="15"/>
                                    </w:rPr>
                                    <w:t>INOX EM MALHA DE POLIETILENO,</w:t>
                                  </w:r>
                                  <w:r>
                                    <w:rPr>
                                      <w:spacing w:val="40"/>
                                      <w:sz w:val="15"/>
                                    </w:rPr>
                                    <w:t> </w:t>
                                  </w:r>
                                  <w:r>
                                    <w:rPr>
                                      <w:sz w:val="15"/>
                                    </w:rPr>
                                    <w:t>TIPO: AUTOEXPANSIVA, CATETER</w:t>
                                  </w:r>
                                  <w:r>
                                    <w:rPr>
                                      <w:spacing w:val="40"/>
                                      <w:sz w:val="15"/>
                                    </w:rPr>
                                    <w:t> </w:t>
                                  </w:r>
                                  <w:r>
                                    <w:rPr>
                                      <w:sz w:val="15"/>
                                    </w:rPr>
                                    <w:t>LIBERACAO: COM CATETER</w:t>
                                  </w:r>
                                  <w:r>
                                    <w:rPr>
                                      <w:spacing w:val="40"/>
                                      <w:sz w:val="15"/>
                                    </w:rPr>
                                    <w:t> </w:t>
                                  </w:r>
                                  <w:r>
                                    <w:rPr>
                                      <w:sz w:val="15"/>
                                    </w:rPr>
                                    <w:t>LIBERACAO,</w:t>
                                  </w:r>
                                  <w:r>
                                    <w:rPr>
                                      <w:spacing w:val="-3"/>
                                      <w:sz w:val="15"/>
                                    </w:rPr>
                                    <w:t> </w:t>
                                  </w:r>
                                  <w:r>
                                    <w:rPr>
                                      <w:sz w:val="15"/>
                                    </w:rPr>
                                    <w:t>FORMATO:</w:t>
                                  </w:r>
                                  <w:r>
                                    <w:rPr>
                                      <w:spacing w:val="40"/>
                                      <w:sz w:val="15"/>
                                    </w:rPr>
                                    <w:t> </w:t>
                                  </w:r>
                                  <w:r>
                                    <w:rPr>
                                      <w:sz w:val="15"/>
                                    </w:rPr>
                                    <w:t>MONOILIACA,</w:t>
                                  </w:r>
                                  <w:r>
                                    <w:rPr>
                                      <w:spacing w:val="-3"/>
                                      <w:sz w:val="15"/>
                                    </w:rPr>
                                    <w:t> </w:t>
                                  </w:r>
                                  <w:r>
                                    <w:rPr>
                                      <w:sz w:val="15"/>
                                    </w:rPr>
                                    <w:t>REVESTIMENTO:</w:t>
                                  </w:r>
                                  <w:r>
                                    <w:rPr>
                                      <w:spacing w:val="40"/>
                                      <w:sz w:val="15"/>
                                    </w:rPr>
                                    <w:t> </w:t>
                                  </w:r>
                                  <w:r>
                                    <w:rPr>
                                      <w:sz w:val="15"/>
                                    </w:rPr>
                                    <w:t>PTFE/DACRON, COMPRIMENTO: 102 </w:t>
                                  </w:r>
                                  <w:r>
                                    <w:rPr>
                                      <w:sz w:val="15"/>
                                    </w:rPr>
                                    <w:t>~</w:t>
                                  </w:r>
                                  <w:r>
                                    <w:rPr>
                                      <w:spacing w:val="40"/>
                                      <w:sz w:val="15"/>
                                    </w:rPr>
                                    <w:t> </w:t>
                                  </w:r>
                                  <w:r>
                                    <w:rPr>
                                      <w:sz w:val="15"/>
                                    </w:rPr>
                                    <w:t>130 MM, DIAMETRO: 14 ~ 36 MM,</w:t>
                                  </w:r>
                                  <w:r>
                                    <w:rPr>
                                      <w:spacing w:val="40"/>
                                      <w:sz w:val="15"/>
                                    </w:rPr>
                                    <w:t> </w:t>
                                  </w:r>
                                  <w:r>
                                    <w:rPr>
                                      <w:sz w:val="15"/>
                                    </w:rPr>
                                    <w:t>CALIBRE CATETER: 18FR ~ 22 FR,</w:t>
                                  </w:r>
                                  <w:r>
                                    <w:rPr>
                                      <w:spacing w:val="40"/>
                                      <w:sz w:val="15"/>
                                    </w:rPr>
                                    <w:t> </w:t>
                                  </w:r>
                                  <w:r>
                                    <w:rPr>
                                      <w:sz w:val="15"/>
                                    </w:rPr>
                                    <w:t>FORMA FORNECIMENTO: UNIDADE</w:t>
                                  </w:r>
                                </w:p>
                                <w:p>
                                  <w:pPr>
                                    <w:pStyle w:val="TableParagraph"/>
                                    <w:spacing w:before="9"/>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6515.108.1203</w:t>
                                  </w:r>
                                </w:p>
                                <w:p>
                                  <w:pPr>
                                    <w:pStyle w:val="TableParagraph"/>
                                    <w:rPr>
                                      <w:sz w:val="15"/>
                                    </w:rPr>
                                  </w:pPr>
                                </w:p>
                                <w:p>
                                  <w:pPr>
                                    <w:pStyle w:val="TableParagraph"/>
                                    <w:spacing w:before="1"/>
                                    <w:rPr>
                                      <w:sz w:val="15"/>
                                    </w:rPr>
                                  </w:pPr>
                                </w:p>
                                <w:p>
                                  <w:pPr>
                                    <w:pStyle w:val="TableParagraph"/>
                                    <w:spacing w:before="1"/>
                                    <w:ind w:left="120" w:right="169"/>
                                    <w:jc w:val="center"/>
                                    <w:rPr>
                                      <w:b/>
                                      <w:sz w:val="15"/>
                                    </w:rPr>
                                  </w:pPr>
                                  <w:r>
                                    <w:rPr>
                                      <w:b/>
                                      <w:sz w:val="15"/>
                                    </w:rPr>
                                    <w:t>ENDOPRÓTESE</w:t>
                                  </w:r>
                                  <w:r>
                                    <w:rPr>
                                      <w:b/>
                                      <w:spacing w:val="14"/>
                                      <w:sz w:val="15"/>
                                    </w:rPr>
                                    <w:t> </w:t>
                                  </w:r>
                                  <w:r>
                                    <w:rPr>
                                      <w:b/>
                                      <w:spacing w:val="-2"/>
                                      <w:sz w:val="15"/>
                                    </w:rPr>
                                    <w:t>AÓRTICA</w:t>
                                  </w:r>
                                </w:p>
                                <w:p>
                                  <w:pPr>
                                    <w:pStyle w:val="TableParagraph"/>
                                    <w:spacing w:before="87"/>
                                    <w:ind w:left="120" w:right="169"/>
                                    <w:jc w:val="center"/>
                                    <w:rPr>
                                      <w:b/>
                                      <w:sz w:val="15"/>
                                    </w:rPr>
                                  </w:pPr>
                                  <w:r>
                                    <w:rPr>
                                      <w:b/>
                                      <w:sz w:val="15"/>
                                    </w:rPr>
                                    <w:t>MONOILÍACA</w:t>
                                  </w:r>
                                  <w:r>
                                    <w:rPr>
                                      <w:b/>
                                      <w:spacing w:val="4"/>
                                      <w:sz w:val="15"/>
                                    </w:rPr>
                                    <w:t> </w:t>
                                  </w:r>
                                  <w:r>
                                    <w:rPr>
                                      <w:b/>
                                      <w:sz w:val="15"/>
                                    </w:rPr>
                                    <w:t>(corpo</w:t>
                                  </w:r>
                                  <w:r>
                                    <w:rPr>
                                      <w:b/>
                                      <w:spacing w:val="16"/>
                                      <w:sz w:val="15"/>
                                    </w:rPr>
                                    <w:t> </w:t>
                                  </w:r>
                                  <w:r>
                                    <w:rPr>
                                      <w:b/>
                                      <w:spacing w:val="-2"/>
                                      <w:sz w:val="15"/>
                                    </w:rPr>
                                    <w:t>principal)</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right="1"/>
                                    <w:jc w:val="center"/>
                                    <w:rPr>
                                      <w:sz w:val="15"/>
                                    </w:rPr>
                                  </w:pPr>
                                  <w:r>
                                    <w:rPr>
                                      <w:spacing w:val="-2"/>
                                      <w:sz w:val="15"/>
                                    </w:rPr>
                                    <w:t>180011</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jc w:val="center"/>
                                    <w:rPr>
                                      <w:sz w:val="15"/>
                                    </w:rPr>
                                  </w:pPr>
                                  <w:r>
                                    <w:rPr>
                                      <w:spacing w:val="-5"/>
                                      <w:sz w:val="15"/>
                                    </w:rPr>
                                    <w:t>05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jc w:val="center"/>
                                    <w:rPr>
                                      <w:sz w:val="15"/>
                                    </w:rPr>
                                  </w:pPr>
                                  <w:r>
                                    <w:rPr>
                                      <w:spacing w:val="-2"/>
                                      <w:sz w:val="15"/>
                                    </w:rPr>
                                    <w:t>13.223,7450</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52306pt;margin-top:109.243317pt;width:521.5pt;height:704.3pt;mso-position-horizontal-relative:page;mso-position-vertical-relative:page;z-index:15728640" type="#_x0000_t202" id="docshape1"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2"/>
                        <w:gridCol w:w="692"/>
                        <w:gridCol w:w="2999"/>
                        <w:gridCol w:w="836"/>
                        <w:gridCol w:w="980"/>
                        <w:gridCol w:w="821"/>
                        <w:gridCol w:w="1095"/>
                        <w:gridCol w:w="2176"/>
                      </w:tblGrid>
                      <w:tr>
                        <w:trPr>
                          <w:trHeight w:val="1037" w:hRule="atLeast"/>
                        </w:trPr>
                        <w:tc>
                          <w:tcPr>
                            <w:tcW w:w="692" w:type="dxa"/>
                          </w:tcPr>
                          <w:p>
                            <w:pPr>
                              <w:pStyle w:val="TableParagraph"/>
                              <w:spacing w:before="61"/>
                              <w:ind w:left="6"/>
                              <w:rPr>
                                <w:b/>
                                <w:sz w:val="15"/>
                              </w:rPr>
                            </w:pPr>
                            <w:r>
                              <w:rPr>
                                <w:b/>
                                <w:spacing w:val="-4"/>
                                <w:sz w:val="15"/>
                              </w:rPr>
                              <w:t>LOTE</w:t>
                            </w:r>
                          </w:p>
                        </w:tc>
                        <w:tc>
                          <w:tcPr>
                            <w:tcW w:w="692" w:type="dxa"/>
                          </w:tcPr>
                          <w:p>
                            <w:pPr>
                              <w:pStyle w:val="TableParagraph"/>
                              <w:spacing w:before="61"/>
                              <w:ind w:right="252"/>
                              <w:jc w:val="center"/>
                              <w:rPr>
                                <w:b/>
                                <w:sz w:val="15"/>
                              </w:rPr>
                            </w:pPr>
                            <w:r>
                              <w:rPr>
                                <w:b/>
                                <w:spacing w:val="-4"/>
                                <w:sz w:val="15"/>
                              </w:rPr>
                              <w:t>ITEM</w:t>
                            </w:r>
                          </w:p>
                        </w:tc>
                        <w:tc>
                          <w:tcPr>
                            <w:tcW w:w="2999" w:type="dxa"/>
                          </w:tcPr>
                          <w:p>
                            <w:pPr>
                              <w:pStyle w:val="TableParagraph"/>
                              <w:spacing w:line="360" w:lineRule="auto" w:before="61"/>
                              <w:ind w:left="74" w:right="792"/>
                              <w:rPr>
                                <w:b/>
                                <w:sz w:val="15"/>
                              </w:rPr>
                            </w:pPr>
                            <w:r>
                              <w:rPr>
                                <w:b/>
                                <w:spacing w:val="-2"/>
                                <w:sz w:val="15"/>
                              </w:rPr>
                              <w:t>DESCRIÇÃO/</w:t>
                            </w:r>
                            <w:r>
                              <w:rPr>
                                <w:b/>
                                <w:spacing w:val="40"/>
                                <w:sz w:val="15"/>
                              </w:rPr>
                              <w:t> </w:t>
                            </w:r>
                            <w:r>
                              <w:rPr>
                                <w:b/>
                                <w:spacing w:val="-2"/>
                                <w:sz w:val="15"/>
                              </w:rPr>
                              <w:t>ESPECIFICAÇÃO</w:t>
                            </w:r>
                          </w:p>
                        </w:tc>
                        <w:tc>
                          <w:tcPr>
                            <w:tcW w:w="836" w:type="dxa"/>
                          </w:tcPr>
                          <w:p>
                            <w:pPr>
                              <w:pStyle w:val="TableParagraph"/>
                              <w:tabs>
                                <w:tab w:pos="663" w:val="left" w:leader="none"/>
                              </w:tabs>
                              <w:spacing w:line="360" w:lineRule="auto" w:before="61"/>
                              <w:ind w:left="3" w:right="-15"/>
                              <w:rPr>
                                <w:b/>
                                <w:sz w:val="15"/>
                              </w:rPr>
                            </w:pPr>
                            <w:r>
                              <w:rPr>
                                <w:b/>
                                <w:spacing w:val="-4"/>
                                <w:sz w:val="15"/>
                              </w:rPr>
                              <w:t>CÓD.</w:t>
                            </w:r>
                            <w:r>
                              <w:rPr>
                                <w:b/>
                                <w:sz w:val="15"/>
                              </w:rPr>
                              <w:tab/>
                            </w:r>
                            <w:r>
                              <w:rPr>
                                <w:b/>
                                <w:spacing w:val="-6"/>
                                <w:sz w:val="15"/>
                              </w:rPr>
                              <w:t>ID</w:t>
                            </w:r>
                            <w:r>
                              <w:rPr>
                                <w:b/>
                                <w:spacing w:val="40"/>
                                <w:sz w:val="15"/>
                              </w:rPr>
                              <w:t> </w:t>
                            </w:r>
                            <w:r>
                              <w:rPr>
                                <w:b/>
                                <w:spacing w:val="-4"/>
                                <w:sz w:val="15"/>
                              </w:rPr>
                              <w:t>SIGA</w:t>
                            </w:r>
                          </w:p>
                        </w:tc>
                        <w:tc>
                          <w:tcPr>
                            <w:tcW w:w="980" w:type="dxa"/>
                          </w:tcPr>
                          <w:p>
                            <w:pPr>
                              <w:pStyle w:val="TableParagraph"/>
                              <w:spacing w:line="360" w:lineRule="auto" w:before="61"/>
                              <w:ind w:left="12" w:right="57"/>
                              <w:rPr>
                                <w:b/>
                                <w:sz w:val="15"/>
                              </w:rPr>
                            </w:pPr>
                            <w:r>
                              <w:rPr>
                                <w:b/>
                                <w:spacing w:val="-2"/>
                                <w:sz w:val="15"/>
                              </w:rPr>
                              <w:t>UNIDADE</w:t>
                            </w:r>
                            <w:r>
                              <w:rPr>
                                <w:b/>
                                <w:spacing w:val="40"/>
                                <w:sz w:val="15"/>
                              </w:rPr>
                              <w:t> </w:t>
                            </w:r>
                            <w:r>
                              <w:rPr>
                                <w:b/>
                                <w:sz w:val="15"/>
                              </w:rPr>
                              <w:t>DE</w:t>
                            </w:r>
                            <w:r>
                              <w:rPr>
                                <w:b/>
                                <w:spacing w:val="-10"/>
                                <w:sz w:val="15"/>
                              </w:rPr>
                              <w:t> </w:t>
                            </w:r>
                            <w:r>
                              <w:rPr>
                                <w:b/>
                                <w:sz w:val="15"/>
                              </w:rPr>
                              <w:t>MEDIDA</w:t>
                            </w:r>
                          </w:p>
                        </w:tc>
                        <w:tc>
                          <w:tcPr>
                            <w:tcW w:w="821" w:type="dxa"/>
                          </w:tcPr>
                          <w:p>
                            <w:pPr>
                              <w:pStyle w:val="TableParagraph"/>
                              <w:spacing w:before="61"/>
                              <w:ind w:left="3"/>
                              <w:rPr>
                                <w:b/>
                                <w:sz w:val="15"/>
                              </w:rPr>
                            </w:pPr>
                            <w:r>
                              <w:rPr>
                                <w:b/>
                                <w:spacing w:val="-2"/>
                                <w:sz w:val="15"/>
                              </w:rPr>
                              <w:t>QUANT.</w:t>
                            </w:r>
                          </w:p>
                        </w:tc>
                        <w:tc>
                          <w:tcPr>
                            <w:tcW w:w="1095" w:type="dxa"/>
                          </w:tcPr>
                          <w:p>
                            <w:pPr>
                              <w:pStyle w:val="TableParagraph"/>
                              <w:spacing w:line="360" w:lineRule="auto" w:before="61"/>
                              <w:ind w:left="9" w:right="-15"/>
                              <w:rPr>
                                <w:b/>
                                <w:sz w:val="15"/>
                              </w:rPr>
                            </w:pPr>
                            <w:r>
                              <w:rPr>
                                <w:b/>
                                <w:spacing w:val="-2"/>
                                <w:sz w:val="15"/>
                              </w:rPr>
                              <w:t>PREÇO</w:t>
                            </w:r>
                            <w:r>
                              <w:rPr>
                                <w:b/>
                                <w:spacing w:val="40"/>
                                <w:sz w:val="15"/>
                              </w:rPr>
                              <w:t> </w:t>
                            </w:r>
                            <w:r>
                              <w:rPr>
                                <w:b/>
                                <w:spacing w:val="-2"/>
                                <w:sz w:val="15"/>
                              </w:rPr>
                              <w:t>ESTIMADO</w:t>
                            </w:r>
                            <w:r>
                              <w:rPr>
                                <w:b/>
                                <w:spacing w:val="40"/>
                                <w:sz w:val="15"/>
                              </w:rPr>
                              <w:t> </w:t>
                            </w:r>
                            <w:r>
                              <w:rPr>
                                <w:b/>
                                <w:sz w:val="15"/>
                              </w:rPr>
                              <w:t>UNITÁRIO</w:t>
                            </w:r>
                            <w:r>
                              <w:rPr>
                                <w:b/>
                                <w:spacing w:val="16"/>
                                <w:sz w:val="15"/>
                              </w:rPr>
                              <w:t> </w:t>
                            </w:r>
                            <w:r>
                              <w:rPr>
                                <w:b/>
                                <w:sz w:val="15"/>
                              </w:rPr>
                              <w:t>DO</w:t>
                            </w:r>
                          </w:p>
                          <w:p>
                            <w:pPr>
                              <w:pStyle w:val="TableParagraph"/>
                              <w:spacing w:before="3"/>
                              <w:ind w:left="9"/>
                              <w:rPr>
                                <w:b/>
                                <w:sz w:val="15"/>
                              </w:rPr>
                            </w:pPr>
                            <w:r>
                              <w:rPr>
                                <w:b/>
                                <w:spacing w:val="-4"/>
                                <w:sz w:val="15"/>
                              </w:rPr>
                              <w:t>ITEM</w:t>
                            </w:r>
                          </w:p>
                        </w:tc>
                        <w:tc>
                          <w:tcPr>
                            <w:tcW w:w="2176" w:type="dxa"/>
                          </w:tcPr>
                          <w:p>
                            <w:pPr>
                              <w:pStyle w:val="TableParagraph"/>
                              <w:spacing w:before="61"/>
                              <w:ind w:left="10"/>
                              <w:rPr>
                                <w:b/>
                                <w:sz w:val="15"/>
                              </w:rPr>
                            </w:pPr>
                            <w:r>
                              <w:rPr>
                                <w:b/>
                                <w:sz w:val="15"/>
                              </w:rPr>
                              <w:t>LOCAL</w:t>
                            </w:r>
                            <w:r>
                              <w:rPr>
                                <w:b/>
                                <w:spacing w:val="-2"/>
                                <w:sz w:val="15"/>
                              </w:rPr>
                              <w:t> </w:t>
                            </w:r>
                            <w:r>
                              <w:rPr>
                                <w:b/>
                                <w:sz w:val="15"/>
                              </w:rPr>
                              <w:t>DE</w:t>
                            </w:r>
                            <w:r>
                              <w:rPr>
                                <w:b/>
                                <w:spacing w:val="8"/>
                                <w:sz w:val="15"/>
                              </w:rPr>
                              <w:t> </w:t>
                            </w:r>
                            <w:r>
                              <w:rPr>
                                <w:b/>
                                <w:spacing w:val="-2"/>
                                <w:sz w:val="15"/>
                              </w:rPr>
                              <w:t>EXECUÇÃO</w:t>
                            </w:r>
                          </w:p>
                        </w:tc>
                      </w:tr>
                      <w:tr>
                        <w:trPr>
                          <w:trHeight w:val="3892" w:hRule="atLeast"/>
                        </w:trPr>
                        <w:tc>
                          <w:tcPr>
                            <w:tcW w:w="692" w:type="dxa"/>
                            <w:vMerge w:val="restart"/>
                          </w:tcPr>
                          <w:p>
                            <w:pPr>
                              <w:pStyle w:val="TableParagraph"/>
                              <w:spacing w:before="61"/>
                              <w:ind w:left="107"/>
                              <w:rPr>
                                <w:sz w:val="15"/>
                              </w:rPr>
                            </w:pPr>
                            <w:r>
                              <w:rPr>
                                <w:spacing w:val="-10"/>
                                <w:sz w:val="15"/>
                              </w:rPr>
                              <w:t>1</w:t>
                            </w:r>
                          </w:p>
                        </w:tc>
                        <w:tc>
                          <w:tcPr>
                            <w:tcW w:w="692" w:type="dxa"/>
                          </w:tcPr>
                          <w:p>
                            <w:pPr>
                              <w:pStyle w:val="TableParagraph"/>
                              <w:spacing w:before="61"/>
                              <w:ind w:right="268"/>
                              <w:jc w:val="center"/>
                              <w:rPr>
                                <w:sz w:val="15"/>
                              </w:rPr>
                            </w:pPr>
                            <w:r>
                              <w:rPr>
                                <w:spacing w:val="-5"/>
                                <w:sz w:val="15"/>
                              </w:rPr>
                              <w:t>1.1</w:t>
                            </w:r>
                          </w:p>
                        </w:tc>
                        <w:tc>
                          <w:tcPr>
                            <w:tcW w:w="2999" w:type="dxa"/>
                          </w:tcPr>
                          <w:p>
                            <w:pPr>
                              <w:pStyle w:val="TableParagraph"/>
                              <w:spacing w:line="360" w:lineRule="auto" w:before="61"/>
                              <w:ind w:left="119" w:right="169"/>
                              <w:jc w:val="center"/>
                              <w:rPr>
                                <w:sz w:val="15"/>
                              </w:rPr>
                            </w:pPr>
                            <w:r>
                              <w:rPr>
                                <w:sz w:val="15"/>
                              </w:rPr>
                              <w:t>ENDOPROTESE</w:t>
                            </w:r>
                            <w:r>
                              <w:rPr>
                                <w:spacing w:val="-3"/>
                                <w:sz w:val="15"/>
                              </w:rPr>
                              <w:t> </w:t>
                            </w:r>
                            <w:r>
                              <w:rPr>
                                <w:sz w:val="15"/>
                              </w:rPr>
                              <w:t>(STENT),APLICACAO:</w:t>
                            </w:r>
                            <w:r>
                              <w:rPr>
                                <w:spacing w:val="40"/>
                                <w:sz w:val="15"/>
                              </w:rPr>
                              <w:t> </w:t>
                            </w:r>
                            <w:r>
                              <w:rPr>
                                <w:sz w:val="15"/>
                              </w:rPr>
                              <w:t>ANEURISMA</w:t>
                            </w:r>
                            <w:r>
                              <w:rPr>
                                <w:spacing w:val="-6"/>
                                <w:sz w:val="15"/>
                              </w:rPr>
                              <w:t> </w:t>
                            </w:r>
                            <w:r>
                              <w:rPr>
                                <w:sz w:val="15"/>
                              </w:rPr>
                              <w:t>DE</w:t>
                            </w:r>
                            <w:r>
                              <w:rPr>
                                <w:spacing w:val="-6"/>
                                <w:sz w:val="15"/>
                              </w:rPr>
                              <w:t> </w:t>
                            </w:r>
                            <w:r>
                              <w:rPr>
                                <w:sz w:val="15"/>
                              </w:rPr>
                              <w:t>AORTA</w:t>
                            </w:r>
                            <w:r>
                              <w:rPr>
                                <w:spacing w:val="-16"/>
                                <w:sz w:val="15"/>
                              </w:rPr>
                              <w:t> </w:t>
                            </w:r>
                            <w:r>
                              <w:rPr>
                                <w:sz w:val="15"/>
                              </w:rPr>
                              <w:t>ABDOMINAL,</w:t>
                            </w:r>
                            <w:r>
                              <w:rPr>
                                <w:spacing w:val="40"/>
                                <w:sz w:val="15"/>
                              </w:rPr>
                              <w:t> </w:t>
                            </w:r>
                            <w:r>
                              <w:rPr>
                                <w:sz w:val="15"/>
                              </w:rPr>
                              <w:t>MATERIAL: ACO INOXIDAVEL /</w:t>
                            </w:r>
                            <w:r>
                              <w:rPr>
                                <w:spacing w:val="40"/>
                                <w:sz w:val="15"/>
                              </w:rPr>
                              <w:t> </w:t>
                            </w:r>
                            <w:r>
                              <w:rPr>
                                <w:sz w:val="15"/>
                              </w:rPr>
                              <w:t>NITINOL, TIPO: AUTO EXPANSIVEL,</w:t>
                            </w:r>
                            <w:r>
                              <w:rPr>
                                <w:spacing w:val="40"/>
                                <w:sz w:val="15"/>
                              </w:rPr>
                              <w:t> </w:t>
                            </w:r>
                            <w:r>
                              <w:rPr>
                                <w:sz w:val="15"/>
                              </w:rPr>
                              <w:t>CATETER LIBERACAO: COMPATIVEL</w:t>
                            </w:r>
                            <w:r>
                              <w:rPr>
                                <w:spacing w:val="40"/>
                                <w:sz w:val="15"/>
                              </w:rPr>
                              <w:t> </w:t>
                            </w:r>
                            <w:r>
                              <w:rPr>
                                <w:sz w:val="15"/>
                              </w:rPr>
                              <w:t>COM FIO GUIA 0.035, FORMATO:</w:t>
                            </w:r>
                            <w:r>
                              <w:rPr>
                                <w:spacing w:val="40"/>
                                <w:sz w:val="15"/>
                              </w:rPr>
                              <w:t> </w:t>
                            </w:r>
                            <w:r>
                              <w:rPr>
                                <w:sz w:val="15"/>
                              </w:rPr>
                              <w:t>BIFURCADO,</w:t>
                            </w:r>
                            <w:r>
                              <w:rPr>
                                <w:spacing w:val="-3"/>
                                <w:sz w:val="15"/>
                              </w:rPr>
                              <w:t> </w:t>
                            </w:r>
                            <w:r>
                              <w:rPr>
                                <w:sz w:val="15"/>
                              </w:rPr>
                              <w:t>REVESTIMENTO:</w:t>
                            </w:r>
                            <w:r>
                              <w:rPr>
                                <w:spacing w:val="40"/>
                                <w:sz w:val="15"/>
                              </w:rPr>
                              <w:t> </w:t>
                            </w:r>
                            <w:r>
                              <w:rPr>
                                <w:sz w:val="15"/>
                              </w:rPr>
                              <w:t>DACRON / PTFE, COMPRIMENTO: 37 -</w:t>
                            </w:r>
                            <w:r>
                              <w:rPr>
                                <w:spacing w:val="40"/>
                                <w:sz w:val="15"/>
                              </w:rPr>
                              <w:t> </w:t>
                            </w:r>
                            <w:r>
                              <w:rPr>
                                <w:sz w:val="15"/>
                              </w:rPr>
                              <w:t>166 MM, DIAMETRO: 13 - 36 MM,</w:t>
                            </w:r>
                            <w:r>
                              <w:rPr>
                                <w:spacing w:val="40"/>
                                <w:sz w:val="15"/>
                              </w:rPr>
                              <w:t> </w:t>
                            </w:r>
                            <w:r>
                              <w:rPr>
                                <w:sz w:val="15"/>
                              </w:rPr>
                              <w:t>CALIBRE CATETER: 12 - 26 F, FORMA</w:t>
                            </w:r>
                            <w:r>
                              <w:rPr>
                                <w:spacing w:val="40"/>
                                <w:sz w:val="15"/>
                              </w:rPr>
                              <w:t> </w:t>
                            </w:r>
                            <w:r>
                              <w:rPr>
                                <w:sz w:val="15"/>
                              </w:rPr>
                              <w:t>FORNECIMENTO:</w:t>
                            </w:r>
                            <w:r>
                              <w:rPr>
                                <w:spacing w:val="-3"/>
                                <w:sz w:val="15"/>
                              </w:rPr>
                              <w:t> </w:t>
                            </w:r>
                            <w:r>
                              <w:rPr>
                                <w:sz w:val="15"/>
                              </w:rPr>
                              <w:t>UNIDADE</w:t>
                            </w:r>
                          </w:p>
                          <w:p>
                            <w:pPr>
                              <w:pStyle w:val="TableParagraph"/>
                              <w:spacing w:before="9"/>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6515.108.1202</w:t>
                            </w:r>
                          </w:p>
                          <w:p>
                            <w:pPr>
                              <w:pStyle w:val="TableParagraph"/>
                              <w:rPr>
                                <w:sz w:val="15"/>
                              </w:rPr>
                            </w:pPr>
                          </w:p>
                          <w:p>
                            <w:pPr>
                              <w:pStyle w:val="TableParagraph"/>
                              <w:spacing w:before="1"/>
                              <w:rPr>
                                <w:sz w:val="15"/>
                              </w:rPr>
                            </w:pPr>
                          </w:p>
                          <w:p>
                            <w:pPr>
                              <w:pStyle w:val="TableParagraph"/>
                              <w:spacing w:before="1"/>
                              <w:ind w:left="120" w:right="169"/>
                              <w:jc w:val="center"/>
                              <w:rPr>
                                <w:b/>
                                <w:sz w:val="15"/>
                              </w:rPr>
                            </w:pPr>
                            <w:r>
                              <w:rPr>
                                <w:b/>
                                <w:sz w:val="15"/>
                              </w:rPr>
                              <w:t>(ENDOPRÓTESE</w:t>
                            </w:r>
                            <w:r>
                              <w:rPr>
                                <w:b/>
                                <w:spacing w:val="15"/>
                                <w:sz w:val="15"/>
                              </w:rPr>
                              <w:t> </w:t>
                            </w:r>
                            <w:r>
                              <w:rPr>
                                <w:b/>
                                <w:spacing w:val="-2"/>
                                <w:sz w:val="15"/>
                              </w:rPr>
                              <w:t>AÓRTICA</w:t>
                            </w:r>
                          </w:p>
                          <w:p>
                            <w:pPr>
                              <w:pStyle w:val="TableParagraph"/>
                              <w:spacing w:before="87"/>
                              <w:ind w:left="120" w:right="169"/>
                              <w:jc w:val="center"/>
                              <w:rPr>
                                <w:b/>
                                <w:sz w:val="15"/>
                              </w:rPr>
                            </w:pPr>
                            <w:r>
                              <w:rPr>
                                <w:b/>
                                <w:sz w:val="15"/>
                              </w:rPr>
                              <w:t>BIFURCADA</w:t>
                            </w:r>
                            <w:r>
                              <w:rPr>
                                <w:b/>
                                <w:spacing w:val="-1"/>
                                <w:sz w:val="15"/>
                              </w:rPr>
                              <w:t> </w:t>
                            </w:r>
                            <w:r>
                              <w:rPr>
                                <w:b/>
                                <w:sz w:val="15"/>
                              </w:rPr>
                              <w:t>-</w:t>
                            </w:r>
                            <w:r>
                              <w:rPr>
                                <w:b/>
                                <w:spacing w:val="9"/>
                                <w:sz w:val="15"/>
                              </w:rPr>
                              <w:t> </w:t>
                            </w:r>
                            <w:r>
                              <w:rPr>
                                <w:b/>
                                <w:sz w:val="15"/>
                              </w:rPr>
                              <w:t>corpo</w:t>
                            </w:r>
                            <w:r>
                              <w:rPr>
                                <w:b/>
                                <w:spacing w:val="10"/>
                                <w:sz w:val="15"/>
                              </w:rPr>
                              <w:t> </w:t>
                            </w:r>
                            <w:r>
                              <w:rPr>
                                <w:b/>
                                <w:spacing w:val="-2"/>
                                <w:sz w:val="15"/>
                              </w:rPr>
                              <w:t>principal)</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jc w:val="center"/>
                              <w:rPr>
                                <w:sz w:val="15"/>
                              </w:rPr>
                            </w:pPr>
                            <w:r>
                              <w:rPr>
                                <w:spacing w:val="-2"/>
                                <w:sz w:val="15"/>
                              </w:rPr>
                              <w:t>180003</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jc w:val="center"/>
                              <w:rPr>
                                <w:sz w:val="15"/>
                              </w:rPr>
                            </w:pPr>
                            <w:r>
                              <w:rPr>
                                <w:spacing w:val="-5"/>
                                <w:sz w:val="15"/>
                              </w:rPr>
                              <w:t>25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jc w:val="center"/>
                              <w:rPr>
                                <w:sz w:val="15"/>
                              </w:rPr>
                            </w:pPr>
                            <w:r>
                              <w:rPr>
                                <w:spacing w:val="-2"/>
                                <w:sz w:val="15"/>
                              </w:rPr>
                              <w:t>15.937,1500</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5190" w:hRule="atLeast"/>
                        </w:trPr>
                        <w:tc>
                          <w:tcPr>
                            <w:tcW w:w="692" w:type="dxa"/>
                            <w:vMerge/>
                            <w:tcBorders>
                              <w:top w:val="nil"/>
                            </w:tcBorders>
                          </w:tcPr>
                          <w:p>
                            <w:pPr>
                              <w:rPr>
                                <w:sz w:val="2"/>
                                <w:szCs w:val="2"/>
                              </w:rPr>
                            </w:pPr>
                          </w:p>
                        </w:tc>
                        <w:tc>
                          <w:tcPr>
                            <w:tcW w:w="692" w:type="dxa"/>
                          </w:tcPr>
                          <w:p>
                            <w:pPr>
                              <w:pStyle w:val="TableParagraph"/>
                              <w:spacing w:before="61"/>
                              <w:ind w:right="268"/>
                              <w:jc w:val="center"/>
                              <w:rPr>
                                <w:sz w:val="15"/>
                              </w:rPr>
                            </w:pPr>
                            <w:r>
                              <w:rPr>
                                <w:spacing w:val="-5"/>
                                <w:sz w:val="15"/>
                              </w:rPr>
                              <w:t>1.2</w:t>
                            </w:r>
                          </w:p>
                        </w:tc>
                        <w:tc>
                          <w:tcPr>
                            <w:tcW w:w="2999" w:type="dxa"/>
                          </w:tcPr>
                          <w:p>
                            <w:pPr>
                              <w:pStyle w:val="TableParagraph"/>
                              <w:spacing w:line="360" w:lineRule="auto" w:before="61"/>
                              <w:ind w:left="113" w:right="163" w:hanging="1"/>
                              <w:jc w:val="center"/>
                              <w:rPr>
                                <w:sz w:val="15"/>
                              </w:rPr>
                            </w:pPr>
                            <w:r>
                              <w:rPr>
                                <w:sz w:val="15"/>
                              </w:rPr>
                              <w:t>ENDOPROTESE</w:t>
                            </w:r>
                            <w:r>
                              <w:rPr>
                                <w:spacing w:val="-3"/>
                                <w:sz w:val="15"/>
                              </w:rPr>
                              <w:t> </w:t>
                            </w:r>
                            <w:r>
                              <w:rPr>
                                <w:sz w:val="15"/>
                              </w:rPr>
                              <w:t>(STENT),APLICACAO:</w:t>
                            </w:r>
                            <w:r>
                              <w:rPr>
                                <w:spacing w:val="40"/>
                                <w:sz w:val="15"/>
                              </w:rPr>
                              <w:t> </w:t>
                            </w:r>
                            <w:r>
                              <w:rPr>
                                <w:sz w:val="15"/>
                              </w:rPr>
                              <w:t>ARTERIA ILIACA, MATERIAL: ACO E</w:t>
                            </w:r>
                            <w:r>
                              <w:rPr>
                                <w:spacing w:val="40"/>
                                <w:sz w:val="15"/>
                              </w:rPr>
                              <w:t> </w:t>
                            </w:r>
                            <w:r>
                              <w:rPr>
                                <w:sz w:val="15"/>
                              </w:rPr>
                              <w:t>STENT PROXIMAL E DISTAL DA</w:t>
                            </w:r>
                            <w:r>
                              <w:rPr>
                                <w:spacing w:val="40"/>
                                <w:sz w:val="15"/>
                              </w:rPr>
                              <w:t> </w:t>
                            </w:r>
                            <w:r>
                              <w:rPr>
                                <w:sz w:val="15"/>
                              </w:rPr>
                              <w:t>EXTENSAO EM NITINOL, TIPO:</w:t>
                            </w:r>
                            <w:r>
                              <w:rPr>
                                <w:spacing w:val="-3"/>
                                <w:sz w:val="15"/>
                              </w:rPr>
                              <w:t> </w:t>
                            </w:r>
                            <w:r>
                              <w:rPr>
                                <w:sz w:val="15"/>
                              </w:rPr>
                              <w:t>AUTO-</w:t>
                            </w:r>
                            <w:r>
                              <w:rPr>
                                <w:spacing w:val="40"/>
                                <w:sz w:val="15"/>
                              </w:rPr>
                              <w:t> </w:t>
                            </w:r>
                            <w:r>
                              <w:rPr>
                                <w:sz w:val="15"/>
                              </w:rPr>
                              <w:t>EXPANSIVEL, CATETER LIBERACAO:</w:t>
                            </w:r>
                            <w:r>
                              <w:rPr>
                                <w:spacing w:val="40"/>
                                <w:sz w:val="15"/>
                              </w:rPr>
                              <w:t> </w:t>
                            </w:r>
                            <w:r>
                              <w:rPr>
                                <w:sz w:val="15"/>
                              </w:rPr>
                              <w:t>SEM CATETER DE LIBERACAO,</w:t>
                            </w:r>
                            <w:r>
                              <w:rPr>
                                <w:spacing w:val="40"/>
                                <w:sz w:val="15"/>
                              </w:rPr>
                              <w:t> </w:t>
                            </w:r>
                            <w:r>
                              <w:rPr>
                                <w:sz w:val="15"/>
                              </w:rPr>
                              <w:t>FORMATO: EXTENSAO ILIACA,</w:t>
                            </w:r>
                            <w:r>
                              <w:rPr>
                                <w:spacing w:val="40"/>
                                <w:sz w:val="15"/>
                              </w:rPr>
                              <w:t> </w:t>
                            </w:r>
                            <w:r>
                              <w:rPr>
                                <w:sz w:val="15"/>
                              </w:rPr>
                              <w:t>REVESTIMENTO:</w:t>
                            </w:r>
                            <w:r>
                              <w:rPr>
                                <w:spacing w:val="-3"/>
                                <w:sz w:val="15"/>
                              </w:rPr>
                              <w:t> </w:t>
                            </w:r>
                            <w:r>
                              <w:rPr>
                                <w:sz w:val="15"/>
                              </w:rPr>
                              <w:t>DACRON,</w:t>
                            </w:r>
                            <w:r>
                              <w:rPr>
                                <w:spacing w:val="40"/>
                                <w:sz w:val="15"/>
                              </w:rPr>
                              <w:t> </w:t>
                            </w:r>
                            <w:r>
                              <w:rPr>
                                <w:sz w:val="15"/>
                              </w:rPr>
                              <w:t>COMPRIMENTO: 39 ~ 199 MM,</w:t>
                            </w:r>
                          </w:p>
                          <w:p>
                            <w:pPr>
                              <w:pStyle w:val="TableParagraph"/>
                              <w:spacing w:line="360" w:lineRule="auto" w:before="7"/>
                              <w:ind w:left="120" w:right="169"/>
                              <w:jc w:val="center"/>
                              <w:rPr>
                                <w:sz w:val="15"/>
                              </w:rPr>
                            </w:pPr>
                            <w:r>
                              <w:rPr>
                                <w:sz w:val="15"/>
                              </w:rPr>
                              <w:t>DIAMETRO: 10 ~ 28 MM, </w:t>
                            </w:r>
                            <w:r>
                              <w:rPr>
                                <w:sz w:val="15"/>
                              </w:rPr>
                              <w:t>CALIBRE</w:t>
                            </w:r>
                            <w:r>
                              <w:rPr>
                                <w:spacing w:val="40"/>
                                <w:sz w:val="15"/>
                              </w:rPr>
                              <w:t> </w:t>
                            </w:r>
                            <w:r>
                              <w:rPr>
                                <w:sz w:val="15"/>
                              </w:rPr>
                              <w:t>CATETER: SEM, FORMA</w:t>
                            </w:r>
                            <w:r>
                              <w:rPr>
                                <w:spacing w:val="40"/>
                                <w:sz w:val="15"/>
                              </w:rPr>
                              <w:t> </w:t>
                            </w:r>
                            <w:r>
                              <w:rPr>
                                <w:sz w:val="15"/>
                              </w:rPr>
                              <w:t>FORNECIMENTO:</w:t>
                            </w:r>
                            <w:r>
                              <w:rPr>
                                <w:spacing w:val="-3"/>
                                <w:sz w:val="15"/>
                              </w:rPr>
                              <w:t> </w:t>
                            </w:r>
                            <w:r>
                              <w:rPr>
                                <w:sz w:val="15"/>
                              </w:rPr>
                              <w:t>UNIDADE</w:t>
                            </w:r>
                          </w:p>
                          <w:p>
                            <w:pPr>
                              <w:pStyle w:val="TableParagraph"/>
                              <w:spacing w:before="3"/>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6515.108.1204</w:t>
                            </w:r>
                          </w:p>
                          <w:p>
                            <w:pPr>
                              <w:pStyle w:val="TableParagraph"/>
                              <w:rPr>
                                <w:sz w:val="15"/>
                              </w:rPr>
                            </w:pPr>
                          </w:p>
                          <w:p>
                            <w:pPr>
                              <w:pStyle w:val="TableParagraph"/>
                              <w:spacing w:before="1"/>
                              <w:rPr>
                                <w:sz w:val="15"/>
                              </w:rPr>
                            </w:pPr>
                          </w:p>
                          <w:p>
                            <w:pPr>
                              <w:pStyle w:val="TableParagraph"/>
                              <w:ind w:left="120" w:right="169"/>
                              <w:jc w:val="center"/>
                              <w:rPr>
                                <w:b/>
                                <w:sz w:val="15"/>
                              </w:rPr>
                            </w:pPr>
                            <w:r>
                              <w:rPr>
                                <w:b/>
                                <w:sz w:val="15"/>
                              </w:rPr>
                              <w:t>(ENDOPRÓTESE</w:t>
                            </w:r>
                            <w:r>
                              <w:rPr>
                                <w:b/>
                                <w:spacing w:val="15"/>
                                <w:sz w:val="15"/>
                              </w:rPr>
                              <w:t> </w:t>
                            </w:r>
                            <w:r>
                              <w:rPr>
                                <w:b/>
                                <w:spacing w:val="-2"/>
                                <w:sz w:val="15"/>
                              </w:rPr>
                              <w:t>AÓRTICA</w:t>
                            </w:r>
                          </w:p>
                          <w:p>
                            <w:pPr>
                              <w:pStyle w:val="TableParagraph"/>
                              <w:spacing w:before="88"/>
                              <w:ind w:left="120" w:right="169"/>
                              <w:jc w:val="center"/>
                              <w:rPr>
                                <w:b/>
                                <w:sz w:val="15"/>
                              </w:rPr>
                            </w:pPr>
                            <w:r>
                              <w:rPr>
                                <w:b/>
                                <w:sz w:val="15"/>
                              </w:rPr>
                              <w:t>TUBULAR</w:t>
                            </w:r>
                            <w:r>
                              <w:rPr>
                                <w:b/>
                                <w:spacing w:val="8"/>
                                <w:sz w:val="15"/>
                              </w:rPr>
                              <w:t> </w:t>
                            </w:r>
                            <w:r>
                              <w:rPr>
                                <w:b/>
                                <w:sz w:val="15"/>
                              </w:rPr>
                              <w:t>OU</w:t>
                            </w:r>
                            <w:r>
                              <w:rPr>
                                <w:b/>
                                <w:spacing w:val="9"/>
                                <w:sz w:val="15"/>
                              </w:rPr>
                              <w:t> </w:t>
                            </w:r>
                            <w:r>
                              <w:rPr>
                                <w:b/>
                                <w:sz w:val="15"/>
                              </w:rPr>
                              <w:t>CÔNICA</w:t>
                            </w:r>
                            <w:r>
                              <w:rPr>
                                <w:b/>
                                <w:spacing w:val="-2"/>
                                <w:sz w:val="15"/>
                              </w:rPr>
                              <w:t> </w:t>
                            </w:r>
                            <w:r>
                              <w:rPr>
                                <w:b/>
                                <w:sz w:val="15"/>
                              </w:rPr>
                              <w:t>-</w:t>
                            </w:r>
                            <w:r>
                              <w:rPr>
                                <w:b/>
                                <w:spacing w:val="9"/>
                                <w:sz w:val="15"/>
                              </w:rPr>
                              <w:t> </w:t>
                            </w:r>
                            <w:r>
                              <w:rPr>
                                <w:b/>
                                <w:spacing w:val="-2"/>
                                <w:sz w:val="15"/>
                              </w:rPr>
                              <w:t>extensão)</w:t>
                            </w:r>
                          </w:p>
                          <w:p>
                            <w:pPr>
                              <w:pStyle w:val="TableParagraph"/>
                              <w:spacing w:before="86"/>
                              <w:rPr>
                                <w:sz w:val="15"/>
                              </w:rPr>
                            </w:pPr>
                          </w:p>
                          <w:p>
                            <w:pPr>
                              <w:pStyle w:val="TableParagraph"/>
                              <w:spacing w:line="260" w:lineRule="atLeast"/>
                              <w:ind w:left="163" w:right="213" w:hanging="1"/>
                              <w:jc w:val="center"/>
                              <w:rPr>
                                <w:b/>
                                <w:sz w:val="15"/>
                              </w:rPr>
                            </w:pPr>
                            <w:r>
                              <w:rPr>
                                <w:b/>
                                <w:sz w:val="15"/>
                              </w:rPr>
                              <w:t>Complemento: A endoprótese tubular</w:t>
                            </w:r>
                            <w:r>
                              <w:rPr>
                                <w:b/>
                                <w:spacing w:val="40"/>
                                <w:sz w:val="15"/>
                              </w:rPr>
                              <w:t> </w:t>
                            </w:r>
                            <w:r>
                              <w:rPr>
                                <w:b/>
                                <w:sz w:val="15"/>
                              </w:rPr>
                              <w:t>(extensão ilíaca) tem que ser </w:t>
                            </w:r>
                            <w:r>
                              <w:rPr>
                                <w:b/>
                                <w:sz w:val="15"/>
                              </w:rPr>
                              <w:t>compatível</w:t>
                            </w:r>
                            <w:r>
                              <w:rPr>
                                <w:b/>
                                <w:spacing w:val="40"/>
                                <w:sz w:val="15"/>
                              </w:rPr>
                              <w:t> </w:t>
                            </w:r>
                            <w:r>
                              <w:rPr>
                                <w:b/>
                                <w:sz w:val="15"/>
                              </w:rPr>
                              <w:t>com o corpo principal bifurcado.</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7"/>
                              <w:jc w:val="center"/>
                              <w:rPr>
                                <w:sz w:val="15"/>
                              </w:rPr>
                            </w:pPr>
                            <w:r>
                              <w:rPr>
                                <w:spacing w:val="-2"/>
                                <w:sz w:val="15"/>
                              </w:rPr>
                              <w:t>180012</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12"/>
                              <w:jc w:val="center"/>
                              <w:rPr>
                                <w:sz w:val="15"/>
                              </w:rPr>
                            </w:pPr>
                            <w:r>
                              <w:rPr>
                                <w:spacing w:val="-5"/>
                                <w:sz w:val="15"/>
                              </w:rPr>
                              <w:t>45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ind w:left="20"/>
                              <w:jc w:val="center"/>
                              <w:rPr>
                                <w:sz w:val="15"/>
                              </w:rPr>
                            </w:pPr>
                            <w:r>
                              <w:rPr>
                                <w:spacing w:val="-2"/>
                                <w:sz w:val="15"/>
                              </w:rPr>
                              <w:t>12.614,9933</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3892" w:hRule="atLeast"/>
                        </w:trPr>
                        <w:tc>
                          <w:tcPr>
                            <w:tcW w:w="692" w:type="dxa"/>
                            <w:tcBorders>
                              <w:bottom w:val="nil"/>
                            </w:tcBorders>
                          </w:tcPr>
                          <w:p>
                            <w:pPr>
                              <w:pStyle w:val="TableParagraph"/>
                              <w:spacing w:before="61"/>
                              <w:ind w:left="107"/>
                              <w:rPr>
                                <w:sz w:val="15"/>
                              </w:rPr>
                            </w:pPr>
                            <w:r>
                              <w:rPr>
                                <w:spacing w:val="-10"/>
                                <w:sz w:val="15"/>
                              </w:rPr>
                              <w:t>2</w:t>
                            </w:r>
                          </w:p>
                        </w:tc>
                        <w:tc>
                          <w:tcPr>
                            <w:tcW w:w="692" w:type="dxa"/>
                          </w:tcPr>
                          <w:p>
                            <w:pPr>
                              <w:pStyle w:val="TableParagraph"/>
                              <w:spacing w:before="61"/>
                              <w:ind w:right="268"/>
                              <w:jc w:val="center"/>
                              <w:rPr>
                                <w:sz w:val="15"/>
                              </w:rPr>
                            </w:pPr>
                            <w:r>
                              <w:rPr>
                                <w:spacing w:val="-5"/>
                                <w:sz w:val="15"/>
                              </w:rPr>
                              <w:t>2.1</w:t>
                            </w:r>
                          </w:p>
                        </w:tc>
                        <w:tc>
                          <w:tcPr>
                            <w:tcW w:w="2999" w:type="dxa"/>
                          </w:tcPr>
                          <w:p>
                            <w:pPr>
                              <w:pStyle w:val="TableParagraph"/>
                              <w:spacing w:line="360" w:lineRule="auto" w:before="61"/>
                              <w:ind w:left="119" w:right="169"/>
                              <w:jc w:val="center"/>
                              <w:rPr>
                                <w:sz w:val="15"/>
                              </w:rPr>
                            </w:pPr>
                            <w:r>
                              <w:rPr>
                                <w:sz w:val="15"/>
                              </w:rPr>
                              <w:t>ENDOPROTESE</w:t>
                            </w:r>
                            <w:r>
                              <w:rPr>
                                <w:spacing w:val="-3"/>
                                <w:sz w:val="15"/>
                              </w:rPr>
                              <w:t> </w:t>
                            </w:r>
                            <w:r>
                              <w:rPr>
                                <w:sz w:val="15"/>
                              </w:rPr>
                              <w:t>(STENT),APLICACAO:</w:t>
                            </w:r>
                            <w:r>
                              <w:rPr>
                                <w:spacing w:val="40"/>
                                <w:sz w:val="15"/>
                              </w:rPr>
                              <w:t> </w:t>
                            </w:r>
                            <w:r>
                              <w:rPr>
                                <w:sz w:val="15"/>
                              </w:rPr>
                              <w:t>ILIACA, MATERIAL: NITINOL/ACO</w:t>
                            </w:r>
                            <w:r>
                              <w:rPr>
                                <w:spacing w:val="40"/>
                                <w:sz w:val="15"/>
                              </w:rPr>
                              <w:t> </w:t>
                            </w:r>
                            <w:r>
                              <w:rPr>
                                <w:sz w:val="15"/>
                              </w:rPr>
                              <w:t>INOX EM MALHA DE POLIETILENO,</w:t>
                            </w:r>
                            <w:r>
                              <w:rPr>
                                <w:spacing w:val="40"/>
                                <w:sz w:val="15"/>
                              </w:rPr>
                              <w:t> </w:t>
                            </w:r>
                            <w:r>
                              <w:rPr>
                                <w:sz w:val="15"/>
                              </w:rPr>
                              <w:t>TIPO: AUTOEXPANSIVA, CATETER</w:t>
                            </w:r>
                            <w:r>
                              <w:rPr>
                                <w:spacing w:val="40"/>
                                <w:sz w:val="15"/>
                              </w:rPr>
                              <w:t> </w:t>
                            </w:r>
                            <w:r>
                              <w:rPr>
                                <w:sz w:val="15"/>
                              </w:rPr>
                              <w:t>LIBERACAO: COM CATETER</w:t>
                            </w:r>
                            <w:r>
                              <w:rPr>
                                <w:spacing w:val="40"/>
                                <w:sz w:val="15"/>
                              </w:rPr>
                              <w:t> </w:t>
                            </w:r>
                            <w:r>
                              <w:rPr>
                                <w:sz w:val="15"/>
                              </w:rPr>
                              <w:t>LIBERACAO,</w:t>
                            </w:r>
                            <w:r>
                              <w:rPr>
                                <w:spacing w:val="-3"/>
                                <w:sz w:val="15"/>
                              </w:rPr>
                              <w:t> </w:t>
                            </w:r>
                            <w:r>
                              <w:rPr>
                                <w:sz w:val="15"/>
                              </w:rPr>
                              <w:t>FORMATO:</w:t>
                            </w:r>
                            <w:r>
                              <w:rPr>
                                <w:spacing w:val="40"/>
                                <w:sz w:val="15"/>
                              </w:rPr>
                              <w:t> </w:t>
                            </w:r>
                            <w:r>
                              <w:rPr>
                                <w:sz w:val="15"/>
                              </w:rPr>
                              <w:t>MONOILIACA,</w:t>
                            </w:r>
                            <w:r>
                              <w:rPr>
                                <w:spacing w:val="-3"/>
                                <w:sz w:val="15"/>
                              </w:rPr>
                              <w:t> </w:t>
                            </w:r>
                            <w:r>
                              <w:rPr>
                                <w:sz w:val="15"/>
                              </w:rPr>
                              <w:t>REVESTIMENTO:</w:t>
                            </w:r>
                            <w:r>
                              <w:rPr>
                                <w:spacing w:val="40"/>
                                <w:sz w:val="15"/>
                              </w:rPr>
                              <w:t> </w:t>
                            </w:r>
                            <w:r>
                              <w:rPr>
                                <w:sz w:val="15"/>
                              </w:rPr>
                              <w:t>PTFE/DACRON, COMPRIMENTO: 102 </w:t>
                            </w:r>
                            <w:r>
                              <w:rPr>
                                <w:sz w:val="15"/>
                              </w:rPr>
                              <w:t>~</w:t>
                            </w:r>
                            <w:r>
                              <w:rPr>
                                <w:spacing w:val="40"/>
                                <w:sz w:val="15"/>
                              </w:rPr>
                              <w:t> </w:t>
                            </w:r>
                            <w:r>
                              <w:rPr>
                                <w:sz w:val="15"/>
                              </w:rPr>
                              <w:t>130 MM, DIAMETRO: 14 ~ 36 MM,</w:t>
                            </w:r>
                            <w:r>
                              <w:rPr>
                                <w:spacing w:val="40"/>
                                <w:sz w:val="15"/>
                              </w:rPr>
                              <w:t> </w:t>
                            </w:r>
                            <w:r>
                              <w:rPr>
                                <w:sz w:val="15"/>
                              </w:rPr>
                              <w:t>CALIBRE CATETER: 18FR ~ 22 FR,</w:t>
                            </w:r>
                            <w:r>
                              <w:rPr>
                                <w:spacing w:val="40"/>
                                <w:sz w:val="15"/>
                              </w:rPr>
                              <w:t> </w:t>
                            </w:r>
                            <w:r>
                              <w:rPr>
                                <w:sz w:val="15"/>
                              </w:rPr>
                              <w:t>FORMA FORNECIMENTO: UNIDADE</w:t>
                            </w:r>
                          </w:p>
                          <w:p>
                            <w:pPr>
                              <w:pStyle w:val="TableParagraph"/>
                              <w:spacing w:before="9"/>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6515.108.1203</w:t>
                            </w:r>
                          </w:p>
                          <w:p>
                            <w:pPr>
                              <w:pStyle w:val="TableParagraph"/>
                              <w:rPr>
                                <w:sz w:val="15"/>
                              </w:rPr>
                            </w:pPr>
                          </w:p>
                          <w:p>
                            <w:pPr>
                              <w:pStyle w:val="TableParagraph"/>
                              <w:spacing w:before="1"/>
                              <w:rPr>
                                <w:sz w:val="15"/>
                              </w:rPr>
                            </w:pPr>
                          </w:p>
                          <w:p>
                            <w:pPr>
                              <w:pStyle w:val="TableParagraph"/>
                              <w:spacing w:before="1"/>
                              <w:ind w:left="120" w:right="169"/>
                              <w:jc w:val="center"/>
                              <w:rPr>
                                <w:b/>
                                <w:sz w:val="15"/>
                              </w:rPr>
                            </w:pPr>
                            <w:r>
                              <w:rPr>
                                <w:b/>
                                <w:sz w:val="15"/>
                              </w:rPr>
                              <w:t>ENDOPRÓTESE</w:t>
                            </w:r>
                            <w:r>
                              <w:rPr>
                                <w:b/>
                                <w:spacing w:val="14"/>
                                <w:sz w:val="15"/>
                              </w:rPr>
                              <w:t> </w:t>
                            </w:r>
                            <w:r>
                              <w:rPr>
                                <w:b/>
                                <w:spacing w:val="-2"/>
                                <w:sz w:val="15"/>
                              </w:rPr>
                              <w:t>AÓRTICA</w:t>
                            </w:r>
                          </w:p>
                          <w:p>
                            <w:pPr>
                              <w:pStyle w:val="TableParagraph"/>
                              <w:spacing w:before="87"/>
                              <w:ind w:left="120" w:right="169"/>
                              <w:jc w:val="center"/>
                              <w:rPr>
                                <w:b/>
                                <w:sz w:val="15"/>
                              </w:rPr>
                            </w:pPr>
                            <w:r>
                              <w:rPr>
                                <w:b/>
                                <w:sz w:val="15"/>
                              </w:rPr>
                              <w:t>MONOILÍACA</w:t>
                            </w:r>
                            <w:r>
                              <w:rPr>
                                <w:b/>
                                <w:spacing w:val="4"/>
                                <w:sz w:val="15"/>
                              </w:rPr>
                              <w:t> </w:t>
                            </w:r>
                            <w:r>
                              <w:rPr>
                                <w:b/>
                                <w:sz w:val="15"/>
                              </w:rPr>
                              <w:t>(corpo</w:t>
                            </w:r>
                            <w:r>
                              <w:rPr>
                                <w:b/>
                                <w:spacing w:val="16"/>
                                <w:sz w:val="15"/>
                              </w:rPr>
                              <w:t> </w:t>
                            </w:r>
                            <w:r>
                              <w:rPr>
                                <w:b/>
                                <w:spacing w:val="-2"/>
                                <w:sz w:val="15"/>
                              </w:rPr>
                              <w:t>principal)</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right="1"/>
                              <w:jc w:val="center"/>
                              <w:rPr>
                                <w:sz w:val="15"/>
                              </w:rPr>
                            </w:pPr>
                            <w:r>
                              <w:rPr>
                                <w:spacing w:val="-2"/>
                                <w:sz w:val="15"/>
                              </w:rPr>
                              <w:t>180011</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jc w:val="center"/>
                              <w:rPr>
                                <w:sz w:val="15"/>
                              </w:rPr>
                            </w:pPr>
                            <w:r>
                              <w:rPr>
                                <w:spacing w:val="-5"/>
                                <w:sz w:val="15"/>
                              </w:rPr>
                              <w:t>05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jc w:val="center"/>
                              <w:rPr>
                                <w:sz w:val="15"/>
                              </w:rPr>
                            </w:pPr>
                            <w:r>
                              <w:rPr>
                                <w:spacing w:val="-2"/>
                                <w:sz w:val="15"/>
                              </w:rPr>
                              <w:t>13.223,7450</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bl>
                    <w:p>
                      <w:pPr>
                        <w:pStyle w:val="BodyText"/>
                      </w:pPr>
                    </w:p>
                  </w:txbxContent>
                </v:textbox>
                <w10:wrap type="none"/>
              </v:shape>
            </w:pict>
          </mc:Fallback>
        </mc:AlternateContent>
      </w:r>
      <w:r>
        <w:rPr>
          <w:sz w:val="19"/>
        </w:rPr>
        <w:t>O objeto da presente licitação é a </w:t>
      </w:r>
      <w:r>
        <w:rPr>
          <w:b/>
          <w:sz w:val="19"/>
        </w:rPr>
        <w:t>AQUISIÇÃO DE MATERIAL DE OPMES (ENDOPROTESES, ETC) EM REGIME DE CONSIGNAÇÃO PARA UDA DE CIRURGIA VASCULAR DO HUPE </w:t>
      </w:r>
      <w:r>
        <w:rPr>
          <w:sz w:val="19"/>
        </w:rPr>
        <w:t>conforme condições, quantidades e exigências estabelecidas neste Edital e seus anexos.</w:t>
      </w:r>
    </w:p>
    <w:p>
      <w:pPr>
        <w:pStyle w:val="ListParagraph"/>
        <w:numPr>
          <w:ilvl w:val="1"/>
          <w:numId w:val="1"/>
        </w:numPr>
        <w:tabs>
          <w:tab w:pos="824" w:val="left" w:leader="none"/>
        </w:tabs>
        <w:spacing w:line="285" w:lineRule="auto" w:before="0" w:after="0"/>
        <w:ind w:left="467" w:right="454" w:firstLine="0"/>
        <w:jc w:val="both"/>
        <w:rPr>
          <w:sz w:val="19"/>
        </w:rPr>
      </w:pPr>
      <w:r>
        <w:rPr>
          <w:sz w:val="19"/>
        </w:rPr>
        <w:t>A licitação será dividida em lotes, formados por um ou mais itens, conforme tabela abaixo, facultando-se ao licitante </w:t>
      </w:r>
      <w:r>
        <w:rPr>
          <w:sz w:val="19"/>
        </w:rPr>
        <w:t>a participação em quantos lotes forem de seu interesse, devendo oferecer proposta para todos os itens que os compõem.</w:t>
      </w:r>
    </w:p>
    <w:p>
      <w:pPr>
        <w:spacing w:after="0" w:line="285" w:lineRule="auto"/>
        <w:jc w:val="both"/>
        <w:rPr>
          <w:sz w:val="19"/>
        </w:rPr>
        <w:sectPr>
          <w:pgSz w:w="11900" w:h="16840"/>
          <w:pgMar w:top="820" w:bottom="280" w:left="420" w:right="520"/>
        </w:sectPr>
      </w:pPr>
    </w:p>
    <w:p>
      <w:pPr>
        <w:pStyle w:val="BodyText"/>
        <w:spacing w:before="1"/>
        <w:rPr>
          <w:sz w:val="2"/>
        </w:rPr>
      </w:pPr>
    </w:p>
    <w:tbl>
      <w:tblPr>
        <w:tblW w:w="0" w:type="auto"/>
        <w:jc w:val="left"/>
        <w:tblInd w:w="5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2"/>
        <w:gridCol w:w="692"/>
        <w:gridCol w:w="2999"/>
        <w:gridCol w:w="836"/>
        <w:gridCol w:w="980"/>
        <w:gridCol w:w="821"/>
        <w:gridCol w:w="1095"/>
        <w:gridCol w:w="2176"/>
      </w:tblGrid>
      <w:tr>
        <w:trPr>
          <w:trHeight w:val="4945" w:hRule="atLeast"/>
        </w:trPr>
        <w:tc>
          <w:tcPr>
            <w:tcW w:w="692" w:type="dxa"/>
            <w:tcBorders>
              <w:top w:val="nil"/>
            </w:tcBorders>
          </w:tcPr>
          <w:p>
            <w:pPr>
              <w:pStyle w:val="TableParagraph"/>
              <w:rPr>
                <w:sz w:val="14"/>
              </w:rPr>
            </w:pPr>
          </w:p>
        </w:tc>
        <w:tc>
          <w:tcPr>
            <w:tcW w:w="692" w:type="dxa"/>
            <w:tcBorders>
              <w:top w:val="nil"/>
            </w:tcBorders>
          </w:tcPr>
          <w:p>
            <w:pPr>
              <w:pStyle w:val="TableParagraph"/>
              <w:spacing w:before="76"/>
              <w:ind w:left="107"/>
              <w:rPr>
                <w:sz w:val="15"/>
              </w:rPr>
            </w:pPr>
            <w:r>
              <w:rPr>
                <w:spacing w:val="-5"/>
                <w:sz w:val="15"/>
              </w:rPr>
              <w:t>2.2</w:t>
            </w:r>
          </w:p>
        </w:tc>
        <w:tc>
          <w:tcPr>
            <w:tcW w:w="2999" w:type="dxa"/>
            <w:tcBorders>
              <w:top w:val="nil"/>
            </w:tcBorders>
          </w:tcPr>
          <w:p>
            <w:pPr>
              <w:pStyle w:val="TableParagraph"/>
              <w:spacing w:line="360" w:lineRule="auto" w:before="76"/>
              <w:ind w:left="113" w:right="163" w:hanging="1"/>
              <w:jc w:val="center"/>
              <w:rPr>
                <w:sz w:val="15"/>
              </w:rPr>
            </w:pPr>
            <w:r>
              <w:rPr>
                <w:sz w:val="15"/>
              </w:rPr>
              <w:t>ENDOPROTESE</w:t>
            </w:r>
            <w:r>
              <w:rPr>
                <w:spacing w:val="-3"/>
                <w:sz w:val="15"/>
              </w:rPr>
              <w:t> </w:t>
            </w:r>
            <w:r>
              <w:rPr>
                <w:sz w:val="15"/>
              </w:rPr>
              <w:t>(STENT),APLICACAO:</w:t>
            </w:r>
            <w:r>
              <w:rPr>
                <w:spacing w:val="40"/>
                <w:sz w:val="15"/>
              </w:rPr>
              <w:t> </w:t>
            </w:r>
            <w:r>
              <w:rPr>
                <w:sz w:val="15"/>
              </w:rPr>
              <w:t>ARTERIA ILIACA, MATERIAL: ACO E</w:t>
            </w:r>
            <w:r>
              <w:rPr>
                <w:spacing w:val="40"/>
                <w:sz w:val="15"/>
              </w:rPr>
              <w:t> </w:t>
            </w:r>
            <w:r>
              <w:rPr>
                <w:sz w:val="15"/>
              </w:rPr>
              <w:t>STENT PROXIMAL E DISTAL DA</w:t>
            </w:r>
            <w:r>
              <w:rPr>
                <w:spacing w:val="40"/>
                <w:sz w:val="15"/>
              </w:rPr>
              <w:t> </w:t>
            </w:r>
            <w:r>
              <w:rPr>
                <w:sz w:val="15"/>
              </w:rPr>
              <w:t>EXTENSAO EM NITINOL, TIPO:</w:t>
            </w:r>
            <w:r>
              <w:rPr>
                <w:spacing w:val="-3"/>
                <w:sz w:val="15"/>
              </w:rPr>
              <w:t> </w:t>
            </w:r>
            <w:r>
              <w:rPr>
                <w:sz w:val="15"/>
              </w:rPr>
              <w:t>AUTO-</w:t>
            </w:r>
            <w:r>
              <w:rPr>
                <w:spacing w:val="40"/>
                <w:sz w:val="15"/>
              </w:rPr>
              <w:t> </w:t>
            </w:r>
            <w:r>
              <w:rPr>
                <w:sz w:val="15"/>
              </w:rPr>
              <w:t>EXPANSIVEL, CATETER LIBERACAO:</w:t>
            </w:r>
            <w:r>
              <w:rPr>
                <w:spacing w:val="40"/>
                <w:sz w:val="15"/>
              </w:rPr>
              <w:t> </w:t>
            </w:r>
            <w:r>
              <w:rPr>
                <w:sz w:val="15"/>
              </w:rPr>
              <w:t>SEM CATETER DE LIBERACAO,</w:t>
            </w:r>
            <w:r>
              <w:rPr>
                <w:spacing w:val="40"/>
                <w:sz w:val="15"/>
              </w:rPr>
              <w:t> </w:t>
            </w:r>
            <w:r>
              <w:rPr>
                <w:sz w:val="15"/>
              </w:rPr>
              <w:t>FORMATO: EXTENSAO ILIACA,</w:t>
            </w:r>
            <w:r>
              <w:rPr>
                <w:spacing w:val="40"/>
                <w:sz w:val="15"/>
              </w:rPr>
              <w:t> </w:t>
            </w:r>
            <w:r>
              <w:rPr>
                <w:sz w:val="15"/>
              </w:rPr>
              <w:t>REVESTIMENTO:</w:t>
            </w:r>
            <w:r>
              <w:rPr>
                <w:spacing w:val="-3"/>
                <w:sz w:val="15"/>
              </w:rPr>
              <w:t> </w:t>
            </w:r>
            <w:r>
              <w:rPr>
                <w:sz w:val="15"/>
              </w:rPr>
              <w:t>DACRON,</w:t>
            </w:r>
            <w:r>
              <w:rPr>
                <w:spacing w:val="40"/>
                <w:sz w:val="15"/>
              </w:rPr>
              <w:t> </w:t>
            </w:r>
            <w:r>
              <w:rPr>
                <w:sz w:val="15"/>
              </w:rPr>
              <w:t>COMPRIMENTO: 39 ~ 199 MM,</w:t>
            </w:r>
          </w:p>
          <w:p>
            <w:pPr>
              <w:pStyle w:val="TableParagraph"/>
              <w:spacing w:line="360" w:lineRule="auto" w:before="7"/>
              <w:ind w:left="120" w:right="169"/>
              <w:jc w:val="center"/>
              <w:rPr>
                <w:sz w:val="15"/>
              </w:rPr>
            </w:pPr>
            <w:r>
              <w:rPr>
                <w:sz w:val="15"/>
              </w:rPr>
              <w:t>DIAMETRO: 10 ~ 28 MM, </w:t>
            </w:r>
            <w:r>
              <w:rPr>
                <w:sz w:val="15"/>
              </w:rPr>
              <w:t>CALIBRE</w:t>
            </w:r>
            <w:r>
              <w:rPr>
                <w:spacing w:val="40"/>
                <w:sz w:val="15"/>
              </w:rPr>
              <w:t> </w:t>
            </w:r>
            <w:r>
              <w:rPr>
                <w:sz w:val="15"/>
              </w:rPr>
              <w:t>CATETER: SEM, FORMA</w:t>
            </w:r>
            <w:r>
              <w:rPr>
                <w:spacing w:val="40"/>
                <w:sz w:val="15"/>
              </w:rPr>
              <w:t> </w:t>
            </w:r>
            <w:r>
              <w:rPr>
                <w:sz w:val="15"/>
              </w:rPr>
              <w:t>FORNECIMENTO:</w:t>
            </w:r>
            <w:r>
              <w:rPr>
                <w:spacing w:val="-3"/>
                <w:sz w:val="15"/>
              </w:rPr>
              <w:t> </w:t>
            </w:r>
            <w:r>
              <w:rPr>
                <w:sz w:val="15"/>
              </w:rPr>
              <w:t>UNIDADE</w:t>
            </w:r>
          </w:p>
          <w:p>
            <w:pPr>
              <w:pStyle w:val="TableParagraph"/>
              <w:spacing w:before="3"/>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6515.108.1204</w:t>
            </w:r>
          </w:p>
          <w:p>
            <w:pPr>
              <w:pStyle w:val="TableParagraph"/>
              <w:rPr>
                <w:sz w:val="15"/>
              </w:rPr>
            </w:pPr>
          </w:p>
          <w:p>
            <w:pPr>
              <w:pStyle w:val="TableParagraph"/>
              <w:spacing w:before="1"/>
              <w:rPr>
                <w:sz w:val="15"/>
              </w:rPr>
            </w:pPr>
          </w:p>
          <w:p>
            <w:pPr>
              <w:pStyle w:val="TableParagraph"/>
              <w:ind w:left="120" w:right="169"/>
              <w:jc w:val="center"/>
              <w:rPr>
                <w:b/>
                <w:sz w:val="15"/>
              </w:rPr>
            </w:pPr>
            <w:r>
              <w:rPr>
                <w:b/>
                <w:sz w:val="15"/>
              </w:rPr>
              <w:t>(ENDOPRÓTESE</w:t>
            </w:r>
            <w:r>
              <w:rPr>
                <w:b/>
                <w:spacing w:val="15"/>
                <w:sz w:val="15"/>
              </w:rPr>
              <w:t> </w:t>
            </w:r>
            <w:r>
              <w:rPr>
                <w:b/>
                <w:spacing w:val="-2"/>
                <w:sz w:val="15"/>
              </w:rPr>
              <w:t>AÓRTICA</w:t>
            </w:r>
          </w:p>
          <w:p>
            <w:pPr>
              <w:pStyle w:val="TableParagraph"/>
              <w:spacing w:line="260" w:lineRule="atLeast"/>
              <w:ind w:left="163" w:right="213" w:hanging="1"/>
              <w:jc w:val="center"/>
              <w:rPr>
                <w:b/>
                <w:sz w:val="15"/>
              </w:rPr>
            </w:pPr>
            <w:r>
              <w:rPr>
                <w:b/>
                <w:sz w:val="15"/>
              </w:rPr>
              <w:t>TUBULAR OU CÔNICA - extensão)</w:t>
            </w:r>
            <w:r>
              <w:rPr>
                <w:b/>
                <w:spacing w:val="40"/>
                <w:sz w:val="15"/>
              </w:rPr>
              <w:t> </w:t>
            </w:r>
            <w:r>
              <w:rPr>
                <w:b/>
                <w:sz w:val="15"/>
              </w:rPr>
              <w:t>Complemento: A endoprótese tubular</w:t>
            </w:r>
            <w:r>
              <w:rPr>
                <w:b/>
                <w:spacing w:val="40"/>
                <w:sz w:val="15"/>
              </w:rPr>
              <w:t> </w:t>
            </w:r>
            <w:r>
              <w:rPr>
                <w:b/>
                <w:sz w:val="15"/>
              </w:rPr>
              <w:t>(extensão ilíaca) tem que ser </w:t>
            </w:r>
            <w:r>
              <w:rPr>
                <w:b/>
                <w:sz w:val="15"/>
              </w:rPr>
              <w:t>compatível</w:t>
            </w:r>
            <w:r>
              <w:rPr>
                <w:b/>
                <w:spacing w:val="40"/>
                <w:sz w:val="15"/>
              </w:rPr>
              <w:t> </w:t>
            </w:r>
            <w:r>
              <w:rPr>
                <w:b/>
                <w:sz w:val="15"/>
              </w:rPr>
              <w:t>com o corpo principal monoilíaco.</w:t>
            </w:r>
          </w:p>
        </w:tc>
        <w:tc>
          <w:tcPr>
            <w:tcW w:w="836" w:type="dxa"/>
            <w:tcBorders>
              <w:top w:val="nil"/>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9"/>
              <w:rPr>
                <w:sz w:val="15"/>
              </w:rPr>
            </w:pPr>
          </w:p>
          <w:p>
            <w:pPr>
              <w:pStyle w:val="TableParagraph"/>
              <w:ind w:left="17"/>
              <w:jc w:val="center"/>
              <w:rPr>
                <w:sz w:val="15"/>
              </w:rPr>
            </w:pPr>
            <w:r>
              <w:rPr>
                <w:spacing w:val="-2"/>
                <w:sz w:val="15"/>
              </w:rPr>
              <w:t>180012</w:t>
            </w:r>
          </w:p>
        </w:tc>
        <w:tc>
          <w:tcPr>
            <w:tcW w:w="980" w:type="dxa"/>
            <w:tcBorders>
              <w:top w:val="nil"/>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9"/>
              <w:rPr>
                <w:sz w:val="15"/>
              </w:rPr>
            </w:pPr>
          </w:p>
          <w:p>
            <w:pPr>
              <w:pStyle w:val="TableParagraph"/>
              <w:ind w:left="16"/>
              <w:jc w:val="center"/>
              <w:rPr>
                <w:sz w:val="15"/>
              </w:rPr>
            </w:pPr>
            <w:r>
              <w:rPr>
                <w:spacing w:val="-2"/>
                <w:sz w:val="15"/>
              </w:rPr>
              <w:t>Unidade</w:t>
            </w:r>
          </w:p>
        </w:tc>
        <w:tc>
          <w:tcPr>
            <w:tcW w:w="821" w:type="dxa"/>
            <w:tcBorders>
              <w:top w:val="nil"/>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9"/>
              <w:rPr>
                <w:sz w:val="15"/>
              </w:rPr>
            </w:pPr>
          </w:p>
          <w:p>
            <w:pPr>
              <w:pStyle w:val="TableParagraph"/>
              <w:ind w:left="12"/>
              <w:jc w:val="center"/>
              <w:rPr>
                <w:sz w:val="15"/>
              </w:rPr>
            </w:pPr>
            <w:r>
              <w:rPr>
                <w:spacing w:val="-5"/>
                <w:sz w:val="15"/>
              </w:rPr>
              <w:t>06</w:t>
            </w:r>
          </w:p>
        </w:tc>
        <w:tc>
          <w:tcPr>
            <w:tcW w:w="1095" w:type="dxa"/>
            <w:tcBorders>
              <w:top w:val="nil"/>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9"/>
              <w:rPr>
                <w:sz w:val="15"/>
              </w:rPr>
            </w:pPr>
          </w:p>
          <w:p>
            <w:pPr>
              <w:pStyle w:val="TableParagraph"/>
              <w:ind w:left="20"/>
              <w:jc w:val="center"/>
              <w:rPr>
                <w:sz w:val="15"/>
              </w:rPr>
            </w:pPr>
            <w:r>
              <w:rPr>
                <w:spacing w:val="-2"/>
                <w:sz w:val="15"/>
              </w:rPr>
              <w:t>12.614,9933</w:t>
            </w:r>
          </w:p>
        </w:tc>
        <w:tc>
          <w:tcPr>
            <w:tcW w:w="2176" w:type="dxa"/>
            <w:tcBorders>
              <w:top w:val="nil"/>
            </w:tcBorders>
          </w:tcPr>
          <w:p>
            <w:pPr>
              <w:pStyle w:val="TableParagraph"/>
              <w:spacing w:line="360" w:lineRule="auto" w:before="76"/>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3892" w:hRule="atLeast"/>
        </w:trPr>
        <w:tc>
          <w:tcPr>
            <w:tcW w:w="692" w:type="dxa"/>
          </w:tcPr>
          <w:p>
            <w:pPr>
              <w:pStyle w:val="TableParagraph"/>
              <w:spacing w:before="61"/>
              <w:ind w:left="107"/>
              <w:rPr>
                <w:sz w:val="15"/>
              </w:rPr>
            </w:pPr>
            <w:r>
              <w:rPr>
                <w:spacing w:val="-10"/>
                <w:sz w:val="15"/>
              </w:rPr>
              <w:t>3</w:t>
            </w:r>
          </w:p>
        </w:tc>
        <w:tc>
          <w:tcPr>
            <w:tcW w:w="692" w:type="dxa"/>
          </w:tcPr>
          <w:p>
            <w:pPr>
              <w:pStyle w:val="TableParagraph"/>
              <w:spacing w:before="61"/>
              <w:ind w:left="107"/>
              <w:rPr>
                <w:sz w:val="15"/>
              </w:rPr>
            </w:pPr>
            <w:r>
              <w:rPr>
                <w:spacing w:val="-5"/>
                <w:sz w:val="15"/>
              </w:rPr>
              <w:t>3.1</w:t>
            </w:r>
          </w:p>
        </w:tc>
        <w:tc>
          <w:tcPr>
            <w:tcW w:w="2999" w:type="dxa"/>
          </w:tcPr>
          <w:p>
            <w:pPr>
              <w:pStyle w:val="TableParagraph"/>
              <w:spacing w:line="360" w:lineRule="auto" w:before="61"/>
              <w:ind w:left="119" w:right="169"/>
              <w:jc w:val="center"/>
              <w:rPr>
                <w:sz w:val="15"/>
              </w:rPr>
            </w:pPr>
            <w:r>
              <w:rPr>
                <w:sz w:val="15"/>
              </w:rPr>
              <w:t>ENDOPROTESE</w:t>
            </w:r>
            <w:r>
              <w:rPr>
                <w:spacing w:val="-3"/>
                <w:sz w:val="15"/>
              </w:rPr>
              <w:t> </w:t>
            </w:r>
            <w:r>
              <w:rPr>
                <w:sz w:val="15"/>
              </w:rPr>
              <w:t>(STENT),APLICACAO:</w:t>
            </w:r>
            <w:r>
              <w:rPr>
                <w:spacing w:val="40"/>
                <w:sz w:val="15"/>
              </w:rPr>
              <w:t> </w:t>
            </w:r>
            <w:r>
              <w:rPr>
                <w:sz w:val="15"/>
              </w:rPr>
              <w:t>VASCULAR, MATERIAL: NITINOL,</w:t>
            </w:r>
            <w:r>
              <w:rPr>
                <w:spacing w:val="40"/>
                <w:sz w:val="15"/>
              </w:rPr>
              <w:t> </w:t>
            </w:r>
            <w:r>
              <w:rPr>
                <w:sz w:val="15"/>
              </w:rPr>
              <w:t>TIPO: AUTOEXPANSIVA, CATETER</w:t>
            </w:r>
            <w:r>
              <w:rPr>
                <w:spacing w:val="40"/>
                <w:sz w:val="15"/>
              </w:rPr>
              <w:t> </w:t>
            </w:r>
            <w:r>
              <w:rPr>
                <w:sz w:val="15"/>
              </w:rPr>
              <w:t>LIBERACAO: COM CATETER</w:t>
            </w:r>
            <w:r>
              <w:rPr>
                <w:spacing w:val="40"/>
                <w:sz w:val="15"/>
              </w:rPr>
              <w:t> </w:t>
            </w:r>
            <w:r>
              <w:rPr>
                <w:sz w:val="15"/>
              </w:rPr>
              <w:t>LIBERACAO, FORMATO: OCLUSOR</w:t>
            </w:r>
            <w:r>
              <w:rPr>
                <w:spacing w:val="40"/>
                <w:sz w:val="15"/>
              </w:rPr>
              <w:t> </w:t>
            </w:r>
            <w:r>
              <w:rPr>
                <w:sz w:val="15"/>
              </w:rPr>
              <w:t>CONTRA LATERAL, REVESTIMENTO:</w:t>
            </w:r>
            <w:r>
              <w:rPr>
                <w:spacing w:val="40"/>
                <w:sz w:val="15"/>
              </w:rPr>
              <w:t> </w:t>
            </w:r>
            <w:r>
              <w:rPr>
                <w:sz w:val="15"/>
              </w:rPr>
              <w:t>RECOBERTO COM DRACON,</w:t>
            </w:r>
            <w:r>
              <w:rPr>
                <w:spacing w:val="40"/>
                <w:sz w:val="15"/>
              </w:rPr>
              <w:t> </w:t>
            </w:r>
            <w:r>
              <w:rPr>
                <w:sz w:val="15"/>
              </w:rPr>
              <w:t>COMPRIMENTO: 25 ~ 40 MM,</w:t>
            </w:r>
          </w:p>
          <w:p>
            <w:pPr>
              <w:pStyle w:val="TableParagraph"/>
              <w:spacing w:before="7"/>
              <w:ind w:left="120" w:right="169"/>
              <w:jc w:val="center"/>
              <w:rPr>
                <w:sz w:val="15"/>
              </w:rPr>
            </w:pPr>
            <w:r>
              <w:rPr>
                <w:sz w:val="15"/>
              </w:rPr>
              <w:t>DIAMETRO:</w:t>
            </w:r>
            <w:r>
              <w:rPr>
                <w:spacing w:val="5"/>
                <w:sz w:val="15"/>
              </w:rPr>
              <w:t> </w:t>
            </w:r>
            <w:r>
              <w:rPr>
                <w:sz w:val="15"/>
              </w:rPr>
              <w:t>8</w:t>
            </w:r>
            <w:r>
              <w:rPr>
                <w:spacing w:val="6"/>
                <w:sz w:val="15"/>
              </w:rPr>
              <w:t> </w:t>
            </w:r>
            <w:r>
              <w:rPr>
                <w:sz w:val="15"/>
              </w:rPr>
              <w:t>~</w:t>
            </w:r>
            <w:r>
              <w:rPr>
                <w:spacing w:val="6"/>
                <w:sz w:val="15"/>
              </w:rPr>
              <w:t> </w:t>
            </w:r>
            <w:r>
              <w:rPr>
                <w:sz w:val="15"/>
              </w:rPr>
              <w:t>26</w:t>
            </w:r>
            <w:r>
              <w:rPr>
                <w:spacing w:val="6"/>
                <w:sz w:val="15"/>
              </w:rPr>
              <w:t> </w:t>
            </w:r>
            <w:r>
              <w:rPr>
                <w:sz w:val="15"/>
              </w:rPr>
              <w:t>MM,</w:t>
            </w:r>
            <w:r>
              <w:rPr>
                <w:spacing w:val="5"/>
                <w:sz w:val="15"/>
              </w:rPr>
              <w:t> </w:t>
            </w:r>
            <w:r>
              <w:rPr>
                <w:spacing w:val="-2"/>
                <w:sz w:val="15"/>
              </w:rPr>
              <w:t>CALIBRE</w:t>
            </w:r>
          </w:p>
          <w:p>
            <w:pPr>
              <w:pStyle w:val="TableParagraph"/>
              <w:spacing w:line="360" w:lineRule="auto" w:before="87"/>
              <w:ind w:left="119" w:right="169"/>
              <w:jc w:val="center"/>
              <w:rPr>
                <w:sz w:val="15"/>
              </w:rPr>
            </w:pPr>
            <w:r>
              <w:rPr>
                <w:sz w:val="15"/>
              </w:rPr>
              <w:t>CATETER:</w:t>
            </w:r>
            <w:r>
              <w:rPr>
                <w:spacing w:val="-1"/>
                <w:sz w:val="15"/>
              </w:rPr>
              <w:t> </w:t>
            </w:r>
            <w:r>
              <w:rPr>
                <w:sz w:val="15"/>
              </w:rPr>
              <w:t>16</w:t>
            </w:r>
            <w:r>
              <w:rPr>
                <w:spacing w:val="-1"/>
                <w:sz w:val="15"/>
              </w:rPr>
              <w:t> </w:t>
            </w:r>
            <w:r>
              <w:rPr>
                <w:sz w:val="15"/>
              </w:rPr>
              <w:t>~</w:t>
            </w:r>
            <w:r>
              <w:rPr>
                <w:spacing w:val="-1"/>
                <w:sz w:val="15"/>
              </w:rPr>
              <w:t> </w:t>
            </w:r>
            <w:r>
              <w:rPr>
                <w:sz w:val="15"/>
              </w:rPr>
              <w:t>18</w:t>
            </w:r>
            <w:r>
              <w:rPr>
                <w:spacing w:val="-1"/>
                <w:sz w:val="15"/>
              </w:rPr>
              <w:t> </w:t>
            </w:r>
            <w:r>
              <w:rPr>
                <w:sz w:val="15"/>
              </w:rPr>
              <w:t>FR,</w:t>
            </w:r>
            <w:r>
              <w:rPr>
                <w:spacing w:val="-1"/>
                <w:sz w:val="15"/>
              </w:rPr>
              <w:t> </w:t>
            </w:r>
            <w:r>
              <w:rPr>
                <w:sz w:val="15"/>
              </w:rPr>
              <w:t>FORMA</w:t>
            </w:r>
            <w:r>
              <w:rPr>
                <w:spacing w:val="40"/>
                <w:sz w:val="15"/>
              </w:rPr>
              <w:t> </w:t>
            </w:r>
            <w:r>
              <w:rPr>
                <w:sz w:val="15"/>
              </w:rPr>
              <w:t>FORNECIMENTO:</w:t>
            </w:r>
            <w:r>
              <w:rPr>
                <w:spacing w:val="-3"/>
                <w:sz w:val="15"/>
              </w:rPr>
              <w:t> </w:t>
            </w:r>
            <w:r>
              <w:rPr>
                <w:sz w:val="15"/>
              </w:rPr>
              <w:t>UNIDADE</w:t>
            </w:r>
          </w:p>
          <w:p>
            <w:pPr>
              <w:pStyle w:val="TableParagraph"/>
              <w:spacing w:before="1"/>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6515.108.1205</w:t>
            </w:r>
          </w:p>
          <w:p>
            <w:pPr>
              <w:pStyle w:val="TableParagraph"/>
              <w:spacing w:before="87"/>
              <w:rPr>
                <w:sz w:val="15"/>
              </w:rPr>
            </w:pPr>
          </w:p>
          <w:p>
            <w:pPr>
              <w:pStyle w:val="TableParagraph"/>
              <w:spacing w:line="260" w:lineRule="atLeast"/>
              <w:ind w:left="120" w:right="169"/>
              <w:jc w:val="center"/>
              <w:rPr>
                <w:b/>
                <w:sz w:val="15"/>
              </w:rPr>
            </w:pPr>
            <w:r>
              <w:rPr>
                <w:b/>
                <w:sz w:val="15"/>
              </w:rPr>
              <w:t>Complemento: Utilizado com </w:t>
            </w:r>
            <w:r>
              <w:rPr>
                <w:b/>
                <w:sz w:val="15"/>
              </w:rPr>
              <w:t>a</w:t>
            </w:r>
            <w:r>
              <w:rPr>
                <w:b/>
                <w:spacing w:val="40"/>
                <w:sz w:val="15"/>
              </w:rPr>
              <w:t> </w:t>
            </w:r>
            <w:r>
              <w:rPr>
                <w:b/>
                <w:sz w:val="15"/>
              </w:rPr>
              <w:t>endoprótese</w:t>
            </w:r>
            <w:r>
              <w:rPr>
                <w:b/>
                <w:spacing w:val="-3"/>
                <w:sz w:val="15"/>
              </w:rPr>
              <w:t> </w:t>
            </w:r>
            <w:r>
              <w:rPr>
                <w:b/>
                <w:sz w:val="15"/>
              </w:rPr>
              <w:t>monoilíaca.</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jc w:val="center"/>
              <w:rPr>
                <w:sz w:val="15"/>
              </w:rPr>
            </w:pPr>
            <w:r>
              <w:rPr>
                <w:spacing w:val="-2"/>
                <w:sz w:val="15"/>
              </w:rPr>
              <w:t>180013</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jc w:val="center"/>
              <w:rPr>
                <w:sz w:val="15"/>
              </w:rPr>
            </w:pPr>
            <w:r>
              <w:rPr>
                <w:spacing w:val="-5"/>
                <w:sz w:val="15"/>
              </w:rPr>
              <w:t>03</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jc w:val="center"/>
              <w:rPr>
                <w:sz w:val="15"/>
              </w:rPr>
            </w:pPr>
            <w:r>
              <w:rPr>
                <w:spacing w:val="-2"/>
                <w:sz w:val="15"/>
              </w:rPr>
              <w:t>14.335,3825</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3632" w:hRule="atLeast"/>
        </w:trPr>
        <w:tc>
          <w:tcPr>
            <w:tcW w:w="692" w:type="dxa"/>
          </w:tcPr>
          <w:p>
            <w:pPr>
              <w:pStyle w:val="TableParagraph"/>
              <w:spacing w:before="61"/>
              <w:ind w:left="107"/>
              <w:rPr>
                <w:sz w:val="15"/>
              </w:rPr>
            </w:pPr>
            <w:r>
              <w:rPr>
                <w:spacing w:val="-10"/>
                <w:sz w:val="15"/>
              </w:rPr>
              <w:t>4</w:t>
            </w:r>
          </w:p>
        </w:tc>
        <w:tc>
          <w:tcPr>
            <w:tcW w:w="692" w:type="dxa"/>
          </w:tcPr>
          <w:p>
            <w:pPr>
              <w:pStyle w:val="TableParagraph"/>
              <w:spacing w:before="61"/>
              <w:ind w:left="107"/>
              <w:rPr>
                <w:sz w:val="15"/>
              </w:rPr>
            </w:pPr>
            <w:r>
              <w:rPr>
                <w:spacing w:val="-5"/>
                <w:sz w:val="15"/>
              </w:rPr>
              <w:t>4.1</w:t>
            </w:r>
          </w:p>
        </w:tc>
        <w:tc>
          <w:tcPr>
            <w:tcW w:w="2999" w:type="dxa"/>
          </w:tcPr>
          <w:p>
            <w:pPr>
              <w:pStyle w:val="TableParagraph"/>
              <w:spacing w:line="360" w:lineRule="auto" w:before="61"/>
              <w:ind w:left="129" w:right="179"/>
              <w:jc w:val="center"/>
              <w:rPr>
                <w:sz w:val="15"/>
              </w:rPr>
            </w:pPr>
            <w:r>
              <w:rPr>
                <w:sz w:val="15"/>
              </w:rPr>
              <w:t>ENDOPROTESE</w:t>
            </w:r>
            <w:r>
              <w:rPr>
                <w:spacing w:val="-3"/>
                <w:sz w:val="15"/>
              </w:rPr>
              <w:t> </w:t>
            </w:r>
            <w:r>
              <w:rPr>
                <w:sz w:val="15"/>
              </w:rPr>
              <w:t>(STENT),APLICACAO:</w:t>
            </w:r>
            <w:r>
              <w:rPr>
                <w:spacing w:val="40"/>
                <w:sz w:val="15"/>
              </w:rPr>
              <w:t> </w:t>
            </w:r>
            <w:r>
              <w:rPr>
                <w:sz w:val="15"/>
              </w:rPr>
              <w:t>ENDOLEAK PROXIMAL EM AORTA,</w:t>
            </w:r>
            <w:r>
              <w:rPr>
                <w:spacing w:val="40"/>
                <w:sz w:val="15"/>
              </w:rPr>
              <w:t> </w:t>
            </w:r>
            <w:r>
              <w:rPr>
                <w:sz w:val="15"/>
              </w:rPr>
              <w:t>MATERIAL: NITINOL, TIPO:</w:t>
            </w:r>
            <w:r>
              <w:rPr>
                <w:spacing w:val="40"/>
                <w:sz w:val="15"/>
              </w:rPr>
              <w:t> </w:t>
            </w:r>
            <w:r>
              <w:rPr>
                <w:sz w:val="15"/>
              </w:rPr>
              <w:t>EXTENSAO</w:t>
            </w:r>
            <w:r>
              <w:rPr>
                <w:spacing w:val="-3"/>
                <w:sz w:val="15"/>
              </w:rPr>
              <w:t> </w:t>
            </w:r>
            <w:r>
              <w:rPr>
                <w:sz w:val="15"/>
              </w:rPr>
              <w:t>PROXIMAL</w:t>
            </w:r>
            <w:r>
              <w:rPr>
                <w:spacing w:val="40"/>
                <w:sz w:val="15"/>
              </w:rPr>
              <w:t> </w:t>
            </w:r>
            <w:r>
              <w:rPr>
                <w:sz w:val="15"/>
              </w:rPr>
              <w:t>ENDOPROTESE,</w:t>
            </w:r>
            <w:r>
              <w:rPr>
                <w:spacing w:val="-3"/>
                <w:sz w:val="15"/>
              </w:rPr>
              <w:t> </w:t>
            </w:r>
            <w:r>
              <w:rPr>
                <w:sz w:val="15"/>
              </w:rPr>
              <w:t>CATETER</w:t>
            </w:r>
            <w:r>
              <w:rPr>
                <w:spacing w:val="40"/>
                <w:sz w:val="15"/>
              </w:rPr>
              <w:t> </w:t>
            </w:r>
            <w:r>
              <w:rPr>
                <w:sz w:val="15"/>
              </w:rPr>
              <w:t>LIBERACAO: COM CATETER</w:t>
            </w:r>
            <w:r>
              <w:rPr>
                <w:spacing w:val="40"/>
                <w:sz w:val="15"/>
              </w:rPr>
              <w:t> </w:t>
            </w:r>
            <w:r>
              <w:rPr>
                <w:sz w:val="15"/>
              </w:rPr>
              <w:t>LIBERACAO, FORMATO: RETO,</w:t>
            </w:r>
            <w:r>
              <w:rPr>
                <w:spacing w:val="40"/>
                <w:sz w:val="15"/>
              </w:rPr>
              <w:t> </w:t>
            </w:r>
            <w:r>
              <w:rPr>
                <w:sz w:val="15"/>
              </w:rPr>
              <w:t>REVESTIMENTO: DACRON / PTFE,</w:t>
            </w:r>
            <w:r>
              <w:rPr>
                <w:spacing w:val="40"/>
                <w:sz w:val="15"/>
              </w:rPr>
              <w:t> </w:t>
            </w:r>
            <w:r>
              <w:rPr>
                <w:sz w:val="15"/>
              </w:rPr>
              <w:t>COMPRIMENTO: 30 - 60 MM,</w:t>
            </w:r>
          </w:p>
          <w:p>
            <w:pPr>
              <w:pStyle w:val="TableParagraph"/>
              <w:spacing w:line="360" w:lineRule="auto" w:before="7"/>
              <w:ind w:left="137" w:right="187" w:hanging="1"/>
              <w:jc w:val="center"/>
              <w:rPr>
                <w:sz w:val="15"/>
              </w:rPr>
            </w:pPr>
            <w:r>
              <w:rPr>
                <w:sz w:val="15"/>
              </w:rPr>
              <w:t>DIAMETRO: 22 - 36 MM, CALIBRE</w:t>
            </w:r>
            <w:r>
              <w:rPr>
                <w:spacing w:val="40"/>
                <w:sz w:val="15"/>
              </w:rPr>
              <w:t> </w:t>
            </w:r>
            <w:r>
              <w:rPr>
                <w:sz w:val="15"/>
              </w:rPr>
              <w:t>CATETER: COMPATIVEL COM FIO</w:t>
            </w:r>
            <w:r>
              <w:rPr>
                <w:spacing w:val="40"/>
                <w:sz w:val="15"/>
              </w:rPr>
              <w:t> </w:t>
            </w:r>
            <w:r>
              <w:rPr>
                <w:sz w:val="15"/>
              </w:rPr>
              <w:t>GUIA</w:t>
            </w:r>
            <w:r>
              <w:rPr>
                <w:spacing w:val="-1"/>
                <w:sz w:val="15"/>
              </w:rPr>
              <w:t> </w:t>
            </w:r>
            <w:r>
              <w:rPr>
                <w:sz w:val="15"/>
              </w:rPr>
              <w:t>0.035, FORMA</w:t>
            </w:r>
            <w:r>
              <w:rPr>
                <w:spacing w:val="-1"/>
                <w:sz w:val="15"/>
              </w:rPr>
              <w:t> </w:t>
            </w:r>
            <w:r>
              <w:rPr>
                <w:sz w:val="15"/>
              </w:rPr>
              <w:t>FORNECIMENTO:</w:t>
            </w:r>
            <w:r>
              <w:rPr>
                <w:spacing w:val="40"/>
                <w:sz w:val="15"/>
              </w:rPr>
              <w:t> </w:t>
            </w:r>
            <w:r>
              <w:rPr>
                <w:spacing w:val="-2"/>
                <w:sz w:val="15"/>
              </w:rPr>
              <w:t>UNIDADE</w:t>
            </w:r>
          </w:p>
          <w:p>
            <w:pPr>
              <w:pStyle w:val="TableParagraph"/>
              <w:spacing w:before="4"/>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6515.108.1206</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17"/>
              <w:jc w:val="center"/>
              <w:rPr>
                <w:sz w:val="15"/>
              </w:rPr>
            </w:pPr>
            <w:r>
              <w:rPr>
                <w:spacing w:val="-2"/>
                <w:sz w:val="15"/>
              </w:rPr>
              <w:t>180014</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12"/>
              <w:jc w:val="center"/>
              <w:rPr>
                <w:sz w:val="15"/>
              </w:rPr>
            </w:pPr>
            <w:r>
              <w:rPr>
                <w:spacing w:val="-5"/>
                <w:sz w:val="15"/>
              </w:rPr>
              <w:t>08</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20"/>
              <w:jc w:val="center"/>
              <w:rPr>
                <w:sz w:val="15"/>
              </w:rPr>
            </w:pPr>
            <w:r>
              <w:rPr>
                <w:spacing w:val="-2"/>
                <w:sz w:val="15"/>
              </w:rPr>
              <w:t>13.514,9933</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r>
        <w:trPr>
          <w:trHeight w:val="3113" w:hRule="atLeast"/>
        </w:trPr>
        <w:tc>
          <w:tcPr>
            <w:tcW w:w="692" w:type="dxa"/>
          </w:tcPr>
          <w:p>
            <w:pPr>
              <w:pStyle w:val="TableParagraph"/>
              <w:spacing w:before="61"/>
              <w:ind w:left="107"/>
              <w:rPr>
                <w:sz w:val="15"/>
              </w:rPr>
            </w:pPr>
            <w:r>
              <w:rPr>
                <w:spacing w:val="-10"/>
                <w:sz w:val="15"/>
              </w:rPr>
              <w:t>5</w:t>
            </w:r>
          </w:p>
        </w:tc>
        <w:tc>
          <w:tcPr>
            <w:tcW w:w="692" w:type="dxa"/>
          </w:tcPr>
          <w:p>
            <w:pPr>
              <w:pStyle w:val="TableParagraph"/>
              <w:spacing w:before="61"/>
              <w:ind w:left="107"/>
              <w:rPr>
                <w:sz w:val="15"/>
              </w:rPr>
            </w:pPr>
            <w:r>
              <w:rPr>
                <w:spacing w:val="-5"/>
                <w:sz w:val="15"/>
              </w:rPr>
              <w:t>5.1</w:t>
            </w:r>
          </w:p>
        </w:tc>
        <w:tc>
          <w:tcPr>
            <w:tcW w:w="2999" w:type="dxa"/>
          </w:tcPr>
          <w:p>
            <w:pPr>
              <w:pStyle w:val="TableParagraph"/>
              <w:spacing w:line="360" w:lineRule="auto" w:before="61"/>
              <w:ind w:left="129" w:right="179"/>
              <w:jc w:val="center"/>
              <w:rPr>
                <w:sz w:val="15"/>
              </w:rPr>
            </w:pPr>
            <w:r>
              <w:rPr>
                <w:sz w:val="15"/>
              </w:rPr>
              <w:t>ENDOPROTESE</w:t>
            </w:r>
            <w:r>
              <w:rPr>
                <w:spacing w:val="-3"/>
                <w:sz w:val="15"/>
              </w:rPr>
              <w:t> </w:t>
            </w:r>
            <w:r>
              <w:rPr>
                <w:sz w:val="15"/>
              </w:rPr>
              <w:t>(STENT),APLICACAO:</w:t>
            </w:r>
            <w:r>
              <w:rPr>
                <w:spacing w:val="40"/>
                <w:sz w:val="15"/>
              </w:rPr>
              <w:t> </w:t>
            </w:r>
            <w:r>
              <w:rPr>
                <w:sz w:val="15"/>
              </w:rPr>
              <w:t>ANEURISMA DE AORTA TORACICA,</w:t>
            </w:r>
            <w:r>
              <w:rPr>
                <w:spacing w:val="40"/>
                <w:sz w:val="15"/>
              </w:rPr>
              <w:t> </w:t>
            </w:r>
            <w:r>
              <w:rPr>
                <w:sz w:val="15"/>
              </w:rPr>
              <w:t>MATERIAL: ACO INOXIDAVEL /</w:t>
            </w:r>
            <w:r>
              <w:rPr>
                <w:spacing w:val="40"/>
                <w:sz w:val="15"/>
              </w:rPr>
              <w:t> </w:t>
            </w:r>
            <w:r>
              <w:rPr>
                <w:sz w:val="15"/>
              </w:rPr>
              <w:t>NITINOL, TIPO: AUTO EXPANSIVEL,</w:t>
            </w:r>
            <w:r>
              <w:rPr>
                <w:spacing w:val="40"/>
                <w:sz w:val="15"/>
              </w:rPr>
              <w:t> </w:t>
            </w:r>
            <w:r>
              <w:rPr>
                <w:sz w:val="15"/>
              </w:rPr>
              <w:t>CATETER LIBERACAO: COMPATIVEL</w:t>
            </w:r>
            <w:r>
              <w:rPr>
                <w:spacing w:val="40"/>
                <w:sz w:val="15"/>
              </w:rPr>
              <w:t> </w:t>
            </w:r>
            <w:r>
              <w:rPr>
                <w:sz w:val="15"/>
              </w:rPr>
              <w:t>COM FIO GUIA 0.035, FORMATO:</w:t>
            </w:r>
            <w:r>
              <w:rPr>
                <w:spacing w:val="40"/>
                <w:sz w:val="15"/>
              </w:rPr>
              <w:t> </w:t>
            </w:r>
            <w:r>
              <w:rPr>
                <w:sz w:val="15"/>
              </w:rPr>
              <w:t>RETO, REVESTIMENTO: DACRON /</w:t>
            </w:r>
            <w:r>
              <w:rPr>
                <w:spacing w:val="40"/>
                <w:sz w:val="15"/>
              </w:rPr>
              <w:t> </w:t>
            </w:r>
            <w:r>
              <w:rPr>
                <w:sz w:val="15"/>
              </w:rPr>
              <w:t>PTFE, COMPRIMENTO: 100 - 250 MM,</w:t>
            </w:r>
          </w:p>
          <w:p>
            <w:pPr>
              <w:pStyle w:val="TableParagraph"/>
              <w:spacing w:before="7"/>
              <w:ind w:left="120" w:right="169"/>
              <w:jc w:val="center"/>
              <w:rPr>
                <w:sz w:val="15"/>
              </w:rPr>
            </w:pPr>
            <w:r>
              <w:rPr>
                <w:sz w:val="15"/>
              </w:rPr>
              <w:t>DIAMETRO:</w:t>
            </w:r>
            <w:r>
              <w:rPr>
                <w:spacing w:val="5"/>
                <w:sz w:val="15"/>
              </w:rPr>
              <w:t> </w:t>
            </w:r>
            <w:r>
              <w:rPr>
                <w:sz w:val="15"/>
              </w:rPr>
              <w:t>22</w:t>
            </w:r>
            <w:r>
              <w:rPr>
                <w:spacing w:val="6"/>
                <w:sz w:val="15"/>
              </w:rPr>
              <w:t> </w:t>
            </w:r>
            <w:r>
              <w:rPr>
                <w:sz w:val="15"/>
              </w:rPr>
              <w:t>-</w:t>
            </w:r>
            <w:r>
              <w:rPr>
                <w:spacing w:val="6"/>
                <w:sz w:val="15"/>
              </w:rPr>
              <w:t> </w:t>
            </w:r>
            <w:r>
              <w:rPr>
                <w:sz w:val="15"/>
              </w:rPr>
              <w:t>46</w:t>
            </w:r>
            <w:r>
              <w:rPr>
                <w:spacing w:val="6"/>
                <w:sz w:val="15"/>
              </w:rPr>
              <w:t> </w:t>
            </w:r>
            <w:r>
              <w:rPr>
                <w:sz w:val="15"/>
              </w:rPr>
              <w:t>MM,</w:t>
            </w:r>
            <w:r>
              <w:rPr>
                <w:spacing w:val="6"/>
                <w:sz w:val="15"/>
              </w:rPr>
              <w:t> </w:t>
            </w:r>
            <w:r>
              <w:rPr>
                <w:spacing w:val="-2"/>
                <w:sz w:val="15"/>
              </w:rPr>
              <w:t>CALIBRE</w:t>
            </w:r>
          </w:p>
          <w:p>
            <w:pPr>
              <w:pStyle w:val="TableParagraph"/>
              <w:spacing w:line="360" w:lineRule="auto" w:before="87"/>
              <w:ind w:left="119" w:right="169"/>
              <w:jc w:val="center"/>
              <w:rPr>
                <w:sz w:val="15"/>
              </w:rPr>
            </w:pPr>
            <w:r>
              <w:rPr>
                <w:sz w:val="15"/>
              </w:rPr>
              <w:t>CATETER:</w:t>
            </w:r>
            <w:r>
              <w:rPr>
                <w:spacing w:val="-1"/>
                <w:sz w:val="15"/>
              </w:rPr>
              <w:t> </w:t>
            </w:r>
            <w:r>
              <w:rPr>
                <w:sz w:val="15"/>
              </w:rPr>
              <w:t>16</w:t>
            </w:r>
            <w:r>
              <w:rPr>
                <w:spacing w:val="-1"/>
                <w:sz w:val="15"/>
              </w:rPr>
              <w:t> </w:t>
            </w:r>
            <w:r>
              <w:rPr>
                <w:sz w:val="15"/>
              </w:rPr>
              <w:t>-</w:t>
            </w:r>
            <w:r>
              <w:rPr>
                <w:spacing w:val="-1"/>
                <w:sz w:val="15"/>
              </w:rPr>
              <w:t> </w:t>
            </w:r>
            <w:r>
              <w:rPr>
                <w:sz w:val="15"/>
              </w:rPr>
              <w:t>25</w:t>
            </w:r>
            <w:r>
              <w:rPr>
                <w:spacing w:val="-1"/>
                <w:sz w:val="15"/>
              </w:rPr>
              <w:t> </w:t>
            </w:r>
            <w:r>
              <w:rPr>
                <w:sz w:val="15"/>
              </w:rPr>
              <w:t>FR,</w:t>
            </w:r>
            <w:r>
              <w:rPr>
                <w:spacing w:val="-1"/>
                <w:sz w:val="15"/>
              </w:rPr>
              <w:t> </w:t>
            </w:r>
            <w:r>
              <w:rPr>
                <w:sz w:val="15"/>
              </w:rPr>
              <w:t>FORMA</w:t>
            </w:r>
            <w:r>
              <w:rPr>
                <w:spacing w:val="40"/>
                <w:sz w:val="15"/>
              </w:rPr>
              <w:t> </w:t>
            </w:r>
            <w:r>
              <w:rPr>
                <w:sz w:val="15"/>
              </w:rPr>
              <w:t>FORNECIMENTO:</w:t>
            </w:r>
            <w:r>
              <w:rPr>
                <w:spacing w:val="-3"/>
                <w:sz w:val="15"/>
              </w:rPr>
              <w:t> </w:t>
            </w:r>
            <w:r>
              <w:rPr>
                <w:sz w:val="15"/>
              </w:rPr>
              <w:t>UNIDADE</w:t>
            </w:r>
          </w:p>
          <w:p>
            <w:pPr>
              <w:pStyle w:val="TableParagraph"/>
              <w:spacing w:before="1"/>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6515.108.1207</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9"/>
              <w:rPr>
                <w:sz w:val="15"/>
              </w:rPr>
            </w:pPr>
          </w:p>
          <w:p>
            <w:pPr>
              <w:pStyle w:val="TableParagraph"/>
              <w:ind w:left="17"/>
              <w:jc w:val="center"/>
              <w:rPr>
                <w:sz w:val="15"/>
              </w:rPr>
            </w:pPr>
            <w:r>
              <w:rPr>
                <w:spacing w:val="-2"/>
                <w:sz w:val="15"/>
              </w:rPr>
              <w:t>180015</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9"/>
              <w:rPr>
                <w:sz w:val="15"/>
              </w:rPr>
            </w:pPr>
          </w:p>
          <w:p>
            <w:pPr>
              <w:pStyle w:val="TableParagraph"/>
              <w:ind w:left="16"/>
              <w:jc w:val="center"/>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9"/>
              <w:rPr>
                <w:sz w:val="15"/>
              </w:rPr>
            </w:pPr>
          </w:p>
          <w:p>
            <w:pPr>
              <w:pStyle w:val="TableParagraph"/>
              <w:ind w:left="12"/>
              <w:jc w:val="center"/>
              <w:rPr>
                <w:sz w:val="15"/>
              </w:rPr>
            </w:pPr>
            <w:r>
              <w:rPr>
                <w:spacing w:val="-5"/>
                <w:sz w:val="15"/>
              </w:rPr>
              <w:t>15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9"/>
              <w:rPr>
                <w:sz w:val="15"/>
              </w:rPr>
            </w:pPr>
          </w:p>
          <w:p>
            <w:pPr>
              <w:pStyle w:val="TableParagraph"/>
              <w:ind w:left="20"/>
              <w:jc w:val="center"/>
              <w:rPr>
                <w:sz w:val="15"/>
              </w:rPr>
            </w:pPr>
            <w:r>
              <w:rPr>
                <w:spacing w:val="-2"/>
                <w:sz w:val="15"/>
              </w:rPr>
              <w:t>14.633,3333</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bl>
    <w:p>
      <w:pPr>
        <w:spacing w:after="0" w:line="360" w:lineRule="auto"/>
        <w:jc w:val="both"/>
        <w:rPr>
          <w:sz w:val="15"/>
        </w:rPr>
        <w:sectPr>
          <w:pgSz w:w="11900" w:h="16840"/>
          <w:pgMar w:top="520" w:bottom="280" w:left="420" w:right="520"/>
        </w:sectPr>
      </w:pPr>
    </w:p>
    <w:tbl>
      <w:tblPr>
        <w:tblW w:w="0" w:type="auto"/>
        <w:jc w:val="left"/>
        <w:tblInd w:w="5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2"/>
        <w:gridCol w:w="692"/>
        <w:gridCol w:w="2999"/>
        <w:gridCol w:w="836"/>
        <w:gridCol w:w="980"/>
        <w:gridCol w:w="821"/>
        <w:gridCol w:w="1095"/>
        <w:gridCol w:w="2176"/>
      </w:tblGrid>
      <w:tr>
        <w:trPr>
          <w:trHeight w:val="3632" w:hRule="atLeast"/>
        </w:trPr>
        <w:tc>
          <w:tcPr>
            <w:tcW w:w="692" w:type="dxa"/>
          </w:tcPr>
          <w:p>
            <w:pPr>
              <w:pStyle w:val="TableParagraph"/>
              <w:spacing w:before="61"/>
              <w:ind w:left="107"/>
              <w:rPr>
                <w:sz w:val="15"/>
              </w:rPr>
            </w:pPr>
            <w:r>
              <w:rPr>
                <w:spacing w:val="-10"/>
                <w:sz w:val="15"/>
              </w:rPr>
              <w:t>6</w:t>
            </w:r>
          </w:p>
        </w:tc>
        <w:tc>
          <w:tcPr>
            <w:tcW w:w="692" w:type="dxa"/>
          </w:tcPr>
          <w:p>
            <w:pPr>
              <w:pStyle w:val="TableParagraph"/>
              <w:spacing w:before="61"/>
              <w:ind w:left="107"/>
              <w:rPr>
                <w:sz w:val="15"/>
              </w:rPr>
            </w:pPr>
            <w:r>
              <w:rPr>
                <w:spacing w:val="-5"/>
                <w:sz w:val="15"/>
              </w:rPr>
              <w:t>6.1</w:t>
            </w:r>
          </w:p>
        </w:tc>
        <w:tc>
          <w:tcPr>
            <w:tcW w:w="2999" w:type="dxa"/>
          </w:tcPr>
          <w:p>
            <w:pPr>
              <w:pStyle w:val="TableParagraph"/>
              <w:spacing w:line="360" w:lineRule="auto" w:before="61"/>
              <w:ind w:left="119" w:right="169"/>
              <w:jc w:val="center"/>
              <w:rPr>
                <w:sz w:val="15"/>
              </w:rPr>
            </w:pPr>
            <w:r>
              <w:rPr>
                <w:sz w:val="15"/>
              </w:rPr>
              <w:t>CATETER</w:t>
            </w:r>
            <w:r>
              <w:rPr>
                <w:spacing w:val="-3"/>
                <w:sz w:val="15"/>
              </w:rPr>
              <w:t> </w:t>
            </w:r>
            <w:r>
              <w:rPr>
                <w:sz w:val="15"/>
              </w:rPr>
              <w:t>BALAO,MATERIAL</w:t>
            </w:r>
            <w:r>
              <w:rPr>
                <w:spacing w:val="40"/>
                <w:sz w:val="15"/>
              </w:rPr>
              <w:t> </w:t>
            </w:r>
            <w:r>
              <w:rPr>
                <w:sz w:val="15"/>
              </w:rPr>
              <w:t>CATETER:</w:t>
            </w:r>
            <w:r>
              <w:rPr>
                <w:spacing w:val="10"/>
                <w:sz w:val="15"/>
              </w:rPr>
              <w:t> </w:t>
            </w:r>
            <w:r>
              <w:rPr>
                <w:sz w:val="15"/>
              </w:rPr>
              <w:t>POLIETILENO,</w:t>
            </w:r>
            <w:r>
              <w:rPr>
                <w:spacing w:val="10"/>
                <w:sz w:val="15"/>
              </w:rPr>
              <w:t> </w:t>
            </w:r>
            <w:r>
              <w:rPr>
                <w:sz w:val="15"/>
              </w:rPr>
              <w:t>CALIBRE:</w:t>
            </w:r>
            <w:r>
              <w:rPr>
                <w:spacing w:val="10"/>
                <w:sz w:val="15"/>
              </w:rPr>
              <w:t> </w:t>
            </w:r>
            <w:r>
              <w:rPr>
                <w:spacing w:val="-10"/>
                <w:sz w:val="15"/>
              </w:rPr>
              <w:t>8</w:t>
            </w:r>
          </w:p>
          <w:p>
            <w:pPr>
              <w:pStyle w:val="TableParagraph"/>
              <w:spacing w:line="360" w:lineRule="auto" w:before="2"/>
              <w:ind w:left="153" w:right="203"/>
              <w:jc w:val="center"/>
              <w:rPr>
                <w:sz w:val="15"/>
              </w:rPr>
            </w:pPr>
            <w:r>
              <w:rPr>
                <w:sz w:val="15"/>
              </w:rPr>
              <w:t>- 14 FR,</w:t>
            </w:r>
            <w:r>
              <w:rPr>
                <w:spacing w:val="-3"/>
                <w:sz w:val="15"/>
              </w:rPr>
              <w:t> </w:t>
            </w:r>
            <w:r>
              <w:rPr>
                <w:sz w:val="15"/>
              </w:rPr>
              <w:t>APLICACAO:</w:t>
            </w:r>
            <w:r>
              <w:rPr>
                <w:spacing w:val="-3"/>
                <w:sz w:val="15"/>
              </w:rPr>
              <w:t> </w:t>
            </w:r>
            <w:r>
              <w:rPr>
                <w:sz w:val="15"/>
              </w:rPr>
              <w:t>ACOMODACAO</w:t>
            </w:r>
            <w:r>
              <w:rPr>
                <w:spacing w:val="40"/>
                <w:sz w:val="15"/>
              </w:rPr>
              <w:t> </w:t>
            </w:r>
            <w:r>
              <w:rPr>
                <w:sz w:val="15"/>
              </w:rPr>
              <w:t>ENDOPROTESE,</w:t>
            </w:r>
            <w:r>
              <w:rPr>
                <w:spacing w:val="-3"/>
                <w:sz w:val="15"/>
              </w:rPr>
              <w:t> </w:t>
            </w:r>
            <w:r>
              <w:rPr>
                <w:sz w:val="15"/>
              </w:rPr>
              <w:t>MODELO:</w:t>
            </w:r>
            <w:r>
              <w:rPr>
                <w:spacing w:val="40"/>
                <w:sz w:val="15"/>
              </w:rPr>
              <w:t> </w:t>
            </w:r>
            <w:r>
              <w:rPr>
                <w:sz w:val="15"/>
              </w:rPr>
              <w:t>COMPLACENTE,</w:t>
            </w:r>
            <w:r>
              <w:rPr>
                <w:spacing w:val="-3"/>
                <w:sz w:val="15"/>
              </w:rPr>
              <w:t> </w:t>
            </w:r>
            <w:r>
              <w:rPr>
                <w:sz w:val="15"/>
              </w:rPr>
              <w:t>QUANTIDADE</w:t>
            </w:r>
            <w:r>
              <w:rPr>
                <w:spacing w:val="40"/>
                <w:sz w:val="15"/>
              </w:rPr>
              <w:t> </w:t>
            </w:r>
            <w:r>
              <w:rPr>
                <w:sz w:val="15"/>
              </w:rPr>
              <w:t>BALOES: 1 BALAO, COMPRIMENTO:</w:t>
            </w:r>
            <w:r>
              <w:rPr>
                <w:spacing w:val="40"/>
                <w:sz w:val="15"/>
              </w:rPr>
              <w:t> </w:t>
            </w:r>
            <w:r>
              <w:rPr>
                <w:sz w:val="15"/>
              </w:rPr>
              <w:t>60 - 120 CM, ACESSORIO:</w:t>
            </w:r>
            <w:r>
              <w:rPr>
                <w:spacing w:val="40"/>
                <w:sz w:val="15"/>
              </w:rPr>
              <w:t> </w:t>
            </w:r>
            <w:r>
              <w:rPr>
                <w:sz w:val="15"/>
              </w:rPr>
              <w:t>COMPATIVEL COM FIO GUIA 0.035,</w:t>
            </w:r>
            <w:r>
              <w:rPr>
                <w:spacing w:val="40"/>
                <w:sz w:val="15"/>
              </w:rPr>
              <w:t> </w:t>
            </w:r>
            <w:r>
              <w:rPr>
                <w:sz w:val="15"/>
              </w:rPr>
              <w:t>MATERIAL BALAO: LATEX,</w:t>
            </w:r>
            <w:r>
              <w:rPr>
                <w:spacing w:val="40"/>
                <w:sz w:val="15"/>
              </w:rPr>
              <w:t> </w:t>
            </w:r>
            <w:r>
              <w:rPr>
                <w:sz w:val="15"/>
              </w:rPr>
              <w:t>CAPACIDADE BALOES: 20 - 40 ML,</w:t>
            </w:r>
            <w:r>
              <w:rPr>
                <w:spacing w:val="40"/>
                <w:sz w:val="15"/>
              </w:rPr>
              <w:t> </w:t>
            </w:r>
            <w:r>
              <w:rPr>
                <w:sz w:val="15"/>
              </w:rPr>
              <w:t>EXTREMIDADE DISTAL: N/A,</w:t>
            </w:r>
            <w:r>
              <w:rPr>
                <w:spacing w:val="40"/>
                <w:sz w:val="15"/>
              </w:rPr>
              <w:t> </w:t>
            </w:r>
            <w:r>
              <w:rPr>
                <w:sz w:val="15"/>
              </w:rPr>
              <w:t>DIMENSOES BALAO: 32 - 46 MM,</w:t>
            </w:r>
            <w:r>
              <w:rPr>
                <w:spacing w:val="40"/>
                <w:sz w:val="15"/>
              </w:rPr>
              <w:t> </w:t>
            </w:r>
            <w:r>
              <w:rPr>
                <w:sz w:val="15"/>
              </w:rPr>
              <w:t>FORMA FORNECIMENTO: UNIDADE</w:t>
            </w:r>
          </w:p>
          <w:p>
            <w:pPr>
              <w:pStyle w:val="TableParagraph"/>
              <w:spacing w:before="9"/>
              <w:ind w:left="120" w:right="169"/>
              <w:jc w:val="center"/>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6515.045.0774</w:t>
            </w:r>
          </w:p>
        </w:tc>
        <w:tc>
          <w:tcPr>
            <w:tcW w:w="83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188"/>
              <w:rPr>
                <w:sz w:val="15"/>
              </w:rPr>
            </w:pPr>
            <w:r>
              <w:rPr>
                <w:spacing w:val="-2"/>
                <w:sz w:val="15"/>
              </w:rPr>
              <w:t>180017</w:t>
            </w:r>
          </w:p>
        </w:tc>
        <w:tc>
          <w:tcPr>
            <w:tcW w:w="98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230"/>
              <w:rPr>
                <w:sz w:val="15"/>
              </w:rPr>
            </w:pPr>
            <w:r>
              <w:rPr>
                <w:spacing w:val="-2"/>
                <w:sz w:val="15"/>
              </w:rPr>
              <w:t>Unidade</w:t>
            </w:r>
          </w:p>
        </w:tc>
        <w:tc>
          <w:tcPr>
            <w:tcW w:w="82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12"/>
              <w:jc w:val="center"/>
              <w:rPr>
                <w:sz w:val="15"/>
              </w:rPr>
            </w:pPr>
            <w:r>
              <w:rPr>
                <w:spacing w:val="-5"/>
                <w:sz w:val="15"/>
              </w:rPr>
              <w:t>35</w:t>
            </w:r>
          </w:p>
        </w:tc>
        <w:tc>
          <w:tcPr>
            <w:tcW w:w="1095"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3"/>
              <w:rPr>
                <w:sz w:val="15"/>
              </w:rPr>
            </w:pPr>
          </w:p>
          <w:p>
            <w:pPr>
              <w:pStyle w:val="TableParagraph"/>
              <w:ind w:left="204"/>
              <w:rPr>
                <w:sz w:val="15"/>
              </w:rPr>
            </w:pPr>
            <w:r>
              <w:rPr>
                <w:spacing w:val="-2"/>
                <w:sz w:val="15"/>
              </w:rPr>
              <w:t>1.495,9800</w:t>
            </w:r>
          </w:p>
        </w:tc>
        <w:tc>
          <w:tcPr>
            <w:tcW w:w="2176" w:type="dxa"/>
          </w:tcPr>
          <w:p>
            <w:pPr>
              <w:pStyle w:val="TableParagraph"/>
              <w:spacing w:line="360" w:lineRule="auto" w:before="61"/>
              <w:ind w:left="10" w:right="87"/>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 Setembro, 77 – Vila Isabel,</w:t>
            </w:r>
            <w:r>
              <w:rPr>
                <w:spacing w:val="40"/>
                <w:sz w:val="15"/>
              </w:rPr>
              <w:t> </w:t>
            </w:r>
            <w:r>
              <w:rPr>
                <w:sz w:val="15"/>
              </w:rPr>
              <w:t>Rio de Janeiro/RJ, CEP 20.551-</w:t>
            </w:r>
            <w:r>
              <w:rPr>
                <w:spacing w:val="40"/>
                <w:sz w:val="15"/>
              </w:rPr>
              <w:t> </w:t>
            </w:r>
            <w:r>
              <w:rPr>
                <w:spacing w:val="-4"/>
                <w:sz w:val="15"/>
              </w:rPr>
              <w:t>030</w:t>
            </w:r>
          </w:p>
        </w:tc>
      </w:tr>
    </w:tbl>
    <w:p>
      <w:pPr>
        <w:pStyle w:val="BodyText"/>
      </w:pPr>
    </w:p>
    <w:p>
      <w:pPr>
        <w:pStyle w:val="BodyText"/>
        <w:spacing w:before="52"/>
      </w:pPr>
    </w:p>
    <w:p>
      <w:pPr>
        <w:pStyle w:val="Heading2"/>
        <w:numPr>
          <w:ilvl w:val="0"/>
          <w:numId w:val="1"/>
        </w:numPr>
        <w:tabs>
          <w:tab w:pos="841" w:val="left" w:leader="none"/>
        </w:tabs>
        <w:spacing w:line="240" w:lineRule="auto" w:before="0" w:after="0"/>
        <w:ind w:left="841" w:right="0" w:hanging="230"/>
        <w:jc w:val="left"/>
      </w:pPr>
      <w:r>
        <w:rPr>
          <w:spacing w:val="-2"/>
        </w:rPr>
        <w:t>DA</w:t>
      </w:r>
      <w:r>
        <w:rPr>
          <w:spacing w:val="-7"/>
        </w:rPr>
        <w:t> </w:t>
      </w:r>
      <w:r>
        <w:rPr>
          <w:spacing w:val="-2"/>
        </w:rPr>
        <w:t>PARTICIPAÇÃO</w:t>
      </w:r>
      <w:r>
        <w:rPr>
          <w:spacing w:val="6"/>
        </w:rPr>
        <w:t> </w:t>
      </w:r>
      <w:r>
        <w:rPr>
          <w:spacing w:val="-2"/>
        </w:rPr>
        <w:t>NA</w:t>
      </w:r>
      <w:r>
        <w:rPr>
          <w:spacing w:val="-6"/>
        </w:rPr>
        <w:t> </w:t>
      </w:r>
      <w:r>
        <w:rPr>
          <w:spacing w:val="-2"/>
        </w:rPr>
        <w:t>LICITAÇÃO</w:t>
      </w:r>
    </w:p>
    <w:p>
      <w:pPr>
        <w:pStyle w:val="BodyText"/>
        <w:rPr>
          <w:b/>
        </w:rPr>
      </w:pPr>
    </w:p>
    <w:p>
      <w:pPr>
        <w:pStyle w:val="BodyText"/>
        <w:spacing w:before="143"/>
        <w:rPr>
          <w:b/>
        </w:rPr>
      </w:pPr>
    </w:p>
    <w:p>
      <w:pPr>
        <w:pStyle w:val="ListParagraph"/>
        <w:numPr>
          <w:ilvl w:val="1"/>
          <w:numId w:val="1"/>
        </w:numPr>
        <w:tabs>
          <w:tab w:pos="843" w:val="left" w:leader="none"/>
        </w:tabs>
        <w:spacing w:line="285" w:lineRule="auto" w:before="0" w:after="0"/>
        <w:ind w:left="467" w:right="440" w:firstLine="0"/>
        <w:jc w:val="left"/>
        <w:rPr>
          <w:sz w:val="19"/>
        </w:rPr>
      </w:pPr>
      <w:r>
        <w:rPr>
          <w:sz w:val="19"/>
        </w:rPr>
        <w:t>Poderão</w:t>
      </w:r>
      <w:r>
        <w:rPr>
          <w:spacing w:val="40"/>
          <w:sz w:val="19"/>
        </w:rPr>
        <w:t> </w:t>
      </w:r>
      <w:r>
        <w:rPr>
          <w:sz w:val="19"/>
        </w:rPr>
        <w:t>participar</w:t>
      </w:r>
      <w:r>
        <w:rPr>
          <w:spacing w:val="40"/>
          <w:sz w:val="19"/>
        </w:rPr>
        <w:t> </w:t>
      </w:r>
      <w:r>
        <w:rPr>
          <w:sz w:val="19"/>
        </w:rPr>
        <w:t>deste</w:t>
      </w:r>
      <w:r>
        <w:rPr>
          <w:spacing w:val="40"/>
          <w:sz w:val="19"/>
        </w:rPr>
        <w:t> </w:t>
      </w:r>
      <w:r>
        <w:rPr>
          <w:sz w:val="19"/>
        </w:rPr>
        <w:t>Pregão</w:t>
      </w:r>
      <w:r>
        <w:rPr>
          <w:spacing w:val="40"/>
          <w:sz w:val="19"/>
        </w:rPr>
        <w:t> </w:t>
      </w:r>
      <w:r>
        <w:rPr>
          <w:sz w:val="19"/>
        </w:rPr>
        <w:t>os</w:t>
      </w:r>
      <w:r>
        <w:rPr>
          <w:spacing w:val="40"/>
          <w:sz w:val="19"/>
        </w:rPr>
        <w:t> </w:t>
      </w:r>
      <w:r>
        <w:rPr>
          <w:sz w:val="19"/>
        </w:rPr>
        <w:t>interessados</w:t>
      </w:r>
      <w:r>
        <w:rPr>
          <w:spacing w:val="40"/>
          <w:sz w:val="19"/>
        </w:rPr>
        <w:t> </w:t>
      </w:r>
      <w:r>
        <w:rPr>
          <w:sz w:val="19"/>
        </w:rPr>
        <w:t>que</w:t>
      </w:r>
      <w:r>
        <w:rPr>
          <w:spacing w:val="40"/>
          <w:sz w:val="19"/>
        </w:rPr>
        <w:t> </w:t>
      </w:r>
      <w:r>
        <w:rPr>
          <w:sz w:val="19"/>
        </w:rPr>
        <w:t>estiverem</w:t>
      </w:r>
      <w:r>
        <w:rPr>
          <w:spacing w:val="40"/>
          <w:sz w:val="19"/>
        </w:rPr>
        <w:t> </w:t>
      </w:r>
      <w:r>
        <w:rPr>
          <w:sz w:val="19"/>
        </w:rPr>
        <w:t>previamente</w:t>
      </w:r>
      <w:r>
        <w:rPr>
          <w:spacing w:val="40"/>
          <w:sz w:val="19"/>
        </w:rPr>
        <w:t> </w:t>
      </w:r>
      <w:r>
        <w:rPr>
          <w:sz w:val="19"/>
        </w:rPr>
        <w:t>credenciados</w:t>
      </w:r>
      <w:r>
        <w:rPr>
          <w:spacing w:val="40"/>
          <w:sz w:val="19"/>
        </w:rPr>
        <w:t> </w:t>
      </w:r>
      <w:r>
        <w:rPr>
          <w:sz w:val="19"/>
        </w:rPr>
        <w:t>no</w:t>
      </w:r>
      <w:r>
        <w:rPr>
          <w:spacing w:val="40"/>
          <w:sz w:val="19"/>
        </w:rPr>
        <w:t> </w:t>
      </w:r>
      <w:r>
        <w:rPr>
          <w:sz w:val="19"/>
        </w:rPr>
        <w:t>Sistema</w:t>
      </w:r>
      <w:r>
        <w:rPr>
          <w:spacing w:val="40"/>
          <w:sz w:val="19"/>
        </w:rPr>
        <w:t> </w:t>
      </w:r>
      <w:r>
        <w:rPr>
          <w:sz w:val="19"/>
        </w:rPr>
        <w:t>de</w:t>
      </w:r>
      <w:r>
        <w:rPr>
          <w:spacing w:val="40"/>
          <w:sz w:val="19"/>
        </w:rPr>
        <w:t> </w:t>
      </w:r>
      <w:r>
        <w:rPr>
          <w:sz w:val="19"/>
        </w:rPr>
        <w:t>Cadastramento Unificado de Fornecedores - SICAF e no Sistema Integrado de Gestão de Aquisições - SIGA (</w:t>
      </w:r>
      <w:hyperlink r:id="rId6">
        <w:r>
          <w:rPr>
            <w:color w:val="000080"/>
            <w:sz w:val="19"/>
            <w:u w:val="single" w:color="000080"/>
          </w:rPr>
          <w:t>www.compras.rj.gov.br</w:t>
        </w:r>
      </w:hyperlink>
      <w:r>
        <w:rPr>
          <w:sz w:val="19"/>
        </w:rPr>
        <w:t>).</w:t>
      </w:r>
    </w:p>
    <w:p>
      <w:pPr>
        <w:pStyle w:val="ListParagraph"/>
        <w:numPr>
          <w:ilvl w:val="2"/>
          <w:numId w:val="1"/>
        </w:numPr>
        <w:tabs>
          <w:tab w:pos="947" w:val="left" w:leader="none"/>
        </w:tabs>
        <w:spacing w:line="285" w:lineRule="auto" w:before="0" w:after="0"/>
        <w:ind w:left="467" w:right="440" w:firstLine="0"/>
        <w:jc w:val="left"/>
        <w:rPr>
          <w:sz w:val="19"/>
        </w:rPr>
      </w:pPr>
      <w:r>
        <w:rPr>
          <w:sz w:val="19"/>
        </w:rPr>
        <w:t>Os interessados deverão atender às condições exigidas no cadastramento no SICAF e no SIGA</w:t>
      </w:r>
      <w:r>
        <w:rPr>
          <w:spacing w:val="-8"/>
          <w:sz w:val="19"/>
        </w:rPr>
        <w:t> </w:t>
      </w:r>
      <w:r>
        <w:rPr>
          <w:sz w:val="19"/>
        </w:rPr>
        <w:t>até o terceiro dia útil </w:t>
      </w:r>
      <w:r>
        <w:rPr>
          <w:sz w:val="19"/>
        </w:rPr>
        <w:t>anterior</w:t>
      </w:r>
      <w:r>
        <w:rPr>
          <w:spacing w:val="40"/>
          <w:sz w:val="19"/>
        </w:rPr>
        <w:t> </w:t>
      </w:r>
      <w:r>
        <w:rPr>
          <w:sz w:val="19"/>
        </w:rPr>
        <w:t>à data prevista para recebimento das propostas.</w:t>
      </w:r>
    </w:p>
    <w:p>
      <w:pPr>
        <w:pStyle w:val="ListParagraph"/>
        <w:numPr>
          <w:ilvl w:val="2"/>
          <w:numId w:val="1"/>
        </w:numPr>
        <w:tabs>
          <w:tab w:pos="949" w:val="left" w:leader="none"/>
        </w:tabs>
        <w:spacing w:line="285" w:lineRule="auto" w:before="0" w:after="0"/>
        <w:ind w:left="467" w:right="440" w:firstLine="0"/>
        <w:jc w:val="left"/>
        <w:rPr>
          <w:sz w:val="19"/>
        </w:rPr>
      </w:pPr>
      <w:r>
        <w:rPr>
          <w:sz w:val="19"/>
        </w:rPr>
        <w:t>O procedimento será divulgado no sítio eletrônico mencionado no item 2.1 e no Portal Nacional de Contratações Públicas – </w:t>
      </w:r>
      <w:r>
        <w:rPr>
          <w:spacing w:val="-2"/>
          <w:sz w:val="19"/>
        </w:rPr>
        <w:t>PNCP.</w:t>
      </w:r>
    </w:p>
    <w:p>
      <w:pPr>
        <w:pStyle w:val="ListParagraph"/>
        <w:numPr>
          <w:ilvl w:val="1"/>
          <w:numId w:val="1"/>
        </w:numPr>
        <w:tabs>
          <w:tab w:pos="844" w:val="left" w:leader="none"/>
        </w:tabs>
        <w:spacing w:line="285" w:lineRule="auto" w:before="0" w:after="0"/>
        <w:ind w:left="467" w:right="440" w:firstLine="0"/>
        <w:jc w:val="both"/>
        <w:rPr>
          <w:sz w:val="19"/>
        </w:rPr>
      </w:pPr>
      <w:r>
        <w:rPr>
          <w:sz w:val="19"/>
        </w:rPr>
        <w:t>O licitante responsabiliza-se exclusiva e formalmente pelas transações efetuadas em seu nome, assume como firmes </w:t>
      </w:r>
      <w:r>
        <w:rPr>
          <w:sz w:val="19"/>
        </w:rPr>
        <w:t>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816" w:val="left" w:leader="none"/>
        </w:tabs>
        <w:spacing w:line="285" w:lineRule="auto" w:before="0" w:after="0"/>
        <w:ind w:left="467" w:right="440" w:firstLine="0"/>
        <w:jc w:val="both"/>
        <w:rPr>
          <w:sz w:val="19"/>
        </w:rPr>
      </w:pPr>
      <w:r>
        <w:rPr>
          <w:sz w:val="19"/>
        </w:rPr>
        <w:t>É de responsabilidade do cadastrado conferir a exatidão dos seus dados cadastrais nos Sistemas relacionados neste item 2 </w:t>
      </w:r>
      <w:r>
        <w:rPr>
          <w:sz w:val="19"/>
        </w:rPr>
        <w:t>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86" w:val="left" w:leader="none"/>
        </w:tabs>
        <w:spacing w:line="217" w:lineRule="exact" w:before="0" w:after="0"/>
        <w:ind w:left="786" w:right="0" w:hanging="324"/>
        <w:jc w:val="both"/>
        <w:rPr>
          <w:sz w:val="19"/>
        </w:rPr>
      </w:pPr>
      <w:r>
        <w:rPr>
          <w:sz w:val="19"/>
        </w:rPr>
        <w:t>A</w:t>
      </w:r>
      <w:r>
        <w:rPr>
          <w:spacing w:val="-8"/>
          <w:sz w:val="19"/>
        </w:rPr>
        <w:t> </w:t>
      </w:r>
      <w:r>
        <w:rPr>
          <w:sz w:val="19"/>
        </w:rPr>
        <w:t>não</w:t>
      </w:r>
      <w:r>
        <w:rPr>
          <w:spacing w:val="5"/>
          <w:sz w:val="19"/>
        </w:rPr>
        <w:t> </w:t>
      </w:r>
      <w:r>
        <w:rPr>
          <w:sz w:val="19"/>
        </w:rPr>
        <w:t>observância</w:t>
      </w:r>
      <w:r>
        <w:rPr>
          <w:spacing w:val="5"/>
          <w:sz w:val="19"/>
        </w:rPr>
        <w:t> </w:t>
      </w:r>
      <w:r>
        <w:rPr>
          <w:sz w:val="19"/>
        </w:rPr>
        <w:t>do</w:t>
      </w:r>
      <w:r>
        <w:rPr>
          <w:spacing w:val="5"/>
          <w:sz w:val="19"/>
        </w:rPr>
        <w:t> </w:t>
      </w:r>
      <w:r>
        <w:rPr>
          <w:sz w:val="19"/>
        </w:rPr>
        <w:t>disposto</w:t>
      </w:r>
      <w:r>
        <w:rPr>
          <w:spacing w:val="4"/>
          <w:sz w:val="19"/>
        </w:rPr>
        <w:t> </w:t>
      </w:r>
      <w:r>
        <w:rPr>
          <w:sz w:val="19"/>
        </w:rPr>
        <w:t>no</w:t>
      </w:r>
      <w:r>
        <w:rPr>
          <w:spacing w:val="5"/>
          <w:sz w:val="19"/>
        </w:rPr>
        <w:t> </w:t>
      </w:r>
      <w:r>
        <w:rPr>
          <w:sz w:val="19"/>
        </w:rPr>
        <w:t>item</w:t>
      </w:r>
      <w:r>
        <w:rPr>
          <w:spacing w:val="5"/>
          <w:sz w:val="19"/>
        </w:rPr>
        <w:t> </w:t>
      </w:r>
      <w:r>
        <w:rPr>
          <w:sz w:val="19"/>
        </w:rPr>
        <w:t>anterior</w:t>
      </w:r>
      <w:r>
        <w:rPr>
          <w:spacing w:val="5"/>
          <w:sz w:val="19"/>
        </w:rPr>
        <w:t> </w:t>
      </w:r>
      <w:r>
        <w:rPr>
          <w:sz w:val="19"/>
        </w:rPr>
        <w:t>poderá</w:t>
      </w:r>
      <w:r>
        <w:rPr>
          <w:spacing w:val="5"/>
          <w:sz w:val="19"/>
        </w:rPr>
        <w:t> </w:t>
      </w:r>
      <w:r>
        <w:rPr>
          <w:sz w:val="19"/>
        </w:rPr>
        <w:t>ensejar</w:t>
      </w:r>
      <w:r>
        <w:rPr>
          <w:spacing w:val="5"/>
          <w:sz w:val="19"/>
        </w:rPr>
        <w:t> </w:t>
      </w:r>
      <w:r>
        <w:rPr>
          <w:sz w:val="19"/>
        </w:rPr>
        <w:t>desclassificação</w:t>
      </w:r>
      <w:r>
        <w:rPr>
          <w:spacing w:val="4"/>
          <w:sz w:val="19"/>
        </w:rPr>
        <w:t> </w:t>
      </w:r>
      <w:r>
        <w:rPr>
          <w:sz w:val="19"/>
        </w:rPr>
        <w:t>no</w:t>
      </w:r>
      <w:r>
        <w:rPr>
          <w:spacing w:val="5"/>
          <w:sz w:val="19"/>
        </w:rPr>
        <w:t> </w:t>
      </w:r>
      <w:r>
        <w:rPr>
          <w:sz w:val="19"/>
        </w:rPr>
        <w:t>momento</w:t>
      </w:r>
      <w:r>
        <w:rPr>
          <w:spacing w:val="5"/>
          <w:sz w:val="19"/>
        </w:rPr>
        <w:t> </w:t>
      </w:r>
      <w:r>
        <w:rPr>
          <w:sz w:val="19"/>
        </w:rPr>
        <w:t>da</w:t>
      </w:r>
      <w:r>
        <w:rPr>
          <w:spacing w:val="5"/>
          <w:sz w:val="19"/>
        </w:rPr>
        <w:t> </w:t>
      </w:r>
      <w:r>
        <w:rPr>
          <w:spacing w:val="-2"/>
          <w:sz w:val="19"/>
        </w:rPr>
        <w:t>habilitação.</w:t>
      </w:r>
    </w:p>
    <w:p>
      <w:pPr>
        <w:pStyle w:val="ListParagraph"/>
        <w:numPr>
          <w:ilvl w:val="1"/>
          <w:numId w:val="1"/>
        </w:numPr>
        <w:tabs>
          <w:tab w:pos="821" w:val="left" w:leader="none"/>
        </w:tabs>
        <w:spacing w:line="285" w:lineRule="auto" w:before="37" w:after="0"/>
        <w:ind w:left="467" w:right="440" w:firstLine="0"/>
        <w:jc w:val="both"/>
        <w:rPr>
          <w:sz w:val="19"/>
        </w:rPr>
      </w:pPr>
      <w:r>
        <w:rPr>
          <w:sz w:val="19"/>
        </w:rPr>
        <w:t>Será concedido o tratamento favorecido previsto nos arts. 42 a 49 da </w:t>
      </w:r>
      <w:hyperlink r:id="rId7">
        <w:r>
          <w:rPr>
            <w:color w:val="000080"/>
            <w:sz w:val="19"/>
            <w:u w:val="single" w:color="000080"/>
          </w:rPr>
          <w:t>Lei Complementar nº 123, de 2006</w:t>
        </w:r>
      </w:hyperlink>
      <w:r>
        <w:rPr>
          <w:color w:val="000080"/>
          <w:sz w:val="19"/>
        </w:rPr>
        <w:t> </w:t>
      </w:r>
      <w:r>
        <w:rPr>
          <w:sz w:val="19"/>
        </w:rPr>
        <w:t>e no Decreto n.º 42.063, de 2009, para as microempresas e empresas de pequeno porte, para o agricultor familiar, o produtor rural pessoa física </w:t>
      </w:r>
      <w:r>
        <w:rPr>
          <w:sz w:val="19"/>
        </w:rPr>
        <w:t>e para o microempreendedor individual - MEI.</w:t>
      </w:r>
    </w:p>
    <w:p>
      <w:pPr>
        <w:pStyle w:val="ListParagraph"/>
        <w:numPr>
          <w:ilvl w:val="1"/>
          <w:numId w:val="1"/>
        </w:numPr>
        <w:tabs>
          <w:tab w:pos="824" w:val="left" w:leader="none"/>
        </w:tabs>
        <w:spacing w:line="285" w:lineRule="auto" w:before="0" w:after="0"/>
        <w:ind w:left="467" w:right="425" w:firstLine="0"/>
        <w:jc w:val="both"/>
        <w:rPr>
          <w:sz w:val="19"/>
        </w:rPr>
      </w:pPr>
      <w:r>
        <w:rPr>
          <w:sz w:val="19"/>
        </w:rPr>
        <w:t>A obtenção dos benefícios a que se referem os artigos 42 a 49 da Lei Complementar nº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1"/>
        </w:numPr>
        <w:tabs>
          <w:tab w:pos="942" w:val="left" w:leader="none"/>
        </w:tabs>
        <w:spacing w:line="217" w:lineRule="exact" w:before="0" w:after="0"/>
        <w:ind w:left="942" w:right="0" w:hanging="479"/>
        <w:jc w:val="both"/>
        <w:rPr>
          <w:sz w:val="19"/>
        </w:rPr>
      </w:pPr>
      <w:r>
        <w:rPr>
          <w:sz w:val="19"/>
        </w:rPr>
        <w:t>Nas</w:t>
      </w:r>
      <w:r>
        <w:rPr>
          <w:spacing w:val="3"/>
          <w:sz w:val="19"/>
        </w:rPr>
        <w:t> </w:t>
      </w:r>
      <w:r>
        <w:rPr>
          <w:sz w:val="19"/>
        </w:rPr>
        <w:t>contratações</w:t>
      </w:r>
      <w:r>
        <w:rPr>
          <w:spacing w:val="4"/>
          <w:sz w:val="19"/>
        </w:rPr>
        <w:t> </w:t>
      </w:r>
      <w:r>
        <w:rPr>
          <w:sz w:val="19"/>
        </w:rPr>
        <w:t>com</w:t>
      </w:r>
      <w:r>
        <w:rPr>
          <w:spacing w:val="4"/>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superior</w:t>
      </w:r>
      <w:r>
        <w:rPr>
          <w:spacing w:val="4"/>
          <w:sz w:val="19"/>
        </w:rPr>
        <w:t> </w:t>
      </w:r>
      <w:r>
        <w:rPr>
          <w:sz w:val="19"/>
        </w:rPr>
        <w:t>a</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será</w:t>
      </w:r>
      <w:r>
        <w:rPr>
          <w:spacing w:val="4"/>
          <w:sz w:val="19"/>
        </w:rPr>
        <w:t> </w:t>
      </w:r>
      <w:r>
        <w:rPr>
          <w:sz w:val="19"/>
        </w:rPr>
        <w:t>considerado</w:t>
      </w:r>
      <w:r>
        <w:rPr>
          <w:spacing w:val="4"/>
          <w:sz w:val="19"/>
        </w:rPr>
        <w:t> </w:t>
      </w:r>
      <w:r>
        <w:rPr>
          <w:sz w:val="19"/>
        </w:rPr>
        <w:t>o</w:t>
      </w:r>
      <w:r>
        <w:rPr>
          <w:spacing w:val="4"/>
          <w:sz w:val="19"/>
        </w:rPr>
        <w:t> </w:t>
      </w:r>
      <w:r>
        <w:rPr>
          <w:sz w:val="19"/>
        </w:rPr>
        <w:t>valor</w:t>
      </w:r>
      <w:r>
        <w:rPr>
          <w:spacing w:val="4"/>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1"/>
          <w:numId w:val="1"/>
        </w:numPr>
        <w:tabs>
          <w:tab w:pos="797" w:val="left" w:leader="none"/>
        </w:tabs>
        <w:spacing w:line="240" w:lineRule="auto" w:before="39" w:after="0"/>
        <w:ind w:left="797" w:right="0" w:hanging="335"/>
        <w:jc w:val="both"/>
        <w:rPr>
          <w:sz w:val="19"/>
        </w:rPr>
      </w:pPr>
      <w:r>
        <w:rPr>
          <w:sz w:val="19"/>
        </w:rPr>
        <w:t>Não</w:t>
      </w:r>
      <w:r>
        <w:rPr>
          <w:spacing w:val="4"/>
          <w:sz w:val="19"/>
        </w:rPr>
        <w:t> </w:t>
      </w:r>
      <w:r>
        <w:rPr>
          <w:sz w:val="19"/>
        </w:rPr>
        <w:t>poderão</w:t>
      </w:r>
      <w:r>
        <w:rPr>
          <w:spacing w:val="5"/>
          <w:sz w:val="19"/>
        </w:rPr>
        <w:t> </w:t>
      </w:r>
      <w:r>
        <w:rPr>
          <w:sz w:val="19"/>
        </w:rPr>
        <w:t>disputar</w:t>
      </w:r>
      <w:r>
        <w:rPr>
          <w:spacing w:val="4"/>
          <w:sz w:val="19"/>
        </w:rPr>
        <w:t> </w:t>
      </w:r>
      <w:r>
        <w:rPr>
          <w:sz w:val="19"/>
        </w:rPr>
        <w:t>esta</w:t>
      </w:r>
      <w:r>
        <w:rPr>
          <w:spacing w:val="5"/>
          <w:sz w:val="19"/>
        </w:rPr>
        <w:t> </w:t>
      </w:r>
      <w:r>
        <w:rPr>
          <w:spacing w:val="-2"/>
          <w:sz w:val="19"/>
        </w:rPr>
        <w:t>licitação:</w:t>
      </w:r>
    </w:p>
    <w:p>
      <w:pPr>
        <w:pStyle w:val="ListParagraph"/>
        <w:numPr>
          <w:ilvl w:val="2"/>
          <w:numId w:val="1"/>
        </w:numPr>
        <w:tabs>
          <w:tab w:pos="942" w:val="left" w:leader="none"/>
        </w:tabs>
        <w:spacing w:line="240" w:lineRule="auto" w:before="41" w:after="0"/>
        <w:ind w:left="942" w:right="0" w:hanging="479"/>
        <w:jc w:val="both"/>
        <w:rPr>
          <w:sz w:val="19"/>
        </w:rPr>
      </w:pPr>
      <w:r>
        <w:rPr>
          <w:sz w:val="19"/>
        </w:rPr>
        <w:t>aquele</w:t>
      </w:r>
      <w:r>
        <w:rPr>
          <w:spacing w:val="3"/>
          <w:sz w:val="19"/>
        </w:rPr>
        <w:t> </w:t>
      </w:r>
      <w:r>
        <w:rPr>
          <w:sz w:val="19"/>
        </w:rPr>
        <w:t>que</w:t>
      </w:r>
      <w:r>
        <w:rPr>
          <w:spacing w:val="4"/>
          <w:sz w:val="19"/>
        </w:rPr>
        <w:t> </w:t>
      </w:r>
      <w:r>
        <w:rPr>
          <w:sz w:val="19"/>
        </w:rPr>
        <w:t>não</w:t>
      </w:r>
      <w:r>
        <w:rPr>
          <w:spacing w:val="4"/>
          <w:sz w:val="19"/>
        </w:rPr>
        <w:t> </w:t>
      </w:r>
      <w:r>
        <w:rPr>
          <w:sz w:val="19"/>
        </w:rPr>
        <w:t>atenda</w:t>
      </w:r>
      <w:r>
        <w:rPr>
          <w:spacing w:val="4"/>
          <w:sz w:val="19"/>
        </w:rPr>
        <w:t> </w:t>
      </w:r>
      <w:r>
        <w:rPr>
          <w:sz w:val="19"/>
        </w:rPr>
        <w:t>às</w:t>
      </w:r>
      <w:r>
        <w:rPr>
          <w:spacing w:val="4"/>
          <w:sz w:val="19"/>
        </w:rPr>
        <w:t> </w:t>
      </w:r>
      <w:r>
        <w:rPr>
          <w:sz w:val="19"/>
        </w:rPr>
        <w:t>condições</w:t>
      </w:r>
      <w:r>
        <w:rPr>
          <w:spacing w:val="4"/>
          <w:sz w:val="19"/>
        </w:rPr>
        <w:t> </w:t>
      </w:r>
      <w:r>
        <w:rPr>
          <w:sz w:val="19"/>
        </w:rPr>
        <w:t>deste</w:t>
      </w:r>
      <w:r>
        <w:rPr>
          <w:spacing w:val="3"/>
          <w:sz w:val="19"/>
        </w:rPr>
        <w:t> </w:t>
      </w:r>
      <w:r>
        <w:rPr>
          <w:sz w:val="19"/>
        </w:rPr>
        <w:t>Edital</w:t>
      </w:r>
      <w:r>
        <w:rPr>
          <w:spacing w:val="4"/>
          <w:sz w:val="19"/>
        </w:rPr>
        <w:t> </w:t>
      </w:r>
      <w:r>
        <w:rPr>
          <w:sz w:val="19"/>
        </w:rPr>
        <w:t>e</w:t>
      </w:r>
      <w:r>
        <w:rPr>
          <w:spacing w:val="4"/>
          <w:sz w:val="19"/>
        </w:rPr>
        <w:t> </w:t>
      </w:r>
      <w:r>
        <w:rPr>
          <w:sz w:val="19"/>
        </w:rPr>
        <w:t>seu(s)</w:t>
      </w:r>
      <w:r>
        <w:rPr>
          <w:spacing w:val="4"/>
          <w:sz w:val="19"/>
        </w:rPr>
        <w:t> </w:t>
      </w:r>
      <w:r>
        <w:rPr>
          <w:spacing w:val="-2"/>
          <w:sz w:val="19"/>
        </w:rPr>
        <w:t>anexo(s);</w:t>
      </w:r>
    </w:p>
    <w:p>
      <w:pPr>
        <w:pStyle w:val="ListParagraph"/>
        <w:numPr>
          <w:ilvl w:val="2"/>
          <w:numId w:val="1"/>
        </w:numPr>
        <w:tabs>
          <w:tab w:pos="950" w:val="left" w:leader="none"/>
        </w:tabs>
        <w:spacing w:line="285" w:lineRule="auto" w:before="42" w:after="0"/>
        <w:ind w:left="467" w:right="440" w:firstLine="0"/>
        <w:jc w:val="left"/>
        <w:rPr>
          <w:sz w:val="19"/>
        </w:rPr>
      </w:pPr>
      <w:r>
        <w:rPr>
          <w:sz w:val="19"/>
        </w:rPr>
        <w:t>pessoa física ou jurídica que se encontre, ao tempo da licitação, impossibilitada de participar da licitação em decorrência </w:t>
      </w:r>
      <w:r>
        <w:rPr>
          <w:sz w:val="19"/>
        </w:rPr>
        <w:t>de sanção que lhe foi imposta;</w:t>
      </w:r>
    </w:p>
    <w:p>
      <w:pPr>
        <w:pStyle w:val="ListParagraph"/>
        <w:numPr>
          <w:ilvl w:val="2"/>
          <w:numId w:val="1"/>
        </w:numPr>
        <w:tabs>
          <w:tab w:pos="1047" w:val="left" w:leader="none"/>
        </w:tabs>
        <w:spacing w:line="285" w:lineRule="auto" w:before="0" w:after="0"/>
        <w:ind w:left="539" w:right="137" w:firstLine="0"/>
        <w:jc w:val="left"/>
        <w:rPr>
          <w:sz w:val="19"/>
        </w:rPr>
      </w:pPr>
      <w:r>
        <w:rPr>
          <w:sz w:val="19"/>
        </w:rPr>
        <w:t>autor</w:t>
      </w:r>
      <w:r>
        <w:rPr>
          <w:spacing w:val="32"/>
          <w:sz w:val="19"/>
        </w:rPr>
        <w:t> </w:t>
      </w:r>
      <w:r>
        <w:rPr>
          <w:sz w:val="19"/>
        </w:rPr>
        <w:t>do</w:t>
      </w:r>
      <w:r>
        <w:rPr>
          <w:spacing w:val="32"/>
          <w:sz w:val="19"/>
        </w:rPr>
        <w:t> </w:t>
      </w:r>
      <w:r>
        <w:rPr>
          <w:sz w:val="19"/>
        </w:rPr>
        <w:t>anteprojeto,</w:t>
      </w:r>
      <w:r>
        <w:rPr>
          <w:spacing w:val="32"/>
          <w:sz w:val="19"/>
        </w:rPr>
        <w:t> </w:t>
      </w:r>
      <w:r>
        <w:rPr>
          <w:sz w:val="19"/>
        </w:rPr>
        <w:t>do</w:t>
      </w:r>
      <w:r>
        <w:rPr>
          <w:spacing w:val="32"/>
          <w:sz w:val="19"/>
        </w:rPr>
        <w:t> </w:t>
      </w:r>
      <w:r>
        <w:rPr>
          <w:sz w:val="19"/>
        </w:rPr>
        <w:t>projeto</w:t>
      </w:r>
      <w:r>
        <w:rPr>
          <w:spacing w:val="32"/>
          <w:sz w:val="19"/>
        </w:rPr>
        <w:t> </w:t>
      </w:r>
      <w:r>
        <w:rPr>
          <w:sz w:val="19"/>
        </w:rPr>
        <w:t>básico</w:t>
      </w:r>
      <w:r>
        <w:rPr>
          <w:spacing w:val="32"/>
          <w:sz w:val="19"/>
        </w:rPr>
        <w:t> </w:t>
      </w:r>
      <w:r>
        <w:rPr>
          <w:sz w:val="19"/>
        </w:rPr>
        <w:t>ou</w:t>
      </w:r>
      <w:r>
        <w:rPr>
          <w:spacing w:val="32"/>
          <w:sz w:val="19"/>
        </w:rPr>
        <w:t> </w:t>
      </w:r>
      <w:r>
        <w:rPr>
          <w:sz w:val="19"/>
        </w:rPr>
        <w:t>do</w:t>
      </w:r>
      <w:r>
        <w:rPr>
          <w:spacing w:val="32"/>
          <w:sz w:val="19"/>
        </w:rPr>
        <w:t> </w:t>
      </w:r>
      <w:r>
        <w:rPr>
          <w:sz w:val="19"/>
        </w:rPr>
        <w:t>projeto</w:t>
      </w:r>
      <w:r>
        <w:rPr>
          <w:spacing w:val="32"/>
          <w:sz w:val="19"/>
        </w:rPr>
        <w:t> </w:t>
      </w:r>
      <w:r>
        <w:rPr>
          <w:sz w:val="19"/>
        </w:rPr>
        <w:t>executivo,</w:t>
      </w:r>
      <w:r>
        <w:rPr>
          <w:spacing w:val="32"/>
          <w:sz w:val="19"/>
        </w:rPr>
        <w:t> </w:t>
      </w:r>
      <w:r>
        <w:rPr>
          <w:sz w:val="19"/>
        </w:rPr>
        <w:t>pessoa</w:t>
      </w:r>
      <w:r>
        <w:rPr>
          <w:spacing w:val="32"/>
          <w:sz w:val="19"/>
        </w:rPr>
        <w:t> </w:t>
      </w:r>
      <w:r>
        <w:rPr>
          <w:sz w:val="19"/>
        </w:rPr>
        <w:t>física</w:t>
      </w:r>
      <w:r>
        <w:rPr>
          <w:spacing w:val="32"/>
          <w:sz w:val="19"/>
        </w:rPr>
        <w:t> </w:t>
      </w:r>
      <w:r>
        <w:rPr>
          <w:sz w:val="19"/>
        </w:rPr>
        <w:t>ou</w:t>
      </w:r>
      <w:r>
        <w:rPr>
          <w:spacing w:val="32"/>
          <w:sz w:val="19"/>
        </w:rPr>
        <w:t> </w:t>
      </w:r>
      <w:r>
        <w:rPr>
          <w:sz w:val="19"/>
        </w:rPr>
        <w:t>jurídica,</w:t>
      </w:r>
      <w:r>
        <w:rPr>
          <w:spacing w:val="32"/>
          <w:sz w:val="19"/>
        </w:rPr>
        <w:t> </w:t>
      </w:r>
      <w:r>
        <w:rPr>
          <w:sz w:val="19"/>
        </w:rPr>
        <w:t>quando</w:t>
      </w:r>
      <w:r>
        <w:rPr>
          <w:spacing w:val="32"/>
          <w:sz w:val="19"/>
        </w:rPr>
        <w:t> </w:t>
      </w:r>
      <w:r>
        <w:rPr>
          <w:sz w:val="19"/>
        </w:rPr>
        <w:t>a</w:t>
      </w:r>
      <w:r>
        <w:rPr>
          <w:spacing w:val="32"/>
          <w:sz w:val="19"/>
        </w:rPr>
        <w:t> </w:t>
      </w:r>
      <w:r>
        <w:rPr>
          <w:sz w:val="19"/>
        </w:rPr>
        <w:t>licitação</w:t>
      </w:r>
      <w:r>
        <w:rPr>
          <w:spacing w:val="32"/>
          <w:sz w:val="19"/>
        </w:rPr>
        <w:t> </w:t>
      </w:r>
      <w:r>
        <w:rPr>
          <w:sz w:val="19"/>
        </w:rPr>
        <w:t>versar</w:t>
      </w:r>
      <w:r>
        <w:rPr>
          <w:spacing w:val="32"/>
          <w:sz w:val="19"/>
        </w:rPr>
        <w:t> </w:t>
      </w:r>
      <w:r>
        <w:rPr>
          <w:sz w:val="19"/>
        </w:rPr>
        <w:t>sobre serviços ou fornecimento de bens a ele relacionados;</w:t>
      </w:r>
    </w:p>
    <w:p>
      <w:pPr>
        <w:pStyle w:val="ListParagraph"/>
        <w:numPr>
          <w:ilvl w:val="2"/>
          <w:numId w:val="1"/>
        </w:numPr>
        <w:tabs>
          <w:tab w:pos="948" w:val="left" w:leader="none"/>
        </w:tabs>
        <w:spacing w:line="285" w:lineRule="auto" w:before="0" w:after="0"/>
        <w:ind w:left="467" w:right="440" w:firstLine="0"/>
        <w:jc w:val="both"/>
        <w:rPr>
          <w:sz w:val="19"/>
        </w:rPr>
      </w:pPr>
      <w:r>
        <w:rPr>
          <w:sz w:val="19"/>
        </w:rPr>
        <w:t>empresa, isoladamente ou em consórcio, responsável pela elaboração do projeto básico ou do projeto executivo, ou </w:t>
      </w:r>
      <w:r>
        <w:rPr>
          <w:sz w:val="19"/>
        </w:rPr>
        <w:t>empresa da</w:t>
      </w:r>
      <w:r>
        <w:rPr>
          <w:spacing w:val="18"/>
          <w:sz w:val="19"/>
        </w:rPr>
        <w:t> </w:t>
      </w:r>
      <w:r>
        <w:rPr>
          <w:sz w:val="19"/>
        </w:rPr>
        <w:t>qual</w:t>
      </w:r>
      <w:r>
        <w:rPr>
          <w:spacing w:val="18"/>
          <w:sz w:val="19"/>
        </w:rPr>
        <w:t> </w:t>
      </w:r>
      <w:r>
        <w:rPr>
          <w:sz w:val="19"/>
        </w:rPr>
        <w:t>o</w:t>
      </w:r>
      <w:r>
        <w:rPr>
          <w:spacing w:val="18"/>
          <w:sz w:val="19"/>
        </w:rPr>
        <w:t> </w:t>
      </w:r>
      <w:r>
        <w:rPr>
          <w:sz w:val="19"/>
        </w:rPr>
        <w:t>autor</w:t>
      </w:r>
      <w:r>
        <w:rPr>
          <w:spacing w:val="18"/>
          <w:sz w:val="19"/>
        </w:rPr>
        <w:t> </w:t>
      </w:r>
      <w:r>
        <w:rPr>
          <w:sz w:val="19"/>
        </w:rPr>
        <w:t>do</w:t>
      </w:r>
      <w:r>
        <w:rPr>
          <w:spacing w:val="18"/>
          <w:sz w:val="19"/>
        </w:rPr>
        <w:t> </w:t>
      </w:r>
      <w:r>
        <w:rPr>
          <w:sz w:val="19"/>
        </w:rPr>
        <w:t>projeto</w:t>
      </w:r>
      <w:r>
        <w:rPr>
          <w:spacing w:val="18"/>
          <w:sz w:val="19"/>
        </w:rPr>
        <w:t> </w:t>
      </w:r>
      <w:r>
        <w:rPr>
          <w:sz w:val="19"/>
        </w:rPr>
        <w:t>seja</w:t>
      </w:r>
      <w:r>
        <w:rPr>
          <w:spacing w:val="18"/>
          <w:sz w:val="19"/>
        </w:rPr>
        <w:t> </w:t>
      </w:r>
      <w:r>
        <w:rPr>
          <w:sz w:val="19"/>
        </w:rPr>
        <w:t>dirigente,</w:t>
      </w:r>
      <w:r>
        <w:rPr>
          <w:spacing w:val="18"/>
          <w:sz w:val="19"/>
        </w:rPr>
        <w:t> </w:t>
      </w:r>
      <w:r>
        <w:rPr>
          <w:sz w:val="19"/>
        </w:rPr>
        <w:t>gerente,</w:t>
      </w:r>
      <w:r>
        <w:rPr>
          <w:spacing w:val="18"/>
          <w:sz w:val="19"/>
        </w:rPr>
        <w:t> </w:t>
      </w:r>
      <w:r>
        <w:rPr>
          <w:sz w:val="19"/>
        </w:rPr>
        <w:t>controlador,</w:t>
      </w:r>
      <w:r>
        <w:rPr>
          <w:spacing w:val="18"/>
          <w:sz w:val="19"/>
        </w:rPr>
        <w:t> </w:t>
      </w:r>
      <w:r>
        <w:rPr>
          <w:sz w:val="19"/>
        </w:rPr>
        <w:t>acionista</w:t>
      </w:r>
      <w:r>
        <w:rPr>
          <w:spacing w:val="18"/>
          <w:sz w:val="19"/>
        </w:rPr>
        <w:t> </w:t>
      </w:r>
      <w:r>
        <w:rPr>
          <w:sz w:val="19"/>
        </w:rPr>
        <w:t>ou</w:t>
      </w:r>
      <w:r>
        <w:rPr>
          <w:spacing w:val="18"/>
          <w:sz w:val="19"/>
        </w:rPr>
        <w:t> </w:t>
      </w:r>
      <w:r>
        <w:rPr>
          <w:sz w:val="19"/>
        </w:rPr>
        <w:t>detentor</w:t>
      </w:r>
      <w:r>
        <w:rPr>
          <w:spacing w:val="18"/>
          <w:sz w:val="19"/>
        </w:rPr>
        <w:t> </w:t>
      </w:r>
      <w:r>
        <w:rPr>
          <w:sz w:val="19"/>
        </w:rPr>
        <w:t>de</w:t>
      </w:r>
      <w:r>
        <w:rPr>
          <w:spacing w:val="18"/>
          <w:sz w:val="19"/>
        </w:rPr>
        <w:t> </w:t>
      </w:r>
      <w:r>
        <w:rPr>
          <w:sz w:val="19"/>
        </w:rPr>
        <w:t>mais</w:t>
      </w:r>
      <w:r>
        <w:rPr>
          <w:spacing w:val="18"/>
          <w:sz w:val="19"/>
        </w:rPr>
        <w:t> </w:t>
      </w:r>
      <w:r>
        <w:rPr>
          <w:sz w:val="19"/>
        </w:rPr>
        <w:t>de</w:t>
      </w:r>
      <w:r>
        <w:rPr>
          <w:spacing w:val="18"/>
          <w:sz w:val="19"/>
        </w:rPr>
        <w:t> </w:t>
      </w:r>
      <w:r>
        <w:rPr>
          <w:sz w:val="19"/>
        </w:rPr>
        <w:t>5%</w:t>
      </w:r>
      <w:r>
        <w:rPr>
          <w:spacing w:val="18"/>
          <w:sz w:val="19"/>
        </w:rPr>
        <w:t> </w:t>
      </w:r>
      <w:r>
        <w:rPr>
          <w:sz w:val="19"/>
        </w:rPr>
        <w:t>(cinco</w:t>
      </w:r>
      <w:r>
        <w:rPr>
          <w:spacing w:val="18"/>
          <w:sz w:val="19"/>
        </w:rPr>
        <w:t> </w:t>
      </w:r>
      <w:r>
        <w:rPr>
          <w:sz w:val="19"/>
        </w:rPr>
        <w:t>por</w:t>
      </w:r>
      <w:r>
        <w:rPr>
          <w:spacing w:val="18"/>
          <w:sz w:val="19"/>
        </w:rPr>
        <w:t> </w:t>
      </w:r>
      <w:r>
        <w:rPr>
          <w:sz w:val="19"/>
        </w:rPr>
        <w:t>cento)</w:t>
      </w:r>
      <w:r>
        <w:rPr>
          <w:spacing w:val="18"/>
          <w:sz w:val="19"/>
        </w:rPr>
        <w:t> </w:t>
      </w:r>
      <w:r>
        <w:rPr>
          <w:sz w:val="19"/>
        </w:rPr>
        <w:t>do</w:t>
      </w:r>
      <w:r>
        <w:rPr>
          <w:spacing w:val="18"/>
          <w:sz w:val="19"/>
        </w:rPr>
        <w:t> </w:t>
      </w:r>
      <w:r>
        <w:rPr>
          <w:sz w:val="19"/>
        </w:rPr>
        <w:t>capital com direito a voto, responsável técnico ou subcontratado, quando a licitação versar sobre serviços ou fornecimento de bens a ela </w:t>
      </w:r>
      <w:r>
        <w:rPr>
          <w:spacing w:val="-2"/>
          <w:sz w:val="19"/>
        </w:rPr>
        <w:t>necessários;</w:t>
      </w:r>
    </w:p>
    <w:p>
      <w:pPr>
        <w:pStyle w:val="ListParagraph"/>
        <w:numPr>
          <w:ilvl w:val="2"/>
          <w:numId w:val="1"/>
        </w:numPr>
        <w:tabs>
          <w:tab w:pos="963" w:val="left" w:leader="none"/>
        </w:tabs>
        <w:spacing w:line="285" w:lineRule="auto" w:before="0" w:after="0"/>
        <w:ind w:left="467" w:right="440" w:firstLine="0"/>
        <w:jc w:val="both"/>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965" w:val="left" w:leader="none"/>
        </w:tabs>
        <w:spacing w:line="285" w:lineRule="auto" w:before="0" w:after="0"/>
        <w:ind w:left="467" w:right="440" w:firstLine="0"/>
        <w:jc w:val="both"/>
        <w:rPr>
          <w:sz w:val="19"/>
        </w:rPr>
      </w:pPr>
      <w:r>
        <w:rPr>
          <w:sz w:val="19"/>
        </w:rPr>
        <w:t>empresas controladoras, controladas ou coligadas, nos termos da Lei nº 6.404, de 15 de dezembro de 1976, concorrendo</w:t>
      </w:r>
      <w:r>
        <w:rPr>
          <w:spacing w:val="80"/>
          <w:sz w:val="19"/>
        </w:rPr>
        <w:t> </w:t>
      </w:r>
      <w:r>
        <w:rPr>
          <w:sz w:val="19"/>
        </w:rPr>
        <w:t>entre si;</w:t>
      </w:r>
    </w:p>
    <w:p>
      <w:pPr>
        <w:pStyle w:val="ListParagraph"/>
        <w:numPr>
          <w:ilvl w:val="2"/>
          <w:numId w:val="1"/>
        </w:numPr>
        <w:tabs>
          <w:tab w:pos="950" w:val="left" w:leader="none"/>
        </w:tabs>
        <w:spacing w:line="285" w:lineRule="auto" w:before="0" w:after="0"/>
        <w:ind w:left="467" w:right="440" w:firstLine="0"/>
        <w:jc w:val="both"/>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w:t>
      </w:r>
      <w:r>
        <w:rPr>
          <w:sz w:val="19"/>
        </w:rPr>
        <w:t>por contratação de adolescentes nos casos vedados pela legislação trabalhista;</w:t>
      </w:r>
    </w:p>
    <w:p>
      <w:pPr>
        <w:pStyle w:val="ListParagraph"/>
        <w:numPr>
          <w:ilvl w:val="2"/>
          <w:numId w:val="1"/>
        </w:numPr>
        <w:tabs>
          <w:tab w:pos="942" w:val="left" w:leader="none"/>
        </w:tabs>
        <w:spacing w:line="217" w:lineRule="exact" w:before="0" w:after="0"/>
        <w:ind w:left="942" w:right="0" w:hanging="479"/>
        <w:jc w:val="both"/>
        <w:rPr>
          <w:sz w:val="19"/>
        </w:rPr>
      </w:pPr>
      <w:r>
        <w:rPr>
          <w:sz w:val="19"/>
        </w:rPr>
        <w:t>agente</w:t>
      </w:r>
      <w:r>
        <w:rPr>
          <w:spacing w:val="4"/>
          <w:sz w:val="19"/>
        </w:rPr>
        <w:t> </w:t>
      </w:r>
      <w:r>
        <w:rPr>
          <w:sz w:val="19"/>
        </w:rPr>
        <w:t>público</w:t>
      </w:r>
      <w:r>
        <w:rPr>
          <w:spacing w:val="4"/>
          <w:sz w:val="19"/>
        </w:rPr>
        <w:t> </w:t>
      </w:r>
      <w:r>
        <w:rPr>
          <w:sz w:val="19"/>
        </w:rPr>
        <w:t>do</w:t>
      </w:r>
      <w:r>
        <w:rPr>
          <w:spacing w:val="4"/>
          <w:sz w:val="19"/>
        </w:rPr>
        <w:t> </w:t>
      </w:r>
      <w:r>
        <w:rPr>
          <w:sz w:val="19"/>
        </w:rPr>
        <w:t>órgão</w:t>
      </w:r>
      <w:r>
        <w:rPr>
          <w:spacing w:val="4"/>
          <w:sz w:val="19"/>
        </w:rPr>
        <w:t> </w:t>
      </w:r>
      <w:r>
        <w:rPr>
          <w:sz w:val="19"/>
        </w:rPr>
        <w:t>ou</w:t>
      </w:r>
      <w:r>
        <w:rPr>
          <w:spacing w:val="4"/>
          <w:sz w:val="19"/>
        </w:rPr>
        <w:t> </w:t>
      </w:r>
      <w:r>
        <w:rPr>
          <w:sz w:val="19"/>
        </w:rPr>
        <w:t>entidade</w:t>
      </w:r>
      <w:r>
        <w:rPr>
          <w:spacing w:val="4"/>
          <w:sz w:val="19"/>
        </w:rPr>
        <w:t> </w:t>
      </w:r>
      <w:r>
        <w:rPr>
          <w:sz w:val="19"/>
        </w:rPr>
        <w:t>licitante,</w:t>
      </w:r>
      <w:r>
        <w:rPr>
          <w:spacing w:val="4"/>
          <w:sz w:val="19"/>
        </w:rPr>
        <w:t> </w:t>
      </w:r>
      <w:r>
        <w:rPr>
          <w:sz w:val="19"/>
        </w:rPr>
        <w:t>na</w:t>
      </w:r>
      <w:r>
        <w:rPr>
          <w:spacing w:val="4"/>
          <w:sz w:val="19"/>
        </w:rPr>
        <w:t> </w:t>
      </w:r>
      <w:r>
        <w:rPr>
          <w:sz w:val="19"/>
        </w:rPr>
        <w:t>qualidade</w:t>
      </w:r>
      <w:r>
        <w:rPr>
          <w:spacing w:val="4"/>
          <w:sz w:val="19"/>
        </w:rPr>
        <w:t> </w:t>
      </w:r>
      <w:r>
        <w:rPr>
          <w:sz w:val="19"/>
        </w:rPr>
        <w:t>de</w:t>
      </w:r>
      <w:r>
        <w:rPr>
          <w:spacing w:val="4"/>
          <w:sz w:val="19"/>
        </w:rPr>
        <w:t> </w:t>
      </w:r>
      <w:r>
        <w:rPr>
          <w:sz w:val="19"/>
        </w:rPr>
        <w:t>pessoa</w:t>
      </w:r>
      <w:r>
        <w:rPr>
          <w:spacing w:val="4"/>
          <w:sz w:val="19"/>
        </w:rPr>
        <w:t> </w:t>
      </w:r>
      <w:r>
        <w:rPr>
          <w:sz w:val="19"/>
        </w:rPr>
        <w:t>física</w:t>
      </w:r>
      <w:r>
        <w:rPr>
          <w:spacing w:val="4"/>
          <w:sz w:val="19"/>
        </w:rPr>
        <w:t> </w:t>
      </w:r>
      <w:r>
        <w:rPr>
          <w:sz w:val="19"/>
        </w:rPr>
        <w:t>ou</w:t>
      </w:r>
      <w:r>
        <w:rPr>
          <w:spacing w:val="4"/>
          <w:sz w:val="19"/>
        </w:rPr>
        <w:t> </w:t>
      </w:r>
      <w:r>
        <w:rPr>
          <w:sz w:val="19"/>
        </w:rPr>
        <w:t>de</w:t>
      </w:r>
      <w:r>
        <w:rPr>
          <w:spacing w:val="4"/>
          <w:sz w:val="19"/>
        </w:rPr>
        <w:t> </w:t>
      </w:r>
      <w:r>
        <w:rPr>
          <w:sz w:val="19"/>
        </w:rPr>
        <w:t>representante</w:t>
      </w:r>
      <w:r>
        <w:rPr>
          <w:spacing w:val="4"/>
          <w:sz w:val="19"/>
        </w:rPr>
        <w:t> </w:t>
      </w:r>
      <w:r>
        <w:rPr>
          <w:sz w:val="19"/>
        </w:rPr>
        <w:t>de</w:t>
      </w:r>
      <w:r>
        <w:rPr>
          <w:spacing w:val="4"/>
          <w:sz w:val="19"/>
        </w:rPr>
        <w:t> </w:t>
      </w:r>
      <w:r>
        <w:rPr>
          <w:sz w:val="19"/>
        </w:rPr>
        <w:t>pessoa</w:t>
      </w:r>
      <w:r>
        <w:rPr>
          <w:spacing w:val="4"/>
          <w:sz w:val="19"/>
        </w:rPr>
        <w:t> </w:t>
      </w:r>
      <w:r>
        <w:rPr>
          <w:spacing w:val="-2"/>
          <w:sz w:val="19"/>
        </w:rPr>
        <w:t>jurídica;</w:t>
      </w:r>
    </w:p>
    <w:p>
      <w:pPr>
        <w:spacing w:after="0" w:line="217" w:lineRule="exact"/>
        <w:jc w:val="both"/>
        <w:rPr>
          <w:sz w:val="19"/>
        </w:rPr>
        <w:sectPr>
          <w:type w:val="continuous"/>
          <w:pgSz w:w="11900" w:h="16840"/>
          <w:pgMar w:top="540" w:bottom="280" w:left="420" w:right="520"/>
        </w:sectPr>
      </w:pPr>
    </w:p>
    <w:p>
      <w:pPr>
        <w:pStyle w:val="ListParagraph"/>
        <w:numPr>
          <w:ilvl w:val="2"/>
          <w:numId w:val="1"/>
        </w:numPr>
        <w:tabs>
          <w:tab w:pos="952" w:val="left" w:leader="none"/>
        </w:tabs>
        <w:spacing w:line="285" w:lineRule="auto" w:before="76" w:after="0"/>
        <w:ind w:left="467" w:right="440" w:firstLine="0"/>
        <w:jc w:val="both"/>
        <w:rPr>
          <w:sz w:val="19"/>
        </w:rPr>
      </w:pPr>
      <w:r>
        <w:rPr>
          <w:sz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19"/>
          </w:rPr>
          <w:t>§ </w:t>
        </w:r>
        <w:r>
          <w:rPr>
            <w:color w:val="000080"/>
            <w:sz w:val="19"/>
            <w:u w:val="single" w:color="000080"/>
          </w:rPr>
          <w:t>1º do art. 9º da Lei nº 14.133, de 2021</w:t>
        </w:r>
      </w:hyperlink>
      <w:r>
        <w:rPr>
          <w:sz w:val="19"/>
        </w:rPr>
        <w:t>;</w:t>
      </w:r>
    </w:p>
    <w:p>
      <w:pPr>
        <w:pStyle w:val="ListParagraph"/>
        <w:numPr>
          <w:ilvl w:val="2"/>
          <w:numId w:val="1"/>
        </w:numPr>
        <w:tabs>
          <w:tab w:pos="1044" w:val="left" w:leader="none"/>
        </w:tabs>
        <w:spacing w:line="217" w:lineRule="exact" w:before="0" w:after="0"/>
        <w:ind w:left="1044" w:right="0" w:hanging="576"/>
        <w:jc w:val="both"/>
        <w:rPr>
          <w:sz w:val="19"/>
        </w:rPr>
      </w:pPr>
      <w:r>
        <w:rPr>
          <w:sz w:val="19"/>
        </w:rPr>
        <w:t>sociedades</w:t>
      </w:r>
      <w:r>
        <w:rPr>
          <w:spacing w:val="4"/>
          <w:sz w:val="19"/>
        </w:rPr>
        <w:t> </w:t>
      </w:r>
      <w:r>
        <w:rPr>
          <w:sz w:val="19"/>
        </w:rPr>
        <w:t>cooperativas</w:t>
      </w:r>
      <w:r>
        <w:rPr>
          <w:spacing w:val="4"/>
          <w:sz w:val="19"/>
        </w:rPr>
        <w:t> </w:t>
      </w:r>
      <w:r>
        <w:rPr>
          <w:sz w:val="19"/>
        </w:rPr>
        <w:t>mencionadas</w:t>
      </w:r>
      <w:r>
        <w:rPr>
          <w:spacing w:val="5"/>
          <w:sz w:val="19"/>
        </w:rPr>
        <w:t> </w:t>
      </w:r>
      <w:r>
        <w:rPr>
          <w:sz w:val="19"/>
        </w:rPr>
        <w:t>no</w:t>
      </w:r>
      <w:r>
        <w:rPr>
          <w:spacing w:val="4"/>
          <w:sz w:val="19"/>
        </w:rPr>
        <w:t> </w:t>
      </w:r>
      <w:r>
        <w:rPr>
          <w:sz w:val="19"/>
        </w:rPr>
        <w:t>artigo</w:t>
      </w:r>
      <w:r>
        <w:rPr>
          <w:spacing w:val="5"/>
          <w:sz w:val="19"/>
        </w:rPr>
        <w:t> </w:t>
      </w:r>
      <w:r>
        <w:rPr>
          <w:sz w:val="19"/>
        </w:rPr>
        <w:t>16</w:t>
      </w:r>
      <w:r>
        <w:rPr>
          <w:spacing w:val="4"/>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z w:val="19"/>
        </w:rPr>
        <w:t>14.133,</w:t>
      </w:r>
      <w:r>
        <w:rPr>
          <w:spacing w:val="4"/>
          <w:sz w:val="19"/>
        </w:rPr>
        <w:t> </w:t>
      </w:r>
      <w:r>
        <w:rPr>
          <w:sz w:val="19"/>
        </w:rPr>
        <w:t>de</w:t>
      </w:r>
      <w:r>
        <w:rPr>
          <w:spacing w:val="5"/>
          <w:sz w:val="19"/>
        </w:rPr>
        <w:t> </w:t>
      </w:r>
      <w:r>
        <w:rPr>
          <w:spacing w:val="-2"/>
          <w:sz w:val="19"/>
        </w:rPr>
        <w:t>2021.</w:t>
      </w:r>
    </w:p>
    <w:p>
      <w:pPr>
        <w:pStyle w:val="ListParagraph"/>
        <w:numPr>
          <w:ilvl w:val="1"/>
          <w:numId w:val="1"/>
        </w:numPr>
        <w:tabs>
          <w:tab w:pos="809" w:val="left" w:leader="none"/>
        </w:tabs>
        <w:spacing w:line="285" w:lineRule="auto" w:before="41" w:after="0"/>
        <w:ind w:left="467" w:right="440" w:firstLine="0"/>
        <w:jc w:val="both"/>
        <w:rPr>
          <w:sz w:val="19"/>
        </w:rPr>
      </w:pPr>
      <w:r>
        <w:rPr>
          <w:sz w:val="19"/>
        </w:rPr>
        <w:t>O impedimento de que trata o item 2.7.2 será também aplicado ao licitante que atue em substituição a outra pessoa, física </w:t>
      </w:r>
      <w:r>
        <w:rPr>
          <w:sz w:val="19"/>
        </w:rPr>
        <w:t>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796" w:val="left" w:leader="none"/>
        </w:tabs>
        <w:spacing w:line="217" w:lineRule="exact" w:before="0" w:after="0"/>
        <w:ind w:left="796" w:right="0" w:hanging="329"/>
        <w:jc w:val="both"/>
        <w:rPr>
          <w:sz w:val="19"/>
        </w:rPr>
      </w:pPr>
      <w:r>
        <w:rPr>
          <w:sz w:val="19"/>
        </w:rPr>
        <w:t>A</w:t>
      </w:r>
      <w:r>
        <w:rPr>
          <w:spacing w:val="-5"/>
          <w:sz w:val="19"/>
        </w:rPr>
        <w:t> </w:t>
      </w:r>
      <w:r>
        <w:rPr>
          <w:sz w:val="19"/>
        </w:rPr>
        <w:t>critério</w:t>
      </w:r>
      <w:r>
        <w:rPr>
          <w:spacing w:val="8"/>
          <w:sz w:val="19"/>
        </w:rPr>
        <w:t> </w:t>
      </w:r>
      <w:r>
        <w:rPr>
          <w:sz w:val="19"/>
        </w:rPr>
        <w:t>da</w:t>
      </w:r>
      <w:r>
        <w:rPr>
          <w:spacing w:val="-4"/>
          <w:sz w:val="19"/>
        </w:rPr>
        <w:t> </w:t>
      </w:r>
      <w:r>
        <w:rPr>
          <w:sz w:val="19"/>
        </w:rPr>
        <w:t>Administração</w:t>
      </w:r>
      <w:r>
        <w:rPr>
          <w:spacing w:val="8"/>
          <w:sz w:val="19"/>
        </w:rPr>
        <w:t> </w:t>
      </w:r>
      <w:r>
        <w:rPr>
          <w:sz w:val="19"/>
        </w:rPr>
        <w:t>e</w:t>
      </w:r>
      <w:r>
        <w:rPr>
          <w:spacing w:val="7"/>
          <w:sz w:val="19"/>
        </w:rPr>
        <w:t> </w:t>
      </w:r>
      <w:r>
        <w:rPr>
          <w:sz w:val="19"/>
        </w:rPr>
        <w:t>exclusivamente</w:t>
      </w:r>
      <w:r>
        <w:rPr>
          <w:spacing w:val="8"/>
          <w:sz w:val="19"/>
        </w:rPr>
        <w:t> </w:t>
      </w:r>
      <w:r>
        <w:rPr>
          <w:sz w:val="19"/>
        </w:rPr>
        <w:t>a</w:t>
      </w:r>
      <w:r>
        <w:rPr>
          <w:spacing w:val="8"/>
          <w:sz w:val="19"/>
        </w:rPr>
        <w:t> </w:t>
      </w:r>
      <w:r>
        <w:rPr>
          <w:sz w:val="19"/>
        </w:rPr>
        <w:t>seu</w:t>
      </w:r>
      <w:r>
        <w:rPr>
          <w:spacing w:val="8"/>
          <w:sz w:val="19"/>
        </w:rPr>
        <w:t> </w:t>
      </w:r>
      <w:r>
        <w:rPr>
          <w:sz w:val="19"/>
        </w:rPr>
        <w:t>serviço,</w:t>
      </w:r>
      <w:r>
        <w:rPr>
          <w:spacing w:val="7"/>
          <w:sz w:val="19"/>
        </w:rPr>
        <w:t> </w:t>
      </w:r>
      <w:r>
        <w:rPr>
          <w:sz w:val="19"/>
        </w:rPr>
        <w:t>o</w:t>
      </w:r>
      <w:r>
        <w:rPr>
          <w:spacing w:val="8"/>
          <w:sz w:val="19"/>
        </w:rPr>
        <w:t> </w:t>
      </w:r>
      <w:r>
        <w:rPr>
          <w:sz w:val="19"/>
        </w:rPr>
        <w:t>autor</w:t>
      </w:r>
      <w:r>
        <w:rPr>
          <w:spacing w:val="8"/>
          <w:sz w:val="19"/>
        </w:rPr>
        <w:t> </w:t>
      </w:r>
      <w:r>
        <w:rPr>
          <w:sz w:val="19"/>
        </w:rPr>
        <w:t>dos</w:t>
      </w:r>
      <w:r>
        <w:rPr>
          <w:spacing w:val="7"/>
          <w:sz w:val="19"/>
        </w:rPr>
        <w:t> </w:t>
      </w:r>
      <w:r>
        <w:rPr>
          <w:sz w:val="19"/>
        </w:rPr>
        <w:t>projetos</w:t>
      </w:r>
      <w:r>
        <w:rPr>
          <w:spacing w:val="8"/>
          <w:sz w:val="19"/>
        </w:rPr>
        <w:t> </w:t>
      </w:r>
      <w:r>
        <w:rPr>
          <w:sz w:val="19"/>
        </w:rPr>
        <w:t>e</w:t>
      </w:r>
      <w:r>
        <w:rPr>
          <w:spacing w:val="8"/>
          <w:sz w:val="19"/>
        </w:rPr>
        <w:t> </w:t>
      </w:r>
      <w:r>
        <w:rPr>
          <w:sz w:val="19"/>
        </w:rPr>
        <w:t>a</w:t>
      </w:r>
      <w:r>
        <w:rPr>
          <w:spacing w:val="7"/>
          <w:sz w:val="19"/>
        </w:rPr>
        <w:t> </w:t>
      </w:r>
      <w:r>
        <w:rPr>
          <w:sz w:val="19"/>
        </w:rPr>
        <w:t>empresa</w:t>
      </w:r>
      <w:r>
        <w:rPr>
          <w:spacing w:val="8"/>
          <w:sz w:val="19"/>
        </w:rPr>
        <w:t> </w:t>
      </w:r>
      <w:r>
        <w:rPr>
          <w:sz w:val="19"/>
        </w:rPr>
        <w:t>a</w:t>
      </w:r>
      <w:r>
        <w:rPr>
          <w:spacing w:val="8"/>
          <w:sz w:val="19"/>
        </w:rPr>
        <w:t> </w:t>
      </w:r>
      <w:r>
        <w:rPr>
          <w:sz w:val="19"/>
        </w:rPr>
        <w:t>que</w:t>
      </w:r>
      <w:r>
        <w:rPr>
          <w:spacing w:val="8"/>
          <w:sz w:val="19"/>
        </w:rPr>
        <w:t> </w:t>
      </w:r>
      <w:r>
        <w:rPr>
          <w:sz w:val="19"/>
        </w:rPr>
        <w:t>se</w:t>
      </w:r>
      <w:r>
        <w:rPr>
          <w:spacing w:val="7"/>
          <w:sz w:val="19"/>
        </w:rPr>
        <w:t> </w:t>
      </w:r>
      <w:r>
        <w:rPr>
          <w:sz w:val="19"/>
        </w:rPr>
        <w:t>referem</w:t>
      </w:r>
      <w:r>
        <w:rPr>
          <w:spacing w:val="8"/>
          <w:sz w:val="19"/>
        </w:rPr>
        <w:t> </w:t>
      </w:r>
      <w:r>
        <w:rPr>
          <w:sz w:val="19"/>
        </w:rPr>
        <w:t>os</w:t>
      </w:r>
      <w:r>
        <w:rPr>
          <w:spacing w:val="8"/>
          <w:sz w:val="19"/>
        </w:rPr>
        <w:t> </w:t>
      </w:r>
      <w:r>
        <w:rPr>
          <w:sz w:val="19"/>
        </w:rPr>
        <w:t>itens</w:t>
      </w:r>
      <w:r>
        <w:rPr>
          <w:spacing w:val="7"/>
          <w:sz w:val="19"/>
        </w:rPr>
        <w:t> </w:t>
      </w:r>
      <w:r>
        <w:rPr>
          <w:sz w:val="19"/>
        </w:rPr>
        <w:t>2.8.3</w:t>
      </w:r>
      <w:r>
        <w:rPr>
          <w:spacing w:val="8"/>
          <w:sz w:val="19"/>
        </w:rPr>
        <w:t> </w:t>
      </w:r>
      <w:r>
        <w:rPr>
          <w:spacing w:val="-10"/>
          <w:sz w:val="19"/>
        </w:rPr>
        <w:t>e</w:t>
      </w:r>
    </w:p>
    <w:p>
      <w:pPr>
        <w:pStyle w:val="BodyText"/>
        <w:spacing w:line="285" w:lineRule="auto" w:before="41"/>
        <w:ind w:left="467" w:right="440"/>
        <w:jc w:val="both"/>
      </w:pPr>
      <w:r>
        <w:rPr/>
        <w:t>2.8.4</w:t>
      </w:r>
      <w:r>
        <w:rPr>
          <w:spacing w:val="40"/>
        </w:rPr>
        <w:t> </w:t>
      </w:r>
      <w:r>
        <w:rPr/>
        <w:t>poderão</w:t>
      </w:r>
      <w:r>
        <w:rPr>
          <w:spacing w:val="40"/>
        </w:rPr>
        <w:t> </w:t>
      </w:r>
      <w:r>
        <w:rPr/>
        <w:t>participar</w:t>
      </w:r>
      <w:r>
        <w:rPr>
          <w:spacing w:val="40"/>
        </w:rPr>
        <w:t> </w:t>
      </w:r>
      <w:r>
        <w:rPr/>
        <w:t>no</w:t>
      </w:r>
      <w:r>
        <w:rPr>
          <w:spacing w:val="40"/>
        </w:rPr>
        <w:t> </w:t>
      </w:r>
      <w:r>
        <w:rPr/>
        <w:t>apoio</w:t>
      </w:r>
      <w:r>
        <w:rPr>
          <w:spacing w:val="40"/>
        </w:rPr>
        <w:t> </w:t>
      </w:r>
      <w:r>
        <w:rPr/>
        <w:t>das</w:t>
      </w:r>
      <w:r>
        <w:rPr>
          <w:spacing w:val="40"/>
        </w:rPr>
        <w:t> </w:t>
      </w:r>
      <w:r>
        <w:rPr/>
        <w:t>atividades</w:t>
      </w:r>
      <w:r>
        <w:rPr>
          <w:spacing w:val="40"/>
        </w:rPr>
        <w:t> </w:t>
      </w:r>
      <w:r>
        <w:rPr/>
        <w:t>de</w:t>
      </w:r>
      <w:r>
        <w:rPr>
          <w:spacing w:val="40"/>
        </w:rPr>
        <w:t> </w:t>
      </w:r>
      <w:r>
        <w:rPr/>
        <w:t>planejamento</w:t>
      </w:r>
      <w:r>
        <w:rPr>
          <w:spacing w:val="40"/>
        </w:rPr>
        <w:t> </w:t>
      </w:r>
      <w:r>
        <w:rPr/>
        <w:t>da</w:t>
      </w:r>
      <w:r>
        <w:rPr>
          <w:spacing w:val="40"/>
        </w:rPr>
        <w:t> </w:t>
      </w:r>
      <w:r>
        <w:rPr/>
        <w:t>contratação,</w:t>
      </w:r>
      <w:r>
        <w:rPr>
          <w:spacing w:val="40"/>
        </w:rPr>
        <w:t> </w:t>
      </w:r>
      <w:r>
        <w:rPr/>
        <w:t>de</w:t>
      </w:r>
      <w:r>
        <w:rPr>
          <w:spacing w:val="40"/>
        </w:rPr>
        <w:t> </w:t>
      </w:r>
      <w:r>
        <w:rPr/>
        <w:t>execução</w:t>
      </w:r>
      <w:r>
        <w:rPr>
          <w:spacing w:val="40"/>
        </w:rPr>
        <w:t> </w:t>
      </w:r>
      <w:r>
        <w:rPr/>
        <w:t>da</w:t>
      </w:r>
      <w:r>
        <w:rPr>
          <w:spacing w:val="40"/>
        </w:rPr>
        <w:t> </w:t>
      </w:r>
      <w:r>
        <w:rPr/>
        <w:t>licitação</w:t>
      </w:r>
      <w:r>
        <w:rPr>
          <w:spacing w:val="40"/>
        </w:rPr>
        <w:t> </w:t>
      </w:r>
      <w:r>
        <w:rPr/>
        <w:t>ou</w:t>
      </w:r>
      <w:r>
        <w:rPr>
          <w:spacing w:val="40"/>
        </w:rPr>
        <w:t> </w:t>
      </w:r>
      <w:r>
        <w:rPr/>
        <w:t>de</w:t>
      </w:r>
      <w:r>
        <w:rPr>
          <w:spacing w:val="40"/>
        </w:rPr>
        <w:t> </w:t>
      </w:r>
      <w:r>
        <w:rPr/>
        <w:t>gestão</w:t>
      </w:r>
      <w:r>
        <w:rPr>
          <w:spacing w:val="40"/>
        </w:rPr>
        <w:t> </w:t>
      </w:r>
      <w:r>
        <w:rPr/>
        <w:t>do contrato, desde que sob supervisão exclusiva de agentes públicos do órgão ou entidade.</w:t>
      </w:r>
    </w:p>
    <w:p>
      <w:pPr>
        <w:pStyle w:val="ListParagraph"/>
        <w:numPr>
          <w:ilvl w:val="1"/>
          <w:numId w:val="1"/>
        </w:numPr>
        <w:tabs>
          <w:tab w:pos="899" w:val="left" w:leader="none"/>
        </w:tabs>
        <w:spacing w:line="218" w:lineRule="exact" w:before="0" w:after="0"/>
        <w:ind w:left="899" w:right="0" w:hanging="431"/>
        <w:jc w:val="both"/>
        <w:rPr>
          <w:sz w:val="19"/>
        </w:rPr>
      </w:pPr>
      <w:r>
        <w:rPr>
          <w:sz w:val="19"/>
        </w:rPr>
        <w:t>Equiparam-se</w:t>
      </w:r>
      <w:r>
        <w:rPr>
          <w:spacing w:val="4"/>
          <w:sz w:val="19"/>
        </w:rPr>
        <w:t> </w:t>
      </w:r>
      <w:r>
        <w:rPr>
          <w:sz w:val="19"/>
        </w:rPr>
        <w:t>aos</w:t>
      </w:r>
      <w:r>
        <w:rPr>
          <w:spacing w:val="5"/>
          <w:sz w:val="19"/>
        </w:rPr>
        <w:t> </w:t>
      </w:r>
      <w:r>
        <w:rPr>
          <w:sz w:val="19"/>
        </w:rPr>
        <w:t>autores</w:t>
      </w:r>
      <w:r>
        <w:rPr>
          <w:spacing w:val="5"/>
          <w:sz w:val="19"/>
        </w:rPr>
        <w:t> </w:t>
      </w:r>
      <w:r>
        <w:rPr>
          <w:sz w:val="19"/>
        </w:rPr>
        <w:t>do</w:t>
      </w:r>
      <w:r>
        <w:rPr>
          <w:spacing w:val="5"/>
          <w:sz w:val="19"/>
        </w:rPr>
        <w:t> </w:t>
      </w:r>
      <w:r>
        <w:rPr>
          <w:sz w:val="19"/>
        </w:rPr>
        <w:t>projeto</w:t>
      </w:r>
      <w:r>
        <w:rPr>
          <w:spacing w:val="5"/>
          <w:sz w:val="19"/>
        </w:rPr>
        <w:t> </w:t>
      </w:r>
      <w:r>
        <w:rPr>
          <w:sz w:val="19"/>
        </w:rPr>
        <w:t>as</w:t>
      </w:r>
      <w:r>
        <w:rPr>
          <w:spacing w:val="5"/>
          <w:sz w:val="19"/>
        </w:rPr>
        <w:t> </w:t>
      </w:r>
      <w:r>
        <w:rPr>
          <w:sz w:val="19"/>
        </w:rPr>
        <w:t>empresas</w:t>
      </w:r>
      <w:r>
        <w:rPr>
          <w:spacing w:val="5"/>
          <w:sz w:val="19"/>
        </w:rPr>
        <w:t> </w:t>
      </w:r>
      <w:r>
        <w:rPr>
          <w:sz w:val="19"/>
        </w:rPr>
        <w:t>integrantes</w:t>
      </w:r>
      <w:r>
        <w:rPr>
          <w:spacing w:val="5"/>
          <w:sz w:val="19"/>
        </w:rPr>
        <w:t> </w:t>
      </w:r>
      <w:r>
        <w:rPr>
          <w:sz w:val="19"/>
        </w:rPr>
        <w:t>do</w:t>
      </w:r>
      <w:r>
        <w:rPr>
          <w:spacing w:val="5"/>
          <w:sz w:val="19"/>
        </w:rPr>
        <w:t> </w:t>
      </w:r>
      <w:r>
        <w:rPr>
          <w:sz w:val="19"/>
        </w:rPr>
        <w:t>mesmo</w:t>
      </w:r>
      <w:r>
        <w:rPr>
          <w:spacing w:val="5"/>
          <w:sz w:val="19"/>
        </w:rPr>
        <w:t> </w:t>
      </w:r>
      <w:r>
        <w:rPr>
          <w:sz w:val="19"/>
        </w:rPr>
        <w:t>grupo</w:t>
      </w:r>
      <w:r>
        <w:rPr>
          <w:spacing w:val="5"/>
          <w:sz w:val="19"/>
        </w:rPr>
        <w:t> </w:t>
      </w:r>
      <w:r>
        <w:rPr>
          <w:spacing w:val="-2"/>
          <w:sz w:val="19"/>
        </w:rPr>
        <w:t>econômico.</w:t>
      </w:r>
    </w:p>
    <w:p>
      <w:pPr>
        <w:pStyle w:val="ListParagraph"/>
        <w:numPr>
          <w:ilvl w:val="1"/>
          <w:numId w:val="1"/>
        </w:numPr>
        <w:tabs>
          <w:tab w:pos="894" w:val="left" w:leader="none"/>
        </w:tabs>
        <w:spacing w:line="285" w:lineRule="auto" w:before="41" w:after="0"/>
        <w:ind w:left="467" w:right="440" w:firstLine="0"/>
        <w:jc w:val="both"/>
        <w:rPr>
          <w:sz w:val="19"/>
        </w:rPr>
      </w:pPr>
      <w:r>
        <w:rPr>
          <w:sz w:val="19"/>
        </w:rPr>
        <w:t>O</w:t>
      </w:r>
      <w:r>
        <w:rPr>
          <w:spacing w:val="7"/>
          <w:sz w:val="19"/>
        </w:rPr>
        <w:t> </w:t>
      </w:r>
      <w:r>
        <w:rPr>
          <w:sz w:val="19"/>
        </w:rPr>
        <w:t>disposto</w:t>
      </w:r>
      <w:r>
        <w:rPr>
          <w:spacing w:val="7"/>
          <w:sz w:val="19"/>
        </w:rPr>
        <w:t> </w:t>
      </w:r>
      <w:r>
        <w:rPr>
          <w:sz w:val="19"/>
        </w:rPr>
        <w:t>nos</w:t>
      </w:r>
      <w:r>
        <w:rPr>
          <w:spacing w:val="7"/>
          <w:sz w:val="19"/>
        </w:rPr>
        <w:t> </w:t>
      </w:r>
      <w:r>
        <w:rPr>
          <w:sz w:val="19"/>
        </w:rPr>
        <w:t>itens</w:t>
      </w:r>
      <w:r>
        <w:rPr>
          <w:spacing w:val="7"/>
          <w:sz w:val="19"/>
        </w:rPr>
        <w:t> </w:t>
      </w:r>
      <w:r>
        <w:rPr>
          <w:sz w:val="19"/>
        </w:rPr>
        <w:t>2.7.3</w:t>
      </w:r>
      <w:r>
        <w:rPr>
          <w:spacing w:val="7"/>
          <w:sz w:val="19"/>
        </w:rPr>
        <w:t> </w:t>
      </w:r>
      <w:r>
        <w:rPr>
          <w:sz w:val="19"/>
        </w:rPr>
        <w:t>e</w:t>
      </w:r>
      <w:r>
        <w:rPr>
          <w:spacing w:val="7"/>
          <w:sz w:val="19"/>
        </w:rPr>
        <w:t> </w:t>
      </w:r>
      <w:r>
        <w:rPr>
          <w:sz w:val="19"/>
        </w:rPr>
        <w:t>2.7.4</w:t>
      </w:r>
      <w:r>
        <w:rPr>
          <w:spacing w:val="7"/>
          <w:sz w:val="19"/>
        </w:rPr>
        <w:t> </w:t>
      </w:r>
      <w:r>
        <w:rPr>
          <w:sz w:val="19"/>
        </w:rPr>
        <w:t>não</w:t>
      </w:r>
      <w:r>
        <w:rPr>
          <w:spacing w:val="7"/>
          <w:sz w:val="19"/>
        </w:rPr>
        <w:t> </w:t>
      </w:r>
      <w:r>
        <w:rPr>
          <w:sz w:val="19"/>
        </w:rPr>
        <w:t>impede</w:t>
      </w:r>
      <w:r>
        <w:rPr>
          <w:spacing w:val="7"/>
          <w:sz w:val="19"/>
        </w:rPr>
        <w:t> </w:t>
      </w:r>
      <w:r>
        <w:rPr>
          <w:sz w:val="19"/>
        </w:rPr>
        <w:t>a</w:t>
      </w:r>
      <w:r>
        <w:rPr>
          <w:spacing w:val="7"/>
          <w:sz w:val="19"/>
        </w:rPr>
        <w:t> </w:t>
      </w:r>
      <w:r>
        <w:rPr>
          <w:sz w:val="19"/>
        </w:rPr>
        <w:t>licitação</w:t>
      </w:r>
      <w:r>
        <w:rPr>
          <w:spacing w:val="7"/>
          <w:sz w:val="19"/>
        </w:rPr>
        <w:t> </w:t>
      </w:r>
      <w:r>
        <w:rPr>
          <w:sz w:val="19"/>
        </w:rPr>
        <w:t>ou</w:t>
      </w:r>
      <w:r>
        <w:rPr>
          <w:spacing w:val="7"/>
          <w:sz w:val="19"/>
        </w:rPr>
        <w:t> </w:t>
      </w:r>
      <w:r>
        <w:rPr>
          <w:sz w:val="19"/>
        </w:rPr>
        <w:t>a</w:t>
      </w:r>
      <w:r>
        <w:rPr>
          <w:spacing w:val="7"/>
          <w:sz w:val="19"/>
        </w:rPr>
        <w:t> </w:t>
      </w:r>
      <w:r>
        <w:rPr>
          <w:sz w:val="19"/>
        </w:rPr>
        <w:t>contratação</w:t>
      </w:r>
      <w:r>
        <w:rPr>
          <w:spacing w:val="7"/>
          <w:sz w:val="19"/>
        </w:rPr>
        <w:t> </w:t>
      </w:r>
      <w:r>
        <w:rPr>
          <w:sz w:val="19"/>
        </w:rPr>
        <w:t>de</w:t>
      </w:r>
      <w:r>
        <w:rPr>
          <w:spacing w:val="7"/>
          <w:sz w:val="19"/>
        </w:rPr>
        <w:t> </w:t>
      </w:r>
      <w:r>
        <w:rPr>
          <w:sz w:val="19"/>
        </w:rPr>
        <w:t>serviço</w:t>
      </w:r>
      <w:r>
        <w:rPr>
          <w:spacing w:val="7"/>
          <w:sz w:val="19"/>
        </w:rPr>
        <w:t> </w:t>
      </w:r>
      <w:r>
        <w:rPr>
          <w:sz w:val="19"/>
        </w:rPr>
        <w:t>que</w:t>
      </w:r>
      <w:r>
        <w:rPr>
          <w:spacing w:val="7"/>
          <w:sz w:val="19"/>
        </w:rPr>
        <w:t> </w:t>
      </w:r>
      <w:r>
        <w:rPr>
          <w:sz w:val="19"/>
        </w:rPr>
        <w:t>inclua</w:t>
      </w:r>
      <w:r>
        <w:rPr>
          <w:spacing w:val="7"/>
          <w:sz w:val="19"/>
        </w:rPr>
        <w:t> </w:t>
      </w:r>
      <w:r>
        <w:rPr>
          <w:sz w:val="19"/>
        </w:rPr>
        <w:t>como</w:t>
      </w:r>
      <w:r>
        <w:rPr>
          <w:spacing w:val="7"/>
          <w:sz w:val="19"/>
        </w:rPr>
        <w:t> </w:t>
      </w:r>
      <w:r>
        <w:rPr>
          <w:sz w:val="19"/>
        </w:rPr>
        <w:t>encargo</w:t>
      </w:r>
      <w:r>
        <w:rPr>
          <w:spacing w:val="7"/>
          <w:sz w:val="19"/>
        </w:rPr>
        <w:t> </w:t>
      </w:r>
      <w:r>
        <w:rPr>
          <w:sz w:val="19"/>
        </w:rPr>
        <w:t>do</w:t>
      </w:r>
      <w:r>
        <w:rPr>
          <w:spacing w:val="7"/>
          <w:sz w:val="19"/>
        </w:rPr>
        <w:t> </w:t>
      </w:r>
      <w:r>
        <w:rPr>
          <w:sz w:val="19"/>
        </w:rPr>
        <w:t>contratado a elaboração do projeto básico e do projeto executivo, nas contratações integradas, e do projeto executivo, nos demais regimes de </w:t>
      </w:r>
      <w:r>
        <w:rPr>
          <w:spacing w:val="-2"/>
          <w:sz w:val="19"/>
        </w:rPr>
        <w:t>execução.</w:t>
      </w:r>
    </w:p>
    <w:p>
      <w:pPr>
        <w:pStyle w:val="ListParagraph"/>
        <w:numPr>
          <w:ilvl w:val="1"/>
          <w:numId w:val="1"/>
        </w:numPr>
        <w:tabs>
          <w:tab w:pos="912" w:val="left" w:leader="none"/>
        </w:tabs>
        <w:spacing w:line="285" w:lineRule="auto" w:before="0" w:after="0"/>
        <w:ind w:left="467" w:right="426" w:firstLine="0"/>
        <w:jc w:val="both"/>
        <w:rPr>
          <w:sz w:val="19"/>
        </w:rPr>
      </w:pPr>
      <w:r>
        <w:rPr>
          <w:sz w:val="19"/>
        </w:rPr>
        <w:t>Em licitações e contratações realizadas no âmbito de projetos e programas parcialmente financiados por agência oficial de cooperação</w:t>
      </w:r>
      <w:r>
        <w:rPr>
          <w:spacing w:val="25"/>
          <w:sz w:val="19"/>
        </w:rPr>
        <w:t> </w:t>
      </w:r>
      <w:r>
        <w:rPr>
          <w:sz w:val="19"/>
        </w:rPr>
        <w:t>estrangeira</w:t>
      </w:r>
      <w:r>
        <w:rPr>
          <w:spacing w:val="25"/>
          <w:sz w:val="19"/>
        </w:rPr>
        <w:t> </w:t>
      </w:r>
      <w:r>
        <w:rPr>
          <w:sz w:val="19"/>
        </w:rPr>
        <w:t>ou</w:t>
      </w:r>
      <w:r>
        <w:rPr>
          <w:spacing w:val="25"/>
          <w:sz w:val="19"/>
        </w:rPr>
        <w:t> </w:t>
      </w:r>
      <w:r>
        <w:rPr>
          <w:sz w:val="19"/>
        </w:rPr>
        <w:t>por</w:t>
      </w:r>
      <w:r>
        <w:rPr>
          <w:spacing w:val="25"/>
          <w:sz w:val="19"/>
        </w:rPr>
        <w:t> </w:t>
      </w:r>
      <w:r>
        <w:rPr>
          <w:sz w:val="19"/>
        </w:rPr>
        <w:t>organismo</w:t>
      </w:r>
      <w:r>
        <w:rPr>
          <w:spacing w:val="25"/>
          <w:sz w:val="19"/>
        </w:rPr>
        <w:t> </w:t>
      </w:r>
      <w:r>
        <w:rPr>
          <w:sz w:val="19"/>
        </w:rPr>
        <w:t>financeiro</w:t>
      </w:r>
      <w:r>
        <w:rPr>
          <w:spacing w:val="25"/>
          <w:sz w:val="19"/>
        </w:rPr>
        <w:t> </w:t>
      </w:r>
      <w:r>
        <w:rPr>
          <w:sz w:val="19"/>
        </w:rPr>
        <w:t>internacional</w:t>
      </w:r>
      <w:r>
        <w:rPr>
          <w:spacing w:val="25"/>
          <w:sz w:val="19"/>
        </w:rPr>
        <w:t> </w:t>
      </w:r>
      <w:r>
        <w:rPr>
          <w:sz w:val="19"/>
        </w:rPr>
        <w:t>com</w:t>
      </w:r>
      <w:r>
        <w:rPr>
          <w:spacing w:val="25"/>
          <w:sz w:val="19"/>
        </w:rPr>
        <w:t> </w:t>
      </w:r>
      <w:r>
        <w:rPr>
          <w:sz w:val="19"/>
        </w:rPr>
        <w:t>recursos</w:t>
      </w:r>
      <w:r>
        <w:rPr>
          <w:spacing w:val="25"/>
          <w:sz w:val="19"/>
        </w:rPr>
        <w:t> </w:t>
      </w:r>
      <w:r>
        <w:rPr>
          <w:sz w:val="19"/>
        </w:rPr>
        <w:t>do</w:t>
      </w:r>
      <w:r>
        <w:rPr>
          <w:spacing w:val="25"/>
          <w:sz w:val="19"/>
        </w:rPr>
        <w:t> </w:t>
      </w:r>
      <w:r>
        <w:rPr>
          <w:sz w:val="19"/>
        </w:rPr>
        <w:t>financiamento</w:t>
      </w:r>
      <w:r>
        <w:rPr>
          <w:spacing w:val="25"/>
          <w:sz w:val="19"/>
        </w:rPr>
        <w:t> </w:t>
      </w:r>
      <w:r>
        <w:rPr>
          <w:sz w:val="19"/>
        </w:rPr>
        <w:t>ou</w:t>
      </w:r>
      <w:r>
        <w:rPr>
          <w:spacing w:val="25"/>
          <w:sz w:val="19"/>
        </w:rPr>
        <w:t> </w:t>
      </w:r>
      <w:r>
        <w:rPr>
          <w:sz w:val="19"/>
        </w:rPr>
        <w:t>da</w:t>
      </w:r>
      <w:r>
        <w:rPr>
          <w:spacing w:val="25"/>
          <w:sz w:val="19"/>
        </w:rPr>
        <w:t> </w:t>
      </w:r>
      <w:r>
        <w:rPr>
          <w:sz w:val="19"/>
        </w:rPr>
        <w:t>contrapartida</w:t>
      </w:r>
      <w:r>
        <w:rPr>
          <w:spacing w:val="25"/>
          <w:sz w:val="19"/>
        </w:rPr>
        <w:t> </w:t>
      </w:r>
      <w:r>
        <w:rPr>
          <w:sz w:val="19"/>
        </w:rPr>
        <w:t>nacional, não poderá participar pessoa física ou jurídica que integre o rol de pessoas sancionadas por essas entidades ou que seja declarada inidônea nos termos da </w:t>
      </w:r>
      <w:hyperlink r:id="rId9">
        <w:r>
          <w:rPr>
            <w:color w:val="000080"/>
            <w:sz w:val="19"/>
            <w:u w:val="single" w:color="000080"/>
          </w:rPr>
          <w:t>Lei nº 14.133/2021</w:t>
        </w:r>
      </w:hyperlink>
      <w:r>
        <w:rPr>
          <w:sz w:val="19"/>
        </w:rPr>
        <w:t>.</w:t>
      </w:r>
    </w:p>
    <w:p>
      <w:pPr>
        <w:pStyle w:val="ListParagraph"/>
        <w:numPr>
          <w:ilvl w:val="1"/>
          <w:numId w:val="1"/>
        </w:numPr>
        <w:tabs>
          <w:tab w:pos="888" w:val="left" w:leader="none"/>
        </w:tabs>
        <w:spacing w:line="285" w:lineRule="auto" w:before="0" w:after="0"/>
        <w:ind w:left="467" w:right="454" w:firstLine="0"/>
        <w:jc w:val="both"/>
        <w:rPr>
          <w:sz w:val="19"/>
        </w:rPr>
      </w:pPr>
      <w:r>
        <w:rPr>
          <w:sz w:val="19"/>
        </w:rPr>
        <w:t>A</w:t>
      </w:r>
      <w:r>
        <w:rPr>
          <w:spacing w:val="-8"/>
          <w:sz w:val="19"/>
        </w:rPr>
        <w:t> </w:t>
      </w:r>
      <w:r>
        <w:rPr>
          <w:sz w:val="19"/>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899" w:val="left" w:leader="none"/>
        </w:tabs>
        <w:spacing w:line="218" w:lineRule="exact" w:before="0" w:after="0"/>
        <w:ind w:left="899" w:right="0" w:hanging="431"/>
        <w:jc w:val="both"/>
        <w:rPr>
          <w:sz w:val="19"/>
        </w:rPr>
      </w:pPr>
      <w:r>
        <w:rPr>
          <w:sz w:val="19"/>
        </w:rPr>
        <w:t>É</w:t>
      </w:r>
      <w:r>
        <w:rPr>
          <w:spacing w:val="4"/>
          <w:sz w:val="19"/>
        </w:rPr>
        <w:t> </w:t>
      </w:r>
      <w:r>
        <w:rPr>
          <w:sz w:val="19"/>
        </w:rPr>
        <w:t>vedada</w:t>
      </w:r>
      <w:r>
        <w:rPr>
          <w:spacing w:val="4"/>
          <w:sz w:val="19"/>
        </w:rPr>
        <w:t> </w:t>
      </w:r>
      <w:r>
        <w:rPr>
          <w:sz w:val="19"/>
        </w:rPr>
        <w:t>a</w:t>
      </w:r>
      <w:r>
        <w:rPr>
          <w:spacing w:val="5"/>
          <w:sz w:val="19"/>
        </w:rPr>
        <w:t> </w:t>
      </w:r>
      <w:r>
        <w:rPr>
          <w:sz w:val="19"/>
        </w:rPr>
        <w:t>participação</w:t>
      </w:r>
      <w:r>
        <w:rPr>
          <w:spacing w:val="4"/>
          <w:sz w:val="19"/>
        </w:rPr>
        <w:t> </w:t>
      </w:r>
      <w:r>
        <w:rPr>
          <w:sz w:val="19"/>
        </w:rPr>
        <w:t>de</w:t>
      </w:r>
      <w:r>
        <w:rPr>
          <w:spacing w:val="4"/>
          <w:sz w:val="19"/>
        </w:rPr>
        <w:t> </w:t>
      </w:r>
      <w:r>
        <w:rPr>
          <w:sz w:val="19"/>
        </w:rPr>
        <w:t>pessoas</w:t>
      </w:r>
      <w:r>
        <w:rPr>
          <w:spacing w:val="5"/>
          <w:sz w:val="19"/>
        </w:rPr>
        <w:t> </w:t>
      </w:r>
      <w:r>
        <w:rPr>
          <w:sz w:val="19"/>
        </w:rPr>
        <w:t>jurídicas</w:t>
      </w:r>
      <w:r>
        <w:rPr>
          <w:spacing w:val="4"/>
          <w:sz w:val="19"/>
        </w:rPr>
        <w:t> </w:t>
      </w:r>
      <w:r>
        <w:rPr>
          <w:sz w:val="19"/>
        </w:rPr>
        <w:t>reunidas</w:t>
      </w:r>
      <w:r>
        <w:rPr>
          <w:spacing w:val="5"/>
          <w:sz w:val="19"/>
        </w:rPr>
        <w:t> </w:t>
      </w:r>
      <w:r>
        <w:rPr>
          <w:sz w:val="19"/>
        </w:rPr>
        <w:t>em</w:t>
      </w:r>
      <w:r>
        <w:rPr>
          <w:spacing w:val="4"/>
          <w:sz w:val="19"/>
        </w:rPr>
        <w:t> </w:t>
      </w:r>
      <w:r>
        <w:rPr>
          <w:spacing w:val="-2"/>
          <w:sz w:val="19"/>
        </w:rPr>
        <w:t>consórcio.</w:t>
      </w:r>
    </w:p>
    <w:p>
      <w:pPr>
        <w:pStyle w:val="BodyText"/>
      </w:pPr>
    </w:p>
    <w:p>
      <w:pPr>
        <w:pStyle w:val="BodyText"/>
        <w:spacing w:before="53"/>
      </w:pPr>
    </w:p>
    <w:p>
      <w:pPr>
        <w:pStyle w:val="Heading2"/>
        <w:numPr>
          <w:ilvl w:val="0"/>
          <w:numId w:val="1"/>
        </w:numPr>
        <w:tabs>
          <w:tab w:pos="841" w:val="left" w:leader="none"/>
        </w:tabs>
        <w:spacing w:line="240" w:lineRule="auto" w:before="1" w:after="0"/>
        <w:ind w:left="841" w:right="0" w:hanging="230"/>
        <w:jc w:val="both"/>
      </w:pPr>
      <w:r>
        <w:rPr/>
        <w:t>DAS</w:t>
      </w:r>
      <w:r>
        <w:rPr>
          <w:spacing w:val="4"/>
        </w:rPr>
        <w:t> </w:t>
      </w:r>
      <w:r>
        <w:rPr/>
        <w:t>DECLARAÇÕES</w:t>
      </w:r>
      <w:r>
        <w:rPr>
          <w:spacing w:val="5"/>
        </w:rPr>
        <w:t> </w:t>
      </w:r>
      <w:r>
        <w:rPr/>
        <w:t>E</w:t>
      </w:r>
      <w:r>
        <w:rPr>
          <w:spacing w:val="5"/>
        </w:rPr>
        <w:t> </w:t>
      </w:r>
      <w:r>
        <w:rPr/>
        <w:t>DA</w:t>
      </w:r>
      <w:r>
        <w:rPr>
          <w:spacing w:val="-18"/>
        </w:rPr>
        <w:t> </w:t>
      </w:r>
      <w:r>
        <w:rPr/>
        <w:t>APRESENTAÇÃO</w:t>
      </w:r>
      <w:r>
        <w:rPr>
          <w:spacing w:val="5"/>
        </w:rPr>
        <w:t> </w:t>
      </w:r>
      <w:r>
        <w:rPr/>
        <w:t>DA</w:t>
      </w:r>
      <w:r>
        <w:rPr>
          <w:spacing w:val="-8"/>
        </w:rPr>
        <w:t> </w:t>
      </w:r>
      <w:r>
        <w:rPr>
          <w:spacing w:val="-2"/>
        </w:rPr>
        <w:t>PROPOSTA</w:t>
      </w:r>
    </w:p>
    <w:p>
      <w:pPr>
        <w:pStyle w:val="BodyText"/>
        <w:rPr>
          <w:b/>
        </w:rPr>
      </w:pPr>
    </w:p>
    <w:p>
      <w:pPr>
        <w:pStyle w:val="BodyText"/>
        <w:spacing w:before="143"/>
        <w:rPr>
          <w:b/>
        </w:rPr>
      </w:pPr>
    </w:p>
    <w:p>
      <w:pPr>
        <w:pStyle w:val="ListParagraph"/>
        <w:numPr>
          <w:ilvl w:val="1"/>
          <w:numId w:val="1"/>
        </w:numPr>
        <w:tabs>
          <w:tab w:pos="802" w:val="left" w:leader="none"/>
        </w:tabs>
        <w:spacing w:line="240" w:lineRule="auto" w:before="0" w:after="0"/>
        <w:ind w:left="802" w:right="0" w:hanging="335"/>
        <w:jc w:val="both"/>
        <w:rPr>
          <w:sz w:val="19"/>
        </w:rPr>
      </w:pPr>
      <w:r>
        <w:rPr>
          <w:sz w:val="19"/>
        </w:rPr>
        <w:t>Na</w:t>
      </w:r>
      <w:r>
        <w:rPr>
          <w:spacing w:val="3"/>
          <w:sz w:val="19"/>
        </w:rPr>
        <w:t> </w:t>
      </w:r>
      <w:r>
        <w:rPr>
          <w:sz w:val="19"/>
        </w:rPr>
        <w:t>presente</w:t>
      </w:r>
      <w:r>
        <w:rPr>
          <w:spacing w:val="4"/>
          <w:sz w:val="19"/>
        </w:rPr>
        <w:t> </w:t>
      </w:r>
      <w:r>
        <w:rPr>
          <w:sz w:val="19"/>
        </w:rPr>
        <w:t>licitação,</w:t>
      </w:r>
      <w:r>
        <w:rPr>
          <w:spacing w:val="4"/>
          <w:sz w:val="19"/>
        </w:rPr>
        <w:t> </w:t>
      </w:r>
      <w:r>
        <w:rPr>
          <w:sz w:val="19"/>
        </w:rPr>
        <w:t>a</w:t>
      </w:r>
      <w:r>
        <w:rPr>
          <w:spacing w:val="4"/>
          <w:sz w:val="19"/>
        </w:rPr>
        <w:t> </w:t>
      </w:r>
      <w:r>
        <w:rPr>
          <w:sz w:val="19"/>
        </w:rPr>
        <w:t>fase</w:t>
      </w:r>
      <w:r>
        <w:rPr>
          <w:spacing w:val="4"/>
          <w:sz w:val="19"/>
        </w:rPr>
        <w:t> </w:t>
      </w:r>
      <w:r>
        <w:rPr>
          <w:sz w:val="19"/>
        </w:rPr>
        <w:t>de</w:t>
      </w:r>
      <w:r>
        <w:rPr>
          <w:spacing w:val="4"/>
          <w:sz w:val="19"/>
        </w:rPr>
        <w:t> </w:t>
      </w:r>
      <w:r>
        <w:rPr>
          <w:sz w:val="19"/>
        </w:rPr>
        <w:t>habilitação</w:t>
      </w:r>
      <w:r>
        <w:rPr>
          <w:spacing w:val="4"/>
          <w:sz w:val="19"/>
        </w:rPr>
        <w:t> </w:t>
      </w:r>
      <w:r>
        <w:rPr>
          <w:sz w:val="19"/>
        </w:rPr>
        <w:t>será</w:t>
      </w:r>
      <w:r>
        <w:rPr>
          <w:spacing w:val="3"/>
          <w:sz w:val="19"/>
        </w:rPr>
        <w:t> </w:t>
      </w:r>
      <w:r>
        <w:rPr>
          <w:sz w:val="19"/>
        </w:rPr>
        <w:t>realizada</w:t>
      </w:r>
      <w:r>
        <w:rPr>
          <w:spacing w:val="4"/>
          <w:sz w:val="19"/>
        </w:rPr>
        <w:t> </w:t>
      </w:r>
      <w:r>
        <w:rPr>
          <w:sz w:val="19"/>
        </w:rPr>
        <w:t>após</w:t>
      </w:r>
      <w:r>
        <w:rPr>
          <w:spacing w:val="4"/>
          <w:sz w:val="19"/>
        </w:rPr>
        <w:t> </w:t>
      </w:r>
      <w:r>
        <w:rPr>
          <w:sz w:val="19"/>
        </w:rPr>
        <w:t>as</w:t>
      </w:r>
      <w:r>
        <w:rPr>
          <w:spacing w:val="4"/>
          <w:sz w:val="19"/>
        </w:rPr>
        <w:t> </w:t>
      </w:r>
      <w:r>
        <w:rPr>
          <w:sz w:val="19"/>
        </w:rPr>
        <w:t>fases</w:t>
      </w:r>
      <w:r>
        <w:rPr>
          <w:spacing w:val="4"/>
          <w:sz w:val="19"/>
        </w:rPr>
        <w:t> </w:t>
      </w:r>
      <w:r>
        <w:rPr>
          <w:sz w:val="19"/>
        </w:rPr>
        <w:t>de</w:t>
      </w:r>
      <w:r>
        <w:rPr>
          <w:spacing w:val="4"/>
          <w:sz w:val="19"/>
        </w:rPr>
        <w:t> </w:t>
      </w:r>
      <w:r>
        <w:rPr>
          <w:sz w:val="19"/>
        </w:rPr>
        <w:t>apresentação</w:t>
      </w:r>
      <w:r>
        <w:rPr>
          <w:spacing w:val="4"/>
          <w:sz w:val="19"/>
        </w:rPr>
        <w:t> </w:t>
      </w:r>
      <w:r>
        <w:rPr>
          <w:sz w:val="19"/>
        </w:rPr>
        <w:t>de</w:t>
      </w:r>
      <w:r>
        <w:rPr>
          <w:spacing w:val="3"/>
          <w:sz w:val="19"/>
        </w:rPr>
        <w:t> </w:t>
      </w:r>
      <w:r>
        <w:rPr>
          <w:sz w:val="19"/>
        </w:rPr>
        <w:t>propostas</w:t>
      </w:r>
      <w:r>
        <w:rPr>
          <w:spacing w:val="4"/>
          <w:sz w:val="19"/>
        </w:rPr>
        <w:t> </w:t>
      </w:r>
      <w:r>
        <w:rPr>
          <w:sz w:val="19"/>
        </w:rPr>
        <w:t>e</w:t>
      </w:r>
      <w:r>
        <w:rPr>
          <w:spacing w:val="4"/>
          <w:sz w:val="19"/>
        </w:rPr>
        <w:t> </w:t>
      </w:r>
      <w:r>
        <w:rPr>
          <w:sz w:val="19"/>
        </w:rPr>
        <w:t>lances</w:t>
      </w:r>
      <w:r>
        <w:rPr>
          <w:spacing w:val="4"/>
          <w:sz w:val="19"/>
        </w:rPr>
        <w:t> </w:t>
      </w:r>
      <w:r>
        <w:rPr>
          <w:sz w:val="19"/>
        </w:rPr>
        <w:t>e</w:t>
      </w:r>
      <w:r>
        <w:rPr>
          <w:spacing w:val="4"/>
          <w:sz w:val="19"/>
        </w:rPr>
        <w:t> </w:t>
      </w:r>
      <w:r>
        <w:rPr>
          <w:sz w:val="19"/>
        </w:rPr>
        <w:t>de</w:t>
      </w:r>
      <w:r>
        <w:rPr>
          <w:spacing w:val="4"/>
          <w:sz w:val="19"/>
        </w:rPr>
        <w:t> </w:t>
      </w:r>
      <w:r>
        <w:rPr>
          <w:spacing w:val="-2"/>
          <w:sz w:val="19"/>
        </w:rPr>
        <w:t>julgamento.</w:t>
      </w:r>
    </w:p>
    <w:p>
      <w:pPr>
        <w:pStyle w:val="ListParagraph"/>
        <w:numPr>
          <w:ilvl w:val="1"/>
          <w:numId w:val="1"/>
        </w:numPr>
        <w:tabs>
          <w:tab w:pos="834" w:val="left" w:leader="none"/>
        </w:tabs>
        <w:spacing w:line="285" w:lineRule="auto" w:before="41" w:after="0"/>
        <w:ind w:left="467" w:right="440"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w:t>
      </w:r>
      <w:r>
        <w:rPr>
          <w:spacing w:val="-2"/>
          <w:sz w:val="19"/>
        </w:rPr>
        <w:t>pública.</w:t>
      </w:r>
    </w:p>
    <w:p>
      <w:pPr>
        <w:pStyle w:val="ListParagraph"/>
        <w:numPr>
          <w:ilvl w:val="1"/>
          <w:numId w:val="1"/>
        </w:numPr>
        <w:tabs>
          <w:tab w:pos="797" w:val="left" w:leader="none"/>
        </w:tabs>
        <w:spacing w:line="217" w:lineRule="exact" w:before="0" w:after="0"/>
        <w:ind w:left="797" w:right="0" w:hanging="335"/>
        <w:jc w:val="both"/>
        <w:rPr>
          <w:sz w:val="19"/>
        </w:rPr>
      </w:pPr>
      <w:r>
        <w:rPr>
          <w:sz w:val="19"/>
        </w:rPr>
        <w:t>No</w:t>
      </w:r>
      <w:r>
        <w:rPr>
          <w:spacing w:val="4"/>
          <w:sz w:val="19"/>
        </w:rPr>
        <w:t> </w:t>
      </w:r>
      <w:r>
        <w:rPr>
          <w:sz w:val="19"/>
        </w:rPr>
        <w:t>cadastramento</w:t>
      </w:r>
      <w:r>
        <w:rPr>
          <w:spacing w:val="5"/>
          <w:sz w:val="19"/>
        </w:rPr>
        <w:t> </w:t>
      </w:r>
      <w:r>
        <w:rPr>
          <w:sz w:val="19"/>
        </w:rPr>
        <w:t>da</w:t>
      </w:r>
      <w:r>
        <w:rPr>
          <w:spacing w:val="5"/>
          <w:sz w:val="19"/>
        </w:rPr>
        <w:t> </w:t>
      </w:r>
      <w:r>
        <w:rPr>
          <w:sz w:val="19"/>
        </w:rPr>
        <w:t>proposta</w:t>
      </w:r>
      <w:r>
        <w:rPr>
          <w:spacing w:val="5"/>
          <w:sz w:val="19"/>
        </w:rPr>
        <w:t> </w:t>
      </w:r>
      <w:r>
        <w:rPr>
          <w:sz w:val="19"/>
        </w:rPr>
        <w:t>inicial,</w:t>
      </w:r>
      <w:r>
        <w:rPr>
          <w:spacing w:val="5"/>
          <w:sz w:val="19"/>
        </w:rPr>
        <w:t> </w:t>
      </w:r>
      <w:r>
        <w:rPr>
          <w:sz w:val="19"/>
        </w:rPr>
        <w:t>o</w:t>
      </w:r>
      <w:r>
        <w:rPr>
          <w:spacing w:val="4"/>
          <w:sz w:val="19"/>
        </w:rPr>
        <w:t> </w:t>
      </w:r>
      <w:r>
        <w:rPr>
          <w:sz w:val="19"/>
        </w:rPr>
        <w:t>licitante</w:t>
      </w:r>
      <w:r>
        <w:rPr>
          <w:spacing w:val="5"/>
          <w:sz w:val="19"/>
        </w:rPr>
        <w:t> </w:t>
      </w:r>
      <w:r>
        <w:rPr>
          <w:sz w:val="19"/>
        </w:rPr>
        <w:t>declarará,</w:t>
      </w:r>
      <w:r>
        <w:rPr>
          <w:spacing w:val="5"/>
          <w:sz w:val="19"/>
        </w:rPr>
        <w:t> </w:t>
      </w:r>
      <w:r>
        <w:rPr>
          <w:sz w:val="19"/>
        </w:rPr>
        <w:t>em</w:t>
      </w:r>
      <w:r>
        <w:rPr>
          <w:spacing w:val="5"/>
          <w:sz w:val="19"/>
        </w:rPr>
        <w:t> </w:t>
      </w:r>
      <w:r>
        <w:rPr>
          <w:sz w:val="19"/>
        </w:rPr>
        <w:t>campo</w:t>
      </w:r>
      <w:r>
        <w:rPr>
          <w:spacing w:val="5"/>
          <w:sz w:val="19"/>
        </w:rPr>
        <w:t> </w:t>
      </w:r>
      <w:r>
        <w:rPr>
          <w:sz w:val="19"/>
        </w:rPr>
        <w:t>próprio</w:t>
      </w:r>
      <w:r>
        <w:rPr>
          <w:spacing w:val="4"/>
          <w:sz w:val="19"/>
        </w:rPr>
        <w:t> </w:t>
      </w:r>
      <w:r>
        <w:rPr>
          <w:sz w:val="19"/>
        </w:rPr>
        <w:t>do</w:t>
      </w:r>
      <w:r>
        <w:rPr>
          <w:spacing w:val="5"/>
          <w:sz w:val="19"/>
        </w:rPr>
        <w:t> </w:t>
      </w:r>
      <w:r>
        <w:rPr>
          <w:sz w:val="19"/>
        </w:rPr>
        <w:t>sistema,</w:t>
      </w:r>
      <w:r>
        <w:rPr>
          <w:spacing w:val="5"/>
          <w:sz w:val="19"/>
        </w:rPr>
        <w:t> </w:t>
      </w:r>
      <w:r>
        <w:rPr>
          <w:spacing w:val="-4"/>
          <w:sz w:val="19"/>
        </w:rPr>
        <w:t>que:</w:t>
      </w:r>
    </w:p>
    <w:p>
      <w:pPr>
        <w:pStyle w:val="ListParagraph"/>
        <w:numPr>
          <w:ilvl w:val="2"/>
          <w:numId w:val="1"/>
        </w:numPr>
        <w:tabs>
          <w:tab w:pos="983" w:val="left" w:leader="none"/>
        </w:tabs>
        <w:spacing w:line="285" w:lineRule="auto" w:before="41" w:after="0"/>
        <w:ind w:left="467" w:right="425"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w:t>
      </w:r>
      <w:r>
        <w:rPr>
          <w:sz w:val="19"/>
        </w:rPr>
        <w:t>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47" w:val="left" w:leader="none"/>
        </w:tabs>
        <w:spacing w:line="285" w:lineRule="auto" w:before="0" w:after="0"/>
        <w:ind w:left="467" w:right="440"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w:t>
        </w:r>
        <w:r>
          <w:rPr>
            <w:color w:val="000080"/>
            <w:sz w:val="19"/>
          </w:rPr>
          <w:t>ig</w:t>
        </w:r>
        <w:r>
          <w:rPr>
            <w:color w:val="000080"/>
            <w:sz w:val="19"/>
            <w:u w:val="single" w:color="000080"/>
          </w:rPr>
          <w:t>o 7°, XXXIII, da Constituição</w:t>
        </w:r>
      </w:hyperlink>
      <w:r>
        <w:rPr>
          <w:sz w:val="19"/>
        </w:rPr>
        <w:t>;</w:t>
      </w:r>
    </w:p>
    <w:p>
      <w:pPr>
        <w:pStyle w:val="ListParagraph"/>
        <w:numPr>
          <w:ilvl w:val="2"/>
          <w:numId w:val="1"/>
        </w:numPr>
        <w:tabs>
          <w:tab w:pos="956" w:val="left" w:leader="none"/>
        </w:tabs>
        <w:spacing w:line="285" w:lineRule="auto" w:before="0" w:after="0"/>
        <w:ind w:left="467" w:right="440" w:firstLine="0"/>
        <w:jc w:val="both"/>
        <w:rPr>
          <w:sz w:val="19"/>
        </w:rPr>
      </w:pPr>
      <w:hyperlink r:id="rId11">
        <w:r>
          <w:rPr>
            <w:color w:val="000080"/>
            <w:sz w:val="19"/>
            <w:u w:val="single" w:color="000080"/>
          </w:rPr>
          <w:t>não</w:t>
        </w:r>
        <w:r>
          <w:rPr>
            <w:color w:val="000080"/>
            <w:spacing w:val="13"/>
            <w:sz w:val="19"/>
            <w:u w:val="single" w:color="000080"/>
          </w:rPr>
          <w:t> </w:t>
        </w:r>
        <w:r>
          <w:rPr>
            <w:color w:val="000080"/>
            <w:sz w:val="19"/>
            <w:u w:val="single" w:color="000080"/>
          </w:rPr>
          <w:t>possui</w:t>
        </w:r>
        <w:r>
          <w:rPr>
            <w:color w:val="000080"/>
            <w:spacing w:val="13"/>
            <w:sz w:val="19"/>
            <w:u w:val="single" w:color="000080"/>
          </w:rPr>
          <w:t> </w:t>
        </w:r>
        <w:r>
          <w:rPr>
            <w:color w:val="000080"/>
            <w:sz w:val="19"/>
            <w:u w:val="single" w:color="000080"/>
          </w:rPr>
          <w:t>empregados</w:t>
        </w:r>
        <w:r>
          <w:rPr>
            <w:color w:val="000080"/>
            <w:spacing w:val="13"/>
            <w:sz w:val="19"/>
            <w:u w:val="single" w:color="000080"/>
          </w:rPr>
          <w:t> </w:t>
        </w:r>
        <w:r>
          <w:rPr>
            <w:color w:val="000080"/>
            <w:sz w:val="19"/>
            <w:u w:val="single" w:color="000080"/>
          </w:rPr>
          <w:t>executando</w:t>
        </w:r>
        <w:r>
          <w:rPr>
            <w:color w:val="000080"/>
            <w:spacing w:val="13"/>
            <w:sz w:val="19"/>
            <w:u w:val="single" w:color="000080"/>
          </w:rPr>
          <w:t> </w:t>
        </w:r>
        <w:r>
          <w:rPr>
            <w:color w:val="000080"/>
            <w:sz w:val="19"/>
            <w:u w:val="single" w:color="000080"/>
          </w:rPr>
          <w:t>trabalho</w:t>
        </w:r>
        <w:r>
          <w:rPr>
            <w:color w:val="000080"/>
            <w:spacing w:val="13"/>
            <w:sz w:val="19"/>
            <w:u w:val="single" w:color="000080"/>
          </w:rPr>
          <w:t> </w:t>
        </w:r>
        <w:r>
          <w:rPr>
            <w:color w:val="000080"/>
            <w:sz w:val="19"/>
            <w:u w:val="single" w:color="000080"/>
          </w:rPr>
          <w:t>degradante</w:t>
        </w:r>
        <w:r>
          <w:rPr>
            <w:color w:val="000080"/>
            <w:spacing w:val="13"/>
            <w:sz w:val="19"/>
            <w:u w:val="single" w:color="000080"/>
          </w:rPr>
          <w:t> </w:t>
        </w:r>
        <w:r>
          <w:rPr>
            <w:color w:val="000080"/>
            <w:sz w:val="19"/>
            <w:u w:val="single" w:color="000080"/>
          </w:rPr>
          <w:t>ou</w:t>
        </w:r>
        <w:r>
          <w:rPr>
            <w:color w:val="000080"/>
            <w:spacing w:val="13"/>
            <w:sz w:val="19"/>
            <w:u w:val="single" w:color="000080"/>
          </w:rPr>
          <w:t> </w:t>
        </w:r>
        <w:r>
          <w:rPr>
            <w:color w:val="000080"/>
            <w:sz w:val="19"/>
            <w:u w:val="single" w:color="000080"/>
          </w:rPr>
          <w:t>forçado,</w:t>
        </w:r>
        <w:r>
          <w:rPr>
            <w:color w:val="000080"/>
            <w:spacing w:val="13"/>
            <w:sz w:val="19"/>
            <w:u w:val="single" w:color="000080"/>
          </w:rPr>
          <w:t> </w:t>
        </w:r>
        <w:r>
          <w:rPr>
            <w:color w:val="000080"/>
            <w:sz w:val="19"/>
            <w:u w:val="single" w:color="000080"/>
          </w:rPr>
          <w:t>observando</w:t>
        </w:r>
        <w:r>
          <w:rPr>
            <w:color w:val="000080"/>
            <w:spacing w:val="13"/>
            <w:sz w:val="19"/>
            <w:u w:val="single" w:color="000080"/>
          </w:rPr>
          <w:t> </w:t>
        </w:r>
        <w:r>
          <w:rPr>
            <w:color w:val="000080"/>
            <w:sz w:val="19"/>
            <w:u w:val="single" w:color="000080"/>
          </w:rPr>
          <w:t>o</w:t>
        </w:r>
        <w:r>
          <w:rPr>
            <w:color w:val="000080"/>
            <w:spacing w:val="13"/>
            <w:sz w:val="19"/>
            <w:u w:val="single" w:color="000080"/>
          </w:rPr>
          <w:t> </w:t>
        </w:r>
        <w:r>
          <w:rPr>
            <w:color w:val="000080"/>
            <w:sz w:val="19"/>
            <w:u w:val="single" w:color="000080"/>
          </w:rPr>
          <w:t>disposto</w:t>
        </w:r>
        <w:r>
          <w:rPr>
            <w:color w:val="000080"/>
            <w:spacing w:val="13"/>
            <w:sz w:val="19"/>
            <w:u w:val="single" w:color="000080"/>
          </w:rPr>
          <w:t> </w:t>
        </w:r>
        <w:r>
          <w:rPr>
            <w:color w:val="000080"/>
            <w:sz w:val="19"/>
            <w:u w:val="single" w:color="000080"/>
          </w:rPr>
          <w:t>nos</w:t>
        </w:r>
        <w:r>
          <w:rPr>
            <w:color w:val="000080"/>
            <w:spacing w:val="13"/>
            <w:sz w:val="19"/>
            <w:u w:val="single" w:color="000080"/>
          </w:rPr>
          <w:t> </w:t>
        </w:r>
        <w:r>
          <w:rPr>
            <w:color w:val="000080"/>
            <w:sz w:val="19"/>
            <w:u w:val="single" w:color="000080"/>
          </w:rPr>
          <w:t>incisos</w:t>
        </w:r>
        <w:r>
          <w:rPr>
            <w:color w:val="000080"/>
            <w:spacing w:val="13"/>
            <w:sz w:val="19"/>
            <w:u w:val="single" w:color="000080"/>
          </w:rPr>
          <w:t> </w:t>
        </w:r>
        <w:r>
          <w:rPr>
            <w:color w:val="000080"/>
            <w:sz w:val="19"/>
            <w:u w:val="single" w:color="000080"/>
          </w:rPr>
          <w:t>III</w:t>
        </w:r>
        <w:r>
          <w:rPr>
            <w:color w:val="000080"/>
            <w:spacing w:val="13"/>
            <w:sz w:val="19"/>
            <w:u w:val="single" w:color="000080"/>
          </w:rPr>
          <w:t> </w:t>
        </w:r>
        <w:r>
          <w:rPr>
            <w:color w:val="000080"/>
            <w:sz w:val="19"/>
            <w:u w:val="single" w:color="000080"/>
          </w:rPr>
          <w:t>e</w:t>
        </w:r>
        <w:r>
          <w:rPr>
            <w:color w:val="000080"/>
            <w:spacing w:val="13"/>
            <w:sz w:val="19"/>
            <w:u w:val="single" w:color="000080"/>
          </w:rPr>
          <w:t> </w:t>
        </w:r>
        <w:r>
          <w:rPr>
            <w:color w:val="000080"/>
            <w:sz w:val="19"/>
            <w:u w:val="single" w:color="000080"/>
          </w:rPr>
          <w:t>IV do</w:t>
        </w:r>
        <w:r>
          <w:rPr>
            <w:color w:val="000080"/>
            <w:spacing w:val="13"/>
            <w:sz w:val="19"/>
            <w:u w:val="single" w:color="000080"/>
          </w:rPr>
          <w:t> </w:t>
        </w:r>
        <w:r>
          <w:rPr>
            <w:color w:val="000080"/>
            <w:sz w:val="19"/>
            <w:u w:val="single" w:color="000080"/>
          </w:rPr>
          <w:t>art.</w:t>
        </w:r>
        <w:r>
          <w:rPr>
            <w:color w:val="000080"/>
            <w:spacing w:val="13"/>
            <w:sz w:val="19"/>
            <w:u w:val="single" w:color="000080"/>
          </w:rPr>
          <w:t> </w:t>
        </w:r>
        <w:r>
          <w:rPr>
            <w:color w:val="000080"/>
            <w:sz w:val="19"/>
            <w:u w:val="single" w:color="000080"/>
          </w:rPr>
          <w:t>1º</w:t>
        </w:r>
        <w:r>
          <w:rPr>
            <w:color w:val="000080"/>
            <w:spacing w:val="13"/>
            <w:sz w:val="19"/>
            <w:u w:val="single" w:color="000080"/>
          </w:rPr>
          <w:t> </w:t>
        </w:r>
        <w:r>
          <w:rPr>
            <w:color w:val="000080"/>
            <w:sz w:val="19"/>
            <w:u w:val="single" w:color="000080"/>
          </w:rPr>
          <w:t>e</w:t>
        </w:r>
      </w:hyperlink>
      <w:r>
        <w:rPr>
          <w:color w:val="000080"/>
          <w:sz w:val="19"/>
        </w:rPr>
        <w:t> </w:t>
      </w:r>
      <w:hyperlink r:id="rId11">
        <w:r>
          <w:rPr>
            <w:color w:val="000080"/>
            <w:sz w:val="19"/>
            <w:u w:val="single" w:color="000080"/>
          </w:rPr>
          <w:t>no inciso III do art. 5º da Constituição Federal</w:t>
        </w:r>
        <w:r>
          <w:rPr>
            <w:color w:val="000080"/>
            <w:sz w:val="19"/>
          </w:rPr>
          <w:t>;</w:t>
        </w:r>
      </w:hyperlink>
    </w:p>
    <w:p>
      <w:pPr>
        <w:pStyle w:val="ListParagraph"/>
        <w:numPr>
          <w:ilvl w:val="2"/>
          <w:numId w:val="1"/>
        </w:numPr>
        <w:tabs>
          <w:tab w:pos="960" w:val="left" w:leader="none"/>
        </w:tabs>
        <w:spacing w:line="285" w:lineRule="auto" w:before="0" w:after="0"/>
        <w:ind w:left="467" w:right="425" w:firstLine="0"/>
        <w:jc w:val="both"/>
        <w:rPr>
          <w:sz w:val="19"/>
        </w:rPr>
      </w:pPr>
      <w:r>
        <w:rPr>
          <w:sz w:val="19"/>
        </w:rPr>
        <w:t>cumpre</w:t>
      </w:r>
      <w:r>
        <w:rPr>
          <w:spacing w:val="17"/>
          <w:sz w:val="19"/>
        </w:rPr>
        <w:t> </w:t>
      </w:r>
      <w:r>
        <w:rPr>
          <w:sz w:val="19"/>
        </w:rPr>
        <w:t>as</w:t>
      </w:r>
      <w:r>
        <w:rPr>
          <w:spacing w:val="17"/>
          <w:sz w:val="19"/>
        </w:rPr>
        <w:t> </w:t>
      </w:r>
      <w:r>
        <w:rPr>
          <w:sz w:val="19"/>
        </w:rPr>
        <w:t>exigências</w:t>
      </w:r>
      <w:r>
        <w:rPr>
          <w:spacing w:val="17"/>
          <w:sz w:val="19"/>
        </w:rPr>
        <w:t> </w:t>
      </w:r>
      <w:r>
        <w:rPr>
          <w:sz w:val="19"/>
        </w:rPr>
        <w:t>de</w:t>
      </w:r>
      <w:r>
        <w:rPr>
          <w:spacing w:val="17"/>
          <w:sz w:val="19"/>
        </w:rPr>
        <w:t> </w:t>
      </w:r>
      <w:r>
        <w:rPr>
          <w:sz w:val="19"/>
        </w:rPr>
        <w:t>reserva</w:t>
      </w:r>
      <w:r>
        <w:rPr>
          <w:spacing w:val="17"/>
          <w:sz w:val="19"/>
        </w:rPr>
        <w:t> </w:t>
      </w:r>
      <w:r>
        <w:rPr>
          <w:sz w:val="19"/>
        </w:rPr>
        <w:t>de</w:t>
      </w:r>
      <w:r>
        <w:rPr>
          <w:spacing w:val="17"/>
          <w:sz w:val="19"/>
        </w:rPr>
        <w:t> </w:t>
      </w:r>
      <w:r>
        <w:rPr>
          <w:sz w:val="19"/>
        </w:rPr>
        <w:t>cargos</w:t>
      </w:r>
      <w:r>
        <w:rPr>
          <w:spacing w:val="17"/>
          <w:sz w:val="19"/>
        </w:rPr>
        <w:t> </w:t>
      </w:r>
      <w:r>
        <w:rPr>
          <w:sz w:val="19"/>
        </w:rPr>
        <w:t>para</w:t>
      </w:r>
      <w:r>
        <w:rPr>
          <w:spacing w:val="17"/>
          <w:sz w:val="19"/>
        </w:rPr>
        <w:t> </w:t>
      </w:r>
      <w:r>
        <w:rPr>
          <w:sz w:val="19"/>
        </w:rPr>
        <w:t>pessoa</w:t>
      </w:r>
      <w:r>
        <w:rPr>
          <w:spacing w:val="17"/>
          <w:sz w:val="19"/>
        </w:rPr>
        <w:t> </w:t>
      </w:r>
      <w:r>
        <w:rPr>
          <w:sz w:val="19"/>
        </w:rPr>
        <w:t>com</w:t>
      </w:r>
      <w:r>
        <w:rPr>
          <w:spacing w:val="17"/>
          <w:sz w:val="19"/>
        </w:rPr>
        <w:t> </w:t>
      </w:r>
      <w:r>
        <w:rPr>
          <w:sz w:val="19"/>
        </w:rPr>
        <w:t>deficiência</w:t>
      </w:r>
      <w:r>
        <w:rPr>
          <w:spacing w:val="17"/>
          <w:sz w:val="19"/>
        </w:rPr>
        <w:t> </w:t>
      </w:r>
      <w:r>
        <w:rPr>
          <w:sz w:val="19"/>
        </w:rPr>
        <w:t>e</w:t>
      </w:r>
      <w:r>
        <w:rPr>
          <w:spacing w:val="17"/>
          <w:sz w:val="19"/>
        </w:rPr>
        <w:t> </w:t>
      </w:r>
      <w:r>
        <w:rPr>
          <w:sz w:val="19"/>
        </w:rPr>
        <w:t>para</w:t>
      </w:r>
      <w:r>
        <w:rPr>
          <w:spacing w:val="17"/>
          <w:sz w:val="19"/>
        </w:rPr>
        <w:t> </w:t>
      </w:r>
      <w:r>
        <w:rPr>
          <w:sz w:val="19"/>
        </w:rPr>
        <w:t>reabilitado</w:t>
      </w:r>
      <w:r>
        <w:rPr>
          <w:spacing w:val="17"/>
          <w:sz w:val="19"/>
        </w:rPr>
        <w:t> </w:t>
      </w:r>
      <w:r>
        <w:rPr>
          <w:sz w:val="19"/>
        </w:rPr>
        <w:t>da</w:t>
      </w:r>
      <w:r>
        <w:rPr>
          <w:spacing w:val="17"/>
          <w:sz w:val="19"/>
        </w:rPr>
        <w:t> </w:t>
      </w:r>
      <w:r>
        <w:rPr>
          <w:sz w:val="19"/>
        </w:rPr>
        <w:t>Previdência</w:t>
      </w:r>
      <w:r>
        <w:rPr>
          <w:spacing w:val="17"/>
          <w:sz w:val="19"/>
        </w:rPr>
        <w:t> </w:t>
      </w:r>
      <w:r>
        <w:rPr>
          <w:sz w:val="19"/>
        </w:rPr>
        <w:t>Social,</w:t>
      </w:r>
      <w:r>
        <w:rPr>
          <w:spacing w:val="17"/>
          <w:sz w:val="19"/>
        </w:rPr>
        <w:t> </w:t>
      </w:r>
      <w:r>
        <w:rPr>
          <w:sz w:val="19"/>
        </w:rPr>
        <w:t>previstas em lei e em outras normas específicas;</w:t>
      </w:r>
    </w:p>
    <w:p>
      <w:pPr>
        <w:pStyle w:val="ListParagraph"/>
        <w:numPr>
          <w:ilvl w:val="2"/>
          <w:numId w:val="1"/>
        </w:numPr>
        <w:tabs>
          <w:tab w:pos="942" w:val="left" w:leader="none"/>
        </w:tabs>
        <w:spacing w:line="218" w:lineRule="exact" w:before="0" w:after="0"/>
        <w:ind w:left="942" w:right="0" w:hanging="479"/>
        <w:jc w:val="both"/>
        <w:rPr>
          <w:sz w:val="19"/>
        </w:rPr>
      </w:pPr>
      <w:r>
        <w:rPr>
          <w:sz w:val="19"/>
        </w:rPr>
        <w:t>cumpre</w:t>
      </w:r>
      <w:r>
        <w:rPr>
          <w:spacing w:val="4"/>
          <w:sz w:val="19"/>
        </w:rPr>
        <w:t> </w:t>
      </w:r>
      <w:r>
        <w:rPr>
          <w:sz w:val="19"/>
        </w:rPr>
        <w:t>as</w:t>
      </w:r>
      <w:r>
        <w:rPr>
          <w:spacing w:val="4"/>
          <w:sz w:val="19"/>
        </w:rPr>
        <w:t> </w:t>
      </w:r>
      <w:r>
        <w:rPr>
          <w:sz w:val="19"/>
        </w:rPr>
        <w:t>exigências</w:t>
      </w:r>
      <w:r>
        <w:rPr>
          <w:spacing w:val="4"/>
          <w:sz w:val="19"/>
        </w:rPr>
        <w:t> </w:t>
      </w:r>
      <w:r>
        <w:rPr>
          <w:sz w:val="19"/>
        </w:rPr>
        <w:t>de</w:t>
      </w:r>
      <w:r>
        <w:rPr>
          <w:spacing w:val="5"/>
          <w:sz w:val="19"/>
        </w:rPr>
        <w:t> </w:t>
      </w:r>
      <w:r>
        <w:rPr>
          <w:sz w:val="19"/>
        </w:rPr>
        <w:t>elaboração</w:t>
      </w:r>
      <w:r>
        <w:rPr>
          <w:spacing w:val="4"/>
          <w:sz w:val="19"/>
        </w:rPr>
        <w:t> </w:t>
      </w:r>
      <w:r>
        <w:rPr>
          <w:sz w:val="19"/>
        </w:rPr>
        <w:t>independente</w:t>
      </w:r>
      <w:r>
        <w:rPr>
          <w:spacing w:val="4"/>
          <w:sz w:val="19"/>
        </w:rPr>
        <w:t> </w:t>
      </w:r>
      <w:r>
        <w:rPr>
          <w:sz w:val="19"/>
        </w:rPr>
        <w:t>de</w:t>
      </w:r>
      <w:r>
        <w:rPr>
          <w:spacing w:val="5"/>
          <w:sz w:val="19"/>
        </w:rPr>
        <w:t> </w:t>
      </w:r>
      <w:r>
        <w:rPr>
          <w:sz w:val="19"/>
        </w:rPr>
        <w:t>proposta</w:t>
      </w:r>
      <w:r>
        <w:rPr>
          <w:spacing w:val="4"/>
          <w:sz w:val="19"/>
        </w:rPr>
        <w:t> </w:t>
      </w:r>
      <w:r>
        <w:rPr>
          <w:sz w:val="19"/>
        </w:rPr>
        <w:t>previstas</w:t>
      </w:r>
      <w:r>
        <w:rPr>
          <w:spacing w:val="4"/>
          <w:sz w:val="19"/>
        </w:rPr>
        <w:t> </w:t>
      </w:r>
      <w:r>
        <w:rPr>
          <w:sz w:val="19"/>
        </w:rPr>
        <w:t>no</w:t>
      </w:r>
      <w:r>
        <w:rPr>
          <w:spacing w:val="5"/>
          <w:sz w:val="19"/>
        </w:rPr>
        <w:t> </w:t>
      </w:r>
      <w:r>
        <w:rPr>
          <w:sz w:val="19"/>
        </w:rPr>
        <w:t>Decreto</w:t>
      </w:r>
      <w:r>
        <w:rPr>
          <w:spacing w:val="4"/>
          <w:sz w:val="19"/>
        </w:rPr>
        <w:t> </w:t>
      </w:r>
      <w:r>
        <w:rPr>
          <w:sz w:val="19"/>
        </w:rPr>
        <w:t>nº</w:t>
      </w:r>
      <w:r>
        <w:rPr>
          <w:spacing w:val="4"/>
          <w:sz w:val="19"/>
        </w:rPr>
        <w:t> </w:t>
      </w:r>
      <w:r>
        <w:rPr>
          <w:sz w:val="19"/>
        </w:rPr>
        <w:t>43.150,</w:t>
      </w:r>
      <w:r>
        <w:rPr>
          <w:spacing w:val="5"/>
          <w:sz w:val="19"/>
        </w:rPr>
        <w:t> </w:t>
      </w:r>
      <w:r>
        <w:rPr>
          <w:sz w:val="19"/>
        </w:rPr>
        <w:t>de</w:t>
      </w:r>
      <w:r>
        <w:rPr>
          <w:spacing w:val="4"/>
          <w:sz w:val="19"/>
        </w:rPr>
        <w:t> </w:t>
      </w:r>
      <w:r>
        <w:rPr>
          <w:sz w:val="19"/>
        </w:rPr>
        <w:t>24</w:t>
      </w:r>
      <w:r>
        <w:rPr>
          <w:spacing w:val="4"/>
          <w:sz w:val="19"/>
        </w:rPr>
        <w:t> </w:t>
      </w:r>
      <w:r>
        <w:rPr>
          <w:sz w:val="19"/>
        </w:rPr>
        <w:t>de</w:t>
      </w:r>
      <w:r>
        <w:rPr>
          <w:spacing w:val="5"/>
          <w:sz w:val="19"/>
        </w:rPr>
        <w:t> </w:t>
      </w:r>
      <w:r>
        <w:rPr>
          <w:sz w:val="19"/>
        </w:rPr>
        <w:t>agosto</w:t>
      </w:r>
      <w:r>
        <w:rPr>
          <w:spacing w:val="4"/>
          <w:sz w:val="19"/>
        </w:rPr>
        <w:t> </w:t>
      </w:r>
      <w:r>
        <w:rPr>
          <w:sz w:val="19"/>
        </w:rPr>
        <w:t>de</w:t>
      </w:r>
      <w:r>
        <w:rPr>
          <w:spacing w:val="4"/>
          <w:sz w:val="19"/>
        </w:rPr>
        <w:t> </w:t>
      </w:r>
      <w:r>
        <w:rPr>
          <w:spacing w:val="-2"/>
          <w:sz w:val="19"/>
        </w:rPr>
        <w:t>2011;</w:t>
      </w:r>
    </w:p>
    <w:p>
      <w:pPr>
        <w:pStyle w:val="ListParagraph"/>
        <w:numPr>
          <w:ilvl w:val="2"/>
          <w:numId w:val="1"/>
        </w:numPr>
        <w:tabs>
          <w:tab w:pos="951" w:val="left" w:leader="none"/>
        </w:tabs>
        <w:spacing w:line="285" w:lineRule="auto" w:before="37" w:after="0"/>
        <w:ind w:left="467" w:right="440" w:firstLine="0"/>
        <w:jc w:val="both"/>
        <w:rPr>
          <w:sz w:val="19"/>
        </w:rPr>
      </w:pPr>
      <w:r>
        <w:rPr>
          <w:sz w:val="19"/>
        </w:rPr>
        <w:t>Caso</w:t>
      </w:r>
      <w:r>
        <w:rPr>
          <w:spacing w:val="8"/>
          <w:sz w:val="19"/>
        </w:rPr>
        <w:t> </w:t>
      </w:r>
      <w:r>
        <w:rPr>
          <w:sz w:val="19"/>
        </w:rPr>
        <w:t>o</w:t>
      </w:r>
      <w:r>
        <w:rPr>
          <w:spacing w:val="8"/>
          <w:sz w:val="19"/>
        </w:rPr>
        <w:t> </w:t>
      </w:r>
      <w:r>
        <w:rPr>
          <w:sz w:val="19"/>
        </w:rPr>
        <w:t>objeto</w:t>
      </w:r>
      <w:r>
        <w:rPr>
          <w:spacing w:val="8"/>
          <w:sz w:val="19"/>
        </w:rPr>
        <w:t> </w:t>
      </w:r>
      <w:r>
        <w:rPr>
          <w:sz w:val="19"/>
        </w:rPr>
        <w:t>seja</w:t>
      </w:r>
      <w:r>
        <w:rPr>
          <w:spacing w:val="8"/>
          <w:sz w:val="19"/>
        </w:rPr>
        <w:t> </w:t>
      </w:r>
      <w:r>
        <w:rPr>
          <w:sz w:val="19"/>
        </w:rPr>
        <w:t>uma</w:t>
      </w:r>
      <w:r>
        <w:rPr>
          <w:spacing w:val="8"/>
          <w:sz w:val="19"/>
        </w:rPr>
        <w:t> </w:t>
      </w:r>
      <w:r>
        <w:rPr>
          <w:sz w:val="19"/>
        </w:rPr>
        <w:t>prestação</w:t>
      </w:r>
      <w:r>
        <w:rPr>
          <w:spacing w:val="8"/>
          <w:sz w:val="19"/>
        </w:rPr>
        <w:t> </w:t>
      </w:r>
      <w:r>
        <w:rPr>
          <w:sz w:val="19"/>
        </w:rPr>
        <w:t>de</w:t>
      </w:r>
      <w:r>
        <w:rPr>
          <w:spacing w:val="8"/>
          <w:sz w:val="19"/>
        </w:rPr>
        <w:t> </w:t>
      </w:r>
      <w:r>
        <w:rPr>
          <w:sz w:val="19"/>
        </w:rPr>
        <w:t>serviços,</w:t>
      </w:r>
      <w:r>
        <w:rPr>
          <w:spacing w:val="8"/>
          <w:sz w:val="19"/>
        </w:rPr>
        <w:t> </w:t>
      </w:r>
      <w:r>
        <w:rPr>
          <w:sz w:val="19"/>
        </w:rPr>
        <w:t>que</w:t>
      </w:r>
      <w:r>
        <w:rPr>
          <w:spacing w:val="8"/>
          <w:sz w:val="19"/>
        </w:rPr>
        <w:t> </w:t>
      </w:r>
      <w:r>
        <w:rPr>
          <w:sz w:val="19"/>
        </w:rPr>
        <w:t>cumpre</w:t>
      </w:r>
      <w:r>
        <w:rPr>
          <w:spacing w:val="8"/>
          <w:sz w:val="19"/>
        </w:rPr>
        <w:t> </w:t>
      </w:r>
      <w:r>
        <w:rPr>
          <w:sz w:val="19"/>
        </w:rPr>
        <w:t>a</w:t>
      </w:r>
      <w:r>
        <w:rPr>
          <w:spacing w:val="8"/>
          <w:sz w:val="19"/>
        </w:rPr>
        <w:t> </w:t>
      </w:r>
      <w:r>
        <w:rPr>
          <w:sz w:val="19"/>
        </w:rPr>
        <w:t>reserva</w:t>
      </w:r>
      <w:r>
        <w:rPr>
          <w:spacing w:val="8"/>
          <w:sz w:val="19"/>
        </w:rPr>
        <w:t> </w:t>
      </w:r>
      <w:r>
        <w:rPr>
          <w:sz w:val="19"/>
        </w:rPr>
        <w:t>de</w:t>
      </w:r>
      <w:r>
        <w:rPr>
          <w:spacing w:val="8"/>
          <w:sz w:val="19"/>
        </w:rPr>
        <w:t> </w:t>
      </w:r>
      <w:r>
        <w:rPr>
          <w:sz w:val="19"/>
        </w:rPr>
        <w:t>vagas</w:t>
      </w:r>
      <w:r>
        <w:rPr>
          <w:spacing w:val="8"/>
          <w:sz w:val="19"/>
        </w:rPr>
        <w:t> </w:t>
      </w:r>
      <w:r>
        <w:rPr>
          <w:sz w:val="19"/>
        </w:rPr>
        <w:t>para</w:t>
      </w:r>
      <w:r>
        <w:rPr>
          <w:spacing w:val="8"/>
          <w:sz w:val="19"/>
        </w:rPr>
        <w:t> </w:t>
      </w:r>
      <w:r>
        <w:rPr>
          <w:sz w:val="19"/>
        </w:rPr>
        <w:t>mulheres</w:t>
      </w:r>
      <w:r>
        <w:rPr>
          <w:spacing w:val="8"/>
          <w:sz w:val="19"/>
        </w:rPr>
        <w:t> </w:t>
      </w:r>
      <w:r>
        <w:rPr>
          <w:sz w:val="19"/>
        </w:rPr>
        <w:t>vítimas</w:t>
      </w:r>
      <w:r>
        <w:rPr>
          <w:spacing w:val="8"/>
          <w:sz w:val="19"/>
        </w:rPr>
        <w:t> </w:t>
      </w:r>
      <w:r>
        <w:rPr>
          <w:sz w:val="19"/>
        </w:rPr>
        <w:t>de</w:t>
      </w:r>
      <w:r>
        <w:rPr>
          <w:spacing w:val="8"/>
          <w:sz w:val="19"/>
        </w:rPr>
        <w:t> </w:t>
      </w:r>
      <w:r>
        <w:rPr>
          <w:sz w:val="19"/>
        </w:rPr>
        <w:t>violência</w:t>
      </w:r>
      <w:r>
        <w:rPr>
          <w:spacing w:val="8"/>
          <w:sz w:val="19"/>
        </w:rPr>
        <w:t> </w:t>
      </w:r>
      <w:r>
        <w:rPr>
          <w:sz w:val="19"/>
        </w:rPr>
        <w:t>doméstica e familiar, nos termos da Lei estadual nº 7.382, de 14 de junho de 2016.</w:t>
      </w:r>
    </w:p>
    <w:p>
      <w:pPr>
        <w:pStyle w:val="ListParagraph"/>
        <w:numPr>
          <w:ilvl w:val="2"/>
          <w:numId w:val="1"/>
        </w:numPr>
        <w:tabs>
          <w:tab w:pos="1032" w:val="left" w:leader="none"/>
        </w:tabs>
        <w:spacing w:line="285" w:lineRule="auto" w:before="0" w:after="0"/>
        <w:ind w:left="539" w:right="440" w:firstLine="0"/>
        <w:jc w:val="both"/>
        <w:rPr>
          <w:sz w:val="19"/>
        </w:rPr>
      </w:pPr>
      <w:r>
        <w:rPr>
          <w:sz w:val="19"/>
        </w:rPr>
        <w:t>que não foram aplicadas penalidades de suspensão temporária da participação em licitação, impedimento de contratar </w:t>
      </w:r>
      <w:r>
        <w:rPr>
          <w:sz w:val="19"/>
        </w:rPr>
        <w:t>ou declaração de inidoneidade para licitar e contratar cujos efeitos ainda vigorem e sejam aplicáveis no âmbito do Estado do Rio de </w:t>
      </w:r>
      <w:r>
        <w:rPr>
          <w:spacing w:val="-2"/>
          <w:sz w:val="19"/>
        </w:rPr>
        <w:t>Janeiro.</w:t>
      </w:r>
    </w:p>
    <w:p>
      <w:pPr>
        <w:pStyle w:val="ListParagraph"/>
        <w:numPr>
          <w:ilvl w:val="1"/>
          <w:numId w:val="1"/>
        </w:numPr>
        <w:tabs>
          <w:tab w:pos="841" w:val="left" w:leader="none"/>
        </w:tabs>
        <w:spacing w:line="285" w:lineRule="auto" w:before="0" w:after="0"/>
        <w:ind w:left="467" w:right="440" w:firstLine="0"/>
        <w:jc w:val="both"/>
        <w:rPr>
          <w:sz w:val="19"/>
        </w:rPr>
      </w:pPr>
      <w:r>
        <w:rPr>
          <w:sz w:val="19"/>
        </w:rPr>
        <w:t>O licitante organizado em cooperativa deverá declarar, ainda, em campo próprio do sistema eletrônico, que cumpre </w:t>
      </w:r>
      <w:r>
        <w:rPr>
          <w:sz w:val="19"/>
        </w:rPr>
        <w:t>os requisitos estabelecidos no </w:t>
      </w:r>
      <w:hyperlink r:id="rId12">
        <w:r>
          <w:rPr>
            <w:color w:val="000080"/>
            <w:sz w:val="19"/>
            <w:u w:val="single" w:color="000080"/>
          </w:rPr>
          <w:t>art</w:t>
        </w:r>
        <w:r>
          <w:rPr>
            <w:color w:val="000080"/>
            <w:sz w:val="19"/>
          </w:rPr>
          <w:t>ig</w:t>
        </w:r>
        <w:r>
          <w:rPr>
            <w:color w:val="000080"/>
            <w:sz w:val="19"/>
            <w:u w:val="single" w:color="000080"/>
          </w:rPr>
          <w:t>o 16 da Lei nº 14.133, de 2021</w:t>
        </w:r>
      </w:hyperlink>
      <w:r>
        <w:rPr>
          <w:sz w:val="19"/>
        </w:rPr>
        <w:t>.</w:t>
      </w:r>
    </w:p>
    <w:p>
      <w:pPr>
        <w:pStyle w:val="ListParagraph"/>
        <w:numPr>
          <w:ilvl w:val="1"/>
          <w:numId w:val="1"/>
        </w:numPr>
        <w:tabs>
          <w:tab w:pos="819" w:val="left" w:leader="none"/>
        </w:tabs>
        <w:spacing w:line="285" w:lineRule="auto" w:before="0" w:after="0"/>
        <w:ind w:left="467" w:right="440" w:firstLine="0"/>
        <w:jc w:val="both"/>
        <w:rPr>
          <w:sz w:val="19"/>
        </w:rPr>
      </w:pPr>
      <w:r>
        <w:rPr>
          <w:sz w:val="19"/>
        </w:rPr>
        <w:t>O</w:t>
      </w:r>
      <w:r>
        <w:rPr>
          <w:spacing w:val="21"/>
          <w:sz w:val="19"/>
        </w:rPr>
        <w:t> </w:t>
      </w:r>
      <w:r>
        <w:rPr>
          <w:sz w:val="19"/>
        </w:rPr>
        <w:t>fornecedor</w:t>
      </w:r>
      <w:r>
        <w:rPr>
          <w:spacing w:val="21"/>
          <w:sz w:val="19"/>
        </w:rPr>
        <w:t> </w:t>
      </w:r>
      <w:r>
        <w:rPr>
          <w:sz w:val="19"/>
        </w:rPr>
        <w:t>enquadrado</w:t>
      </w:r>
      <w:r>
        <w:rPr>
          <w:spacing w:val="21"/>
          <w:sz w:val="19"/>
        </w:rPr>
        <w:t> </w:t>
      </w:r>
      <w:r>
        <w:rPr>
          <w:sz w:val="19"/>
        </w:rPr>
        <w:t>como</w:t>
      </w:r>
      <w:r>
        <w:rPr>
          <w:spacing w:val="21"/>
          <w:sz w:val="19"/>
        </w:rPr>
        <w:t> </w:t>
      </w:r>
      <w:r>
        <w:rPr>
          <w:sz w:val="19"/>
        </w:rPr>
        <w:t>microempresa,</w:t>
      </w:r>
      <w:r>
        <w:rPr>
          <w:spacing w:val="21"/>
          <w:sz w:val="19"/>
        </w:rPr>
        <w:t> </w:t>
      </w:r>
      <w:r>
        <w:rPr>
          <w:sz w:val="19"/>
        </w:rPr>
        <w:t>empresa</w:t>
      </w:r>
      <w:r>
        <w:rPr>
          <w:spacing w:val="21"/>
          <w:sz w:val="19"/>
        </w:rPr>
        <w:t> </w:t>
      </w:r>
      <w:r>
        <w:rPr>
          <w:sz w:val="19"/>
        </w:rPr>
        <w:t>de</w:t>
      </w:r>
      <w:r>
        <w:rPr>
          <w:spacing w:val="21"/>
          <w:sz w:val="19"/>
        </w:rPr>
        <w:t> </w:t>
      </w:r>
      <w:r>
        <w:rPr>
          <w:sz w:val="19"/>
        </w:rPr>
        <w:t>pequeno</w:t>
      </w:r>
      <w:r>
        <w:rPr>
          <w:spacing w:val="21"/>
          <w:sz w:val="19"/>
        </w:rPr>
        <w:t> </w:t>
      </w:r>
      <w:r>
        <w:rPr>
          <w:sz w:val="19"/>
        </w:rPr>
        <w:t>porte</w:t>
      </w:r>
      <w:r>
        <w:rPr>
          <w:spacing w:val="21"/>
          <w:sz w:val="19"/>
        </w:rPr>
        <w:t> </w:t>
      </w:r>
      <w:r>
        <w:rPr>
          <w:sz w:val="19"/>
        </w:rPr>
        <w:t>ou</w:t>
      </w:r>
      <w:r>
        <w:rPr>
          <w:spacing w:val="21"/>
          <w:sz w:val="19"/>
        </w:rPr>
        <w:t> </w:t>
      </w:r>
      <w:r>
        <w:rPr>
          <w:sz w:val="19"/>
        </w:rPr>
        <w:t>sociedade</w:t>
      </w:r>
      <w:r>
        <w:rPr>
          <w:spacing w:val="21"/>
          <w:sz w:val="19"/>
        </w:rPr>
        <w:t> </w:t>
      </w:r>
      <w:r>
        <w:rPr>
          <w:sz w:val="19"/>
        </w:rPr>
        <w:t>cooperativa</w:t>
      </w:r>
      <w:r>
        <w:rPr>
          <w:spacing w:val="21"/>
          <w:sz w:val="19"/>
        </w:rPr>
        <w:t> </w:t>
      </w:r>
      <w:r>
        <w:rPr>
          <w:sz w:val="19"/>
        </w:rPr>
        <w:t>deverá</w:t>
      </w:r>
      <w:r>
        <w:rPr>
          <w:spacing w:val="21"/>
          <w:sz w:val="19"/>
        </w:rPr>
        <w:t> </w:t>
      </w:r>
      <w:r>
        <w:rPr>
          <w:sz w:val="19"/>
        </w:rPr>
        <w:t>declarar,</w:t>
      </w:r>
      <w:r>
        <w:rPr>
          <w:spacing w:val="21"/>
          <w:sz w:val="19"/>
        </w:rPr>
        <w:t> </w:t>
      </w:r>
      <w:r>
        <w:rPr>
          <w:sz w:val="19"/>
        </w:rPr>
        <w:t>ainda, </w:t>
      </w:r>
      <w:hyperlink r:id="rId13">
        <w:r>
          <w:rPr>
            <w:color w:val="000080"/>
            <w:sz w:val="19"/>
            <w:u w:val="single" w:color="000080"/>
          </w:rPr>
          <w:t>em campo próprio do sistema eletrônico, que cumpre os requisitos estabelecidos no art</w:t>
        </w:r>
        <w:r>
          <w:rPr>
            <w:color w:val="000080"/>
            <w:sz w:val="19"/>
          </w:rPr>
          <w:t>ig</w:t>
        </w:r>
        <w:r>
          <w:rPr>
            <w:color w:val="000080"/>
            <w:sz w:val="19"/>
            <w:u w:val="single" w:color="000080"/>
          </w:rPr>
          <w:t>o 3° da Lei Complementar nº 123, </w:t>
        </w:r>
        <w:r>
          <w:rPr>
            <w:color w:val="000080"/>
            <w:sz w:val="19"/>
            <w:u w:val="single" w:color="000080"/>
          </w:rPr>
          <w:t>de</w:t>
        </w:r>
      </w:hyperlink>
      <w:r>
        <w:rPr>
          <w:color w:val="000080"/>
          <w:spacing w:val="80"/>
          <w:sz w:val="19"/>
        </w:rPr>
        <w:t> </w:t>
      </w:r>
      <w:hyperlink r:id="rId14">
        <w:r>
          <w:rPr>
            <w:color w:val="000080"/>
            <w:sz w:val="19"/>
            <w:u w:val="single" w:color="000080"/>
          </w:rPr>
          <w:t>2006, estando apto a usufruir do tratamento favorecido estabelecido em seus arts. 42 a 49, observado o disposto nos</w:t>
        </w:r>
        <w:r>
          <w:rPr>
            <w:color w:val="000080"/>
            <w:sz w:val="19"/>
          </w:rPr>
          <w:t> §</w:t>
        </w:r>
        <w:r>
          <w:rPr>
            <w:color w:val="000080"/>
            <w:sz w:val="19"/>
            <w:u w:val="single" w:color="000080"/>
          </w:rPr>
          <w:t>§ 1º ao 3º do</w:t>
        </w:r>
      </w:hyperlink>
      <w:r>
        <w:rPr>
          <w:color w:val="000080"/>
          <w:sz w:val="19"/>
        </w:rPr>
        <w:t> </w:t>
      </w:r>
      <w:hyperlink r:id="rId14">
        <w:r>
          <w:rPr>
            <w:color w:val="000080"/>
            <w:sz w:val="19"/>
            <w:u w:val="single" w:color="000080"/>
          </w:rPr>
          <w:t>art. 4º, da Lei n.º 14.133, de 2021.</w:t>
        </w:r>
      </w:hyperlink>
    </w:p>
    <w:p>
      <w:pPr>
        <w:pStyle w:val="ListParagraph"/>
        <w:numPr>
          <w:ilvl w:val="2"/>
          <w:numId w:val="1"/>
        </w:numPr>
        <w:tabs>
          <w:tab w:pos="989" w:val="left" w:leader="none"/>
        </w:tabs>
        <w:spacing w:line="285" w:lineRule="auto" w:before="0" w:after="0"/>
        <w:ind w:left="467" w:right="440" w:firstLine="0"/>
        <w:jc w:val="both"/>
        <w:rPr>
          <w:sz w:val="19"/>
        </w:rPr>
      </w:pPr>
      <w:r>
        <w:rPr>
          <w:sz w:val="19"/>
        </w:rPr>
        <w:t>no</w:t>
      </w:r>
      <w:r>
        <w:rPr>
          <w:spacing w:val="40"/>
          <w:sz w:val="19"/>
        </w:rPr>
        <w:t> </w:t>
      </w:r>
      <w:r>
        <w:rPr>
          <w:sz w:val="19"/>
        </w:rPr>
        <w:t>item</w:t>
      </w:r>
      <w:r>
        <w:rPr>
          <w:spacing w:val="40"/>
          <w:sz w:val="19"/>
        </w:rPr>
        <w:t> </w:t>
      </w:r>
      <w:r>
        <w:rPr>
          <w:sz w:val="19"/>
        </w:rPr>
        <w:t>exclusivo</w:t>
      </w:r>
      <w:r>
        <w:rPr>
          <w:spacing w:val="40"/>
          <w:sz w:val="19"/>
        </w:rPr>
        <w:t> </w:t>
      </w:r>
      <w:r>
        <w:rPr>
          <w:sz w:val="19"/>
        </w:rPr>
        <w:t>para</w:t>
      </w:r>
      <w:r>
        <w:rPr>
          <w:spacing w:val="40"/>
          <w:sz w:val="19"/>
        </w:rPr>
        <w:t> </w:t>
      </w:r>
      <w:r>
        <w:rPr>
          <w:sz w:val="19"/>
        </w:rPr>
        <w:t>participação</w:t>
      </w:r>
      <w:r>
        <w:rPr>
          <w:spacing w:val="40"/>
          <w:sz w:val="19"/>
        </w:rPr>
        <w:t> </w:t>
      </w:r>
      <w:r>
        <w:rPr>
          <w:sz w:val="19"/>
        </w:rPr>
        <w:t>de</w:t>
      </w:r>
      <w:r>
        <w:rPr>
          <w:spacing w:val="40"/>
          <w:sz w:val="19"/>
        </w:rPr>
        <w:t> </w:t>
      </w:r>
      <w:r>
        <w:rPr>
          <w:sz w:val="19"/>
        </w:rPr>
        <w:t>microempresas</w:t>
      </w:r>
      <w:r>
        <w:rPr>
          <w:spacing w:val="40"/>
          <w:sz w:val="19"/>
        </w:rPr>
        <w:t> </w:t>
      </w:r>
      <w:r>
        <w:rPr>
          <w:sz w:val="19"/>
        </w:rPr>
        <w:t>e</w:t>
      </w:r>
      <w:r>
        <w:rPr>
          <w:spacing w:val="40"/>
          <w:sz w:val="19"/>
        </w:rPr>
        <w:t> </w:t>
      </w:r>
      <w:r>
        <w:rPr>
          <w:sz w:val="19"/>
        </w:rPr>
        <w:t>empresas</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a</w:t>
      </w:r>
      <w:r>
        <w:rPr>
          <w:spacing w:val="40"/>
          <w:sz w:val="19"/>
        </w:rPr>
        <w:t> </w:t>
      </w:r>
      <w:r>
        <w:rPr>
          <w:sz w:val="19"/>
        </w:rPr>
        <w:t>assinalação</w:t>
      </w:r>
      <w:r>
        <w:rPr>
          <w:spacing w:val="40"/>
          <w:sz w:val="19"/>
        </w:rPr>
        <w:t> </w:t>
      </w:r>
      <w:r>
        <w:rPr>
          <w:sz w:val="19"/>
        </w:rPr>
        <w:t>do</w:t>
      </w:r>
      <w:r>
        <w:rPr>
          <w:spacing w:val="40"/>
          <w:sz w:val="19"/>
        </w:rPr>
        <w:t> </w:t>
      </w:r>
      <w:r>
        <w:rPr>
          <w:sz w:val="19"/>
        </w:rPr>
        <w:t>campo</w:t>
      </w:r>
      <w:r>
        <w:rPr>
          <w:spacing w:val="40"/>
          <w:sz w:val="19"/>
        </w:rPr>
        <w:t> </w:t>
      </w:r>
      <w:r>
        <w:rPr>
          <w:sz w:val="19"/>
        </w:rPr>
        <w:t>“não” impedirá o prosseguimento no certame, para aquele item;</w:t>
      </w:r>
    </w:p>
    <w:p>
      <w:pPr>
        <w:pStyle w:val="ListParagraph"/>
        <w:numPr>
          <w:ilvl w:val="2"/>
          <w:numId w:val="1"/>
        </w:numPr>
        <w:tabs>
          <w:tab w:pos="947" w:val="left" w:leader="none"/>
        </w:tabs>
        <w:spacing w:line="285" w:lineRule="auto" w:before="0" w:after="0"/>
        <w:ind w:left="467" w:right="440" w:firstLine="0"/>
        <w:jc w:val="both"/>
        <w:rPr>
          <w:sz w:val="19"/>
        </w:rPr>
      </w:pPr>
      <w:r>
        <w:rPr>
          <w:sz w:val="19"/>
        </w:rPr>
        <w:t>nos itens em que a participação não for exclusiva para microempresas e empresas de pequeno porte, a assinalação do </w:t>
      </w:r>
      <w:hyperlink r:id="rId7">
        <w:r>
          <w:rPr>
            <w:color w:val="000080"/>
            <w:sz w:val="19"/>
            <w:u w:val="single" w:color="000080"/>
          </w:rPr>
          <w:t>campo</w:t>
        </w:r>
      </w:hyperlink>
      <w:r>
        <w:rPr>
          <w:color w:val="000080"/>
          <w:sz w:val="19"/>
        </w:rPr>
        <w:t> </w:t>
      </w:r>
      <w:hyperlink r:id="rId7">
        <w:r>
          <w:rPr>
            <w:color w:val="000080"/>
            <w:sz w:val="19"/>
            <w:u w:val="single" w:color="000080"/>
          </w:rPr>
          <w:t>“não” apenas produzirá o efeito de o licitante não ter direito ao tratamento favorecido previsto na Lei Complementar nº 123, de</w:t>
        </w:r>
      </w:hyperlink>
      <w:r>
        <w:rPr>
          <w:color w:val="000080"/>
          <w:sz w:val="19"/>
        </w:rPr>
        <w:t> </w:t>
      </w:r>
      <w:hyperlink r:id="rId7">
        <w:r>
          <w:rPr>
            <w:color w:val="000080"/>
            <w:sz w:val="19"/>
            <w:u w:val="single" w:color="000080"/>
          </w:rPr>
          <w:t>2006, mesmo que microempresa, empresa de pequeno porte ou sociedade cooperativa.</w:t>
        </w:r>
      </w:hyperlink>
    </w:p>
    <w:p>
      <w:pPr>
        <w:pStyle w:val="ListParagraph"/>
        <w:numPr>
          <w:ilvl w:val="1"/>
          <w:numId w:val="1"/>
        </w:numPr>
        <w:tabs>
          <w:tab w:pos="813" w:val="left" w:leader="none"/>
        </w:tabs>
        <w:spacing w:line="285" w:lineRule="auto" w:before="0" w:after="0"/>
        <w:ind w:left="467" w:right="440" w:firstLine="0"/>
        <w:jc w:val="both"/>
        <w:rPr>
          <w:sz w:val="19"/>
        </w:rPr>
      </w:pPr>
      <w:hyperlink r:id="rId9">
        <w:r>
          <w:rPr>
            <w:color w:val="000080"/>
            <w:sz w:val="19"/>
            <w:u w:val="single" w:color="000080"/>
          </w:rPr>
          <w:t>A falsidade</w:t>
        </w:r>
        <w:r>
          <w:rPr>
            <w:color w:val="000080"/>
            <w:spacing w:val="24"/>
            <w:sz w:val="19"/>
            <w:u w:val="single" w:color="000080"/>
          </w:rPr>
          <w:t> </w:t>
        </w:r>
        <w:r>
          <w:rPr>
            <w:color w:val="000080"/>
            <w:sz w:val="19"/>
            <w:u w:val="single" w:color="000080"/>
          </w:rPr>
          <w:t>das</w:t>
        </w:r>
        <w:r>
          <w:rPr>
            <w:color w:val="000080"/>
            <w:spacing w:val="24"/>
            <w:sz w:val="19"/>
            <w:u w:val="single" w:color="000080"/>
          </w:rPr>
          <w:t> </w:t>
        </w:r>
        <w:r>
          <w:rPr>
            <w:color w:val="000080"/>
            <w:sz w:val="19"/>
            <w:u w:val="single" w:color="000080"/>
          </w:rPr>
          <w:t>declarações</w:t>
        </w:r>
        <w:r>
          <w:rPr>
            <w:color w:val="000080"/>
            <w:spacing w:val="24"/>
            <w:sz w:val="19"/>
            <w:u w:val="single" w:color="000080"/>
          </w:rPr>
          <w:t> </w:t>
        </w:r>
        <w:r>
          <w:rPr>
            <w:color w:val="000080"/>
            <w:sz w:val="19"/>
            <w:u w:val="single" w:color="000080"/>
          </w:rPr>
          <w:t>de</w:t>
        </w:r>
        <w:r>
          <w:rPr>
            <w:color w:val="000080"/>
            <w:spacing w:val="24"/>
            <w:sz w:val="19"/>
            <w:u w:val="single" w:color="000080"/>
          </w:rPr>
          <w:t> </w:t>
        </w:r>
        <w:r>
          <w:rPr>
            <w:color w:val="000080"/>
            <w:sz w:val="19"/>
            <w:u w:val="single" w:color="000080"/>
          </w:rPr>
          <w:t>que</w:t>
        </w:r>
        <w:r>
          <w:rPr>
            <w:color w:val="000080"/>
            <w:spacing w:val="24"/>
            <w:sz w:val="19"/>
            <w:u w:val="single" w:color="000080"/>
          </w:rPr>
          <w:t> </w:t>
        </w:r>
        <w:r>
          <w:rPr>
            <w:color w:val="000080"/>
            <w:sz w:val="19"/>
            <w:u w:val="single" w:color="000080"/>
          </w:rPr>
          <w:t>tratam</w:t>
        </w:r>
        <w:r>
          <w:rPr>
            <w:color w:val="000080"/>
            <w:spacing w:val="24"/>
            <w:sz w:val="19"/>
            <w:u w:val="single" w:color="000080"/>
          </w:rPr>
          <w:t> </w:t>
        </w:r>
        <w:r>
          <w:rPr>
            <w:color w:val="000080"/>
            <w:sz w:val="19"/>
            <w:u w:val="single" w:color="000080"/>
          </w:rPr>
          <w:t>os</w:t>
        </w:r>
        <w:r>
          <w:rPr>
            <w:color w:val="000080"/>
            <w:spacing w:val="24"/>
            <w:sz w:val="19"/>
            <w:u w:val="single" w:color="000080"/>
          </w:rPr>
          <w:t> </w:t>
        </w:r>
        <w:r>
          <w:rPr>
            <w:color w:val="000080"/>
            <w:sz w:val="19"/>
            <w:u w:val="single" w:color="000080"/>
          </w:rPr>
          <w:t>itens</w:t>
        </w:r>
        <w:r>
          <w:rPr>
            <w:color w:val="000080"/>
            <w:spacing w:val="24"/>
            <w:sz w:val="19"/>
            <w:u w:val="single" w:color="000080"/>
          </w:rPr>
          <w:t> </w:t>
        </w:r>
        <w:r>
          <w:rPr>
            <w:color w:val="000080"/>
            <w:sz w:val="19"/>
            <w:u w:val="single" w:color="000080"/>
          </w:rPr>
          <w:t>3.3</w:t>
        </w:r>
        <w:r>
          <w:rPr>
            <w:color w:val="000080"/>
            <w:spacing w:val="24"/>
            <w:sz w:val="19"/>
            <w:u w:val="single" w:color="000080"/>
          </w:rPr>
          <w:t> </w:t>
        </w:r>
        <w:r>
          <w:rPr>
            <w:color w:val="000080"/>
            <w:sz w:val="19"/>
            <w:u w:val="single" w:color="000080"/>
          </w:rPr>
          <w:t>e</w:t>
        </w:r>
        <w:r>
          <w:rPr>
            <w:color w:val="000080"/>
            <w:spacing w:val="24"/>
            <w:sz w:val="19"/>
            <w:u w:val="single" w:color="000080"/>
          </w:rPr>
          <w:t> </w:t>
        </w:r>
        <w:r>
          <w:rPr>
            <w:color w:val="000080"/>
            <w:sz w:val="19"/>
            <w:u w:val="single" w:color="000080"/>
          </w:rPr>
          <w:t>3.5</w:t>
        </w:r>
        <w:r>
          <w:rPr>
            <w:color w:val="000080"/>
            <w:spacing w:val="24"/>
            <w:sz w:val="19"/>
            <w:u w:val="single" w:color="000080"/>
          </w:rPr>
          <w:t> </w:t>
        </w:r>
        <w:r>
          <w:rPr>
            <w:color w:val="000080"/>
            <w:sz w:val="19"/>
            <w:u w:val="single" w:color="000080"/>
          </w:rPr>
          <w:t>sujeitará</w:t>
        </w:r>
        <w:r>
          <w:rPr>
            <w:color w:val="000080"/>
            <w:spacing w:val="24"/>
            <w:sz w:val="19"/>
            <w:u w:val="single" w:color="000080"/>
          </w:rPr>
          <w:t> </w:t>
        </w:r>
        <w:r>
          <w:rPr>
            <w:color w:val="000080"/>
            <w:sz w:val="19"/>
            <w:u w:val="single" w:color="000080"/>
          </w:rPr>
          <w:t>o</w:t>
        </w:r>
        <w:r>
          <w:rPr>
            <w:color w:val="000080"/>
            <w:spacing w:val="24"/>
            <w:sz w:val="19"/>
            <w:u w:val="single" w:color="000080"/>
          </w:rPr>
          <w:t> </w:t>
        </w:r>
        <w:r>
          <w:rPr>
            <w:color w:val="000080"/>
            <w:sz w:val="19"/>
            <w:u w:val="single" w:color="000080"/>
          </w:rPr>
          <w:t>licitante</w:t>
        </w:r>
        <w:r>
          <w:rPr>
            <w:color w:val="000080"/>
            <w:spacing w:val="24"/>
            <w:sz w:val="19"/>
            <w:u w:val="single" w:color="000080"/>
          </w:rPr>
          <w:t> </w:t>
        </w:r>
        <w:r>
          <w:rPr>
            <w:color w:val="000080"/>
            <w:sz w:val="19"/>
            <w:u w:val="single" w:color="000080"/>
          </w:rPr>
          <w:t>às</w:t>
        </w:r>
        <w:r>
          <w:rPr>
            <w:color w:val="000080"/>
            <w:spacing w:val="24"/>
            <w:sz w:val="19"/>
            <w:u w:val="single" w:color="000080"/>
          </w:rPr>
          <w:t> </w:t>
        </w:r>
        <w:r>
          <w:rPr>
            <w:color w:val="000080"/>
            <w:sz w:val="19"/>
            <w:u w:val="single" w:color="000080"/>
          </w:rPr>
          <w:t>sanções</w:t>
        </w:r>
        <w:r>
          <w:rPr>
            <w:color w:val="000080"/>
            <w:spacing w:val="24"/>
            <w:sz w:val="19"/>
            <w:u w:val="single" w:color="000080"/>
          </w:rPr>
          <w:t> </w:t>
        </w:r>
        <w:r>
          <w:rPr>
            <w:color w:val="000080"/>
            <w:sz w:val="19"/>
            <w:u w:val="single" w:color="000080"/>
          </w:rPr>
          <w:t>previstas</w:t>
        </w:r>
        <w:r>
          <w:rPr>
            <w:color w:val="000080"/>
            <w:spacing w:val="24"/>
            <w:sz w:val="19"/>
            <w:u w:val="single" w:color="000080"/>
          </w:rPr>
          <w:t> </w:t>
        </w:r>
        <w:r>
          <w:rPr>
            <w:color w:val="000080"/>
            <w:sz w:val="19"/>
            <w:u w:val="single" w:color="000080"/>
          </w:rPr>
          <w:t>na</w:t>
        </w:r>
        <w:r>
          <w:rPr>
            <w:color w:val="000080"/>
            <w:spacing w:val="24"/>
            <w:sz w:val="19"/>
            <w:u w:val="single" w:color="000080"/>
          </w:rPr>
          <w:t> </w:t>
        </w:r>
        <w:r>
          <w:rPr>
            <w:color w:val="000080"/>
            <w:sz w:val="19"/>
            <w:u w:val="single" w:color="000080"/>
          </w:rPr>
          <w:t>Lei</w:t>
        </w:r>
        <w:r>
          <w:rPr>
            <w:color w:val="000080"/>
            <w:spacing w:val="24"/>
            <w:sz w:val="19"/>
            <w:u w:val="single" w:color="000080"/>
          </w:rPr>
          <w:t> </w:t>
        </w:r>
        <w:r>
          <w:rPr>
            <w:color w:val="000080"/>
            <w:sz w:val="19"/>
            <w:u w:val="single" w:color="000080"/>
          </w:rPr>
          <w:t>nº</w:t>
        </w:r>
        <w:r>
          <w:rPr>
            <w:color w:val="000080"/>
            <w:spacing w:val="24"/>
            <w:sz w:val="19"/>
            <w:u w:val="single" w:color="000080"/>
          </w:rPr>
          <w:t> </w:t>
        </w:r>
        <w:r>
          <w:rPr>
            <w:color w:val="000080"/>
            <w:sz w:val="19"/>
            <w:u w:val="single" w:color="000080"/>
          </w:rPr>
          <w:t>14.133,</w:t>
        </w:r>
        <w:r>
          <w:rPr>
            <w:color w:val="000080"/>
            <w:spacing w:val="24"/>
            <w:sz w:val="19"/>
            <w:u w:val="single" w:color="000080"/>
          </w:rPr>
          <w:t> </w:t>
        </w:r>
        <w:r>
          <w:rPr>
            <w:color w:val="000080"/>
            <w:sz w:val="19"/>
            <w:u w:val="single" w:color="000080"/>
          </w:rPr>
          <w:t>de</w:t>
        </w:r>
      </w:hyperlink>
      <w:r>
        <w:rPr>
          <w:color w:val="000080"/>
          <w:sz w:val="19"/>
        </w:rPr>
        <w:t> </w:t>
      </w:r>
      <w:hyperlink r:id="rId9">
        <w:r>
          <w:rPr>
            <w:color w:val="000080"/>
            <w:sz w:val="19"/>
            <w:u w:val="single" w:color="000080"/>
          </w:rPr>
          <w:t>2021, e neste Edital.</w:t>
        </w:r>
      </w:hyperlink>
    </w:p>
    <w:p>
      <w:pPr>
        <w:spacing w:after="0" w:line="285" w:lineRule="auto"/>
        <w:jc w:val="both"/>
        <w:rPr>
          <w:sz w:val="19"/>
        </w:rPr>
        <w:sectPr>
          <w:pgSz w:w="11900" w:h="16840"/>
          <w:pgMar w:top="500" w:bottom="280" w:left="420" w:right="520"/>
        </w:sectPr>
      </w:pPr>
    </w:p>
    <w:p>
      <w:pPr>
        <w:pStyle w:val="ListParagraph"/>
        <w:numPr>
          <w:ilvl w:val="1"/>
          <w:numId w:val="1"/>
        </w:numPr>
        <w:tabs>
          <w:tab w:pos="854" w:val="left" w:leader="none"/>
        </w:tabs>
        <w:spacing w:line="285" w:lineRule="auto" w:before="76" w:after="0"/>
        <w:ind w:left="467" w:right="440" w:firstLine="0"/>
        <w:jc w:val="both"/>
        <w:rPr>
          <w:sz w:val="19"/>
        </w:rPr>
      </w:pPr>
      <w:r>
        <w:rPr>
          <w:sz w:val="19"/>
        </w:rPr>
        <w:t>Os</w:t>
      </w:r>
      <w:r>
        <w:rPr>
          <w:spacing w:val="40"/>
          <w:sz w:val="19"/>
        </w:rPr>
        <w:t> </w:t>
      </w:r>
      <w:r>
        <w:rPr>
          <w:sz w:val="19"/>
        </w:rPr>
        <w:t>licitantes</w:t>
      </w:r>
      <w:r>
        <w:rPr>
          <w:spacing w:val="40"/>
          <w:sz w:val="19"/>
        </w:rPr>
        <w:t> </w:t>
      </w:r>
      <w:r>
        <w:rPr>
          <w:sz w:val="19"/>
        </w:rPr>
        <w:t>poderão</w:t>
      </w:r>
      <w:r>
        <w:rPr>
          <w:spacing w:val="40"/>
          <w:sz w:val="19"/>
        </w:rPr>
        <w:t> </w:t>
      </w:r>
      <w:r>
        <w:rPr>
          <w:sz w:val="19"/>
        </w:rPr>
        <w:t>retirar</w:t>
      </w:r>
      <w:r>
        <w:rPr>
          <w:spacing w:val="40"/>
          <w:sz w:val="19"/>
        </w:rPr>
        <w:t> </w:t>
      </w:r>
      <w:r>
        <w:rPr>
          <w:sz w:val="19"/>
        </w:rPr>
        <w:t>ou</w:t>
      </w:r>
      <w:r>
        <w:rPr>
          <w:spacing w:val="40"/>
          <w:sz w:val="19"/>
        </w:rPr>
        <w:t> </w:t>
      </w:r>
      <w:r>
        <w:rPr>
          <w:sz w:val="19"/>
        </w:rPr>
        <w:t>substituir</w:t>
      </w:r>
      <w:r>
        <w:rPr>
          <w:spacing w:val="40"/>
          <w:sz w:val="19"/>
        </w:rPr>
        <w:t> </w:t>
      </w:r>
      <w:r>
        <w:rPr>
          <w:sz w:val="19"/>
        </w:rPr>
        <w:t>a</w:t>
      </w:r>
      <w:r>
        <w:rPr>
          <w:spacing w:val="40"/>
          <w:sz w:val="19"/>
        </w:rPr>
        <w:t> </w:t>
      </w:r>
      <w:r>
        <w:rPr>
          <w:sz w:val="19"/>
        </w:rPr>
        <w:t>proposta</w:t>
      </w:r>
      <w:r>
        <w:rPr>
          <w:spacing w:val="40"/>
          <w:sz w:val="19"/>
        </w:rPr>
        <w:t> </w:t>
      </w:r>
      <w:r>
        <w:rPr>
          <w:sz w:val="19"/>
        </w:rPr>
        <w:t>ou,</w:t>
      </w:r>
      <w:r>
        <w:rPr>
          <w:spacing w:val="40"/>
          <w:sz w:val="19"/>
        </w:rPr>
        <w:t> </w:t>
      </w:r>
      <w:r>
        <w:rPr>
          <w:sz w:val="19"/>
        </w:rPr>
        <w:t>na</w:t>
      </w:r>
      <w:r>
        <w:rPr>
          <w:spacing w:val="40"/>
          <w:sz w:val="19"/>
        </w:rPr>
        <w:t> </w:t>
      </w:r>
      <w:r>
        <w:rPr>
          <w:sz w:val="19"/>
        </w:rPr>
        <w:t>hipótese</w:t>
      </w:r>
      <w:r>
        <w:rPr>
          <w:spacing w:val="40"/>
          <w:sz w:val="19"/>
        </w:rPr>
        <w:t> </w:t>
      </w:r>
      <w:r>
        <w:rPr>
          <w:sz w:val="19"/>
        </w:rPr>
        <w:t>de</w:t>
      </w:r>
      <w:r>
        <w:rPr>
          <w:spacing w:val="40"/>
          <w:sz w:val="19"/>
        </w:rPr>
        <w:t> </w:t>
      </w:r>
      <w:r>
        <w:rPr>
          <w:sz w:val="19"/>
        </w:rPr>
        <w:t>a</w:t>
      </w:r>
      <w:r>
        <w:rPr>
          <w:spacing w:val="40"/>
          <w:sz w:val="19"/>
        </w:rPr>
        <w:t> </w:t>
      </w:r>
      <w:r>
        <w:rPr>
          <w:sz w:val="19"/>
        </w:rPr>
        <w:t>fase</w:t>
      </w:r>
      <w:r>
        <w:rPr>
          <w:spacing w:val="40"/>
          <w:sz w:val="19"/>
        </w:rPr>
        <w:t> </w:t>
      </w:r>
      <w:r>
        <w:rPr>
          <w:sz w:val="19"/>
        </w:rPr>
        <w:t>de</w:t>
      </w:r>
      <w:r>
        <w:rPr>
          <w:spacing w:val="40"/>
          <w:sz w:val="19"/>
        </w:rPr>
        <w:t> </w:t>
      </w:r>
      <w:r>
        <w:rPr>
          <w:sz w:val="19"/>
        </w:rPr>
        <w:t>habilitação</w:t>
      </w:r>
      <w:r>
        <w:rPr>
          <w:spacing w:val="40"/>
          <w:sz w:val="19"/>
        </w:rPr>
        <w:t> </w:t>
      </w:r>
      <w:r>
        <w:rPr>
          <w:sz w:val="19"/>
        </w:rPr>
        <w:t>anteceder</w:t>
      </w:r>
      <w:r>
        <w:rPr>
          <w:spacing w:val="40"/>
          <w:sz w:val="19"/>
        </w:rPr>
        <w:t> </w:t>
      </w:r>
      <w:r>
        <w:rPr>
          <w:sz w:val="19"/>
        </w:rPr>
        <w:t>as</w:t>
      </w:r>
      <w:r>
        <w:rPr>
          <w:spacing w:val="40"/>
          <w:sz w:val="19"/>
        </w:rPr>
        <w:t> </w:t>
      </w:r>
      <w:r>
        <w:rPr>
          <w:sz w:val="19"/>
        </w:rPr>
        <w:t>fases</w:t>
      </w:r>
      <w:r>
        <w:rPr>
          <w:spacing w:val="40"/>
          <w:sz w:val="19"/>
        </w:rPr>
        <w:t> </w:t>
      </w:r>
      <w:r>
        <w:rPr>
          <w:sz w:val="19"/>
        </w:rPr>
        <w:t>de apresentação de propostas e lances e de julgamento, os documentos de habilitação anteriormente inseridos no sistema, até a</w:t>
      </w:r>
      <w:r>
        <w:rPr>
          <w:spacing w:val="80"/>
          <w:sz w:val="19"/>
        </w:rPr>
        <w:t> </w:t>
      </w:r>
      <w:r>
        <w:rPr>
          <w:sz w:val="19"/>
        </w:rPr>
        <w:t>abertura da sessão pública.</w:t>
      </w:r>
    </w:p>
    <w:p>
      <w:pPr>
        <w:pStyle w:val="ListParagraph"/>
        <w:numPr>
          <w:ilvl w:val="1"/>
          <w:numId w:val="1"/>
        </w:numPr>
        <w:tabs>
          <w:tab w:pos="829" w:val="left" w:leader="none"/>
        </w:tabs>
        <w:spacing w:line="285" w:lineRule="auto" w:before="0" w:after="0"/>
        <w:ind w:left="467" w:right="440"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818" w:val="left" w:leader="none"/>
        </w:tabs>
        <w:spacing w:line="285" w:lineRule="auto" w:before="0" w:after="0"/>
        <w:ind w:left="467" w:right="454" w:firstLine="0"/>
        <w:jc w:val="both"/>
        <w:rPr>
          <w:sz w:val="19"/>
        </w:rPr>
      </w:pPr>
      <w:r>
        <w:rPr>
          <w:sz w:val="19"/>
        </w:rPr>
        <w:t>Após a fase de envio de lances, serão disponibilizados para acesso público os documentos que compõem a proposta dos licitantes convocados para apresentação de propostas.</w:t>
      </w:r>
    </w:p>
    <w:p>
      <w:pPr>
        <w:pStyle w:val="ListParagraph"/>
        <w:numPr>
          <w:ilvl w:val="1"/>
          <w:numId w:val="1"/>
        </w:numPr>
        <w:tabs>
          <w:tab w:pos="915" w:val="left" w:leader="none"/>
        </w:tabs>
        <w:spacing w:line="285" w:lineRule="auto" w:before="0" w:after="0"/>
        <w:ind w:left="467" w:right="440" w:firstLine="0"/>
        <w:jc w:val="both"/>
        <w:rPr>
          <w:sz w:val="19"/>
        </w:rPr>
      </w:pPr>
      <w:r>
        <w:rPr>
          <w:sz w:val="19"/>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1"/>
        </w:numPr>
        <w:tabs>
          <w:tab w:pos="1049" w:val="left" w:leader="none"/>
        </w:tabs>
        <w:spacing w:line="285" w:lineRule="auto" w:before="0" w:after="0"/>
        <w:ind w:left="467" w:right="440" w:firstLine="0"/>
        <w:jc w:val="both"/>
        <w:rPr>
          <w:sz w:val="19"/>
        </w:rPr>
      </w:pPr>
      <w:r>
        <w:rPr>
          <w:sz w:val="19"/>
        </w:rPr>
        <w:t>a aplicação do intervalo mínimo de diferença de valores ou de percentuais entre os lances, conforme disposto no item </w:t>
      </w:r>
      <w:r>
        <w:rPr>
          <w:sz w:val="19"/>
        </w:rPr>
        <w:t>5.9, que incidirá tanto em relação aos lances intermediários quanto em relação ao lance que cobrir a melhor oferta; e</w:t>
      </w:r>
    </w:p>
    <w:p>
      <w:pPr>
        <w:pStyle w:val="ListParagraph"/>
        <w:numPr>
          <w:ilvl w:val="2"/>
          <w:numId w:val="1"/>
        </w:numPr>
        <w:tabs>
          <w:tab w:pos="1051" w:val="left" w:leader="none"/>
        </w:tabs>
        <w:spacing w:line="285" w:lineRule="auto" w:before="0" w:after="0"/>
        <w:ind w:left="467" w:right="426" w:firstLine="0"/>
        <w:jc w:val="both"/>
        <w:rPr>
          <w:sz w:val="19"/>
        </w:rPr>
      </w:pPr>
      <w:r>
        <w:rPr>
          <w:sz w:val="19"/>
        </w:rPr>
        <w:t>os lances serão de envio automático pelo sistema, respeitado o valor final mínimo, caso estabelecido, e o intervalo de que trata o subitem acima.</w:t>
      </w:r>
    </w:p>
    <w:p>
      <w:pPr>
        <w:pStyle w:val="ListParagraph"/>
        <w:numPr>
          <w:ilvl w:val="1"/>
          <w:numId w:val="1"/>
        </w:numPr>
        <w:tabs>
          <w:tab w:pos="936" w:val="left" w:leader="none"/>
        </w:tabs>
        <w:spacing w:line="285" w:lineRule="auto" w:before="0" w:after="0"/>
        <w:ind w:left="467" w:right="440" w:firstLine="0"/>
        <w:jc w:val="both"/>
        <w:rPr>
          <w:sz w:val="19"/>
        </w:rPr>
      </w:pPr>
      <w:r>
        <w:rPr>
          <w:sz w:val="19"/>
        </w:rPr>
        <w:t>O valor final mínimo ou o percentual de desconto final máximo parametrizado no sistema poderá ser alterado pelo</w:t>
      </w:r>
      <w:r>
        <w:rPr>
          <w:spacing w:val="80"/>
          <w:sz w:val="19"/>
        </w:rPr>
        <w:t> </w:t>
      </w:r>
      <w:r>
        <w:rPr>
          <w:sz w:val="19"/>
        </w:rPr>
        <w:t>fornecedor durante a fase de disputa, sendo vedado:</w:t>
      </w:r>
    </w:p>
    <w:p>
      <w:pPr>
        <w:pStyle w:val="ListParagraph"/>
        <w:numPr>
          <w:ilvl w:val="2"/>
          <w:numId w:val="1"/>
        </w:numPr>
        <w:tabs>
          <w:tab w:pos="1041" w:val="left" w:leader="none"/>
        </w:tabs>
        <w:spacing w:line="285" w:lineRule="auto" w:before="0" w:after="0"/>
        <w:ind w:left="467" w:right="440" w:firstLine="0"/>
        <w:jc w:val="both"/>
        <w:rPr>
          <w:sz w:val="19"/>
        </w:rPr>
      </w:pPr>
      <w:r>
        <w:rPr>
          <w:sz w:val="19"/>
        </w:rPr>
        <w:t>valor</w:t>
      </w:r>
      <w:r>
        <w:rPr>
          <w:spacing w:val="9"/>
          <w:sz w:val="19"/>
        </w:rPr>
        <w:t> </w:t>
      </w:r>
      <w:r>
        <w:rPr>
          <w:sz w:val="19"/>
        </w:rPr>
        <w:t>superior</w:t>
      </w:r>
      <w:r>
        <w:rPr>
          <w:spacing w:val="9"/>
          <w:sz w:val="19"/>
        </w:rPr>
        <w:t> </w:t>
      </w:r>
      <w:r>
        <w:rPr>
          <w:sz w:val="19"/>
        </w:rPr>
        <w:t>a</w:t>
      </w:r>
      <w:r>
        <w:rPr>
          <w:spacing w:val="9"/>
          <w:sz w:val="19"/>
        </w:rPr>
        <w:t> </w:t>
      </w:r>
      <w:r>
        <w:rPr>
          <w:sz w:val="19"/>
        </w:rPr>
        <w:t>lance</w:t>
      </w:r>
      <w:r>
        <w:rPr>
          <w:spacing w:val="9"/>
          <w:sz w:val="19"/>
        </w:rPr>
        <w:t> </w:t>
      </w:r>
      <w:r>
        <w:rPr>
          <w:sz w:val="19"/>
        </w:rPr>
        <w:t>já</w:t>
      </w:r>
      <w:r>
        <w:rPr>
          <w:spacing w:val="9"/>
          <w:sz w:val="19"/>
        </w:rPr>
        <w:t> </w:t>
      </w:r>
      <w:r>
        <w:rPr>
          <w:sz w:val="19"/>
        </w:rPr>
        <w:t>registrado</w:t>
      </w:r>
      <w:r>
        <w:rPr>
          <w:spacing w:val="9"/>
          <w:sz w:val="19"/>
        </w:rPr>
        <w:t> </w:t>
      </w:r>
      <w:r>
        <w:rPr>
          <w:sz w:val="19"/>
        </w:rPr>
        <w:t>pelo</w:t>
      </w:r>
      <w:r>
        <w:rPr>
          <w:spacing w:val="9"/>
          <w:sz w:val="19"/>
        </w:rPr>
        <w:t> </w:t>
      </w:r>
      <w:r>
        <w:rPr>
          <w:sz w:val="19"/>
        </w:rPr>
        <w:t>fornecedor</w:t>
      </w:r>
      <w:r>
        <w:rPr>
          <w:spacing w:val="9"/>
          <w:sz w:val="19"/>
        </w:rPr>
        <w:t> </w:t>
      </w:r>
      <w:r>
        <w:rPr>
          <w:sz w:val="19"/>
        </w:rPr>
        <w:t>no</w:t>
      </w:r>
      <w:r>
        <w:rPr>
          <w:spacing w:val="9"/>
          <w:sz w:val="19"/>
        </w:rPr>
        <w:t> </w:t>
      </w:r>
      <w:r>
        <w:rPr>
          <w:sz w:val="19"/>
        </w:rPr>
        <w:t>sistema,</w:t>
      </w:r>
      <w:r>
        <w:rPr>
          <w:spacing w:val="9"/>
          <w:sz w:val="19"/>
        </w:rPr>
        <w:t> </w:t>
      </w:r>
      <w:r>
        <w:rPr>
          <w:sz w:val="19"/>
        </w:rPr>
        <w:t>quando</w:t>
      </w:r>
      <w:r>
        <w:rPr>
          <w:spacing w:val="9"/>
          <w:sz w:val="19"/>
        </w:rPr>
        <w:t> </w:t>
      </w:r>
      <w:r>
        <w:rPr>
          <w:sz w:val="19"/>
        </w:rPr>
        <w:t>adotado</w:t>
      </w:r>
      <w:r>
        <w:rPr>
          <w:spacing w:val="9"/>
          <w:sz w:val="19"/>
        </w:rPr>
        <w:t> </w:t>
      </w:r>
      <w:r>
        <w:rPr>
          <w:sz w:val="19"/>
        </w:rPr>
        <w:t>o</w:t>
      </w:r>
      <w:r>
        <w:rPr>
          <w:spacing w:val="9"/>
          <w:sz w:val="19"/>
        </w:rPr>
        <w:t> </w:t>
      </w:r>
      <w:r>
        <w:rPr>
          <w:sz w:val="19"/>
        </w:rPr>
        <w:t>critério</w:t>
      </w:r>
      <w:r>
        <w:rPr>
          <w:spacing w:val="9"/>
          <w:sz w:val="19"/>
        </w:rPr>
        <w:t> </w:t>
      </w:r>
      <w:r>
        <w:rPr>
          <w:sz w:val="19"/>
        </w:rPr>
        <w:t>de</w:t>
      </w:r>
      <w:r>
        <w:rPr>
          <w:spacing w:val="9"/>
          <w:sz w:val="19"/>
        </w:rPr>
        <w:t> </w:t>
      </w:r>
      <w:r>
        <w:rPr>
          <w:sz w:val="19"/>
        </w:rPr>
        <w:t>julgamento</w:t>
      </w:r>
      <w:r>
        <w:rPr>
          <w:spacing w:val="9"/>
          <w:sz w:val="19"/>
        </w:rPr>
        <w:t> </w:t>
      </w:r>
      <w:r>
        <w:rPr>
          <w:sz w:val="19"/>
        </w:rPr>
        <w:t>por</w:t>
      </w:r>
      <w:r>
        <w:rPr>
          <w:spacing w:val="9"/>
          <w:sz w:val="19"/>
        </w:rPr>
        <w:t> </w:t>
      </w:r>
      <w:r>
        <w:rPr>
          <w:sz w:val="19"/>
        </w:rPr>
        <w:t>menor</w:t>
      </w:r>
      <w:r>
        <w:rPr>
          <w:spacing w:val="9"/>
          <w:sz w:val="19"/>
        </w:rPr>
        <w:t> </w:t>
      </w:r>
      <w:r>
        <w:rPr>
          <w:sz w:val="19"/>
        </w:rPr>
        <w:t>preço; </w:t>
      </w:r>
      <w:r>
        <w:rPr>
          <w:spacing w:val="-10"/>
          <w:sz w:val="19"/>
        </w:rPr>
        <w:t>e</w:t>
      </w:r>
    </w:p>
    <w:p>
      <w:pPr>
        <w:pStyle w:val="ListParagraph"/>
        <w:numPr>
          <w:ilvl w:val="2"/>
          <w:numId w:val="1"/>
        </w:numPr>
        <w:tabs>
          <w:tab w:pos="1045" w:val="left" w:leader="none"/>
        </w:tabs>
        <w:spacing w:line="285" w:lineRule="auto" w:before="0" w:after="0"/>
        <w:ind w:left="467" w:right="440" w:firstLine="0"/>
        <w:jc w:val="both"/>
        <w:rPr>
          <w:sz w:val="19"/>
        </w:rPr>
      </w:pPr>
      <w:r>
        <w:rPr>
          <w:sz w:val="19"/>
        </w:rPr>
        <w:t>percentual de desconto inferior a lance já registrado pelo fornecedor no sistema, quando adotado o critério de </w:t>
      </w:r>
      <w:r>
        <w:rPr>
          <w:sz w:val="19"/>
        </w:rPr>
        <w:t>julgamento</w:t>
      </w:r>
      <w:r>
        <w:rPr>
          <w:spacing w:val="40"/>
          <w:sz w:val="19"/>
        </w:rPr>
        <w:t> </w:t>
      </w:r>
      <w:r>
        <w:rPr>
          <w:sz w:val="19"/>
        </w:rPr>
        <w:t>por maior desconto.</w:t>
      </w:r>
    </w:p>
    <w:p>
      <w:pPr>
        <w:pStyle w:val="ListParagraph"/>
        <w:numPr>
          <w:ilvl w:val="1"/>
          <w:numId w:val="1"/>
        </w:numPr>
        <w:tabs>
          <w:tab w:pos="928" w:val="left" w:leader="none"/>
        </w:tabs>
        <w:spacing w:line="285" w:lineRule="auto" w:before="0" w:after="0"/>
        <w:ind w:left="467" w:right="440" w:firstLine="0"/>
        <w:jc w:val="both"/>
        <w:rPr>
          <w:sz w:val="19"/>
        </w:rPr>
      </w:pPr>
      <w:r>
        <w:rPr>
          <w:sz w:val="19"/>
        </w:rPr>
        <w:t>O valor final mínimo ou o percentual de desconto final máximo parametrizado na forma do item 3.10 possuirá caráter</w:t>
      </w:r>
      <w:r>
        <w:rPr>
          <w:spacing w:val="80"/>
          <w:sz w:val="19"/>
        </w:rPr>
        <w:t> </w:t>
      </w:r>
      <w:r>
        <w:rPr>
          <w:sz w:val="19"/>
        </w:rPr>
        <w:t>sigiloso para os demais fornecedores e para o órgão ou entidade promotora da licitação, podendo ser disponibilizado estrita </w:t>
      </w:r>
      <w:r>
        <w:rPr>
          <w:sz w:val="19"/>
        </w:rPr>
        <w:t>e permanentemente aos órgãos de controle externo e interno.</w:t>
      </w:r>
    </w:p>
    <w:p>
      <w:pPr>
        <w:pStyle w:val="ListParagraph"/>
        <w:numPr>
          <w:ilvl w:val="1"/>
          <w:numId w:val="1"/>
        </w:numPr>
        <w:tabs>
          <w:tab w:pos="903" w:val="left" w:leader="none"/>
        </w:tabs>
        <w:spacing w:line="285" w:lineRule="auto" w:before="0" w:after="0"/>
        <w:ind w:left="467" w:right="440"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w:t>
      </w:r>
      <w:r>
        <w:rPr>
          <w:sz w:val="19"/>
        </w:rPr>
        <w:t>pela Administração ou de sua desconexão.</w:t>
      </w:r>
    </w:p>
    <w:p>
      <w:pPr>
        <w:pStyle w:val="ListParagraph"/>
        <w:numPr>
          <w:ilvl w:val="1"/>
          <w:numId w:val="1"/>
        </w:numPr>
        <w:tabs>
          <w:tab w:pos="930" w:val="left" w:leader="none"/>
        </w:tabs>
        <w:spacing w:line="285" w:lineRule="auto" w:before="0" w:after="0"/>
        <w:ind w:left="467" w:right="440" w:firstLine="0"/>
        <w:jc w:val="both"/>
        <w:rPr>
          <w:sz w:val="19"/>
        </w:rPr>
      </w:pPr>
      <w:r>
        <w:rPr>
          <w:sz w:val="19"/>
        </w:rPr>
        <w:t>O</w:t>
      </w:r>
      <w:r>
        <w:rPr>
          <w:spacing w:val="36"/>
          <w:sz w:val="19"/>
        </w:rPr>
        <w:t> </w:t>
      </w:r>
      <w:r>
        <w:rPr>
          <w:sz w:val="19"/>
        </w:rPr>
        <w:t>licitante</w:t>
      </w:r>
      <w:r>
        <w:rPr>
          <w:spacing w:val="36"/>
          <w:sz w:val="19"/>
        </w:rPr>
        <w:t> </w:t>
      </w:r>
      <w:r>
        <w:rPr>
          <w:sz w:val="19"/>
        </w:rPr>
        <w:t>deverá</w:t>
      </w:r>
      <w:r>
        <w:rPr>
          <w:spacing w:val="36"/>
          <w:sz w:val="19"/>
        </w:rPr>
        <w:t> </w:t>
      </w:r>
      <w:r>
        <w:rPr>
          <w:sz w:val="19"/>
        </w:rPr>
        <w:t>comunicar</w:t>
      </w:r>
      <w:r>
        <w:rPr>
          <w:spacing w:val="36"/>
          <w:sz w:val="19"/>
        </w:rPr>
        <w:t> </w:t>
      </w:r>
      <w:r>
        <w:rPr>
          <w:sz w:val="19"/>
        </w:rPr>
        <w:t>imediatamente</w:t>
      </w:r>
      <w:r>
        <w:rPr>
          <w:spacing w:val="36"/>
          <w:sz w:val="19"/>
        </w:rPr>
        <w:t> </w:t>
      </w:r>
      <w:r>
        <w:rPr>
          <w:sz w:val="19"/>
        </w:rPr>
        <w:t>ao</w:t>
      </w:r>
      <w:r>
        <w:rPr>
          <w:spacing w:val="36"/>
          <w:sz w:val="19"/>
        </w:rPr>
        <w:t> </w:t>
      </w:r>
      <w:r>
        <w:rPr>
          <w:sz w:val="19"/>
        </w:rPr>
        <w:t>provedor</w:t>
      </w:r>
      <w:r>
        <w:rPr>
          <w:spacing w:val="36"/>
          <w:sz w:val="19"/>
        </w:rPr>
        <w:t> </w:t>
      </w:r>
      <w:r>
        <w:rPr>
          <w:sz w:val="19"/>
        </w:rPr>
        <w:t>do</w:t>
      </w:r>
      <w:r>
        <w:rPr>
          <w:spacing w:val="36"/>
          <w:sz w:val="19"/>
        </w:rPr>
        <w:t> </w:t>
      </w:r>
      <w:r>
        <w:rPr>
          <w:sz w:val="19"/>
        </w:rPr>
        <w:t>sistema</w:t>
      </w:r>
      <w:r>
        <w:rPr>
          <w:spacing w:val="36"/>
          <w:sz w:val="19"/>
        </w:rPr>
        <w:t> </w:t>
      </w:r>
      <w:r>
        <w:rPr>
          <w:sz w:val="19"/>
        </w:rPr>
        <w:t>qualquer</w:t>
      </w:r>
      <w:r>
        <w:rPr>
          <w:spacing w:val="36"/>
          <w:sz w:val="19"/>
        </w:rPr>
        <w:t> </w:t>
      </w:r>
      <w:r>
        <w:rPr>
          <w:sz w:val="19"/>
        </w:rPr>
        <w:t>acontecimento</w:t>
      </w:r>
      <w:r>
        <w:rPr>
          <w:spacing w:val="36"/>
          <w:sz w:val="19"/>
        </w:rPr>
        <w:t> </w:t>
      </w:r>
      <w:r>
        <w:rPr>
          <w:sz w:val="19"/>
        </w:rPr>
        <w:t>que</w:t>
      </w:r>
      <w:r>
        <w:rPr>
          <w:spacing w:val="36"/>
          <w:sz w:val="19"/>
        </w:rPr>
        <w:t> </w:t>
      </w:r>
      <w:r>
        <w:rPr>
          <w:sz w:val="19"/>
        </w:rPr>
        <w:t>possa</w:t>
      </w:r>
      <w:r>
        <w:rPr>
          <w:spacing w:val="36"/>
          <w:sz w:val="19"/>
        </w:rPr>
        <w:t> </w:t>
      </w:r>
      <w:r>
        <w:rPr>
          <w:sz w:val="19"/>
        </w:rPr>
        <w:t>comprometer</w:t>
      </w:r>
      <w:r>
        <w:rPr>
          <w:spacing w:val="36"/>
          <w:sz w:val="19"/>
        </w:rPr>
        <w:t> </w:t>
      </w:r>
      <w:r>
        <w:rPr>
          <w:sz w:val="19"/>
        </w:rPr>
        <w:t>o sigilo ou a segurança, para imediato bloqueio de acesso.</w:t>
      </w:r>
    </w:p>
    <w:p>
      <w:pPr>
        <w:pStyle w:val="BodyText"/>
      </w:pPr>
    </w:p>
    <w:p>
      <w:pPr>
        <w:pStyle w:val="BodyText"/>
        <w:spacing w:before="3"/>
      </w:pPr>
    </w:p>
    <w:p>
      <w:pPr>
        <w:pStyle w:val="Heading2"/>
        <w:numPr>
          <w:ilvl w:val="0"/>
          <w:numId w:val="1"/>
        </w:numPr>
        <w:tabs>
          <w:tab w:pos="841" w:val="left" w:leader="none"/>
        </w:tabs>
        <w:spacing w:line="240" w:lineRule="auto" w:before="0" w:after="0"/>
        <w:ind w:left="841" w:right="0" w:hanging="230"/>
        <w:jc w:val="left"/>
      </w:pPr>
      <w:r>
        <w:rPr/>
        <w:t>DO</w:t>
      </w:r>
      <w:r>
        <w:rPr>
          <w:spacing w:val="6"/>
        </w:rPr>
        <w:t> </w:t>
      </w:r>
      <w:r>
        <w:rPr/>
        <w:t>PREENCHIMENTO</w:t>
      </w:r>
      <w:r>
        <w:rPr>
          <w:spacing w:val="7"/>
        </w:rPr>
        <w:t> </w:t>
      </w:r>
      <w:r>
        <w:rPr/>
        <w:t>DA</w:t>
      </w:r>
      <w:r>
        <w:rPr>
          <w:spacing w:val="-6"/>
        </w:rPr>
        <w:t> </w:t>
      </w:r>
      <w:r>
        <w:rPr>
          <w:spacing w:val="-2"/>
        </w:rPr>
        <w:t>PROPOSTA</w:t>
      </w:r>
    </w:p>
    <w:p>
      <w:pPr>
        <w:pStyle w:val="BodyText"/>
        <w:rPr>
          <w:b/>
        </w:rPr>
      </w:pPr>
    </w:p>
    <w:p>
      <w:pPr>
        <w:pStyle w:val="BodyText"/>
        <w:spacing w:before="143"/>
        <w:rPr>
          <w:b/>
        </w:rPr>
      </w:pPr>
    </w:p>
    <w:p>
      <w:pPr>
        <w:pStyle w:val="ListParagraph"/>
        <w:numPr>
          <w:ilvl w:val="1"/>
          <w:numId w:val="1"/>
        </w:numPr>
        <w:tabs>
          <w:tab w:pos="797" w:val="left" w:leader="none"/>
        </w:tabs>
        <w:spacing w:line="240" w:lineRule="auto" w:before="1" w:after="0"/>
        <w:ind w:left="797" w:right="0" w:hanging="335"/>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ListParagraph"/>
        <w:numPr>
          <w:ilvl w:val="2"/>
          <w:numId w:val="1"/>
        </w:numPr>
        <w:tabs>
          <w:tab w:pos="942" w:val="left" w:leader="none"/>
        </w:tabs>
        <w:spacing w:line="240" w:lineRule="auto" w:before="41" w:after="0"/>
        <w:ind w:left="942" w:right="0" w:hanging="479"/>
        <w:jc w:val="left"/>
        <w:rPr>
          <w:sz w:val="19"/>
        </w:rPr>
      </w:pPr>
      <w:r>
        <w:rPr>
          <w:sz w:val="19"/>
        </w:rPr>
        <w:t>valor</w:t>
      </w:r>
      <w:r>
        <w:rPr>
          <w:spacing w:val="3"/>
          <w:sz w:val="19"/>
        </w:rPr>
        <w:t> </w:t>
      </w:r>
      <w:r>
        <w:rPr>
          <w:sz w:val="19"/>
        </w:rPr>
        <w:t>unitário</w:t>
      </w:r>
      <w:r>
        <w:rPr>
          <w:spacing w:val="4"/>
          <w:sz w:val="19"/>
        </w:rPr>
        <w:t> </w:t>
      </w:r>
      <w:r>
        <w:rPr>
          <w:sz w:val="19"/>
        </w:rPr>
        <w:t>do</w:t>
      </w:r>
      <w:r>
        <w:rPr>
          <w:spacing w:val="4"/>
          <w:sz w:val="19"/>
        </w:rPr>
        <w:t> </w:t>
      </w:r>
      <w:r>
        <w:rPr>
          <w:spacing w:val="-2"/>
          <w:sz w:val="19"/>
        </w:rPr>
        <w:t>item;</w:t>
      </w:r>
    </w:p>
    <w:p>
      <w:pPr>
        <w:pStyle w:val="ListParagraph"/>
        <w:numPr>
          <w:ilvl w:val="2"/>
          <w:numId w:val="1"/>
        </w:numPr>
        <w:tabs>
          <w:tab w:pos="942" w:val="left" w:leader="none"/>
        </w:tabs>
        <w:spacing w:line="240" w:lineRule="auto" w:before="41" w:after="0"/>
        <w:ind w:left="942" w:right="0" w:hanging="479"/>
        <w:jc w:val="left"/>
        <w:rPr>
          <w:sz w:val="19"/>
        </w:rPr>
      </w:pPr>
      <w:r>
        <w:rPr>
          <w:spacing w:val="-2"/>
          <w:sz w:val="19"/>
        </w:rPr>
        <w:t>Marca;</w:t>
      </w:r>
    </w:p>
    <w:p>
      <w:pPr>
        <w:pStyle w:val="ListParagraph"/>
        <w:numPr>
          <w:ilvl w:val="2"/>
          <w:numId w:val="1"/>
        </w:numPr>
        <w:tabs>
          <w:tab w:pos="942" w:val="left" w:leader="none"/>
        </w:tabs>
        <w:spacing w:line="240" w:lineRule="auto" w:before="41" w:after="0"/>
        <w:ind w:left="942" w:right="0" w:hanging="479"/>
        <w:jc w:val="left"/>
        <w:rPr>
          <w:sz w:val="19"/>
        </w:rPr>
      </w:pPr>
      <w:r>
        <w:rPr>
          <w:spacing w:val="-2"/>
          <w:sz w:val="19"/>
        </w:rPr>
        <w:t>Fabricante;</w:t>
      </w:r>
    </w:p>
    <w:p>
      <w:pPr>
        <w:pStyle w:val="ListParagraph"/>
        <w:numPr>
          <w:ilvl w:val="2"/>
          <w:numId w:val="1"/>
        </w:numPr>
        <w:tabs>
          <w:tab w:pos="942" w:val="left" w:leader="none"/>
        </w:tabs>
        <w:spacing w:line="240" w:lineRule="auto" w:before="41" w:after="0"/>
        <w:ind w:left="942" w:right="0" w:hanging="479"/>
        <w:jc w:val="left"/>
        <w:rPr>
          <w:i/>
          <w:sz w:val="19"/>
        </w:rPr>
      </w:pPr>
      <w:r>
        <w:rPr>
          <w:sz w:val="19"/>
        </w:rPr>
        <w:t>Descrição</w:t>
      </w:r>
      <w:r>
        <w:rPr>
          <w:spacing w:val="3"/>
          <w:sz w:val="19"/>
        </w:rPr>
        <w:t> </w:t>
      </w:r>
      <w:r>
        <w:rPr>
          <w:sz w:val="19"/>
        </w:rPr>
        <w:t>do</w:t>
      </w:r>
      <w:r>
        <w:rPr>
          <w:spacing w:val="4"/>
          <w:sz w:val="19"/>
        </w:rPr>
        <w:t> </w:t>
      </w:r>
      <w:r>
        <w:rPr>
          <w:sz w:val="19"/>
        </w:rPr>
        <w:t>objeto,</w:t>
      </w:r>
      <w:r>
        <w:rPr>
          <w:spacing w:val="4"/>
          <w:sz w:val="19"/>
        </w:rPr>
        <w:t> </w:t>
      </w:r>
      <w:r>
        <w:rPr>
          <w:sz w:val="19"/>
        </w:rPr>
        <w:t>contendo</w:t>
      </w:r>
      <w:r>
        <w:rPr>
          <w:spacing w:val="4"/>
          <w:sz w:val="19"/>
        </w:rPr>
        <w:t> </w:t>
      </w:r>
      <w:r>
        <w:rPr>
          <w:sz w:val="19"/>
        </w:rPr>
        <w:t>as</w:t>
      </w:r>
      <w:r>
        <w:rPr>
          <w:spacing w:val="4"/>
          <w:sz w:val="19"/>
        </w:rPr>
        <w:t> </w:t>
      </w:r>
      <w:r>
        <w:rPr>
          <w:sz w:val="19"/>
        </w:rPr>
        <w:t>informações</w:t>
      </w:r>
      <w:r>
        <w:rPr>
          <w:spacing w:val="3"/>
          <w:sz w:val="19"/>
        </w:rPr>
        <w:t> </w:t>
      </w:r>
      <w:r>
        <w:rPr>
          <w:sz w:val="19"/>
        </w:rPr>
        <w:t>similares</w:t>
      </w:r>
      <w:r>
        <w:rPr>
          <w:spacing w:val="4"/>
          <w:sz w:val="19"/>
        </w:rPr>
        <w:t> </w:t>
      </w:r>
      <w:r>
        <w:rPr>
          <w:sz w:val="19"/>
        </w:rPr>
        <w:t>à</w:t>
      </w:r>
      <w:r>
        <w:rPr>
          <w:spacing w:val="4"/>
          <w:sz w:val="19"/>
        </w:rPr>
        <w:t> </w:t>
      </w:r>
      <w:r>
        <w:rPr>
          <w:sz w:val="19"/>
        </w:rPr>
        <w:t>especificação</w:t>
      </w:r>
      <w:r>
        <w:rPr>
          <w:spacing w:val="4"/>
          <w:sz w:val="19"/>
        </w:rPr>
        <w:t> </w:t>
      </w:r>
      <w:r>
        <w:rPr>
          <w:sz w:val="19"/>
        </w:rPr>
        <w:t>do Termo</w:t>
      </w:r>
      <w:r>
        <w:rPr>
          <w:spacing w:val="4"/>
          <w:sz w:val="19"/>
        </w:rPr>
        <w:t> </w:t>
      </w:r>
      <w:r>
        <w:rPr>
          <w:sz w:val="19"/>
        </w:rPr>
        <w:t>de</w:t>
      </w:r>
      <w:r>
        <w:rPr>
          <w:spacing w:val="4"/>
          <w:sz w:val="19"/>
        </w:rPr>
        <w:t> </w:t>
      </w:r>
      <w:r>
        <w:rPr>
          <w:spacing w:val="-2"/>
          <w:sz w:val="19"/>
        </w:rPr>
        <w:t>Referência</w:t>
      </w:r>
      <w:r>
        <w:rPr>
          <w:i/>
          <w:spacing w:val="-2"/>
          <w:sz w:val="19"/>
        </w:rPr>
        <w:t>;</w:t>
      </w:r>
    </w:p>
    <w:p>
      <w:pPr>
        <w:pStyle w:val="ListParagraph"/>
        <w:numPr>
          <w:ilvl w:val="1"/>
          <w:numId w:val="1"/>
        </w:numPr>
        <w:tabs>
          <w:tab w:pos="794" w:val="left" w:leader="none"/>
        </w:tabs>
        <w:spacing w:line="240" w:lineRule="auto" w:before="41" w:after="0"/>
        <w:ind w:left="794" w:right="0" w:hanging="332"/>
        <w:jc w:val="left"/>
        <w:rPr>
          <w:sz w:val="19"/>
        </w:rPr>
      </w:pPr>
      <w:r>
        <w:rPr>
          <w:sz w:val="19"/>
        </w:rPr>
        <w:t>Todas</w:t>
      </w:r>
      <w:r>
        <w:rPr>
          <w:spacing w:val="3"/>
          <w:sz w:val="19"/>
        </w:rPr>
        <w:t> </w:t>
      </w:r>
      <w:r>
        <w:rPr>
          <w:sz w:val="19"/>
        </w:rPr>
        <w:t>as</w:t>
      </w:r>
      <w:r>
        <w:rPr>
          <w:spacing w:val="3"/>
          <w:sz w:val="19"/>
        </w:rPr>
        <w:t> </w:t>
      </w:r>
      <w:r>
        <w:rPr>
          <w:sz w:val="19"/>
        </w:rPr>
        <w:t>especificações</w:t>
      </w:r>
      <w:r>
        <w:rPr>
          <w:spacing w:val="3"/>
          <w:sz w:val="19"/>
        </w:rPr>
        <w:t> </w:t>
      </w:r>
      <w:r>
        <w:rPr>
          <w:sz w:val="19"/>
        </w:rPr>
        <w:t>do</w:t>
      </w:r>
      <w:r>
        <w:rPr>
          <w:spacing w:val="4"/>
          <w:sz w:val="19"/>
        </w:rPr>
        <w:t> </w:t>
      </w:r>
      <w:r>
        <w:rPr>
          <w:sz w:val="19"/>
        </w:rPr>
        <w:t>objeto</w:t>
      </w:r>
      <w:r>
        <w:rPr>
          <w:spacing w:val="3"/>
          <w:sz w:val="19"/>
        </w:rPr>
        <w:t> </w:t>
      </w:r>
      <w:r>
        <w:rPr>
          <w:sz w:val="19"/>
        </w:rPr>
        <w:t>contidas</w:t>
      </w:r>
      <w:r>
        <w:rPr>
          <w:spacing w:val="3"/>
          <w:sz w:val="19"/>
        </w:rPr>
        <w:t> </w:t>
      </w:r>
      <w:r>
        <w:rPr>
          <w:sz w:val="19"/>
        </w:rPr>
        <w:t>na</w:t>
      </w:r>
      <w:r>
        <w:rPr>
          <w:spacing w:val="3"/>
          <w:sz w:val="19"/>
        </w:rPr>
        <w:t> </w:t>
      </w:r>
      <w:r>
        <w:rPr>
          <w:sz w:val="19"/>
        </w:rPr>
        <w:t>proposta</w:t>
      </w:r>
      <w:r>
        <w:rPr>
          <w:spacing w:val="4"/>
          <w:sz w:val="19"/>
        </w:rPr>
        <w:t> </w:t>
      </w:r>
      <w:r>
        <w:rPr>
          <w:sz w:val="19"/>
        </w:rPr>
        <w:t>vinculam</w:t>
      </w:r>
      <w:r>
        <w:rPr>
          <w:spacing w:val="3"/>
          <w:sz w:val="19"/>
        </w:rPr>
        <w:t> </w:t>
      </w:r>
      <w:r>
        <w:rPr>
          <w:sz w:val="19"/>
        </w:rPr>
        <w:t>o</w:t>
      </w:r>
      <w:r>
        <w:rPr>
          <w:spacing w:val="3"/>
          <w:sz w:val="19"/>
        </w:rPr>
        <w:t> </w:t>
      </w:r>
      <w:r>
        <w:rPr>
          <w:spacing w:val="-2"/>
          <w:sz w:val="19"/>
        </w:rPr>
        <w:t>licitante.</w:t>
      </w:r>
    </w:p>
    <w:p>
      <w:pPr>
        <w:pStyle w:val="ListParagraph"/>
        <w:numPr>
          <w:ilvl w:val="1"/>
          <w:numId w:val="1"/>
        </w:numPr>
        <w:tabs>
          <w:tab w:pos="849" w:val="left" w:leader="none"/>
        </w:tabs>
        <w:spacing w:line="285" w:lineRule="auto" w:before="41" w:after="0"/>
        <w:ind w:left="467" w:right="425" w:firstLine="0"/>
        <w:jc w:val="both"/>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06" w:val="left" w:leader="none"/>
        </w:tabs>
        <w:spacing w:line="285" w:lineRule="auto" w:before="0" w:after="0"/>
        <w:ind w:left="467" w:right="425" w:firstLine="0"/>
        <w:jc w:val="both"/>
        <w:rPr>
          <w:sz w:val="19"/>
        </w:rPr>
      </w:pPr>
      <w:r>
        <w:rPr>
          <w:sz w:val="19"/>
        </w:rPr>
        <w:t>Os preços ofertados, tanto na proposta inicial, quanto na etapa de lances, serão de exclusiva responsabilidade do licitante, </w:t>
      </w:r>
      <w:r>
        <w:rPr>
          <w:sz w:val="19"/>
        </w:rPr>
        <w:t>não lhe assistindo o direito de pleitear qualquer alteração, sob alegação de erro, omissão ou qualquer outro pretexto.</w:t>
      </w:r>
    </w:p>
    <w:p>
      <w:pPr>
        <w:pStyle w:val="ListParagraph"/>
        <w:numPr>
          <w:ilvl w:val="1"/>
          <w:numId w:val="1"/>
        </w:numPr>
        <w:tabs>
          <w:tab w:pos="803" w:val="left" w:leader="none"/>
        </w:tabs>
        <w:spacing w:line="285" w:lineRule="auto" w:before="0" w:after="0"/>
        <w:ind w:left="467" w:right="425" w:firstLine="0"/>
        <w:jc w:val="both"/>
        <w:rPr>
          <w:sz w:val="19"/>
        </w:rPr>
      </w:pPr>
      <w:r>
        <w:rPr>
          <w:sz w:val="19"/>
        </w:rPr>
        <w:t>Se o regime tributário da empresa implicar o recolhimento de tributos em percentuais variáveis, a cotação adequada será a </w:t>
      </w:r>
      <w:r>
        <w:rPr>
          <w:sz w:val="19"/>
        </w:rPr>
        <w:t>que corresponde à média dos efetivos recolhimentos da empresa nos últimos doze meses.</w:t>
      </w:r>
    </w:p>
    <w:p>
      <w:pPr>
        <w:pStyle w:val="ListParagraph"/>
        <w:numPr>
          <w:ilvl w:val="1"/>
          <w:numId w:val="1"/>
        </w:numPr>
        <w:tabs>
          <w:tab w:pos="849" w:val="left" w:leader="none"/>
        </w:tabs>
        <w:spacing w:line="285" w:lineRule="auto" w:before="0" w:after="0"/>
        <w:ind w:left="467" w:right="440" w:firstLine="0"/>
        <w:jc w:val="both"/>
        <w:rPr>
          <w:sz w:val="19"/>
        </w:rPr>
      </w:pPr>
      <w:r>
        <w:rPr>
          <w:sz w:val="19"/>
        </w:rPr>
        <w:t>Independentemente do percentual de tributo inserido na planilha, no pagamento serão retidos na fonte os percentuais estabelecidos na legislação vigente.</w:t>
      </w:r>
    </w:p>
    <w:p>
      <w:pPr>
        <w:pStyle w:val="ListParagraph"/>
        <w:numPr>
          <w:ilvl w:val="1"/>
          <w:numId w:val="1"/>
        </w:numPr>
        <w:tabs>
          <w:tab w:pos="826" w:val="left" w:leader="none"/>
        </w:tabs>
        <w:spacing w:line="285" w:lineRule="auto" w:before="0" w:after="0"/>
        <w:ind w:left="467" w:right="440" w:firstLine="0"/>
        <w:jc w:val="both"/>
        <w:rPr>
          <w:sz w:val="19"/>
        </w:rPr>
      </w:pPr>
      <w:r>
        <w:rPr>
          <w:sz w:val="19"/>
        </w:rPr>
        <w:t>Na presente licitação, a Microempresa e a Empresa de Pequeno Porte poderão se beneficiar do regime de tributação pelo Simples Nacional.</w:t>
      </w:r>
    </w:p>
    <w:p>
      <w:pPr>
        <w:pStyle w:val="ListParagraph"/>
        <w:numPr>
          <w:ilvl w:val="1"/>
          <w:numId w:val="1"/>
        </w:numPr>
        <w:tabs>
          <w:tab w:pos="819" w:val="left" w:leader="none"/>
        </w:tabs>
        <w:spacing w:line="285" w:lineRule="auto" w:before="0" w:after="0"/>
        <w:ind w:left="467" w:right="440"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97" w:val="left" w:leader="none"/>
        </w:tabs>
        <w:spacing w:line="285" w:lineRule="auto" w:before="0" w:after="0"/>
        <w:ind w:left="467" w:right="440" w:firstLine="0"/>
        <w:jc w:val="both"/>
        <w:rPr>
          <w:sz w:val="19"/>
        </w:rPr>
      </w:pPr>
      <w:r>
        <w:rPr>
          <w:sz w:val="19"/>
        </w:rPr>
        <w:t>A</w:t>
      </w:r>
      <w:r>
        <w:rPr>
          <w:spacing w:val="-1"/>
          <w:sz w:val="19"/>
        </w:rPr>
        <w:t> </w:t>
      </w:r>
      <w:r>
        <w:rPr>
          <w:sz w:val="19"/>
        </w:rPr>
        <w:t>apresentação das propostas implica obrigatoriedade do cumprimento das disposições nelas contidas, em conformidade com</w:t>
      </w:r>
      <w:r>
        <w:rPr>
          <w:spacing w:val="80"/>
          <w:sz w:val="19"/>
        </w:rPr>
        <w:t> </w:t>
      </w:r>
      <w:r>
        <w:rPr>
          <w:sz w:val="19"/>
        </w:rPr>
        <w:t>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31" w:val="left" w:leader="none"/>
        </w:tabs>
        <w:spacing w:line="285" w:lineRule="auto" w:before="0" w:after="0"/>
        <w:ind w:left="467" w:right="440" w:firstLine="0"/>
        <w:jc w:val="both"/>
        <w:rPr>
          <w:sz w:val="19"/>
        </w:rPr>
      </w:pPr>
      <w:r>
        <w:rPr>
          <w:sz w:val="19"/>
        </w:rPr>
        <w:t>O</w:t>
      </w:r>
      <w:r>
        <w:rPr>
          <w:spacing w:val="35"/>
          <w:sz w:val="19"/>
        </w:rPr>
        <w:t> </w:t>
      </w:r>
      <w:r>
        <w:rPr>
          <w:sz w:val="19"/>
        </w:rPr>
        <w:t>prazo</w:t>
      </w:r>
      <w:r>
        <w:rPr>
          <w:spacing w:val="35"/>
          <w:sz w:val="19"/>
        </w:rPr>
        <w:t> </w:t>
      </w:r>
      <w:r>
        <w:rPr>
          <w:sz w:val="19"/>
        </w:rPr>
        <w:t>de</w:t>
      </w:r>
      <w:r>
        <w:rPr>
          <w:spacing w:val="35"/>
          <w:sz w:val="19"/>
        </w:rPr>
        <w:t> </w:t>
      </w:r>
      <w:r>
        <w:rPr>
          <w:sz w:val="19"/>
        </w:rPr>
        <w:t>validade</w:t>
      </w:r>
      <w:r>
        <w:rPr>
          <w:spacing w:val="35"/>
          <w:sz w:val="19"/>
        </w:rPr>
        <w:t> </w:t>
      </w:r>
      <w:r>
        <w:rPr>
          <w:sz w:val="19"/>
        </w:rPr>
        <w:t>da</w:t>
      </w:r>
      <w:r>
        <w:rPr>
          <w:spacing w:val="35"/>
          <w:sz w:val="19"/>
        </w:rPr>
        <w:t> </w:t>
      </w:r>
      <w:r>
        <w:rPr>
          <w:sz w:val="19"/>
        </w:rPr>
        <w:t>proposta</w:t>
      </w:r>
      <w:r>
        <w:rPr>
          <w:spacing w:val="35"/>
          <w:sz w:val="19"/>
        </w:rPr>
        <w:t> </w:t>
      </w:r>
      <w:r>
        <w:rPr>
          <w:sz w:val="19"/>
        </w:rPr>
        <w:t>não</w:t>
      </w:r>
      <w:r>
        <w:rPr>
          <w:spacing w:val="35"/>
          <w:sz w:val="19"/>
        </w:rPr>
        <w:t> </w:t>
      </w:r>
      <w:r>
        <w:rPr>
          <w:sz w:val="19"/>
        </w:rPr>
        <w:t>será</w:t>
      </w:r>
      <w:r>
        <w:rPr>
          <w:spacing w:val="35"/>
          <w:sz w:val="19"/>
        </w:rPr>
        <w:t> </w:t>
      </w:r>
      <w:r>
        <w:rPr>
          <w:sz w:val="19"/>
        </w:rPr>
        <w:t>inferior</w:t>
      </w:r>
      <w:r>
        <w:rPr>
          <w:spacing w:val="35"/>
          <w:sz w:val="19"/>
        </w:rPr>
        <w:t> </w:t>
      </w:r>
      <w:r>
        <w:rPr>
          <w:sz w:val="19"/>
        </w:rPr>
        <w:t>a</w:t>
      </w:r>
      <w:r>
        <w:rPr>
          <w:spacing w:val="35"/>
          <w:sz w:val="19"/>
        </w:rPr>
        <w:t> </w:t>
      </w:r>
      <w:r>
        <w:rPr>
          <w:sz w:val="19"/>
        </w:rPr>
        <w:t>60</w:t>
      </w:r>
      <w:r>
        <w:rPr>
          <w:spacing w:val="35"/>
          <w:sz w:val="19"/>
        </w:rPr>
        <w:t> </w:t>
      </w:r>
      <w:r>
        <w:rPr>
          <w:sz w:val="19"/>
        </w:rPr>
        <w:t>(sessenta)</w:t>
      </w:r>
      <w:r>
        <w:rPr>
          <w:spacing w:val="35"/>
          <w:sz w:val="19"/>
        </w:rPr>
        <w:t> </w:t>
      </w:r>
      <w:r>
        <w:rPr>
          <w:sz w:val="19"/>
        </w:rPr>
        <w:t>dias</w:t>
      </w:r>
      <w:r>
        <w:rPr>
          <w:spacing w:val="35"/>
          <w:sz w:val="19"/>
        </w:rPr>
        <w:t> </w:t>
      </w:r>
      <w:r>
        <w:rPr>
          <w:sz w:val="19"/>
        </w:rPr>
        <w:t>corridos</w:t>
      </w:r>
      <w:r>
        <w:rPr>
          <w:b/>
          <w:sz w:val="19"/>
        </w:rPr>
        <w:t>,</w:t>
      </w:r>
      <w:r>
        <w:rPr>
          <w:b/>
          <w:spacing w:val="35"/>
          <w:sz w:val="19"/>
        </w:rPr>
        <w:t> </w:t>
      </w:r>
      <w:r>
        <w:rPr>
          <w:sz w:val="19"/>
        </w:rPr>
        <w:t>a</w:t>
      </w:r>
      <w:r>
        <w:rPr>
          <w:spacing w:val="35"/>
          <w:sz w:val="19"/>
        </w:rPr>
        <w:t> </w:t>
      </w:r>
      <w:r>
        <w:rPr>
          <w:sz w:val="19"/>
        </w:rPr>
        <w:t>contar</w:t>
      </w:r>
      <w:r>
        <w:rPr>
          <w:spacing w:val="35"/>
          <w:sz w:val="19"/>
        </w:rPr>
        <w:t> </w:t>
      </w:r>
      <w:r>
        <w:rPr>
          <w:sz w:val="19"/>
        </w:rPr>
        <w:t>da</w:t>
      </w:r>
      <w:r>
        <w:rPr>
          <w:spacing w:val="35"/>
          <w:sz w:val="19"/>
        </w:rPr>
        <w:t> </w:t>
      </w:r>
      <w:r>
        <w:rPr>
          <w:sz w:val="19"/>
        </w:rPr>
        <w:t>data</w:t>
      </w:r>
      <w:r>
        <w:rPr>
          <w:spacing w:val="35"/>
          <w:sz w:val="19"/>
        </w:rPr>
        <w:t> </w:t>
      </w:r>
      <w:r>
        <w:rPr>
          <w:sz w:val="19"/>
        </w:rPr>
        <w:t>de</w:t>
      </w:r>
      <w:r>
        <w:rPr>
          <w:spacing w:val="35"/>
          <w:sz w:val="19"/>
        </w:rPr>
        <w:t> </w:t>
      </w:r>
      <w:r>
        <w:rPr>
          <w:sz w:val="19"/>
        </w:rPr>
        <w:t>sua</w:t>
      </w:r>
      <w:r>
        <w:rPr>
          <w:spacing w:val="35"/>
          <w:sz w:val="19"/>
        </w:rPr>
        <w:t> </w:t>
      </w:r>
      <w:r>
        <w:rPr>
          <w:sz w:val="19"/>
        </w:rPr>
        <w:t>apresentação, podendo ser prorrogado, por igual período, salvo se houver justificativa para prazo diverso aceita pela Administração.</w:t>
      </w:r>
    </w:p>
    <w:p>
      <w:pPr>
        <w:pStyle w:val="ListParagraph"/>
        <w:numPr>
          <w:ilvl w:val="1"/>
          <w:numId w:val="1"/>
        </w:numPr>
        <w:tabs>
          <w:tab w:pos="910" w:val="left" w:leader="none"/>
        </w:tabs>
        <w:spacing w:line="285" w:lineRule="auto" w:before="0" w:after="0"/>
        <w:ind w:left="467" w:right="455" w:firstLine="0"/>
        <w:jc w:val="both"/>
        <w:rPr>
          <w:sz w:val="19"/>
        </w:rPr>
      </w:pPr>
      <w:r>
        <w:rPr>
          <w:sz w:val="19"/>
        </w:rPr>
        <w:t>Os</w:t>
      </w:r>
      <w:r>
        <w:rPr>
          <w:spacing w:val="24"/>
          <w:sz w:val="19"/>
        </w:rPr>
        <w:t> </w:t>
      </w:r>
      <w:r>
        <w:rPr>
          <w:sz w:val="19"/>
        </w:rPr>
        <w:t>licitantes</w:t>
      </w:r>
      <w:r>
        <w:rPr>
          <w:spacing w:val="24"/>
          <w:sz w:val="19"/>
        </w:rPr>
        <w:t> </w:t>
      </w:r>
      <w:r>
        <w:rPr>
          <w:sz w:val="19"/>
        </w:rPr>
        <w:t>devem</w:t>
      </w:r>
      <w:r>
        <w:rPr>
          <w:spacing w:val="24"/>
          <w:sz w:val="19"/>
        </w:rPr>
        <w:t> </w:t>
      </w:r>
      <w:r>
        <w:rPr>
          <w:sz w:val="19"/>
        </w:rPr>
        <w:t>respeitar</w:t>
      </w:r>
      <w:r>
        <w:rPr>
          <w:spacing w:val="24"/>
          <w:sz w:val="19"/>
        </w:rPr>
        <w:t> </w:t>
      </w:r>
      <w:r>
        <w:rPr>
          <w:sz w:val="19"/>
        </w:rPr>
        <w:t>os</w:t>
      </w:r>
      <w:r>
        <w:rPr>
          <w:spacing w:val="24"/>
          <w:sz w:val="19"/>
        </w:rPr>
        <w:t> </w:t>
      </w:r>
      <w:r>
        <w:rPr>
          <w:sz w:val="19"/>
        </w:rPr>
        <w:t>preços</w:t>
      </w:r>
      <w:r>
        <w:rPr>
          <w:spacing w:val="24"/>
          <w:sz w:val="19"/>
        </w:rPr>
        <w:t> </w:t>
      </w:r>
      <w:r>
        <w:rPr>
          <w:sz w:val="19"/>
        </w:rPr>
        <w:t>máximos</w:t>
      </w:r>
      <w:r>
        <w:rPr>
          <w:spacing w:val="24"/>
          <w:sz w:val="19"/>
        </w:rPr>
        <w:t> </w:t>
      </w:r>
      <w:r>
        <w:rPr>
          <w:sz w:val="19"/>
        </w:rPr>
        <w:t>estabelecidos</w:t>
      </w:r>
      <w:r>
        <w:rPr>
          <w:spacing w:val="24"/>
          <w:sz w:val="19"/>
        </w:rPr>
        <w:t> </w:t>
      </w:r>
      <w:r>
        <w:rPr>
          <w:sz w:val="19"/>
        </w:rPr>
        <w:t>no</w:t>
      </w:r>
      <w:r>
        <w:rPr>
          <w:spacing w:val="24"/>
          <w:sz w:val="19"/>
        </w:rPr>
        <w:t> </w:t>
      </w:r>
      <w:r>
        <w:rPr>
          <w:b/>
          <w:sz w:val="19"/>
        </w:rPr>
        <w:t>item</w:t>
      </w:r>
      <w:r>
        <w:rPr>
          <w:b/>
          <w:spacing w:val="24"/>
          <w:sz w:val="19"/>
        </w:rPr>
        <w:t> </w:t>
      </w:r>
      <w:r>
        <w:rPr>
          <w:b/>
          <w:sz w:val="19"/>
        </w:rPr>
        <w:t>1.2</w:t>
      </w:r>
      <w:r>
        <w:rPr>
          <w:b/>
          <w:spacing w:val="24"/>
          <w:sz w:val="19"/>
        </w:rPr>
        <w:t> </w:t>
      </w:r>
      <w:r>
        <w:rPr>
          <w:sz w:val="19"/>
        </w:rPr>
        <w:t>deste</w:t>
      </w:r>
      <w:r>
        <w:rPr>
          <w:spacing w:val="24"/>
          <w:sz w:val="19"/>
        </w:rPr>
        <w:t> </w:t>
      </w:r>
      <w:r>
        <w:rPr>
          <w:sz w:val="19"/>
        </w:rPr>
        <w:t>Edital</w:t>
      </w:r>
      <w:r>
        <w:rPr>
          <w:spacing w:val="24"/>
          <w:sz w:val="19"/>
        </w:rPr>
        <w:t> </w:t>
      </w:r>
      <w:r>
        <w:rPr>
          <w:sz w:val="19"/>
        </w:rPr>
        <w:t>referente</w:t>
      </w:r>
      <w:r>
        <w:rPr>
          <w:spacing w:val="24"/>
          <w:sz w:val="19"/>
        </w:rPr>
        <w:t> </w:t>
      </w:r>
      <w:r>
        <w:rPr>
          <w:sz w:val="19"/>
        </w:rPr>
        <w:t>ao</w:t>
      </w:r>
      <w:r>
        <w:rPr>
          <w:spacing w:val="24"/>
          <w:sz w:val="19"/>
        </w:rPr>
        <w:t> </w:t>
      </w:r>
      <w:r>
        <w:rPr>
          <w:sz w:val="19"/>
        </w:rPr>
        <w:t>orçamento</w:t>
      </w:r>
      <w:r>
        <w:rPr>
          <w:spacing w:val="24"/>
          <w:sz w:val="19"/>
        </w:rPr>
        <w:t> </w:t>
      </w:r>
      <w:r>
        <w:rPr>
          <w:sz w:val="19"/>
        </w:rPr>
        <w:t>estimado (art. 59, III, da Lei nº 14.133/2021);</w:t>
      </w:r>
    </w:p>
    <w:p>
      <w:pPr>
        <w:spacing w:after="0" w:line="285" w:lineRule="auto"/>
        <w:jc w:val="both"/>
        <w:rPr>
          <w:sz w:val="19"/>
        </w:rPr>
        <w:sectPr>
          <w:pgSz w:w="11900" w:h="16840"/>
          <w:pgMar w:top="500" w:bottom="280" w:left="420" w:right="520"/>
        </w:sectPr>
      </w:pPr>
    </w:p>
    <w:p>
      <w:pPr>
        <w:pStyle w:val="ListParagraph"/>
        <w:numPr>
          <w:ilvl w:val="1"/>
          <w:numId w:val="1"/>
        </w:numPr>
        <w:tabs>
          <w:tab w:pos="983" w:val="left" w:leader="none"/>
        </w:tabs>
        <w:spacing w:line="285" w:lineRule="auto" w:before="76" w:after="0"/>
        <w:ind w:left="467" w:right="440"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w:t>
      </w:r>
      <w:hyperlink r:id="rId11">
        <w:r>
          <w:rPr>
            <w:color w:val="000080"/>
            <w:sz w:val="19"/>
            <w:u w:val="single" w:color="000080"/>
          </w:rPr>
          <w:t>assinatura</w:t>
        </w:r>
      </w:hyperlink>
      <w:r>
        <w:rPr>
          <w:color w:val="000080"/>
          <w:sz w:val="19"/>
        </w:rPr>
        <w:t> </w:t>
      </w:r>
      <w:hyperlink r:id="rId11">
        <w:r>
          <w:rPr>
            <w:color w:val="000080"/>
            <w:sz w:val="19"/>
            <w:u w:val="single" w:color="000080"/>
          </w:rPr>
          <w:t>de prazo para a adoção das medidas necessárias ao exato cumprimento da lei, nos termos do art. 71, inciso IX, da Constituição; </w:t>
        </w:r>
        <w:r>
          <w:rPr>
            <w:color w:val="000080"/>
            <w:sz w:val="19"/>
            <w:u w:val="single" w:color="000080"/>
          </w:rPr>
          <w:t>ou</w:t>
        </w:r>
      </w:hyperlink>
      <w:r>
        <w:rPr>
          <w:color w:val="000080"/>
          <w:sz w:val="19"/>
        </w:rPr>
        <w:t> </w:t>
      </w:r>
      <w:hyperlink r:id="rId11">
        <w:r>
          <w:rPr>
            <w:color w:val="000080"/>
            <w:sz w:val="19"/>
            <w:u w:val="single" w:color="000080"/>
          </w:rPr>
          <w:t>condenação dos agentes públicos responsáveis e da empresa contratada ao pagamento dos prejuízos ao erário</w:t>
        </w:r>
      </w:hyperlink>
      <w:r>
        <w:rPr>
          <w:sz w:val="19"/>
        </w:rPr>
        <w:t>, caso verificada a ocorrência de superfaturamento por sobrepreço na execução do contrato.</w:t>
      </w:r>
    </w:p>
    <w:p>
      <w:pPr>
        <w:pStyle w:val="BodyText"/>
      </w:pPr>
    </w:p>
    <w:p>
      <w:pPr>
        <w:pStyle w:val="BodyText"/>
        <w:spacing w:before="13"/>
      </w:pPr>
    </w:p>
    <w:p>
      <w:pPr>
        <w:pStyle w:val="Heading2"/>
        <w:numPr>
          <w:ilvl w:val="0"/>
          <w:numId w:val="1"/>
        </w:numPr>
        <w:tabs>
          <w:tab w:pos="841" w:val="left" w:leader="none"/>
        </w:tabs>
        <w:spacing w:line="240" w:lineRule="auto" w:before="0" w:after="0"/>
        <w:ind w:left="841" w:right="0" w:hanging="230"/>
        <w:jc w:val="both"/>
      </w:pPr>
      <w:r>
        <w:rPr/>
        <w:t>DA</w:t>
      </w:r>
      <w:r>
        <w:rPr>
          <w:spacing w:val="-18"/>
        </w:rPr>
        <w:t> </w:t>
      </w:r>
      <w:r>
        <w:rPr/>
        <w:t>ABERTURA</w:t>
      </w:r>
      <w:r>
        <w:rPr>
          <w:spacing w:val="-7"/>
        </w:rPr>
        <w:t> </w:t>
      </w:r>
      <w:r>
        <w:rPr/>
        <w:t>DA</w:t>
      </w:r>
      <w:r>
        <w:rPr>
          <w:spacing w:val="-7"/>
        </w:rPr>
        <w:t> </w:t>
      </w:r>
      <w:r>
        <w:rPr/>
        <w:t>SESSÃO,</w:t>
      </w:r>
      <w:r>
        <w:rPr>
          <w:spacing w:val="6"/>
        </w:rPr>
        <w:t> </w:t>
      </w:r>
      <w:r>
        <w:rPr/>
        <w:t>CLASSIFICAÇÃO</w:t>
      </w:r>
      <w:r>
        <w:rPr>
          <w:spacing w:val="5"/>
        </w:rPr>
        <w:t> </w:t>
      </w:r>
      <w:r>
        <w:rPr/>
        <w:t>DAS</w:t>
      </w:r>
      <w:r>
        <w:rPr>
          <w:spacing w:val="6"/>
        </w:rPr>
        <w:t> </w:t>
      </w:r>
      <w:r>
        <w:rPr/>
        <w:t>PROPOSTAS</w:t>
      </w:r>
      <w:r>
        <w:rPr>
          <w:spacing w:val="6"/>
        </w:rPr>
        <w:t> </w:t>
      </w:r>
      <w:r>
        <w:rPr/>
        <w:t>E</w:t>
      </w:r>
      <w:r>
        <w:rPr>
          <w:spacing w:val="5"/>
        </w:rPr>
        <w:t> </w:t>
      </w:r>
      <w:r>
        <w:rPr/>
        <w:t>FORMULAÇÃO</w:t>
      </w:r>
      <w:r>
        <w:rPr>
          <w:spacing w:val="6"/>
        </w:rPr>
        <w:t> </w:t>
      </w:r>
      <w:r>
        <w:rPr/>
        <w:t>DE</w:t>
      </w:r>
      <w:r>
        <w:rPr>
          <w:spacing w:val="5"/>
        </w:rPr>
        <w:t> </w:t>
      </w:r>
      <w:r>
        <w:rPr>
          <w:spacing w:val="-2"/>
        </w:rPr>
        <w:t>LANCES</w:t>
      </w:r>
    </w:p>
    <w:p>
      <w:pPr>
        <w:pStyle w:val="BodyText"/>
        <w:rPr>
          <w:b/>
        </w:rPr>
      </w:pPr>
    </w:p>
    <w:p>
      <w:pPr>
        <w:pStyle w:val="BodyText"/>
        <w:spacing w:before="144"/>
        <w:rPr>
          <w:b/>
        </w:rPr>
      </w:pPr>
    </w:p>
    <w:p>
      <w:pPr>
        <w:pStyle w:val="ListParagraph"/>
        <w:numPr>
          <w:ilvl w:val="1"/>
          <w:numId w:val="1"/>
        </w:numPr>
        <w:tabs>
          <w:tab w:pos="808" w:val="left" w:leader="none"/>
        </w:tabs>
        <w:spacing w:line="285" w:lineRule="auto" w:before="0" w:after="0"/>
        <w:ind w:left="467" w:right="454" w:firstLine="0"/>
        <w:jc w:val="both"/>
        <w:rPr>
          <w:sz w:val="19"/>
        </w:rPr>
      </w:pPr>
      <w:r>
        <w:rPr>
          <w:sz w:val="19"/>
        </w:rPr>
        <w:t>A</w:t>
      </w:r>
      <w:r>
        <w:rPr>
          <w:spacing w:val="-5"/>
          <w:sz w:val="19"/>
        </w:rPr>
        <w:t> </w:t>
      </w:r>
      <w:r>
        <w:rPr>
          <w:sz w:val="19"/>
        </w:rPr>
        <w:t>abertura da presente licitação dar-se-á em sessão pública, por meio de sistema eletrônico, na data, horário e local indicados neste Edital.</w:t>
      </w:r>
    </w:p>
    <w:p>
      <w:pPr>
        <w:pStyle w:val="ListParagraph"/>
        <w:numPr>
          <w:ilvl w:val="1"/>
          <w:numId w:val="1"/>
        </w:numPr>
        <w:tabs>
          <w:tab w:pos="809" w:val="left" w:leader="none"/>
        </w:tabs>
        <w:spacing w:line="285" w:lineRule="auto" w:before="0" w:after="0"/>
        <w:ind w:left="467" w:right="440" w:firstLine="0"/>
        <w:jc w:val="both"/>
        <w:rPr>
          <w:sz w:val="19"/>
        </w:rPr>
      </w:pPr>
      <w:r>
        <w:rPr>
          <w:sz w:val="19"/>
        </w:rPr>
        <w:t>Os licitantes poderão retirar ou substituir a proposta, quando for o caso, anteriormente inseridos no sistema, até a abertura da sessão pública.</w:t>
      </w:r>
    </w:p>
    <w:p>
      <w:pPr>
        <w:pStyle w:val="ListParagraph"/>
        <w:numPr>
          <w:ilvl w:val="1"/>
          <w:numId w:val="1"/>
        </w:numPr>
        <w:tabs>
          <w:tab w:pos="797" w:val="left" w:leader="none"/>
        </w:tabs>
        <w:spacing w:line="218" w:lineRule="exact" w:before="0" w:after="0"/>
        <w:ind w:left="797" w:right="0" w:hanging="335"/>
        <w:jc w:val="both"/>
        <w:rPr>
          <w:sz w:val="19"/>
        </w:rPr>
      </w:pPr>
      <w:r>
        <w:rPr>
          <w:sz w:val="19"/>
        </w:rPr>
        <w:t>O</w:t>
      </w:r>
      <w:r>
        <w:rPr>
          <w:spacing w:val="4"/>
          <w:sz w:val="19"/>
        </w:rPr>
        <w:t> </w:t>
      </w:r>
      <w:r>
        <w:rPr>
          <w:sz w:val="19"/>
        </w:rPr>
        <w:t>sistema</w:t>
      </w:r>
      <w:r>
        <w:rPr>
          <w:spacing w:val="4"/>
          <w:sz w:val="19"/>
        </w:rPr>
        <w:t> </w:t>
      </w:r>
      <w:r>
        <w:rPr>
          <w:sz w:val="19"/>
        </w:rPr>
        <w:t>disponibilizará</w:t>
      </w:r>
      <w:r>
        <w:rPr>
          <w:spacing w:val="5"/>
          <w:sz w:val="19"/>
        </w:rPr>
        <w:t> </w:t>
      </w:r>
      <w:r>
        <w:rPr>
          <w:sz w:val="19"/>
        </w:rPr>
        <w:t>campo</w:t>
      </w:r>
      <w:r>
        <w:rPr>
          <w:spacing w:val="4"/>
          <w:sz w:val="19"/>
        </w:rPr>
        <w:t> </w:t>
      </w:r>
      <w:r>
        <w:rPr>
          <w:sz w:val="19"/>
        </w:rPr>
        <w:t>próprio</w:t>
      </w:r>
      <w:r>
        <w:rPr>
          <w:spacing w:val="4"/>
          <w:sz w:val="19"/>
        </w:rPr>
        <w:t> </w:t>
      </w:r>
      <w:r>
        <w:rPr>
          <w:sz w:val="19"/>
        </w:rPr>
        <w:t>para</w:t>
      </w:r>
      <w:r>
        <w:rPr>
          <w:spacing w:val="5"/>
          <w:sz w:val="19"/>
        </w:rPr>
        <w:t> </w:t>
      </w:r>
      <w:r>
        <w:rPr>
          <w:sz w:val="19"/>
        </w:rPr>
        <w:t>troca</w:t>
      </w:r>
      <w:r>
        <w:rPr>
          <w:spacing w:val="4"/>
          <w:sz w:val="19"/>
        </w:rPr>
        <w:t> </w:t>
      </w:r>
      <w:r>
        <w:rPr>
          <w:sz w:val="19"/>
        </w:rPr>
        <w:t>de</w:t>
      </w:r>
      <w:r>
        <w:rPr>
          <w:spacing w:val="4"/>
          <w:sz w:val="19"/>
        </w:rPr>
        <w:t> </w:t>
      </w:r>
      <w:r>
        <w:rPr>
          <w:sz w:val="19"/>
        </w:rPr>
        <w:t>mensagens</w:t>
      </w:r>
      <w:r>
        <w:rPr>
          <w:spacing w:val="5"/>
          <w:sz w:val="19"/>
        </w:rPr>
        <w:t> </w:t>
      </w:r>
      <w:r>
        <w:rPr>
          <w:sz w:val="19"/>
        </w:rPr>
        <w:t>entre</w:t>
      </w:r>
      <w:r>
        <w:rPr>
          <w:spacing w:val="4"/>
          <w:sz w:val="19"/>
        </w:rPr>
        <w:t> </w:t>
      </w:r>
      <w:r>
        <w:rPr>
          <w:sz w:val="19"/>
        </w:rPr>
        <w:t>o</w:t>
      </w:r>
      <w:r>
        <w:rPr>
          <w:spacing w:val="4"/>
          <w:sz w:val="19"/>
        </w:rPr>
        <w:t> </w:t>
      </w:r>
      <w:r>
        <w:rPr>
          <w:sz w:val="19"/>
        </w:rPr>
        <w:t>Pregoeiro</w:t>
      </w:r>
      <w:r>
        <w:rPr>
          <w:spacing w:val="5"/>
          <w:sz w:val="19"/>
        </w:rPr>
        <w:t> </w:t>
      </w:r>
      <w:r>
        <w:rPr>
          <w:sz w:val="19"/>
        </w:rPr>
        <w:t>e</w:t>
      </w:r>
      <w:r>
        <w:rPr>
          <w:spacing w:val="4"/>
          <w:sz w:val="19"/>
        </w:rPr>
        <w:t> </w:t>
      </w:r>
      <w:r>
        <w:rPr>
          <w:sz w:val="19"/>
        </w:rPr>
        <w:t>os</w:t>
      </w:r>
      <w:r>
        <w:rPr>
          <w:spacing w:val="4"/>
          <w:sz w:val="19"/>
        </w:rPr>
        <w:t> </w:t>
      </w:r>
      <w:r>
        <w:rPr>
          <w:spacing w:val="-2"/>
          <w:sz w:val="19"/>
        </w:rPr>
        <w:t>licitantes.</w:t>
      </w:r>
    </w:p>
    <w:p>
      <w:pPr>
        <w:pStyle w:val="ListParagraph"/>
        <w:numPr>
          <w:ilvl w:val="1"/>
          <w:numId w:val="1"/>
        </w:numPr>
        <w:tabs>
          <w:tab w:pos="816" w:val="left" w:leader="none"/>
        </w:tabs>
        <w:spacing w:line="285" w:lineRule="auto" w:before="40" w:after="0"/>
        <w:ind w:left="467" w:right="440" w:firstLine="0"/>
        <w:jc w:val="both"/>
        <w:rPr>
          <w:sz w:val="19"/>
        </w:rPr>
      </w:pPr>
      <w:r>
        <w:rPr>
          <w:sz w:val="19"/>
        </w:rPr>
        <w:t>Iniciada a etapa competitiva, os licitantes deverão encaminhar lances exclusivamente por meio de sistema eletrônico, </w:t>
      </w:r>
      <w:r>
        <w:rPr>
          <w:sz w:val="19"/>
        </w:rPr>
        <w:t>sendo imediatamente informados do seu recebimento e do valor consignado no registro.</w:t>
      </w:r>
    </w:p>
    <w:p>
      <w:pPr>
        <w:pStyle w:val="ListParagraph"/>
        <w:numPr>
          <w:ilvl w:val="1"/>
          <w:numId w:val="1"/>
        </w:numPr>
        <w:tabs>
          <w:tab w:pos="797" w:val="left" w:leader="none"/>
        </w:tabs>
        <w:spacing w:line="218" w:lineRule="exact" w:before="0" w:after="0"/>
        <w:ind w:left="797" w:right="0" w:hanging="335"/>
        <w:jc w:val="both"/>
        <w:rPr>
          <w:sz w:val="19"/>
        </w:rPr>
      </w:pPr>
      <w:r>
        <w:rPr>
          <w:sz w:val="19"/>
        </w:rPr>
        <w:t>O</w:t>
      </w:r>
      <w:r>
        <w:rPr>
          <w:spacing w:val="1"/>
          <w:sz w:val="19"/>
        </w:rPr>
        <w:t> </w:t>
      </w:r>
      <w:r>
        <w:rPr>
          <w:sz w:val="19"/>
        </w:rPr>
        <w:t>lance</w:t>
      </w:r>
      <w:r>
        <w:rPr>
          <w:spacing w:val="2"/>
          <w:sz w:val="19"/>
        </w:rPr>
        <w:t> </w:t>
      </w:r>
      <w:r>
        <w:rPr>
          <w:sz w:val="19"/>
        </w:rPr>
        <w:t>deverá</w:t>
      </w:r>
      <w:r>
        <w:rPr>
          <w:spacing w:val="2"/>
          <w:sz w:val="19"/>
        </w:rPr>
        <w:t> </w:t>
      </w:r>
      <w:r>
        <w:rPr>
          <w:sz w:val="19"/>
        </w:rPr>
        <w:t>ser</w:t>
      </w:r>
      <w:r>
        <w:rPr>
          <w:spacing w:val="2"/>
          <w:sz w:val="19"/>
        </w:rPr>
        <w:t> </w:t>
      </w:r>
      <w:r>
        <w:rPr>
          <w:sz w:val="19"/>
        </w:rPr>
        <w:t>ofertado</w:t>
      </w:r>
      <w:r>
        <w:rPr>
          <w:spacing w:val="2"/>
          <w:sz w:val="19"/>
        </w:rPr>
        <w:t> </w:t>
      </w:r>
      <w:r>
        <w:rPr>
          <w:sz w:val="19"/>
        </w:rPr>
        <w:t>pelo</w:t>
      </w:r>
      <w:r>
        <w:rPr>
          <w:spacing w:val="2"/>
          <w:sz w:val="19"/>
        </w:rPr>
        <w:t> </w:t>
      </w:r>
      <w:r>
        <w:rPr>
          <w:sz w:val="19"/>
        </w:rPr>
        <w:t>valor</w:t>
      </w:r>
      <w:r>
        <w:rPr>
          <w:spacing w:val="-1"/>
          <w:sz w:val="19"/>
        </w:rPr>
        <w:t> </w:t>
      </w:r>
      <w:r>
        <w:rPr>
          <w:b/>
          <w:sz w:val="19"/>
        </w:rPr>
        <w:t>TOTAL</w:t>
      </w:r>
      <w:r>
        <w:rPr>
          <w:b/>
          <w:spacing w:val="-10"/>
          <w:sz w:val="19"/>
        </w:rPr>
        <w:t> </w:t>
      </w:r>
      <w:r>
        <w:rPr>
          <w:b/>
          <w:sz w:val="19"/>
        </w:rPr>
        <w:t>DO</w:t>
      </w:r>
      <w:r>
        <w:rPr>
          <w:b/>
          <w:spacing w:val="2"/>
          <w:sz w:val="19"/>
        </w:rPr>
        <w:t> </w:t>
      </w:r>
      <w:r>
        <w:rPr>
          <w:b/>
          <w:spacing w:val="-2"/>
          <w:sz w:val="19"/>
        </w:rPr>
        <w:t>LOTE</w:t>
      </w:r>
      <w:r>
        <w:rPr>
          <w:spacing w:val="-2"/>
          <w:sz w:val="19"/>
        </w:rPr>
        <w:t>.</w:t>
      </w:r>
    </w:p>
    <w:p>
      <w:pPr>
        <w:pStyle w:val="ListParagraph"/>
        <w:numPr>
          <w:ilvl w:val="1"/>
          <w:numId w:val="1"/>
        </w:numPr>
        <w:tabs>
          <w:tab w:pos="803" w:val="left" w:leader="none"/>
        </w:tabs>
        <w:spacing w:line="285" w:lineRule="auto" w:before="41" w:after="0"/>
        <w:ind w:left="467" w:right="440" w:firstLine="0"/>
        <w:jc w:val="both"/>
        <w:rPr>
          <w:sz w:val="19"/>
        </w:rPr>
      </w:pPr>
      <w:r>
        <w:rPr>
          <w:sz w:val="19"/>
        </w:rPr>
        <w:t>Os licitantes poderão oferecer lances sucessivos, observando o horário fixado para abertura da sessão e as regras </w:t>
      </w:r>
      <w:r>
        <w:rPr>
          <w:sz w:val="19"/>
        </w:rPr>
        <w:t>estabelecidas no Edital.</w:t>
      </w:r>
    </w:p>
    <w:p>
      <w:pPr>
        <w:pStyle w:val="ListParagraph"/>
        <w:numPr>
          <w:ilvl w:val="1"/>
          <w:numId w:val="1"/>
        </w:numPr>
        <w:tabs>
          <w:tab w:pos="818" w:val="left" w:leader="none"/>
        </w:tabs>
        <w:spacing w:line="285" w:lineRule="auto" w:before="0" w:after="0"/>
        <w:ind w:left="467" w:right="440" w:firstLine="0"/>
        <w:jc w:val="both"/>
        <w:rPr>
          <w:sz w:val="19"/>
        </w:rPr>
      </w:pPr>
      <w:r>
        <w:rPr>
          <w:sz w:val="19"/>
        </w:rPr>
        <w:t>O licitante somente poderá oferecer lance de valor inferior ou percentual de desconto superior ao último por ele ofertado </w:t>
      </w:r>
      <w:r>
        <w:rPr>
          <w:sz w:val="19"/>
        </w:rPr>
        <w:t>e registrado pelo sistema.</w:t>
      </w:r>
    </w:p>
    <w:p>
      <w:pPr>
        <w:pStyle w:val="ListParagraph"/>
        <w:numPr>
          <w:ilvl w:val="1"/>
          <w:numId w:val="1"/>
        </w:numPr>
        <w:tabs>
          <w:tab w:pos="849" w:val="left" w:leader="none"/>
        </w:tabs>
        <w:spacing w:line="285" w:lineRule="auto" w:before="0" w:after="0"/>
        <w:ind w:left="467" w:right="440" w:firstLine="0"/>
        <w:jc w:val="both"/>
        <w:rPr>
          <w:i/>
          <w:sz w:val="19"/>
        </w:rPr>
      </w:pPr>
      <w:r>
        <w:rPr>
          <w:sz w:val="19"/>
        </w:rPr>
        <w:t>O intervalo mínimo de diferença de valores ou percentuais entre os lances, que incidirá tanto em relação aos lances intermediários quanto em relação à proposta que cobrir a melhor oferta deverá ser de </w:t>
      </w:r>
      <w:r>
        <w:rPr>
          <w:b/>
          <w:sz w:val="19"/>
        </w:rPr>
        <w:t>R$ 0,01 (um centavo de Real)</w:t>
      </w:r>
      <w:r>
        <w:rPr>
          <w:b/>
          <w:i/>
          <w:sz w:val="19"/>
        </w:rPr>
        <w:t>.</w:t>
      </w:r>
    </w:p>
    <w:p>
      <w:pPr>
        <w:pStyle w:val="ListParagraph"/>
        <w:numPr>
          <w:ilvl w:val="1"/>
          <w:numId w:val="1"/>
        </w:numPr>
        <w:tabs>
          <w:tab w:pos="829" w:val="left" w:leader="none"/>
        </w:tabs>
        <w:spacing w:line="285" w:lineRule="auto" w:before="0" w:after="0"/>
        <w:ind w:left="467" w:right="440" w:firstLine="0"/>
        <w:jc w:val="both"/>
        <w:rPr>
          <w:sz w:val="19"/>
        </w:rPr>
      </w:pPr>
      <w:r>
        <w:rPr>
          <w:sz w:val="19"/>
        </w:rPr>
        <w:t>Em caso de erro material, ao licitante será concedida a possibilidade de enviar solicitação de cancelamento do seu lance</w:t>
      </w:r>
      <w:r>
        <w:rPr>
          <w:spacing w:val="40"/>
          <w:sz w:val="19"/>
        </w:rPr>
        <w:t> </w:t>
      </w:r>
      <w:r>
        <w:rPr>
          <w:sz w:val="19"/>
        </w:rPr>
        <w:t>durante a realização da etapa de lances da sessão pública, que poderá ser aceita ou não pelo pregoeiro. Todavia, durante </w:t>
      </w:r>
      <w:r>
        <w:rPr>
          <w:sz w:val="19"/>
        </w:rPr>
        <w:t>o</w:t>
      </w:r>
      <w:r>
        <w:rPr>
          <w:spacing w:val="40"/>
          <w:sz w:val="19"/>
        </w:rPr>
        <w:t> </w:t>
      </w:r>
      <w:r>
        <w:rPr>
          <w:sz w:val="19"/>
        </w:rPr>
        <w:t>transcurso do período randômico de disputa não será possível o encaminhamento de solicitação de cancelamento de lances.</w:t>
      </w:r>
    </w:p>
    <w:p>
      <w:pPr>
        <w:pStyle w:val="ListParagraph"/>
        <w:numPr>
          <w:ilvl w:val="1"/>
          <w:numId w:val="1"/>
        </w:numPr>
        <w:tabs>
          <w:tab w:pos="899" w:val="left" w:leader="none"/>
        </w:tabs>
        <w:spacing w:line="217" w:lineRule="exact" w:before="0" w:after="0"/>
        <w:ind w:left="899" w:right="0" w:hanging="431"/>
        <w:jc w:val="both"/>
        <w:rPr>
          <w:sz w:val="19"/>
        </w:rPr>
      </w:pPr>
      <w:r>
        <w:rPr>
          <w:sz w:val="19"/>
        </w:rPr>
        <w:t>O</w:t>
      </w:r>
      <w:r>
        <w:rPr>
          <w:spacing w:val="4"/>
          <w:sz w:val="19"/>
        </w:rPr>
        <w:t> </w:t>
      </w:r>
      <w:r>
        <w:rPr>
          <w:sz w:val="19"/>
        </w:rPr>
        <w:t>procedimento</w:t>
      </w:r>
      <w:r>
        <w:rPr>
          <w:spacing w:val="4"/>
          <w:sz w:val="19"/>
        </w:rPr>
        <w:t> </w:t>
      </w:r>
      <w:r>
        <w:rPr>
          <w:sz w:val="19"/>
        </w:rPr>
        <w:t>seguirá</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o</w:t>
      </w:r>
      <w:r>
        <w:rPr>
          <w:spacing w:val="4"/>
          <w:sz w:val="19"/>
        </w:rPr>
        <w:t> </w:t>
      </w:r>
      <w:r>
        <w:rPr>
          <w:sz w:val="19"/>
        </w:rPr>
        <w:t>modo</w:t>
      </w:r>
      <w:r>
        <w:rPr>
          <w:spacing w:val="4"/>
          <w:sz w:val="19"/>
        </w:rPr>
        <w:t> </w:t>
      </w:r>
      <w:r>
        <w:rPr>
          <w:sz w:val="19"/>
        </w:rPr>
        <w:t>de</w:t>
      </w:r>
      <w:r>
        <w:rPr>
          <w:spacing w:val="4"/>
          <w:sz w:val="19"/>
        </w:rPr>
        <w:t> </w:t>
      </w:r>
      <w:r>
        <w:rPr>
          <w:sz w:val="19"/>
        </w:rPr>
        <w:t>disputa</w:t>
      </w:r>
      <w:r>
        <w:rPr>
          <w:spacing w:val="4"/>
          <w:sz w:val="19"/>
        </w:rPr>
        <w:t> </w:t>
      </w:r>
      <w:r>
        <w:rPr>
          <w:spacing w:val="-2"/>
          <w:sz w:val="19"/>
        </w:rPr>
        <w:t>adotado.</w:t>
      </w:r>
    </w:p>
    <w:p>
      <w:pPr>
        <w:pStyle w:val="ListParagraph"/>
        <w:numPr>
          <w:ilvl w:val="1"/>
          <w:numId w:val="1"/>
        </w:numPr>
        <w:tabs>
          <w:tab w:pos="897" w:val="left" w:leader="none"/>
        </w:tabs>
        <w:spacing w:line="285" w:lineRule="auto" w:before="38" w:after="0"/>
        <w:ind w:left="467" w:right="440" w:firstLine="0"/>
        <w:jc w:val="both"/>
        <w:rPr>
          <w:sz w:val="19"/>
        </w:rPr>
      </w:pPr>
      <w:r>
        <w:rPr>
          <w:sz w:val="19"/>
        </w:rPr>
        <w:t>Caso seja adotado para o envio de lances no pregão eletrônico o modo de disputa “aberto”, os licitantes apresentarão </w:t>
      </w:r>
      <w:r>
        <w:rPr>
          <w:sz w:val="19"/>
        </w:rPr>
        <w:t>lances públicos e sucessivos, com prorrogações.</w:t>
      </w:r>
    </w:p>
    <w:p>
      <w:pPr>
        <w:pStyle w:val="ListParagraph"/>
        <w:numPr>
          <w:ilvl w:val="2"/>
          <w:numId w:val="1"/>
        </w:numPr>
        <w:tabs>
          <w:tab w:pos="1055" w:val="left" w:leader="none"/>
        </w:tabs>
        <w:spacing w:line="285" w:lineRule="auto" w:before="0" w:after="0"/>
        <w:ind w:left="467" w:right="469" w:firstLine="0"/>
        <w:jc w:val="both"/>
        <w:rPr>
          <w:sz w:val="19"/>
        </w:rPr>
      </w:pPr>
      <w:r>
        <w:rPr>
          <w:sz w:val="19"/>
        </w:rPr>
        <w:t>A etapa de lances da sessão pública terá duração de dez minutos e, após isso, será prorrogada automaticamente </w:t>
      </w:r>
      <w:r>
        <w:rPr>
          <w:sz w:val="19"/>
        </w:rPr>
        <w:t>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1081" w:val="left" w:leader="none"/>
        </w:tabs>
        <w:spacing w:line="285" w:lineRule="auto" w:before="0" w:after="0"/>
        <w:ind w:left="467" w:right="483" w:firstLine="0"/>
        <w:jc w:val="both"/>
        <w:rPr>
          <w:sz w:val="19"/>
        </w:rPr>
      </w:pPr>
      <w:r>
        <w:rPr>
          <w:sz w:val="19"/>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041" w:val="left" w:leader="none"/>
        </w:tabs>
        <w:spacing w:line="285" w:lineRule="auto" w:before="0" w:after="0"/>
        <w:ind w:left="467" w:right="440" w:firstLine="0"/>
        <w:jc w:val="both"/>
        <w:rPr>
          <w:sz w:val="19"/>
        </w:rPr>
      </w:pPr>
      <w:r>
        <w:rPr>
          <w:sz w:val="19"/>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55" w:val="left" w:leader="none"/>
        </w:tabs>
        <w:spacing w:line="285" w:lineRule="auto" w:before="0" w:after="0"/>
        <w:ind w:left="467" w:right="440" w:firstLine="0"/>
        <w:jc w:val="both"/>
        <w:rPr>
          <w:sz w:val="19"/>
        </w:rPr>
      </w:pPr>
      <w:r>
        <w:rPr>
          <w:sz w:val="19"/>
        </w:rPr>
        <w:t>Definida a melhor proposta, se a diferença em relação à proposta classificada em segundo lugar for de pelo menos 5%</w:t>
      </w:r>
      <w:r>
        <w:rPr>
          <w:spacing w:val="40"/>
          <w:sz w:val="19"/>
        </w:rPr>
        <w:t> </w:t>
      </w:r>
      <w:r>
        <w:rPr>
          <w:sz w:val="19"/>
        </w:rPr>
        <w:t>(cinco por cento), o pregoeiro, auxiliado pela equipe de apoio, e caso o sistema eletrônico de contratações utilizado possua </w:t>
      </w:r>
      <w:r>
        <w:rPr>
          <w:sz w:val="19"/>
        </w:rPr>
        <w:t>essa funcionalidade, poderá admitir o reinício da disputa aberta, para a definição das demais colocações.</w:t>
      </w:r>
    </w:p>
    <w:p>
      <w:pPr>
        <w:pStyle w:val="ListParagraph"/>
        <w:numPr>
          <w:ilvl w:val="3"/>
          <w:numId w:val="1"/>
        </w:numPr>
        <w:tabs>
          <w:tab w:pos="1171" w:val="left" w:leader="none"/>
        </w:tabs>
        <w:spacing w:line="217" w:lineRule="exact" w:before="0" w:after="0"/>
        <w:ind w:left="1171" w:right="0" w:hanging="702"/>
        <w:jc w:val="both"/>
        <w:rPr>
          <w:sz w:val="19"/>
        </w:rPr>
      </w:pPr>
      <w:r>
        <w:rPr>
          <w:sz w:val="19"/>
        </w:rPr>
        <w:t>Após</w:t>
      </w:r>
      <w:r>
        <w:rPr>
          <w:spacing w:val="4"/>
          <w:sz w:val="19"/>
        </w:rPr>
        <w:t> </w:t>
      </w:r>
      <w:r>
        <w:rPr>
          <w:sz w:val="19"/>
        </w:rPr>
        <w:t>o</w:t>
      </w:r>
      <w:r>
        <w:rPr>
          <w:spacing w:val="5"/>
          <w:sz w:val="19"/>
        </w:rPr>
        <w:t> </w:t>
      </w:r>
      <w:r>
        <w:rPr>
          <w:sz w:val="19"/>
        </w:rPr>
        <w:t>reinício</w:t>
      </w:r>
      <w:r>
        <w:rPr>
          <w:spacing w:val="4"/>
          <w:sz w:val="19"/>
        </w:rPr>
        <w:t> </w:t>
      </w:r>
      <w:r>
        <w:rPr>
          <w:sz w:val="19"/>
        </w:rPr>
        <w:t>previsto</w:t>
      </w:r>
      <w:r>
        <w:rPr>
          <w:spacing w:val="5"/>
          <w:sz w:val="19"/>
        </w:rPr>
        <w:t> </w:t>
      </w:r>
      <w:r>
        <w:rPr>
          <w:sz w:val="19"/>
        </w:rPr>
        <w:t>no</w:t>
      </w:r>
      <w:r>
        <w:rPr>
          <w:spacing w:val="4"/>
          <w:sz w:val="19"/>
        </w:rPr>
        <w:t> </w:t>
      </w:r>
      <w:r>
        <w:rPr>
          <w:sz w:val="19"/>
        </w:rPr>
        <w:t>item</w:t>
      </w:r>
      <w:r>
        <w:rPr>
          <w:spacing w:val="5"/>
          <w:sz w:val="19"/>
        </w:rPr>
        <w:t> </w:t>
      </w:r>
      <w:r>
        <w:rPr>
          <w:sz w:val="19"/>
        </w:rPr>
        <w:t>supra,</w:t>
      </w:r>
      <w:r>
        <w:rPr>
          <w:spacing w:val="5"/>
          <w:sz w:val="19"/>
        </w:rPr>
        <w:t> </w:t>
      </w:r>
      <w:r>
        <w:rPr>
          <w:sz w:val="19"/>
        </w:rPr>
        <w:t>os</w:t>
      </w:r>
      <w:r>
        <w:rPr>
          <w:spacing w:val="4"/>
          <w:sz w:val="19"/>
        </w:rPr>
        <w:t> </w:t>
      </w:r>
      <w:r>
        <w:rPr>
          <w:sz w:val="19"/>
        </w:rPr>
        <w:t>licitantes</w:t>
      </w:r>
      <w:r>
        <w:rPr>
          <w:spacing w:val="5"/>
          <w:sz w:val="19"/>
        </w:rPr>
        <w:t> </w:t>
      </w:r>
      <w:r>
        <w:rPr>
          <w:sz w:val="19"/>
        </w:rPr>
        <w:t>serão</w:t>
      </w:r>
      <w:r>
        <w:rPr>
          <w:spacing w:val="4"/>
          <w:sz w:val="19"/>
        </w:rPr>
        <w:t> </w:t>
      </w:r>
      <w:r>
        <w:rPr>
          <w:sz w:val="19"/>
        </w:rPr>
        <w:t>convocados</w:t>
      </w:r>
      <w:r>
        <w:rPr>
          <w:spacing w:val="5"/>
          <w:sz w:val="19"/>
        </w:rPr>
        <w:t> </w:t>
      </w:r>
      <w:r>
        <w:rPr>
          <w:sz w:val="19"/>
        </w:rPr>
        <w:t>para</w:t>
      </w:r>
      <w:r>
        <w:rPr>
          <w:spacing w:val="4"/>
          <w:sz w:val="19"/>
        </w:rPr>
        <w:t> </w:t>
      </w:r>
      <w:r>
        <w:rPr>
          <w:sz w:val="19"/>
        </w:rPr>
        <w:t>apresentar</w:t>
      </w:r>
      <w:r>
        <w:rPr>
          <w:spacing w:val="5"/>
          <w:sz w:val="19"/>
        </w:rPr>
        <w:t> </w:t>
      </w:r>
      <w:r>
        <w:rPr>
          <w:sz w:val="19"/>
        </w:rPr>
        <w:t>lances</w:t>
      </w:r>
      <w:r>
        <w:rPr>
          <w:spacing w:val="5"/>
          <w:sz w:val="19"/>
        </w:rPr>
        <w:t> </w:t>
      </w:r>
      <w:r>
        <w:rPr>
          <w:spacing w:val="-2"/>
          <w:sz w:val="19"/>
        </w:rPr>
        <w:t>intermediários.</w:t>
      </w:r>
    </w:p>
    <w:p>
      <w:pPr>
        <w:pStyle w:val="ListParagraph"/>
        <w:numPr>
          <w:ilvl w:val="1"/>
          <w:numId w:val="1"/>
        </w:numPr>
        <w:tabs>
          <w:tab w:pos="1014" w:val="left" w:leader="none"/>
        </w:tabs>
        <w:spacing w:line="285" w:lineRule="auto" w:before="38" w:after="0"/>
        <w:ind w:left="539" w:right="382" w:firstLine="0"/>
        <w:jc w:val="both"/>
        <w:rPr>
          <w:sz w:val="19"/>
        </w:rPr>
      </w:pPr>
      <w:r>
        <w:rPr>
          <w:sz w:val="19"/>
        </w:rPr>
        <w:t>Caso seja adotado para o envio de lances no pregão eletrônico o modo de disputa “aberto e fechado”, os licitantes apresentarão lances públicos e sucessivos, com lance final e fechado.</w:t>
      </w:r>
    </w:p>
    <w:p>
      <w:pPr>
        <w:pStyle w:val="ListParagraph"/>
        <w:numPr>
          <w:ilvl w:val="2"/>
          <w:numId w:val="1"/>
        </w:numPr>
        <w:tabs>
          <w:tab w:pos="1040" w:val="left" w:leader="none"/>
        </w:tabs>
        <w:spacing w:line="285" w:lineRule="auto" w:before="0" w:after="0"/>
        <w:ind w:left="467" w:right="440" w:firstLine="0"/>
        <w:jc w:val="both"/>
        <w:rPr>
          <w:sz w:val="19"/>
        </w:rPr>
      </w:pPr>
      <w:r>
        <w:rPr>
          <w:sz w:val="19"/>
        </w:rPr>
        <w:t>A</w:t>
      </w:r>
      <w:r>
        <w:rPr>
          <w:spacing w:val="-1"/>
          <w:sz w:val="19"/>
        </w:rPr>
        <w:t> </w:t>
      </w:r>
      <w:r>
        <w:rPr>
          <w:sz w:val="19"/>
        </w:rPr>
        <w:t>etapa de lances da sessão pública terá duração inicial de quinze minutos.</w:t>
      </w:r>
      <w:r>
        <w:rPr>
          <w:spacing w:val="-1"/>
          <w:sz w:val="19"/>
        </w:rPr>
        <w:t> </w:t>
      </w:r>
      <w:r>
        <w:rPr>
          <w:sz w:val="19"/>
        </w:rPr>
        <w:t>Após esse prazo, o sistema encaminhará </w:t>
      </w:r>
      <w:r>
        <w:rPr>
          <w:sz w:val="19"/>
        </w:rPr>
        <w:t>aviso</w:t>
      </w:r>
      <w:r>
        <w:rPr>
          <w:spacing w:val="80"/>
          <w:sz w:val="19"/>
        </w:rPr>
        <w:t> </w:t>
      </w:r>
      <w:r>
        <w:rPr>
          <w:sz w:val="19"/>
        </w:rPr>
        <w:t>de</w:t>
      </w:r>
      <w:r>
        <w:rPr>
          <w:spacing w:val="22"/>
          <w:sz w:val="19"/>
        </w:rPr>
        <w:t> </w:t>
      </w:r>
      <w:r>
        <w:rPr>
          <w:sz w:val="19"/>
        </w:rPr>
        <w:t>fechamento</w:t>
      </w:r>
      <w:r>
        <w:rPr>
          <w:spacing w:val="22"/>
          <w:sz w:val="19"/>
        </w:rPr>
        <w:t> </w:t>
      </w:r>
      <w:r>
        <w:rPr>
          <w:sz w:val="19"/>
        </w:rPr>
        <w:t>iminente</w:t>
      </w:r>
      <w:r>
        <w:rPr>
          <w:spacing w:val="22"/>
          <w:sz w:val="19"/>
        </w:rPr>
        <w:t> </w:t>
      </w:r>
      <w:r>
        <w:rPr>
          <w:sz w:val="19"/>
        </w:rPr>
        <w:t>dos</w:t>
      </w:r>
      <w:r>
        <w:rPr>
          <w:spacing w:val="22"/>
          <w:sz w:val="19"/>
        </w:rPr>
        <w:t> </w:t>
      </w:r>
      <w:r>
        <w:rPr>
          <w:sz w:val="19"/>
        </w:rPr>
        <w:t>lances,</w:t>
      </w:r>
      <w:r>
        <w:rPr>
          <w:spacing w:val="22"/>
          <w:sz w:val="19"/>
        </w:rPr>
        <w:t> </w:t>
      </w:r>
      <w:r>
        <w:rPr>
          <w:sz w:val="19"/>
        </w:rPr>
        <w:t>após</w:t>
      </w:r>
      <w:r>
        <w:rPr>
          <w:spacing w:val="22"/>
          <w:sz w:val="19"/>
        </w:rPr>
        <w:t> </w:t>
      </w:r>
      <w:r>
        <w:rPr>
          <w:sz w:val="19"/>
        </w:rPr>
        <w:t>o</w:t>
      </w:r>
      <w:r>
        <w:rPr>
          <w:spacing w:val="22"/>
          <w:sz w:val="19"/>
        </w:rPr>
        <w:t> </w:t>
      </w:r>
      <w:r>
        <w:rPr>
          <w:sz w:val="19"/>
        </w:rPr>
        <w:t>que</w:t>
      </w:r>
      <w:r>
        <w:rPr>
          <w:spacing w:val="22"/>
          <w:sz w:val="19"/>
        </w:rPr>
        <w:t> </w:t>
      </w:r>
      <w:r>
        <w:rPr>
          <w:sz w:val="19"/>
        </w:rPr>
        <w:t>transcorrerá</w:t>
      </w:r>
      <w:r>
        <w:rPr>
          <w:spacing w:val="22"/>
          <w:sz w:val="19"/>
        </w:rPr>
        <w:t> </w:t>
      </w:r>
      <w:r>
        <w:rPr>
          <w:sz w:val="19"/>
        </w:rPr>
        <w:t>o</w:t>
      </w:r>
      <w:r>
        <w:rPr>
          <w:spacing w:val="22"/>
          <w:sz w:val="19"/>
        </w:rPr>
        <w:t> </w:t>
      </w:r>
      <w:r>
        <w:rPr>
          <w:sz w:val="19"/>
        </w:rPr>
        <w:t>período</w:t>
      </w:r>
      <w:r>
        <w:rPr>
          <w:spacing w:val="22"/>
          <w:sz w:val="19"/>
        </w:rPr>
        <w:t> </w:t>
      </w:r>
      <w:r>
        <w:rPr>
          <w:sz w:val="19"/>
        </w:rPr>
        <w:t>de</w:t>
      </w:r>
      <w:r>
        <w:rPr>
          <w:spacing w:val="22"/>
          <w:sz w:val="19"/>
        </w:rPr>
        <w:t> </w:t>
      </w:r>
      <w:r>
        <w:rPr>
          <w:sz w:val="19"/>
        </w:rPr>
        <w:t>até</w:t>
      </w:r>
      <w:r>
        <w:rPr>
          <w:spacing w:val="22"/>
          <w:sz w:val="19"/>
        </w:rPr>
        <w:t> </w:t>
      </w:r>
      <w:r>
        <w:rPr>
          <w:sz w:val="19"/>
        </w:rPr>
        <w:t>dez</w:t>
      </w:r>
      <w:r>
        <w:rPr>
          <w:spacing w:val="22"/>
          <w:sz w:val="19"/>
        </w:rPr>
        <w:t> </w:t>
      </w:r>
      <w:r>
        <w:rPr>
          <w:sz w:val="19"/>
        </w:rPr>
        <w:t>minutos,</w:t>
      </w:r>
      <w:r>
        <w:rPr>
          <w:spacing w:val="22"/>
          <w:sz w:val="19"/>
        </w:rPr>
        <w:t> </w:t>
      </w:r>
      <w:r>
        <w:rPr>
          <w:sz w:val="19"/>
        </w:rPr>
        <w:t>aleatoriamente</w:t>
      </w:r>
      <w:r>
        <w:rPr>
          <w:spacing w:val="22"/>
          <w:sz w:val="19"/>
        </w:rPr>
        <w:t> </w:t>
      </w:r>
      <w:r>
        <w:rPr>
          <w:sz w:val="19"/>
        </w:rPr>
        <w:t>determinado,</w:t>
      </w:r>
      <w:r>
        <w:rPr>
          <w:spacing w:val="22"/>
          <w:sz w:val="19"/>
        </w:rPr>
        <w:t> </w:t>
      </w:r>
      <w:r>
        <w:rPr>
          <w:sz w:val="19"/>
        </w:rPr>
        <w:t>findo</w:t>
      </w:r>
      <w:r>
        <w:rPr>
          <w:spacing w:val="22"/>
          <w:sz w:val="19"/>
        </w:rPr>
        <w:t> </w:t>
      </w:r>
      <w:r>
        <w:rPr>
          <w:sz w:val="19"/>
        </w:rPr>
        <w:t>o qual será automaticamente encerrada a recepção de lances.</w:t>
      </w:r>
    </w:p>
    <w:p>
      <w:pPr>
        <w:pStyle w:val="ListParagraph"/>
        <w:numPr>
          <w:ilvl w:val="2"/>
          <w:numId w:val="1"/>
        </w:numPr>
        <w:tabs>
          <w:tab w:pos="1063" w:val="left" w:leader="none"/>
        </w:tabs>
        <w:spacing w:line="285" w:lineRule="auto" w:before="0" w:after="0"/>
        <w:ind w:left="467" w:right="425" w:firstLine="0"/>
        <w:jc w:val="both"/>
        <w:rPr>
          <w:sz w:val="19"/>
        </w:rPr>
      </w:pPr>
      <w:r>
        <w:rPr>
          <w:sz w:val="19"/>
        </w:rPr>
        <w:t>Encerrado o prazo previsto no subitem anterior, o sistema abrirá oportunidade para que o autor da oferta de valor mais</w:t>
      </w:r>
      <w:r>
        <w:rPr>
          <w:spacing w:val="80"/>
          <w:sz w:val="19"/>
        </w:rPr>
        <w:t> </w:t>
      </w:r>
      <w:r>
        <w:rPr>
          <w:sz w:val="19"/>
        </w:rPr>
        <w:t>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053" w:val="left" w:leader="none"/>
        </w:tabs>
        <w:spacing w:line="285" w:lineRule="auto" w:before="0" w:after="0"/>
        <w:ind w:left="467" w:right="440" w:firstLine="0"/>
        <w:jc w:val="both"/>
        <w:rPr>
          <w:sz w:val="19"/>
        </w:rPr>
      </w:pPr>
      <w:r>
        <w:rPr>
          <w:sz w:val="19"/>
        </w:rPr>
        <w:t>No procedimento de que trata o subitem supra, o licitante poderá optar por manter o seu último lance da etapa aberta, ou</w:t>
      </w:r>
      <w:r>
        <w:rPr>
          <w:spacing w:val="80"/>
          <w:sz w:val="19"/>
        </w:rPr>
        <w:t> </w:t>
      </w:r>
      <w:r>
        <w:rPr>
          <w:sz w:val="19"/>
        </w:rPr>
        <w:t>por ofertar melhor lance.</w:t>
      </w:r>
    </w:p>
    <w:p>
      <w:pPr>
        <w:pStyle w:val="ListParagraph"/>
        <w:numPr>
          <w:ilvl w:val="2"/>
          <w:numId w:val="1"/>
        </w:numPr>
        <w:tabs>
          <w:tab w:pos="1089" w:val="left" w:leader="none"/>
        </w:tabs>
        <w:spacing w:line="285" w:lineRule="auto" w:before="0" w:after="0"/>
        <w:ind w:left="467" w:right="440" w:firstLine="0"/>
        <w:jc w:val="both"/>
        <w:rPr>
          <w:sz w:val="19"/>
        </w:rPr>
      </w:pPr>
      <w:r>
        <w:rPr>
          <w:sz w:val="19"/>
        </w:rPr>
        <w:t>Não havendo pelo menos três ofertas nas condições definidas neste item, poderão os autores dos melhores lances subsequentes, na ordem de classificação, oferecer um lance final e fechado em até cinco minutos, o qual será sigiloso até </w:t>
      </w:r>
      <w:r>
        <w:rPr>
          <w:sz w:val="19"/>
        </w:rPr>
        <w:t>o encerramento deste prazo.</w:t>
      </w:r>
    </w:p>
    <w:p>
      <w:pPr>
        <w:pStyle w:val="ListParagraph"/>
        <w:numPr>
          <w:ilvl w:val="2"/>
          <w:numId w:val="1"/>
        </w:numPr>
        <w:tabs>
          <w:tab w:pos="1046" w:val="left" w:leader="none"/>
        </w:tabs>
        <w:spacing w:line="285" w:lineRule="auto" w:before="0" w:after="0"/>
        <w:ind w:left="467" w:right="454" w:firstLine="0"/>
        <w:jc w:val="both"/>
        <w:rPr>
          <w:sz w:val="19"/>
        </w:rPr>
      </w:pPr>
      <w:r>
        <w:rPr>
          <w:sz w:val="19"/>
        </w:rPr>
        <w:t>Após o término dos prazos estabelecidos nos itens anteriores, o sistema ordenará e divulgará os lances segundo a ordem crescente de valores.</w:t>
      </w:r>
    </w:p>
    <w:p>
      <w:pPr>
        <w:pStyle w:val="ListParagraph"/>
        <w:numPr>
          <w:ilvl w:val="1"/>
          <w:numId w:val="1"/>
        </w:numPr>
        <w:tabs>
          <w:tab w:pos="906" w:val="left" w:leader="none"/>
        </w:tabs>
        <w:spacing w:line="285" w:lineRule="auto" w:before="0" w:after="0"/>
        <w:ind w:left="467" w:right="440" w:firstLine="0"/>
        <w:jc w:val="both"/>
        <w:rPr>
          <w:sz w:val="19"/>
        </w:rPr>
      </w:pPr>
      <w:r>
        <w:rPr>
          <w:sz w:val="19"/>
        </w:rPr>
        <w:t>Caso seja adotado para o envio de lances no pregão eletrônico o modo de disputa “fechado e aberto”, poderão participar da etapa aberta somente os licitantes que apresentarem a proposta de menor preço/ maior percentual de desconto e os das propostas</w:t>
      </w:r>
      <w:r>
        <w:rPr>
          <w:spacing w:val="80"/>
          <w:sz w:val="19"/>
        </w:rPr>
        <w:t> </w:t>
      </w:r>
      <w:r>
        <w:rPr>
          <w:sz w:val="19"/>
        </w:rPr>
        <w:t>até 10% (dez por cento) superiores/inferiores àquela, em que os licitantes apresentarão lances públicos e sucessivos, até </w:t>
      </w:r>
      <w:r>
        <w:rPr>
          <w:sz w:val="19"/>
        </w:rPr>
        <w:t>o encerramento da sessão e eventuais prorrogações.</w:t>
      </w:r>
    </w:p>
    <w:p>
      <w:pPr>
        <w:spacing w:after="0" w:line="285" w:lineRule="auto"/>
        <w:jc w:val="both"/>
        <w:rPr>
          <w:sz w:val="19"/>
        </w:rPr>
        <w:sectPr>
          <w:pgSz w:w="11900" w:h="16840"/>
          <w:pgMar w:top="500" w:bottom="280" w:left="420" w:right="520"/>
        </w:sectPr>
      </w:pPr>
    </w:p>
    <w:p>
      <w:pPr>
        <w:pStyle w:val="ListParagraph"/>
        <w:numPr>
          <w:ilvl w:val="2"/>
          <w:numId w:val="1"/>
        </w:numPr>
        <w:tabs>
          <w:tab w:pos="1053" w:val="left" w:leader="none"/>
        </w:tabs>
        <w:spacing w:line="285" w:lineRule="auto" w:before="76" w:after="0"/>
        <w:ind w:left="467" w:right="440" w:firstLine="0"/>
        <w:jc w:val="both"/>
        <w:rPr>
          <w:sz w:val="19"/>
        </w:rPr>
      </w:pPr>
      <w:r>
        <w:rPr>
          <w:sz w:val="19"/>
        </w:rPr>
        <w:t>Não</w:t>
      </w:r>
      <w:r>
        <w:rPr>
          <w:spacing w:val="14"/>
          <w:sz w:val="19"/>
        </w:rPr>
        <w:t> </w:t>
      </w:r>
      <w:r>
        <w:rPr>
          <w:sz w:val="19"/>
        </w:rPr>
        <w:t>havendo</w:t>
      </w:r>
      <w:r>
        <w:rPr>
          <w:spacing w:val="14"/>
          <w:sz w:val="19"/>
        </w:rPr>
        <w:t> </w:t>
      </w:r>
      <w:r>
        <w:rPr>
          <w:sz w:val="19"/>
        </w:rPr>
        <w:t>pelo</w:t>
      </w:r>
      <w:r>
        <w:rPr>
          <w:spacing w:val="14"/>
          <w:sz w:val="19"/>
        </w:rPr>
        <w:t> </w:t>
      </w:r>
      <w:r>
        <w:rPr>
          <w:sz w:val="19"/>
        </w:rPr>
        <w:t>menos</w:t>
      </w:r>
      <w:r>
        <w:rPr>
          <w:spacing w:val="14"/>
          <w:sz w:val="19"/>
        </w:rPr>
        <w:t> </w:t>
      </w:r>
      <w:r>
        <w:rPr>
          <w:sz w:val="19"/>
        </w:rPr>
        <w:t>3</w:t>
      </w:r>
      <w:r>
        <w:rPr>
          <w:spacing w:val="14"/>
          <w:sz w:val="19"/>
        </w:rPr>
        <w:t> </w:t>
      </w:r>
      <w:r>
        <w:rPr>
          <w:sz w:val="19"/>
        </w:rPr>
        <w:t>(três)</w:t>
      </w:r>
      <w:r>
        <w:rPr>
          <w:spacing w:val="14"/>
          <w:sz w:val="19"/>
        </w:rPr>
        <w:t> </w:t>
      </w:r>
      <w:r>
        <w:rPr>
          <w:sz w:val="19"/>
        </w:rPr>
        <w:t>propostas</w:t>
      </w:r>
      <w:r>
        <w:rPr>
          <w:spacing w:val="14"/>
          <w:sz w:val="19"/>
        </w:rPr>
        <w:t> </w:t>
      </w:r>
      <w:r>
        <w:rPr>
          <w:sz w:val="19"/>
        </w:rPr>
        <w:t>nas</w:t>
      </w:r>
      <w:r>
        <w:rPr>
          <w:spacing w:val="14"/>
          <w:sz w:val="19"/>
        </w:rPr>
        <w:t> </w:t>
      </w:r>
      <w:r>
        <w:rPr>
          <w:sz w:val="19"/>
        </w:rPr>
        <w:t>condições</w:t>
      </w:r>
      <w:r>
        <w:rPr>
          <w:spacing w:val="14"/>
          <w:sz w:val="19"/>
        </w:rPr>
        <w:t> </w:t>
      </w:r>
      <w:r>
        <w:rPr>
          <w:sz w:val="19"/>
        </w:rPr>
        <w:t>definidas</w:t>
      </w:r>
      <w:r>
        <w:rPr>
          <w:spacing w:val="14"/>
          <w:sz w:val="19"/>
        </w:rPr>
        <w:t> </w:t>
      </w:r>
      <w:r>
        <w:rPr>
          <w:sz w:val="19"/>
        </w:rPr>
        <w:t>no</w:t>
      </w:r>
      <w:r>
        <w:rPr>
          <w:spacing w:val="14"/>
          <w:sz w:val="19"/>
        </w:rPr>
        <w:t> </w:t>
      </w:r>
      <w:r>
        <w:rPr>
          <w:sz w:val="19"/>
        </w:rPr>
        <w:t>item</w:t>
      </w:r>
      <w:r>
        <w:rPr>
          <w:spacing w:val="14"/>
          <w:sz w:val="19"/>
        </w:rPr>
        <w:t> </w:t>
      </w:r>
      <w:r>
        <w:rPr>
          <w:sz w:val="19"/>
        </w:rPr>
        <w:t>5.13,</w:t>
      </w:r>
      <w:r>
        <w:rPr>
          <w:spacing w:val="14"/>
          <w:sz w:val="19"/>
        </w:rPr>
        <w:t> </w:t>
      </w:r>
      <w:r>
        <w:rPr>
          <w:sz w:val="19"/>
        </w:rPr>
        <w:t>poderão</w:t>
      </w:r>
      <w:r>
        <w:rPr>
          <w:spacing w:val="14"/>
          <w:sz w:val="19"/>
        </w:rPr>
        <w:t> </w:t>
      </w:r>
      <w:r>
        <w:rPr>
          <w:sz w:val="19"/>
        </w:rPr>
        <w:t>os</w:t>
      </w:r>
      <w:r>
        <w:rPr>
          <w:spacing w:val="14"/>
          <w:sz w:val="19"/>
        </w:rPr>
        <w:t> </w:t>
      </w:r>
      <w:r>
        <w:rPr>
          <w:sz w:val="19"/>
        </w:rPr>
        <w:t>licitantes</w:t>
      </w:r>
      <w:r>
        <w:rPr>
          <w:spacing w:val="14"/>
          <w:sz w:val="19"/>
        </w:rPr>
        <w:t> </w:t>
      </w:r>
      <w:r>
        <w:rPr>
          <w:sz w:val="19"/>
        </w:rPr>
        <w:t>que</w:t>
      </w:r>
      <w:r>
        <w:rPr>
          <w:spacing w:val="14"/>
          <w:sz w:val="19"/>
        </w:rPr>
        <w:t> </w:t>
      </w:r>
      <w:r>
        <w:rPr>
          <w:sz w:val="19"/>
        </w:rPr>
        <w:t>apresentaram as três melhores propostas, consideradas as empatadas, oferecer novos lances sucessivos.</w:t>
      </w:r>
    </w:p>
    <w:p>
      <w:pPr>
        <w:pStyle w:val="ListParagraph"/>
        <w:numPr>
          <w:ilvl w:val="2"/>
          <w:numId w:val="1"/>
        </w:numPr>
        <w:tabs>
          <w:tab w:pos="1063" w:val="left" w:leader="none"/>
        </w:tabs>
        <w:spacing w:line="285" w:lineRule="auto" w:before="0" w:after="0"/>
        <w:ind w:left="467" w:right="454" w:firstLine="0"/>
        <w:jc w:val="both"/>
        <w:rPr>
          <w:sz w:val="19"/>
        </w:rPr>
      </w:pPr>
      <w:r>
        <w:rPr>
          <w:sz w:val="19"/>
        </w:rPr>
        <w:t>A etapa de lances da sessão pública terá duração de dez minutos e, após isso, será prorrogada automaticamente 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1090" w:val="left" w:leader="none"/>
        </w:tabs>
        <w:spacing w:line="285" w:lineRule="auto" w:before="0" w:after="0"/>
        <w:ind w:left="467" w:right="469" w:firstLine="0"/>
        <w:jc w:val="both"/>
        <w:rPr>
          <w:sz w:val="19"/>
        </w:rPr>
      </w:pPr>
      <w:r>
        <w:rPr>
          <w:sz w:val="19"/>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049" w:val="left" w:leader="none"/>
        </w:tabs>
        <w:spacing w:line="285" w:lineRule="auto" w:before="0" w:after="0"/>
        <w:ind w:left="467" w:right="440" w:firstLine="0"/>
        <w:jc w:val="both"/>
        <w:rPr>
          <w:sz w:val="19"/>
        </w:rPr>
      </w:pPr>
      <w:r>
        <w:rPr>
          <w:sz w:val="19"/>
        </w:rPr>
        <w:t>Não havendo novos lances na forma estabelecida nos itens anteriores, a sessão pública encerrar-se-á automaticamente, e </w:t>
      </w:r>
      <w:r>
        <w:rPr>
          <w:sz w:val="19"/>
        </w:rPr>
        <w:t>o sistema ordenará e divulgará os lances conforme a ordem final de classificação.</w:t>
      </w:r>
    </w:p>
    <w:p>
      <w:pPr>
        <w:pStyle w:val="ListParagraph"/>
        <w:numPr>
          <w:ilvl w:val="2"/>
          <w:numId w:val="1"/>
        </w:numPr>
        <w:tabs>
          <w:tab w:pos="1063" w:val="left" w:leader="none"/>
        </w:tabs>
        <w:spacing w:line="285" w:lineRule="auto" w:before="0" w:after="0"/>
        <w:ind w:left="467" w:right="440" w:firstLine="0"/>
        <w:jc w:val="both"/>
        <w:rPr>
          <w:sz w:val="19"/>
        </w:rPr>
      </w:pPr>
      <w:r>
        <w:rPr>
          <w:sz w:val="19"/>
        </w:rPr>
        <w:t>Definida a melhor proposta, se a diferença em relação à proposta classificada em segundo lugar for de pelo menos </w:t>
      </w:r>
      <w:r>
        <w:rPr>
          <w:sz w:val="19"/>
        </w:rPr>
        <w:t>5% (cinco por cento), o pregoeiro, auxiliado pela equipe de apoio, poderá admitir o reinício da disputa aberta, para a definição das demais colocações.</w:t>
      </w:r>
    </w:p>
    <w:p>
      <w:pPr>
        <w:pStyle w:val="ListParagraph"/>
        <w:numPr>
          <w:ilvl w:val="2"/>
          <w:numId w:val="1"/>
        </w:numPr>
        <w:tabs>
          <w:tab w:pos="1034" w:val="left" w:leader="none"/>
        </w:tabs>
        <w:spacing w:line="217" w:lineRule="exact" w:before="0" w:after="0"/>
        <w:ind w:left="1034" w:right="0" w:hanging="566"/>
        <w:jc w:val="both"/>
        <w:rPr>
          <w:sz w:val="19"/>
        </w:rPr>
      </w:pPr>
      <w:r>
        <w:rPr>
          <w:sz w:val="19"/>
        </w:rPr>
        <w:t>Após</w:t>
      </w:r>
      <w:r>
        <w:rPr>
          <w:spacing w:val="4"/>
          <w:sz w:val="19"/>
        </w:rPr>
        <w:t> </w:t>
      </w:r>
      <w:r>
        <w:rPr>
          <w:sz w:val="19"/>
        </w:rPr>
        <w:t>o</w:t>
      </w:r>
      <w:r>
        <w:rPr>
          <w:spacing w:val="5"/>
          <w:sz w:val="19"/>
        </w:rPr>
        <w:t> </w:t>
      </w:r>
      <w:r>
        <w:rPr>
          <w:sz w:val="19"/>
        </w:rPr>
        <w:t>reinício</w:t>
      </w:r>
      <w:r>
        <w:rPr>
          <w:spacing w:val="5"/>
          <w:sz w:val="19"/>
        </w:rPr>
        <w:t> </w:t>
      </w:r>
      <w:r>
        <w:rPr>
          <w:sz w:val="19"/>
        </w:rPr>
        <w:t>previsto</w:t>
      </w:r>
      <w:r>
        <w:rPr>
          <w:spacing w:val="5"/>
          <w:sz w:val="19"/>
        </w:rPr>
        <w:t> </w:t>
      </w:r>
      <w:r>
        <w:rPr>
          <w:sz w:val="19"/>
        </w:rPr>
        <w:t>no</w:t>
      </w:r>
      <w:r>
        <w:rPr>
          <w:spacing w:val="4"/>
          <w:sz w:val="19"/>
        </w:rPr>
        <w:t> </w:t>
      </w:r>
      <w:r>
        <w:rPr>
          <w:sz w:val="19"/>
        </w:rPr>
        <w:t>subitem</w:t>
      </w:r>
      <w:r>
        <w:rPr>
          <w:spacing w:val="5"/>
          <w:sz w:val="19"/>
        </w:rPr>
        <w:t> </w:t>
      </w:r>
      <w:r>
        <w:rPr>
          <w:sz w:val="19"/>
        </w:rPr>
        <w:t>supra,</w:t>
      </w:r>
      <w:r>
        <w:rPr>
          <w:spacing w:val="5"/>
          <w:sz w:val="19"/>
        </w:rPr>
        <w:t> </w:t>
      </w:r>
      <w:r>
        <w:rPr>
          <w:sz w:val="19"/>
        </w:rPr>
        <w:t>os</w:t>
      </w:r>
      <w:r>
        <w:rPr>
          <w:spacing w:val="5"/>
          <w:sz w:val="19"/>
        </w:rPr>
        <w:t> </w:t>
      </w:r>
      <w:r>
        <w:rPr>
          <w:sz w:val="19"/>
        </w:rPr>
        <w:t>licitantes</w:t>
      </w:r>
      <w:r>
        <w:rPr>
          <w:spacing w:val="4"/>
          <w:sz w:val="19"/>
        </w:rPr>
        <w:t> </w:t>
      </w:r>
      <w:r>
        <w:rPr>
          <w:sz w:val="19"/>
        </w:rPr>
        <w:t>serão</w:t>
      </w:r>
      <w:r>
        <w:rPr>
          <w:spacing w:val="5"/>
          <w:sz w:val="19"/>
        </w:rPr>
        <w:t> </w:t>
      </w:r>
      <w:r>
        <w:rPr>
          <w:sz w:val="19"/>
        </w:rPr>
        <w:t>convocados</w:t>
      </w:r>
      <w:r>
        <w:rPr>
          <w:spacing w:val="5"/>
          <w:sz w:val="19"/>
        </w:rPr>
        <w:t> </w:t>
      </w:r>
      <w:r>
        <w:rPr>
          <w:sz w:val="19"/>
        </w:rPr>
        <w:t>para</w:t>
      </w:r>
      <w:r>
        <w:rPr>
          <w:spacing w:val="5"/>
          <w:sz w:val="19"/>
        </w:rPr>
        <w:t> </w:t>
      </w:r>
      <w:r>
        <w:rPr>
          <w:sz w:val="19"/>
        </w:rPr>
        <w:t>apresentar</w:t>
      </w:r>
      <w:r>
        <w:rPr>
          <w:spacing w:val="4"/>
          <w:sz w:val="19"/>
        </w:rPr>
        <w:t> </w:t>
      </w:r>
      <w:r>
        <w:rPr>
          <w:sz w:val="19"/>
        </w:rPr>
        <w:t>lances</w:t>
      </w:r>
      <w:r>
        <w:rPr>
          <w:spacing w:val="5"/>
          <w:sz w:val="19"/>
        </w:rPr>
        <w:t> </w:t>
      </w:r>
      <w:r>
        <w:rPr>
          <w:spacing w:val="-2"/>
          <w:sz w:val="19"/>
        </w:rPr>
        <w:t>intermediários.</w:t>
      </w:r>
    </w:p>
    <w:p>
      <w:pPr>
        <w:pStyle w:val="ListParagraph"/>
        <w:numPr>
          <w:ilvl w:val="1"/>
          <w:numId w:val="1"/>
        </w:numPr>
        <w:tabs>
          <w:tab w:pos="904" w:val="left" w:leader="none"/>
        </w:tabs>
        <w:spacing w:line="285" w:lineRule="auto" w:before="37" w:after="0"/>
        <w:ind w:left="467" w:right="454" w:firstLine="0"/>
        <w:jc w:val="both"/>
        <w:rPr>
          <w:i/>
          <w:sz w:val="19"/>
        </w:rPr>
      </w:pPr>
      <w:r>
        <w:rPr>
          <w:sz w:val="19"/>
        </w:rPr>
        <w:t>Após o término dos prazos estabelecidos nos subitens anteriores, o sistema ordenará e divulgará os lances segundo a ordem crescente de valores</w:t>
      </w:r>
      <w:r>
        <w:rPr>
          <w:i/>
          <w:sz w:val="19"/>
        </w:rPr>
        <w:t>.</w:t>
      </w:r>
    </w:p>
    <w:p>
      <w:pPr>
        <w:pStyle w:val="ListParagraph"/>
        <w:numPr>
          <w:ilvl w:val="1"/>
          <w:numId w:val="1"/>
        </w:numPr>
        <w:tabs>
          <w:tab w:pos="898" w:val="left" w:leader="none"/>
        </w:tabs>
        <w:spacing w:line="218" w:lineRule="exact" w:before="0" w:after="0"/>
        <w:ind w:left="898" w:right="0" w:hanging="431"/>
        <w:jc w:val="both"/>
        <w:rPr>
          <w:sz w:val="19"/>
        </w:rPr>
      </w:pPr>
      <w:r>
        <w:rPr>
          <w:sz w:val="19"/>
        </w:rPr>
        <w:t>Não</w:t>
      </w:r>
      <w:r>
        <w:rPr>
          <w:spacing w:val="3"/>
          <w:sz w:val="19"/>
        </w:rPr>
        <w:t> </w:t>
      </w:r>
      <w:r>
        <w:rPr>
          <w:sz w:val="19"/>
        </w:rPr>
        <w:t>serão</w:t>
      </w:r>
      <w:r>
        <w:rPr>
          <w:spacing w:val="4"/>
          <w:sz w:val="19"/>
        </w:rPr>
        <w:t> </w:t>
      </w:r>
      <w:r>
        <w:rPr>
          <w:sz w:val="19"/>
        </w:rPr>
        <w:t>aceitos</w:t>
      </w:r>
      <w:r>
        <w:rPr>
          <w:spacing w:val="4"/>
          <w:sz w:val="19"/>
        </w:rPr>
        <w:t> </w:t>
      </w:r>
      <w:r>
        <w:rPr>
          <w:sz w:val="19"/>
        </w:rPr>
        <w:t>dois</w:t>
      </w:r>
      <w:r>
        <w:rPr>
          <w:spacing w:val="4"/>
          <w:sz w:val="19"/>
        </w:rPr>
        <w:t> </w:t>
      </w:r>
      <w:r>
        <w:rPr>
          <w:sz w:val="19"/>
        </w:rPr>
        <w:t>ou</w:t>
      </w:r>
      <w:r>
        <w:rPr>
          <w:spacing w:val="4"/>
          <w:sz w:val="19"/>
        </w:rPr>
        <w:t> </w:t>
      </w:r>
      <w:r>
        <w:rPr>
          <w:sz w:val="19"/>
        </w:rPr>
        <w:t>mais</w:t>
      </w:r>
      <w:r>
        <w:rPr>
          <w:spacing w:val="4"/>
          <w:sz w:val="19"/>
        </w:rPr>
        <w:t> </w:t>
      </w:r>
      <w:r>
        <w:rPr>
          <w:sz w:val="19"/>
        </w:rPr>
        <w:t>lances</w:t>
      </w:r>
      <w:r>
        <w:rPr>
          <w:spacing w:val="4"/>
          <w:sz w:val="19"/>
        </w:rPr>
        <w:t> </w:t>
      </w:r>
      <w:r>
        <w:rPr>
          <w:sz w:val="19"/>
        </w:rPr>
        <w:t>de</w:t>
      </w:r>
      <w:r>
        <w:rPr>
          <w:spacing w:val="3"/>
          <w:sz w:val="19"/>
        </w:rPr>
        <w:t> </w:t>
      </w:r>
      <w:r>
        <w:rPr>
          <w:sz w:val="19"/>
        </w:rPr>
        <w:t>mesmo</w:t>
      </w:r>
      <w:r>
        <w:rPr>
          <w:spacing w:val="4"/>
          <w:sz w:val="19"/>
        </w:rPr>
        <w:t> </w:t>
      </w:r>
      <w:r>
        <w:rPr>
          <w:sz w:val="19"/>
        </w:rPr>
        <w:t>valor,</w:t>
      </w:r>
      <w:r>
        <w:rPr>
          <w:spacing w:val="4"/>
          <w:sz w:val="19"/>
        </w:rPr>
        <w:t> </w:t>
      </w:r>
      <w:r>
        <w:rPr>
          <w:sz w:val="19"/>
        </w:rPr>
        <w:t>prevalecendo</w:t>
      </w:r>
      <w:r>
        <w:rPr>
          <w:spacing w:val="4"/>
          <w:sz w:val="19"/>
        </w:rPr>
        <w:t> </w:t>
      </w:r>
      <w:r>
        <w:rPr>
          <w:sz w:val="19"/>
        </w:rPr>
        <w:t>aquele</w:t>
      </w:r>
      <w:r>
        <w:rPr>
          <w:spacing w:val="4"/>
          <w:sz w:val="19"/>
        </w:rPr>
        <w:t> </w:t>
      </w:r>
      <w:r>
        <w:rPr>
          <w:sz w:val="19"/>
        </w:rPr>
        <w:t>que</w:t>
      </w:r>
      <w:r>
        <w:rPr>
          <w:spacing w:val="4"/>
          <w:sz w:val="19"/>
        </w:rPr>
        <w:t> </w:t>
      </w:r>
      <w:r>
        <w:rPr>
          <w:sz w:val="19"/>
        </w:rPr>
        <w:t>for</w:t>
      </w:r>
      <w:r>
        <w:rPr>
          <w:spacing w:val="4"/>
          <w:sz w:val="19"/>
        </w:rPr>
        <w:t> </w:t>
      </w:r>
      <w:r>
        <w:rPr>
          <w:sz w:val="19"/>
        </w:rPr>
        <w:t>recebido</w:t>
      </w:r>
      <w:r>
        <w:rPr>
          <w:spacing w:val="3"/>
          <w:sz w:val="19"/>
        </w:rPr>
        <w:t> </w:t>
      </w:r>
      <w:r>
        <w:rPr>
          <w:sz w:val="19"/>
        </w:rPr>
        <w:t>e</w:t>
      </w:r>
      <w:r>
        <w:rPr>
          <w:spacing w:val="4"/>
          <w:sz w:val="19"/>
        </w:rPr>
        <w:t> </w:t>
      </w:r>
      <w:r>
        <w:rPr>
          <w:sz w:val="19"/>
        </w:rPr>
        <w:t>registrado</w:t>
      </w:r>
      <w:r>
        <w:rPr>
          <w:spacing w:val="4"/>
          <w:sz w:val="19"/>
        </w:rPr>
        <w:t> </w:t>
      </w:r>
      <w:r>
        <w:rPr>
          <w:sz w:val="19"/>
        </w:rPr>
        <w:t>em</w:t>
      </w:r>
      <w:r>
        <w:rPr>
          <w:spacing w:val="4"/>
          <w:sz w:val="19"/>
        </w:rPr>
        <w:t> </w:t>
      </w:r>
      <w:r>
        <w:rPr>
          <w:sz w:val="19"/>
        </w:rPr>
        <w:t>primeiro</w:t>
      </w:r>
      <w:r>
        <w:rPr>
          <w:spacing w:val="4"/>
          <w:sz w:val="19"/>
        </w:rPr>
        <w:t> </w:t>
      </w:r>
      <w:r>
        <w:rPr>
          <w:spacing w:val="-2"/>
          <w:sz w:val="19"/>
        </w:rPr>
        <w:t>lugar.</w:t>
      </w:r>
    </w:p>
    <w:p>
      <w:pPr>
        <w:pStyle w:val="ListParagraph"/>
        <w:numPr>
          <w:ilvl w:val="1"/>
          <w:numId w:val="1"/>
        </w:numPr>
        <w:tabs>
          <w:tab w:pos="910" w:val="left" w:leader="none"/>
        </w:tabs>
        <w:spacing w:line="285" w:lineRule="auto" w:before="41" w:after="0"/>
        <w:ind w:left="467" w:right="440" w:firstLine="0"/>
        <w:jc w:val="both"/>
        <w:rPr>
          <w:sz w:val="19"/>
        </w:rPr>
      </w:pPr>
      <w:r>
        <w:rPr>
          <w:sz w:val="19"/>
        </w:rPr>
        <w:t>Durante o transcurso da sessão pública, os licitantes serão informados, em tempo real, do valor do menor lance </w:t>
      </w:r>
      <w:r>
        <w:rPr>
          <w:sz w:val="19"/>
        </w:rPr>
        <w:t>registrado, vedada a identificação do licitante.</w:t>
      </w:r>
    </w:p>
    <w:p>
      <w:pPr>
        <w:pStyle w:val="ListParagraph"/>
        <w:numPr>
          <w:ilvl w:val="1"/>
          <w:numId w:val="1"/>
        </w:numPr>
        <w:tabs>
          <w:tab w:pos="946" w:val="left" w:leader="none"/>
        </w:tabs>
        <w:spacing w:line="285" w:lineRule="auto" w:before="0" w:after="0"/>
        <w:ind w:left="467" w:right="440" w:firstLine="0"/>
        <w:jc w:val="both"/>
        <w:rPr>
          <w:sz w:val="19"/>
        </w:rPr>
      </w:pPr>
      <w:r>
        <w:rPr>
          <w:sz w:val="19"/>
        </w:rPr>
        <w:t>No caso de desconexão com o Pregoeiro, no decorrer da etapa competitiva do Pregão, o sistema eletrônico poderá</w:t>
      </w:r>
      <w:r>
        <w:rPr>
          <w:spacing w:val="40"/>
          <w:sz w:val="19"/>
        </w:rPr>
        <w:t> </w:t>
      </w:r>
      <w:r>
        <w:rPr>
          <w:sz w:val="19"/>
        </w:rPr>
        <w:t>permanecer acessível aos licitantes para a recepção dos lances.</w:t>
      </w:r>
    </w:p>
    <w:p>
      <w:pPr>
        <w:pStyle w:val="ListParagraph"/>
        <w:numPr>
          <w:ilvl w:val="1"/>
          <w:numId w:val="1"/>
        </w:numPr>
        <w:tabs>
          <w:tab w:pos="915" w:val="left" w:leader="none"/>
        </w:tabs>
        <w:spacing w:line="285" w:lineRule="auto" w:before="0" w:after="0"/>
        <w:ind w:left="467" w:right="440" w:firstLine="0"/>
        <w:jc w:val="both"/>
        <w:rPr>
          <w:sz w:val="19"/>
        </w:rPr>
      </w:pPr>
      <w:r>
        <w:rPr>
          <w:sz w:val="19"/>
        </w:rPr>
        <w:t>Quando</w:t>
      </w:r>
      <w:r>
        <w:rPr>
          <w:spacing w:val="20"/>
          <w:sz w:val="19"/>
        </w:rPr>
        <w:t> </w:t>
      </w:r>
      <w:r>
        <w:rPr>
          <w:sz w:val="19"/>
        </w:rPr>
        <w:t>a</w:t>
      </w:r>
      <w:r>
        <w:rPr>
          <w:spacing w:val="20"/>
          <w:sz w:val="19"/>
        </w:rPr>
        <w:t> </w:t>
      </w:r>
      <w:r>
        <w:rPr>
          <w:sz w:val="19"/>
        </w:rPr>
        <w:t>desconexão</w:t>
      </w:r>
      <w:r>
        <w:rPr>
          <w:spacing w:val="20"/>
          <w:sz w:val="19"/>
        </w:rPr>
        <w:t> </w:t>
      </w:r>
      <w:r>
        <w:rPr>
          <w:sz w:val="19"/>
        </w:rPr>
        <w:t>do</w:t>
      </w:r>
      <w:r>
        <w:rPr>
          <w:spacing w:val="20"/>
          <w:sz w:val="19"/>
        </w:rPr>
        <w:t> </w:t>
      </w:r>
      <w:r>
        <w:rPr>
          <w:sz w:val="19"/>
        </w:rPr>
        <w:t>sistema</w:t>
      </w:r>
      <w:r>
        <w:rPr>
          <w:spacing w:val="20"/>
          <w:sz w:val="19"/>
        </w:rPr>
        <w:t> </w:t>
      </w:r>
      <w:r>
        <w:rPr>
          <w:sz w:val="19"/>
        </w:rPr>
        <w:t>eletrônico</w:t>
      </w:r>
      <w:r>
        <w:rPr>
          <w:spacing w:val="20"/>
          <w:sz w:val="19"/>
        </w:rPr>
        <w:t> </w:t>
      </w:r>
      <w:r>
        <w:rPr>
          <w:sz w:val="19"/>
        </w:rPr>
        <w:t>para</w:t>
      </w:r>
      <w:r>
        <w:rPr>
          <w:spacing w:val="20"/>
          <w:sz w:val="19"/>
        </w:rPr>
        <w:t> </w:t>
      </w:r>
      <w:r>
        <w:rPr>
          <w:sz w:val="19"/>
        </w:rPr>
        <w:t>o</w:t>
      </w:r>
      <w:r>
        <w:rPr>
          <w:spacing w:val="20"/>
          <w:sz w:val="19"/>
        </w:rPr>
        <w:t> </w:t>
      </w:r>
      <w:r>
        <w:rPr>
          <w:sz w:val="19"/>
        </w:rPr>
        <w:t>pregoeiro</w:t>
      </w:r>
      <w:r>
        <w:rPr>
          <w:spacing w:val="20"/>
          <w:sz w:val="19"/>
        </w:rPr>
        <w:t> </w:t>
      </w:r>
      <w:r>
        <w:rPr>
          <w:sz w:val="19"/>
        </w:rPr>
        <w:t>persistir</w:t>
      </w:r>
      <w:r>
        <w:rPr>
          <w:spacing w:val="20"/>
          <w:sz w:val="19"/>
        </w:rPr>
        <w:t> </w:t>
      </w:r>
      <w:r>
        <w:rPr>
          <w:sz w:val="19"/>
        </w:rPr>
        <w:t>por</w:t>
      </w:r>
      <w:r>
        <w:rPr>
          <w:spacing w:val="20"/>
          <w:sz w:val="19"/>
        </w:rPr>
        <w:t> </w:t>
      </w:r>
      <w:r>
        <w:rPr>
          <w:sz w:val="19"/>
        </w:rPr>
        <w:t>tempo</w:t>
      </w:r>
      <w:r>
        <w:rPr>
          <w:spacing w:val="20"/>
          <w:sz w:val="19"/>
        </w:rPr>
        <w:t> </w:t>
      </w:r>
      <w:r>
        <w:rPr>
          <w:sz w:val="19"/>
        </w:rPr>
        <w:t>superior</w:t>
      </w:r>
      <w:r>
        <w:rPr>
          <w:spacing w:val="20"/>
          <w:sz w:val="19"/>
        </w:rPr>
        <w:t> </w:t>
      </w:r>
      <w:r>
        <w:rPr>
          <w:sz w:val="19"/>
        </w:rPr>
        <w:t>a</w:t>
      </w:r>
      <w:r>
        <w:rPr>
          <w:spacing w:val="20"/>
          <w:sz w:val="19"/>
        </w:rPr>
        <w:t> </w:t>
      </w:r>
      <w:r>
        <w:rPr>
          <w:sz w:val="19"/>
        </w:rPr>
        <w:t>dez</w:t>
      </w:r>
      <w:r>
        <w:rPr>
          <w:spacing w:val="20"/>
          <w:sz w:val="19"/>
        </w:rPr>
        <w:t> </w:t>
      </w:r>
      <w:r>
        <w:rPr>
          <w:sz w:val="19"/>
        </w:rPr>
        <w:t>minutos,</w:t>
      </w:r>
      <w:r>
        <w:rPr>
          <w:spacing w:val="20"/>
          <w:sz w:val="19"/>
        </w:rPr>
        <w:t> </w:t>
      </w:r>
      <w:r>
        <w:rPr>
          <w:sz w:val="19"/>
        </w:rPr>
        <w:t>a</w:t>
      </w:r>
      <w:r>
        <w:rPr>
          <w:spacing w:val="20"/>
          <w:sz w:val="19"/>
        </w:rPr>
        <w:t> </w:t>
      </w:r>
      <w:r>
        <w:rPr>
          <w:sz w:val="19"/>
        </w:rPr>
        <w:t>sessão</w:t>
      </w:r>
      <w:r>
        <w:rPr>
          <w:spacing w:val="20"/>
          <w:sz w:val="19"/>
        </w:rPr>
        <w:t> </w:t>
      </w:r>
      <w:r>
        <w:rPr>
          <w:sz w:val="19"/>
        </w:rPr>
        <w:t>pública será suspensa e reiniciada somente após decorridas vinte e quatro horas da comunicação do fato pelo Pregoeiro aos participantes,</w:t>
      </w:r>
      <w:r>
        <w:rPr>
          <w:spacing w:val="80"/>
          <w:sz w:val="19"/>
        </w:rPr>
        <w:t> </w:t>
      </w:r>
      <w:r>
        <w:rPr>
          <w:sz w:val="19"/>
        </w:rPr>
        <w:t>no sítio eletrônico utilizado para divulgação.</w:t>
      </w:r>
    </w:p>
    <w:p>
      <w:pPr>
        <w:pStyle w:val="ListParagraph"/>
        <w:numPr>
          <w:ilvl w:val="1"/>
          <w:numId w:val="1"/>
        </w:numPr>
        <w:tabs>
          <w:tab w:pos="899" w:val="left" w:leader="none"/>
        </w:tabs>
        <w:spacing w:line="217" w:lineRule="exact" w:before="0" w:after="0"/>
        <w:ind w:left="899" w:right="0" w:hanging="431"/>
        <w:jc w:val="both"/>
        <w:rPr>
          <w:sz w:val="19"/>
        </w:rPr>
      </w:pPr>
      <w:r>
        <w:rPr>
          <w:sz w:val="19"/>
        </w:rPr>
        <w:t>Caso</w:t>
      </w:r>
      <w:r>
        <w:rPr>
          <w:spacing w:val="3"/>
          <w:sz w:val="19"/>
        </w:rPr>
        <w:t> </w:t>
      </w:r>
      <w:r>
        <w:rPr>
          <w:sz w:val="19"/>
        </w:rPr>
        <w:t>o</w:t>
      </w:r>
      <w:r>
        <w:rPr>
          <w:spacing w:val="4"/>
          <w:sz w:val="19"/>
        </w:rPr>
        <w:t> </w:t>
      </w:r>
      <w:r>
        <w:rPr>
          <w:sz w:val="19"/>
        </w:rPr>
        <w:t>licitante</w:t>
      </w:r>
      <w:r>
        <w:rPr>
          <w:spacing w:val="4"/>
          <w:sz w:val="19"/>
        </w:rPr>
        <w:t> </w:t>
      </w:r>
      <w:r>
        <w:rPr>
          <w:sz w:val="19"/>
        </w:rPr>
        <w:t>não</w:t>
      </w:r>
      <w:r>
        <w:rPr>
          <w:spacing w:val="4"/>
          <w:sz w:val="19"/>
        </w:rPr>
        <w:t> </w:t>
      </w:r>
      <w:r>
        <w:rPr>
          <w:sz w:val="19"/>
        </w:rPr>
        <w:t>apresente</w:t>
      </w:r>
      <w:r>
        <w:rPr>
          <w:spacing w:val="4"/>
          <w:sz w:val="19"/>
        </w:rPr>
        <w:t> </w:t>
      </w:r>
      <w:r>
        <w:rPr>
          <w:sz w:val="19"/>
        </w:rPr>
        <w:t>lances,</w:t>
      </w:r>
      <w:r>
        <w:rPr>
          <w:spacing w:val="4"/>
          <w:sz w:val="19"/>
        </w:rPr>
        <w:t> </w:t>
      </w:r>
      <w:r>
        <w:rPr>
          <w:sz w:val="19"/>
        </w:rPr>
        <w:t>concorrerá</w:t>
      </w:r>
      <w:r>
        <w:rPr>
          <w:spacing w:val="4"/>
          <w:sz w:val="19"/>
        </w:rPr>
        <w:t> </w:t>
      </w:r>
      <w:r>
        <w:rPr>
          <w:sz w:val="19"/>
        </w:rPr>
        <w:t>com</w:t>
      </w:r>
      <w:r>
        <w:rPr>
          <w:spacing w:val="4"/>
          <w:sz w:val="19"/>
        </w:rPr>
        <w:t> </w:t>
      </w:r>
      <w:r>
        <w:rPr>
          <w:sz w:val="19"/>
        </w:rPr>
        <w:t>o</w:t>
      </w:r>
      <w:r>
        <w:rPr>
          <w:spacing w:val="3"/>
          <w:sz w:val="19"/>
        </w:rPr>
        <w:t> </w:t>
      </w:r>
      <w:r>
        <w:rPr>
          <w:sz w:val="19"/>
        </w:rPr>
        <w:t>valor</w:t>
      </w:r>
      <w:r>
        <w:rPr>
          <w:spacing w:val="4"/>
          <w:sz w:val="19"/>
        </w:rPr>
        <w:t> </w:t>
      </w:r>
      <w:r>
        <w:rPr>
          <w:sz w:val="19"/>
        </w:rPr>
        <w:t>de</w:t>
      </w:r>
      <w:r>
        <w:rPr>
          <w:spacing w:val="4"/>
          <w:sz w:val="19"/>
        </w:rPr>
        <w:t> </w:t>
      </w:r>
      <w:r>
        <w:rPr>
          <w:sz w:val="19"/>
        </w:rPr>
        <w:t>sua</w:t>
      </w:r>
      <w:r>
        <w:rPr>
          <w:spacing w:val="4"/>
          <w:sz w:val="19"/>
        </w:rPr>
        <w:t> </w:t>
      </w:r>
      <w:r>
        <w:rPr>
          <w:spacing w:val="-2"/>
          <w:sz w:val="19"/>
        </w:rPr>
        <w:t>proposta.</w:t>
      </w:r>
    </w:p>
    <w:p>
      <w:pPr>
        <w:pStyle w:val="ListParagraph"/>
        <w:numPr>
          <w:ilvl w:val="1"/>
          <w:numId w:val="1"/>
        </w:numPr>
        <w:tabs>
          <w:tab w:pos="913" w:val="left" w:leader="none"/>
        </w:tabs>
        <w:spacing w:line="285" w:lineRule="auto" w:before="39" w:after="0"/>
        <w:ind w:left="467" w:right="440"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w:t>
      </w:r>
      <w:r>
        <w:rPr>
          <w:sz w:val="19"/>
        </w:rPr>
        <w:t>à comparação com os valores da primeira colocada, se esta for empresa de maior porte, assim como das demais classificadas, para o fim de aplicar-se o disposto nos </w:t>
      </w:r>
      <w:hyperlink r:id="rId15">
        <w:r>
          <w:rPr>
            <w:color w:val="000080"/>
            <w:sz w:val="19"/>
            <w:u w:val="single" w:color="000080"/>
          </w:rPr>
          <w:t>arts. 44 e 45 da Lei Complementar nº 123, de 2006</w:t>
        </w:r>
      </w:hyperlink>
      <w:r>
        <w:rPr>
          <w:sz w:val="19"/>
        </w:rPr>
        <w:t>, regulamentada pelo </w:t>
      </w:r>
      <w:hyperlink r:id="rId16">
        <w:r>
          <w:rPr>
            <w:color w:val="000080"/>
            <w:sz w:val="19"/>
            <w:u w:val="single" w:color="000080"/>
          </w:rPr>
          <w:t>Decreto nº 42.063</w:t>
        </w:r>
      </w:hyperlink>
      <w:r>
        <w:rPr>
          <w:sz w:val="19"/>
        </w:rPr>
        <w:t>, de</w:t>
      </w:r>
      <w:r>
        <w:rPr>
          <w:spacing w:val="40"/>
          <w:sz w:val="19"/>
        </w:rPr>
        <w:t> </w:t>
      </w:r>
      <w:r>
        <w:rPr>
          <w:spacing w:val="-2"/>
          <w:sz w:val="19"/>
        </w:rPr>
        <w:t>2009.</w:t>
      </w:r>
    </w:p>
    <w:p>
      <w:pPr>
        <w:pStyle w:val="ListParagraph"/>
        <w:numPr>
          <w:ilvl w:val="2"/>
          <w:numId w:val="1"/>
        </w:numPr>
        <w:tabs>
          <w:tab w:pos="1062" w:val="left" w:leader="none"/>
        </w:tabs>
        <w:spacing w:line="285" w:lineRule="auto" w:before="0" w:after="0"/>
        <w:ind w:left="467" w:right="440"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60" w:val="left" w:leader="none"/>
        </w:tabs>
        <w:spacing w:line="285" w:lineRule="auto" w:before="0" w:after="0"/>
        <w:ind w:left="467" w:right="440" w:firstLine="0"/>
        <w:jc w:val="both"/>
        <w:rPr>
          <w:sz w:val="19"/>
        </w:rPr>
      </w:pPr>
      <w:r>
        <w:rPr>
          <w:sz w:val="19"/>
        </w:rPr>
        <w:t>A melhor classificada nos termos do subitem anterior terá o direito de encaminhar uma última oferta para </w:t>
      </w:r>
      <w:r>
        <w:rPr>
          <w:sz w:val="19"/>
        </w:rPr>
        <w:t>desempate, obrigatoriamente</w:t>
      </w:r>
      <w:r>
        <w:rPr>
          <w:spacing w:val="26"/>
          <w:sz w:val="19"/>
        </w:rPr>
        <w:t> </w:t>
      </w:r>
      <w:r>
        <w:rPr>
          <w:sz w:val="19"/>
        </w:rPr>
        <w:t>em</w:t>
      </w:r>
      <w:r>
        <w:rPr>
          <w:spacing w:val="26"/>
          <w:sz w:val="19"/>
        </w:rPr>
        <w:t> </w:t>
      </w:r>
      <w:r>
        <w:rPr>
          <w:sz w:val="19"/>
        </w:rPr>
        <w:t>valor</w:t>
      </w:r>
      <w:r>
        <w:rPr>
          <w:spacing w:val="26"/>
          <w:sz w:val="19"/>
        </w:rPr>
        <w:t> </w:t>
      </w:r>
      <w:r>
        <w:rPr>
          <w:sz w:val="19"/>
        </w:rPr>
        <w:t>inferior</w:t>
      </w:r>
      <w:r>
        <w:rPr>
          <w:spacing w:val="26"/>
          <w:sz w:val="19"/>
        </w:rPr>
        <w:t> </w:t>
      </w:r>
      <w:r>
        <w:rPr>
          <w:sz w:val="19"/>
        </w:rPr>
        <w:t>ao</w:t>
      </w:r>
      <w:r>
        <w:rPr>
          <w:spacing w:val="26"/>
          <w:sz w:val="19"/>
        </w:rPr>
        <w:t> </w:t>
      </w:r>
      <w:r>
        <w:rPr>
          <w:sz w:val="19"/>
        </w:rPr>
        <w:t>da</w:t>
      </w:r>
      <w:r>
        <w:rPr>
          <w:spacing w:val="26"/>
          <w:sz w:val="19"/>
        </w:rPr>
        <w:t> </w:t>
      </w:r>
      <w:r>
        <w:rPr>
          <w:sz w:val="19"/>
        </w:rPr>
        <w:t>primeira</w:t>
      </w:r>
      <w:r>
        <w:rPr>
          <w:spacing w:val="26"/>
          <w:sz w:val="19"/>
        </w:rPr>
        <w:t> </w:t>
      </w:r>
      <w:r>
        <w:rPr>
          <w:sz w:val="19"/>
        </w:rPr>
        <w:t>colocada,</w:t>
      </w:r>
      <w:r>
        <w:rPr>
          <w:spacing w:val="26"/>
          <w:sz w:val="19"/>
        </w:rPr>
        <w:t> </w:t>
      </w:r>
      <w:r>
        <w:rPr>
          <w:sz w:val="19"/>
        </w:rPr>
        <w:t>no</w:t>
      </w:r>
      <w:r>
        <w:rPr>
          <w:spacing w:val="26"/>
          <w:sz w:val="19"/>
        </w:rPr>
        <w:t> </w:t>
      </w:r>
      <w:r>
        <w:rPr>
          <w:sz w:val="19"/>
        </w:rPr>
        <w:t>prazo</w:t>
      </w:r>
      <w:r>
        <w:rPr>
          <w:spacing w:val="26"/>
          <w:sz w:val="19"/>
        </w:rPr>
        <w:t> </w:t>
      </w:r>
      <w:r>
        <w:rPr>
          <w:sz w:val="19"/>
        </w:rPr>
        <w:t>de</w:t>
      </w:r>
      <w:r>
        <w:rPr>
          <w:spacing w:val="26"/>
          <w:sz w:val="19"/>
        </w:rPr>
        <w:t> </w:t>
      </w:r>
      <w:r>
        <w:rPr>
          <w:sz w:val="19"/>
        </w:rPr>
        <w:t>5</w:t>
      </w:r>
      <w:r>
        <w:rPr>
          <w:spacing w:val="26"/>
          <w:sz w:val="19"/>
        </w:rPr>
        <w:t> </w:t>
      </w:r>
      <w:r>
        <w:rPr>
          <w:sz w:val="19"/>
        </w:rPr>
        <w:t>(cinco)</w:t>
      </w:r>
      <w:r>
        <w:rPr>
          <w:spacing w:val="26"/>
          <w:sz w:val="19"/>
        </w:rPr>
        <w:t> </w:t>
      </w:r>
      <w:r>
        <w:rPr>
          <w:sz w:val="19"/>
        </w:rPr>
        <w:t>minutos</w:t>
      </w:r>
      <w:r>
        <w:rPr>
          <w:spacing w:val="26"/>
          <w:sz w:val="19"/>
        </w:rPr>
        <w:t> </w:t>
      </w:r>
      <w:r>
        <w:rPr>
          <w:sz w:val="19"/>
        </w:rPr>
        <w:t>controlados</w:t>
      </w:r>
      <w:r>
        <w:rPr>
          <w:spacing w:val="26"/>
          <w:sz w:val="19"/>
        </w:rPr>
        <w:t> </w:t>
      </w:r>
      <w:r>
        <w:rPr>
          <w:sz w:val="19"/>
        </w:rPr>
        <w:t>pelo</w:t>
      </w:r>
      <w:r>
        <w:rPr>
          <w:spacing w:val="26"/>
          <w:sz w:val="19"/>
        </w:rPr>
        <w:t> </w:t>
      </w:r>
      <w:r>
        <w:rPr>
          <w:sz w:val="19"/>
        </w:rPr>
        <w:t>sistema,</w:t>
      </w:r>
      <w:r>
        <w:rPr>
          <w:spacing w:val="26"/>
          <w:sz w:val="19"/>
        </w:rPr>
        <w:t> </w:t>
      </w:r>
      <w:r>
        <w:rPr>
          <w:sz w:val="19"/>
        </w:rPr>
        <w:t>contados após a comunicação automática para tanto.</w:t>
      </w:r>
    </w:p>
    <w:p>
      <w:pPr>
        <w:pStyle w:val="ListParagraph"/>
        <w:numPr>
          <w:ilvl w:val="2"/>
          <w:numId w:val="1"/>
        </w:numPr>
        <w:tabs>
          <w:tab w:pos="1098" w:val="left" w:leader="none"/>
        </w:tabs>
        <w:spacing w:line="285" w:lineRule="auto" w:before="0" w:after="0"/>
        <w:ind w:left="467" w:right="440" w:firstLine="0"/>
        <w:jc w:val="both"/>
        <w:rPr>
          <w:sz w:val="19"/>
        </w:rPr>
      </w:pPr>
      <w:r>
        <w:rPr>
          <w:sz w:val="19"/>
        </w:rPr>
        <w:t>Caso a microempresa ou a empresa de pequeno porte melhor classificada desista ou não se manifeste no </w:t>
      </w:r>
      <w:r>
        <w:rPr>
          <w:sz w:val="19"/>
        </w:rPr>
        <w:t>prazo</w:t>
      </w:r>
      <w:r>
        <w:rPr>
          <w:spacing w:val="80"/>
          <w:sz w:val="19"/>
        </w:rPr>
        <w:t> </w:t>
      </w:r>
      <w:r>
        <w:rPr>
          <w:sz w:val="19"/>
        </w:rPr>
        <w:t>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044" w:val="left" w:leader="none"/>
        </w:tabs>
        <w:spacing w:line="285" w:lineRule="auto" w:before="0" w:after="0"/>
        <w:ind w:left="467" w:right="440" w:firstLine="0"/>
        <w:jc w:val="both"/>
        <w:rPr>
          <w:sz w:val="19"/>
        </w:rPr>
      </w:pPr>
      <w:r>
        <w:rPr>
          <w:sz w:val="19"/>
        </w:rPr>
        <w:t>No caso de equivalência dos valores apresentados pelas microempresas e empresas de pequeno porte que se encontrem </w:t>
      </w:r>
      <w:r>
        <w:rPr>
          <w:sz w:val="19"/>
        </w:rPr>
        <w:t>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908" w:val="left" w:leader="none"/>
        </w:tabs>
        <w:spacing w:line="285" w:lineRule="auto" w:before="0" w:after="0"/>
        <w:ind w:left="467" w:right="440" w:firstLine="0"/>
        <w:jc w:val="both"/>
        <w:rPr>
          <w:sz w:val="19"/>
        </w:rPr>
      </w:pPr>
      <w:r>
        <w:rPr>
          <w:sz w:val="19"/>
        </w:rPr>
        <w:t>Só poderá haver empate entre propostas iguais (não seguidas de lances), ou entre lances finais da fase fechada do modo de disputa aberto e fechado.</w:t>
      </w:r>
    </w:p>
    <w:p>
      <w:pPr>
        <w:pStyle w:val="ListParagraph"/>
        <w:numPr>
          <w:ilvl w:val="2"/>
          <w:numId w:val="1"/>
        </w:numPr>
        <w:tabs>
          <w:tab w:pos="1069" w:val="left" w:leader="none"/>
        </w:tabs>
        <w:spacing w:line="285" w:lineRule="auto" w:before="0" w:after="0"/>
        <w:ind w:left="467" w:right="440" w:firstLine="0"/>
        <w:jc w:val="both"/>
        <w:rPr>
          <w:sz w:val="19"/>
        </w:rPr>
      </w:pPr>
      <w:hyperlink r:id="rId17">
        <w:r>
          <w:rPr>
            <w:color w:val="000080"/>
            <w:sz w:val="19"/>
            <w:u w:val="single" w:color="000080"/>
          </w:rPr>
          <w:t>Havendo eventual empate entre propostas ou lances, o critério de desempate será aquele previsto no art. 60 da Lei nº</w:t>
        </w:r>
      </w:hyperlink>
      <w:r>
        <w:rPr>
          <w:color w:val="000080"/>
          <w:spacing w:val="40"/>
          <w:sz w:val="19"/>
        </w:rPr>
        <w:t> </w:t>
      </w:r>
      <w:hyperlink r:id="rId17">
        <w:r>
          <w:rPr>
            <w:color w:val="000080"/>
            <w:sz w:val="19"/>
            <w:u w:val="single" w:color="000080"/>
          </w:rPr>
          <w:t>14.133, de 2021, nesta ordem:</w:t>
        </w:r>
      </w:hyperlink>
    </w:p>
    <w:p>
      <w:pPr>
        <w:pStyle w:val="ListParagraph"/>
        <w:numPr>
          <w:ilvl w:val="3"/>
          <w:numId w:val="1"/>
        </w:numPr>
        <w:tabs>
          <w:tab w:pos="1187" w:val="left" w:leader="none"/>
        </w:tabs>
        <w:spacing w:line="218" w:lineRule="exact" w:before="0" w:after="0"/>
        <w:ind w:left="1187" w:right="0" w:hanging="720"/>
        <w:jc w:val="both"/>
        <w:rPr>
          <w:sz w:val="19"/>
        </w:rPr>
      </w:pPr>
      <w:r>
        <w:rPr>
          <w:sz w:val="19"/>
        </w:rPr>
        <w:t>disputa</w:t>
      </w:r>
      <w:r>
        <w:rPr>
          <w:spacing w:val="4"/>
          <w:sz w:val="19"/>
        </w:rPr>
        <w:t> </w:t>
      </w:r>
      <w:r>
        <w:rPr>
          <w:sz w:val="19"/>
        </w:rPr>
        <w:t>final,</w:t>
      </w:r>
      <w:r>
        <w:rPr>
          <w:spacing w:val="5"/>
          <w:sz w:val="19"/>
        </w:rPr>
        <w:t> </w:t>
      </w:r>
      <w:r>
        <w:rPr>
          <w:sz w:val="19"/>
        </w:rPr>
        <w:t>hipótese</w:t>
      </w:r>
      <w:r>
        <w:rPr>
          <w:spacing w:val="4"/>
          <w:sz w:val="19"/>
        </w:rPr>
        <w:t> </w:t>
      </w:r>
      <w:r>
        <w:rPr>
          <w:sz w:val="19"/>
        </w:rPr>
        <w:t>em</w:t>
      </w:r>
      <w:r>
        <w:rPr>
          <w:spacing w:val="5"/>
          <w:sz w:val="19"/>
        </w:rPr>
        <w:t> </w:t>
      </w:r>
      <w:r>
        <w:rPr>
          <w:sz w:val="19"/>
        </w:rPr>
        <w:t>que</w:t>
      </w:r>
      <w:r>
        <w:rPr>
          <w:spacing w:val="5"/>
          <w:sz w:val="19"/>
        </w:rPr>
        <w:t> </w:t>
      </w:r>
      <w:r>
        <w:rPr>
          <w:sz w:val="19"/>
        </w:rPr>
        <w:t>os</w:t>
      </w:r>
      <w:r>
        <w:rPr>
          <w:spacing w:val="4"/>
          <w:sz w:val="19"/>
        </w:rPr>
        <w:t> </w:t>
      </w:r>
      <w:r>
        <w:rPr>
          <w:sz w:val="19"/>
        </w:rPr>
        <w:t>licitantes</w:t>
      </w:r>
      <w:r>
        <w:rPr>
          <w:spacing w:val="5"/>
          <w:sz w:val="19"/>
        </w:rPr>
        <w:t> </w:t>
      </w:r>
      <w:r>
        <w:rPr>
          <w:sz w:val="19"/>
        </w:rPr>
        <w:t>empatados</w:t>
      </w:r>
      <w:r>
        <w:rPr>
          <w:spacing w:val="4"/>
          <w:sz w:val="19"/>
        </w:rPr>
        <w:t> </w:t>
      </w:r>
      <w:r>
        <w:rPr>
          <w:sz w:val="19"/>
        </w:rPr>
        <w:t>poderão</w:t>
      </w:r>
      <w:r>
        <w:rPr>
          <w:spacing w:val="5"/>
          <w:sz w:val="19"/>
        </w:rPr>
        <w:t> </w:t>
      </w:r>
      <w:r>
        <w:rPr>
          <w:sz w:val="19"/>
        </w:rPr>
        <w:t>apresentar</w:t>
      </w:r>
      <w:r>
        <w:rPr>
          <w:spacing w:val="5"/>
          <w:sz w:val="19"/>
        </w:rPr>
        <w:t> </w:t>
      </w:r>
      <w:r>
        <w:rPr>
          <w:sz w:val="19"/>
        </w:rPr>
        <w:t>nova</w:t>
      </w:r>
      <w:r>
        <w:rPr>
          <w:spacing w:val="4"/>
          <w:sz w:val="19"/>
        </w:rPr>
        <w:t> </w:t>
      </w:r>
      <w:r>
        <w:rPr>
          <w:sz w:val="19"/>
        </w:rPr>
        <w:t>proposta</w:t>
      </w:r>
      <w:r>
        <w:rPr>
          <w:spacing w:val="5"/>
          <w:sz w:val="19"/>
        </w:rPr>
        <w:t> </w:t>
      </w:r>
      <w:r>
        <w:rPr>
          <w:sz w:val="19"/>
        </w:rPr>
        <w:t>em</w:t>
      </w:r>
      <w:r>
        <w:rPr>
          <w:spacing w:val="4"/>
          <w:sz w:val="19"/>
        </w:rPr>
        <w:t> </w:t>
      </w:r>
      <w:r>
        <w:rPr>
          <w:sz w:val="19"/>
        </w:rPr>
        <w:t>ato</w:t>
      </w:r>
      <w:r>
        <w:rPr>
          <w:spacing w:val="5"/>
          <w:sz w:val="19"/>
        </w:rPr>
        <w:t> </w:t>
      </w:r>
      <w:r>
        <w:rPr>
          <w:sz w:val="19"/>
        </w:rPr>
        <w:t>contínuo</w:t>
      </w:r>
      <w:r>
        <w:rPr>
          <w:spacing w:val="5"/>
          <w:sz w:val="19"/>
        </w:rPr>
        <w:t> </w:t>
      </w:r>
      <w:r>
        <w:rPr>
          <w:sz w:val="19"/>
        </w:rPr>
        <w:t>à</w:t>
      </w:r>
      <w:r>
        <w:rPr>
          <w:spacing w:val="4"/>
          <w:sz w:val="19"/>
        </w:rPr>
        <w:t> </w:t>
      </w:r>
      <w:r>
        <w:rPr>
          <w:spacing w:val="-2"/>
          <w:sz w:val="19"/>
        </w:rPr>
        <w:t>classificação;</w:t>
      </w:r>
    </w:p>
    <w:p>
      <w:pPr>
        <w:pStyle w:val="ListParagraph"/>
        <w:numPr>
          <w:ilvl w:val="3"/>
          <w:numId w:val="1"/>
        </w:numPr>
        <w:tabs>
          <w:tab w:pos="1197" w:val="left" w:leader="none"/>
        </w:tabs>
        <w:spacing w:line="285" w:lineRule="auto" w:before="33" w:after="0"/>
        <w:ind w:left="467" w:right="426" w:firstLine="0"/>
        <w:jc w:val="both"/>
        <w:rPr>
          <w:sz w:val="19"/>
        </w:rPr>
      </w:pPr>
      <w:r>
        <w:rPr>
          <w:sz w:val="19"/>
        </w:rPr>
        <w:t>avaliação do desempenho contratual prévio dos licitantes, para a qual deverão preferencialmente ser utilizados </w:t>
      </w:r>
      <w:r>
        <w:rPr>
          <w:sz w:val="19"/>
        </w:rPr>
        <w:t>registros cadastrais para efeito de atesto de cumprimento de obrigações previstos na Lei;</w:t>
      </w:r>
    </w:p>
    <w:p>
      <w:pPr>
        <w:pStyle w:val="ListParagraph"/>
        <w:numPr>
          <w:ilvl w:val="3"/>
          <w:numId w:val="1"/>
        </w:numPr>
        <w:tabs>
          <w:tab w:pos="1224" w:val="left" w:leader="none"/>
        </w:tabs>
        <w:spacing w:line="285" w:lineRule="auto" w:before="0" w:after="0"/>
        <w:ind w:left="467" w:right="440" w:firstLine="0"/>
        <w:jc w:val="both"/>
        <w:rPr>
          <w:sz w:val="19"/>
        </w:rPr>
      </w:pPr>
      <w:r>
        <w:rPr>
          <w:sz w:val="19"/>
        </w:rPr>
        <w:t>desenvolvimento pelo licitante de ações de equidade entre homens e mulheres no ambiente de trabalho, </w:t>
      </w:r>
      <w:r>
        <w:rPr>
          <w:sz w:val="19"/>
        </w:rPr>
        <w:t>conforme </w:t>
      </w:r>
      <w:r>
        <w:rPr>
          <w:spacing w:val="-2"/>
          <w:sz w:val="19"/>
        </w:rPr>
        <w:t>regulamento;</w:t>
      </w:r>
    </w:p>
    <w:p>
      <w:pPr>
        <w:pStyle w:val="ListParagraph"/>
        <w:numPr>
          <w:ilvl w:val="3"/>
          <w:numId w:val="1"/>
        </w:numPr>
        <w:tabs>
          <w:tab w:pos="1189" w:val="left" w:leader="none"/>
        </w:tabs>
        <w:spacing w:line="218" w:lineRule="exact" w:before="0" w:after="0"/>
        <w:ind w:left="1189" w:right="0" w:hanging="720"/>
        <w:jc w:val="both"/>
        <w:rPr>
          <w:sz w:val="19"/>
        </w:rPr>
      </w:pPr>
      <w:r>
        <w:rPr>
          <w:sz w:val="19"/>
        </w:rPr>
        <w:t>desenvolvimento</w:t>
      </w:r>
      <w:r>
        <w:rPr>
          <w:spacing w:val="5"/>
          <w:sz w:val="19"/>
        </w:rPr>
        <w:t> </w:t>
      </w:r>
      <w:r>
        <w:rPr>
          <w:sz w:val="19"/>
        </w:rPr>
        <w:t>pelo</w:t>
      </w:r>
      <w:r>
        <w:rPr>
          <w:spacing w:val="5"/>
          <w:sz w:val="19"/>
        </w:rPr>
        <w:t> </w:t>
      </w:r>
      <w:r>
        <w:rPr>
          <w:sz w:val="19"/>
        </w:rPr>
        <w:t>licitante</w:t>
      </w:r>
      <w:r>
        <w:rPr>
          <w:spacing w:val="5"/>
          <w:sz w:val="19"/>
        </w:rPr>
        <w:t> </w:t>
      </w:r>
      <w:r>
        <w:rPr>
          <w:sz w:val="19"/>
        </w:rPr>
        <w:t>de</w:t>
      </w:r>
      <w:r>
        <w:rPr>
          <w:spacing w:val="6"/>
          <w:sz w:val="19"/>
        </w:rPr>
        <w:t> </w:t>
      </w:r>
      <w:r>
        <w:rPr>
          <w:sz w:val="19"/>
        </w:rPr>
        <w:t>programa</w:t>
      </w:r>
      <w:r>
        <w:rPr>
          <w:spacing w:val="5"/>
          <w:sz w:val="19"/>
        </w:rPr>
        <w:t> </w:t>
      </w:r>
      <w:r>
        <w:rPr>
          <w:sz w:val="19"/>
        </w:rPr>
        <w:t>de</w:t>
      </w:r>
      <w:r>
        <w:rPr>
          <w:spacing w:val="5"/>
          <w:sz w:val="19"/>
        </w:rPr>
        <w:t> </w:t>
      </w:r>
      <w:r>
        <w:rPr>
          <w:sz w:val="19"/>
        </w:rPr>
        <w:t>integridade,</w:t>
      </w:r>
      <w:r>
        <w:rPr>
          <w:spacing w:val="6"/>
          <w:sz w:val="19"/>
        </w:rPr>
        <w:t> </w:t>
      </w:r>
      <w:r>
        <w:rPr>
          <w:sz w:val="19"/>
        </w:rPr>
        <w:t>conforme</w:t>
      </w:r>
      <w:r>
        <w:rPr>
          <w:spacing w:val="5"/>
          <w:sz w:val="19"/>
        </w:rPr>
        <w:t> </w:t>
      </w:r>
      <w:r>
        <w:rPr>
          <w:sz w:val="19"/>
        </w:rPr>
        <w:t>orientações</w:t>
      </w:r>
      <w:r>
        <w:rPr>
          <w:spacing w:val="5"/>
          <w:sz w:val="19"/>
        </w:rPr>
        <w:t> </w:t>
      </w:r>
      <w:r>
        <w:rPr>
          <w:sz w:val="19"/>
        </w:rPr>
        <w:t>dos</w:t>
      </w:r>
      <w:r>
        <w:rPr>
          <w:spacing w:val="6"/>
          <w:sz w:val="19"/>
        </w:rPr>
        <w:t> </w:t>
      </w:r>
      <w:r>
        <w:rPr>
          <w:sz w:val="19"/>
        </w:rPr>
        <w:t>órgãos</w:t>
      </w:r>
      <w:r>
        <w:rPr>
          <w:spacing w:val="5"/>
          <w:sz w:val="19"/>
        </w:rPr>
        <w:t> </w:t>
      </w:r>
      <w:r>
        <w:rPr>
          <w:sz w:val="19"/>
        </w:rPr>
        <w:t>de</w:t>
      </w:r>
      <w:r>
        <w:rPr>
          <w:spacing w:val="5"/>
          <w:sz w:val="19"/>
        </w:rPr>
        <w:t> </w:t>
      </w:r>
      <w:r>
        <w:rPr>
          <w:spacing w:val="-2"/>
          <w:sz w:val="19"/>
        </w:rPr>
        <w:t>controle.</w:t>
      </w:r>
    </w:p>
    <w:p>
      <w:pPr>
        <w:pStyle w:val="ListParagraph"/>
        <w:numPr>
          <w:ilvl w:val="2"/>
          <w:numId w:val="1"/>
        </w:numPr>
        <w:tabs>
          <w:tab w:pos="1044" w:val="left" w:leader="none"/>
        </w:tabs>
        <w:spacing w:line="240" w:lineRule="auto" w:before="40" w:after="0"/>
        <w:ind w:left="1044" w:right="0" w:hanging="576"/>
        <w:jc w:val="both"/>
        <w:rPr>
          <w:sz w:val="19"/>
        </w:rPr>
      </w:pPr>
      <w:r>
        <w:rPr>
          <w:sz w:val="19"/>
        </w:rPr>
        <w:t>Persistindo</w:t>
      </w:r>
      <w:r>
        <w:rPr>
          <w:spacing w:val="5"/>
          <w:sz w:val="19"/>
        </w:rPr>
        <w:t> </w:t>
      </w:r>
      <w:r>
        <w:rPr>
          <w:sz w:val="19"/>
        </w:rPr>
        <w:t>o</w:t>
      </w:r>
      <w:r>
        <w:rPr>
          <w:spacing w:val="6"/>
          <w:sz w:val="19"/>
        </w:rPr>
        <w:t> </w:t>
      </w:r>
      <w:r>
        <w:rPr>
          <w:sz w:val="19"/>
        </w:rPr>
        <w:t>empate,</w:t>
      </w:r>
      <w:r>
        <w:rPr>
          <w:spacing w:val="5"/>
          <w:sz w:val="19"/>
        </w:rPr>
        <w:t> </w:t>
      </w:r>
      <w:r>
        <w:rPr>
          <w:sz w:val="19"/>
        </w:rPr>
        <w:t>será</w:t>
      </w:r>
      <w:r>
        <w:rPr>
          <w:spacing w:val="6"/>
          <w:sz w:val="19"/>
        </w:rPr>
        <w:t> </w:t>
      </w:r>
      <w:r>
        <w:rPr>
          <w:sz w:val="19"/>
        </w:rPr>
        <w:t>assegurada</w:t>
      </w:r>
      <w:r>
        <w:rPr>
          <w:spacing w:val="6"/>
          <w:sz w:val="19"/>
        </w:rPr>
        <w:t> </w:t>
      </w:r>
      <w:r>
        <w:rPr>
          <w:sz w:val="19"/>
        </w:rPr>
        <w:t>preferência,</w:t>
      </w:r>
      <w:r>
        <w:rPr>
          <w:spacing w:val="5"/>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e</w:t>
      </w:r>
      <w:r>
        <w:rPr>
          <w:spacing w:val="6"/>
          <w:sz w:val="19"/>
        </w:rPr>
        <w:t> </w:t>
      </w:r>
      <w:r>
        <w:rPr>
          <w:sz w:val="19"/>
        </w:rPr>
        <w:t>serviços</w:t>
      </w:r>
      <w:r>
        <w:rPr>
          <w:spacing w:val="5"/>
          <w:sz w:val="19"/>
        </w:rPr>
        <w:t> </w:t>
      </w:r>
      <w:r>
        <w:rPr>
          <w:sz w:val="19"/>
        </w:rPr>
        <w:t>produzidos</w:t>
      </w:r>
      <w:r>
        <w:rPr>
          <w:spacing w:val="6"/>
          <w:sz w:val="19"/>
        </w:rPr>
        <w:t> </w:t>
      </w:r>
      <w:r>
        <w:rPr>
          <w:sz w:val="19"/>
        </w:rPr>
        <w:t>ou</w:t>
      </w:r>
      <w:r>
        <w:rPr>
          <w:spacing w:val="6"/>
          <w:sz w:val="19"/>
        </w:rPr>
        <w:t> </w:t>
      </w:r>
      <w:r>
        <w:rPr>
          <w:sz w:val="19"/>
        </w:rPr>
        <w:t>prestados</w:t>
      </w:r>
      <w:r>
        <w:rPr>
          <w:spacing w:val="5"/>
          <w:sz w:val="19"/>
        </w:rPr>
        <w:t> </w:t>
      </w:r>
      <w:r>
        <w:rPr>
          <w:spacing w:val="-4"/>
          <w:sz w:val="19"/>
        </w:rPr>
        <w:t>por:</w:t>
      </w:r>
    </w:p>
    <w:p>
      <w:pPr>
        <w:pStyle w:val="ListParagraph"/>
        <w:numPr>
          <w:ilvl w:val="3"/>
          <w:numId w:val="1"/>
        </w:numPr>
        <w:tabs>
          <w:tab w:pos="1208" w:val="left" w:leader="none"/>
        </w:tabs>
        <w:spacing w:line="285" w:lineRule="auto" w:before="41" w:after="0"/>
        <w:ind w:left="467" w:right="440" w:firstLine="0"/>
        <w:jc w:val="both"/>
        <w:rPr>
          <w:sz w:val="19"/>
        </w:rPr>
      </w:pPr>
      <w:r>
        <w:rPr>
          <w:sz w:val="19"/>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89" w:val="left" w:leader="none"/>
        </w:tabs>
        <w:spacing w:line="217" w:lineRule="exact" w:before="0" w:after="0"/>
        <w:ind w:left="1189" w:right="0" w:hanging="720"/>
        <w:jc w:val="both"/>
        <w:rPr>
          <w:sz w:val="19"/>
        </w:rPr>
      </w:pPr>
      <w:r>
        <w:rPr>
          <w:sz w:val="19"/>
        </w:rPr>
        <w:t>empresas</w:t>
      </w:r>
      <w:r>
        <w:rPr>
          <w:spacing w:val="7"/>
          <w:sz w:val="19"/>
        </w:rPr>
        <w:t> </w:t>
      </w:r>
      <w:r>
        <w:rPr>
          <w:spacing w:val="-2"/>
          <w:sz w:val="19"/>
        </w:rPr>
        <w:t>brasileiras;</w:t>
      </w:r>
    </w:p>
    <w:p>
      <w:pPr>
        <w:pStyle w:val="ListParagraph"/>
        <w:numPr>
          <w:ilvl w:val="3"/>
          <w:numId w:val="1"/>
        </w:numPr>
        <w:tabs>
          <w:tab w:pos="1189" w:val="left" w:leader="none"/>
        </w:tabs>
        <w:spacing w:line="240" w:lineRule="auto" w:before="41" w:after="0"/>
        <w:ind w:left="1189" w:right="0" w:hanging="720"/>
        <w:jc w:val="both"/>
        <w:rPr>
          <w:sz w:val="19"/>
        </w:rPr>
      </w:pPr>
      <w:r>
        <w:rPr>
          <w:sz w:val="19"/>
        </w:rPr>
        <w:t>empresas</w:t>
      </w:r>
      <w:r>
        <w:rPr>
          <w:spacing w:val="4"/>
          <w:sz w:val="19"/>
        </w:rPr>
        <w:t> </w:t>
      </w:r>
      <w:r>
        <w:rPr>
          <w:sz w:val="19"/>
        </w:rPr>
        <w:t>que</w:t>
      </w:r>
      <w:r>
        <w:rPr>
          <w:spacing w:val="5"/>
          <w:sz w:val="19"/>
        </w:rPr>
        <w:t> </w:t>
      </w:r>
      <w:r>
        <w:rPr>
          <w:sz w:val="19"/>
        </w:rPr>
        <w:t>invistam</w:t>
      </w:r>
      <w:r>
        <w:rPr>
          <w:spacing w:val="5"/>
          <w:sz w:val="19"/>
        </w:rPr>
        <w:t> </w:t>
      </w:r>
      <w:r>
        <w:rPr>
          <w:sz w:val="19"/>
        </w:rPr>
        <w:t>em</w:t>
      </w:r>
      <w:r>
        <w:rPr>
          <w:spacing w:val="5"/>
          <w:sz w:val="19"/>
        </w:rPr>
        <w:t> </w:t>
      </w:r>
      <w:r>
        <w:rPr>
          <w:sz w:val="19"/>
        </w:rPr>
        <w:t>pesquisa</w:t>
      </w:r>
      <w:r>
        <w:rPr>
          <w:spacing w:val="4"/>
          <w:sz w:val="19"/>
        </w:rPr>
        <w:t> </w:t>
      </w:r>
      <w:r>
        <w:rPr>
          <w:sz w:val="19"/>
        </w:rPr>
        <w:t>e</w:t>
      </w:r>
      <w:r>
        <w:rPr>
          <w:spacing w:val="5"/>
          <w:sz w:val="19"/>
        </w:rPr>
        <w:t> </w:t>
      </w:r>
      <w:r>
        <w:rPr>
          <w:sz w:val="19"/>
        </w:rPr>
        <w:t>no</w:t>
      </w:r>
      <w:r>
        <w:rPr>
          <w:spacing w:val="5"/>
          <w:sz w:val="19"/>
        </w:rPr>
        <w:t> </w:t>
      </w:r>
      <w:r>
        <w:rPr>
          <w:sz w:val="19"/>
        </w:rPr>
        <w:t>desenvolvimento</w:t>
      </w:r>
      <w:r>
        <w:rPr>
          <w:spacing w:val="5"/>
          <w:sz w:val="19"/>
        </w:rPr>
        <w:t> </w:t>
      </w:r>
      <w:r>
        <w:rPr>
          <w:sz w:val="19"/>
        </w:rPr>
        <w:t>de</w:t>
      </w:r>
      <w:r>
        <w:rPr>
          <w:spacing w:val="5"/>
          <w:sz w:val="19"/>
        </w:rPr>
        <w:t> </w:t>
      </w:r>
      <w:r>
        <w:rPr>
          <w:sz w:val="19"/>
        </w:rPr>
        <w:t>tecnologia</w:t>
      </w:r>
      <w:r>
        <w:rPr>
          <w:spacing w:val="4"/>
          <w:sz w:val="19"/>
        </w:rPr>
        <w:t> </w:t>
      </w:r>
      <w:r>
        <w:rPr>
          <w:sz w:val="19"/>
        </w:rPr>
        <w:t>no</w:t>
      </w:r>
      <w:r>
        <w:rPr>
          <w:spacing w:val="5"/>
          <w:sz w:val="19"/>
        </w:rPr>
        <w:t> </w:t>
      </w:r>
      <w:r>
        <w:rPr>
          <w:spacing w:val="-2"/>
          <w:sz w:val="19"/>
        </w:rPr>
        <w:t>País;</w:t>
      </w:r>
    </w:p>
    <w:p>
      <w:pPr>
        <w:pStyle w:val="ListParagraph"/>
        <w:numPr>
          <w:ilvl w:val="3"/>
          <w:numId w:val="1"/>
        </w:numPr>
        <w:tabs>
          <w:tab w:pos="1189" w:val="left" w:leader="none"/>
        </w:tabs>
        <w:spacing w:line="240" w:lineRule="auto" w:before="41" w:after="0"/>
        <w:ind w:left="1189" w:right="0" w:hanging="720"/>
        <w:jc w:val="both"/>
        <w:rPr>
          <w:sz w:val="19"/>
        </w:rPr>
      </w:pPr>
      <w:r>
        <w:rPr>
          <w:sz w:val="19"/>
        </w:rPr>
        <w:t>empresas</w:t>
      </w:r>
      <w:r>
        <w:rPr>
          <w:spacing w:val="3"/>
          <w:sz w:val="19"/>
        </w:rPr>
        <w:t> </w:t>
      </w:r>
      <w:r>
        <w:rPr>
          <w:sz w:val="19"/>
        </w:rPr>
        <w:t>que</w:t>
      </w:r>
      <w:r>
        <w:rPr>
          <w:spacing w:val="4"/>
          <w:sz w:val="19"/>
        </w:rPr>
        <w:t> </w:t>
      </w:r>
      <w:r>
        <w:rPr>
          <w:sz w:val="19"/>
        </w:rPr>
        <w:t>comprovem</w:t>
      </w:r>
      <w:r>
        <w:rPr>
          <w:spacing w:val="4"/>
          <w:sz w:val="19"/>
        </w:rPr>
        <w:t> </w:t>
      </w:r>
      <w:r>
        <w:rPr>
          <w:sz w:val="19"/>
        </w:rPr>
        <w:t>a</w:t>
      </w:r>
      <w:r>
        <w:rPr>
          <w:spacing w:val="4"/>
          <w:sz w:val="19"/>
        </w:rPr>
        <w:t> </w:t>
      </w:r>
      <w:r>
        <w:rPr>
          <w:sz w:val="19"/>
        </w:rPr>
        <w:t>prática</w:t>
      </w:r>
      <w:r>
        <w:rPr>
          <w:spacing w:val="4"/>
          <w:sz w:val="19"/>
        </w:rPr>
        <w:t> </w:t>
      </w:r>
      <w:r>
        <w:rPr>
          <w:sz w:val="19"/>
        </w:rPr>
        <w:t>de</w:t>
      </w:r>
      <w:r>
        <w:rPr>
          <w:spacing w:val="3"/>
          <w:sz w:val="19"/>
        </w:rPr>
        <w:t> </w:t>
      </w:r>
      <w:r>
        <w:rPr>
          <w:sz w:val="19"/>
        </w:rPr>
        <w:t>mitigação,</w:t>
      </w:r>
      <w:r>
        <w:rPr>
          <w:spacing w:val="4"/>
          <w:sz w:val="19"/>
        </w:rPr>
        <w:t> </w:t>
      </w:r>
      <w:r>
        <w:rPr>
          <w:sz w:val="19"/>
        </w:rPr>
        <w:t>nos</w:t>
      </w:r>
      <w:r>
        <w:rPr>
          <w:spacing w:val="4"/>
          <w:sz w:val="19"/>
        </w:rPr>
        <w:t> </w:t>
      </w:r>
      <w:r>
        <w:rPr>
          <w:sz w:val="19"/>
        </w:rPr>
        <w:t>termos</w:t>
      </w:r>
      <w:r>
        <w:rPr>
          <w:spacing w:val="4"/>
          <w:sz w:val="19"/>
        </w:rPr>
        <w:t> </w:t>
      </w:r>
      <w:r>
        <w:rPr>
          <w:sz w:val="19"/>
        </w:rPr>
        <w:t>da</w:t>
      </w:r>
      <w:r>
        <w:rPr>
          <w:spacing w:val="4"/>
          <w:sz w:val="19"/>
        </w:rPr>
        <w:t> </w:t>
      </w:r>
      <w:hyperlink r:id="rId18">
        <w:r>
          <w:rPr>
            <w:color w:val="000080"/>
            <w:sz w:val="19"/>
            <w:u w:val="single" w:color="000080"/>
          </w:rPr>
          <w:t>Lei</w:t>
        </w:r>
        <w:r>
          <w:rPr>
            <w:color w:val="000080"/>
            <w:spacing w:val="4"/>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12.187,</w:t>
        </w:r>
        <w:r>
          <w:rPr>
            <w:color w:val="000080"/>
            <w:spacing w:val="4"/>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29</w:t>
        </w:r>
        <w:r>
          <w:rPr>
            <w:color w:val="000080"/>
            <w:spacing w:val="4"/>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dezembro</w:t>
        </w:r>
        <w:r>
          <w:rPr>
            <w:color w:val="000080"/>
            <w:spacing w:val="3"/>
            <w:sz w:val="19"/>
            <w:u w:val="single" w:color="000080"/>
          </w:rPr>
          <w:t> </w:t>
        </w:r>
        <w:r>
          <w:rPr>
            <w:color w:val="000080"/>
            <w:sz w:val="19"/>
            <w:u w:val="single" w:color="000080"/>
          </w:rPr>
          <w:t>de</w:t>
        </w:r>
        <w:r>
          <w:rPr>
            <w:color w:val="000080"/>
            <w:spacing w:val="4"/>
            <w:sz w:val="19"/>
            <w:u w:val="single" w:color="000080"/>
          </w:rPr>
          <w:t> </w:t>
        </w:r>
        <w:r>
          <w:rPr>
            <w:color w:val="000080"/>
            <w:spacing w:val="-2"/>
            <w:sz w:val="19"/>
            <w:u w:val="single" w:color="000080"/>
          </w:rPr>
          <w:t>2009</w:t>
        </w:r>
      </w:hyperlink>
      <w:r>
        <w:rPr>
          <w:spacing w:val="-2"/>
          <w:sz w:val="19"/>
        </w:rPr>
        <w:t>.</w:t>
      </w:r>
    </w:p>
    <w:p>
      <w:pPr>
        <w:pStyle w:val="ListParagraph"/>
        <w:numPr>
          <w:ilvl w:val="1"/>
          <w:numId w:val="1"/>
        </w:numPr>
        <w:tabs>
          <w:tab w:pos="904" w:val="left" w:leader="none"/>
        </w:tabs>
        <w:spacing w:line="285" w:lineRule="auto" w:before="41" w:after="0"/>
        <w:ind w:left="467" w:right="440" w:firstLine="0"/>
        <w:jc w:val="both"/>
        <w:rPr>
          <w:sz w:val="19"/>
        </w:rPr>
      </w:pPr>
      <w:r>
        <w:rPr>
          <w:sz w:val="19"/>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spacing w:after="0" w:line="285" w:lineRule="auto"/>
        <w:jc w:val="both"/>
        <w:rPr>
          <w:sz w:val="19"/>
        </w:rPr>
        <w:sectPr>
          <w:pgSz w:w="11900" w:h="16840"/>
          <w:pgMar w:top="500" w:bottom="280" w:left="420" w:right="520"/>
        </w:sectPr>
      </w:pPr>
    </w:p>
    <w:p>
      <w:pPr>
        <w:pStyle w:val="ListParagraph"/>
        <w:numPr>
          <w:ilvl w:val="2"/>
          <w:numId w:val="1"/>
        </w:numPr>
        <w:tabs>
          <w:tab w:pos="1068" w:val="left" w:leader="none"/>
        </w:tabs>
        <w:spacing w:line="285" w:lineRule="auto" w:before="76" w:after="0"/>
        <w:ind w:left="467" w:right="440" w:firstLine="0"/>
        <w:jc w:val="both"/>
        <w:rPr>
          <w:sz w:val="19"/>
        </w:rPr>
      </w:pPr>
      <w:r>
        <w:rPr>
          <w:sz w:val="19"/>
        </w:rPr>
        <w:t>A negociação poderá ser feita com os demais licitantes, segundo a ordem de classificação inicialmente </w:t>
      </w:r>
      <w:r>
        <w:rPr>
          <w:sz w:val="19"/>
        </w:rPr>
        <w:t>estabelecida,</w:t>
      </w:r>
      <w:r>
        <w:rPr>
          <w:spacing w:val="80"/>
          <w:sz w:val="19"/>
        </w:rPr>
        <w:t> </w:t>
      </w:r>
      <w:r>
        <w:rPr>
          <w:sz w:val="19"/>
        </w:rPr>
        <w:t>quando o primeiro colocado, mesmo após a negociação, for desclassificado em razão de sua proposta permanecer acima do preço máximo definido pela Administração.</w:t>
      </w:r>
    </w:p>
    <w:p>
      <w:pPr>
        <w:pStyle w:val="ListParagraph"/>
        <w:numPr>
          <w:ilvl w:val="2"/>
          <w:numId w:val="1"/>
        </w:numPr>
        <w:tabs>
          <w:tab w:pos="1034" w:val="left" w:leader="none"/>
        </w:tabs>
        <w:spacing w:line="217" w:lineRule="exact" w:before="0" w:after="0"/>
        <w:ind w:left="1034" w:right="0" w:hanging="566"/>
        <w:jc w:val="both"/>
        <w:rPr>
          <w:sz w:val="19"/>
        </w:rPr>
      </w:pPr>
      <w:r>
        <w:rPr>
          <w:sz w:val="19"/>
        </w:rPr>
        <w:t>A</w:t>
      </w:r>
      <w:r>
        <w:rPr>
          <w:spacing w:val="-8"/>
          <w:sz w:val="19"/>
        </w:rPr>
        <w:t> </w:t>
      </w:r>
      <w:r>
        <w:rPr>
          <w:sz w:val="19"/>
        </w:rPr>
        <w:t>negociação</w:t>
      </w:r>
      <w:r>
        <w:rPr>
          <w:spacing w:val="5"/>
          <w:sz w:val="19"/>
        </w:rPr>
        <w:t> </w:t>
      </w:r>
      <w:r>
        <w:rPr>
          <w:sz w:val="19"/>
        </w:rPr>
        <w:t>será</w:t>
      </w:r>
      <w:r>
        <w:rPr>
          <w:spacing w:val="5"/>
          <w:sz w:val="19"/>
        </w:rPr>
        <w:t> </w:t>
      </w:r>
      <w:r>
        <w:rPr>
          <w:sz w:val="19"/>
        </w:rPr>
        <w:t>realizada</w:t>
      </w:r>
      <w:r>
        <w:rPr>
          <w:spacing w:val="5"/>
          <w:sz w:val="19"/>
        </w:rPr>
        <w:t> </w:t>
      </w:r>
      <w:r>
        <w:rPr>
          <w:sz w:val="19"/>
        </w:rPr>
        <w:t>por</w:t>
      </w:r>
      <w:r>
        <w:rPr>
          <w:spacing w:val="5"/>
          <w:sz w:val="19"/>
        </w:rPr>
        <w:t> </w:t>
      </w:r>
      <w:r>
        <w:rPr>
          <w:sz w:val="19"/>
        </w:rPr>
        <w:t>meio</w:t>
      </w:r>
      <w:r>
        <w:rPr>
          <w:spacing w:val="5"/>
          <w:sz w:val="19"/>
        </w:rPr>
        <w:t> </w:t>
      </w:r>
      <w:r>
        <w:rPr>
          <w:sz w:val="19"/>
        </w:rPr>
        <w:t>do</w:t>
      </w:r>
      <w:r>
        <w:rPr>
          <w:spacing w:val="5"/>
          <w:sz w:val="19"/>
        </w:rPr>
        <w:t> </w:t>
      </w:r>
      <w:r>
        <w:rPr>
          <w:sz w:val="19"/>
        </w:rPr>
        <w:t>sistema,</w:t>
      </w:r>
      <w:r>
        <w:rPr>
          <w:spacing w:val="5"/>
          <w:sz w:val="19"/>
        </w:rPr>
        <w:t> </w:t>
      </w:r>
      <w:r>
        <w:rPr>
          <w:sz w:val="19"/>
        </w:rPr>
        <w:t>podendo</w:t>
      </w:r>
      <w:r>
        <w:rPr>
          <w:spacing w:val="5"/>
          <w:sz w:val="19"/>
        </w:rPr>
        <w:t> </w:t>
      </w:r>
      <w:r>
        <w:rPr>
          <w:sz w:val="19"/>
        </w:rPr>
        <w:t>ser</w:t>
      </w:r>
      <w:r>
        <w:rPr>
          <w:spacing w:val="5"/>
          <w:sz w:val="19"/>
        </w:rPr>
        <w:t> </w:t>
      </w:r>
      <w:r>
        <w:rPr>
          <w:sz w:val="19"/>
        </w:rPr>
        <w:t>acompanhada</w:t>
      </w:r>
      <w:r>
        <w:rPr>
          <w:spacing w:val="4"/>
          <w:sz w:val="19"/>
        </w:rPr>
        <w:t> </w:t>
      </w:r>
      <w:r>
        <w:rPr>
          <w:sz w:val="19"/>
        </w:rPr>
        <w:t>pelos</w:t>
      </w:r>
      <w:r>
        <w:rPr>
          <w:spacing w:val="5"/>
          <w:sz w:val="19"/>
        </w:rPr>
        <w:t> </w:t>
      </w:r>
      <w:r>
        <w:rPr>
          <w:sz w:val="19"/>
        </w:rPr>
        <w:t>demais</w:t>
      </w:r>
      <w:r>
        <w:rPr>
          <w:spacing w:val="5"/>
          <w:sz w:val="19"/>
        </w:rPr>
        <w:t> </w:t>
      </w:r>
      <w:r>
        <w:rPr>
          <w:spacing w:val="-2"/>
          <w:sz w:val="19"/>
        </w:rPr>
        <w:t>licitantes.</w:t>
      </w:r>
    </w:p>
    <w:p>
      <w:pPr>
        <w:pStyle w:val="ListParagraph"/>
        <w:numPr>
          <w:ilvl w:val="2"/>
          <w:numId w:val="1"/>
        </w:numPr>
        <w:tabs>
          <w:tab w:pos="1044" w:val="left" w:leader="none"/>
        </w:tabs>
        <w:spacing w:line="240" w:lineRule="auto" w:before="41" w:after="0"/>
        <w:ind w:left="1044" w:right="0" w:hanging="576"/>
        <w:jc w:val="both"/>
        <w:rPr>
          <w:sz w:val="19"/>
        </w:rPr>
      </w:pPr>
      <w:r>
        <w:rPr>
          <w:sz w:val="19"/>
        </w:rPr>
        <w:t>O</w:t>
      </w:r>
      <w:r>
        <w:rPr>
          <w:spacing w:val="4"/>
          <w:sz w:val="19"/>
        </w:rPr>
        <w:t> </w:t>
      </w:r>
      <w:r>
        <w:rPr>
          <w:sz w:val="19"/>
        </w:rPr>
        <w:t>resultado</w:t>
      </w:r>
      <w:r>
        <w:rPr>
          <w:spacing w:val="4"/>
          <w:sz w:val="19"/>
        </w:rPr>
        <w:t> </w:t>
      </w:r>
      <w:r>
        <w:rPr>
          <w:sz w:val="19"/>
        </w:rPr>
        <w:t>da</w:t>
      </w:r>
      <w:r>
        <w:rPr>
          <w:spacing w:val="4"/>
          <w:sz w:val="19"/>
        </w:rPr>
        <w:t> </w:t>
      </w:r>
      <w:r>
        <w:rPr>
          <w:sz w:val="19"/>
        </w:rPr>
        <w:t>negociação</w:t>
      </w:r>
      <w:r>
        <w:rPr>
          <w:spacing w:val="4"/>
          <w:sz w:val="19"/>
        </w:rPr>
        <w:t> </w:t>
      </w:r>
      <w:r>
        <w:rPr>
          <w:sz w:val="19"/>
        </w:rPr>
        <w:t>será</w:t>
      </w:r>
      <w:r>
        <w:rPr>
          <w:spacing w:val="4"/>
          <w:sz w:val="19"/>
        </w:rPr>
        <w:t> </w:t>
      </w:r>
      <w:r>
        <w:rPr>
          <w:sz w:val="19"/>
        </w:rPr>
        <w:t>divulgado</w:t>
      </w:r>
      <w:r>
        <w:rPr>
          <w:spacing w:val="4"/>
          <w:sz w:val="19"/>
        </w:rPr>
        <w:t> </w:t>
      </w:r>
      <w:r>
        <w:rPr>
          <w:sz w:val="19"/>
        </w:rPr>
        <w:t>a</w:t>
      </w:r>
      <w:r>
        <w:rPr>
          <w:spacing w:val="4"/>
          <w:sz w:val="19"/>
        </w:rPr>
        <w:t> </w:t>
      </w:r>
      <w:r>
        <w:rPr>
          <w:sz w:val="19"/>
        </w:rPr>
        <w:t>todos</w:t>
      </w:r>
      <w:r>
        <w:rPr>
          <w:spacing w:val="4"/>
          <w:sz w:val="19"/>
        </w:rPr>
        <w:t> </w:t>
      </w:r>
      <w:r>
        <w:rPr>
          <w:sz w:val="19"/>
        </w:rPr>
        <w:t>os</w:t>
      </w:r>
      <w:r>
        <w:rPr>
          <w:spacing w:val="4"/>
          <w:sz w:val="19"/>
        </w:rPr>
        <w:t> </w:t>
      </w:r>
      <w:r>
        <w:rPr>
          <w:sz w:val="19"/>
        </w:rPr>
        <w:t>licitantes</w:t>
      </w:r>
      <w:r>
        <w:rPr>
          <w:spacing w:val="4"/>
          <w:sz w:val="19"/>
        </w:rPr>
        <w:t> </w:t>
      </w:r>
      <w:r>
        <w:rPr>
          <w:sz w:val="19"/>
        </w:rPr>
        <w:t>e</w:t>
      </w:r>
      <w:r>
        <w:rPr>
          <w:spacing w:val="4"/>
          <w:sz w:val="19"/>
        </w:rPr>
        <w:t> </w:t>
      </w:r>
      <w:r>
        <w:rPr>
          <w:sz w:val="19"/>
        </w:rPr>
        <w:t>anexado</w:t>
      </w:r>
      <w:r>
        <w:rPr>
          <w:spacing w:val="4"/>
          <w:sz w:val="19"/>
        </w:rPr>
        <w:t> </w:t>
      </w:r>
      <w:r>
        <w:rPr>
          <w:sz w:val="19"/>
        </w:rPr>
        <w:t>aos</w:t>
      </w:r>
      <w:r>
        <w:rPr>
          <w:spacing w:val="4"/>
          <w:sz w:val="19"/>
        </w:rPr>
        <w:t> </w:t>
      </w:r>
      <w:r>
        <w:rPr>
          <w:sz w:val="19"/>
        </w:rPr>
        <w:t>autos</w:t>
      </w:r>
      <w:r>
        <w:rPr>
          <w:spacing w:val="4"/>
          <w:sz w:val="19"/>
        </w:rPr>
        <w:t> </w:t>
      </w:r>
      <w:r>
        <w:rPr>
          <w:sz w:val="19"/>
        </w:rPr>
        <w:t>do</w:t>
      </w:r>
      <w:r>
        <w:rPr>
          <w:spacing w:val="5"/>
          <w:sz w:val="19"/>
        </w:rPr>
        <w:t> </w:t>
      </w:r>
      <w:r>
        <w:rPr>
          <w:sz w:val="19"/>
        </w:rPr>
        <w:t>processo</w:t>
      </w:r>
      <w:r>
        <w:rPr>
          <w:spacing w:val="4"/>
          <w:sz w:val="19"/>
        </w:rPr>
        <w:t> </w:t>
      </w:r>
      <w:r>
        <w:rPr>
          <w:spacing w:val="-2"/>
          <w:sz w:val="19"/>
        </w:rPr>
        <w:t>licitatório.</w:t>
      </w:r>
    </w:p>
    <w:p>
      <w:pPr>
        <w:pStyle w:val="ListParagraph"/>
        <w:numPr>
          <w:ilvl w:val="2"/>
          <w:numId w:val="1"/>
        </w:numPr>
        <w:tabs>
          <w:tab w:pos="1079" w:val="left" w:leader="none"/>
        </w:tabs>
        <w:spacing w:line="285" w:lineRule="auto" w:before="41" w:after="0"/>
        <w:ind w:left="467" w:right="440" w:firstLine="0"/>
        <w:jc w:val="both"/>
        <w:rPr>
          <w:sz w:val="19"/>
        </w:rPr>
      </w:pPr>
      <w:r>
        <w:rPr>
          <w:sz w:val="19"/>
        </w:rPr>
        <w:t>O pregoeiro solicitará ao licitante mais bem classificado que, no prazo mínimo de 2 (duas) horas, envie a proposta</w:t>
      </w:r>
      <w:r>
        <w:rPr>
          <w:spacing w:val="80"/>
          <w:sz w:val="19"/>
        </w:rPr>
        <w:t> </w:t>
      </w:r>
      <w:r>
        <w:rPr>
          <w:sz w:val="19"/>
        </w:rPr>
        <w:t>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1102" w:val="left" w:leader="none"/>
        </w:tabs>
        <w:spacing w:line="285" w:lineRule="auto" w:before="0" w:after="0"/>
        <w:ind w:left="467" w:right="426" w:firstLine="0"/>
        <w:jc w:val="both"/>
        <w:rPr>
          <w:sz w:val="19"/>
        </w:rPr>
      </w:pPr>
      <w:r>
        <w:rPr>
          <w:sz w:val="19"/>
        </w:rPr>
        <w:t>É facultado ao pregoeiro prorrogar o prazo estabelecido, por igual período, de ofício ou a partir de solicitação</w:t>
      </w:r>
      <w:r>
        <w:rPr>
          <w:spacing w:val="40"/>
          <w:sz w:val="19"/>
        </w:rPr>
        <w:t> </w:t>
      </w:r>
      <w:r>
        <w:rPr>
          <w:sz w:val="19"/>
        </w:rPr>
        <w:t>fundamentada feita no chat pelo licitante, antes de findo o prazo.</w:t>
      </w:r>
    </w:p>
    <w:p>
      <w:pPr>
        <w:pStyle w:val="ListParagraph"/>
        <w:numPr>
          <w:ilvl w:val="1"/>
          <w:numId w:val="1"/>
        </w:numPr>
        <w:tabs>
          <w:tab w:pos="889" w:val="left" w:leader="none"/>
        </w:tabs>
        <w:spacing w:line="218" w:lineRule="exact" w:before="0" w:after="0"/>
        <w:ind w:left="889" w:right="0" w:hanging="421"/>
        <w:jc w:val="both"/>
        <w:rPr>
          <w:sz w:val="19"/>
        </w:rPr>
      </w:pPr>
      <w:r>
        <w:rPr>
          <w:sz w:val="19"/>
        </w:rPr>
        <w:t>Após</w:t>
      </w:r>
      <w:r>
        <w:rPr>
          <w:spacing w:val="3"/>
          <w:sz w:val="19"/>
        </w:rPr>
        <w:t> </w:t>
      </w:r>
      <w:r>
        <w:rPr>
          <w:sz w:val="19"/>
        </w:rPr>
        <w:t>a</w:t>
      </w:r>
      <w:r>
        <w:rPr>
          <w:spacing w:val="4"/>
          <w:sz w:val="19"/>
        </w:rPr>
        <w:t> </w:t>
      </w:r>
      <w:r>
        <w:rPr>
          <w:sz w:val="19"/>
        </w:rPr>
        <w:t>negociação</w:t>
      </w:r>
      <w:r>
        <w:rPr>
          <w:spacing w:val="4"/>
          <w:sz w:val="19"/>
        </w:rPr>
        <w:t> </w:t>
      </w:r>
      <w:r>
        <w:rPr>
          <w:sz w:val="19"/>
        </w:rPr>
        <w:t>do</w:t>
      </w:r>
      <w:r>
        <w:rPr>
          <w:spacing w:val="4"/>
          <w:sz w:val="19"/>
        </w:rPr>
        <w:t> </w:t>
      </w:r>
      <w:r>
        <w:rPr>
          <w:sz w:val="19"/>
        </w:rPr>
        <w:t>preço,</w:t>
      </w:r>
      <w:r>
        <w:rPr>
          <w:spacing w:val="4"/>
          <w:sz w:val="19"/>
        </w:rPr>
        <w:t> </w:t>
      </w:r>
      <w:r>
        <w:rPr>
          <w:sz w:val="19"/>
        </w:rPr>
        <w:t>o</w:t>
      </w:r>
      <w:r>
        <w:rPr>
          <w:spacing w:val="4"/>
          <w:sz w:val="19"/>
        </w:rPr>
        <w:t> </w:t>
      </w:r>
      <w:r>
        <w:rPr>
          <w:sz w:val="19"/>
        </w:rPr>
        <w:t>Pregoeiro</w:t>
      </w:r>
      <w:r>
        <w:rPr>
          <w:spacing w:val="4"/>
          <w:sz w:val="19"/>
        </w:rPr>
        <w:t> </w:t>
      </w:r>
      <w:r>
        <w:rPr>
          <w:sz w:val="19"/>
        </w:rPr>
        <w:t>iniciará</w:t>
      </w:r>
      <w:r>
        <w:rPr>
          <w:spacing w:val="3"/>
          <w:sz w:val="19"/>
        </w:rPr>
        <w:t> </w:t>
      </w:r>
      <w:r>
        <w:rPr>
          <w:sz w:val="19"/>
        </w:rPr>
        <w:t>a</w:t>
      </w:r>
      <w:r>
        <w:rPr>
          <w:spacing w:val="4"/>
          <w:sz w:val="19"/>
        </w:rPr>
        <w:t> </w:t>
      </w:r>
      <w:r>
        <w:rPr>
          <w:sz w:val="19"/>
        </w:rPr>
        <w:t>fase</w:t>
      </w:r>
      <w:r>
        <w:rPr>
          <w:spacing w:val="4"/>
          <w:sz w:val="19"/>
        </w:rPr>
        <w:t> </w:t>
      </w:r>
      <w:r>
        <w:rPr>
          <w:sz w:val="19"/>
        </w:rPr>
        <w:t>de</w:t>
      </w:r>
      <w:r>
        <w:rPr>
          <w:spacing w:val="4"/>
          <w:sz w:val="19"/>
        </w:rPr>
        <w:t> </w:t>
      </w:r>
      <w:r>
        <w:rPr>
          <w:sz w:val="19"/>
        </w:rPr>
        <w:t>aceitação</w:t>
      </w:r>
      <w:r>
        <w:rPr>
          <w:spacing w:val="4"/>
          <w:sz w:val="19"/>
        </w:rPr>
        <w:t> </w:t>
      </w:r>
      <w:r>
        <w:rPr>
          <w:sz w:val="19"/>
        </w:rPr>
        <w:t>e</w:t>
      </w:r>
      <w:r>
        <w:rPr>
          <w:spacing w:val="4"/>
          <w:sz w:val="19"/>
        </w:rPr>
        <w:t> </w:t>
      </w:r>
      <w:r>
        <w:rPr>
          <w:sz w:val="19"/>
        </w:rPr>
        <w:t>julgamento</w:t>
      </w:r>
      <w:r>
        <w:rPr>
          <w:spacing w:val="4"/>
          <w:sz w:val="19"/>
        </w:rPr>
        <w:t> </w:t>
      </w:r>
      <w:r>
        <w:rPr>
          <w:sz w:val="19"/>
        </w:rPr>
        <w:t>da</w:t>
      </w:r>
      <w:r>
        <w:rPr>
          <w:spacing w:val="3"/>
          <w:sz w:val="19"/>
        </w:rPr>
        <w:t> </w:t>
      </w:r>
      <w:r>
        <w:rPr>
          <w:spacing w:val="-2"/>
          <w:sz w:val="19"/>
        </w:rPr>
        <w:t>proposta.</w:t>
      </w:r>
    </w:p>
    <w:p>
      <w:pPr>
        <w:pStyle w:val="BodyText"/>
      </w:pPr>
    </w:p>
    <w:p>
      <w:pPr>
        <w:pStyle w:val="BodyText"/>
        <w:spacing w:before="55"/>
      </w:pPr>
    </w:p>
    <w:p>
      <w:pPr>
        <w:pStyle w:val="Heading2"/>
        <w:numPr>
          <w:ilvl w:val="0"/>
          <w:numId w:val="1"/>
        </w:numPr>
        <w:tabs>
          <w:tab w:pos="841" w:val="left" w:leader="none"/>
        </w:tabs>
        <w:spacing w:line="240" w:lineRule="auto" w:before="0" w:after="0"/>
        <w:ind w:left="841" w:right="0" w:hanging="230"/>
        <w:jc w:val="left"/>
      </w:pPr>
      <w:r>
        <w:rPr/>
        <w:t>DA</w:t>
      </w:r>
      <w:r>
        <w:rPr>
          <w:spacing w:val="-12"/>
        </w:rPr>
        <w:t> </w:t>
      </w:r>
      <w:r>
        <w:rPr/>
        <w:t>FASE</w:t>
      </w:r>
      <w:r>
        <w:rPr>
          <w:spacing w:val="-3"/>
        </w:rPr>
        <w:t> </w:t>
      </w:r>
      <w:r>
        <w:rPr/>
        <w:t>DE</w:t>
      </w:r>
      <w:r>
        <w:rPr>
          <w:spacing w:val="-1"/>
        </w:rPr>
        <w:t> </w:t>
      </w:r>
      <w:r>
        <w:rPr>
          <w:spacing w:val="-2"/>
        </w:rPr>
        <w:t>JULGAMENTO</w:t>
      </w:r>
    </w:p>
    <w:p>
      <w:pPr>
        <w:pStyle w:val="BodyText"/>
        <w:rPr>
          <w:b/>
        </w:rPr>
      </w:pPr>
    </w:p>
    <w:p>
      <w:pPr>
        <w:pStyle w:val="BodyText"/>
        <w:spacing w:before="144"/>
        <w:rPr>
          <w:b/>
        </w:rPr>
      </w:pPr>
    </w:p>
    <w:p>
      <w:pPr>
        <w:pStyle w:val="ListParagraph"/>
        <w:numPr>
          <w:ilvl w:val="1"/>
          <w:numId w:val="1"/>
        </w:numPr>
        <w:tabs>
          <w:tab w:pos="750" w:val="left" w:leader="none"/>
        </w:tabs>
        <w:spacing w:line="285" w:lineRule="auto" w:before="0" w:after="0"/>
        <w:ind w:left="395" w:right="137" w:firstLine="0"/>
        <w:jc w:val="both"/>
        <w:rPr>
          <w:sz w:val="19"/>
        </w:rPr>
      </w:pPr>
      <w:r>
        <w:rPr>
          <w:sz w:val="19"/>
        </w:rPr>
        <w:t>Encerrada a etapa de negociação, o pregoeiro verificará se o licitante provisoriamente classificado em primeiro lugar atende </w:t>
      </w:r>
      <w:r>
        <w:rPr>
          <w:sz w:val="19"/>
        </w:rPr>
        <w:t>às condições de participação no certame, conforme previsto no </w:t>
      </w:r>
      <w:hyperlink r:id="rId19">
        <w:r>
          <w:rPr>
            <w:color w:val="000080"/>
            <w:sz w:val="19"/>
            <w:u w:val="single" w:color="000080"/>
          </w:rPr>
          <w:t>art. 14 da Lei nº 14.133/2021</w:t>
        </w:r>
      </w:hyperlink>
      <w:r>
        <w:rPr>
          <w:sz w:val="19"/>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591" w:val="left" w:leader="none"/>
        </w:tabs>
        <w:spacing w:line="217" w:lineRule="exact" w:before="0" w:after="0"/>
        <w:ind w:left="591" w:right="0" w:hanging="196"/>
        <w:jc w:val="both"/>
        <w:rPr>
          <w:sz w:val="19"/>
        </w:rPr>
      </w:pPr>
      <w:r>
        <w:rPr>
          <w:spacing w:val="-2"/>
          <w:sz w:val="19"/>
        </w:rPr>
        <w:t>SICAF;</w:t>
      </w:r>
    </w:p>
    <w:p>
      <w:pPr>
        <w:pStyle w:val="ListParagraph"/>
        <w:numPr>
          <w:ilvl w:val="0"/>
          <w:numId w:val="2"/>
        </w:numPr>
        <w:tabs>
          <w:tab w:pos="744" w:val="left" w:leader="none"/>
        </w:tabs>
        <w:spacing w:line="264" w:lineRule="auto" w:before="41" w:after="0"/>
        <w:ind w:left="395" w:right="137" w:firstLine="0"/>
        <w:jc w:val="left"/>
        <w:rPr>
          <w:sz w:val="19"/>
        </w:rPr>
      </w:pPr>
      <w:r>
        <w:rPr>
          <w:sz w:val="19"/>
        </w:rPr>
        <w:t>Cadastro</w:t>
      </w:r>
      <w:r>
        <w:rPr>
          <w:spacing w:val="40"/>
          <w:sz w:val="19"/>
        </w:rPr>
        <w:t>  </w:t>
      </w:r>
      <w:r>
        <w:rPr>
          <w:sz w:val="19"/>
        </w:rPr>
        <w:t>Nacional</w:t>
      </w:r>
      <w:r>
        <w:rPr>
          <w:spacing w:val="40"/>
          <w:sz w:val="19"/>
        </w:rPr>
        <w:t>  </w:t>
      </w:r>
      <w:r>
        <w:rPr>
          <w:sz w:val="19"/>
        </w:rPr>
        <w:t>de</w:t>
      </w:r>
      <w:r>
        <w:rPr>
          <w:spacing w:val="40"/>
          <w:sz w:val="19"/>
        </w:rPr>
        <w:t>  </w:t>
      </w:r>
      <w:r>
        <w:rPr>
          <w:sz w:val="19"/>
        </w:rPr>
        <w:t>Empresas</w:t>
      </w:r>
      <w:r>
        <w:rPr>
          <w:spacing w:val="40"/>
          <w:sz w:val="19"/>
        </w:rPr>
        <w:t>  </w:t>
      </w:r>
      <w:r>
        <w:rPr>
          <w:sz w:val="19"/>
        </w:rPr>
        <w:t>Inidôneas</w:t>
      </w:r>
      <w:r>
        <w:rPr>
          <w:spacing w:val="40"/>
          <w:sz w:val="19"/>
        </w:rPr>
        <w:t>  </w:t>
      </w:r>
      <w:r>
        <w:rPr>
          <w:sz w:val="19"/>
        </w:rPr>
        <w:t>e</w:t>
      </w:r>
      <w:r>
        <w:rPr>
          <w:spacing w:val="40"/>
          <w:sz w:val="19"/>
        </w:rPr>
        <w:t>  </w:t>
      </w:r>
      <w:r>
        <w:rPr>
          <w:sz w:val="19"/>
        </w:rPr>
        <w:t>Suspensas</w:t>
      </w:r>
      <w:r>
        <w:rPr>
          <w:spacing w:val="40"/>
          <w:sz w:val="19"/>
        </w:rPr>
        <w:t>  </w:t>
      </w:r>
      <w:r>
        <w:rPr>
          <w:sz w:val="19"/>
        </w:rPr>
        <w:t>-</w:t>
      </w:r>
      <w:r>
        <w:rPr>
          <w:spacing w:val="40"/>
          <w:sz w:val="19"/>
        </w:rPr>
        <w:t>  </w:t>
      </w:r>
      <w:r>
        <w:rPr>
          <w:sz w:val="19"/>
        </w:rPr>
        <w:t>CEIS,</w:t>
      </w:r>
      <w:r>
        <w:rPr>
          <w:spacing w:val="40"/>
          <w:sz w:val="19"/>
        </w:rPr>
        <w:t>  </w:t>
      </w:r>
      <w:r>
        <w:rPr>
          <w:sz w:val="19"/>
        </w:rPr>
        <w:t>mantido</w:t>
      </w:r>
      <w:r>
        <w:rPr>
          <w:spacing w:val="40"/>
          <w:sz w:val="19"/>
        </w:rPr>
        <w:t>  </w:t>
      </w:r>
      <w:r>
        <w:rPr>
          <w:sz w:val="19"/>
        </w:rPr>
        <w:t>pela</w:t>
      </w:r>
      <w:r>
        <w:rPr>
          <w:spacing w:val="40"/>
          <w:sz w:val="19"/>
        </w:rPr>
        <w:t>  </w:t>
      </w:r>
      <w:r>
        <w:rPr>
          <w:sz w:val="19"/>
        </w:rPr>
        <w:t>Controladoria-Geral</w:t>
      </w:r>
      <w:r>
        <w:rPr>
          <w:spacing w:val="40"/>
          <w:sz w:val="19"/>
        </w:rPr>
        <w:t>  </w:t>
      </w:r>
      <w:r>
        <w:rPr>
          <w:sz w:val="19"/>
        </w:rPr>
        <w:t>da</w:t>
      </w:r>
      <w:r>
        <w:rPr>
          <w:spacing w:val="40"/>
          <w:sz w:val="19"/>
        </w:rPr>
        <w:t>  </w:t>
      </w:r>
      <w:r>
        <w:rPr>
          <w:sz w:val="19"/>
        </w:rPr>
        <w:t>União</w:t>
      </w:r>
      <w:r>
        <w:rPr>
          <w:spacing w:val="80"/>
          <w:sz w:val="19"/>
        </w:rPr>
        <w:t> </w:t>
      </w:r>
      <w:r>
        <w:rPr>
          <w:spacing w:val="-2"/>
          <w:sz w:val="19"/>
        </w:rPr>
        <w:t>(</w:t>
      </w:r>
      <w:hyperlink r:id="rId20">
        <w:r>
          <w:rPr>
            <w:color w:val="000080"/>
            <w:spacing w:val="-2"/>
            <w:sz w:val="21"/>
            <w:u w:val="single" w:color="000080"/>
          </w:rPr>
          <w:t>https://www.portaltransparencia.gov.br/sancoes/ceis</w:t>
        </w:r>
      </w:hyperlink>
      <w:r>
        <w:rPr>
          <w:spacing w:val="-2"/>
          <w:sz w:val="19"/>
        </w:rPr>
        <w:t>);</w:t>
      </w:r>
    </w:p>
    <w:p>
      <w:pPr>
        <w:pStyle w:val="ListParagraph"/>
        <w:numPr>
          <w:ilvl w:val="0"/>
          <w:numId w:val="2"/>
        </w:numPr>
        <w:tabs>
          <w:tab w:pos="612" w:val="left" w:leader="none"/>
        </w:tabs>
        <w:spacing w:line="285" w:lineRule="auto" w:before="13" w:after="0"/>
        <w:ind w:left="395" w:right="137" w:firstLine="0"/>
        <w:jc w:val="left"/>
        <w:rPr>
          <w:sz w:val="19"/>
        </w:rPr>
      </w:pPr>
      <w:r>
        <w:rPr>
          <w:sz w:val="19"/>
        </w:rPr>
        <w:t>Cadastro</w:t>
      </w:r>
      <w:r>
        <w:rPr>
          <w:spacing w:val="26"/>
          <w:sz w:val="19"/>
        </w:rPr>
        <w:t> </w:t>
      </w:r>
      <w:r>
        <w:rPr>
          <w:sz w:val="19"/>
        </w:rPr>
        <w:t>Nacional</w:t>
      </w:r>
      <w:r>
        <w:rPr>
          <w:spacing w:val="26"/>
          <w:sz w:val="19"/>
        </w:rPr>
        <w:t> </w:t>
      </w:r>
      <w:r>
        <w:rPr>
          <w:sz w:val="19"/>
        </w:rPr>
        <w:t>de</w:t>
      </w:r>
      <w:r>
        <w:rPr>
          <w:spacing w:val="26"/>
          <w:sz w:val="19"/>
        </w:rPr>
        <w:t> </w:t>
      </w:r>
      <w:r>
        <w:rPr>
          <w:sz w:val="19"/>
        </w:rPr>
        <w:t>Condenações</w:t>
      </w:r>
      <w:r>
        <w:rPr>
          <w:spacing w:val="26"/>
          <w:sz w:val="19"/>
        </w:rPr>
        <w:t> </w:t>
      </w:r>
      <w:r>
        <w:rPr>
          <w:sz w:val="19"/>
        </w:rPr>
        <w:t>Cíveis</w:t>
      </w:r>
      <w:r>
        <w:rPr>
          <w:spacing w:val="26"/>
          <w:sz w:val="19"/>
        </w:rPr>
        <w:t> </w:t>
      </w:r>
      <w:r>
        <w:rPr>
          <w:sz w:val="19"/>
        </w:rPr>
        <w:t>por Atos</w:t>
      </w:r>
      <w:r>
        <w:rPr>
          <w:spacing w:val="26"/>
          <w:sz w:val="19"/>
        </w:rPr>
        <w:t> </w:t>
      </w:r>
      <w:r>
        <w:rPr>
          <w:sz w:val="19"/>
        </w:rPr>
        <w:t>de</w:t>
      </w:r>
      <w:r>
        <w:rPr>
          <w:spacing w:val="26"/>
          <w:sz w:val="19"/>
        </w:rPr>
        <w:t> </w:t>
      </w:r>
      <w:r>
        <w:rPr>
          <w:sz w:val="19"/>
        </w:rPr>
        <w:t>Improbidade Administrativa,</w:t>
      </w:r>
      <w:r>
        <w:rPr>
          <w:spacing w:val="26"/>
          <w:sz w:val="19"/>
        </w:rPr>
        <w:t> </w:t>
      </w:r>
      <w:r>
        <w:rPr>
          <w:sz w:val="19"/>
        </w:rPr>
        <w:t>mantido</w:t>
      </w:r>
      <w:r>
        <w:rPr>
          <w:spacing w:val="26"/>
          <w:sz w:val="19"/>
        </w:rPr>
        <w:t> </w:t>
      </w:r>
      <w:r>
        <w:rPr>
          <w:sz w:val="19"/>
        </w:rPr>
        <w:t>pelo</w:t>
      </w:r>
      <w:r>
        <w:rPr>
          <w:spacing w:val="26"/>
          <w:sz w:val="19"/>
        </w:rPr>
        <w:t> </w:t>
      </w:r>
      <w:r>
        <w:rPr>
          <w:sz w:val="19"/>
        </w:rPr>
        <w:t>Conselho</w:t>
      </w:r>
      <w:r>
        <w:rPr>
          <w:spacing w:val="26"/>
          <w:sz w:val="19"/>
        </w:rPr>
        <w:t> </w:t>
      </w:r>
      <w:r>
        <w:rPr>
          <w:sz w:val="19"/>
        </w:rPr>
        <w:t>Nacional</w:t>
      </w:r>
      <w:r>
        <w:rPr>
          <w:spacing w:val="26"/>
          <w:sz w:val="19"/>
        </w:rPr>
        <w:t> </w:t>
      </w:r>
      <w:r>
        <w:rPr>
          <w:sz w:val="19"/>
        </w:rPr>
        <w:t>de</w:t>
      </w:r>
      <w:r>
        <w:rPr>
          <w:spacing w:val="26"/>
          <w:sz w:val="19"/>
        </w:rPr>
        <w:t> </w:t>
      </w:r>
      <w:r>
        <w:rPr>
          <w:sz w:val="19"/>
        </w:rPr>
        <w:t>Justiça; </w:t>
      </w:r>
      <w:r>
        <w:rPr>
          <w:spacing w:val="-2"/>
          <w:sz w:val="19"/>
        </w:rPr>
        <w:t>(</w:t>
      </w:r>
      <w:hyperlink r:id="rId21">
        <w:r>
          <w:rPr>
            <w:spacing w:val="-2"/>
            <w:sz w:val="19"/>
          </w:rPr>
          <w:t>www.cnj.jus.br/improbidade_adm/consultar_requerido.php).</w:t>
        </w:r>
      </w:hyperlink>
    </w:p>
    <w:p>
      <w:pPr>
        <w:pStyle w:val="ListParagraph"/>
        <w:numPr>
          <w:ilvl w:val="0"/>
          <w:numId w:val="2"/>
        </w:numPr>
        <w:tabs>
          <w:tab w:pos="853" w:val="left" w:leader="none"/>
          <w:tab w:pos="1834" w:val="left" w:leader="none"/>
          <w:tab w:pos="2826" w:val="left" w:leader="none"/>
          <w:tab w:pos="3305" w:val="left" w:leader="none"/>
          <w:tab w:pos="4350" w:val="left" w:leader="none"/>
          <w:tab w:pos="5257" w:val="left" w:leader="none"/>
          <w:tab w:pos="5651" w:val="left" w:leader="none"/>
          <w:tab w:pos="6467" w:val="left" w:leader="none"/>
          <w:tab w:pos="7395" w:val="left" w:leader="none"/>
          <w:tab w:pos="8013" w:val="left" w:leader="none"/>
          <w:tab w:pos="9870" w:val="left" w:leader="none"/>
          <w:tab w:pos="10349" w:val="left" w:leader="none"/>
        </w:tabs>
        <w:spacing w:line="264" w:lineRule="auto" w:before="0" w:after="0"/>
        <w:ind w:left="395" w:right="137" w:firstLine="0"/>
        <w:jc w:val="left"/>
        <w:rPr>
          <w:sz w:val="19"/>
        </w:rPr>
      </w:pPr>
      <w:r>
        <w:rPr>
          <w:spacing w:val="-2"/>
          <w:sz w:val="19"/>
        </w:rPr>
        <w:t>Cadastro</w:t>
      </w:r>
      <w:r>
        <w:rPr>
          <w:sz w:val="19"/>
        </w:rPr>
        <w:tab/>
      </w:r>
      <w:r>
        <w:rPr>
          <w:spacing w:val="-2"/>
          <w:sz w:val="19"/>
        </w:rPr>
        <w:t>Nacional</w:t>
      </w:r>
      <w:r>
        <w:rPr>
          <w:sz w:val="19"/>
        </w:rPr>
        <w:tab/>
      </w:r>
      <w:r>
        <w:rPr>
          <w:spacing w:val="-6"/>
          <w:sz w:val="19"/>
        </w:rPr>
        <w:t>de</w:t>
      </w:r>
      <w:r>
        <w:rPr>
          <w:sz w:val="19"/>
        </w:rPr>
        <w:tab/>
      </w:r>
      <w:r>
        <w:rPr>
          <w:spacing w:val="-2"/>
          <w:sz w:val="19"/>
        </w:rPr>
        <w:t>Empresas</w:t>
      </w:r>
      <w:r>
        <w:rPr>
          <w:sz w:val="19"/>
        </w:rPr>
        <w:tab/>
      </w:r>
      <w:r>
        <w:rPr>
          <w:spacing w:val="-2"/>
          <w:sz w:val="19"/>
        </w:rPr>
        <w:t>Punidas</w:t>
      </w:r>
      <w:r>
        <w:rPr>
          <w:sz w:val="19"/>
        </w:rPr>
        <w:tab/>
      </w:r>
      <w:r>
        <w:rPr>
          <w:spacing w:val="-10"/>
          <w:sz w:val="19"/>
        </w:rPr>
        <w:t>–</w:t>
      </w:r>
      <w:r>
        <w:rPr>
          <w:sz w:val="19"/>
        </w:rPr>
        <w:tab/>
      </w:r>
      <w:r>
        <w:rPr>
          <w:spacing w:val="-2"/>
          <w:sz w:val="19"/>
        </w:rPr>
        <w:t>CNEP,</w:t>
      </w:r>
      <w:r>
        <w:rPr>
          <w:sz w:val="19"/>
        </w:rPr>
        <w:tab/>
      </w:r>
      <w:r>
        <w:rPr>
          <w:spacing w:val="-2"/>
          <w:sz w:val="19"/>
        </w:rPr>
        <w:t>mantido</w:t>
      </w:r>
      <w:r>
        <w:rPr>
          <w:sz w:val="19"/>
        </w:rPr>
        <w:tab/>
      </w:r>
      <w:r>
        <w:rPr>
          <w:spacing w:val="-4"/>
          <w:sz w:val="19"/>
        </w:rPr>
        <w:t>pela</w:t>
      </w:r>
      <w:r>
        <w:rPr>
          <w:sz w:val="19"/>
        </w:rPr>
        <w:tab/>
      </w:r>
      <w:r>
        <w:rPr>
          <w:spacing w:val="-2"/>
          <w:sz w:val="19"/>
        </w:rPr>
        <w:t>Controladoria-Geral</w:t>
      </w:r>
      <w:r>
        <w:rPr>
          <w:sz w:val="19"/>
        </w:rPr>
        <w:tab/>
      </w:r>
      <w:r>
        <w:rPr>
          <w:spacing w:val="-6"/>
          <w:sz w:val="19"/>
        </w:rPr>
        <w:t>da</w:t>
      </w:r>
      <w:r>
        <w:rPr>
          <w:sz w:val="19"/>
        </w:rPr>
        <w:tab/>
      </w:r>
      <w:r>
        <w:rPr>
          <w:spacing w:val="-2"/>
          <w:sz w:val="19"/>
        </w:rPr>
        <w:t>União (</w:t>
      </w:r>
      <w:hyperlink r:id="rId22">
        <w:r>
          <w:rPr>
            <w:color w:val="000080"/>
            <w:spacing w:val="-2"/>
            <w:sz w:val="21"/>
            <w:u w:val="single" w:color="000080"/>
          </w:rPr>
          <w:t>https://www.portaltransparencia.gov.br/sancoes/cnep</w:t>
        </w:r>
      </w:hyperlink>
      <w:r>
        <w:rPr>
          <w:spacing w:val="-2"/>
          <w:sz w:val="19"/>
        </w:rPr>
        <w:t>);</w:t>
      </w:r>
    </w:p>
    <w:p>
      <w:pPr>
        <w:pStyle w:val="ListParagraph"/>
        <w:numPr>
          <w:ilvl w:val="0"/>
          <w:numId w:val="2"/>
        </w:numPr>
        <w:tabs>
          <w:tab w:pos="591" w:val="left" w:leader="none"/>
        </w:tabs>
        <w:spacing w:line="240" w:lineRule="auto" w:before="12" w:after="0"/>
        <w:ind w:left="591" w:right="0" w:hanging="196"/>
        <w:jc w:val="left"/>
        <w:rPr>
          <w:sz w:val="19"/>
        </w:rPr>
      </w:pPr>
      <w:r>
        <w:rPr>
          <w:sz w:val="19"/>
        </w:rPr>
        <w:t>Lista</w:t>
      </w:r>
      <w:r>
        <w:rPr>
          <w:spacing w:val="3"/>
          <w:sz w:val="19"/>
        </w:rPr>
        <w:t> </w:t>
      </w:r>
      <w:r>
        <w:rPr>
          <w:sz w:val="19"/>
        </w:rPr>
        <w:t>de</w:t>
      </w:r>
      <w:r>
        <w:rPr>
          <w:spacing w:val="4"/>
          <w:sz w:val="19"/>
        </w:rPr>
        <w:t> </w:t>
      </w:r>
      <w:r>
        <w:rPr>
          <w:sz w:val="19"/>
        </w:rPr>
        <w:t>inidôneos</w:t>
      </w:r>
      <w:r>
        <w:rPr>
          <w:spacing w:val="3"/>
          <w:sz w:val="19"/>
        </w:rPr>
        <w:t> </w:t>
      </w:r>
      <w:r>
        <w:rPr>
          <w:sz w:val="19"/>
        </w:rPr>
        <w:t>mantida</w:t>
      </w:r>
      <w:r>
        <w:rPr>
          <w:spacing w:val="4"/>
          <w:sz w:val="19"/>
        </w:rPr>
        <w:t> </w:t>
      </w:r>
      <w:r>
        <w:rPr>
          <w:sz w:val="19"/>
        </w:rPr>
        <w:t>pelo Tribunal</w:t>
      </w:r>
      <w:r>
        <w:rPr>
          <w:spacing w:val="4"/>
          <w:sz w:val="19"/>
        </w:rPr>
        <w:t> </w:t>
      </w:r>
      <w:r>
        <w:rPr>
          <w:sz w:val="19"/>
        </w:rPr>
        <w:t>de</w:t>
      </w:r>
      <w:r>
        <w:rPr>
          <w:spacing w:val="4"/>
          <w:sz w:val="19"/>
        </w:rPr>
        <w:t> </w:t>
      </w:r>
      <w:r>
        <w:rPr>
          <w:sz w:val="19"/>
        </w:rPr>
        <w:t>Contas</w:t>
      </w:r>
      <w:r>
        <w:rPr>
          <w:spacing w:val="3"/>
          <w:sz w:val="19"/>
        </w:rPr>
        <w:t> </w:t>
      </w:r>
      <w:r>
        <w:rPr>
          <w:sz w:val="19"/>
        </w:rPr>
        <w:t>da</w:t>
      </w:r>
      <w:r>
        <w:rPr>
          <w:spacing w:val="4"/>
          <w:sz w:val="19"/>
        </w:rPr>
        <w:t> </w:t>
      </w:r>
      <w:r>
        <w:rPr>
          <w:sz w:val="19"/>
        </w:rPr>
        <w:t>União;</w:t>
      </w:r>
      <w:r>
        <w:rPr>
          <w:spacing w:val="3"/>
          <w:sz w:val="19"/>
        </w:rPr>
        <w:t> </w:t>
      </w:r>
      <w:r>
        <w:rPr>
          <w:spacing w:val="-10"/>
          <w:sz w:val="19"/>
        </w:rPr>
        <w:t>e</w:t>
      </w:r>
    </w:p>
    <w:p>
      <w:pPr>
        <w:pStyle w:val="ListParagraph"/>
        <w:numPr>
          <w:ilvl w:val="0"/>
          <w:numId w:val="2"/>
        </w:numPr>
        <w:tabs>
          <w:tab w:pos="570" w:val="left" w:leader="none"/>
        </w:tabs>
        <w:spacing w:line="240" w:lineRule="auto" w:before="41" w:after="0"/>
        <w:ind w:left="570" w:right="0" w:hanging="175"/>
        <w:jc w:val="left"/>
        <w:rPr>
          <w:sz w:val="19"/>
        </w:rPr>
      </w:pPr>
      <w:r>
        <w:rPr>
          <w:sz w:val="19"/>
        </w:rPr>
        <w:t>módulo</w:t>
      </w:r>
      <w:r>
        <w:rPr>
          <w:spacing w:val="5"/>
          <w:sz w:val="19"/>
        </w:rPr>
        <w:t> </w:t>
      </w:r>
      <w:r>
        <w:rPr>
          <w:sz w:val="19"/>
        </w:rPr>
        <w:t>Registro</w:t>
      </w:r>
      <w:r>
        <w:rPr>
          <w:spacing w:val="5"/>
          <w:sz w:val="19"/>
        </w:rPr>
        <w:t> </w:t>
      </w:r>
      <w:r>
        <w:rPr>
          <w:sz w:val="19"/>
        </w:rPr>
        <w:t>de</w:t>
      </w:r>
      <w:r>
        <w:rPr>
          <w:spacing w:val="5"/>
          <w:sz w:val="19"/>
        </w:rPr>
        <w:t> </w:t>
      </w:r>
      <w:r>
        <w:rPr>
          <w:sz w:val="19"/>
        </w:rPr>
        <w:t>Ocorrências</w:t>
      </w:r>
      <w:r>
        <w:rPr>
          <w:spacing w:val="5"/>
          <w:sz w:val="19"/>
        </w:rPr>
        <w:t> </w:t>
      </w:r>
      <w:r>
        <w:rPr>
          <w:sz w:val="19"/>
        </w:rPr>
        <w:t>do</w:t>
      </w:r>
      <w:r>
        <w:rPr>
          <w:spacing w:val="5"/>
          <w:sz w:val="19"/>
        </w:rPr>
        <w:t> </w:t>
      </w:r>
      <w:r>
        <w:rPr>
          <w:spacing w:val="-2"/>
          <w:sz w:val="19"/>
        </w:rPr>
        <w:t>SIGA.</w:t>
      </w:r>
    </w:p>
    <w:p>
      <w:pPr>
        <w:pStyle w:val="ListParagraph"/>
        <w:numPr>
          <w:ilvl w:val="1"/>
          <w:numId w:val="1"/>
        </w:numPr>
        <w:tabs>
          <w:tab w:pos="726" w:val="left" w:leader="none"/>
        </w:tabs>
        <w:spacing w:line="285" w:lineRule="auto" w:before="41" w:after="0"/>
        <w:ind w:left="395" w:right="137" w:firstLine="0"/>
        <w:jc w:val="left"/>
        <w:rPr>
          <w:sz w:val="19"/>
        </w:rPr>
      </w:pPr>
      <w:r>
        <w:rPr>
          <w:sz w:val="19"/>
        </w:rPr>
        <w:t>A</w:t>
      </w:r>
      <w:r>
        <w:rPr>
          <w:spacing w:val="-2"/>
          <w:sz w:val="19"/>
        </w:rPr>
        <w:t> </w:t>
      </w:r>
      <w:r>
        <w:rPr>
          <w:sz w:val="19"/>
        </w:rPr>
        <w:t>consulta aos cadastros será realizada em nome da empresa licitante e também de seu sócio majoritário, por força da vedação de</w:t>
      </w:r>
      <w:r>
        <w:rPr>
          <w:spacing w:val="40"/>
          <w:sz w:val="19"/>
        </w:rPr>
        <w:t> </w:t>
      </w:r>
      <w:r>
        <w:rPr>
          <w:sz w:val="19"/>
        </w:rPr>
        <w:t>que trata o </w:t>
      </w:r>
      <w:hyperlink r:id="rId23">
        <w:r>
          <w:rPr>
            <w:color w:val="000080"/>
            <w:sz w:val="19"/>
            <w:u w:val="single" w:color="000080"/>
          </w:rPr>
          <w:t>art</w:t>
        </w:r>
        <w:r>
          <w:rPr>
            <w:color w:val="000080"/>
            <w:sz w:val="19"/>
          </w:rPr>
          <w:t>ig</w:t>
        </w:r>
        <w:r>
          <w:rPr>
            <w:color w:val="000080"/>
            <w:sz w:val="19"/>
            <w:u w:val="single" w:color="000080"/>
          </w:rPr>
          <w:t>o 12 da Lei n° 8.429, de 1992</w:t>
        </w:r>
      </w:hyperlink>
      <w:r>
        <w:rPr>
          <w:sz w:val="19"/>
        </w:rPr>
        <w:t>.</w:t>
      </w:r>
    </w:p>
    <w:p>
      <w:pPr>
        <w:pStyle w:val="ListParagraph"/>
        <w:numPr>
          <w:ilvl w:val="1"/>
          <w:numId w:val="1"/>
        </w:numPr>
        <w:tabs>
          <w:tab w:pos="742" w:val="left" w:leader="none"/>
        </w:tabs>
        <w:spacing w:line="285" w:lineRule="auto" w:before="0" w:after="0"/>
        <w:ind w:left="395" w:right="137" w:firstLine="0"/>
        <w:jc w:val="left"/>
        <w:rPr>
          <w:sz w:val="19"/>
        </w:rPr>
      </w:pPr>
      <w:r>
        <w:rPr>
          <w:sz w:val="19"/>
        </w:rPr>
        <w:t>Caso conste na Consulta de Situação do licitante a existência de Ocorrências Impeditivas Indiretas, o Pregoeiro diligenciará para</w:t>
      </w:r>
      <w:r>
        <w:rPr>
          <w:spacing w:val="80"/>
          <w:w w:val="150"/>
          <w:sz w:val="19"/>
        </w:rPr>
        <w:t> </w:t>
      </w:r>
      <w:r>
        <w:rPr>
          <w:sz w:val="19"/>
        </w:rPr>
        <w:t>verificar se houve fraude por parte das empresas apontadas no Relatório de Ocorrências Impeditivas Indiretas.</w:t>
      </w:r>
    </w:p>
    <w:p>
      <w:pPr>
        <w:pStyle w:val="ListParagraph"/>
        <w:numPr>
          <w:ilvl w:val="2"/>
          <w:numId w:val="1"/>
        </w:numPr>
        <w:tabs>
          <w:tab w:pos="864" w:val="left" w:leader="none"/>
        </w:tabs>
        <w:spacing w:line="218" w:lineRule="exact" w:before="0" w:after="0"/>
        <w:ind w:left="864" w:right="0" w:hanging="469"/>
        <w:jc w:val="left"/>
        <w:rPr>
          <w:sz w:val="19"/>
        </w:rPr>
      </w:pPr>
      <w:r>
        <w:rPr>
          <w:sz w:val="19"/>
        </w:rPr>
        <w:t>A</w:t>
      </w:r>
      <w:r>
        <w:rPr>
          <w:spacing w:val="-8"/>
          <w:sz w:val="19"/>
        </w:rPr>
        <w:t> </w:t>
      </w:r>
      <w:r>
        <w:rPr>
          <w:sz w:val="19"/>
        </w:rPr>
        <w:t>tentativa</w:t>
      </w:r>
      <w:r>
        <w:rPr>
          <w:spacing w:val="5"/>
          <w:sz w:val="19"/>
        </w:rPr>
        <w:t> </w:t>
      </w:r>
      <w:r>
        <w:rPr>
          <w:sz w:val="19"/>
        </w:rPr>
        <w:t>de</w:t>
      </w:r>
      <w:r>
        <w:rPr>
          <w:spacing w:val="5"/>
          <w:sz w:val="19"/>
        </w:rPr>
        <w:t> </w:t>
      </w:r>
      <w:r>
        <w:rPr>
          <w:sz w:val="19"/>
        </w:rPr>
        <w:t>burla</w:t>
      </w:r>
      <w:r>
        <w:rPr>
          <w:spacing w:val="5"/>
          <w:sz w:val="19"/>
        </w:rPr>
        <w:t> </w:t>
      </w:r>
      <w:r>
        <w:rPr>
          <w:sz w:val="19"/>
        </w:rPr>
        <w:t>será</w:t>
      </w:r>
      <w:r>
        <w:rPr>
          <w:spacing w:val="5"/>
          <w:sz w:val="19"/>
        </w:rPr>
        <w:t> </w:t>
      </w:r>
      <w:r>
        <w:rPr>
          <w:sz w:val="19"/>
        </w:rPr>
        <w:t>verificada</w:t>
      </w:r>
      <w:r>
        <w:rPr>
          <w:spacing w:val="5"/>
          <w:sz w:val="19"/>
        </w:rPr>
        <w:t> </w:t>
      </w:r>
      <w:r>
        <w:rPr>
          <w:sz w:val="19"/>
        </w:rPr>
        <w:t>por</w:t>
      </w:r>
      <w:r>
        <w:rPr>
          <w:spacing w:val="4"/>
          <w:sz w:val="19"/>
        </w:rPr>
        <w:t> </w:t>
      </w:r>
      <w:r>
        <w:rPr>
          <w:sz w:val="19"/>
        </w:rPr>
        <w:t>meio</w:t>
      </w:r>
      <w:r>
        <w:rPr>
          <w:spacing w:val="5"/>
          <w:sz w:val="19"/>
        </w:rPr>
        <w:t> </w:t>
      </w:r>
      <w:r>
        <w:rPr>
          <w:sz w:val="19"/>
        </w:rPr>
        <w:t>dos</w:t>
      </w:r>
      <w:r>
        <w:rPr>
          <w:spacing w:val="5"/>
          <w:sz w:val="19"/>
        </w:rPr>
        <w:t> </w:t>
      </w:r>
      <w:r>
        <w:rPr>
          <w:sz w:val="19"/>
        </w:rPr>
        <w:t>vínculos</w:t>
      </w:r>
      <w:r>
        <w:rPr>
          <w:spacing w:val="5"/>
          <w:sz w:val="19"/>
        </w:rPr>
        <w:t> </w:t>
      </w:r>
      <w:r>
        <w:rPr>
          <w:sz w:val="19"/>
        </w:rPr>
        <w:t>societários,</w:t>
      </w:r>
      <w:r>
        <w:rPr>
          <w:spacing w:val="5"/>
          <w:sz w:val="19"/>
        </w:rPr>
        <w:t> </w:t>
      </w:r>
      <w:r>
        <w:rPr>
          <w:sz w:val="19"/>
        </w:rPr>
        <w:t>linhas</w:t>
      </w:r>
      <w:r>
        <w:rPr>
          <w:spacing w:val="5"/>
          <w:sz w:val="19"/>
        </w:rPr>
        <w:t> </w:t>
      </w:r>
      <w:r>
        <w:rPr>
          <w:sz w:val="19"/>
        </w:rPr>
        <w:t>de</w:t>
      </w:r>
      <w:r>
        <w:rPr>
          <w:spacing w:val="5"/>
          <w:sz w:val="19"/>
        </w:rPr>
        <w:t> </w:t>
      </w:r>
      <w:r>
        <w:rPr>
          <w:sz w:val="19"/>
        </w:rPr>
        <w:t>fornecimento</w:t>
      </w:r>
      <w:r>
        <w:rPr>
          <w:spacing w:val="5"/>
          <w:sz w:val="19"/>
        </w:rPr>
        <w:t> </w:t>
      </w:r>
      <w:r>
        <w:rPr>
          <w:sz w:val="19"/>
        </w:rPr>
        <w:t>similares,</w:t>
      </w:r>
      <w:r>
        <w:rPr>
          <w:spacing w:val="4"/>
          <w:sz w:val="19"/>
        </w:rPr>
        <w:t> </w:t>
      </w:r>
      <w:r>
        <w:rPr>
          <w:sz w:val="19"/>
        </w:rPr>
        <w:t>dentre</w:t>
      </w:r>
      <w:r>
        <w:rPr>
          <w:spacing w:val="5"/>
          <w:sz w:val="19"/>
        </w:rPr>
        <w:t> </w:t>
      </w:r>
      <w:r>
        <w:rPr>
          <w:spacing w:val="-2"/>
          <w:sz w:val="19"/>
        </w:rPr>
        <w:t>outros.</w:t>
      </w:r>
    </w:p>
    <w:p>
      <w:pPr>
        <w:pStyle w:val="ListParagraph"/>
        <w:numPr>
          <w:ilvl w:val="2"/>
          <w:numId w:val="1"/>
        </w:numPr>
        <w:tabs>
          <w:tab w:pos="874" w:val="left" w:leader="none"/>
        </w:tabs>
        <w:spacing w:line="240" w:lineRule="auto" w:before="40" w:after="0"/>
        <w:ind w:left="874" w:right="0" w:hanging="479"/>
        <w:jc w:val="left"/>
        <w:rPr>
          <w:sz w:val="19"/>
        </w:rPr>
      </w:pPr>
      <w:r>
        <w:rPr>
          <w:sz w:val="19"/>
        </w:rPr>
        <w:t>O</w:t>
      </w:r>
      <w:r>
        <w:rPr>
          <w:spacing w:val="5"/>
          <w:sz w:val="19"/>
        </w:rPr>
        <w:t> </w:t>
      </w:r>
      <w:r>
        <w:rPr>
          <w:sz w:val="19"/>
        </w:rPr>
        <w:t>licitante</w:t>
      </w:r>
      <w:r>
        <w:rPr>
          <w:spacing w:val="5"/>
          <w:sz w:val="19"/>
        </w:rPr>
        <w:t> </w:t>
      </w:r>
      <w:r>
        <w:rPr>
          <w:sz w:val="19"/>
        </w:rPr>
        <w:t>será</w:t>
      </w:r>
      <w:r>
        <w:rPr>
          <w:spacing w:val="5"/>
          <w:sz w:val="19"/>
        </w:rPr>
        <w:t> </w:t>
      </w:r>
      <w:r>
        <w:rPr>
          <w:sz w:val="19"/>
        </w:rPr>
        <w:t>convocado</w:t>
      </w:r>
      <w:r>
        <w:rPr>
          <w:spacing w:val="5"/>
          <w:sz w:val="19"/>
        </w:rPr>
        <w:t> </w:t>
      </w:r>
      <w:r>
        <w:rPr>
          <w:sz w:val="19"/>
        </w:rPr>
        <w:t>para</w:t>
      </w:r>
      <w:r>
        <w:rPr>
          <w:spacing w:val="6"/>
          <w:sz w:val="19"/>
        </w:rPr>
        <w:t> </w:t>
      </w:r>
      <w:r>
        <w:rPr>
          <w:sz w:val="19"/>
        </w:rPr>
        <w:t>manifestação</w:t>
      </w:r>
      <w:r>
        <w:rPr>
          <w:spacing w:val="5"/>
          <w:sz w:val="19"/>
        </w:rPr>
        <w:t> </w:t>
      </w:r>
      <w:r>
        <w:rPr>
          <w:sz w:val="19"/>
        </w:rPr>
        <w:t>previamente</w:t>
      </w:r>
      <w:r>
        <w:rPr>
          <w:spacing w:val="5"/>
          <w:sz w:val="19"/>
        </w:rPr>
        <w:t> </w:t>
      </w:r>
      <w:r>
        <w:rPr>
          <w:sz w:val="19"/>
        </w:rPr>
        <w:t>a</w:t>
      </w:r>
      <w:r>
        <w:rPr>
          <w:spacing w:val="5"/>
          <w:sz w:val="19"/>
        </w:rPr>
        <w:t> </w:t>
      </w:r>
      <w:r>
        <w:rPr>
          <w:sz w:val="19"/>
        </w:rPr>
        <w:t>uma</w:t>
      </w:r>
      <w:r>
        <w:rPr>
          <w:spacing w:val="5"/>
          <w:sz w:val="19"/>
        </w:rPr>
        <w:t> </w:t>
      </w:r>
      <w:r>
        <w:rPr>
          <w:sz w:val="19"/>
        </w:rPr>
        <w:t>eventual</w:t>
      </w:r>
      <w:r>
        <w:rPr>
          <w:spacing w:val="6"/>
          <w:sz w:val="19"/>
        </w:rPr>
        <w:t> </w:t>
      </w:r>
      <w:r>
        <w:rPr>
          <w:spacing w:val="-2"/>
          <w:sz w:val="19"/>
        </w:rPr>
        <w:t>desclassificação.</w:t>
      </w:r>
    </w:p>
    <w:p>
      <w:pPr>
        <w:pStyle w:val="ListParagraph"/>
        <w:numPr>
          <w:ilvl w:val="2"/>
          <w:numId w:val="1"/>
        </w:numPr>
        <w:tabs>
          <w:tab w:pos="874" w:val="left" w:leader="none"/>
        </w:tabs>
        <w:spacing w:line="240" w:lineRule="auto" w:before="41" w:after="0"/>
        <w:ind w:left="874" w:right="0" w:hanging="479"/>
        <w:jc w:val="left"/>
        <w:rPr>
          <w:sz w:val="19"/>
        </w:rPr>
      </w:pPr>
      <w:r>
        <w:rPr>
          <w:sz w:val="19"/>
        </w:rPr>
        <w:t>Constatada</w:t>
      </w:r>
      <w:r>
        <w:rPr>
          <w:spacing w:val="4"/>
          <w:sz w:val="19"/>
        </w:rPr>
        <w:t> </w:t>
      </w:r>
      <w:r>
        <w:rPr>
          <w:sz w:val="19"/>
        </w:rPr>
        <w:t>a</w:t>
      </w:r>
      <w:r>
        <w:rPr>
          <w:spacing w:val="4"/>
          <w:sz w:val="19"/>
        </w:rPr>
        <w:t> </w:t>
      </w:r>
      <w:r>
        <w:rPr>
          <w:sz w:val="19"/>
        </w:rPr>
        <w:t>existência</w:t>
      </w:r>
      <w:r>
        <w:rPr>
          <w:spacing w:val="5"/>
          <w:sz w:val="19"/>
        </w:rPr>
        <w:t> </w:t>
      </w:r>
      <w:r>
        <w:rPr>
          <w:sz w:val="19"/>
        </w:rPr>
        <w:t>de</w:t>
      </w:r>
      <w:r>
        <w:rPr>
          <w:spacing w:val="4"/>
          <w:sz w:val="19"/>
        </w:rPr>
        <w:t> </w:t>
      </w:r>
      <w:r>
        <w:rPr>
          <w:sz w:val="19"/>
        </w:rPr>
        <w:t>sanção,</w:t>
      </w:r>
      <w:r>
        <w:rPr>
          <w:spacing w:val="5"/>
          <w:sz w:val="19"/>
        </w:rPr>
        <w:t> </w:t>
      </w:r>
      <w:r>
        <w:rPr>
          <w:sz w:val="19"/>
        </w:rPr>
        <w:t>o</w:t>
      </w:r>
      <w:r>
        <w:rPr>
          <w:spacing w:val="4"/>
          <w:sz w:val="19"/>
        </w:rPr>
        <w:t> </w:t>
      </w:r>
      <w:r>
        <w:rPr>
          <w:sz w:val="19"/>
        </w:rPr>
        <w:t>licitante</w:t>
      </w:r>
      <w:r>
        <w:rPr>
          <w:spacing w:val="4"/>
          <w:sz w:val="19"/>
        </w:rPr>
        <w:t> </w:t>
      </w:r>
      <w:r>
        <w:rPr>
          <w:sz w:val="19"/>
        </w:rPr>
        <w:t>será</w:t>
      </w:r>
      <w:r>
        <w:rPr>
          <w:spacing w:val="5"/>
          <w:sz w:val="19"/>
        </w:rPr>
        <w:t> </w:t>
      </w:r>
      <w:r>
        <w:rPr>
          <w:sz w:val="19"/>
        </w:rPr>
        <w:t>reputado</w:t>
      </w:r>
      <w:r>
        <w:rPr>
          <w:spacing w:val="4"/>
          <w:sz w:val="19"/>
        </w:rPr>
        <w:t> </w:t>
      </w:r>
      <w:r>
        <w:rPr>
          <w:sz w:val="19"/>
        </w:rPr>
        <w:t>inabilitado,</w:t>
      </w:r>
      <w:r>
        <w:rPr>
          <w:spacing w:val="5"/>
          <w:sz w:val="19"/>
        </w:rPr>
        <w:t> </w:t>
      </w:r>
      <w:r>
        <w:rPr>
          <w:sz w:val="19"/>
        </w:rPr>
        <w:t>por</w:t>
      </w:r>
      <w:r>
        <w:rPr>
          <w:spacing w:val="4"/>
          <w:sz w:val="19"/>
        </w:rPr>
        <w:t> </w:t>
      </w:r>
      <w:r>
        <w:rPr>
          <w:sz w:val="19"/>
        </w:rPr>
        <w:t>falta</w:t>
      </w:r>
      <w:r>
        <w:rPr>
          <w:spacing w:val="4"/>
          <w:sz w:val="19"/>
        </w:rPr>
        <w:t> </w:t>
      </w:r>
      <w:r>
        <w:rPr>
          <w:sz w:val="19"/>
        </w:rPr>
        <w:t>de</w:t>
      </w:r>
      <w:r>
        <w:rPr>
          <w:spacing w:val="5"/>
          <w:sz w:val="19"/>
        </w:rPr>
        <w:t> </w:t>
      </w:r>
      <w:r>
        <w:rPr>
          <w:sz w:val="19"/>
        </w:rPr>
        <w:t>condição</w:t>
      </w:r>
      <w:r>
        <w:rPr>
          <w:spacing w:val="4"/>
          <w:sz w:val="19"/>
        </w:rPr>
        <w:t> </w:t>
      </w:r>
      <w:r>
        <w:rPr>
          <w:sz w:val="19"/>
        </w:rPr>
        <w:t>de</w:t>
      </w:r>
      <w:r>
        <w:rPr>
          <w:spacing w:val="5"/>
          <w:sz w:val="19"/>
        </w:rPr>
        <w:t> </w:t>
      </w:r>
      <w:r>
        <w:rPr>
          <w:spacing w:val="-2"/>
          <w:sz w:val="19"/>
        </w:rPr>
        <w:t>participação.</w:t>
      </w:r>
    </w:p>
    <w:p>
      <w:pPr>
        <w:pStyle w:val="ListParagraph"/>
        <w:numPr>
          <w:ilvl w:val="1"/>
          <w:numId w:val="1"/>
        </w:numPr>
        <w:tabs>
          <w:tab w:pos="730" w:val="left" w:leader="none"/>
        </w:tabs>
        <w:spacing w:line="240" w:lineRule="auto" w:before="41" w:after="0"/>
        <w:ind w:left="730" w:right="0" w:hanging="335"/>
        <w:jc w:val="left"/>
        <w:rPr>
          <w:sz w:val="19"/>
        </w:rPr>
      </w:pPr>
      <w:r>
        <w:rPr>
          <w:sz w:val="19"/>
        </w:rPr>
        <w:t>Caso</w:t>
      </w:r>
      <w:r>
        <w:rPr>
          <w:spacing w:val="4"/>
          <w:sz w:val="19"/>
        </w:rPr>
        <w:t> </w:t>
      </w:r>
      <w:r>
        <w:rPr>
          <w:sz w:val="19"/>
        </w:rPr>
        <w:t>atendidas</w:t>
      </w:r>
      <w:r>
        <w:rPr>
          <w:spacing w:val="5"/>
          <w:sz w:val="19"/>
        </w:rPr>
        <w:t> </w:t>
      </w:r>
      <w:r>
        <w:rPr>
          <w:sz w:val="19"/>
        </w:rPr>
        <w:t>as</w:t>
      </w:r>
      <w:r>
        <w:rPr>
          <w:spacing w:val="5"/>
          <w:sz w:val="19"/>
        </w:rPr>
        <w:t> </w:t>
      </w:r>
      <w:r>
        <w:rPr>
          <w:sz w:val="19"/>
        </w:rPr>
        <w:t>condições</w:t>
      </w:r>
      <w:r>
        <w:rPr>
          <w:spacing w:val="5"/>
          <w:sz w:val="19"/>
        </w:rPr>
        <w:t> </w:t>
      </w:r>
      <w:r>
        <w:rPr>
          <w:sz w:val="19"/>
        </w:rPr>
        <w:t>de</w:t>
      </w:r>
      <w:r>
        <w:rPr>
          <w:spacing w:val="5"/>
          <w:sz w:val="19"/>
        </w:rPr>
        <w:t> </w:t>
      </w:r>
      <w:r>
        <w:rPr>
          <w:sz w:val="19"/>
        </w:rPr>
        <w:t>participação,</w:t>
      </w:r>
      <w:r>
        <w:rPr>
          <w:spacing w:val="5"/>
          <w:sz w:val="19"/>
        </w:rPr>
        <w:t> </w:t>
      </w:r>
      <w:r>
        <w:rPr>
          <w:sz w:val="19"/>
        </w:rPr>
        <w:t>será</w:t>
      </w:r>
      <w:r>
        <w:rPr>
          <w:spacing w:val="5"/>
          <w:sz w:val="19"/>
        </w:rPr>
        <w:t> </w:t>
      </w:r>
      <w:r>
        <w:rPr>
          <w:sz w:val="19"/>
        </w:rPr>
        <w:t>iniciado</w:t>
      </w:r>
      <w:r>
        <w:rPr>
          <w:spacing w:val="5"/>
          <w:sz w:val="19"/>
        </w:rPr>
        <w:t> </w:t>
      </w:r>
      <w:r>
        <w:rPr>
          <w:sz w:val="19"/>
        </w:rPr>
        <w:t>o</w:t>
      </w:r>
      <w:r>
        <w:rPr>
          <w:spacing w:val="5"/>
          <w:sz w:val="19"/>
        </w:rPr>
        <w:t> </w:t>
      </w:r>
      <w:r>
        <w:rPr>
          <w:sz w:val="19"/>
        </w:rPr>
        <w:t>procedimento</w:t>
      </w:r>
      <w:r>
        <w:rPr>
          <w:spacing w:val="5"/>
          <w:sz w:val="19"/>
        </w:rPr>
        <w:t> </w:t>
      </w:r>
      <w:r>
        <w:rPr>
          <w:sz w:val="19"/>
        </w:rPr>
        <w:t>de</w:t>
      </w:r>
      <w:r>
        <w:rPr>
          <w:spacing w:val="5"/>
          <w:sz w:val="19"/>
        </w:rPr>
        <w:t> </w:t>
      </w:r>
      <w:r>
        <w:rPr>
          <w:spacing w:val="-2"/>
          <w:sz w:val="19"/>
        </w:rPr>
        <w:t>habilitação.</w:t>
      </w:r>
    </w:p>
    <w:p>
      <w:pPr>
        <w:pStyle w:val="ListParagraph"/>
        <w:numPr>
          <w:ilvl w:val="1"/>
          <w:numId w:val="1"/>
        </w:numPr>
        <w:tabs>
          <w:tab w:pos="737" w:val="left" w:leader="none"/>
        </w:tabs>
        <w:spacing w:line="285" w:lineRule="auto" w:before="42" w:after="0"/>
        <w:ind w:left="395" w:right="137" w:firstLine="0"/>
        <w:jc w:val="both"/>
        <w:rPr>
          <w:sz w:val="19"/>
        </w:rPr>
      </w:pPr>
      <w:r>
        <w:rPr>
          <w:sz w:val="19"/>
        </w:rPr>
        <w:t>Caso o licitante provisoriamente classificado em primeiro lugar tenha se utilizado de algum tratamento favorecido às ME/EPPs, </w:t>
      </w:r>
      <w:r>
        <w:rPr>
          <w:sz w:val="19"/>
        </w:rPr>
        <w:t>o pregoeiro verificará se faz jus ao benefício, em conformidade com os itens 2.7 e 3.5 deste edital.</w:t>
      </w:r>
    </w:p>
    <w:p>
      <w:pPr>
        <w:pStyle w:val="ListParagraph"/>
        <w:numPr>
          <w:ilvl w:val="1"/>
          <w:numId w:val="1"/>
        </w:numPr>
        <w:tabs>
          <w:tab w:pos="740" w:val="left" w:leader="none"/>
        </w:tabs>
        <w:spacing w:line="285" w:lineRule="auto" w:before="0" w:after="0"/>
        <w:ind w:left="395" w:right="137" w:firstLine="0"/>
        <w:jc w:val="both"/>
        <w:rPr>
          <w:sz w:val="19"/>
        </w:rPr>
      </w:pPr>
      <w:r>
        <w:rPr>
          <w:sz w:val="19"/>
        </w:rPr>
        <w:t>Verificadas as condições de participação e de utilização do tratamento favorecido, o pregoeiro examinará a proposta classificada</w:t>
      </w:r>
      <w:r>
        <w:rPr>
          <w:spacing w:val="80"/>
          <w:sz w:val="19"/>
        </w:rPr>
        <w:t> </w:t>
      </w:r>
      <w:r>
        <w:rPr>
          <w:sz w:val="19"/>
        </w:rPr>
        <w:t>em primeiro lugar quanto à adequação ao objeto e à compatibilidade do preço em relação ao máximo estipulado para contratação neste Edital e em seus anexos, observado o disposto nos </w:t>
      </w:r>
      <w:hyperlink r:id="rId24">
        <w:r>
          <w:rPr>
            <w:color w:val="000080"/>
            <w:sz w:val="19"/>
            <w:u w:val="single" w:color="000080"/>
          </w:rPr>
          <w:t>art</w:t>
        </w:r>
        <w:r>
          <w:rPr>
            <w:color w:val="000080"/>
            <w:sz w:val="19"/>
          </w:rPr>
          <w:t>ig</w:t>
        </w:r>
        <w:r>
          <w:rPr>
            <w:color w:val="000080"/>
            <w:sz w:val="19"/>
            <w:u w:val="single" w:color="000080"/>
          </w:rPr>
          <w:t>os 32 a 38 d</w:t>
        </w:r>
      </w:hyperlink>
      <w:r>
        <w:rPr>
          <w:color w:val="000080"/>
          <w:sz w:val="19"/>
          <w:u w:val="single" w:color="000080"/>
        </w:rPr>
        <w:t>o Decreto nº 48.778, de 30 de outubro de 2023</w:t>
      </w:r>
      <w:r>
        <w:rPr>
          <w:sz w:val="19"/>
        </w:rPr>
        <w:t>.</w:t>
      </w:r>
    </w:p>
    <w:p>
      <w:pPr>
        <w:pStyle w:val="ListParagraph"/>
        <w:numPr>
          <w:ilvl w:val="1"/>
          <w:numId w:val="1"/>
        </w:numPr>
        <w:tabs>
          <w:tab w:pos="730" w:val="left" w:leader="none"/>
        </w:tabs>
        <w:spacing w:line="217" w:lineRule="exact" w:before="0" w:after="0"/>
        <w:ind w:left="730" w:right="0" w:hanging="335"/>
        <w:jc w:val="both"/>
        <w:rPr>
          <w:sz w:val="19"/>
        </w:rPr>
      </w:pPr>
      <w:r>
        <w:rPr>
          <w:sz w:val="19"/>
        </w:rPr>
        <w:t>Será</w:t>
      </w:r>
      <w:r>
        <w:rPr>
          <w:spacing w:val="6"/>
          <w:sz w:val="19"/>
        </w:rPr>
        <w:t> </w:t>
      </w:r>
      <w:r>
        <w:rPr>
          <w:sz w:val="19"/>
        </w:rPr>
        <w:t>desclassificada</w:t>
      </w:r>
      <w:r>
        <w:rPr>
          <w:spacing w:val="5"/>
          <w:sz w:val="19"/>
        </w:rPr>
        <w:t> </w:t>
      </w:r>
      <w:r>
        <w:rPr>
          <w:sz w:val="19"/>
        </w:rPr>
        <w:t>a</w:t>
      </w:r>
      <w:r>
        <w:rPr>
          <w:spacing w:val="6"/>
          <w:sz w:val="19"/>
        </w:rPr>
        <w:t> </w:t>
      </w:r>
      <w:r>
        <w:rPr>
          <w:sz w:val="19"/>
        </w:rPr>
        <w:t>proposta</w:t>
      </w:r>
      <w:r>
        <w:rPr>
          <w:spacing w:val="6"/>
          <w:sz w:val="19"/>
        </w:rPr>
        <w:t> </w:t>
      </w:r>
      <w:r>
        <w:rPr>
          <w:sz w:val="19"/>
        </w:rPr>
        <w:t>vencedora</w:t>
      </w:r>
      <w:r>
        <w:rPr>
          <w:spacing w:val="6"/>
          <w:sz w:val="19"/>
        </w:rPr>
        <w:t> </w:t>
      </w:r>
      <w:r>
        <w:rPr>
          <w:spacing w:val="-4"/>
          <w:sz w:val="19"/>
        </w:rPr>
        <w:t>que:</w:t>
      </w:r>
    </w:p>
    <w:p>
      <w:pPr>
        <w:pStyle w:val="ListParagraph"/>
        <w:numPr>
          <w:ilvl w:val="2"/>
          <w:numId w:val="1"/>
        </w:numPr>
        <w:tabs>
          <w:tab w:pos="874" w:val="left" w:leader="none"/>
        </w:tabs>
        <w:spacing w:line="240" w:lineRule="auto" w:before="40" w:after="0"/>
        <w:ind w:left="874" w:right="0" w:hanging="479"/>
        <w:jc w:val="left"/>
        <w:rPr>
          <w:sz w:val="19"/>
        </w:rPr>
      </w:pPr>
      <w:r>
        <w:rPr>
          <w:sz w:val="19"/>
        </w:rPr>
        <w:t>contiver</w:t>
      </w:r>
      <w:r>
        <w:rPr>
          <w:spacing w:val="5"/>
          <w:sz w:val="19"/>
        </w:rPr>
        <w:t> </w:t>
      </w:r>
      <w:r>
        <w:rPr>
          <w:sz w:val="19"/>
        </w:rPr>
        <w:t>vícios</w:t>
      </w:r>
      <w:r>
        <w:rPr>
          <w:spacing w:val="5"/>
          <w:sz w:val="19"/>
        </w:rPr>
        <w:t> </w:t>
      </w:r>
      <w:r>
        <w:rPr>
          <w:spacing w:val="-2"/>
          <w:sz w:val="19"/>
        </w:rPr>
        <w:t>insanáveis;</w:t>
      </w:r>
    </w:p>
    <w:p>
      <w:pPr>
        <w:pStyle w:val="ListParagraph"/>
        <w:numPr>
          <w:ilvl w:val="2"/>
          <w:numId w:val="1"/>
        </w:numPr>
        <w:tabs>
          <w:tab w:pos="874" w:val="left" w:leader="none"/>
        </w:tabs>
        <w:spacing w:line="240" w:lineRule="auto" w:before="41" w:after="0"/>
        <w:ind w:left="874" w:right="0" w:hanging="479"/>
        <w:jc w:val="left"/>
        <w:rPr>
          <w:sz w:val="19"/>
        </w:rPr>
      </w:pPr>
      <w:r>
        <w:rPr>
          <w:sz w:val="19"/>
        </w:rPr>
        <w:t>não</w:t>
      </w:r>
      <w:r>
        <w:rPr>
          <w:spacing w:val="2"/>
          <w:sz w:val="19"/>
        </w:rPr>
        <w:t> </w:t>
      </w:r>
      <w:r>
        <w:rPr>
          <w:sz w:val="19"/>
        </w:rPr>
        <w:t>obedecer</w:t>
      </w:r>
      <w:r>
        <w:rPr>
          <w:spacing w:val="3"/>
          <w:sz w:val="19"/>
        </w:rPr>
        <w:t> </w:t>
      </w:r>
      <w:r>
        <w:rPr>
          <w:sz w:val="19"/>
        </w:rPr>
        <w:t>às</w:t>
      </w:r>
      <w:r>
        <w:rPr>
          <w:spacing w:val="3"/>
          <w:sz w:val="19"/>
        </w:rPr>
        <w:t> </w:t>
      </w:r>
      <w:r>
        <w:rPr>
          <w:sz w:val="19"/>
        </w:rPr>
        <w:t>especificações</w:t>
      </w:r>
      <w:r>
        <w:rPr>
          <w:spacing w:val="3"/>
          <w:sz w:val="19"/>
        </w:rPr>
        <w:t> </w:t>
      </w:r>
      <w:r>
        <w:rPr>
          <w:sz w:val="19"/>
        </w:rPr>
        <w:t>técnicas</w:t>
      </w:r>
      <w:r>
        <w:rPr>
          <w:spacing w:val="3"/>
          <w:sz w:val="19"/>
        </w:rPr>
        <w:t> </w:t>
      </w:r>
      <w:r>
        <w:rPr>
          <w:sz w:val="19"/>
        </w:rPr>
        <w:t>contidas</w:t>
      </w:r>
      <w:r>
        <w:rPr>
          <w:spacing w:val="3"/>
          <w:sz w:val="19"/>
        </w:rPr>
        <w:t> </w:t>
      </w:r>
      <w:r>
        <w:rPr>
          <w:sz w:val="19"/>
        </w:rPr>
        <w:t>no</w:t>
      </w:r>
      <w:r>
        <w:rPr>
          <w:spacing w:val="3"/>
          <w:sz w:val="19"/>
        </w:rPr>
        <w:t> </w:t>
      </w:r>
      <w:r>
        <w:rPr>
          <w:b/>
          <w:sz w:val="19"/>
        </w:rPr>
        <w:t>Termo</w:t>
      </w:r>
      <w:r>
        <w:rPr>
          <w:b/>
          <w:spacing w:val="3"/>
          <w:sz w:val="19"/>
        </w:rPr>
        <w:t> </w:t>
      </w:r>
      <w:r>
        <w:rPr>
          <w:b/>
          <w:sz w:val="19"/>
        </w:rPr>
        <w:t>de</w:t>
      </w:r>
      <w:r>
        <w:rPr>
          <w:b/>
          <w:spacing w:val="2"/>
          <w:sz w:val="19"/>
        </w:rPr>
        <w:t> </w:t>
      </w:r>
      <w:r>
        <w:rPr>
          <w:b/>
          <w:spacing w:val="-2"/>
          <w:sz w:val="19"/>
        </w:rPr>
        <w:t>Referência</w:t>
      </w:r>
      <w:r>
        <w:rPr>
          <w:spacing w:val="-2"/>
          <w:sz w:val="19"/>
        </w:rPr>
        <w:t>;</w:t>
      </w:r>
    </w:p>
    <w:p>
      <w:pPr>
        <w:pStyle w:val="ListParagraph"/>
        <w:numPr>
          <w:ilvl w:val="2"/>
          <w:numId w:val="1"/>
        </w:numPr>
        <w:tabs>
          <w:tab w:pos="874" w:val="left" w:leader="none"/>
        </w:tabs>
        <w:spacing w:line="240" w:lineRule="auto" w:before="41" w:after="0"/>
        <w:ind w:left="874" w:right="0" w:hanging="479"/>
        <w:jc w:val="left"/>
        <w:rPr>
          <w:sz w:val="19"/>
        </w:rPr>
      </w:pPr>
      <w:r>
        <w:rPr>
          <w:sz w:val="19"/>
        </w:rPr>
        <w:t>apresentar</w:t>
      </w:r>
      <w:r>
        <w:rPr>
          <w:spacing w:val="5"/>
          <w:sz w:val="19"/>
        </w:rPr>
        <w:t> </w:t>
      </w:r>
      <w:r>
        <w:rPr>
          <w:sz w:val="19"/>
        </w:rPr>
        <w:t>preços</w:t>
      </w:r>
      <w:r>
        <w:rPr>
          <w:spacing w:val="5"/>
          <w:sz w:val="19"/>
        </w:rPr>
        <w:t> </w:t>
      </w:r>
      <w:r>
        <w:rPr>
          <w:sz w:val="19"/>
        </w:rPr>
        <w:t>inexequíveis</w:t>
      </w:r>
      <w:r>
        <w:rPr>
          <w:spacing w:val="5"/>
          <w:sz w:val="19"/>
        </w:rPr>
        <w:t> </w:t>
      </w:r>
      <w:r>
        <w:rPr>
          <w:sz w:val="19"/>
        </w:rPr>
        <w:t>ou</w:t>
      </w:r>
      <w:r>
        <w:rPr>
          <w:spacing w:val="5"/>
          <w:sz w:val="19"/>
        </w:rPr>
        <w:t> </w:t>
      </w:r>
      <w:r>
        <w:rPr>
          <w:sz w:val="19"/>
        </w:rPr>
        <w:t>permanecerem</w:t>
      </w:r>
      <w:r>
        <w:rPr>
          <w:spacing w:val="6"/>
          <w:sz w:val="19"/>
        </w:rPr>
        <w:t> </w:t>
      </w:r>
      <w:r>
        <w:rPr>
          <w:sz w:val="19"/>
        </w:rPr>
        <w:t>acima</w:t>
      </w:r>
      <w:r>
        <w:rPr>
          <w:spacing w:val="5"/>
          <w:sz w:val="19"/>
        </w:rPr>
        <w:t> </w:t>
      </w:r>
      <w:r>
        <w:rPr>
          <w:sz w:val="19"/>
        </w:rPr>
        <w:t>do</w:t>
      </w:r>
      <w:r>
        <w:rPr>
          <w:spacing w:val="5"/>
          <w:sz w:val="19"/>
        </w:rPr>
        <w:t> </w:t>
      </w:r>
      <w:r>
        <w:rPr>
          <w:sz w:val="19"/>
        </w:rPr>
        <w:t>preço</w:t>
      </w:r>
      <w:r>
        <w:rPr>
          <w:spacing w:val="5"/>
          <w:sz w:val="19"/>
        </w:rPr>
        <w:t> </w:t>
      </w:r>
      <w:r>
        <w:rPr>
          <w:sz w:val="19"/>
        </w:rPr>
        <w:t>máximo</w:t>
      </w:r>
      <w:r>
        <w:rPr>
          <w:spacing w:val="6"/>
          <w:sz w:val="19"/>
        </w:rPr>
        <w:t> </w:t>
      </w:r>
      <w:r>
        <w:rPr>
          <w:sz w:val="19"/>
        </w:rPr>
        <w:t>definido</w:t>
      </w:r>
      <w:r>
        <w:rPr>
          <w:spacing w:val="5"/>
          <w:sz w:val="19"/>
        </w:rPr>
        <w:t> </w:t>
      </w:r>
      <w:r>
        <w:rPr>
          <w:sz w:val="19"/>
        </w:rPr>
        <w:t>para</w:t>
      </w:r>
      <w:r>
        <w:rPr>
          <w:spacing w:val="5"/>
          <w:sz w:val="19"/>
        </w:rPr>
        <w:t> </w:t>
      </w:r>
      <w:r>
        <w:rPr>
          <w:sz w:val="19"/>
        </w:rPr>
        <w:t>a</w:t>
      </w:r>
      <w:r>
        <w:rPr>
          <w:spacing w:val="5"/>
          <w:sz w:val="19"/>
        </w:rPr>
        <w:t> </w:t>
      </w:r>
      <w:r>
        <w:rPr>
          <w:spacing w:val="-2"/>
          <w:sz w:val="19"/>
        </w:rPr>
        <w:t>contratação;</w:t>
      </w:r>
    </w:p>
    <w:p>
      <w:pPr>
        <w:pStyle w:val="ListParagraph"/>
        <w:numPr>
          <w:ilvl w:val="2"/>
          <w:numId w:val="1"/>
        </w:numPr>
        <w:tabs>
          <w:tab w:pos="874" w:val="left" w:leader="none"/>
        </w:tabs>
        <w:spacing w:line="240" w:lineRule="auto" w:before="41" w:after="0"/>
        <w:ind w:left="874" w:right="0" w:hanging="479"/>
        <w:jc w:val="left"/>
        <w:rPr>
          <w:sz w:val="19"/>
        </w:rPr>
      </w:pPr>
      <w:r>
        <w:rPr>
          <w:sz w:val="19"/>
        </w:rPr>
        <w:t>não</w:t>
      </w:r>
      <w:r>
        <w:rPr>
          <w:spacing w:val="6"/>
          <w:sz w:val="19"/>
        </w:rPr>
        <w:t> </w:t>
      </w:r>
      <w:r>
        <w:rPr>
          <w:sz w:val="19"/>
        </w:rPr>
        <w:t>tiverem</w:t>
      </w:r>
      <w:r>
        <w:rPr>
          <w:spacing w:val="6"/>
          <w:sz w:val="19"/>
        </w:rPr>
        <w:t> </w:t>
      </w:r>
      <w:r>
        <w:rPr>
          <w:sz w:val="19"/>
        </w:rPr>
        <w:t>sua</w:t>
      </w:r>
      <w:r>
        <w:rPr>
          <w:spacing w:val="6"/>
          <w:sz w:val="19"/>
        </w:rPr>
        <w:t> </w:t>
      </w:r>
      <w:r>
        <w:rPr>
          <w:sz w:val="19"/>
        </w:rPr>
        <w:t>exequibilidade</w:t>
      </w:r>
      <w:r>
        <w:rPr>
          <w:spacing w:val="6"/>
          <w:sz w:val="19"/>
        </w:rPr>
        <w:t> </w:t>
      </w:r>
      <w:r>
        <w:rPr>
          <w:sz w:val="19"/>
        </w:rPr>
        <w:t>demonstrada,</w:t>
      </w:r>
      <w:r>
        <w:rPr>
          <w:spacing w:val="6"/>
          <w:sz w:val="19"/>
        </w:rPr>
        <w:t> </w:t>
      </w:r>
      <w:r>
        <w:rPr>
          <w:sz w:val="19"/>
        </w:rPr>
        <w:t>quando</w:t>
      </w:r>
      <w:r>
        <w:rPr>
          <w:spacing w:val="6"/>
          <w:sz w:val="19"/>
        </w:rPr>
        <w:t> </w:t>
      </w:r>
      <w:r>
        <w:rPr>
          <w:sz w:val="19"/>
        </w:rPr>
        <w:t>exigido</w:t>
      </w:r>
      <w:r>
        <w:rPr>
          <w:spacing w:val="6"/>
          <w:sz w:val="19"/>
        </w:rPr>
        <w:t> </w:t>
      </w:r>
      <w:r>
        <w:rPr>
          <w:sz w:val="19"/>
        </w:rPr>
        <w:t>pela</w:t>
      </w:r>
      <w:r>
        <w:rPr>
          <w:spacing w:val="-7"/>
          <w:sz w:val="19"/>
        </w:rPr>
        <w:t> </w:t>
      </w:r>
      <w:r>
        <w:rPr>
          <w:spacing w:val="-2"/>
          <w:sz w:val="19"/>
        </w:rPr>
        <w:t>Administração;</w:t>
      </w:r>
    </w:p>
    <w:p>
      <w:pPr>
        <w:pStyle w:val="ListParagraph"/>
        <w:numPr>
          <w:ilvl w:val="2"/>
          <w:numId w:val="1"/>
        </w:numPr>
        <w:tabs>
          <w:tab w:pos="874" w:val="left" w:leader="none"/>
        </w:tabs>
        <w:spacing w:line="240" w:lineRule="auto" w:before="41" w:after="0"/>
        <w:ind w:left="874" w:right="0" w:hanging="479"/>
        <w:jc w:val="left"/>
        <w:rPr>
          <w:sz w:val="19"/>
        </w:rPr>
      </w:pPr>
      <w:r>
        <w:rPr>
          <w:sz w:val="19"/>
        </w:rPr>
        <w:t>apresentar</w:t>
      </w:r>
      <w:r>
        <w:rPr>
          <w:spacing w:val="5"/>
          <w:sz w:val="19"/>
        </w:rPr>
        <w:t> </w:t>
      </w:r>
      <w:r>
        <w:rPr>
          <w:sz w:val="19"/>
        </w:rPr>
        <w:t>desconformidade</w:t>
      </w:r>
      <w:r>
        <w:rPr>
          <w:spacing w:val="5"/>
          <w:sz w:val="19"/>
        </w:rPr>
        <w:t> </w:t>
      </w:r>
      <w:r>
        <w:rPr>
          <w:sz w:val="19"/>
        </w:rPr>
        <w:t>com</w:t>
      </w:r>
      <w:r>
        <w:rPr>
          <w:spacing w:val="6"/>
          <w:sz w:val="19"/>
        </w:rPr>
        <w:t> </w:t>
      </w:r>
      <w:r>
        <w:rPr>
          <w:sz w:val="19"/>
        </w:rPr>
        <w:t>quaisquer</w:t>
      </w:r>
      <w:r>
        <w:rPr>
          <w:spacing w:val="5"/>
          <w:sz w:val="19"/>
        </w:rPr>
        <w:t> </w:t>
      </w:r>
      <w:r>
        <w:rPr>
          <w:sz w:val="19"/>
        </w:rPr>
        <w:t>outras</w:t>
      </w:r>
      <w:r>
        <w:rPr>
          <w:spacing w:val="6"/>
          <w:sz w:val="19"/>
        </w:rPr>
        <w:t> </w:t>
      </w:r>
      <w:r>
        <w:rPr>
          <w:sz w:val="19"/>
        </w:rPr>
        <w:t>exigências</w:t>
      </w:r>
      <w:r>
        <w:rPr>
          <w:spacing w:val="5"/>
          <w:sz w:val="19"/>
        </w:rPr>
        <w:t> </w:t>
      </w:r>
      <w:r>
        <w:rPr>
          <w:sz w:val="19"/>
        </w:rPr>
        <w:t>deste</w:t>
      </w:r>
      <w:r>
        <w:rPr>
          <w:spacing w:val="6"/>
          <w:sz w:val="19"/>
        </w:rPr>
        <w:t> </w:t>
      </w:r>
      <w:r>
        <w:rPr>
          <w:sz w:val="19"/>
        </w:rPr>
        <w:t>Edital</w:t>
      </w:r>
      <w:r>
        <w:rPr>
          <w:spacing w:val="5"/>
          <w:sz w:val="19"/>
        </w:rPr>
        <w:t> </w:t>
      </w:r>
      <w:r>
        <w:rPr>
          <w:sz w:val="19"/>
        </w:rPr>
        <w:t>ou</w:t>
      </w:r>
      <w:r>
        <w:rPr>
          <w:spacing w:val="5"/>
          <w:sz w:val="19"/>
        </w:rPr>
        <w:t> </w:t>
      </w:r>
      <w:r>
        <w:rPr>
          <w:sz w:val="19"/>
        </w:rPr>
        <w:t>seus</w:t>
      </w:r>
      <w:r>
        <w:rPr>
          <w:spacing w:val="6"/>
          <w:sz w:val="19"/>
        </w:rPr>
        <w:t> </w:t>
      </w:r>
      <w:r>
        <w:rPr>
          <w:sz w:val="19"/>
        </w:rPr>
        <w:t>anexos,</w:t>
      </w:r>
      <w:r>
        <w:rPr>
          <w:spacing w:val="5"/>
          <w:sz w:val="19"/>
        </w:rPr>
        <w:t> </w:t>
      </w:r>
      <w:r>
        <w:rPr>
          <w:sz w:val="19"/>
        </w:rPr>
        <w:t>desde</w:t>
      </w:r>
      <w:r>
        <w:rPr>
          <w:spacing w:val="6"/>
          <w:sz w:val="19"/>
        </w:rPr>
        <w:t> </w:t>
      </w:r>
      <w:r>
        <w:rPr>
          <w:sz w:val="19"/>
        </w:rPr>
        <w:t>que</w:t>
      </w:r>
      <w:r>
        <w:rPr>
          <w:spacing w:val="5"/>
          <w:sz w:val="19"/>
        </w:rPr>
        <w:t> </w:t>
      </w:r>
      <w:r>
        <w:rPr>
          <w:spacing w:val="-2"/>
          <w:sz w:val="19"/>
        </w:rPr>
        <w:t>insanável.</w:t>
      </w:r>
    </w:p>
    <w:p>
      <w:pPr>
        <w:pStyle w:val="ListParagraph"/>
        <w:numPr>
          <w:ilvl w:val="1"/>
          <w:numId w:val="1"/>
        </w:numPr>
        <w:tabs>
          <w:tab w:pos="719" w:val="left" w:leader="none"/>
        </w:tabs>
        <w:spacing w:line="240" w:lineRule="auto" w:before="41" w:after="0"/>
        <w:ind w:left="719" w:right="0" w:hanging="324"/>
        <w:jc w:val="left"/>
        <w:rPr>
          <w:sz w:val="19"/>
        </w:rPr>
      </w:pPr>
      <w:r>
        <w:rPr>
          <w:sz w:val="19"/>
        </w:rPr>
        <w:t>A</w:t>
      </w:r>
      <w:r>
        <w:rPr>
          <w:spacing w:val="-7"/>
          <w:sz w:val="19"/>
        </w:rPr>
        <w:t> </w:t>
      </w:r>
      <w:r>
        <w:rPr>
          <w:sz w:val="19"/>
        </w:rPr>
        <w:t>desclassificação</w:t>
      </w:r>
      <w:r>
        <w:rPr>
          <w:spacing w:val="5"/>
          <w:sz w:val="19"/>
        </w:rPr>
        <w:t> </w:t>
      </w:r>
      <w:r>
        <w:rPr>
          <w:sz w:val="19"/>
        </w:rPr>
        <w:t>será</w:t>
      </w:r>
      <w:r>
        <w:rPr>
          <w:spacing w:val="5"/>
          <w:sz w:val="19"/>
        </w:rPr>
        <w:t> </w:t>
      </w:r>
      <w:r>
        <w:rPr>
          <w:sz w:val="19"/>
        </w:rPr>
        <w:t>sempre</w:t>
      </w:r>
      <w:r>
        <w:rPr>
          <w:spacing w:val="6"/>
          <w:sz w:val="19"/>
        </w:rPr>
        <w:t> </w:t>
      </w:r>
      <w:r>
        <w:rPr>
          <w:sz w:val="19"/>
        </w:rPr>
        <w:t>fundamentada</w:t>
      </w:r>
      <w:r>
        <w:rPr>
          <w:spacing w:val="5"/>
          <w:sz w:val="19"/>
        </w:rPr>
        <w:t> </w:t>
      </w:r>
      <w:r>
        <w:rPr>
          <w:sz w:val="19"/>
        </w:rPr>
        <w:t>e</w:t>
      </w:r>
      <w:r>
        <w:rPr>
          <w:spacing w:val="6"/>
          <w:sz w:val="19"/>
        </w:rPr>
        <w:t> </w:t>
      </w:r>
      <w:r>
        <w:rPr>
          <w:sz w:val="19"/>
        </w:rPr>
        <w:t>registrada</w:t>
      </w:r>
      <w:r>
        <w:rPr>
          <w:spacing w:val="5"/>
          <w:sz w:val="19"/>
        </w:rPr>
        <w:t> </w:t>
      </w:r>
      <w:r>
        <w:rPr>
          <w:sz w:val="19"/>
        </w:rPr>
        <w:t>no</w:t>
      </w:r>
      <w:r>
        <w:rPr>
          <w:spacing w:val="5"/>
          <w:sz w:val="19"/>
        </w:rPr>
        <w:t> </w:t>
      </w:r>
      <w:r>
        <w:rPr>
          <w:sz w:val="19"/>
        </w:rPr>
        <w:t>sistema,</w:t>
      </w:r>
      <w:r>
        <w:rPr>
          <w:spacing w:val="6"/>
          <w:sz w:val="19"/>
        </w:rPr>
        <w:t> </w:t>
      </w:r>
      <w:r>
        <w:rPr>
          <w:sz w:val="19"/>
        </w:rPr>
        <w:t>com</w:t>
      </w:r>
      <w:r>
        <w:rPr>
          <w:spacing w:val="5"/>
          <w:sz w:val="19"/>
        </w:rPr>
        <w:t> </w:t>
      </w:r>
      <w:r>
        <w:rPr>
          <w:sz w:val="19"/>
        </w:rPr>
        <w:t>acompanhamento</w:t>
      </w:r>
      <w:r>
        <w:rPr>
          <w:spacing w:val="6"/>
          <w:sz w:val="19"/>
        </w:rPr>
        <w:t> </w:t>
      </w:r>
      <w:r>
        <w:rPr>
          <w:sz w:val="19"/>
        </w:rPr>
        <w:t>por</w:t>
      </w:r>
      <w:r>
        <w:rPr>
          <w:spacing w:val="5"/>
          <w:sz w:val="19"/>
        </w:rPr>
        <w:t> </w:t>
      </w:r>
      <w:r>
        <w:rPr>
          <w:sz w:val="19"/>
        </w:rPr>
        <w:t>todos</w:t>
      </w:r>
      <w:r>
        <w:rPr>
          <w:spacing w:val="5"/>
          <w:sz w:val="19"/>
        </w:rPr>
        <w:t> </w:t>
      </w:r>
      <w:r>
        <w:rPr>
          <w:sz w:val="19"/>
        </w:rPr>
        <w:t>os</w:t>
      </w:r>
      <w:r>
        <w:rPr>
          <w:spacing w:val="6"/>
          <w:sz w:val="19"/>
        </w:rPr>
        <w:t> </w:t>
      </w:r>
      <w:r>
        <w:rPr>
          <w:spacing w:val="-2"/>
          <w:sz w:val="19"/>
        </w:rPr>
        <w:t>participantes.</w:t>
      </w:r>
    </w:p>
    <w:p>
      <w:pPr>
        <w:pStyle w:val="ListParagraph"/>
        <w:numPr>
          <w:ilvl w:val="1"/>
          <w:numId w:val="1"/>
        </w:numPr>
        <w:tabs>
          <w:tab w:pos="732" w:val="left" w:leader="none"/>
        </w:tabs>
        <w:spacing w:line="285" w:lineRule="auto" w:before="41" w:after="0"/>
        <w:ind w:left="395" w:right="137" w:firstLine="0"/>
        <w:jc w:val="left"/>
        <w:rPr>
          <w:sz w:val="19"/>
        </w:rPr>
      </w:pPr>
      <w:r>
        <w:rPr>
          <w:sz w:val="19"/>
        </w:rPr>
        <w:t>No caso de bens e serviços em geral, é indício de inexequibilidade das propostas valores inferiores a 50% (cinquenta por cento) do valor orçado pela Administração, conforme art. 37 do </w:t>
      </w:r>
      <w:r>
        <w:rPr>
          <w:color w:val="000080"/>
          <w:sz w:val="19"/>
          <w:u w:val="single" w:color="000080"/>
        </w:rPr>
        <w:t>Decreto nº 48.778, de 30 de outubro de 2023</w:t>
      </w:r>
      <w:r>
        <w:rPr>
          <w:sz w:val="19"/>
        </w:rPr>
        <w:t>.</w:t>
      </w:r>
    </w:p>
    <w:p>
      <w:pPr>
        <w:pStyle w:val="ListParagraph"/>
        <w:numPr>
          <w:ilvl w:val="2"/>
          <w:numId w:val="1"/>
        </w:numPr>
        <w:tabs>
          <w:tab w:pos="864" w:val="left" w:leader="none"/>
        </w:tabs>
        <w:spacing w:line="218" w:lineRule="exact" w:before="0" w:after="0"/>
        <w:ind w:left="864" w:right="0" w:hanging="469"/>
        <w:jc w:val="left"/>
        <w:rPr>
          <w:sz w:val="19"/>
        </w:rPr>
      </w:pPr>
      <w:r>
        <w:rPr>
          <w:sz w:val="19"/>
        </w:rPr>
        <w:t>A</w:t>
      </w:r>
      <w:r>
        <w:rPr>
          <w:spacing w:val="-8"/>
          <w:sz w:val="19"/>
        </w:rPr>
        <w:t> </w:t>
      </w:r>
      <w:r>
        <w:rPr>
          <w:sz w:val="19"/>
        </w:rPr>
        <w:t>inexequibilidade,</w:t>
      </w:r>
      <w:r>
        <w:rPr>
          <w:spacing w:val="4"/>
          <w:sz w:val="19"/>
        </w:rPr>
        <w:t> </w:t>
      </w:r>
      <w:r>
        <w:rPr>
          <w:sz w:val="19"/>
        </w:rPr>
        <w:t>na</w:t>
      </w:r>
      <w:r>
        <w:rPr>
          <w:spacing w:val="5"/>
          <w:sz w:val="19"/>
        </w:rPr>
        <w:t> </w:t>
      </w:r>
      <w:r>
        <w:rPr>
          <w:sz w:val="19"/>
        </w:rPr>
        <w:t>hipótese</w:t>
      </w:r>
      <w:r>
        <w:rPr>
          <w:spacing w:val="4"/>
          <w:sz w:val="19"/>
        </w:rPr>
        <w:t> </w:t>
      </w:r>
      <w:r>
        <w:rPr>
          <w:sz w:val="19"/>
        </w:rPr>
        <w:t>de</w:t>
      </w:r>
      <w:r>
        <w:rPr>
          <w:spacing w:val="4"/>
          <w:sz w:val="19"/>
        </w:rPr>
        <w:t> </w:t>
      </w:r>
      <w:r>
        <w:rPr>
          <w:sz w:val="19"/>
        </w:rPr>
        <w:t>que</w:t>
      </w:r>
      <w:r>
        <w:rPr>
          <w:spacing w:val="5"/>
          <w:sz w:val="19"/>
        </w:rPr>
        <w:t> </w:t>
      </w:r>
      <w:r>
        <w:rPr>
          <w:sz w:val="19"/>
        </w:rPr>
        <w:t>trata</w:t>
      </w:r>
      <w:r>
        <w:rPr>
          <w:spacing w:val="4"/>
          <w:sz w:val="19"/>
        </w:rPr>
        <w:t> </w:t>
      </w:r>
      <w:r>
        <w:rPr>
          <w:sz w:val="19"/>
        </w:rPr>
        <w:t>o</w:t>
      </w:r>
      <w:r>
        <w:rPr>
          <w:spacing w:val="5"/>
          <w:sz w:val="19"/>
        </w:rPr>
        <w:t> </w:t>
      </w:r>
      <w:r>
        <w:rPr>
          <w:b/>
          <w:sz w:val="19"/>
        </w:rPr>
        <w:t>caput</w:t>
      </w:r>
      <w:r>
        <w:rPr>
          <w:sz w:val="19"/>
        </w:rPr>
        <w:t>,</w:t>
      </w:r>
      <w:r>
        <w:rPr>
          <w:spacing w:val="4"/>
          <w:sz w:val="19"/>
        </w:rPr>
        <w:t> </w:t>
      </w:r>
      <w:r>
        <w:rPr>
          <w:sz w:val="19"/>
        </w:rPr>
        <w:t>só</w:t>
      </w:r>
      <w:r>
        <w:rPr>
          <w:spacing w:val="4"/>
          <w:sz w:val="19"/>
        </w:rPr>
        <w:t> </w:t>
      </w:r>
      <w:r>
        <w:rPr>
          <w:sz w:val="19"/>
        </w:rPr>
        <w:t>será</w:t>
      </w:r>
      <w:r>
        <w:rPr>
          <w:spacing w:val="5"/>
          <w:sz w:val="19"/>
        </w:rPr>
        <w:t> </w:t>
      </w:r>
      <w:r>
        <w:rPr>
          <w:sz w:val="19"/>
        </w:rPr>
        <w:t>considerada</w:t>
      </w:r>
      <w:r>
        <w:rPr>
          <w:spacing w:val="4"/>
          <w:sz w:val="19"/>
        </w:rPr>
        <w:t> </w:t>
      </w:r>
      <w:r>
        <w:rPr>
          <w:sz w:val="19"/>
        </w:rPr>
        <w:t>após</w:t>
      </w:r>
      <w:r>
        <w:rPr>
          <w:spacing w:val="5"/>
          <w:sz w:val="19"/>
        </w:rPr>
        <w:t> </w:t>
      </w:r>
      <w:r>
        <w:rPr>
          <w:sz w:val="19"/>
        </w:rPr>
        <w:t>diligência</w:t>
      </w:r>
      <w:r>
        <w:rPr>
          <w:spacing w:val="4"/>
          <w:sz w:val="19"/>
        </w:rPr>
        <w:t> </w:t>
      </w:r>
      <w:r>
        <w:rPr>
          <w:sz w:val="19"/>
        </w:rPr>
        <w:t>do</w:t>
      </w:r>
      <w:r>
        <w:rPr>
          <w:spacing w:val="4"/>
          <w:sz w:val="19"/>
        </w:rPr>
        <w:t> </w:t>
      </w:r>
      <w:r>
        <w:rPr>
          <w:sz w:val="19"/>
        </w:rPr>
        <w:t>pregoeiro,</w:t>
      </w:r>
      <w:r>
        <w:rPr>
          <w:spacing w:val="5"/>
          <w:sz w:val="19"/>
        </w:rPr>
        <w:t> </w:t>
      </w:r>
      <w:r>
        <w:rPr>
          <w:sz w:val="19"/>
        </w:rPr>
        <w:t>que</w:t>
      </w:r>
      <w:r>
        <w:rPr>
          <w:spacing w:val="4"/>
          <w:sz w:val="19"/>
        </w:rPr>
        <w:t> </w:t>
      </w:r>
      <w:r>
        <w:rPr>
          <w:spacing w:val="-2"/>
          <w:sz w:val="19"/>
        </w:rPr>
        <w:t>comprove:</w:t>
      </w:r>
    </w:p>
    <w:p>
      <w:pPr>
        <w:pStyle w:val="ListParagraph"/>
        <w:numPr>
          <w:ilvl w:val="3"/>
          <w:numId w:val="1"/>
        </w:numPr>
        <w:tabs>
          <w:tab w:pos="1019" w:val="left" w:leader="none"/>
        </w:tabs>
        <w:spacing w:line="240" w:lineRule="auto" w:before="41" w:after="0"/>
        <w:ind w:left="1019" w:right="0" w:hanging="624"/>
        <w:jc w:val="left"/>
        <w:rPr>
          <w:sz w:val="19"/>
        </w:rPr>
      </w:pPr>
      <w:r>
        <w:rPr>
          <w:sz w:val="19"/>
        </w:rPr>
        <w:t>que</w:t>
      </w:r>
      <w:r>
        <w:rPr>
          <w:spacing w:val="3"/>
          <w:sz w:val="19"/>
        </w:rPr>
        <w:t> </w:t>
      </w:r>
      <w:r>
        <w:rPr>
          <w:sz w:val="19"/>
        </w:rPr>
        <w:t>o</w:t>
      </w:r>
      <w:r>
        <w:rPr>
          <w:spacing w:val="4"/>
          <w:sz w:val="19"/>
        </w:rPr>
        <w:t> </w:t>
      </w:r>
      <w:r>
        <w:rPr>
          <w:sz w:val="19"/>
        </w:rPr>
        <w:t>custo</w:t>
      </w:r>
      <w:r>
        <w:rPr>
          <w:spacing w:val="4"/>
          <w:sz w:val="19"/>
        </w:rPr>
        <w:t> </w:t>
      </w:r>
      <w:r>
        <w:rPr>
          <w:sz w:val="19"/>
        </w:rPr>
        <w:t>do</w:t>
      </w:r>
      <w:r>
        <w:rPr>
          <w:spacing w:val="3"/>
          <w:sz w:val="19"/>
        </w:rPr>
        <w:t> </w:t>
      </w:r>
      <w:r>
        <w:rPr>
          <w:sz w:val="19"/>
        </w:rPr>
        <w:t>licitante</w:t>
      </w:r>
      <w:r>
        <w:rPr>
          <w:spacing w:val="4"/>
          <w:sz w:val="19"/>
        </w:rPr>
        <w:t> </w:t>
      </w:r>
      <w:r>
        <w:rPr>
          <w:sz w:val="19"/>
        </w:rPr>
        <w:t>ultrapassa</w:t>
      </w:r>
      <w:r>
        <w:rPr>
          <w:spacing w:val="4"/>
          <w:sz w:val="19"/>
        </w:rPr>
        <w:t> </w:t>
      </w:r>
      <w:r>
        <w:rPr>
          <w:sz w:val="19"/>
        </w:rPr>
        <w:t>o</w:t>
      </w:r>
      <w:r>
        <w:rPr>
          <w:spacing w:val="3"/>
          <w:sz w:val="19"/>
        </w:rPr>
        <w:t> </w:t>
      </w:r>
      <w:r>
        <w:rPr>
          <w:sz w:val="19"/>
        </w:rPr>
        <w:t>valor</w:t>
      </w:r>
      <w:r>
        <w:rPr>
          <w:spacing w:val="4"/>
          <w:sz w:val="19"/>
        </w:rPr>
        <w:t> </w:t>
      </w:r>
      <w:r>
        <w:rPr>
          <w:sz w:val="19"/>
        </w:rPr>
        <w:t>da</w:t>
      </w:r>
      <w:r>
        <w:rPr>
          <w:spacing w:val="4"/>
          <w:sz w:val="19"/>
        </w:rPr>
        <w:t> </w:t>
      </w:r>
      <w:r>
        <w:rPr>
          <w:sz w:val="19"/>
        </w:rPr>
        <w:t>proposta;</w:t>
      </w:r>
      <w:r>
        <w:rPr>
          <w:spacing w:val="4"/>
          <w:sz w:val="19"/>
        </w:rPr>
        <w:t> </w:t>
      </w:r>
      <w:r>
        <w:rPr>
          <w:spacing w:val="-10"/>
          <w:sz w:val="19"/>
        </w:rPr>
        <w:t>e</w:t>
      </w:r>
    </w:p>
    <w:p>
      <w:pPr>
        <w:pStyle w:val="ListParagraph"/>
        <w:numPr>
          <w:ilvl w:val="3"/>
          <w:numId w:val="1"/>
        </w:numPr>
        <w:tabs>
          <w:tab w:pos="1019" w:val="left" w:leader="none"/>
        </w:tabs>
        <w:spacing w:line="240" w:lineRule="auto" w:before="41" w:after="0"/>
        <w:ind w:left="1019" w:right="0" w:hanging="624"/>
        <w:jc w:val="left"/>
        <w:rPr>
          <w:sz w:val="19"/>
        </w:rPr>
      </w:pPr>
      <w:r>
        <w:rPr>
          <w:sz w:val="19"/>
        </w:rPr>
        <w:t>inexistirem</w:t>
      </w:r>
      <w:r>
        <w:rPr>
          <w:spacing w:val="4"/>
          <w:sz w:val="19"/>
        </w:rPr>
        <w:t> </w:t>
      </w:r>
      <w:r>
        <w:rPr>
          <w:sz w:val="19"/>
        </w:rPr>
        <w:t>custos</w:t>
      </w:r>
      <w:r>
        <w:rPr>
          <w:spacing w:val="5"/>
          <w:sz w:val="19"/>
        </w:rPr>
        <w:t> </w:t>
      </w:r>
      <w:r>
        <w:rPr>
          <w:sz w:val="19"/>
        </w:rPr>
        <w:t>de</w:t>
      </w:r>
      <w:r>
        <w:rPr>
          <w:spacing w:val="4"/>
          <w:sz w:val="19"/>
        </w:rPr>
        <w:t> </w:t>
      </w:r>
      <w:r>
        <w:rPr>
          <w:sz w:val="19"/>
        </w:rPr>
        <w:t>oportunidade</w:t>
      </w:r>
      <w:r>
        <w:rPr>
          <w:spacing w:val="5"/>
          <w:sz w:val="19"/>
        </w:rPr>
        <w:t> </w:t>
      </w:r>
      <w:r>
        <w:rPr>
          <w:sz w:val="19"/>
        </w:rPr>
        <w:t>capazes</w:t>
      </w:r>
      <w:r>
        <w:rPr>
          <w:spacing w:val="5"/>
          <w:sz w:val="19"/>
        </w:rPr>
        <w:t> </w:t>
      </w:r>
      <w:r>
        <w:rPr>
          <w:sz w:val="19"/>
        </w:rPr>
        <w:t>de</w:t>
      </w:r>
      <w:r>
        <w:rPr>
          <w:spacing w:val="4"/>
          <w:sz w:val="19"/>
        </w:rPr>
        <w:t> </w:t>
      </w:r>
      <w:r>
        <w:rPr>
          <w:sz w:val="19"/>
        </w:rPr>
        <w:t>justificar</w:t>
      </w:r>
      <w:r>
        <w:rPr>
          <w:spacing w:val="5"/>
          <w:sz w:val="19"/>
        </w:rPr>
        <w:t> </w:t>
      </w:r>
      <w:r>
        <w:rPr>
          <w:sz w:val="19"/>
        </w:rPr>
        <w:t>o</w:t>
      </w:r>
      <w:r>
        <w:rPr>
          <w:spacing w:val="4"/>
          <w:sz w:val="19"/>
        </w:rPr>
        <w:t> </w:t>
      </w:r>
      <w:r>
        <w:rPr>
          <w:sz w:val="19"/>
        </w:rPr>
        <w:t>vulto</w:t>
      </w:r>
      <w:r>
        <w:rPr>
          <w:spacing w:val="5"/>
          <w:sz w:val="19"/>
        </w:rPr>
        <w:t> </w:t>
      </w:r>
      <w:r>
        <w:rPr>
          <w:sz w:val="19"/>
        </w:rPr>
        <w:t>da</w:t>
      </w:r>
      <w:r>
        <w:rPr>
          <w:spacing w:val="5"/>
          <w:sz w:val="19"/>
        </w:rPr>
        <w:t> </w:t>
      </w:r>
      <w:r>
        <w:rPr>
          <w:spacing w:val="-2"/>
          <w:sz w:val="19"/>
        </w:rPr>
        <w:t>oferta.</w:t>
      </w:r>
    </w:p>
    <w:p>
      <w:pPr>
        <w:pStyle w:val="ListParagraph"/>
        <w:numPr>
          <w:ilvl w:val="1"/>
          <w:numId w:val="1"/>
        </w:numPr>
        <w:tabs>
          <w:tab w:pos="841" w:val="left" w:leader="none"/>
        </w:tabs>
        <w:spacing w:line="285" w:lineRule="auto" w:before="41" w:after="0"/>
        <w:ind w:left="395" w:right="137" w:firstLine="0"/>
        <w:jc w:val="left"/>
        <w:rPr>
          <w:sz w:val="19"/>
        </w:rPr>
      </w:pPr>
      <w:r>
        <w:rPr>
          <w:sz w:val="19"/>
        </w:rPr>
        <w:t>Em</w:t>
      </w:r>
      <w:r>
        <w:rPr>
          <w:spacing w:val="19"/>
          <w:sz w:val="19"/>
        </w:rPr>
        <w:t> </w:t>
      </w:r>
      <w:r>
        <w:rPr>
          <w:sz w:val="19"/>
        </w:rPr>
        <w:t>contratação</w:t>
      </w:r>
      <w:r>
        <w:rPr>
          <w:spacing w:val="19"/>
          <w:sz w:val="19"/>
        </w:rPr>
        <w:t> </w:t>
      </w:r>
      <w:r>
        <w:rPr>
          <w:sz w:val="19"/>
        </w:rPr>
        <w:t>de</w:t>
      </w:r>
      <w:r>
        <w:rPr>
          <w:spacing w:val="19"/>
          <w:sz w:val="19"/>
        </w:rPr>
        <w:t> </w:t>
      </w:r>
      <w:r>
        <w:rPr>
          <w:sz w:val="19"/>
        </w:rPr>
        <w:t>serviços</w:t>
      </w:r>
      <w:r>
        <w:rPr>
          <w:spacing w:val="19"/>
          <w:sz w:val="19"/>
        </w:rPr>
        <w:t> </w:t>
      </w:r>
      <w:r>
        <w:rPr>
          <w:sz w:val="19"/>
        </w:rPr>
        <w:t>de</w:t>
      </w:r>
      <w:r>
        <w:rPr>
          <w:spacing w:val="19"/>
          <w:sz w:val="19"/>
        </w:rPr>
        <w:t> </w:t>
      </w:r>
      <w:r>
        <w:rPr>
          <w:sz w:val="19"/>
        </w:rPr>
        <w:t>engenharia,</w:t>
      </w:r>
      <w:r>
        <w:rPr>
          <w:spacing w:val="19"/>
          <w:sz w:val="19"/>
        </w:rPr>
        <w:t> </w:t>
      </w:r>
      <w:r>
        <w:rPr>
          <w:sz w:val="19"/>
        </w:rPr>
        <w:t>além</w:t>
      </w:r>
      <w:r>
        <w:rPr>
          <w:spacing w:val="19"/>
          <w:sz w:val="19"/>
        </w:rPr>
        <w:t> </w:t>
      </w:r>
      <w:r>
        <w:rPr>
          <w:sz w:val="19"/>
        </w:rPr>
        <w:t>das</w:t>
      </w:r>
      <w:r>
        <w:rPr>
          <w:spacing w:val="19"/>
          <w:sz w:val="19"/>
        </w:rPr>
        <w:t> </w:t>
      </w:r>
      <w:r>
        <w:rPr>
          <w:sz w:val="19"/>
        </w:rPr>
        <w:t>disposições</w:t>
      </w:r>
      <w:r>
        <w:rPr>
          <w:spacing w:val="19"/>
          <w:sz w:val="19"/>
        </w:rPr>
        <w:t> </w:t>
      </w:r>
      <w:r>
        <w:rPr>
          <w:sz w:val="19"/>
        </w:rPr>
        <w:t>acima,</w:t>
      </w:r>
      <w:r>
        <w:rPr>
          <w:spacing w:val="19"/>
          <w:sz w:val="19"/>
        </w:rPr>
        <w:t> </w:t>
      </w:r>
      <w:r>
        <w:rPr>
          <w:sz w:val="19"/>
        </w:rPr>
        <w:t>a</w:t>
      </w:r>
      <w:r>
        <w:rPr>
          <w:spacing w:val="19"/>
          <w:sz w:val="19"/>
        </w:rPr>
        <w:t> </w:t>
      </w:r>
      <w:r>
        <w:rPr>
          <w:sz w:val="19"/>
        </w:rPr>
        <w:t>análise</w:t>
      </w:r>
      <w:r>
        <w:rPr>
          <w:spacing w:val="19"/>
          <w:sz w:val="19"/>
        </w:rPr>
        <w:t> </w:t>
      </w:r>
      <w:r>
        <w:rPr>
          <w:sz w:val="19"/>
        </w:rPr>
        <w:t>de</w:t>
      </w:r>
      <w:r>
        <w:rPr>
          <w:spacing w:val="19"/>
          <w:sz w:val="19"/>
        </w:rPr>
        <w:t> </w:t>
      </w:r>
      <w:r>
        <w:rPr>
          <w:sz w:val="19"/>
        </w:rPr>
        <w:t>exequibilidade</w:t>
      </w:r>
      <w:r>
        <w:rPr>
          <w:spacing w:val="19"/>
          <w:sz w:val="19"/>
        </w:rPr>
        <w:t> </w:t>
      </w:r>
      <w:r>
        <w:rPr>
          <w:sz w:val="19"/>
        </w:rPr>
        <w:t>e</w:t>
      </w:r>
      <w:r>
        <w:rPr>
          <w:spacing w:val="19"/>
          <w:sz w:val="19"/>
        </w:rPr>
        <w:t> </w:t>
      </w:r>
      <w:r>
        <w:rPr>
          <w:sz w:val="19"/>
        </w:rPr>
        <w:t>sobrepreço</w:t>
      </w:r>
      <w:r>
        <w:rPr>
          <w:spacing w:val="19"/>
          <w:sz w:val="19"/>
        </w:rPr>
        <w:t> </w:t>
      </w:r>
      <w:r>
        <w:rPr>
          <w:sz w:val="19"/>
        </w:rPr>
        <w:t>considerará</w:t>
      </w:r>
      <w:r>
        <w:rPr>
          <w:spacing w:val="19"/>
          <w:sz w:val="19"/>
        </w:rPr>
        <w:t> </w:t>
      </w:r>
      <w:r>
        <w:rPr>
          <w:sz w:val="19"/>
        </w:rPr>
        <w:t>o </w:t>
      </w:r>
      <w:r>
        <w:rPr>
          <w:spacing w:val="-2"/>
          <w:sz w:val="19"/>
        </w:rPr>
        <w:t>seguinte:</w:t>
      </w:r>
    </w:p>
    <w:p>
      <w:pPr>
        <w:pStyle w:val="ListParagraph"/>
        <w:numPr>
          <w:ilvl w:val="2"/>
          <w:numId w:val="1"/>
        </w:numPr>
        <w:tabs>
          <w:tab w:pos="1009" w:val="left" w:leader="none"/>
        </w:tabs>
        <w:spacing w:line="285" w:lineRule="auto" w:before="0" w:after="0"/>
        <w:ind w:left="395" w:right="137" w:firstLine="0"/>
        <w:jc w:val="left"/>
        <w:rPr>
          <w:sz w:val="19"/>
        </w:rPr>
      </w:pPr>
      <w:r>
        <w:rPr>
          <w:sz w:val="19"/>
        </w:rPr>
        <w:t>Nos</w:t>
      </w:r>
      <w:r>
        <w:rPr>
          <w:spacing w:val="40"/>
          <w:sz w:val="19"/>
        </w:rPr>
        <w:t> </w:t>
      </w:r>
      <w:r>
        <w:rPr>
          <w:sz w:val="19"/>
        </w:rPr>
        <w:t>regimes</w:t>
      </w:r>
      <w:r>
        <w:rPr>
          <w:spacing w:val="40"/>
          <w:sz w:val="19"/>
        </w:rPr>
        <w:t> </w:t>
      </w:r>
      <w:r>
        <w:rPr>
          <w:sz w:val="19"/>
        </w:rPr>
        <w:t>de</w:t>
      </w:r>
      <w:r>
        <w:rPr>
          <w:spacing w:val="40"/>
          <w:sz w:val="19"/>
        </w:rPr>
        <w:t> </w:t>
      </w:r>
      <w:r>
        <w:rPr>
          <w:sz w:val="19"/>
        </w:rPr>
        <w:t>execução</w:t>
      </w:r>
      <w:r>
        <w:rPr>
          <w:spacing w:val="40"/>
          <w:sz w:val="19"/>
        </w:rPr>
        <w:t> </w:t>
      </w:r>
      <w:r>
        <w:rPr>
          <w:sz w:val="19"/>
        </w:rPr>
        <w:t>por</w:t>
      </w:r>
      <w:r>
        <w:rPr>
          <w:spacing w:val="40"/>
          <w:sz w:val="19"/>
        </w:rPr>
        <w:t> </w:t>
      </w:r>
      <w:r>
        <w:rPr>
          <w:sz w:val="19"/>
        </w:rPr>
        <w:t>tarefa,</w:t>
      </w:r>
      <w:r>
        <w:rPr>
          <w:spacing w:val="40"/>
          <w:sz w:val="19"/>
        </w:rPr>
        <w:t> </w:t>
      </w:r>
      <w:r>
        <w:rPr>
          <w:sz w:val="19"/>
        </w:rPr>
        <w:t>empreitada</w:t>
      </w:r>
      <w:r>
        <w:rPr>
          <w:spacing w:val="40"/>
          <w:sz w:val="19"/>
        </w:rPr>
        <w:t> </w:t>
      </w:r>
      <w:r>
        <w:rPr>
          <w:sz w:val="19"/>
        </w:rPr>
        <w:t>por</w:t>
      </w:r>
      <w:r>
        <w:rPr>
          <w:spacing w:val="40"/>
          <w:sz w:val="19"/>
        </w:rPr>
        <w:t> </w:t>
      </w:r>
      <w:r>
        <w:rPr>
          <w:sz w:val="19"/>
        </w:rPr>
        <w:t>preço</w:t>
      </w:r>
      <w:r>
        <w:rPr>
          <w:spacing w:val="40"/>
          <w:sz w:val="19"/>
        </w:rPr>
        <w:t> </w:t>
      </w:r>
      <w:r>
        <w:rPr>
          <w:sz w:val="19"/>
        </w:rPr>
        <w:t>global</w:t>
      </w:r>
      <w:r>
        <w:rPr>
          <w:spacing w:val="40"/>
          <w:sz w:val="19"/>
        </w:rPr>
        <w:t> </w:t>
      </w:r>
      <w:r>
        <w:rPr>
          <w:sz w:val="19"/>
        </w:rPr>
        <w:t>ou</w:t>
      </w:r>
      <w:r>
        <w:rPr>
          <w:spacing w:val="40"/>
          <w:sz w:val="19"/>
        </w:rPr>
        <w:t> </w:t>
      </w:r>
      <w:r>
        <w:rPr>
          <w:sz w:val="19"/>
        </w:rPr>
        <w:t>empreitada</w:t>
      </w:r>
      <w:r>
        <w:rPr>
          <w:spacing w:val="40"/>
          <w:sz w:val="19"/>
        </w:rPr>
        <w:t> </w:t>
      </w:r>
      <w:r>
        <w:rPr>
          <w:sz w:val="19"/>
        </w:rPr>
        <w:t>integral,</w:t>
      </w:r>
      <w:r>
        <w:rPr>
          <w:spacing w:val="40"/>
          <w:sz w:val="19"/>
        </w:rPr>
        <w:t> </w:t>
      </w:r>
      <w:r>
        <w:rPr>
          <w:sz w:val="19"/>
        </w:rPr>
        <w:t>semi-integrada</w:t>
      </w:r>
      <w:r>
        <w:rPr>
          <w:spacing w:val="40"/>
          <w:sz w:val="19"/>
        </w:rPr>
        <w:t> </w:t>
      </w:r>
      <w:r>
        <w:rPr>
          <w:sz w:val="19"/>
        </w:rPr>
        <w:t>ou</w:t>
      </w:r>
      <w:r>
        <w:rPr>
          <w:spacing w:val="40"/>
          <w:sz w:val="19"/>
        </w:rPr>
        <w:t> </w:t>
      </w:r>
      <w:r>
        <w:rPr>
          <w:sz w:val="19"/>
        </w:rPr>
        <w:t>integrada,</w:t>
      </w:r>
      <w:r>
        <w:rPr>
          <w:spacing w:val="40"/>
          <w:sz w:val="19"/>
        </w:rPr>
        <w:t> </w:t>
      </w:r>
      <w:r>
        <w:rPr>
          <w:sz w:val="19"/>
        </w:rPr>
        <w:t>a caracterização do sobrepreço se dará pela superação do valor global estimado;</w:t>
      </w:r>
    </w:p>
    <w:p>
      <w:pPr>
        <w:pStyle w:val="ListParagraph"/>
        <w:numPr>
          <w:ilvl w:val="2"/>
          <w:numId w:val="1"/>
        </w:numPr>
        <w:tabs>
          <w:tab w:pos="979" w:val="left" w:leader="none"/>
        </w:tabs>
        <w:spacing w:line="218" w:lineRule="exact" w:before="0" w:after="0"/>
        <w:ind w:left="979" w:right="0" w:hanging="584"/>
        <w:jc w:val="left"/>
        <w:rPr>
          <w:sz w:val="19"/>
        </w:rPr>
      </w:pPr>
      <w:r>
        <w:rPr>
          <w:sz w:val="19"/>
        </w:rPr>
        <w:t>No</w:t>
      </w:r>
      <w:r>
        <w:rPr>
          <w:spacing w:val="12"/>
          <w:sz w:val="19"/>
        </w:rPr>
        <w:t> </w:t>
      </w:r>
      <w:r>
        <w:rPr>
          <w:sz w:val="19"/>
        </w:rPr>
        <w:t>regime</w:t>
      </w:r>
      <w:r>
        <w:rPr>
          <w:spacing w:val="13"/>
          <w:sz w:val="19"/>
        </w:rPr>
        <w:t> </w:t>
      </w:r>
      <w:r>
        <w:rPr>
          <w:sz w:val="19"/>
        </w:rPr>
        <w:t>de</w:t>
      </w:r>
      <w:r>
        <w:rPr>
          <w:spacing w:val="12"/>
          <w:sz w:val="19"/>
        </w:rPr>
        <w:t> </w:t>
      </w:r>
      <w:r>
        <w:rPr>
          <w:sz w:val="19"/>
        </w:rPr>
        <w:t>empreitada</w:t>
      </w:r>
      <w:r>
        <w:rPr>
          <w:spacing w:val="13"/>
          <w:sz w:val="19"/>
        </w:rPr>
        <w:t> </w:t>
      </w:r>
      <w:r>
        <w:rPr>
          <w:sz w:val="19"/>
        </w:rPr>
        <w:t>por</w:t>
      </w:r>
      <w:r>
        <w:rPr>
          <w:spacing w:val="12"/>
          <w:sz w:val="19"/>
        </w:rPr>
        <w:t> </w:t>
      </w:r>
      <w:r>
        <w:rPr>
          <w:sz w:val="19"/>
        </w:rPr>
        <w:t>preço</w:t>
      </w:r>
      <w:r>
        <w:rPr>
          <w:spacing w:val="13"/>
          <w:sz w:val="19"/>
        </w:rPr>
        <w:t> </w:t>
      </w:r>
      <w:r>
        <w:rPr>
          <w:sz w:val="19"/>
        </w:rPr>
        <w:t>unitário,</w:t>
      </w:r>
      <w:r>
        <w:rPr>
          <w:spacing w:val="12"/>
          <w:sz w:val="19"/>
        </w:rPr>
        <w:t> </w:t>
      </w:r>
      <w:r>
        <w:rPr>
          <w:sz w:val="19"/>
        </w:rPr>
        <w:t>a</w:t>
      </w:r>
      <w:r>
        <w:rPr>
          <w:spacing w:val="13"/>
          <w:sz w:val="19"/>
        </w:rPr>
        <w:t> </w:t>
      </w:r>
      <w:r>
        <w:rPr>
          <w:sz w:val="19"/>
        </w:rPr>
        <w:t>caracterização</w:t>
      </w:r>
      <w:r>
        <w:rPr>
          <w:spacing w:val="12"/>
          <w:sz w:val="19"/>
        </w:rPr>
        <w:t> </w:t>
      </w:r>
      <w:r>
        <w:rPr>
          <w:sz w:val="19"/>
        </w:rPr>
        <w:t>do</w:t>
      </w:r>
      <w:r>
        <w:rPr>
          <w:spacing w:val="13"/>
          <w:sz w:val="19"/>
        </w:rPr>
        <w:t> </w:t>
      </w:r>
      <w:r>
        <w:rPr>
          <w:sz w:val="19"/>
        </w:rPr>
        <w:t>sobrepreço</w:t>
      </w:r>
      <w:r>
        <w:rPr>
          <w:spacing w:val="12"/>
          <w:sz w:val="19"/>
        </w:rPr>
        <w:t> </w:t>
      </w:r>
      <w:r>
        <w:rPr>
          <w:sz w:val="19"/>
        </w:rPr>
        <w:t>se</w:t>
      </w:r>
      <w:r>
        <w:rPr>
          <w:spacing w:val="13"/>
          <w:sz w:val="19"/>
        </w:rPr>
        <w:t> </w:t>
      </w:r>
      <w:r>
        <w:rPr>
          <w:sz w:val="19"/>
        </w:rPr>
        <w:t>dará</w:t>
      </w:r>
      <w:r>
        <w:rPr>
          <w:spacing w:val="12"/>
          <w:sz w:val="19"/>
        </w:rPr>
        <w:t> </w:t>
      </w:r>
      <w:r>
        <w:rPr>
          <w:sz w:val="19"/>
        </w:rPr>
        <w:t>pela</w:t>
      </w:r>
      <w:r>
        <w:rPr>
          <w:spacing w:val="13"/>
          <w:sz w:val="19"/>
        </w:rPr>
        <w:t> </w:t>
      </w:r>
      <w:r>
        <w:rPr>
          <w:sz w:val="19"/>
        </w:rPr>
        <w:t>superação</w:t>
      </w:r>
      <w:r>
        <w:rPr>
          <w:spacing w:val="12"/>
          <w:sz w:val="19"/>
        </w:rPr>
        <w:t> </w:t>
      </w:r>
      <w:r>
        <w:rPr>
          <w:sz w:val="19"/>
        </w:rPr>
        <w:t>do</w:t>
      </w:r>
      <w:r>
        <w:rPr>
          <w:spacing w:val="13"/>
          <w:sz w:val="19"/>
        </w:rPr>
        <w:t> </w:t>
      </w:r>
      <w:r>
        <w:rPr>
          <w:sz w:val="19"/>
        </w:rPr>
        <w:t>valor</w:t>
      </w:r>
      <w:r>
        <w:rPr>
          <w:spacing w:val="12"/>
          <w:sz w:val="19"/>
        </w:rPr>
        <w:t> </w:t>
      </w:r>
      <w:r>
        <w:rPr>
          <w:sz w:val="19"/>
        </w:rPr>
        <w:t>global</w:t>
      </w:r>
      <w:r>
        <w:rPr>
          <w:spacing w:val="13"/>
          <w:sz w:val="19"/>
        </w:rPr>
        <w:t> </w:t>
      </w:r>
      <w:r>
        <w:rPr>
          <w:sz w:val="19"/>
        </w:rPr>
        <w:t>estimado</w:t>
      </w:r>
      <w:r>
        <w:rPr>
          <w:spacing w:val="12"/>
          <w:sz w:val="19"/>
        </w:rPr>
        <w:t> </w:t>
      </w:r>
      <w:r>
        <w:rPr>
          <w:spacing w:val="-10"/>
          <w:sz w:val="19"/>
        </w:rPr>
        <w:t>e</w:t>
      </w:r>
    </w:p>
    <w:p>
      <w:pPr>
        <w:spacing w:before="40"/>
        <w:ind w:left="395" w:right="0" w:firstLine="0"/>
        <w:jc w:val="left"/>
        <w:rPr>
          <w:i/>
          <w:sz w:val="19"/>
        </w:rPr>
      </w:pPr>
      <w:r>
        <w:rPr>
          <w:i/>
          <w:sz w:val="19"/>
        </w:rPr>
        <w:t>pela</w:t>
      </w:r>
      <w:r>
        <w:rPr>
          <w:i/>
          <w:spacing w:val="4"/>
          <w:sz w:val="19"/>
        </w:rPr>
        <w:t> </w:t>
      </w:r>
      <w:r>
        <w:rPr>
          <w:i/>
          <w:sz w:val="19"/>
        </w:rPr>
        <w:t>superação</w:t>
      </w:r>
      <w:r>
        <w:rPr>
          <w:i/>
          <w:spacing w:val="4"/>
          <w:sz w:val="19"/>
        </w:rPr>
        <w:t> </w:t>
      </w:r>
      <w:r>
        <w:rPr>
          <w:i/>
          <w:sz w:val="19"/>
        </w:rPr>
        <w:t>de</w:t>
      </w:r>
      <w:r>
        <w:rPr>
          <w:i/>
          <w:spacing w:val="4"/>
          <w:sz w:val="19"/>
        </w:rPr>
        <w:t> </w:t>
      </w:r>
      <w:r>
        <w:rPr>
          <w:i/>
          <w:sz w:val="19"/>
        </w:rPr>
        <w:t>custo</w:t>
      </w:r>
      <w:r>
        <w:rPr>
          <w:i/>
          <w:spacing w:val="4"/>
          <w:sz w:val="19"/>
        </w:rPr>
        <w:t> </w:t>
      </w:r>
      <w:r>
        <w:rPr>
          <w:i/>
          <w:sz w:val="19"/>
        </w:rPr>
        <w:t>unitário</w:t>
      </w:r>
      <w:r>
        <w:rPr>
          <w:i/>
          <w:spacing w:val="4"/>
          <w:sz w:val="19"/>
        </w:rPr>
        <w:t> </w:t>
      </w:r>
      <w:r>
        <w:rPr>
          <w:i/>
          <w:sz w:val="19"/>
        </w:rPr>
        <w:t>tido</w:t>
      </w:r>
      <w:r>
        <w:rPr>
          <w:i/>
          <w:spacing w:val="4"/>
          <w:sz w:val="19"/>
        </w:rPr>
        <w:t> </w:t>
      </w:r>
      <w:r>
        <w:rPr>
          <w:i/>
          <w:sz w:val="19"/>
        </w:rPr>
        <w:t>como</w:t>
      </w:r>
      <w:r>
        <w:rPr>
          <w:i/>
          <w:spacing w:val="4"/>
          <w:sz w:val="19"/>
        </w:rPr>
        <w:t> </w:t>
      </w:r>
      <w:r>
        <w:rPr>
          <w:i/>
          <w:sz w:val="19"/>
        </w:rPr>
        <w:t>relevante,</w:t>
      </w:r>
      <w:r>
        <w:rPr>
          <w:i/>
          <w:spacing w:val="5"/>
          <w:sz w:val="19"/>
        </w:rPr>
        <w:t> </w:t>
      </w:r>
      <w:r>
        <w:rPr>
          <w:i/>
          <w:sz w:val="19"/>
        </w:rPr>
        <w:t>conforme</w:t>
      </w:r>
      <w:r>
        <w:rPr>
          <w:i/>
          <w:spacing w:val="4"/>
          <w:sz w:val="19"/>
        </w:rPr>
        <w:t> </w:t>
      </w:r>
      <w:r>
        <w:rPr>
          <w:i/>
          <w:sz w:val="19"/>
        </w:rPr>
        <w:t>planilha</w:t>
      </w:r>
      <w:r>
        <w:rPr>
          <w:i/>
          <w:spacing w:val="4"/>
          <w:sz w:val="19"/>
        </w:rPr>
        <w:t> </w:t>
      </w:r>
      <w:r>
        <w:rPr>
          <w:i/>
          <w:sz w:val="19"/>
        </w:rPr>
        <w:t>anexa</w:t>
      </w:r>
      <w:r>
        <w:rPr>
          <w:i/>
          <w:spacing w:val="4"/>
          <w:sz w:val="19"/>
        </w:rPr>
        <w:t> </w:t>
      </w:r>
      <w:r>
        <w:rPr>
          <w:i/>
          <w:sz w:val="19"/>
        </w:rPr>
        <w:t>ao</w:t>
      </w:r>
      <w:r>
        <w:rPr>
          <w:i/>
          <w:spacing w:val="4"/>
          <w:sz w:val="19"/>
        </w:rPr>
        <w:t> </w:t>
      </w:r>
      <w:r>
        <w:rPr>
          <w:i/>
          <w:spacing w:val="-2"/>
          <w:sz w:val="19"/>
        </w:rPr>
        <w:t>edital;</w:t>
      </w:r>
    </w:p>
    <w:p>
      <w:pPr>
        <w:spacing w:after="0"/>
        <w:jc w:val="left"/>
        <w:rPr>
          <w:sz w:val="19"/>
        </w:rPr>
        <w:sectPr>
          <w:pgSz w:w="11900" w:h="16840"/>
          <w:pgMar w:top="500" w:bottom="280" w:left="420" w:right="520"/>
        </w:sectPr>
      </w:pPr>
    </w:p>
    <w:p>
      <w:pPr>
        <w:pStyle w:val="ListParagraph"/>
        <w:numPr>
          <w:ilvl w:val="2"/>
          <w:numId w:val="1"/>
        </w:numPr>
        <w:tabs>
          <w:tab w:pos="978" w:val="left" w:leader="none"/>
        </w:tabs>
        <w:spacing w:line="285" w:lineRule="auto" w:before="76" w:after="0"/>
        <w:ind w:left="395" w:right="137" w:firstLine="0"/>
        <w:jc w:val="both"/>
        <w:rPr>
          <w:sz w:val="19"/>
        </w:rPr>
      </w:pPr>
      <w:r>
        <w:rPr>
          <w:sz w:val="19"/>
        </w:rPr>
        <w:t>No</w:t>
      </w:r>
      <w:r>
        <w:rPr>
          <w:spacing w:val="10"/>
          <w:sz w:val="19"/>
        </w:rPr>
        <w:t> </w:t>
      </w:r>
      <w:r>
        <w:rPr>
          <w:sz w:val="19"/>
        </w:rPr>
        <w:t>caso</w:t>
      </w:r>
      <w:r>
        <w:rPr>
          <w:spacing w:val="10"/>
          <w:sz w:val="19"/>
        </w:rPr>
        <w:t> </w:t>
      </w:r>
      <w:r>
        <w:rPr>
          <w:sz w:val="19"/>
        </w:rPr>
        <w:t>de</w:t>
      </w:r>
      <w:r>
        <w:rPr>
          <w:spacing w:val="10"/>
          <w:sz w:val="19"/>
        </w:rPr>
        <w:t> </w:t>
      </w:r>
      <w:r>
        <w:rPr>
          <w:sz w:val="19"/>
        </w:rPr>
        <w:t>serviços</w:t>
      </w:r>
      <w:r>
        <w:rPr>
          <w:spacing w:val="10"/>
          <w:sz w:val="19"/>
        </w:rPr>
        <w:t> </w:t>
      </w:r>
      <w:r>
        <w:rPr>
          <w:sz w:val="19"/>
        </w:rPr>
        <w:t>de</w:t>
      </w:r>
      <w:r>
        <w:rPr>
          <w:spacing w:val="10"/>
          <w:sz w:val="19"/>
        </w:rPr>
        <w:t> </w:t>
      </w:r>
      <w:r>
        <w:rPr>
          <w:sz w:val="19"/>
        </w:rPr>
        <w:t>engenharia,</w:t>
      </w:r>
      <w:r>
        <w:rPr>
          <w:spacing w:val="10"/>
          <w:sz w:val="19"/>
        </w:rPr>
        <w:t> </w:t>
      </w:r>
      <w:r>
        <w:rPr>
          <w:sz w:val="19"/>
        </w:rPr>
        <w:t>serão</w:t>
      </w:r>
      <w:r>
        <w:rPr>
          <w:spacing w:val="10"/>
          <w:sz w:val="19"/>
        </w:rPr>
        <w:t> </w:t>
      </w:r>
      <w:r>
        <w:rPr>
          <w:sz w:val="19"/>
        </w:rPr>
        <w:t>consideradas</w:t>
      </w:r>
      <w:r>
        <w:rPr>
          <w:spacing w:val="10"/>
          <w:sz w:val="19"/>
        </w:rPr>
        <w:t> </w:t>
      </w:r>
      <w:r>
        <w:rPr>
          <w:sz w:val="19"/>
        </w:rPr>
        <w:t>inexequíveis</w:t>
      </w:r>
      <w:r>
        <w:rPr>
          <w:spacing w:val="10"/>
          <w:sz w:val="19"/>
        </w:rPr>
        <w:t> </w:t>
      </w:r>
      <w:r>
        <w:rPr>
          <w:sz w:val="19"/>
        </w:rPr>
        <w:t>as</w:t>
      </w:r>
      <w:r>
        <w:rPr>
          <w:spacing w:val="10"/>
          <w:sz w:val="19"/>
        </w:rPr>
        <w:t> </w:t>
      </w:r>
      <w:r>
        <w:rPr>
          <w:sz w:val="19"/>
        </w:rPr>
        <w:t>propostas</w:t>
      </w:r>
      <w:r>
        <w:rPr>
          <w:spacing w:val="10"/>
          <w:sz w:val="19"/>
        </w:rPr>
        <w:t> </w:t>
      </w:r>
      <w:r>
        <w:rPr>
          <w:sz w:val="19"/>
        </w:rPr>
        <w:t>cujos</w:t>
      </w:r>
      <w:r>
        <w:rPr>
          <w:spacing w:val="10"/>
          <w:sz w:val="19"/>
        </w:rPr>
        <w:t> </w:t>
      </w:r>
      <w:r>
        <w:rPr>
          <w:sz w:val="19"/>
        </w:rPr>
        <w:t>valores</w:t>
      </w:r>
      <w:r>
        <w:rPr>
          <w:spacing w:val="10"/>
          <w:sz w:val="19"/>
        </w:rPr>
        <w:t> </w:t>
      </w:r>
      <w:r>
        <w:rPr>
          <w:sz w:val="19"/>
        </w:rPr>
        <w:t>forem</w:t>
      </w:r>
      <w:r>
        <w:rPr>
          <w:spacing w:val="10"/>
          <w:sz w:val="19"/>
        </w:rPr>
        <w:t> </w:t>
      </w:r>
      <w:r>
        <w:rPr>
          <w:sz w:val="19"/>
        </w:rPr>
        <w:t>inferiores</w:t>
      </w:r>
      <w:r>
        <w:rPr>
          <w:spacing w:val="10"/>
          <w:sz w:val="19"/>
        </w:rPr>
        <w:t> </w:t>
      </w:r>
      <w:r>
        <w:rPr>
          <w:sz w:val="19"/>
        </w:rPr>
        <w:t>a</w:t>
      </w:r>
      <w:r>
        <w:rPr>
          <w:spacing w:val="10"/>
          <w:sz w:val="19"/>
        </w:rPr>
        <w:t> </w:t>
      </w:r>
      <w:r>
        <w:rPr>
          <w:sz w:val="19"/>
        </w:rPr>
        <w:t>75%</w:t>
      </w:r>
      <w:r>
        <w:rPr>
          <w:spacing w:val="10"/>
          <w:sz w:val="19"/>
        </w:rPr>
        <w:t> </w:t>
      </w:r>
      <w:r>
        <w:rPr>
          <w:sz w:val="19"/>
        </w:rPr>
        <w:t>(setenta e cinco por cento) do valor orçado pela Administração, independentemente do regime de execução.</w:t>
      </w:r>
    </w:p>
    <w:p>
      <w:pPr>
        <w:pStyle w:val="ListParagraph"/>
        <w:numPr>
          <w:ilvl w:val="2"/>
          <w:numId w:val="1"/>
        </w:numPr>
        <w:tabs>
          <w:tab w:pos="998" w:val="left" w:leader="none"/>
        </w:tabs>
        <w:spacing w:line="285" w:lineRule="auto" w:before="0" w:after="0"/>
        <w:ind w:left="395" w:right="137" w:firstLine="0"/>
        <w:jc w:val="both"/>
        <w:rPr>
          <w:sz w:val="19"/>
        </w:rPr>
      </w:pPr>
      <w:r>
        <w:rPr>
          <w:sz w:val="19"/>
        </w:rPr>
        <w:t>Será</w:t>
      </w:r>
      <w:r>
        <w:rPr>
          <w:spacing w:val="31"/>
          <w:sz w:val="19"/>
        </w:rPr>
        <w:t> </w:t>
      </w:r>
      <w:r>
        <w:rPr>
          <w:sz w:val="19"/>
        </w:rPr>
        <w:t>exigida</w:t>
      </w:r>
      <w:r>
        <w:rPr>
          <w:spacing w:val="31"/>
          <w:sz w:val="19"/>
        </w:rPr>
        <w:t> </w:t>
      </w:r>
      <w:r>
        <w:rPr>
          <w:sz w:val="19"/>
        </w:rPr>
        <w:t>garantia</w:t>
      </w:r>
      <w:r>
        <w:rPr>
          <w:spacing w:val="31"/>
          <w:sz w:val="19"/>
        </w:rPr>
        <w:t> </w:t>
      </w:r>
      <w:r>
        <w:rPr>
          <w:sz w:val="19"/>
        </w:rPr>
        <w:t>adicional</w:t>
      </w:r>
      <w:r>
        <w:rPr>
          <w:spacing w:val="31"/>
          <w:sz w:val="19"/>
        </w:rPr>
        <w:t> </w:t>
      </w:r>
      <w:r>
        <w:rPr>
          <w:sz w:val="19"/>
        </w:rPr>
        <w:t>do</w:t>
      </w:r>
      <w:r>
        <w:rPr>
          <w:spacing w:val="31"/>
          <w:sz w:val="19"/>
        </w:rPr>
        <w:t> </w:t>
      </w:r>
      <w:r>
        <w:rPr>
          <w:sz w:val="19"/>
        </w:rPr>
        <w:t>licitante</w:t>
      </w:r>
      <w:r>
        <w:rPr>
          <w:spacing w:val="31"/>
          <w:sz w:val="19"/>
        </w:rPr>
        <w:t> </w:t>
      </w:r>
      <w:r>
        <w:rPr>
          <w:sz w:val="19"/>
        </w:rPr>
        <w:t>vencedor</w:t>
      </w:r>
      <w:r>
        <w:rPr>
          <w:spacing w:val="31"/>
          <w:sz w:val="19"/>
        </w:rPr>
        <w:t> </w:t>
      </w:r>
      <w:r>
        <w:rPr>
          <w:sz w:val="19"/>
        </w:rPr>
        <w:t>cuja</w:t>
      </w:r>
      <w:r>
        <w:rPr>
          <w:spacing w:val="31"/>
          <w:sz w:val="19"/>
        </w:rPr>
        <w:t> </w:t>
      </w:r>
      <w:r>
        <w:rPr>
          <w:sz w:val="19"/>
        </w:rPr>
        <w:t>proposta</w:t>
      </w:r>
      <w:r>
        <w:rPr>
          <w:spacing w:val="31"/>
          <w:sz w:val="19"/>
        </w:rPr>
        <w:t> </w:t>
      </w:r>
      <w:r>
        <w:rPr>
          <w:sz w:val="19"/>
        </w:rPr>
        <w:t>for</w:t>
      </w:r>
      <w:r>
        <w:rPr>
          <w:spacing w:val="31"/>
          <w:sz w:val="19"/>
        </w:rPr>
        <w:t> </w:t>
      </w:r>
      <w:r>
        <w:rPr>
          <w:sz w:val="19"/>
        </w:rPr>
        <w:t>inferior</w:t>
      </w:r>
      <w:r>
        <w:rPr>
          <w:spacing w:val="31"/>
          <w:sz w:val="19"/>
        </w:rPr>
        <w:t> </w:t>
      </w:r>
      <w:r>
        <w:rPr>
          <w:sz w:val="19"/>
        </w:rPr>
        <w:t>a</w:t>
      </w:r>
      <w:r>
        <w:rPr>
          <w:spacing w:val="31"/>
          <w:sz w:val="19"/>
        </w:rPr>
        <w:t> </w:t>
      </w:r>
      <w:r>
        <w:rPr>
          <w:sz w:val="19"/>
        </w:rPr>
        <w:t>85%</w:t>
      </w:r>
      <w:r>
        <w:rPr>
          <w:spacing w:val="31"/>
          <w:sz w:val="19"/>
        </w:rPr>
        <w:t> </w:t>
      </w:r>
      <w:r>
        <w:rPr>
          <w:sz w:val="19"/>
        </w:rPr>
        <w:t>(oitenta</w:t>
      </w:r>
      <w:r>
        <w:rPr>
          <w:spacing w:val="31"/>
          <w:sz w:val="19"/>
        </w:rPr>
        <w:t> </w:t>
      </w:r>
      <w:r>
        <w:rPr>
          <w:sz w:val="19"/>
        </w:rPr>
        <w:t>e</w:t>
      </w:r>
      <w:r>
        <w:rPr>
          <w:spacing w:val="31"/>
          <w:sz w:val="19"/>
        </w:rPr>
        <w:t> </w:t>
      </w:r>
      <w:r>
        <w:rPr>
          <w:sz w:val="19"/>
        </w:rPr>
        <w:t>cinco</w:t>
      </w:r>
      <w:r>
        <w:rPr>
          <w:spacing w:val="31"/>
          <w:sz w:val="19"/>
        </w:rPr>
        <w:t> </w:t>
      </w:r>
      <w:r>
        <w:rPr>
          <w:sz w:val="19"/>
        </w:rPr>
        <w:t>por</w:t>
      </w:r>
      <w:r>
        <w:rPr>
          <w:spacing w:val="31"/>
          <w:sz w:val="19"/>
        </w:rPr>
        <w:t> </w:t>
      </w:r>
      <w:r>
        <w:rPr>
          <w:sz w:val="19"/>
        </w:rPr>
        <w:t>cento)</w:t>
      </w:r>
      <w:r>
        <w:rPr>
          <w:spacing w:val="31"/>
          <w:sz w:val="19"/>
        </w:rPr>
        <w:t> </w:t>
      </w:r>
      <w:r>
        <w:rPr>
          <w:sz w:val="19"/>
        </w:rPr>
        <w:t>do</w:t>
      </w:r>
      <w:r>
        <w:rPr>
          <w:spacing w:val="31"/>
          <w:sz w:val="19"/>
        </w:rPr>
        <w:t> </w:t>
      </w:r>
      <w:r>
        <w:rPr>
          <w:sz w:val="19"/>
        </w:rPr>
        <w:t>valor orçado pela</w:t>
      </w:r>
      <w:r>
        <w:rPr>
          <w:spacing w:val="-6"/>
          <w:sz w:val="19"/>
        </w:rPr>
        <w:t> </w:t>
      </w:r>
      <w:r>
        <w:rPr>
          <w:sz w:val="19"/>
        </w:rPr>
        <w:t>Administração, equivalente à diferença entre este último e o valor da proposta, sem prejuízo das demais garantias </w:t>
      </w:r>
      <w:r>
        <w:rPr>
          <w:sz w:val="19"/>
        </w:rPr>
        <w:t>exigíveis de acordo com a Lei.</w:t>
      </w:r>
    </w:p>
    <w:p>
      <w:pPr>
        <w:pStyle w:val="ListParagraph"/>
        <w:numPr>
          <w:ilvl w:val="1"/>
          <w:numId w:val="1"/>
        </w:numPr>
        <w:tabs>
          <w:tab w:pos="839" w:val="left" w:leader="none"/>
        </w:tabs>
        <w:spacing w:line="285" w:lineRule="auto" w:before="0" w:after="0"/>
        <w:ind w:left="395" w:right="137" w:firstLine="0"/>
        <w:jc w:val="both"/>
        <w:rPr>
          <w:sz w:val="19"/>
        </w:rPr>
      </w:pPr>
      <w:r>
        <w:rPr>
          <w:sz w:val="19"/>
        </w:rPr>
        <w:t>Se houver indícios de inexequibilidade da proposta de preço, ou em caso da necessidade de esclarecimentos </w:t>
      </w:r>
      <w:r>
        <w:rPr>
          <w:sz w:val="19"/>
        </w:rPr>
        <w:t>complementares, poderão ser efetuadas diligências, para que a empresa comprove a exequibilidade da proposta.</w:t>
      </w:r>
    </w:p>
    <w:p>
      <w:pPr>
        <w:pStyle w:val="ListParagraph"/>
        <w:numPr>
          <w:ilvl w:val="1"/>
          <w:numId w:val="1"/>
        </w:numPr>
        <w:tabs>
          <w:tab w:pos="830" w:val="left" w:leader="none"/>
        </w:tabs>
        <w:spacing w:line="285" w:lineRule="auto" w:before="0" w:after="0"/>
        <w:ind w:left="395" w:right="137"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w:t>
      </w:r>
      <w:r>
        <w:rPr>
          <w:sz w:val="19"/>
        </w:rPr>
        <w:t>para</w:t>
      </w:r>
      <w:r>
        <w:rPr>
          <w:spacing w:val="80"/>
          <w:sz w:val="19"/>
        </w:rPr>
        <w:t> </w:t>
      </w:r>
      <w:r>
        <w:rPr>
          <w:sz w:val="19"/>
        </w:rPr>
        <w:t>apresentar</w:t>
      </w:r>
      <w:r>
        <w:rPr>
          <w:spacing w:val="11"/>
          <w:sz w:val="19"/>
        </w:rPr>
        <w:t> </w:t>
      </w:r>
      <w:r>
        <w:rPr>
          <w:sz w:val="19"/>
        </w:rPr>
        <w:t>Planilha</w:t>
      </w:r>
      <w:r>
        <w:rPr>
          <w:spacing w:val="11"/>
          <w:sz w:val="19"/>
        </w:rPr>
        <w:t> </w:t>
      </w:r>
      <w:r>
        <w:rPr>
          <w:sz w:val="19"/>
        </w:rPr>
        <w:t>por</w:t>
      </w:r>
      <w:r>
        <w:rPr>
          <w:spacing w:val="11"/>
          <w:sz w:val="19"/>
        </w:rPr>
        <w:t> </w:t>
      </w:r>
      <w:r>
        <w:rPr>
          <w:sz w:val="19"/>
        </w:rPr>
        <w:t>ele</w:t>
      </w:r>
      <w:r>
        <w:rPr>
          <w:spacing w:val="11"/>
          <w:sz w:val="19"/>
        </w:rPr>
        <w:t> </w:t>
      </w:r>
      <w:r>
        <w:rPr>
          <w:sz w:val="19"/>
        </w:rPr>
        <w:t>elaborada,</w:t>
      </w:r>
      <w:r>
        <w:rPr>
          <w:spacing w:val="11"/>
          <w:sz w:val="19"/>
        </w:rPr>
        <w:t> </w:t>
      </w:r>
      <w:r>
        <w:rPr>
          <w:sz w:val="19"/>
        </w:rPr>
        <w:t>com</w:t>
      </w:r>
      <w:r>
        <w:rPr>
          <w:spacing w:val="11"/>
          <w:sz w:val="19"/>
        </w:rPr>
        <w:t> </w:t>
      </w:r>
      <w:r>
        <w:rPr>
          <w:sz w:val="19"/>
        </w:rPr>
        <w:t>os</w:t>
      </w:r>
      <w:r>
        <w:rPr>
          <w:spacing w:val="11"/>
          <w:sz w:val="19"/>
        </w:rPr>
        <w:t> </w:t>
      </w:r>
      <w:r>
        <w:rPr>
          <w:sz w:val="19"/>
        </w:rPr>
        <w:t>respectivos</w:t>
      </w:r>
      <w:r>
        <w:rPr>
          <w:spacing w:val="11"/>
          <w:sz w:val="19"/>
        </w:rPr>
        <w:t> </w:t>
      </w:r>
      <w:r>
        <w:rPr>
          <w:sz w:val="19"/>
        </w:rPr>
        <w:t>valores</w:t>
      </w:r>
      <w:r>
        <w:rPr>
          <w:spacing w:val="11"/>
          <w:sz w:val="19"/>
        </w:rPr>
        <w:t> </w:t>
      </w:r>
      <w:r>
        <w:rPr>
          <w:sz w:val="19"/>
        </w:rPr>
        <w:t>adequados</w:t>
      </w:r>
      <w:r>
        <w:rPr>
          <w:spacing w:val="11"/>
          <w:sz w:val="19"/>
        </w:rPr>
        <w:t> </w:t>
      </w:r>
      <w:r>
        <w:rPr>
          <w:sz w:val="19"/>
        </w:rPr>
        <w:t>ao</w:t>
      </w:r>
      <w:r>
        <w:rPr>
          <w:spacing w:val="11"/>
          <w:sz w:val="19"/>
        </w:rPr>
        <w:t> </w:t>
      </w:r>
      <w:r>
        <w:rPr>
          <w:sz w:val="19"/>
        </w:rPr>
        <w:t>valor</w:t>
      </w:r>
      <w:r>
        <w:rPr>
          <w:spacing w:val="11"/>
          <w:sz w:val="19"/>
        </w:rPr>
        <w:t> </w:t>
      </w:r>
      <w:r>
        <w:rPr>
          <w:sz w:val="19"/>
        </w:rPr>
        <w:t>final</w:t>
      </w:r>
      <w:r>
        <w:rPr>
          <w:spacing w:val="11"/>
          <w:sz w:val="19"/>
        </w:rPr>
        <w:t> </w:t>
      </w:r>
      <w:r>
        <w:rPr>
          <w:sz w:val="19"/>
        </w:rPr>
        <w:t>da</w:t>
      </w:r>
      <w:r>
        <w:rPr>
          <w:spacing w:val="11"/>
          <w:sz w:val="19"/>
        </w:rPr>
        <w:t> </w:t>
      </w:r>
      <w:r>
        <w:rPr>
          <w:sz w:val="19"/>
        </w:rPr>
        <w:t>sua</w:t>
      </w:r>
      <w:r>
        <w:rPr>
          <w:spacing w:val="11"/>
          <w:sz w:val="19"/>
        </w:rPr>
        <w:t> </w:t>
      </w:r>
      <w:r>
        <w:rPr>
          <w:sz w:val="19"/>
        </w:rPr>
        <w:t>proposta,</w:t>
      </w:r>
      <w:r>
        <w:rPr>
          <w:spacing w:val="11"/>
          <w:sz w:val="19"/>
        </w:rPr>
        <w:t> </w:t>
      </w:r>
      <w:r>
        <w:rPr>
          <w:sz w:val="19"/>
        </w:rPr>
        <w:t>sob</w:t>
      </w:r>
      <w:r>
        <w:rPr>
          <w:spacing w:val="11"/>
          <w:sz w:val="19"/>
        </w:rPr>
        <w:t> </w:t>
      </w:r>
      <w:r>
        <w:rPr>
          <w:sz w:val="19"/>
        </w:rPr>
        <w:t>pena</w:t>
      </w:r>
      <w:r>
        <w:rPr>
          <w:spacing w:val="11"/>
          <w:sz w:val="19"/>
        </w:rPr>
        <w:t> </w:t>
      </w:r>
      <w:r>
        <w:rPr>
          <w:sz w:val="19"/>
        </w:rPr>
        <w:t>de</w:t>
      </w:r>
      <w:r>
        <w:rPr>
          <w:spacing w:val="11"/>
          <w:sz w:val="19"/>
        </w:rPr>
        <w:t> </w:t>
      </w:r>
      <w:r>
        <w:rPr>
          <w:sz w:val="19"/>
        </w:rPr>
        <w:t>não</w:t>
      </w:r>
      <w:r>
        <w:rPr>
          <w:spacing w:val="11"/>
          <w:sz w:val="19"/>
        </w:rPr>
        <w:t> </w:t>
      </w:r>
      <w:r>
        <w:rPr>
          <w:sz w:val="19"/>
        </w:rPr>
        <w:t>aceitação da proposta.</w:t>
      </w:r>
    </w:p>
    <w:p>
      <w:pPr>
        <w:pStyle w:val="ListParagraph"/>
        <w:numPr>
          <w:ilvl w:val="2"/>
          <w:numId w:val="1"/>
        </w:numPr>
        <w:tabs>
          <w:tab w:pos="1013" w:val="left" w:leader="none"/>
        </w:tabs>
        <w:spacing w:line="285" w:lineRule="auto" w:before="0" w:after="0"/>
        <w:ind w:left="395" w:right="137" w:firstLine="0"/>
        <w:jc w:val="both"/>
        <w:rPr>
          <w:sz w:val="19"/>
        </w:rPr>
      </w:pPr>
      <w:r>
        <w:rPr>
          <w:sz w:val="19"/>
        </w:rPr>
        <w:t>Em se tratando de serviços de engenharia, o licitante vencedor será convocado a apresentar à Administração, por </w:t>
      </w:r>
      <w:r>
        <w:rPr>
          <w:sz w:val="19"/>
        </w:rPr>
        <w:t>meio</w:t>
      </w:r>
      <w:r>
        <w:rPr>
          <w:spacing w:val="40"/>
          <w:sz w:val="19"/>
        </w:rPr>
        <w:t> </w:t>
      </w:r>
      <w:r>
        <w:rPr>
          <w:sz w:val="19"/>
        </w:rPr>
        <w:t>eletrônico, as planilhas com indicação dos quantitativos e dos custos unitários, seguindo o modelo elaborado pela</w:t>
      </w:r>
      <w:r>
        <w:rPr>
          <w:spacing w:val="-1"/>
          <w:sz w:val="19"/>
        </w:rPr>
        <w:t> </w:t>
      </w:r>
      <w:r>
        <w:rPr>
          <w:sz w:val="19"/>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02" w:val="left" w:leader="none"/>
        </w:tabs>
        <w:spacing w:line="285" w:lineRule="auto" w:before="0" w:after="0"/>
        <w:ind w:left="395" w:right="137" w:firstLine="0"/>
        <w:jc w:val="both"/>
        <w:rPr>
          <w:sz w:val="19"/>
        </w:rPr>
      </w:pPr>
      <w:r>
        <w:rPr>
          <w:sz w:val="19"/>
        </w:rPr>
        <w:t>Em se tratando de serviços com fornecimento de mão de obra em regime de dedicação exclusiva cuja produtividade </w:t>
      </w:r>
      <w:r>
        <w:rPr>
          <w:sz w:val="19"/>
        </w:rPr>
        <w:t>seja mensurável</w:t>
      </w:r>
      <w:r>
        <w:rPr>
          <w:spacing w:val="36"/>
          <w:sz w:val="19"/>
        </w:rPr>
        <w:t> </w:t>
      </w:r>
      <w:r>
        <w:rPr>
          <w:sz w:val="19"/>
        </w:rPr>
        <w:t>e</w:t>
      </w:r>
      <w:r>
        <w:rPr>
          <w:spacing w:val="36"/>
          <w:sz w:val="19"/>
        </w:rPr>
        <w:t> </w:t>
      </w:r>
      <w:r>
        <w:rPr>
          <w:sz w:val="19"/>
        </w:rPr>
        <w:t>indicada</w:t>
      </w:r>
      <w:r>
        <w:rPr>
          <w:spacing w:val="36"/>
          <w:sz w:val="19"/>
        </w:rPr>
        <w:t> </w:t>
      </w:r>
      <w:r>
        <w:rPr>
          <w:sz w:val="19"/>
        </w:rPr>
        <w:t>pela Administração,</w:t>
      </w:r>
      <w:r>
        <w:rPr>
          <w:spacing w:val="36"/>
          <w:sz w:val="19"/>
        </w:rPr>
        <w:t> </w:t>
      </w:r>
      <w:r>
        <w:rPr>
          <w:sz w:val="19"/>
        </w:rPr>
        <w:t>o</w:t>
      </w:r>
      <w:r>
        <w:rPr>
          <w:spacing w:val="36"/>
          <w:sz w:val="19"/>
        </w:rPr>
        <w:t> </w:t>
      </w:r>
      <w:r>
        <w:rPr>
          <w:sz w:val="19"/>
        </w:rPr>
        <w:t>licitante</w:t>
      </w:r>
      <w:r>
        <w:rPr>
          <w:spacing w:val="36"/>
          <w:sz w:val="19"/>
        </w:rPr>
        <w:t> </w:t>
      </w:r>
      <w:r>
        <w:rPr>
          <w:sz w:val="19"/>
        </w:rPr>
        <w:t>deverá</w:t>
      </w:r>
      <w:r>
        <w:rPr>
          <w:spacing w:val="36"/>
          <w:sz w:val="19"/>
        </w:rPr>
        <w:t> </w:t>
      </w:r>
      <w:r>
        <w:rPr>
          <w:sz w:val="19"/>
        </w:rPr>
        <w:t>indicar</w:t>
      </w:r>
      <w:r>
        <w:rPr>
          <w:spacing w:val="36"/>
          <w:sz w:val="19"/>
        </w:rPr>
        <w:t> </w:t>
      </w:r>
      <w:r>
        <w:rPr>
          <w:sz w:val="19"/>
        </w:rPr>
        <w:t>a</w:t>
      </w:r>
      <w:r>
        <w:rPr>
          <w:spacing w:val="36"/>
          <w:sz w:val="19"/>
        </w:rPr>
        <w:t> </w:t>
      </w:r>
      <w:r>
        <w:rPr>
          <w:sz w:val="19"/>
        </w:rPr>
        <w:t>produtividade</w:t>
      </w:r>
      <w:r>
        <w:rPr>
          <w:spacing w:val="36"/>
          <w:sz w:val="19"/>
        </w:rPr>
        <w:t> </w:t>
      </w:r>
      <w:r>
        <w:rPr>
          <w:sz w:val="19"/>
        </w:rPr>
        <w:t>adotada</w:t>
      </w:r>
      <w:r>
        <w:rPr>
          <w:spacing w:val="36"/>
          <w:sz w:val="19"/>
        </w:rPr>
        <w:t> </w:t>
      </w:r>
      <w:r>
        <w:rPr>
          <w:sz w:val="19"/>
        </w:rPr>
        <w:t>e</w:t>
      </w:r>
      <w:r>
        <w:rPr>
          <w:spacing w:val="36"/>
          <w:sz w:val="19"/>
        </w:rPr>
        <w:t> </w:t>
      </w:r>
      <w:r>
        <w:rPr>
          <w:sz w:val="19"/>
        </w:rPr>
        <w:t>a</w:t>
      </w:r>
      <w:r>
        <w:rPr>
          <w:spacing w:val="36"/>
          <w:sz w:val="19"/>
        </w:rPr>
        <w:t> </w:t>
      </w:r>
      <w:r>
        <w:rPr>
          <w:sz w:val="19"/>
        </w:rPr>
        <w:t>quantidade</w:t>
      </w:r>
      <w:r>
        <w:rPr>
          <w:spacing w:val="36"/>
          <w:sz w:val="19"/>
        </w:rPr>
        <w:t> </w:t>
      </w:r>
      <w:r>
        <w:rPr>
          <w:sz w:val="19"/>
        </w:rPr>
        <w:t>de</w:t>
      </w:r>
      <w:r>
        <w:rPr>
          <w:spacing w:val="36"/>
          <w:sz w:val="19"/>
        </w:rPr>
        <w:t> </w:t>
      </w:r>
      <w:r>
        <w:rPr>
          <w:sz w:val="19"/>
        </w:rPr>
        <w:t>pessoal</w:t>
      </w:r>
      <w:r>
        <w:rPr>
          <w:spacing w:val="36"/>
          <w:sz w:val="19"/>
        </w:rPr>
        <w:t> </w:t>
      </w:r>
      <w:r>
        <w:rPr>
          <w:sz w:val="19"/>
        </w:rPr>
        <w:t>que</w:t>
      </w:r>
      <w:r>
        <w:rPr>
          <w:spacing w:val="36"/>
          <w:sz w:val="19"/>
        </w:rPr>
        <w:t> </w:t>
      </w:r>
      <w:r>
        <w:rPr>
          <w:sz w:val="19"/>
        </w:rPr>
        <w:t>será alocado na execução contratual.</w:t>
      </w:r>
    </w:p>
    <w:p>
      <w:pPr>
        <w:pStyle w:val="ListParagraph"/>
        <w:numPr>
          <w:ilvl w:val="2"/>
          <w:numId w:val="1"/>
        </w:numPr>
        <w:tabs>
          <w:tab w:pos="1005" w:val="left" w:leader="none"/>
        </w:tabs>
        <w:spacing w:line="285" w:lineRule="auto" w:before="0" w:after="0"/>
        <w:ind w:left="395" w:right="137" w:firstLine="0"/>
        <w:jc w:val="both"/>
        <w:rPr>
          <w:sz w:val="19"/>
        </w:rPr>
      </w:pPr>
      <w:r>
        <w:rPr>
          <w:sz w:val="19"/>
        </w:rPr>
        <w:t>Caso a produtividade seja diferente daquela utilizada pela Administração como referência, ou não esteja contida na </w:t>
      </w:r>
      <w:r>
        <w:rPr>
          <w:sz w:val="19"/>
        </w:rPr>
        <w:t>faixa referencial de produtividade, mas admitida pelo Termo de Referência, o licitante deverá apresentar a respectiva comprovação de </w:t>
      </w:r>
      <w:r>
        <w:rPr>
          <w:spacing w:val="-2"/>
          <w:sz w:val="19"/>
        </w:rPr>
        <w:t>exequibilidade.</w:t>
      </w:r>
    </w:p>
    <w:p>
      <w:pPr>
        <w:pStyle w:val="ListParagraph"/>
        <w:numPr>
          <w:ilvl w:val="2"/>
          <w:numId w:val="1"/>
        </w:numPr>
        <w:tabs>
          <w:tab w:pos="981" w:val="left" w:leader="none"/>
        </w:tabs>
        <w:spacing w:line="285" w:lineRule="auto" w:before="0" w:after="0"/>
        <w:ind w:left="395" w:right="137" w:firstLine="0"/>
        <w:jc w:val="both"/>
        <w:rPr>
          <w:sz w:val="19"/>
        </w:rPr>
      </w:pPr>
      <w:r>
        <w:rPr>
          <w:sz w:val="19"/>
        </w:rPr>
        <w:t>Os licitantes poderão apresentar produtividades diferenciadas daquela estabelecida pela Administração como referência, desde que</w:t>
      </w:r>
      <w:r>
        <w:rPr>
          <w:spacing w:val="40"/>
          <w:sz w:val="19"/>
        </w:rPr>
        <w:t> </w:t>
      </w:r>
      <w:r>
        <w:rPr>
          <w:sz w:val="19"/>
        </w:rPr>
        <w:t>não</w:t>
      </w:r>
      <w:r>
        <w:rPr>
          <w:spacing w:val="40"/>
          <w:sz w:val="19"/>
        </w:rPr>
        <w:t> </w:t>
      </w:r>
      <w:r>
        <w:rPr>
          <w:sz w:val="19"/>
        </w:rPr>
        <w:t>alterem</w:t>
      </w:r>
      <w:r>
        <w:rPr>
          <w:spacing w:val="40"/>
          <w:sz w:val="19"/>
        </w:rPr>
        <w:t> </w:t>
      </w:r>
      <w:r>
        <w:rPr>
          <w:sz w:val="19"/>
        </w:rPr>
        <w:t>o</w:t>
      </w:r>
      <w:r>
        <w:rPr>
          <w:spacing w:val="40"/>
          <w:sz w:val="19"/>
        </w:rPr>
        <w:t> </w:t>
      </w:r>
      <w:r>
        <w:rPr>
          <w:sz w:val="19"/>
        </w:rPr>
        <w:t>objeto</w:t>
      </w:r>
      <w:r>
        <w:rPr>
          <w:spacing w:val="40"/>
          <w:sz w:val="19"/>
        </w:rPr>
        <w:t> </w:t>
      </w:r>
      <w:r>
        <w:rPr>
          <w:sz w:val="19"/>
        </w:rPr>
        <w:t>da</w:t>
      </w:r>
      <w:r>
        <w:rPr>
          <w:spacing w:val="40"/>
          <w:sz w:val="19"/>
        </w:rPr>
        <w:t> </w:t>
      </w:r>
      <w:r>
        <w:rPr>
          <w:sz w:val="19"/>
        </w:rPr>
        <w:t>contratação,</w:t>
      </w:r>
      <w:r>
        <w:rPr>
          <w:spacing w:val="40"/>
          <w:sz w:val="19"/>
        </w:rPr>
        <w:t> </w:t>
      </w:r>
      <w:r>
        <w:rPr>
          <w:sz w:val="19"/>
        </w:rPr>
        <w:t>não</w:t>
      </w:r>
      <w:r>
        <w:rPr>
          <w:spacing w:val="40"/>
          <w:sz w:val="19"/>
        </w:rPr>
        <w:t> </w:t>
      </w:r>
      <w:r>
        <w:rPr>
          <w:sz w:val="19"/>
        </w:rPr>
        <w:t>contrariem</w:t>
      </w:r>
      <w:r>
        <w:rPr>
          <w:spacing w:val="40"/>
          <w:sz w:val="19"/>
        </w:rPr>
        <w:t> </w:t>
      </w:r>
      <w:r>
        <w:rPr>
          <w:sz w:val="19"/>
        </w:rPr>
        <w:t>dispositivos</w:t>
      </w:r>
      <w:r>
        <w:rPr>
          <w:spacing w:val="40"/>
          <w:sz w:val="19"/>
        </w:rPr>
        <w:t> </w:t>
      </w:r>
      <w:r>
        <w:rPr>
          <w:sz w:val="19"/>
        </w:rPr>
        <w:t>legais</w:t>
      </w:r>
      <w:r>
        <w:rPr>
          <w:spacing w:val="40"/>
          <w:sz w:val="19"/>
        </w:rPr>
        <w:t> </w:t>
      </w:r>
      <w:r>
        <w:rPr>
          <w:sz w:val="19"/>
        </w:rPr>
        <w:t>vigentes</w:t>
      </w:r>
      <w:r>
        <w:rPr>
          <w:spacing w:val="40"/>
          <w:sz w:val="19"/>
        </w:rPr>
        <w:t> </w:t>
      </w:r>
      <w:r>
        <w:rPr>
          <w:sz w:val="19"/>
        </w:rPr>
        <w:t>e,</w:t>
      </w:r>
      <w:r>
        <w:rPr>
          <w:spacing w:val="40"/>
          <w:sz w:val="19"/>
        </w:rPr>
        <w:t> </w:t>
      </w:r>
      <w:r>
        <w:rPr>
          <w:sz w:val="19"/>
        </w:rPr>
        <w:t>caso</w:t>
      </w:r>
      <w:r>
        <w:rPr>
          <w:spacing w:val="40"/>
          <w:sz w:val="19"/>
        </w:rPr>
        <w:t> </w:t>
      </w:r>
      <w:r>
        <w:rPr>
          <w:sz w:val="19"/>
        </w:rPr>
        <w:t>não</w:t>
      </w:r>
      <w:r>
        <w:rPr>
          <w:spacing w:val="40"/>
          <w:sz w:val="19"/>
        </w:rPr>
        <w:t> </w:t>
      </w:r>
      <w:r>
        <w:rPr>
          <w:sz w:val="19"/>
        </w:rPr>
        <w:t>estejam</w:t>
      </w:r>
      <w:r>
        <w:rPr>
          <w:spacing w:val="40"/>
          <w:sz w:val="19"/>
        </w:rPr>
        <w:t> </w:t>
      </w:r>
      <w:r>
        <w:rPr>
          <w:sz w:val="19"/>
        </w:rPr>
        <w:t>contidas</w:t>
      </w:r>
      <w:r>
        <w:rPr>
          <w:spacing w:val="40"/>
          <w:sz w:val="19"/>
        </w:rPr>
        <w:t> </w:t>
      </w:r>
      <w:r>
        <w:rPr>
          <w:sz w:val="19"/>
        </w:rPr>
        <w:t>nas</w:t>
      </w:r>
      <w:r>
        <w:rPr>
          <w:spacing w:val="40"/>
          <w:sz w:val="19"/>
        </w:rPr>
        <w:t> </w:t>
      </w:r>
      <w:r>
        <w:rPr>
          <w:sz w:val="19"/>
        </w:rPr>
        <w:t>faixas referenciais de produtividade, comprovem a exequibilidade da proposta.</w:t>
      </w:r>
    </w:p>
    <w:p>
      <w:pPr>
        <w:pStyle w:val="ListParagraph"/>
        <w:numPr>
          <w:ilvl w:val="2"/>
          <w:numId w:val="1"/>
        </w:numPr>
        <w:tabs>
          <w:tab w:pos="978" w:val="left" w:leader="none"/>
        </w:tabs>
        <w:spacing w:line="285" w:lineRule="auto" w:before="0" w:after="0"/>
        <w:ind w:left="395" w:right="137" w:firstLine="0"/>
        <w:jc w:val="both"/>
        <w:rPr>
          <w:sz w:val="19"/>
        </w:rPr>
      </w:pPr>
      <w:r>
        <w:rPr>
          <w:sz w:val="19"/>
        </w:rPr>
        <w:t>Para</w:t>
      </w:r>
      <w:r>
        <w:rPr>
          <w:spacing w:val="10"/>
          <w:sz w:val="19"/>
        </w:rPr>
        <w:t> </w:t>
      </w:r>
      <w:r>
        <w:rPr>
          <w:sz w:val="19"/>
        </w:rPr>
        <w:t>efeito</w:t>
      </w:r>
      <w:r>
        <w:rPr>
          <w:spacing w:val="10"/>
          <w:sz w:val="19"/>
        </w:rPr>
        <w:t> </w:t>
      </w:r>
      <w:r>
        <w:rPr>
          <w:sz w:val="19"/>
        </w:rPr>
        <w:t>do</w:t>
      </w:r>
      <w:r>
        <w:rPr>
          <w:spacing w:val="10"/>
          <w:sz w:val="19"/>
        </w:rPr>
        <w:t> </w:t>
      </w:r>
      <w:r>
        <w:rPr>
          <w:sz w:val="19"/>
        </w:rPr>
        <w:t>subitem</w:t>
      </w:r>
      <w:r>
        <w:rPr>
          <w:spacing w:val="10"/>
          <w:sz w:val="19"/>
        </w:rPr>
        <w:t> </w:t>
      </w:r>
      <w:r>
        <w:rPr>
          <w:sz w:val="19"/>
        </w:rPr>
        <w:t>anterior,</w:t>
      </w:r>
      <w:r>
        <w:rPr>
          <w:spacing w:val="10"/>
          <w:sz w:val="19"/>
        </w:rPr>
        <w:t> </w:t>
      </w:r>
      <w:r>
        <w:rPr>
          <w:sz w:val="19"/>
        </w:rPr>
        <w:t>admite-se</w:t>
      </w:r>
      <w:r>
        <w:rPr>
          <w:spacing w:val="10"/>
          <w:sz w:val="19"/>
        </w:rPr>
        <w:t> </w:t>
      </w:r>
      <w:r>
        <w:rPr>
          <w:sz w:val="19"/>
        </w:rPr>
        <w:t>a</w:t>
      </w:r>
      <w:r>
        <w:rPr>
          <w:spacing w:val="10"/>
          <w:sz w:val="19"/>
        </w:rPr>
        <w:t> </w:t>
      </w:r>
      <w:r>
        <w:rPr>
          <w:sz w:val="19"/>
        </w:rPr>
        <w:t>adequação</w:t>
      </w:r>
      <w:r>
        <w:rPr>
          <w:spacing w:val="10"/>
          <w:sz w:val="19"/>
        </w:rPr>
        <w:t> </w:t>
      </w:r>
      <w:r>
        <w:rPr>
          <w:sz w:val="19"/>
        </w:rPr>
        <w:t>técnica</w:t>
      </w:r>
      <w:r>
        <w:rPr>
          <w:spacing w:val="10"/>
          <w:sz w:val="19"/>
        </w:rPr>
        <w:t> </w:t>
      </w:r>
      <w:r>
        <w:rPr>
          <w:sz w:val="19"/>
        </w:rPr>
        <w:t>da</w:t>
      </w:r>
      <w:r>
        <w:rPr>
          <w:spacing w:val="10"/>
          <w:sz w:val="19"/>
        </w:rPr>
        <w:t> </w:t>
      </w:r>
      <w:r>
        <w:rPr>
          <w:sz w:val="19"/>
        </w:rPr>
        <w:t>metodologia</w:t>
      </w:r>
      <w:r>
        <w:rPr>
          <w:spacing w:val="10"/>
          <w:sz w:val="19"/>
        </w:rPr>
        <w:t> </w:t>
      </w:r>
      <w:r>
        <w:rPr>
          <w:sz w:val="19"/>
        </w:rPr>
        <w:t>empregada</w:t>
      </w:r>
      <w:r>
        <w:rPr>
          <w:spacing w:val="10"/>
          <w:sz w:val="19"/>
        </w:rPr>
        <w:t> </w:t>
      </w:r>
      <w:r>
        <w:rPr>
          <w:sz w:val="19"/>
        </w:rPr>
        <w:t>pela</w:t>
      </w:r>
      <w:r>
        <w:rPr>
          <w:spacing w:val="10"/>
          <w:sz w:val="19"/>
        </w:rPr>
        <w:t> </w:t>
      </w:r>
      <w:r>
        <w:rPr>
          <w:sz w:val="19"/>
        </w:rPr>
        <w:t>contratada,</w:t>
      </w:r>
      <w:r>
        <w:rPr>
          <w:spacing w:val="10"/>
          <w:sz w:val="19"/>
        </w:rPr>
        <w:t> </w:t>
      </w:r>
      <w:r>
        <w:rPr>
          <w:sz w:val="19"/>
        </w:rPr>
        <w:t>visando</w:t>
      </w:r>
      <w:r>
        <w:rPr>
          <w:spacing w:val="10"/>
          <w:sz w:val="19"/>
        </w:rPr>
        <w:t> </w:t>
      </w:r>
      <w:r>
        <w:rPr>
          <w:sz w:val="19"/>
        </w:rPr>
        <w:t>a</w:t>
      </w:r>
      <w:r>
        <w:rPr>
          <w:spacing w:val="10"/>
          <w:sz w:val="19"/>
        </w:rPr>
        <w:t> </w:t>
      </w:r>
      <w:r>
        <w:rPr>
          <w:sz w:val="19"/>
        </w:rPr>
        <w:t>assegurar a execução do objeto, desde que mantidas as condições para a justa remuneração do serviço.</w:t>
      </w:r>
    </w:p>
    <w:p>
      <w:pPr>
        <w:pStyle w:val="ListParagraph"/>
        <w:numPr>
          <w:ilvl w:val="1"/>
          <w:numId w:val="1"/>
        </w:numPr>
        <w:tabs>
          <w:tab w:pos="843" w:val="left" w:leader="none"/>
        </w:tabs>
        <w:spacing w:line="285" w:lineRule="auto" w:before="0" w:after="0"/>
        <w:ind w:left="395" w:right="137" w:firstLine="0"/>
        <w:jc w:val="both"/>
        <w:rPr>
          <w:sz w:val="19"/>
        </w:rPr>
      </w:pPr>
      <w:r>
        <w:rPr>
          <w:sz w:val="19"/>
        </w:rPr>
        <w:t>Erros no preenchimento da planilha não constituem motivo para a desclassificação da proposta. A planilha poderá́</w:t>
      </w:r>
      <w:r>
        <w:rPr>
          <w:spacing w:val="35"/>
          <w:sz w:val="19"/>
        </w:rPr>
        <w:t> </w:t>
      </w:r>
      <w:r>
        <w:rPr>
          <w:sz w:val="19"/>
        </w:rPr>
        <w:t>ser </w:t>
      </w:r>
      <w:r>
        <w:rPr>
          <w:sz w:val="19"/>
        </w:rPr>
        <w:t>ajustada</w:t>
      </w:r>
      <w:r>
        <w:rPr>
          <w:spacing w:val="40"/>
          <w:sz w:val="19"/>
        </w:rPr>
        <w:t> </w:t>
      </w:r>
      <w:r>
        <w:rPr>
          <w:sz w:val="19"/>
        </w:rPr>
        <w:t>pelo fornecedor, no prazo indicado pelo sistema, desde que não haja majoração do preço e que se comprove que este é o bastante para arcar com todos os custos da contratação.</w:t>
      </w:r>
    </w:p>
    <w:p>
      <w:pPr>
        <w:pStyle w:val="ListParagraph"/>
        <w:numPr>
          <w:ilvl w:val="2"/>
          <w:numId w:val="1"/>
        </w:numPr>
        <w:tabs>
          <w:tab w:pos="971" w:val="left" w:leader="none"/>
        </w:tabs>
        <w:spacing w:line="216" w:lineRule="exact" w:before="0" w:after="0"/>
        <w:ind w:left="971" w:right="0" w:hanging="576"/>
        <w:jc w:val="both"/>
        <w:rPr>
          <w:sz w:val="19"/>
        </w:rPr>
      </w:pPr>
      <w:r>
        <w:rPr>
          <w:sz w:val="19"/>
        </w:rPr>
        <w:t>O</w:t>
      </w:r>
      <w:r>
        <w:rPr>
          <w:spacing w:val="3"/>
          <w:sz w:val="19"/>
        </w:rPr>
        <w:t> </w:t>
      </w:r>
      <w:r>
        <w:rPr>
          <w:sz w:val="19"/>
        </w:rPr>
        <w:t>ajuste</w:t>
      </w:r>
      <w:r>
        <w:rPr>
          <w:spacing w:val="3"/>
          <w:sz w:val="19"/>
        </w:rPr>
        <w:t> </w:t>
      </w:r>
      <w:r>
        <w:rPr>
          <w:sz w:val="19"/>
        </w:rPr>
        <w:t>de</w:t>
      </w:r>
      <w:r>
        <w:rPr>
          <w:spacing w:val="4"/>
          <w:sz w:val="19"/>
        </w:rPr>
        <w:t> </w:t>
      </w:r>
      <w:r>
        <w:rPr>
          <w:sz w:val="19"/>
        </w:rPr>
        <w:t>que</w:t>
      </w:r>
      <w:r>
        <w:rPr>
          <w:spacing w:val="3"/>
          <w:sz w:val="19"/>
        </w:rPr>
        <w:t> </w:t>
      </w:r>
      <w:r>
        <w:rPr>
          <w:sz w:val="19"/>
        </w:rPr>
        <w:t>trata</w:t>
      </w:r>
      <w:r>
        <w:rPr>
          <w:spacing w:val="4"/>
          <w:sz w:val="19"/>
        </w:rPr>
        <w:t> </w:t>
      </w:r>
      <w:r>
        <w:rPr>
          <w:sz w:val="19"/>
        </w:rPr>
        <w:t>este</w:t>
      </w:r>
      <w:r>
        <w:rPr>
          <w:spacing w:val="3"/>
          <w:sz w:val="19"/>
        </w:rPr>
        <w:t> </w:t>
      </w:r>
      <w:r>
        <w:rPr>
          <w:sz w:val="19"/>
        </w:rPr>
        <w:t>dispositivo</w:t>
      </w:r>
      <w:r>
        <w:rPr>
          <w:spacing w:val="4"/>
          <w:sz w:val="19"/>
        </w:rPr>
        <w:t> </w:t>
      </w:r>
      <w:r>
        <w:rPr>
          <w:sz w:val="19"/>
        </w:rPr>
        <w:t>se</w:t>
      </w:r>
      <w:r>
        <w:rPr>
          <w:spacing w:val="3"/>
          <w:sz w:val="19"/>
        </w:rPr>
        <w:t> </w:t>
      </w:r>
      <w:r>
        <w:rPr>
          <w:sz w:val="19"/>
        </w:rPr>
        <w:t>limita</w:t>
      </w:r>
      <w:r>
        <w:rPr>
          <w:spacing w:val="3"/>
          <w:sz w:val="19"/>
        </w:rPr>
        <w:t> </w:t>
      </w:r>
      <w:r>
        <w:rPr>
          <w:sz w:val="19"/>
        </w:rPr>
        <w:t>a</w:t>
      </w:r>
      <w:r>
        <w:rPr>
          <w:spacing w:val="4"/>
          <w:sz w:val="19"/>
        </w:rPr>
        <w:t> </w:t>
      </w:r>
      <w:r>
        <w:rPr>
          <w:sz w:val="19"/>
        </w:rPr>
        <w:t>sanar</w:t>
      </w:r>
      <w:r>
        <w:rPr>
          <w:spacing w:val="3"/>
          <w:sz w:val="19"/>
        </w:rPr>
        <w:t> </w:t>
      </w:r>
      <w:r>
        <w:rPr>
          <w:sz w:val="19"/>
        </w:rPr>
        <w:t>erros</w:t>
      </w:r>
      <w:r>
        <w:rPr>
          <w:spacing w:val="4"/>
          <w:sz w:val="19"/>
        </w:rPr>
        <w:t> </w:t>
      </w:r>
      <w:r>
        <w:rPr>
          <w:sz w:val="19"/>
        </w:rPr>
        <w:t>ou</w:t>
      </w:r>
      <w:r>
        <w:rPr>
          <w:spacing w:val="3"/>
          <w:sz w:val="19"/>
        </w:rPr>
        <w:t> </w:t>
      </w:r>
      <w:r>
        <w:rPr>
          <w:sz w:val="19"/>
        </w:rPr>
        <w:t>falhas</w:t>
      </w:r>
      <w:r>
        <w:rPr>
          <w:spacing w:val="4"/>
          <w:sz w:val="19"/>
        </w:rPr>
        <w:t> </w:t>
      </w:r>
      <w:r>
        <w:rPr>
          <w:sz w:val="19"/>
        </w:rPr>
        <w:t>que</w:t>
      </w:r>
      <w:r>
        <w:rPr>
          <w:spacing w:val="3"/>
          <w:sz w:val="19"/>
        </w:rPr>
        <w:t> </w:t>
      </w:r>
      <w:r>
        <w:rPr>
          <w:sz w:val="19"/>
        </w:rPr>
        <w:t>não</w:t>
      </w:r>
      <w:r>
        <w:rPr>
          <w:spacing w:val="3"/>
          <w:sz w:val="19"/>
        </w:rPr>
        <w:t> </w:t>
      </w:r>
      <w:r>
        <w:rPr>
          <w:sz w:val="19"/>
        </w:rPr>
        <w:t>alterem</w:t>
      </w:r>
      <w:r>
        <w:rPr>
          <w:spacing w:val="4"/>
          <w:sz w:val="19"/>
        </w:rPr>
        <w:t> </w:t>
      </w:r>
      <w:r>
        <w:rPr>
          <w:sz w:val="19"/>
        </w:rPr>
        <w:t>a</w:t>
      </w:r>
      <w:r>
        <w:rPr>
          <w:spacing w:val="3"/>
          <w:sz w:val="19"/>
        </w:rPr>
        <w:t> </w:t>
      </w:r>
      <w:r>
        <w:rPr>
          <w:sz w:val="19"/>
        </w:rPr>
        <w:t>substância</w:t>
      </w:r>
      <w:r>
        <w:rPr>
          <w:spacing w:val="4"/>
          <w:sz w:val="19"/>
        </w:rPr>
        <w:t> </w:t>
      </w:r>
      <w:r>
        <w:rPr>
          <w:sz w:val="19"/>
        </w:rPr>
        <w:t>das</w:t>
      </w:r>
      <w:r>
        <w:rPr>
          <w:spacing w:val="3"/>
          <w:sz w:val="19"/>
        </w:rPr>
        <w:t> </w:t>
      </w:r>
      <w:r>
        <w:rPr>
          <w:spacing w:val="-2"/>
          <w:sz w:val="19"/>
        </w:rPr>
        <w:t>propostas.</w:t>
      </w:r>
    </w:p>
    <w:p>
      <w:pPr>
        <w:pStyle w:val="ListParagraph"/>
        <w:numPr>
          <w:ilvl w:val="2"/>
          <w:numId w:val="1"/>
        </w:numPr>
        <w:tabs>
          <w:tab w:pos="980" w:val="left" w:leader="none"/>
        </w:tabs>
        <w:spacing w:line="285" w:lineRule="auto" w:before="29" w:after="0"/>
        <w:ind w:left="395" w:right="137" w:firstLine="0"/>
        <w:jc w:val="left"/>
        <w:rPr>
          <w:sz w:val="19"/>
        </w:rPr>
      </w:pPr>
      <w:r>
        <w:rPr>
          <w:sz w:val="19"/>
        </w:rPr>
        <w:t>Considera-se erro no preenchimento da planilha passível de correção a indicação de recolhimento de impostos e contribuições</w:t>
      </w:r>
      <w:r>
        <w:rPr>
          <w:spacing w:val="80"/>
          <w:sz w:val="19"/>
        </w:rPr>
        <w:t> </w:t>
      </w:r>
      <w:r>
        <w:rPr>
          <w:sz w:val="19"/>
        </w:rPr>
        <w:t>na forma do Simples Nacional, quando não cabível esse regime.</w:t>
      </w:r>
    </w:p>
    <w:p>
      <w:pPr>
        <w:pStyle w:val="ListParagraph"/>
        <w:numPr>
          <w:ilvl w:val="1"/>
          <w:numId w:val="1"/>
        </w:numPr>
        <w:tabs>
          <w:tab w:pos="837" w:val="left" w:leader="none"/>
        </w:tabs>
        <w:spacing w:line="285" w:lineRule="auto" w:before="0" w:after="0"/>
        <w:ind w:left="395" w:right="137" w:firstLine="0"/>
        <w:jc w:val="left"/>
        <w:rPr>
          <w:sz w:val="19"/>
        </w:rPr>
      </w:pPr>
      <w:r>
        <w:rPr>
          <w:sz w:val="19"/>
        </w:rPr>
        <w:t>Para</w:t>
      </w:r>
      <w:r>
        <w:rPr>
          <w:spacing w:val="15"/>
          <w:sz w:val="19"/>
        </w:rPr>
        <w:t> </w:t>
      </w:r>
      <w:r>
        <w:rPr>
          <w:sz w:val="19"/>
        </w:rPr>
        <w:t>fins</w:t>
      </w:r>
      <w:r>
        <w:rPr>
          <w:spacing w:val="15"/>
          <w:sz w:val="19"/>
        </w:rPr>
        <w:t> </w:t>
      </w:r>
      <w:r>
        <w:rPr>
          <w:sz w:val="19"/>
        </w:rPr>
        <w:t>de</w:t>
      </w:r>
      <w:r>
        <w:rPr>
          <w:spacing w:val="15"/>
          <w:sz w:val="19"/>
        </w:rPr>
        <w:t> </w:t>
      </w:r>
      <w:r>
        <w:rPr>
          <w:sz w:val="19"/>
        </w:rPr>
        <w:t>análise</w:t>
      </w:r>
      <w:r>
        <w:rPr>
          <w:spacing w:val="15"/>
          <w:sz w:val="19"/>
        </w:rPr>
        <w:t> </w:t>
      </w:r>
      <w:r>
        <w:rPr>
          <w:sz w:val="19"/>
        </w:rPr>
        <w:t>da</w:t>
      </w:r>
      <w:r>
        <w:rPr>
          <w:spacing w:val="15"/>
          <w:sz w:val="19"/>
        </w:rPr>
        <w:t> </w:t>
      </w:r>
      <w:r>
        <w:rPr>
          <w:sz w:val="19"/>
        </w:rPr>
        <w:t>proposta</w:t>
      </w:r>
      <w:r>
        <w:rPr>
          <w:spacing w:val="15"/>
          <w:sz w:val="19"/>
        </w:rPr>
        <w:t> </w:t>
      </w:r>
      <w:r>
        <w:rPr>
          <w:sz w:val="19"/>
        </w:rPr>
        <w:t>quanto</w:t>
      </w:r>
      <w:r>
        <w:rPr>
          <w:spacing w:val="15"/>
          <w:sz w:val="19"/>
        </w:rPr>
        <w:t> </w:t>
      </w:r>
      <w:r>
        <w:rPr>
          <w:sz w:val="19"/>
        </w:rPr>
        <w:t>ao</w:t>
      </w:r>
      <w:r>
        <w:rPr>
          <w:spacing w:val="15"/>
          <w:sz w:val="19"/>
        </w:rPr>
        <w:t> </w:t>
      </w:r>
      <w:r>
        <w:rPr>
          <w:sz w:val="19"/>
        </w:rPr>
        <w:t>cumprimento</w:t>
      </w:r>
      <w:r>
        <w:rPr>
          <w:spacing w:val="15"/>
          <w:sz w:val="19"/>
        </w:rPr>
        <w:t> </w:t>
      </w:r>
      <w:r>
        <w:rPr>
          <w:sz w:val="19"/>
        </w:rPr>
        <w:t>das</w:t>
      </w:r>
      <w:r>
        <w:rPr>
          <w:spacing w:val="15"/>
          <w:sz w:val="19"/>
        </w:rPr>
        <w:t> </w:t>
      </w:r>
      <w:r>
        <w:rPr>
          <w:sz w:val="19"/>
        </w:rPr>
        <w:t>especificações</w:t>
      </w:r>
      <w:r>
        <w:rPr>
          <w:spacing w:val="15"/>
          <w:sz w:val="19"/>
        </w:rPr>
        <w:t> </w:t>
      </w:r>
      <w:r>
        <w:rPr>
          <w:sz w:val="19"/>
        </w:rPr>
        <w:t>do</w:t>
      </w:r>
      <w:r>
        <w:rPr>
          <w:spacing w:val="15"/>
          <w:sz w:val="19"/>
        </w:rPr>
        <w:t> </w:t>
      </w:r>
      <w:r>
        <w:rPr>
          <w:sz w:val="19"/>
        </w:rPr>
        <w:t>objeto,</w:t>
      </w:r>
      <w:r>
        <w:rPr>
          <w:spacing w:val="15"/>
          <w:sz w:val="19"/>
        </w:rPr>
        <w:t> </w:t>
      </w:r>
      <w:r>
        <w:rPr>
          <w:sz w:val="19"/>
        </w:rPr>
        <w:t>poderá</w:t>
      </w:r>
      <w:r>
        <w:rPr>
          <w:spacing w:val="15"/>
          <w:sz w:val="19"/>
        </w:rPr>
        <w:t> </w:t>
      </w:r>
      <w:r>
        <w:rPr>
          <w:sz w:val="19"/>
        </w:rPr>
        <w:t>ser</w:t>
      </w:r>
      <w:r>
        <w:rPr>
          <w:spacing w:val="15"/>
          <w:sz w:val="19"/>
        </w:rPr>
        <w:t> </w:t>
      </w:r>
      <w:r>
        <w:rPr>
          <w:sz w:val="19"/>
        </w:rPr>
        <w:t>colhida</w:t>
      </w:r>
      <w:r>
        <w:rPr>
          <w:spacing w:val="15"/>
          <w:sz w:val="19"/>
        </w:rPr>
        <w:t> </w:t>
      </w:r>
      <w:r>
        <w:rPr>
          <w:sz w:val="19"/>
        </w:rPr>
        <w:t>a</w:t>
      </w:r>
      <w:r>
        <w:rPr>
          <w:spacing w:val="15"/>
          <w:sz w:val="19"/>
        </w:rPr>
        <w:t> </w:t>
      </w:r>
      <w:r>
        <w:rPr>
          <w:sz w:val="19"/>
        </w:rPr>
        <w:t>manifestação</w:t>
      </w:r>
      <w:r>
        <w:rPr>
          <w:spacing w:val="15"/>
          <w:sz w:val="19"/>
        </w:rPr>
        <w:t> </w:t>
      </w:r>
      <w:r>
        <w:rPr>
          <w:sz w:val="19"/>
        </w:rPr>
        <w:t>escrita do setor requisitante do serviço ou da área especializada no objeto.</w:t>
      </w:r>
    </w:p>
    <w:p>
      <w:pPr>
        <w:pStyle w:val="ListParagraph"/>
        <w:numPr>
          <w:ilvl w:val="1"/>
          <w:numId w:val="1"/>
        </w:numPr>
        <w:tabs>
          <w:tab w:pos="835" w:val="left" w:leader="none"/>
        </w:tabs>
        <w:spacing w:line="285" w:lineRule="auto" w:before="0" w:after="0"/>
        <w:ind w:left="395" w:right="137" w:firstLine="0"/>
        <w:jc w:val="left"/>
        <w:rPr>
          <w:i/>
          <w:sz w:val="19"/>
        </w:rPr>
      </w:pPr>
      <w:r>
        <w:rPr>
          <w:sz w:val="19"/>
        </w:rPr>
        <w:t>O licitante classificado em primeiro lugar deverá apresentar amostra, conforme disciplinado no </w:t>
      </w:r>
      <w:r>
        <w:rPr>
          <w:b/>
          <w:sz w:val="19"/>
        </w:rPr>
        <w:t>Termo de Referência</w:t>
      </w:r>
      <w:r>
        <w:rPr>
          <w:sz w:val="19"/>
        </w:rPr>
        <w:t>, sob </w:t>
      </w:r>
      <w:r>
        <w:rPr>
          <w:sz w:val="19"/>
        </w:rPr>
        <w:t>pena</w:t>
      </w:r>
      <w:r>
        <w:rPr>
          <w:spacing w:val="80"/>
          <w:sz w:val="19"/>
        </w:rPr>
        <w:t> </w:t>
      </w:r>
      <w:r>
        <w:rPr>
          <w:sz w:val="19"/>
        </w:rPr>
        <w:t>de não aceitação da proposta.</w:t>
      </w:r>
    </w:p>
    <w:p>
      <w:pPr>
        <w:pStyle w:val="ListParagraph"/>
        <w:numPr>
          <w:ilvl w:val="1"/>
          <w:numId w:val="1"/>
        </w:numPr>
        <w:tabs>
          <w:tab w:pos="828" w:val="left" w:leader="none"/>
        </w:tabs>
        <w:spacing w:line="285" w:lineRule="auto" w:before="0" w:after="0"/>
        <w:ind w:left="395" w:right="137" w:firstLine="0"/>
        <w:jc w:val="left"/>
        <w:rPr>
          <w:sz w:val="19"/>
        </w:rPr>
      </w:pPr>
      <w:r>
        <w:rPr>
          <w:sz w:val="19"/>
        </w:rPr>
        <w:t>Por meio de mensagem no sistema, será divulgado o local e horário de realização do procedimento para a avaliação das </w:t>
      </w:r>
      <w:r>
        <w:rPr>
          <w:sz w:val="19"/>
        </w:rPr>
        <w:t>amostras, cuja presença será facultada a todos os interessados, incluindo os demais licitantes.</w:t>
      </w:r>
    </w:p>
    <w:p>
      <w:pPr>
        <w:pStyle w:val="ListParagraph"/>
        <w:numPr>
          <w:ilvl w:val="1"/>
          <w:numId w:val="1"/>
        </w:numPr>
        <w:tabs>
          <w:tab w:pos="826" w:val="left" w:leader="none"/>
        </w:tabs>
        <w:spacing w:line="218" w:lineRule="exact" w:before="0" w:after="0"/>
        <w:ind w:left="826" w:right="0" w:hanging="431"/>
        <w:jc w:val="left"/>
        <w:rPr>
          <w:sz w:val="19"/>
        </w:rPr>
      </w:pPr>
      <w:r>
        <w:rPr>
          <w:sz w:val="19"/>
        </w:rPr>
        <w:t>Os</w:t>
      </w:r>
      <w:r>
        <w:rPr>
          <w:spacing w:val="4"/>
          <w:sz w:val="19"/>
        </w:rPr>
        <w:t> </w:t>
      </w:r>
      <w:r>
        <w:rPr>
          <w:sz w:val="19"/>
        </w:rPr>
        <w:t>resultados</w:t>
      </w:r>
      <w:r>
        <w:rPr>
          <w:spacing w:val="5"/>
          <w:sz w:val="19"/>
        </w:rPr>
        <w:t> </w:t>
      </w:r>
      <w:r>
        <w:rPr>
          <w:sz w:val="19"/>
        </w:rPr>
        <w:t>das</w:t>
      </w:r>
      <w:r>
        <w:rPr>
          <w:spacing w:val="4"/>
          <w:sz w:val="19"/>
        </w:rPr>
        <w:t> </w:t>
      </w:r>
      <w:r>
        <w:rPr>
          <w:sz w:val="19"/>
        </w:rPr>
        <w:t>avaliações</w:t>
      </w:r>
      <w:r>
        <w:rPr>
          <w:spacing w:val="5"/>
          <w:sz w:val="19"/>
        </w:rPr>
        <w:t> </w:t>
      </w:r>
      <w:r>
        <w:rPr>
          <w:sz w:val="19"/>
        </w:rPr>
        <w:t>serão</w:t>
      </w:r>
      <w:r>
        <w:rPr>
          <w:spacing w:val="5"/>
          <w:sz w:val="19"/>
        </w:rPr>
        <w:t> </w:t>
      </w:r>
      <w:r>
        <w:rPr>
          <w:sz w:val="19"/>
        </w:rPr>
        <w:t>divulgados</w:t>
      </w:r>
      <w:r>
        <w:rPr>
          <w:spacing w:val="4"/>
          <w:sz w:val="19"/>
        </w:rPr>
        <w:t> </w:t>
      </w:r>
      <w:r>
        <w:rPr>
          <w:sz w:val="19"/>
        </w:rPr>
        <w:t>por</w:t>
      </w:r>
      <w:r>
        <w:rPr>
          <w:spacing w:val="5"/>
          <w:sz w:val="19"/>
        </w:rPr>
        <w:t> </w:t>
      </w:r>
      <w:r>
        <w:rPr>
          <w:sz w:val="19"/>
        </w:rPr>
        <w:t>meio</w:t>
      </w:r>
      <w:r>
        <w:rPr>
          <w:spacing w:val="4"/>
          <w:sz w:val="19"/>
        </w:rPr>
        <w:t> </w:t>
      </w:r>
      <w:r>
        <w:rPr>
          <w:sz w:val="19"/>
        </w:rPr>
        <w:t>de</w:t>
      </w:r>
      <w:r>
        <w:rPr>
          <w:spacing w:val="5"/>
          <w:sz w:val="19"/>
        </w:rPr>
        <w:t> </w:t>
      </w:r>
      <w:r>
        <w:rPr>
          <w:sz w:val="19"/>
        </w:rPr>
        <w:t>mensagem</w:t>
      </w:r>
      <w:r>
        <w:rPr>
          <w:spacing w:val="5"/>
          <w:sz w:val="19"/>
        </w:rPr>
        <w:t> </w:t>
      </w:r>
      <w:r>
        <w:rPr>
          <w:sz w:val="19"/>
        </w:rPr>
        <w:t>no</w:t>
      </w:r>
      <w:r>
        <w:rPr>
          <w:spacing w:val="4"/>
          <w:sz w:val="19"/>
        </w:rPr>
        <w:t> </w:t>
      </w:r>
      <w:r>
        <w:rPr>
          <w:spacing w:val="-2"/>
          <w:sz w:val="19"/>
        </w:rPr>
        <w:t>sistema.</w:t>
      </w:r>
    </w:p>
    <w:p>
      <w:pPr>
        <w:pStyle w:val="ListParagraph"/>
        <w:numPr>
          <w:ilvl w:val="1"/>
          <w:numId w:val="1"/>
        </w:numPr>
        <w:tabs>
          <w:tab w:pos="827" w:val="left" w:leader="none"/>
        </w:tabs>
        <w:spacing w:line="285" w:lineRule="auto" w:before="38" w:after="0"/>
        <w:ind w:left="395" w:right="137" w:firstLine="0"/>
        <w:jc w:val="both"/>
        <w:rPr>
          <w:sz w:val="19"/>
        </w:rPr>
      </w:pPr>
      <w:r>
        <w:rPr>
          <w:sz w:val="19"/>
        </w:rPr>
        <w:t>No caso de não haver entrega da amostra ou ocorrer atraso na entrega, sem justificativa aceita pelo Pregoeiro, ou havendo </w:t>
      </w:r>
      <w:r>
        <w:rPr>
          <w:sz w:val="19"/>
        </w:rPr>
        <w:t>entrega 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861" w:val="left" w:leader="none"/>
        </w:tabs>
        <w:spacing w:line="285" w:lineRule="auto" w:before="0" w:after="0"/>
        <w:ind w:left="395" w:right="137" w:firstLine="0"/>
        <w:jc w:val="both"/>
        <w:rPr>
          <w:sz w:val="19"/>
        </w:rPr>
      </w:pPr>
      <w:r>
        <w:rPr>
          <w:sz w:val="19"/>
        </w:rPr>
        <w:t>Se a(s) amostra(s) apresentada(s) pelo primeiro classificado não for(em) aceita(s), o Pregoeiro analisará a aceitabilidade </w:t>
      </w:r>
      <w:r>
        <w:rPr>
          <w:sz w:val="19"/>
        </w:rPr>
        <w:t>da proposta ou lance ofertado pelo segundo classificado. Seguir-se-á com a verificação da(s) amostra(s) e, assim, sucessivamente, até a verificação de uma que atenda às especificações constantes no Termo de Referência.</w:t>
      </w:r>
    </w:p>
    <w:p>
      <w:pPr>
        <w:pStyle w:val="ListParagraph"/>
        <w:numPr>
          <w:ilvl w:val="1"/>
          <w:numId w:val="1"/>
        </w:numPr>
        <w:tabs>
          <w:tab w:pos="816" w:val="left" w:leader="none"/>
        </w:tabs>
        <w:spacing w:line="217" w:lineRule="exact" w:before="0" w:after="0"/>
        <w:ind w:left="816" w:right="0" w:hanging="421"/>
        <w:jc w:val="both"/>
        <w:rPr>
          <w:sz w:val="19"/>
        </w:rPr>
      </w:pPr>
      <w:r>
        <w:rPr>
          <w:sz w:val="19"/>
        </w:rPr>
        <w:t>As</w:t>
      </w:r>
      <w:r>
        <w:rPr>
          <w:spacing w:val="4"/>
          <w:sz w:val="19"/>
        </w:rPr>
        <w:t> </w:t>
      </w:r>
      <w:r>
        <w:rPr>
          <w:sz w:val="19"/>
        </w:rPr>
        <w:t>amostras</w:t>
      </w:r>
      <w:r>
        <w:rPr>
          <w:spacing w:val="5"/>
          <w:sz w:val="19"/>
        </w:rPr>
        <w:t> </w:t>
      </w:r>
      <w:r>
        <w:rPr>
          <w:sz w:val="19"/>
        </w:rPr>
        <w:t>aprovadas</w:t>
      </w:r>
      <w:r>
        <w:rPr>
          <w:spacing w:val="5"/>
          <w:sz w:val="19"/>
        </w:rPr>
        <w:t> </w:t>
      </w:r>
      <w:r>
        <w:rPr>
          <w:sz w:val="19"/>
        </w:rPr>
        <w:t>permanecerão</w:t>
      </w:r>
      <w:r>
        <w:rPr>
          <w:spacing w:val="4"/>
          <w:sz w:val="19"/>
        </w:rPr>
        <w:t> </w:t>
      </w:r>
      <w:r>
        <w:rPr>
          <w:sz w:val="19"/>
        </w:rPr>
        <w:t>em</w:t>
      </w:r>
      <w:r>
        <w:rPr>
          <w:spacing w:val="5"/>
          <w:sz w:val="19"/>
        </w:rPr>
        <w:t> </w:t>
      </w:r>
      <w:r>
        <w:rPr>
          <w:sz w:val="19"/>
        </w:rPr>
        <w:t>poder</w:t>
      </w:r>
      <w:r>
        <w:rPr>
          <w:spacing w:val="5"/>
          <w:sz w:val="19"/>
        </w:rPr>
        <w:t> </w:t>
      </w:r>
      <w:r>
        <w:rPr>
          <w:sz w:val="19"/>
        </w:rPr>
        <w:t>da</w:t>
      </w:r>
      <w:r>
        <w:rPr>
          <w:spacing w:val="-8"/>
          <w:sz w:val="19"/>
        </w:rPr>
        <w:t> </w:t>
      </w:r>
      <w:r>
        <w:rPr>
          <w:sz w:val="19"/>
        </w:rPr>
        <w:t>Administração</w:t>
      </w:r>
      <w:r>
        <w:rPr>
          <w:spacing w:val="5"/>
          <w:sz w:val="19"/>
        </w:rPr>
        <w:t> </w:t>
      </w:r>
      <w:r>
        <w:rPr>
          <w:sz w:val="19"/>
        </w:rPr>
        <w:t>até</w:t>
      </w:r>
      <w:r>
        <w:rPr>
          <w:spacing w:val="5"/>
          <w:sz w:val="19"/>
        </w:rPr>
        <w:t> </w:t>
      </w:r>
      <w:r>
        <w:rPr>
          <w:sz w:val="19"/>
        </w:rPr>
        <w:t>a</w:t>
      </w:r>
      <w:r>
        <w:rPr>
          <w:spacing w:val="5"/>
          <w:sz w:val="19"/>
        </w:rPr>
        <w:t> </w:t>
      </w:r>
      <w:r>
        <w:rPr>
          <w:sz w:val="19"/>
        </w:rPr>
        <w:t>entrega</w:t>
      </w:r>
      <w:r>
        <w:rPr>
          <w:spacing w:val="4"/>
          <w:sz w:val="19"/>
        </w:rPr>
        <w:t> </w:t>
      </w:r>
      <w:r>
        <w:rPr>
          <w:sz w:val="19"/>
        </w:rPr>
        <w:t>de</w:t>
      </w:r>
      <w:r>
        <w:rPr>
          <w:spacing w:val="5"/>
          <w:sz w:val="19"/>
        </w:rPr>
        <w:t> </w:t>
      </w:r>
      <w:r>
        <w:rPr>
          <w:sz w:val="19"/>
        </w:rPr>
        <w:t>todo</w:t>
      </w:r>
      <w:r>
        <w:rPr>
          <w:spacing w:val="5"/>
          <w:sz w:val="19"/>
        </w:rPr>
        <w:t> </w:t>
      </w:r>
      <w:r>
        <w:rPr>
          <w:sz w:val="19"/>
        </w:rPr>
        <w:t>o</w:t>
      </w:r>
      <w:r>
        <w:rPr>
          <w:spacing w:val="4"/>
          <w:sz w:val="19"/>
        </w:rPr>
        <w:t> </w:t>
      </w:r>
      <w:r>
        <w:rPr>
          <w:sz w:val="19"/>
        </w:rPr>
        <w:t>quantitativo</w:t>
      </w:r>
      <w:r>
        <w:rPr>
          <w:spacing w:val="5"/>
          <w:sz w:val="19"/>
        </w:rPr>
        <w:t> </w:t>
      </w:r>
      <w:r>
        <w:rPr>
          <w:sz w:val="19"/>
        </w:rPr>
        <w:t>cotado</w:t>
      </w:r>
      <w:r>
        <w:rPr>
          <w:spacing w:val="5"/>
          <w:sz w:val="19"/>
        </w:rPr>
        <w:t> </w:t>
      </w:r>
      <w:r>
        <w:rPr>
          <w:sz w:val="19"/>
        </w:rPr>
        <w:t>pelo</w:t>
      </w:r>
      <w:r>
        <w:rPr>
          <w:spacing w:val="5"/>
          <w:sz w:val="19"/>
        </w:rPr>
        <w:t> </w:t>
      </w:r>
      <w:r>
        <w:rPr>
          <w:spacing w:val="-2"/>
          <w:sz w:val="19"/>
        </w:rPr>
        <w:t>fornecedor.</w:t>
      </w:r>
    </w:p>
    <w:p>
      <w:pPr>
        <w:pStyle w:val="BodyText"/>
      </w:pPr>
    </w:p>
    <w:p>
      <w:pPr>
        <w:pStyle w:val="BodyText"/>
        <w:spacing w:before="55"/>
      </w:pPr>
    </w:p>
    <w:p>
      <w:pPr>
        <w:pStyle w:val="Heading2"/>
        <w:numPr>
          <w:ilvl w:val="0"/>
          <w:numId w:val="1"/>
        </w:numPr>
        <w:tabs>
          <w:tab w:pos="841" w:val="left" w:leader="none"/>
        </w:tabs>
        <w:spacing w:line="240" w:lineRule="auto" w:before="0" w:after="0"/>
        <w:ind w:left="841" w:right="0" w:hanging="230"/>
        <w:jc w:val="left"/>
      </w:pPr>
      <w:r>
        <w:rPr/>
        <w:t>DA</w:t>
      </w:r>
      <w:r>
        <w:rPr>
          <w:spacing w:val="-12"/>
        </w:rPr>
        <w:t> </w:t>
      </w:r>
      <w:r>
        <w:rPr/>
        <w:t>FASE</w:t>
      </w:r>
      <w:r>
        <w:rPr>
          <w:spacing w:val="-3"/>
        </w:rPr>
        <w:t> </w:t>
      </w:r>
      <w:r>
        <w:rPr/>
        <w:t>DE</w:t>
      </w:r>
      <w:r>
        <w:rPr>
          <w:spacing w:val="-1"/>
        </w:rPr>
        <w:t> </w:t>
      </w:r>
      <w:r>
        <w:rPr>
          <w:spacing w:val="-2"/>
        </w:rPr>
        <w:t>HABILITAÇÃO</w:t>
      </w:r>
    </w:p>
    <w:p>
      <w:pPr>
        <w:pStyle w:val="BodyText"/>
        <w:rPr>
          <w:b/>
        </w:rPr>
      </w:pPr>
    </w:p>
    <w:p>
      <w:pPr>
        <w:pStyle w:val="BodyText"/>
        <w:spacing w:before="143"/>
        <w:rPr>
          <w:b/>
        </w:rPr>
      </w:pPr>
    </w:p>
    <w:p>
      <w:pPr>
        <w:pStyle w:val="ListParagraph"/>
        <w:numPr>
          <w:ilvl w:val="1"/>
          <w:numId w:val="1"/>
        </w:numPr>
        <w:tabs>
          <w:tab w:pos="807" w:val="left" w:leader="none"/>
        </w:tabs>
        <w:spacing w:line="285" w:lineRule="auto" w:before="1" w:after="0"/>
        <w:ind w:left="467" w:right="440" w:firstLine="0"/>
        <w:jc w:val="left"/>
        <w:rPr>
          <w:sz w:val="19"/>
        </w:rPr>
      </w:pPr>
      <w:r>
        <w:rPr>
          <w:sz w:val="19"/>
        </w:rPr>
        <w:t>Será exigida a apresentação dos documentos de habilitação que trata o </w:t>
      </w:r>
      <w:r>
        <w:rPr>
          <w:b/>
          <w:sz w:val="19"/>
        </w:rPr>
        <w:t>Anexo IV </w:t>
      </w:r>
      <w:r>
        <w:rPr>
          <w:sz w:val="19"/>
        </w:rPr>
        <w:t>referente aos requisitos de habilitação </w:t>
      </w:r>
      <w:r>
        <w:rPr>
          <w:sz w:val="19"/>
        </w:rPr>
        <w:t>deste Edital apenas ao licitante vencedor.</w:t>
      </w:r>
    </w:p>
    <w:p>
      <w:pPr>
        <w:pStyle w:val="ListParagraph"/>
        <w:numPr>
          <w:ilvl w:val="1"/>
          <w:numId w:val="1"/>
        </w:numPr>
        <w:tabs>
          <w:tab w:pos="820" w:val="left" w:leader="none"/>
        </w:tabs>
        <w:spacing w:line="285" w:lineRule="auto" w:before="0" w:after="0"/>
        <w:ind w:left="467" w:right="440" w:firstLine="0"/>
        <w:jc w:val="left"/>
        <w:rPr>
          <w:sz w:val="19"/>
        </w:rPr>
      </w:pPr>
      <w:r>
        <w:rPr>
          <w:sz w:val="19"/>
        </w:rPr>
        <w:t>Caso</w:t>
      </w:r>
      <w:r>
        <w:rPr>
          <w:spacing w:val="22"/>
          <w:sz w:val="19"/>
        </w:rPr>
        <w:t> </w:t>
      </w:r>
      <w:r>
        <w:rPr>
          <w:sz w:val="19"/>
        </w:rPr>
        <w:t>atendidas</w:t>
      </w:r>
      <w:r>
        <w:rPr>
          <w:spacing w:val="22"/>
          <w:sz w:val="19"/>
        </w:rPr>
        <w:t> </w:t>
      </w:r>
      <w:r>
        <w:rPr>
          <w:sz w:val="19"/>
        </w:rPr>
        <w:t>as</w:t>
      </w:r>
      <w:r>
        <w:rPr>
          <w:spacing w:val="22"/>
          <w:sz w:val="19"/>
        </w:rPr>
        <w:t> </w:t>
      </w:r>
      <w:r>
        <w:rPr>
          <w:sz w:val="19"/>
        </w:rPr>
        <w:t>condições</w:t>
      </w:r>
      <w:r>
        <w:rPr>
          <w:spacing w:val="22"/>
          <w:sz w:val="19"/>
        </w:rPr>
        <w:t> </w:t>
      </w:r>
      <w:r>
        <w:rPr>
          <w:sz w:val="19"/>
        </w:rPr>
        <w:t>de</w:t>
      </w:r>
      <w:r>
        <w:rPr>
          <w:spacing w:val="22"/>
          <w:sz w:val="19"/>
        </w:rPr>
        <w:t> </w:t>
      </w:r>
      <w:r>
        <w:rPr>
          <w:sz w:val="19"/>
        </w:rPr>
        <w:t>participação,</w:t>
      </w:r>
      <w:r>
        <w:rPr>
          <w:spacing w:val="22"/>
          <w:sz w:val="19"/>
        </w:rPr>
        <w:t> </w:t>
      </w:r>
      <w:r>
        <w:rPr>
          <w:sz w:val="19"/>
        </w:rPr>
        <w:t>a</w:t>
      </w:r>
      <w:r>
        <w:rPr>
          <w:spacing w:val="22"/>
          <w:sz w:val="19"/>
        </w:rPr>
        <w:t> </w:t>
      </w:r>
      <w:r>
        <w:rPr>
          <w:sz w:val="19"/>
        </w:rPr>
        <w:t>habilitação</w:t>
      </w:r>
      <w:r>
        <w:rPr>
          <w:spacing w:val="22"/>
          <w:sz w:val="19"/>
        </w:rPr>
        <w:t> </w:t>
      </w:r>
      <w:r>
        <w:rPr>
          <w:sz w:val="19"/>
        </w:rPr>
        <w:t>do</w:t>
      </w:r>
      <w:r>
        <w:rPr>
          <w:spacing w:val="22"/>
          <w:sz w:val="19"/>
        </w:rPr>
        <w:t> </w:t>
      </w:r>
      <w:r>
        <w:rPr>
          <w:sz w:val="19"/>
        </w:rPr>
        <w:t>licitante</w:t>
      </w:r>
      <w:r>
        <w:rPr>
          <w:spacing w:val="22"/>
          <w:sz w:val="19"/>
        </w:rPr>
        <w:t> </w:t>
      </w:r>
      <w:r>
        <w:rPr>
          <w:sz w:val="19"/>
        </w:rPr>
        <w:t>provisoriamente</w:t>
      </w:r>
      <w:r>
        <w:rPr>
          <w:spacing w:val="22"/>
          <w:sz w:val="19"/>
        </w:rPr>
        <w:t> </w:t>
      </w:r>
      <w:r>
        <w:rPr>
          <w:sz w:val="19"/>
        </w:rPr>
        <w:t>classificado</w:t>
      </w:r>
      <w:r>
        <w:rPr>
          <w:spacing w:val="22"/>
          <w:sz w:val="19"/>
        </w:rPr>
        <w:t> </w:t>
      </w:r>
      <w:r>
        <w:rPr>
          <w:sz w:val="19"/>
        </w:rPr>
        <w:t>em</w:t>
      </w:r>
      <w:r>
        <w:rPr>
          <w:spacing w:val="22"/>
          <w:sz w:val="19"/>
        </w:rPr>
        <w:t> </w:t>
      </w:r>
      <w:r>
        <w:rPr>
          <w:sz w:val="19"/>
        </w:rPr>
        <w:t>primeiro</w:t>
      </w:r>
      <w:r>
        <w:rPr>
          <w:spacing w:val="22"/>
          <w:sz w:val="19"/>
        </w:rPr>
        <w:t> </w:t>
      </w:r>
      <w:r>
        <w:rPr>
          <w:sz w:val="19"/>
        </w:rPr>
        <w:t>lugar</w:t>
      </w:r>
      <w:r>
        <w:rPr>
          <w:spacing w:val="22"/>
          <w:sz w:val="19"/>
        </w:rPr>
        <w:t> </w:t>
      </w:r>
      <w:r>
        <w:rPr>
          <w:sz w:val="19"/>
        </w:rPr>
        <w:t>será verificada pelo pregoeiro por meio do registro cadastral no SICAF, quanto aos documentos por este abrangidos.</w:t>
      </w:r>
    </w:p>
    <w:p>
      <w:pPr>
        <w:pStyle w:val="ListParagraph"/>
        <w:numPr>
          <w:ilvl w:val="2"/>
          <w:numId w:val="1"/>
        </w:numPr>
        <w:tabs>
          <w:tab w:pos="949" w:val="left" w:leader="none"/>
        </w:tabs>
        <w:spacing w:line="285" w:lineRule="auto" w:before="0" w:after="0"/>
        <w:ind w:left="467" w:right="440" w:firstLine="0"/>
        <w:jc w:val="left"/>
        <w:rPr>
          <w:sz w:val="19"/>
        </w:rPr>
      </w:pPr>
      <w:r>
        <w:rPr>
          <w:sz w:val="19"/>
        </w:rPr>
        <w:t>É de responsabilidade do licitante conferir a exatidão dos seus dados cadastrais no SICAF e mantê-los atualizados junto aos órgãos</w:t>
      </w:r>
      <w:r>
        <w:rPr>
          <w:spacing w:val="59"/>
          <w:sz w:val="19"/>
        </w:rPr>
        <w:t> </w:t>
      </w:r>
      <w:r>
        <w:rPr>
          <w:sz w:val="19"/>
        </w:rPr>
        <w:t>responsáveis</w:t>
      </w:r>
      <w:r>
        <w:rPr>
          <w:spacing w:val="60"/>
          <w:sz w:val="19"/>
        </w:rPr>
        <w:t> </w:t>
      </w:r>
      <w:r>
        <w:rPr>
          <w:sz w:val="19"/>
        </w:rPr>
        <w:t>pela</w:t>
      </w:r>
      <w:r>
        <w:rPr>
          <w:spacing w:val="59"/>
          <w:sz w:val="19"/>
        </w:rPr>
        <w:t> </w:t>
      </w:r>
      <w:r>
        <w:rPr>
          <w:sz w:val="19"/>
        </w:rPr>
        <w:t>informação,</w:t>
      </w:r>
      <w:r>
        <w:rPr>
          <w:spacing w:val="60"/>
          <w:sz w:val="19"/>
        </w:rPr>
        <w:t> </w:t>
      </w:r>
      <w:r>
        <w:rPr>
          <w:sz w:val="19"/>
        </w:rPr>
        <w:t>devendo</w:t>
      </w:r>
      <w:r>
        <w:rPr>
          <w:spacing w:val="59"/>
          <w:sz w:val="19"/>
        </w:rPr>
        <w:t> </w:t>
      </w:r>
      <w:r>
        <w:rPr>
          <w:sz w:val="19"/>
        </w:rPr>
        <w:t>proceder,</w:t>
      </w:r>
      <w:r>
        <w:rPr>
          <w:spacing w:val="60"/>
          <w:sz w:val="19"/>
        </w:rPr>
        <w:t> </w:t>
      </w:r>
      <w:r>
        <w:rPr>
          <w:sz w:val="19"/>
        </w:rPr>
        <w:t>imediatamente,</w:t>
      </w:r>
      <w:r>
        <w:rPr>
          <w:spacing w:val="60"/>
          <w:sz w:val="19"/>
        </w:rPr>
        <w:t> </w:t>
      </w:r>
      <w:r>
        <w:rPr>
          <w:sz w:val="19"/>
        </w:rPr>
        <w:t>à</w:t>
      </w:r>
      <w:r>
        <w:rPr>
          <w:spacing w:val="59"/>
          <w:sz w:val="19"/>
        </w:rPr>
        <w:t> </w:t>
      </w:r>
      <w:r>
        <w:rPr>
          <w:sz w:val="19"/>
        </w:rPr>
        <w:t>correção</w:t>
      </w:r>
      <w:r>
        <w:rPr>
          <w:spacing w:val="60"/>
          <w:sz w:val="19"/>
        </w:rPr>
        <w:t> </w:t>
      </w:r>
      <w:r>
        <w:rPr>
          <w:sz w:val="19"/>
        </w:rPr>
        <w:t>ou</w:t>
      </w:r>
      <w:r>
        <w:rPr>
          <w:spacing w:val="59"/>
          <w:sz w:val="19"/>
        </w:rPr>
        <w:t> </w:t>
      </w:r>
      <w:r>
        <w:rPr>
          <w:sz w:val="19"/>
        </w:rPr>
        <w:t>à</w:t>
      </w:r>
      <w:r>
        <w:rPr>
          <w:spacing w:val="60"/>
          <w:sz w:val="19"/>
        </w:rPr>
        <w:t> </w:t>
      </w:r>
      <w:r>
        <w:rPr>
          <w:sz w:val="19"/>
        </w:rPr>
        <w:t>alteração</w:t>
      </w:r>
      <w:r>
        <w:rPr>
          <w:spacing w:val="60"/>
          <w:sz w:val="19"/>
        </w:rPr>
        <w:t> </w:t>
      </w:r>
      <w:r>
        <w:rPr>
          <w:sz w:val="19"/>
        </w:rPr>
        <w:t>dos</w:t>
      </w:r>
      <w:r>
        <w:rPr>
          <w:spacing w:val="59"/>
          <w:sz w:val="19"/>
        </w:rPr>
        <w:t> </w:t>
      </w:r>
      <w:r>
        <w:rPr>
          <w:sz w:val="19"/>
        </w:rPr>
        <w:t>registros</w:t>
      </w:r>
      <w:r>
        <w:rPr>
          <w:spacing w:val="60"/>
          <w:sz w:val="19"/>
        </w:rPr>
        <w:t> </w:t>
      </w:r>
      <w:r>
        <w:rPr>
          <w:sz w:val="19"/>
        </w:rPr>
        <w:t>tão</w:t>
      </w:r>
      <w:r>
        <w:rPr>
          <w:spacing w:val="59"/>
          <w:sz w:val="19"/>
        </w:rPr>
        <w:t> </w:t>
      </w:r>
      <w:r>
        <w:rPr>
          <w:spacing w:val="-4"/>
          <w:sz w:val="19"/>
        </w:rPr>
        <w:t>logo</w:t>
      </w:r>
    </w:p>
    <w:p>
      <w:pPr>
        <w:spacing w:after="0" w:line="285" w:lineRule="auto"/>
        <w:jc w:val="left"/>
        <w:rPr>
          <w:sz w:val="19"/>
        </w:rPr>
        <w:sectPr>
          <w:pgSz w:w="11900" w:h="16840"/>
          <w:pgMar w:top="500" w:bottom="280" w:left="420" w:right="520"/>
        </w:sectPr>
      </w:pPr>
    </w:p>
    <w:p>
      <w:pPr>
        <w:pStyle w:val="BodyText"/>
        <w:spacing w:before="76"/>
        <w:ind w:left="467"/>
        <w:jc w:val="both"/>
      </w:pPr>
      <w:r>
        <w:rPr/>
        <w:t>identifique</w:t>
      </w:r>
      <w:r>
        <w:rPr>
          <w:spacing w:val="5"/>
        </w:rPr>
        <w:t> </w:t>
      </w:r>
      <w:r>
        <w:rPr/>
        <w:t>incorreção</w:t>
      </w:r>
      <w:r>
        <w:rPr>
          <w:spacing w:val="5"/>
        </w:rPr>
        <w:t> </w:t>
      </w:r>
      <w:r>
        <w:rPr/>
        <w:t>ou</w:t>
      </w:r>
      <w:r>
        <w:rPr>
          <w:spacing w:val="5"/>
        </w:rPr>
        <w:t> </w:t>
      </w:r>
      <w:r>
        <w:rPr/>
        <w:t>aqueles</w:t>
      </w:r>
      <w:r>
        <w:rPr>
          <w:spacing w:val="5"/>
        </w:rPr>
        <w:t> </w:t>
      </w:r>
      <w:r>
        <w:rPr/>
        <w:t>se</w:t>
      </w:r>
      <w:r>
        <w:rPr>
          <w:spacing w:val="5"/>
        </w:rPr>
        <w:t> </w:t>
      </w:r>
      <w:r>
        <w:rPr/>
        <w:t>tornem</w:t>
      </w:r>
      <w:r>
        <w:rPr>
          <w:spacing w:val="5"/>
        </w:rPr>
        <w:t> </w:t>
      </w:r>
      <w:r>
        <w:rPr>
          <w:spacing w:val="-2"/>
        </w:rPr>
        <w:t>desatualizados.</w:t>
      </w:r>
    </w:p>
    <w:p>
      <w:pPr>
        <w:pStyle w:val="ListParagraph"/>
        <w:numPr>
          <w:ilvl w:val="2"/>
          <w:numId w:val="1"/>
        </w:numPr>
        <w:tabs>
          <w:tab w:pos="959" w:val="left" w:leader="none"/>
        </w:tabs>
        <w:spacing w:line="285" w:lineRule="auto" w:before="41" w:after="0"/>
        <w:ind w:left="467" w:right="440" w:firstLine="0"/>
        <w:jc w:val="both"/>
        <w:rPr>
          <w:sz w:val="19"/>
        </w:rPr>
      </w:pPr>
      <w:r>
        <w:rPr>
          <w:sz w:val="19"/>
        </w:rPr>
        <w:t>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1002" w:val="left" w:leader="none"/>
        </w:tabs>
        <w:spacing w:line="285" w:lineRule="auto" w:before="0" w:after="0"/>
        <w:ind w:left="467" w:right="440" w:firstLine="0"/>
        <w:jc w:val="both"/>
        <w:rPr>
          <w:sz w:val="19"/>
        </w:rPr>
      </w:pPr>
      <w:r>
        <w:rPr>
          <w:sz w:val="19"/>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w:t>
      </w:r>
      <w:r>
        <w:rPr>
          <w:sz w:val="19"/>
        </w:rPr>
        <w:t>de </w:t>
      </w:r>
      <w:r>
        <w:rPr>
          <w:spacing w:val="-2"/>
          <w:sz w:val="19"/>
        </w:rPr>
        <w:t>inabilitação.</w:t>
      </w:r>
    </w:p>
    <w:p>
      <w:pPr>
        <w:pStyle w:val="ListParagraph"/>
        <w:numPr>
          <w:ilvl w:val="2"/>
          <w:numId w:val="1"/>
        </w:numPr>
        <w:tabs>
          <w:tab w:pos="975" w:val="left" w:leader="none"/>
        </w:tabs>
        <w:spacing w:line="285" w:lineRule="auto" w:before="0" w:after="0"/>
        <w:ind w:left="467" w:right="425" w:firstLine="0"/>
        <w:jc w:val="both"/>
        <w:rPr>
          <w:sz w:val="19"/>
        </w:rPr>
      </w:pPr>
      <w:r>
        <w:rPr>
          <w:sz w:val="19"/>
        </w:rPr>
        <w:t>Somente haverá a necessidade de comprovação do preenchimento de requisitos mediante apresentação dos documentos originais</w:t>
      </w:r>
      <w:r>
        <w:rPr>
          <w:spacing w:val="34"/>
          <w:sz w:val="19"/>
        </w:rPr>
        <w:t> </w:t>
      </w:r>
      <w:r>
        <w:rPr>
          <w:sz w:val="19"/>
        </w:rPr>
        <w:t>não-digitais</w:t>
      </w:r>
      <w:r>
        <w:rPr>
          <w:spacing w:val="34"/>
          <w:sz w:val="19"/>
        </w:rPr>
        <w:t> </w:t>
      </w:r>
      <w:r>
        <w:rPr>
          <w:sz w:val="19"/>
        </w:rPr>
        <w:t>quando</w:t>
      </w:r>
      <w:r>
        <w:rPr>
          <w:spacing w:val="34"/>
          <w:sz w:val="19"/>
        </w:rPr>
        <w:t> </w:t>
      </w:r>
      <w:r>
        <w:rPr>
          <w:sz w:val="19"/>
        </w:rPr>
        <w:t>houver</w:t>
      </w:r>
      <w:r>
        <w:rPr>
          <w:spacing w:val="34"/>
          <w:sz w:val="19"/>
        </w:rPr>
        <w:t> </w:t>
      </w:r>
      <w:r>
        <w:rPr>
          <w:sz w:val="19"/>
        </w:rPr>
        <w:t>dúvida</w:t>
      </w:r>
      <w:r>
        <w:rPr>
          <w:spacing w:val="34"/>
          <w:sz w:val="19"/>
        </w:rPr>
        <w:t> </w:t>
      </w:r>
      <w:r>
        <w:rPr>
          <w:sz w:val="19"/>
        </w:rPr>
        <w:t>em</w:t>
      </w:r>
      <w:r>
        <w:rPr>
          <w:spacing w:val="34"/>
          <w:sz w:val="19"/>
        </w:rPr>
        <w:t> </w:t>
      </w:r>
      <w:r>
        <w:rPr>
          <w:sz w:val="19"/>
        </w:rPr>
        <w:t>relação</w:t>
      </w:r>
      <w:r>
        <w:rPr>
          <w:spacing w:val="34"/>
          <w:sz w:val="19"/>
        </w:rPr>
        <w:t> </w:t>
      </w:r>
      <w:r>
        <w:rPr>
          <w:sz w:val="19"/>
        </w:rPr>
        <w:t>à</w:t>
      </w:r>
      <w:r>
        <w:rPr>
          <w:spacing w:val="34"/>
          <w:sz w:val="19"/>
        </w:rPr>
        <w:t> </w:t>
      </w:r>
      <w:r>
        <w:rPr>
          <w:sz w:val="19"/>
        </w:rPr>
        <w:t>integridade</w:t>
      </w:r>
      <w:r>
        <w:rPr>
          <w:spacing w:val="34"/>
          <w:sz w:val="19"/>
        </w:rPr>
        <w:t> </w:t>
      </w:r>
      <w:r>
        <w:rPr>
          <w:sz w:val="19"/>
        </w:rPr>
        <w:t>do</w:t>
      </w:r>
      <w:r>
        <w:rPr>
          <w:spacing w:val="34"/>
          <w:sz w:val="19"/>
        </w:rPr>
        <w:t> </w:t>
      </w:r>
      <w:r>
        <w:rPr>
          <w:sz w:val="19"/>
        </w:rPr>
        <w:t>documento</w:t>
      </w:r>
      <w:r>
        <w:rPr>
          <w:spacing w:val="34"/>
          <w:sz w:val="19"/>
        </w:rPr>
        <w:t> </w:t>
      </w:r>
      <w:r>
        <w:rPr>
          <w:sz w:val="19"/>
        </w:rPr>
        <w:t>digital</w:t>
      </w:r>
      <w:r>
        <w:rPr>
          <w:spacing w:val="34"/>
          <w:sz w:val="19"/>
        </w:rPr>
        <w:t> </w:t>
      </w:r>
      <w:r>
        <w:rPr>
          <w:sz w:val="19"/>
        </w:rPr>
        <w:t>ou</w:t>
      </w:r>
      <w:r>
        <w:rPr>
          <w:spacing w:val="34"/>
          <w:sz w:val="19"/>
        </w:rPr>
        <w:t> </w:t>
      </w:r>
      <w:r>
        <w:rPr>
          <w:sz w:val="19"/>
        </w:rPr>
        <w:t>quando</w:t>
      </w:r>
      <w:r>
        <w:rPr>
          <w:spacing w:val="34"/>
          <w:sz w:val="19"/>
        </w:rPr>
        <w:t> </w:t>
      </w:r>
      <w:r>
        <w:rPr>
          <w:sz w:val="19"/>
        </w:rPr>
        <w:t>a</w:t>
      </w:r>
      <w:r>
        <w:rPr>
          <w:spacing w:val="34"/>
          <w:sz w:val="19"/>
        </w:rPr>
        <w:t> </w:t>
      </w:r>
      <w:r>
        <w:rPr>
          <w:sz w:val="19"/>
        </w:rPr>
        <w:t>lei</w:t>
      </w:r>
      <w:r>
        <w:rPr>
          <w:spacing w:val="34"/>
          <w:sz w:val="19"/>
        </w:rPr>
        <w:t> </w:t>
      </w:r>
      <w:r>
        <w:rPr>
          <w:sz w:val="19"/>
        </w:rPr>
        <w:t>expressamente</w:t>
      </w:r>
      <w:r>
        <w:rPr>
          <w:spacing w:val="34"/>
          <w:sz w:val="19"/>
        </w:rPr>
        <w:t> </w:t>
      </w:r>
      <w:r>
        <w:rPr>
          <w:sz w:val="19"/>
        </w:rPr>
        <w:t>o </w:t>
      </w:r>
      <w:r>
        <w:rPr>
          <w:spacing w:val="-2"/>
          <w:sz w:val="19"/>
        </w:rPr>
        <w:t>exigir.</w:t>
      </w:r>
    </w:p>
    <w:p>
      <w:pPr>
        <w:pStyle w:val="ListParagraph"/>
        <w:numPr>
          <w:ilvl w:val="1"/>
          <w:numId w:val="1"/>
        </w:numPr>
        <w:tabs>
          <w:tab w:pos="792" w:val="left" w:leader="none"/>
        </w:tabs>
        <w:spacing w:line="285" w:lineRule="auto" w:before="0" w:after="0"/>
        <w:ind w:left="467" w:right="454" w:firstLine="0"/>
        <w:jc w:val="both"/>
        <w:rPr>
          <w:sz w:val="19"/>
        </w:rPr>
      </w:pPr>
      <w:r>
        <w:rPr>
          <w:sz w:val="19"/>
        </w:rPr>
        <w:t>Após a apresentação dos documentos de habilitação, fica vedada a substituição ou a apresentação de novos documentos, </w:t>
      </w:r>
      <w:r>
        <w:rPr>
          <w:sz w:val="19"/>
        </w:rPr>
        <w:t>salvo em sede de diligência, para:</w:t>
      </w:r>
    </w:p>
    <w:p>
      <w:pPr>
        <w:pStyle w:val="ListParagraph"/>
        <w:numPr>
          <w:ilvl w:val="0"/>
          <w:numId w:val="3"/>
        </w:numPr>
        <w:tabs>
          <w:tab w:pos="684" w:val="left" w:leader="none"/>
        </w:tabs>
        <w:spacing w:line="285" w:lineRule="auto" w:before="0" w:after="0"/>
        <w:ind w:left="467" w:right="440" w:firstLine="0"/>
        <w:jc w:val="both"/>
        <w:rPr>
          <w:sz w:val="19"/>
        </w:rPr>
      </w:pPr>
      <w:r>
        <w:rPr>
          <w:sz w:val="19"/>
        </w:rPr>
        <w:t>complementação de informações acerca dos documentos já apresentados pelos licitantes e desde que necessária para </w:t>
      </w:r>
      <w:r>
        <w:rPr>
          <w:sz w:val="19"/>
        </w:rPr>
        <w:t>apurar</w:t>
      </w:r>
      <w:r>
        <w:rPr>
          <w:spacing w:val="80"/>
          <w:w w:val="150"/>
          <w:sz w:val="19"/>
        </w:rPr>
        <w:t> </w:t>
      </w:r>
      <w:r>
        <w:rPr>
          <w:sz w:val="19"/>
        </w:rPr>
        <w:t>fatos existentes à época da abertura do certame; e</w:t>
      </w:r>
    </w:p>
    <w:p>
      <w:pPr>
        <w:pStyle w:val="ListParagraph"/>
        <w:numPr>
          <w:ilvl w:val="0"/>
          <w:numId w:val="3"/>
        </w:numPr>
        <w:tabs>
          <w:tab w:pos="664" w:val="left" w:leader="none"/>
        </w:tabs>
        <w:spacing w:line="218" w:lineRule="exact" w:before="0" w:after="0"/>
        <w:ind w:left="664" w:right="0" w:hanging="204"/>
        <w:jc w:val="both"/>
        <w:rPr>
          <w:sz w:val="19"/>
        </w:rPr>
      </w:pPr>
      <w:r>
        <w:rPr>
          <w:sz w:val="19"/>
        </w:rPr>
        <w:t>atualização</w:t>
      </w:r>
      <w:r>
        <w:rPr>
          <w:spacing w:val="4"/>
          <w:sz w:val="19"/>
        </w:rPr>
        <w:t> </w:t>
      </w:r>
      <w:r>
        <w:rPr>
          <w:sz w:val="19"/>
        </w:rPr>
        <w:t>de</w:t>
      </w:r>
      <w:r>
        <w:rPr>
          <w:spacing w:val="5"/>
          <w:sz w:val="19"/>
        </w:rPr>
        <w:t> </w:t>
      </w:r>
      <w:r>
        <w:rPr>
          <w:sz w:val="19"/>
        </w:rPr>
        <w:t>documentos</w:t>
      </w:r>
      <w:r>
        <w:rPr>
          <w:spacing w:val="5"/>
          <w:sz w:val="19"/>
        </w:rPr>
        <w:t> </w:t>
      </w:r>
      <w:r>
        <w:rPr>
          <w:sz w:val="19"/>
        </w:rPr>
        <w:t>cuja</w:t>
      </w:r>
      <w:r>
        <w:rPr>
          <w:spacing w:val="4"/>
          <w:sz w:val="19"/>
        </w:rPr>
        <w:t> </w:t>
      </w:r>
      <w:r>
        <w:rPr>
          <w:sz w:val="19"/>
        </w:rPr>
        <w:t>validade</w:t>
      </w:r>
      <w:r>
        <w:rPr>
          <w:spacing w:val="5"/>
          <w:sz w:val="19"/>
        </w:rPr>
        <w:t> </w:t>
      </w:r>
      <w:r>
        <w:rPr>
          <w:sz w:val="19"/>
        </w:rPr>
        <w:t>tenha</w:t>
      </w:r>
      <w:r>
        <w:rPr>
          <w:spacing w:val="5"/>
          <w:sz w:val="19"/>
        </w:rPr>
        <w:t> </w:t>
      </w:r>
      <w:r>
        <w:rPr>
          <w:sz w:val="19"/>
        </w:rPr>
        <w:t>expirado</w:t>
      </w:r>
      <w:r>
        <w:rPr>
          <w:spacing w:val="4"/>
          <w:sz w:val="19"/>
        </w:rPr>
        <w:t> </w:t>
      </w:r>
      <w:r>
        <w:rPr>
          <w:sz w:val="19"/>
        </w:rPr>
        <w:t>após</w:t>
      </w:r>
      <w:r>
        <w:rPr>
          <w:spacing w:val="5"/>
          <w:sz w:val="19"/>
        </w:rPr>
        <w:t> </w:t>
      </w:r>
      <w:r>
        <w:rPr>
          <w:sz w:val="19"/>
        </w:rPr>
        <w:t>a</w:t>
      </w:r>
      <w:r>
        <w:rPr>
          <w:spacing w:val="5"/>
          <w:sz w:val="19"/>
        </w:rPr>
        <w:t> </w:t>
      </w:r>
      <w:r>
        <w:rPr>
          <w:sz w:val="19"/>
        </w:rPr>
        <w:t>data</w:t>
      </w:r>
      <w:r>
        <w:rPr>
          <w:spacing w:val="4"/>
          <w:sz w:val="19"/>
        </w:rPr>
        <w:t> </w:t>
      </w:r>
      <w:r>
        <w:rPr>
          <w:sz w:val="19"/>
        </w:rPr>
        <w:t>de</w:t>
      </w:r>
      <w:r>
        <w:rPr>
          <w:spacing w:val="5"/>
          <w:sz w:val="19"/>
        </w:rPr>
        <w:t> </w:t>
      </w:r>
      <w:r>
        <w:rPr>
          <w:sz w:val="19"/>
        </w:rPr>
        <w:t>recebimento</w:t>
      </w:r>
      <w:r>
        <w:rPr>
          <w:spacing w:val="5"/>
          <w:sz w:val="19"/>
        </w:rPr>
        <w:t> </w:t>
      </w:r>
      <w:r>
        <w:rPr>
          <w:sz w:val="19"/>
        </w:rPr>
        <w:t>das</w:t>
      </w:r>
      <w:r>
        <w:rPr>
          <w:spacing w:val="5"/>
          <w:sz w:val="19"/>
        </w:rPr>
        <w:t> </w:t>
      </w:r>
      <w:r>
        <w:rPr>
          <w:spacing w:val="-2"/>
          <w:sz w:val="19"/>
        </w:rPr>
        <w:t>propostas.</w:t>
      </w:r>
    </w:p>
    <w:p>
      <w:pPr>
        <w:pStyle w:val="ListParagraph"/>
        <w:numPr>
          <w:ilvl w:val="1"/>
          <w:numId w:val="1"/>
        </w:numPr>
        <w:tabs>
          <w:tab w:pos="839" w:val="left" w:leader="none"/>
        </w:tabs>
        <w:spacing w:line="285" w:lineRule="auto" w:before="35" w:after="0"/>
        <w:ind w:left="467" w:right="440" w:firstLine="0"/>
        <w:jc w:val="both"/>
        <w:rPr>
          <w:sz w:val="19"/>
        </w:rPr>
      </w:pPr>
      <w:r>
        <w:rPr>
          <w:sz w:val="19"/>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959" w:val="left" w:leader="none"/>
        </w:tabs>
        <w:spacing w:line="285" w:lineRule="auto" w:before="0" w:after="0"/>
        <w:ind w:left="467" w:right="440" w:firstLine="0"/>
        <w:jc w:val="both"/>
        <w:rPr>
          <w:sz w:val="19"/>
        </w:rPr>
      </w:pPr>
      <w:r>
        <w:rPr>
          <w:sz w:val="19"/>
        </w:rPr>
        <w:t>Na hipótese de necessidade de suspensão da sessão pública para a realização de diligências, com vistas ao saneamento de</w:t>
      </w:r>
      <w:r>
        <w:rPr>
          <w:spacing w:val="80"/>
          <w:sz w:val="19"/>
        </w:rPr>
        <w:t> </w:t>
      </w:r>
      <w:r>
        <w:rPr>
          <w:sz w:val="19"/>
        </w:rPr>
        <w:t>que trata o subitem anterior, a sessão pública somente poderá ser reiniciada mediante aviso prévio no sistema com, no mínimo,</w:t>
      </w:r>
      <w:r>
        <w:rPr>
          <w:spacing w:val="40"/>
          <w:sz w:val="19"/>
        </w:rPr>
        <w:t> </w:t>
      </w:r>
      <w:r>
        <w:rPr>
          <w:sz w:val="19"/>
        </w:rPr>
        <w:t>vinte e quatro horas de antecedência, e a ocorrência será registrada em ata.</w:t>
      </w:r>
    </w:p>
    <w:p>
      <w:pPr>
        <w:pStyle w:val="ListParagraph"/>
        <w:numPr>
          <w:ilvl w:val="1"/>
          <w:numId w:val="1"/>
        </w:numPr>
        <w:tabs>
          <w:tab w:pos="802" w:val="left" w:leader="none"/>
        </w:tabs>
        <w:spacing w:line="285" w:lineRule="auto" w:before="0" w:after="0"/>
        <w:ind w:left="467" w:right="425" w:firstLine="0"/>
        <w:jc w:val="both"/>
        <w:rPr>
          <w:sz w:val="19"/>
        </w:rPr>
      </w:pPr>
      <w:r>
        <w:rPr>
          <w:sz w:val="19"/>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797" w:val="left" w:leader="none"/>
        </w:tabs>
        <w:spacing w:line="217" w:lineRule="exact" w:before="0" w:after="0"/>
        <w:ind w:left="797" w:right="0" w:hanging="335"/>
        <w:jc w:val="both"/>
        <w:rPr>
          <w:sz w:val="19"/>
        </w:rPr>
      </w:pPr>
      <w:r>
        <w:rPr>
          <w:sz w:val="19"/>
        </w:rPr>
        <w:t>Constatado</w:t>
      </w:r>
      <w:r>
        <w:rPr>
          <w:spacing w:val="4"/>
          <w:sz w:val="19"/>
        </w:rPr>
        <w:t> </w:t>
      </w:r>
      <w:r>
        <w:rPr>
          <w:sz w:val="19"/>
        </w:rPr>
        <w:t>o</w:t>
      </w:r>
      <w:r>
        <w:rPr>
          <w:spacing w:val="5"/>
          <w:sz w:val="19"/>
        </w:rPr>
        <w:t> </w:t>
      </w:r>
      <w:r>
        <w:rPr>
          <w:sz w:val="19"/>
        </w:rPr>
        <w:t>atendimento</w:t>
      </w:r>
      <w:r>
        <w:rPr>
          <w:spacing w:val="5"/>
          <w:sz w:val="19"/>
        </w:rPr>
        <w:t> </w:t>
      </w:r>
      <w:r>
        <w:rPr>
          <w:sz w:val="19"/>
        </w:rPr>
        <w:t>às</w:t>
      </w:r>
      <w:r>
        <w:rPr>
          <w:spacing w:val="5"/>
          <w:sz w:val="19"/>
        </w:rPr>
        <w:t> </w:t>
      </w:r>
      <w:r>
        <w:rPr>
          <w:sz w:val="19"/>
        </w:rPr>
        <w:t>exigências</w:t>
      </w:r>
      <w:r>
        <w:rPr>
          <w:spacing w:val="5"/>
          <w:sz w:val="19"/>
        </w:rPr>
        <w:t> </w:t>
      </w:r>
      <w:r>
        <w:rPr>
          <w:sz w:val="19"/>
        </w:rPr>
        <w:t>de</w:t>
      </w:r>
      <w:r>
        <w:rPr>
          <w:spacing w:val="5"/>
          <w:sz w:val="19"/>
        </w:rPr>
        <w:t> </w:t>
      </w:r>
      <w:r>
        <w:rPr>
          <w:sz w:val="19"/>
        </w:rPr>
        <w:t>habilitação,</w:t>
      </w:r>
      <w:r>
        <w:rPr>
          <w:spacing w:val="5"/>
          <w:sz w:val="19"/>
        </w:rPr>
        <w:t> </w:t>
      </w:r>
      <w:r>
        <w:rPr>
          <w:sz w:val="19"/>
        </w:rPr>
        <w:t>o</w:t>
      </w:r>
      <w:r>
        <w:rPr>
          <w:spacing w:val="5"/>
          <w:sz w:val="19"/>
        </w:rPr>
        <w:t> </w:t>
      </w:r>
      <w:r>
        <w:rPr>
          <w:sz w:val="19"/>
        </w:rPr>
        <w:t>licitante</w:t>
      </w:r>
      <w:r>
        <w:rPr>
          <w:spacing w:val="5"/>
          <w:sz w:val="19"/>
        </w:rPr>
        <w:t> </w:t>
      </w:r>
      <w:r>
        <w:rPr>
          <w:sz w:val="19"/>
        </w:rPr>
        <w:t>será</w:t>
      </w:r>
      <w:r>
        <w:rPr>
          <w:spacing w:val="5"/>
          <w:sz w:val="19"/>
        </w:rPr>
        <w:t> </w:t>
      </w:r>
      <w:r>
        <w:rPr>
          <w:spacing w:val="-2"/>
          <w:sz w:val="19"/>
        </w:rPr>
        <w:t>habilitado.</w:t>
      </w:r>
    </w:p>
    <w:p>
      <w:pPr>
        <w:pStyle w:val="ListParagraph"/>
        <w:numPr>
          <w:ilvl w:val="1"/>
          <w:numId w:val="1"/>
        </w:numPr>
        <w:tabs>
          <w:tab w:pos="812" w:val="left" w:leader="none"/>
        </w:tabs>
        <w:spacing w:line="285" w:lineRule="auto" w:before="39" w:after="0"/>
        <w:ind w:left="467" w:right="440" w:firstLine="0"/>
        <w:jc w:val="both"/>
        <w:rPr>
          <w:sz w:val="19"/>
        </w:rPr>
      </w:pPr>
      <w:r>
        <w:rPr>
          <w:sz w:val="19"/>
        </w:rPr>
        <w:t>Somente serão disponibilizados para acesso público os documentos de habilitação do licitante cuja proposta atenda ao edital</w:t>
      </w:r>
      <w:r>
        <w:rPr>
          <w:spacing w:val="80"/>
          <w:w w:val="150"/>
          <w:sz w:val="19"/>
        </w:rPr>
        <w:t> </w:t>
      </w:r>
      <w:r>
        <w:rPr>
          <w:sz w:val="19"/>
        </w:rPr>
        <w:t>de licitação, após declarada sua habilitação.</w:t>
      </w:r>
    </w:p>
    <w:p>
      <w:pPr>
        <w:pStyle w:val="ListParagraph"/>
        <w:numPr>
          <w:ilvl w:val="1"/>
          <w:numId w:val="1"/>
        </w:numPr>
        <w:tabs>
          <w:tab w:pos="797" w:val="left" w:leader="none"/>
        </w:tabs>
        <w:spacing w:line="218" w:lineRule="exact" w:before="0" w:after="0"/>
        <w:ind w:left="797" w:right="0" w:hanging="335"/>
        <w:jc w:val="both"/>
        <w:rPr>
          <w:sz w:val="19"/>
        </w:rPr>
      </w:pPr>
      <w:r>
        <w:rPr>
          <w:sz w:val="19"/>
        </w:rPr>
        <w:t>Não</w:t>
      </w:r>
      <w:r>
        <w:rPr>
          <w:spacing w:val="5"/>
          <w:sz w:val="19"/>
        </w:rPr>
        <w:t> </w:t>
      </w:r>
      <w:r>
        <w:rPr>
          <w:sz w:val="19"/>
        </w:rPr>
        <w:t>serão</w:t>
      </w:r>
      <w:r>
        <w:rPr>
          <w:spacing w:val="6"/>
          <w:sz w:val="19"/>
        </w:rPr>
        <w:t> </w:t>
      </w:r>
      <w:r>
        <w:rPr>
          <w:sz w:val="19"/>
        </w:rPr>
        <w:t>aceitos</w:t>
      </w:r>
      <w:r>
        <w:rPr>
          <w:spacing w:val="5"/>
          <w:sz w:val="19"/>
        </w:rPr>
        <w:t> </w:t>
      </w:r>
      <w:r>
        <w:rPr>
          <w:sz w:val="19"/>
        </w:rPr>
        <w:t>documentos</w:t>
      </w:r>
      <w:r>
        <w:rPr>
          <w:spacing w:val="6"/>
          <w:sz w:val="19"/>
        </w:rPr>
        <w:t> </w:t>
      </w:r>
      <w:r>
        <w:rPr>
          <w:sz w:val="19"/>
        </w:rPr>
        <w:t>de</w:t>
      </w:r>
      <w:r>
        <w:rPr>
          <w:spacing w:val="6"/>
          <w:sz w:val="19"/>
        </w:rPr>
        <w:t> </w:t>
      </w:r>
      <w:r>
        <w:rPr>
          <w:sz w:val="19"/>
        </w:rPr>
        <w:t>habilitação</w:t>
      </w:r>
      <w:r>
        <w:rPr>
          <w:spacing w:val="5"/>
          <w:sz w:val="19"/>
        </w:rPr>
        <w:t> </w:t>
      </w:r>
      <w:r>
        <w:rPr>
          <w:sz w:val="19"/>
        </w:rPr>
        <w:t>com</w:t>
      </w:r>
      <w:r>
        <w:rPr>
          <w:spacing w:val="6"/>
          <w:sz w:val="19"/>
        </w:rPr>
        <w:t> </w:t>
      </w:r>
      <w:r>
        <w:rPr>
          <w:sz w:val="19"/>
        </w:rPr>
        <w:t>indicação</w:t>
      </w:r>
      <w:r>
        <w:rPr>
          <w:spacing w:val="5"/>
          <w:sz w:val="19"/>
        </w:rPr>
        <w:t> </w:t>
      </w:r>
      <w:r>
        <w:rPr>
          <w:sz w:val="19"/>
        </w:rPr>
        <w:t>de</w:t>
      </w:r>
      <w:r>
        <w:rPr>
          <w:spacing w:val="6"/>
          <w:sz w:val="19"/>
        </w:rPr>
        <w:t> </w:t>
      </w:r>
      <w:r>
        <w:rPr>
          <w:sz w:val="19"/>
        </w:rPr>
        <w:t>CNPJ/CPF</w:t>
      </w:r>
      <w:r>
        <w:rPr>
          <w:spacing w:val="6"/>
          <w:sz w:val="19"/>
        </w:rPr>
        <w:t> </w:t>
      </w:r>
      <w:r>
        <w:rPr>
          <w:sz w:val="19"/>
        </w:rPr>
        <w:t>diferentes,</w:t>
      </w:r>
      <w:r>
        <w:rPr>
          <w:spacing w:val="5"/>
          <w:sz w:val="19"/>
        </w:rPr>
        <w:t> </w:t>
      </w:r>
      <w:r>
        <w:rPr>
          <w:sz w:val="19"/>
        </w:rPr>
        <w:t>salvo</w:t>
      </w:r>
      <w:r>
        <w:rPr>
          <w:spacing w:val="6"/>
          <w:sz w:val="19"/>
        </w:rPr>
        <w:t> </w:t>
      </w:r>
      <w:r>
        <w:rPr>
          <w:sz w:val="19"/>
        </w:rPr>
        <w:t>aqueles</w:t>
      </w:r>
      <w:r>
        <w:rPr>
          <w:spacing w:val="5"/>
          <w:sz w:val="19"/>
        </w:rPr>
        <w:t> </w:t>
      </w:r>
      <w:r>
        <w:rPr>
          <w:sz w:val="19"/>
        </w:rPr>
        <w:t>legalmente</w:t>
      </w:r>
      <w:r>
        <w:rPr>
          <w:spacing w:val="6"/>
          <w:sz w:val="19"/>
        </w:rPr>
        <w:t> </w:t>
      </w:r>
      <w:r>
        <w:rPr>
          <w:spacing w:val="-2"/>
          <w:sz w:val="19"/>
        </w:rPr>
        <w:t>permitidos.</w:t>
      </w:r>
    </w:p>
    <w:p>
      <w:pPr>
        <w:pStyle w:val="ListParagraph"/>
        <w:numPr>
          <w:ilvl w:val="2"/>
          <w:numId w:val="1"/>
        </w:numPr>
        <w:tabs>
          <w:tab w:pos="961" w:val="left" w:leader="none"/>
        </w:tabs>
        <w:spacing w:line="285" w:lineRule="auto" w:before="41" w:after="0"/>
        <w:ind w:left="467" w:right="440" w:firstLine="0"/>
        <w:jc w:val="both"/>
        <w:rPr>
          <w:sz w:val="19"/>
        </w:rPr>
      </w:pPr>
      <w:r>
        <w:rPr>
          <w:sz w:val="19"/>
        </w:rPr>
        <w:t>Se o fornecedor for a matriz, todos os documentos deverão estar em nome da matriz, e se o licitante for a filial, todos os documentos</w:t>
      </w:r>
      <w:r>
        <w:rPr>
          <w:spacing w:val="21"/>
          <w:sz w:val="19"/>
        </w:rPr>
        <w:t> </w:t>
      </w:r>
      <w:r>
        <w:rPr>
          <w:sz w:val="19"/>
        </w:rPr>
        <w:t>deverão</w:t>
      </w:r>
      <w:r>
        <w:rPr>
          <w:spacing w:val="21"/>
          <w:sz w:val="19"/>
        </w:rPr>
        <w:t> </w:t>
      </w:r>
      <w:r>
        <w:rPr>
          <w:sz w:val="19"/>
        </w:rPr>
        <w:t>estar</w:t>
      </w:r>
      <w:r>
        <w:rPr>
          <w:spacing w:val="21"/>
          <w:sz w:val="19"/>
        </w:rPr>
        <w:t> </w:t>
      </w:r>
      <w:r>
        <w:rPr>
          <w:sz w:val="19"/>
        </w:rPr>
        <w:t>em</w:t>
      </w:r>
      <w:r>
        <w:rPr>
          <w:spacing w:val="21"/>
          <w:sz w:val="19"/>
        </w:rPr>
        <w:t> </w:t>
      </w:r>
      <w:r>
        <w:rPr>
          <w:sz w:val="19"/>
        </w:rPr>
        <w:t>nome</w:t>
      </w:r>
      <w:r>
        <w:rPr>
          <w:spacing w:val="21"/>
          <w:sz w:val="19"/>
        </w:rPr>
        <w:t> </w:t>
      </w:r>
      <w:r>
        <w:rPr>
          <w:sz w:val="19"/>
        </w:rPr>
        <w:t>da</w:t>
      </w:r>
      <w:r>
        <w:rPr>
          <w:spacing w:val="21"/>
          <w:sz w:val="19"/>
        </w:rPr>
        <w:t> </w:t>
      </w:r>
      <w:r>
        <w:rPr>
          <w:sz w:val="19"/>
        </w:rPr>
        <w:t>filial,</w:t>
      </w:r>
      <w:r>
        <w:rPr>
          <w:spacing w:val="21"/>
          <w:sz w:val="19"/>
        </w:rPr>
        <w:t> </w:t>
      </w:r>
      <w:r>
        <w:rPr>
          <w:sz w:val="19"/>
        </w:rPr>
        <w:t>exceto</w:t>
      </w:r>
      <w:r>
        <w:rPr>
          <w:spacing w:val="21"/>
          <w:sz w:val="19"/>
        </w:rPr>
        <w:t> </w:t>
      </w:r>
      <w:r>
        <w:rPr>
          <w:sz w:val="19"/>
        </w:rPr>
        <w:t>para</w:t>
      </w:r>
      <w:r>
        <w:rPr>
          <w:spacing w:val="21"/>
          <w:sz w:val="19"/>
        </w:rPr>
        <w:t> </w:t>
      </w:r>
      <w:r>
        <w:rPr>
          <w:sz w:val="19"/>
        </w:rPr>
        <w:t>atestados</w:t>
      </w:r>
      <w:r>
        <w:rPr>
          <w:spacing w:val="21"/>
          <w:sz w:val="19"/>
        </w:rPr>
        <w:t> </w:t>
      </w:r>
      <w:r>
        <w:rPr>
          <w:sz w:val="19"/>
        </w:rPr>
        <w:t>de</w:t>
      </w:r>
      <w:r>
        <w:rPr>
          <w:spacing w:val="21"/>
          <w:sz w:val="19"/>
        </w:rPr>
        <w:t> </w:t>
      </w:r>
      <w:r>
        <w:rPr>
          <w:sz w:val="19"/>
        </w:rPr>
        <w:t>capacidade</w:t>
      </w:r>
      <w:r>
        <w:rPr>
          <w:spacing w:val="21"/>
          <w:sz w:val="19"/>
        </w:rPr>
        <w:t> </w:t>
      </w:r>
      <w:r>
        <w:rPr>
          <w:sz w:val="19"/>
        </w:rPr>
        <w:t>técnica,</w:t>
      </w:r>
      <w:r>
        <w:rPr>
          <w:spacing w:val="21"/>
          <w:sz w:val="19"/>
        </w:rPr>
        <w:t> </w:t>
      </w:r>
      <w:r>
        <w:rPr>
          <w:sz w:val="19"/>
        </w:rPr>
        <w:t>e</w:t>
      </w:r>
      <w:r>
        <w:rPr>
          <w:spacing w:val="21"/>
          <w:sz w:val="19"/>
        </w:rPr>
        <w:t> </w:t>
      </w:r>
      <w:r>
        <w:rPr>
          <w:sz w:val="19"/>
        </w:rPr>
        <w:t>no</w:t>
      </w:r>
      <w:r>
        <w:rPr>
          <w:spacing w:val="21"/>
          <w:sz w:val="19"/>
        </w:rPr>
        <w:t> </w:t>
      </w:r>
      <w:r>
        <w:rPr>
          <w:sz w:val="19"/>
        </w:rPr>
        <w:t>caso</w:t>
      </w:r>
      <w:r>
        <w:rPr>
          <w:spacing w:val="21"/>
          <w:sz w:val="19"/>
        </w:rPr>
        <w:t> </w:t>
      </w:r>
      <w:r>
        <w:rPr>
          <w:sz w:val="19"/>
        </w:rPr>
        <w:t>daqueles</w:t>
      </w:r>
      <w:r>
        <w:rPr>
          <w:spacing w:val="21"/>
          <w:sz w:val="19"/>
        </w:rPr>
        <w:t> </w:t>
      </w:r>
      <w:r>
        <w:rPr>
          <w:sz w:val="19"/>
        </w:rPr>
        <w:t>documentos</w:t>
      </w:r>
      <w:r>
        <w:rPr>
          <w:spacing w:val="21"/>
          <w:sz w:val="19"/>
        </w:rPr>
        <w:t> </w:t>
      </w:r>
      <w:r>
        <w:rPr>
          <w:sz w:val="19"/>
        </w:rPr>
        <w:t>que, pela própria natureza, comprovadamente, forem emitidos somente em nome da matriz.</w:t>
      </w:r>
    </w:p>
    <w:p>
      <w:pPr>
        <w:pStyle w:val="ListParagraph"/>
        <w:numPr>
          <w:ilvl w:val="2"/>
          <w:numId w:val="1"/>
        </w:numPr>
        <w:tabs>
          <w:tab w:pos="949" w:val="left" w:leader="none"/>
        </w:tabs>
        <w:spacing w:line="285" w:lineRule="auto" w:before="0" w:after="0"/>
        <w:ind w:left="467" w:right="440" w:firstLine="0"/>
        <w:jc w:val="both"/>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16" w:val="left" w:leader="none"/>
        </w:tabs>
        <w:spacing w:line="285" w:lineRule="auto" w:before="0" w:after="0"/>
        <w:ind w:left="467" w:right="454" w:firstLine="0"/>
        <w:jc w:val="both"/>
        <w:rPr>
          <w:sz w:val="19"/>
        </w:rPr>
      </w:pPr>
      <w:r>
        <w:rPr>
          <w:sz w:val="19"/>
        </w:rPr>
        <w:t>A comprovação de regularidade fiscal e trabalhista das microempresas e das empresas de pequeno porte será exigida nos termos do disposto no art. 4º do Decreto nº 42.063/2009.</w:t>
      </w:r>
    </w:p>
    <w:p>
      <w:pPr>
        <w:pStyle w:val="ListParagraph"/>
        <w:numPr>
          <w:ilvl w:val="1"/>
          <w:numId w:val="1"/>
        </w:numPr>
        <w:tabs>
          <w:tab w:pos="904" w:val="left" w:leader="none"/>
        </w:tabs>
        <w:spacing w:line="285" w:lineRule="auto" w:before="0" w:after="0"/>
        <w:ind w:left="467" w:right="440"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 do art. 75 da Lei </w:t>
      </w:r>
      <w:r>
        <w:rPr>
          <w:sz w:val="19"/>
        </w:rPr>
        <w:t>nº 14.133/2021, somente será exigida:</w:t>
      </w:r>
    </w:p>
    <w:p>
      <w:pPr>
        <w:pStyle w:val="ListParagraph"/>
        <w:numPr>
          <w:ilvl w:val="0"/>
          <w:numId w:val="4"/>
        </w:numPr>
        <w:tabs>
          <w:tab w:pos="661" w:val="left" w:leader="none"/>
        </w:tabs>
        <w:spacing w:line="285" w:lineRule="auto" w:before="0" w:after="0"/>
        <w:ind w:left="467" w:right="440" w:firstLine="0"/>
        <w:jc w:val="both"/>
        <w:rPr>
          <w:sz w:val="19"/>
        </w:rPr>
      </w:pPr>
      <w:r>
        <w:rPr>
          <w:sz w:val="19"/>
        </w:rPr>
        <w:t>das pessoas jurídicas, a comprovação relativa à habilitação jurídica, regularidade fiscal estadual, à Seguridade Social e ao FGTS</w:t>
      </w:r>
      <w:r>
        <w:rPr>
          <w:spacing w:val="40"/>
          <w:sz w:val="19"/>
        </w:rPr>
        <w:t> </w:t>
      </w:r>
      <w:r>
        <w:rPr>
          <w:sz w:val="19"/>
        </w:rPr>
        <w:t>e a regularidade perante a Justiça do Trabalho; e</w:t>
      </w:r>
    </w:p>
    <w:p>
      <w:pPr>
        <w:pStyle w:val="ListParagraph"/>
        <w:numPr>
          <w:ilvl w:val="0"/>
          <w:numId w:val="4"/>
        </w:numPr>
        <w:tabs>
          <w:tab w:pos="664" w:val="left" w:leader="none"/>
        </w:tabs>
        <w:spacing w:line="218" w:lineRule="exact" w:before="0" w:after="0"/>
        <w:ind w:left="664" w:right="0" w:hanging="204"/>
        <w:jc w:val="both"/>
        <w:rPr>
          <w:sz w:val="19"/>
        </w:rPr>
      </w:pPr>
      <w:r>
        <w:rPr>
          <w:sz w:val="19"/>
        </w:rPr>
        <w:t>das</w:t>
      </w:r>
      <w:r>
        <w:rPr>
          <w:spacing w:val="4"/>
          <w:sz w:val="19"/>
        </w:rPr>
        <w:t> </w:t>
      </w:r>
      <w:r>
        <w:rPr>
          <w:sz w:val="19"/>
        </w:rPr>
        <w:t>pessoas</w:t>
      </w:r>
      <w:r>
        <w:rPr>
          <w:spacing w:val="5"/>
          <w:sz w:val="19"/>
        </w:rPr>
        <w:t> </w:t>
      </w:r>
      <w:r>
        <w:rPr>
          <w:sz w:val="19"/>
        </w:rPr>
        <w:t>físicas,</w:t>
      </w:r>
      <w:r>
        <w:rPr>
          <w:spacing w:val="4"/>
          <w:sz w:val="19"/>
        </w:rPr>
        <w:t> </w:t>
      </w:r>
      <w:r>
        <w:rPr>
          <w:sz w:val="19"/>
        </w:rPr>
        <w:t>a</w:t>
      </w:r>
      <w:r>
        <w:rPr>
          <w:spacing w:val="5"/>
          <w:sz w:val="19"/>
        </w:rPr>
        <w:t> </w:t>
      </w:r>
      <w:r>
        <w:rPr>
          <w:sz w:val="19"/>
        </w:rPr>
        <w:t>comprovação</w:t>
      </w:r>
      <w:r>
        <w:rPr>
          <w:spacing w:val="5"/>
          <w:sz w:val="19"/>
        </w:rPr>
        <w:t> </w:t>
      </w:r>
      <w:r>
        <w:rPr>
          <w:sz w:val="19"/>
        </w:rPr>
        <w:t>da</w:t>
      </w:r>
      <w:r>
        <w:rPr>
          <w:spacing w:val="4"/>
          <w:sz w:val="19"/>
        </w:rPr>
        <w:t> </w:t>
      </w:r>
      <w:r>
        <w:rPr>
          <w:sz w:val="19"/>
        </w:rPr>
        <w:t>regularidade</w:t>
      </w:r>
      <w:r>
        <w:rPr>
          <w:spacing w:val="5"/>
          <w:sz w:val="19"/>
        </w:rPr>
        <w:t> </w:t>
      </w:r>
      <w:r>
        <w:rPr>
          <w:sz w:val="19"/>
        </w:rPr>
        <w:t>fiscal</w:t>
      </w:r>
      <w:r>
        <w:rPr>
          <w:spacing w:val="4"/>
          <w:sz w:val="19"/>
        </w:rPr>
        <w:t> </w:t>
      </w:r>
      <w:r>
        <w:rPr>
          <w:sz w:val="19"/>
        </w:rPr>
        <w:t>com</w:t>
      </w:r>
      <w:r>
        <w:rPr>
          <w:spacing w:val="5"/>
          <w:sz w:val="19"/>
        </w:rPr>
        <w:t> </w:t>
      </w:r>
      <w:r>
        <w:rPr>
          <w:sz w:val="19"/>
        </w:rPr>
        <w:t>a</w:t>
      </w:r>
      <w:r>
        <w:rPr>
          <w:spacing w:val="5"/>
          <w:sz w:val="19"/>
        </w:rPr>
        <w:t> </w:t>
      </w:r>
      <w:r>
        <w:rPr>
          <w:sz w:val="19"/>
        </w:rPr>
        <w:t>Fazenda</w:t>
      </w:r>
      <w:r>
        <w:rPr>
          <w:spacing w:val="4"/>
          <w:sz w:val="19"/>
        </w:rPr>
        <w:t> </w:t>
      </w:r>
      <w:r>
        <w:rPr>
          <w:spacing w:val="-2"/>
          <w:sz w:val="19"/>
        </w:rPr>
        <w:t>Estadual.</w:t>
      </w:r>
    </w:p>
    <w:p>
      <w:pPr>
        <w:pStyle w:val="ListParagraph"/>
        <w:numPr>
          <w:ilvl w:val="1"/>
          <w:numId w:val="1"/>
        </w:numPr>
        <w:tabs>
          <w:tab w:pos="909" w:val="left" w:leader="none"/>
        </w:tabs>
        <w:spacing w:line="285" w:lineRule="auto" w:before="35" w:after="0"/>
        <w:ind w:left="467" w:right="454" w:firstLine="0"/>
        <w:jc w:val="both"/>
        <w:rPr>
          <w:sz w:val="19"/>
        </w:rPr>
      </w:pPr>
      <w:r>
        <w:rPr>
          <w:sz w:val="19"/>
        </w:rPr>
        <w:t>Quando permitida a participação de empresas estrangeiras que não funcionem no País, as exigências de habilitação </w:t>
      </w:r>
      <w:r>
        <w:rPr>
          <w:sz w:val="19"/>
        </w:rPr>
        <w:t>serão atendidas mediante documentos equivalentes, inicialmente apresentados em tradução livre.</w:t>
      </w:r>
    </w:p>
    <w:p>
      <w:pPr>
        <w:pStyle w:val="ListParagraph"/>
        <w:numPr>
          <w:ilvl w:val="2"/>
          <w:numId w:val="1"/>
        </w:numPr>
        <w:tabs>
          <w:tab w:pos="1078" w:val="left" w:leader="none"/>
        </w:tabs>
        <w:spacing w:line="285" w:lineRule="auto" w:before="0" w:after="0"/>
        <w:ind w:left="467" w:right="440" w:firstLine="0"/>
        <w:jc w:val="both"/>
        <w:rPr>
          <w:sz w:val="19"/>
        </w:rPr>
      </w:pPr>
      <w:r>
        <w:rPr>
          <w:sz w:val="19"/>
        </w:rPr>
        <w:t>O licitante deverá ter procurador residente e domiciliado no Brasil, com poderes para receber citação, intimação e</w:t>
      </w:r>
      <w:r>
        <w:rPr>
          <w:spacing w:val="80"/>
          <w:sz w:val="19"/>
        </w:rPr>
        <w:t> </w:t>
      </w:r>
      <w:r>
        <w:rPr>
          <w:sz w:val="19"/>
        </w:rPr>
        <w:t>responder administrativa e judicialmente por seus atos, juntando o instrumento de mandato com os documentos de habilitação.</w:t>
      </w:r>
    </w:p>
    <w:p>
      <w:pPr>
        <w:pStyle w:val="ListParagraph"/>
        <w:numPr>
          <w:ilvl w:val="2"/>
          <w:numId w:val="1"/>
        </w:numPr>
        <w:tabs>
          <w:tab w:pos="1046" w:val="left" w:leader="none"/>
        </w:tabs>
        <w:spacing w:line="285" w:lineRule="auto" w:before="0" w:after="0"/>
        <w:ind w:left="467" w:right="440" w:firstLine="0"/>
        <w:jc w:val="both"/>
        <w:rPr>
          <w:sz w:val="19"/>
        </w:rPr>
      </w:pPr>
      <w:r>
        <w:rPr>
          <w:sz w:val="19"/>
        </w:rPr>
        <w:t>Na</w:t>
      </w:r>
      <w:r>
        <w:rPr>
          <w:spacing w:val="14"/>
          <w:sz w:val="19"/>
        </w:rPr>
        <w:t> </w:t>
      </w:r>
      <w:r>
        <w:rPr>
          <w:sz w:val="19"/>
        </w:rPr>
        <w:t>hipótese</w:t>
      </w:r>
      <w:r>
        <w:rPr>
          <w:spacing w:val="14"/>
          <w:sz w:val="19"/>
        </w:rPr>
        <w:t> </w:t>
      </w:r>
      <w:r>
        <w:rPr>
          <w:sz w:val="19"/>
        </w:rPr>
        <w:t>de</w:t>
      </w:r>
      <w:r>
        <w:rPr>
          <w:spacing w:val="14"/>
          <w:sz w:val="19"/>
        </w:rPr>
        <w:t> </w:t>
      </w:r>
      <w:r>
        <w:rPr>
          <w:sz w:val="19"/>
        </w:rPr>
        <w:t>o</w:t>
      </w:r>
      <w:r>
        <w:rPr>
          <w:spacing w:val="14"/>
          <w:sz w:val="19"/>
        </w:rPr>
        <w:t> </w:t>
      </w:r>
      <w:r>
        <w:rPr>
          <w:sz w:val="19"/>
        </w:rPr>
        <w:t>licitante</w:t>
      </w:r>
      <w:r>
        <w:rPr>
          <w:spacing w:val="14"/>
          <w:sz w:val="19"/>
        </w:rPr>
        <w:t> </w:t>
      </w:r>
      <w:r>
        <w:rPr>
          <w:sz w:val="19"/>
        </w:rPr>
        <w:t>vencedor</w:t>
      </w:r>
      <w:r>
        <w:rPr>
          <w:spacing w:val="14"/>
          <w:sz w:val="19"/>
        </w:rPr>
        <w:t> </w:t>
      </w:r>
      <w:r>
        <w:rPr>
          <w:sz w:val="19"/>
        </w:rPr>
        <w:t>ser</w:t>
      </w:r>
      <w:r>
        <w:rPr>
          <w:spacing w:val="14"/>
          <w:sz w:val="19"/>
        </w:rPr>
        <w:t> </w:t>
      </w:r>
      <w:r>
        <w:rPr>
          <w:sz w:val="19"/>
        </w:rPr>
        <w:t>empresa</w:t>
      </w:r>
      <w:r>
        <w:rPr>
          <w:spacing w:val="14"/>
          <w:sz w:val="19"/>
        </w:rPr>
        <w:t> </w:t>
      </w:r>
      <w:r>
        <w:rPr>
          <w:sz w:val="19"/>
        </w:rPr>
        <w:t>estrangeira</w:t>
      </w:r>
      <w:r>
        <w:rPr>
          <w:spacing w:val="14"/>
          <w:sz w:val="19"/>
        </w:rPr>
        <w:t> </w:t>
      </w:r>
      <w:r>
        <w:rPr>
          <w:sz w:val="19"/>
        </w:rPr>
        <w:t>que</w:t>
      </w:r>
      <w:r>
        <w:rPr>
          <w:spacing w:val="14"/>
          <w:sz w:val="19"/>
        </w:rPr>
        <w:t> </w:t>
      </w:r>
      <w:r>
        <w:rPr>
          <w:sz w:val="19"/>
        </w:rPr>
        <w:t>não</w:t>
      </w:r>
      <w:r>
        <w:rPr>
          <w:spacing w:val="14"/>
          <w:sz w:val="19"/>
        </w:rPr>
        <w:t> </w:t>
      </w:r>
      <w:r>
        <w:rPr>
          <w:sz w:val="19"/>
        </w:rPr>
        <w:t>funcione</w:t>
      </w:r>
      <w:r>
        <w:rPr>
          <w:spacing w:val="14"/>
          <w:sz w:val="19"/>
        </w:rPr>
        <w:t> </w:t>
      </w:r>
      <w:r>
        <w:rPr>
          <w:sz w:val="19"/>
        </w:rPr>
        <w:t>no</w:t>
      </w:r>
      <w:r>
        <w:rPr>
          <w:spacing w:val="14"/>
          <w:sz w:val="19"/>
        </w:rPr>
        <w:t> </w:t>
      </w:r>
      <w:r>
        <w:rPr>
          <w:sz w:val="19"/>
        </w:rPr>
        <w:t>País,</w:t>
      </w:r>
      <w:r>
        <w:rPr>
          <w:spacing w:val="14"/>
          <w:sz w:val="19"/>
        </w:rPr>
        <w:t> </w:t>
      </w:r>
      <w:r>
        <w:rPr>
          <w:sz w:val="19"/>
        </w:rPr>
        <w:t>para</w:t>
      </w:r>
      <w:r>
        <w:rPr>
          <w:spacing w:val="14"/>
          <w:sz w:val="19"/>
        </w:rPr>
        <w:t> </w:t>
      </w:r>
      <w:r>
        <w:rPr>
          <w:sz w:val="19"/>
        </w:rPr>
        <w:t>fins</w:t>
      </w:r>
      <w:r>
        <w:rPr>
          <w:spacing w:val="14"/>
          <w:sz w:val="19"/>
        </w:rPr>
        <w:t> </w:t>
      </w:r>
      <w:r>
        <w:rPr>
          <w:sz w:val="19"/>
        </w:rPr>
        <w:t>de</w:t>
      </w:r>
      <w:r>
        <w:rPr>
          <w:spacing w:val="14"/>
          <w:sz w:val="19"/>
        </w:rPr>
        <w:t> </w:t>
      </w:r>
      <w:r>
        <w:rPr>
          <w:sz w:val="19"/>
        </w:rPr>
        <w:t>assinatura</w:t>
      </w:r>
      <w:r>
        <w:rPr>
          <w:spacing w:val="14"/>
          <w:sz w:val="19"/>
        </w:rPr>
        <w:t> </w:t>
      </w:r>
      <w:r>
        <w:rPr>
          <w:sz w:val="19"/>
        </w:rPr>
        <w:t>do</w:t>
      </w:r>
      <w:r>
        <w:rPr>
          <w:spacing w:val="14"/>
          <w:sz w:val="19"/>
        </w:rPr>
        <w:t> </w:t>
      </w:r>
      <w:r>
        <w:rPr>
          <w:sz w:val="19"/>
        </w:rPr>
        <w:t>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2"/>
      </w:pPr>
    </w:p>
    <w:p>
      <w:pPr>
        <w:pStyle w:val="Heading2"/>
        <w:numPr>
          <w:ilvl w:val="0"/>
          <w:numId w:val="1"/>
        </w:numPr>
        <w:tabs>
          <w:tab w:pos="841" w:val="left" w:leader="none"/>
        </w:tabs>
        <w:spacing w:line="240" w:lineRule="auto" w:before="0" w:after="0"/>
        <w:ind w:left="841" w:right="0" w:hanging="230"/>
        <w:jc w:val="left"/>
      </w:pPr>
      <w:r>
        <w:rPr/>
        <w:t>DOS</w:t>
      </w:r>
      <w:r>
        <w:rPr>
          <w:spacing w:val="3"/>
        </w:rPr>
        <w:t> </w:t>
      </w:r>
      <w:r>
        <w:rPr>
          <w:spacing w:val="-2"/>
        </w:rPr>
        <w:t>RECURSOS</w:t>
      </w:r>
    </w:p>
    <w:p>
      <w:pPr>
        <w:pStyle w:val="BodyText"/>
        <w:rPr>
          <w:b/>
        </w:rPr>
      </w:pPr>
    </w:p>
    <w:p>
      <w:pPr>
        <w:pStyle w:val="BodyText"/>
        <w:spacing w:before="144"/>
        <w:rPr>
          <w:b/>
        </w:rPr>
      </w:pPr>
    </w:p>
    <w:p>
      <w:pPr>
        <w:pStyle w:val="ListParagraph"/>
        <w:numPr>
          <w:ilvl w:val="1"/>
          <w:numId w:val="1"/>
        </w:numPr>
        <w:tabs>
          <w:tab w:pos="808" w:val="left" w:leader="none"/>
        </w:tabs>
        <w:spacing w:line="285" w:lineRule="auto" w:before="0" w:after="0"/>
        <w:ind w:left="467" w:right="440" w:firstLine="0"/>
        <w:jc w:val="both"/>
        <w:rPr>
          <w:sz w:val="19"/>
        </w:rPr>
      </w:pPr>
      <w:r>
        <w:rPr>
          <w:sz w:val="19"/>
        </w:rPr>
        <w:t>Qualquer licitante poderá, durante o prazo de 15 minutos após o término do julgamento das propostas e do ato de habilitação</w:t>
      </w:r>
      <w:r>
        <w:rPr>
          <w:spacing w:val="40"/>
          <w:sz w:val="19"/>
        </w:rPr>
        <w:t> </w:t>
      </w:r>
      <w:r>
        <w:rPr>
          <w:sz w:val="19"/>
        </w:rPr>
        <w:t>ou inabilitação, em campo próprio do sistema, manifestar sua intenção de recorrer, sob pena de preclusão, ficando a </w:t>
      </w:r>
      <w:r>
        <w:rPr>
          <w:sz w:val="19"/>
        </w:rPr>
        <w:t>autoridade superior autorizada a adjudicar o objeto ao licitante declarado vencedor.</w:t>
      </w:r>
    </w:p>
    <w:p>
      <w:pPr>
        <w:spacing w:after="0" w:line="285" w:lineRule="auto"/>
        <w:jc w:val="both"/>
        <w:rPr>
          <w:sz w:val="19"/>
        </w:rPr>
        <w:sectPr>
          <w:pgSz w:w="11900" w:h="16840"/>
          <w:pgMar w:top="500" w:bottom="280" w:left="420" w:right="520"/>
        </w:sectPr>
      </w:pPr>
    </w:p>
    <w:p>
      <w:pPr>
        <w:pStyle w:val="ListParagraph"/>
        <w:numPr>
          <w:ilvl w:val="2"/>
          <w:numId w:val="1"/>
        </w:numPr>
        <w:tabs>
          <w:tab w:pos="937" w:val="left" w:leader="none"/>
        </w:tabs>
        <w:spacing w:line="285" w:lineRule="auto" w:before="76" w:after="0"/>
        <w:ind w:left="467" w:right="440" w:firstLine="0"/>
        <w:jc w:val="both"/>
        <w:rPr>
          <w:sz w:val="19"/>
        </w:rPr>
      </w:pPr>
      <w:r>
        <w:rPr>
          <w:sz w:val="19"/>
        </w:rPr>
        <w:t>As razões do recurso deverão ser apresentadas em momento único, no prazo de três dias úteis, em campo próprio do sistema eletrônico de contratações ou, em sua indisponibilidade, para o e-mail 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mediante confirmação </w:t>
      </w:r>
      <w:r>
        <w:rPr>
          <w:sz w:val="19"/>
        </w:rPr>
        <w:t>de recebimento, contados:</w:t>
      </w:r>
    </w:p>
    <w:p>
      <w:pPr>
        <w:pStyle w:val="ListParagraph"/>
        <w:numPr>
          <w:ilvl w:val="0"/>
          <w:numId w:val="5"/>
        </w:numPr>
        <w:tabs>
          <w:tab w:pos="665" w:val="left" w:leader="none"/>
        </w:tabs>
        <w:spacing w:line="217" w:lineRule="exact" w:before="0" w:after="0"/>
        <w:ind w:left="665" w:right="0" w:hanging="193"/>
        <w:jc w:val="both"/>
        <w:rPr>
          <w:sz w:val="19"/>
        </w:rPr>
      </w:pPr>
      <w:r>
        <w:rPr>
          <w:sz w:val="19"/>
        </w:rPr>
        <w:t>a</w:t>
      </w:r>
      <w:r>
        <w:rPr>
          <w:spacing w:val="3"/>
          <w:sz w:val="19"/>
        </w:rPr>
        <w:t> </w:t>
      </w:r>
      <w:r>
        <w:rPr>
          <w:sz w:val="19"/>
        </w:rPr>
        <w:t>partir</w:t>
      </w:r>
      <w:r>
        <w:rPr>
          <w:spacing w:val="3"/>
          <w:sz w:val="19"/>
        </w:rPr>
        <w:t> </w:t>
      </w:r>
      <w:r>
        <w:rPr>
          <w:sz w:val="19"/>
        </w:rPr>
        <w:t>da</w:t>
      </w:r>
      <w:r>
        <w:rPr>
          <w:spacing w:val="3"/>
          <w:sz w:val="19"/>
        </w:rPr>
        <w:t> </w:t>
      </w:r>
      <w:r>
        <w:rPr>
          <w:sz w:val="19"/>
        </w:rPr>
        <w:t>data</w:t>
      </w:r>
      <w:r>
        <w:rPr>
          <w:spacing w:val="4"/>
          <w:sz w:val="19"/>
        </w:rPr>
        <w:t> </w:t>
      </w:r>
      <w:r>
        <w:rPr>
          <w:sz w:val="19"/>
        </w:rPr>
        <w:t>de</w:t>
      </w:r>
      <w:r>
        <w:rPr>
          <w:spacing w:val="3"/>
          <w:sz w:val="19"/>
        </w:rPr>
        <w:t> </w:t>
      </w:r>
      <w:r>
        <w:rPr>
          <w:sz w:val="19"/>
        </w:rPr>
        <w:t>intimação</w:t>
      </w:r>
      <w:r>
        <w:rPr>
          <w:spacing w:val="3"/>
          <w:sz w:val="19"/>
        </w:rPr>
        <w:t> </w:t>
      </w:r>
      <w:r>
        <w:rPr>
          <w:sz w:val="19"/>
        </w:rPr>
        <w:t>ou</w:t>
      </w:r>
      <w:r>
        <w:rPr>
          <w:spacing w:val="3"/>
          <w:sz w:val="19"/>
        </w:rPr>
        <w:t> </w:t>
      </w:r>
      <w:r>
        <w:rPr>
          <w:sz w:val="19"/>
        </w:rPr>
        <w:t>de</w:t>
      </w:r>
      <w:r>
        <w:rPr>
          <w:spacing w:val="4"/>
          <w:sz w:val="19"/>
        </w:rPr>
        <w:t> </w:t>
      </w:r>
      <w:r>
        <w:rPr>
          <w:sz w:val="19"/>
        </w:rPr>
        <w:t>lavratura</w:t>
      </w:r>
      <w:r>
        <w:rPr>
          <w:spacing w:val="3"/>
          <w:sz w:val="19"/>
        </w:rPr>
        <w:t> </w:t>
      </w:r>
      <w:r>
        <w:rPr>
          <w:sz w:val="19"/>
        </w:rPr>
        <w:t>da</w:t>
      </w:r>
      <w:r>
        <w:rPr>
          <w:spacing w:val="3"/>
          <w:sz w:val="19"/>
        </w:rPr>
        <w:t> </w:t>
      </w:r>
      <w:r>
        <w:rPr>
          <w:sz w:val="19"/>
        </w:rPr>
        <w:t>ata</w:t>
      </w:r>
      <w:r>
        <w:rPr>
          <w:spacing w:val="3"/>
          <w:sz w:val="19"/>
        </w:rPr>
        <w:t> </w:t>
      </w:r>
      <w:r>
        <w:rPr>
          <w:sz w:val="19"/>
        </w:rPr>
        <w:t>de</w:t>
      </w:r>
      <w:r>
        <w:rPr>
          <w:spacing w:val="4"/>
          <w:sz w:val="19"/>
        </w:rPr>
        <w:t> </w:t>
      </w:r>
      <w:r>
        <w:rPr>
          <w:sz w:val="19"/>
        </w:rPr>
        <w:t>habilitação</w:t>
      </w:r>
      <w:r>
        <w:rPr>
          <w:spacing w:val="3"/>
          <w:sz w:val="19"/>
        </w:rPr>
        <w:t> </w:t>
      </w:r>
      <w:r>
        <w:rPr>
          <w:sz w:val="19"/>
        </w:rPr>
        <w:t>ou</w:t>
      </w:r>
      <w:r>
        <w:rPr>
          <w:spacing w:val="3"/>
          <w:sz w:val="19"/>
        </w:rPr>
        <w:t> </w:t>
      </w:r>
      <w:r>
        <w:rPr>
          <w:spacing w:val="-2"/>
          <w:sz w:val="19"/>
        </w:rPr>
        <w:t>inabilitação;</w:t>
      </w:r>
    </w:p>
    <w:p>
      <w:pPr>
        <w:pStyle w:val="ListParagraph"/>
        <w:numPr>
          <w:ilvl w:val="0"/>
          <w:numId w:val="5"/>
        </w:numPr>
        <w:tabs>
          <w:tab w:pos="664" w:val="left" w:leader="none"/>
        </w:tabs>
        <w:spacing w:line="240" w:lineRule="auto" w:before="41" w:after="0"/>
        <w:ind w:left="664" w:right="0" w:hanging="204"/>
        <w:jc w:val="both"/>
        <w:rPr>
          <w:sz w:val="19"/>
        </w:rPr>
      </w:pPr>
      <w:r>
        <w:rPr>
          <w:sz w:val="19"/>
        </w:rPr>
        <w:t>a</w:t>
      </w:r>
      <w:r>
        <w:rPr>
          <w:spacing w:val="1"/>
          <w:sz w:val="19"/>
        </w:rPr>
        <w:t> </w:t>
      </w:r>
      <w:r>
        <w:rPr>
          <w:sz w:val="19"/>
        </w:rPr>
        <w:t>partir</w:t>
      </w:r>
      <w:r>
        <w:rPr>
          <w:spacing w:val="4"/>
          <w:sz w:val="19"/>
        </w:rPr>
        <w:t> </w:t>
      </w:r>
      <w:r>
        <w:rPr>
          <w:sz w:val="19"/>
        </w:rPr>
        <w:t>da</w:t>
      </w:r>
      <w:r>
        <w:rPr>
          <w:spacing w:val="4"/>
          <w:sz w:val="19"/>
        </w:rPr>
        <w:t> </w:t>
      </w:r>
      <w:r>
        <w:rPr>
          <w:sz w:val="19"/>
        </w:rPr>
        <w:t>ata</w:t>
      </w:r>
      <w:r>
        <w:rPr>
          <w:spacing w:val="3"/>
          <w:sz w:val="19"/>
        </w:rPr>
        <w:t> </w:t>
      </w:r>
      <w:r>
        <w:rPr>
          <w:sz w:val="19"/>
        </w:rPr>
        <w:t>de</w:t>
      </w:r>
      <w:r>
        <w:rPr>
          <w:spacing w:val="4"/>
          <w:sz w:val="19"/>
        </w:rPr>
        <w:t> </w:t>
      </w:r>
      <w:r>
        <w:rPr>
          <w:sz w:val="19"/>
        </w:rPr>
        <w:t>julgamento,</w:t>
      </w:r>
      <w:r>
        <w:rPr>
          <w:spacing w:val="4"/>
          <w:sz w:val="19"/>
        </w:rPr>
        <w:t> </w:t>
      </w:r>
      <w:r>
        <w:rPr>
          <w:sz w:val="19"/>
        </w:rPr>
        <w:t>nas</w:t>
      </w:r>
      <w:r>
        <w:rPr>
          <w:spacing w:val="4"/>
          <w:sz w:val="19"/>
        </w:rPr>
        <w:t> </w:t>
      </w:r>
      <w:r>
        <w:rPr>
          <w:sz w:val="19"/>
        </w:rPr>
        <w:t>licitações</w:t>
      </w:r>
      <w:r>
        <w:rPr>
          <w:spacing w:val="3"/>
          <w:sz w:val="19"/>
        </w:rPr>
        <w:t> </w:t>
      </w:r>
      <w:r>
        <w:rPr>
          <w:sz w:val="19"/>
        </w:rPr>
        <w:t>com</w:t>
      </w:r>
      <w:r>
        <w:rPr>
          <w:spacing w:val="4"/>
          <w:sz w:val="19"/>
        </w:rPr>
        <w:t> </w:t>
      </w:r>
      <w:r>
        <w:rPr>
          <w:sz w:val="19"/>
        </w:rPr>
        <w:t>inversão</w:t>
      </w:r>
      <w:r>
        <w:rPr>
          <w:spacing w:val="4"/>
          <w:sz w:val="19"/>
        </w:rPr>
        <w:t> </w:t>
      </w:r>
      <w:r>
        <w:rPr>
          <w:sz w:val="19"/>
        </w:rPr>
        <w:t>de</w:t>
      </w:r>
      <w:r>
        <w:rPr>
          <w:spacing w:val="4"/>
          <w:sz w:val="19"/>
        </w:rPr>
        <w:t> </w:t>
      </w:r>
      <w:r>
        <w:rPr>
          <w:spacing w:val="-2"/>
          <w:sz w:val="19"/>
        </w:rPr>
        <w:t>fases.</w:t>
      </w:r>
    </w:p>
    <w:p>
      <w:pPr>
        <w:pStyle w:val="ListParagraph"/>
        <w:numPr>
          <w:ilvl w:val="2"/>
          <w:numId w:val="1"/>
        </w:numPr>
        <w:tabs>
          <w:tab w:pos="948" w:val="left" w:leader="none"/>
        </w:tabs>
        <w:spacing w:line="285" w:lineRule="auto" w:before="41" w:after="0"/>
        <w:ind w:left="467" w:right="440" w:firstLine="0"/>
        <w:jc w:val="both"/>
        <w:rPr>
          <w:sz w:val="19"/>
        </w:rPr>
      </w:pPr>
      <w:r>
        <w:rPr>
          <w:sz w:val="19"/>
        </w:rPr>
        <w:t>Os demais licitantes ficarão intimados para, se desejarem, apresentar suas contrarrazões, no prazo de três dias úteis, </w:t>
      </w:r>
      <w:r>
        <w:rPr>
          <w:sz w:val="19"/>
        </w:rPr>
        <w:t>contado da data de intimação pessoal ou de divulgação da interposição do recurso.</w:t>
      </w:r>
    </w:p>
    <w:p>
      <w:pPr>
        <w:pStyle w:val="ListParagraph"/>
        <w:numPr>
          <w:ilvl w:val="2"/>
          <w:numId w:val="1"/>
        </w:numPr>
        <w:tabs>
          <w:tab w:pos="942" w:val="left" w:leader="none"/>
        </w:tabs>
        <w:spacing w:line="218" w:lineRule="exact" w:before="0" w:after="0"/>
        <w:ind w:left="942" w:right="0" w:hanging="479"/>
        <w:jc w:val="both"/>
        <w:rPr>
          <w:sz w:val="19"/>
        </w:rPr>
      </w:pPr>
      <w:r>
        <w:rPr>
          <w:sz w:val="19"/>
        </w:rPr>
        <w:t>Os</w:t>
      </w:r>
      <w:r>
        <w:rPr>
          <w:spacing w:val="4"/>
          <w:sz w:val="19"/>
        </w:rPr>
        <w:t> </w:t>
      </w:r>
      <w:r>
        <w:rPr>
          <w:sz w:val="19"/>
        </w:rPr>
        <w:t>recursos</w:t>
      </w:r>
      <w:r>
        <w:rPr>
          <w:spacing w:val="4"/>
          <w:sz w:val="19"/>
        </w:rPr>
        <w:t> </w:t>
      </w:r>
      <w:r>
        <w:rPr>
          <w:sz w:val="19"/>
        </w:rPr>
        <w:t>interpostos</w:t>
      </w:r>
      <w:r>
        <w:rPr>
          <w:spacing w:val="4"/>
          <w:sz w:val="19"/>
        </w:rPr>
        <w:t> </w:t>
      </w:r>
      <w:r>
        <w:rPr>
          <w:sz w:val="19"/>
        </w:rPr>
        <w:t>fora</w:t>
      </w:r>
      <w:r>
        <w:rPr>
          <w:spacing w:val="4"/>
          <w:sz w:val="19"/>
        </w:rPr>
        <w:t> </w:t>
      </w:r>
      <w:r>
        <w:rPr>
          <w:sz w:val="19"/>
        </w:rPr>
        <w:t>do</w:t>
      </w:r>
      <w:r>
        <w:rPr>
          <w:spacing w:val="4"/>
          <w:sz w:val="19"/>
        </w:rPr>
        <w:t> </w:t>
      </w:r>
      <w:r>
        <w:rPr>
          <w:sz w:val="19"/>
        </w:rPr>
        <w:t>prazo</w:t>
      </w:r>
      <w:r>
        <w:rPr>
          <w:spacing w:val="4"/>
          <w:sz w:val="19"/>
        </w:rPr>
        <w:t> </w:t>
      </w:r>
      <w:r>
        <w:rPr>
          <w:sz w:val="19"/>
        </w:rPr>
        <w:t>não</w:t>
      </w:r>
      <w:r>
        <w:rPr>
          <w:spacing w:val="4"/>
          <w:sz w:val="19"/>
        </w:rPr>
        <w:t> </w:t>
      </w:r>
      <w:r>
        <w:rPr>
          <w:sz w:val="19"/>
        </w:rPr>
        <w:t>serão</w:t>
      </w:r>
      <w:r>
        <w:rPr>
          <w:spacing w:val="4"/>
          <w:sz w:val="19"/>
        </w:rPr>
        <w:t> </w:t>
      </w:r>
      <w:r>
        <w:rPr>
          <w:spacing w:val="-2"/>
          <w:sz w:val="19"/>
        </w:rPr>
        <w:t>conhecidos.</w:t>
      </w:r>
    </w:p>
    <w:p>
      <w:pPr>
        <w:pStyle w:val="ListParagraph"/>
        <w:numPr>
          <w:ilvl w:val="1"/>
          <w:numId w:val="1"/>
        </w:numPr>
        <w:tabs>
          <w:tab w:pos="823" w:val="left" w:leader="none"/>
        </w:tabs>
        <w:spacing w:line="285" w:lineRule="auto" w:before="41" w:after="0"/>
        <w:ind w:left="467" w:right="440" w:firstLine="0"/>
        <w:jc w:val="both"/>
        <w:rPr>
          <w:sz w:val="19"/>
        </w:rPr>
      </w:pPr>
      <w:r>
        <w:rPr>
          <w:sz w:val="19"/>
        </w:rPr>
        <w:t>Caberá ao pregoeiro, no prazo de 3 (três) dias úteis, receber, examinar e decidir os recursos e encaminhá-los à </w:t>
      </w:r>
      <w:r>
        <w:rPr>
          <w:sz w:val="19"/>
        </w:rPr>
        <w:t>autoridade superior quando mantiver sua decisão, a qual deverá proferir sua decisão no prazo de 10 (dez) dias úteis, contado do recebimento dos autos.</w:t>
      </w:r>
    </w:p>
    <w:p>
      <w:pPr>
        <w:pStyle w:val="ListParagraph"/>
        <w:numPr>
          <w:ilvl w:val="1"/>
          <w:numId w:val="1"/>
        </w:numPr>
        <w:tabs>
          <w:tab w:pos="797" w:val="left" w:leader="none"/>
        </w:tabs>
        <w:spacing w:line="217" w:lineRule="exact" w:before="0" w:after="0"/>
        <w:ind w:left="797" w:right="0" w:hanging="335"/>
        <w:jc w:val="both"/>
        <w:rPr>
          <w:sz w:val="19"/>
        </w:rPr>
      </w:pPr>
      <w:r>
        <w:rPr>
          <w:sz w:val="19"/>
        </w:rPr>
        <w:t>Será</w:t>
      </w:r>
      <w:r>
        <w:rPr>
          <w:spacing w:val="4"/>
          <w:sz w:val="19"/>
        </w:rPr>
        <w:t> </w:t>
      </w:r>
      <w:r>
        <w:rPr>
          <w:sz w:val="19"/>
        </w:rPr>
        <w:t>assegurado</w:t>
      </w:r>
      <w:r>
        <w:rPr>
          <w:spacing w:val="5"/>
          <w:sz w:val="19"/>
        </w:rPr>
        <w:t> </w:t>
      </w:r>
      <w:r>
        <w:rPr>
          <w:sz w:val="19"/>
        </w:rPr>
        <w:t>ao</w:t>
      </w:r>
      <w:r>
        <w:rPr>
          <w:spacing w:val="4"/>
          <w:sz w:val="19"/>
        </w:rPr>
        <w:t> </w:t>
      </w:r>
      <w:r>
        <w:rPr>
          <w:sz w:val="19"/>
        </w:rPr>
        <w:t>licitante</w:t>
      </w:r>
      <w:r>
        <w:rPr>
          <w:spacing w:val="5"/>
          <w:sz w:val="19"/>
        </w:rPr>
        <w:t> </w:t>
      </w:r>
      <w:r>
        <w:rPr>
          <w:sz w:val="19"/>
        </w:rPr>
        <w:t>vista</w:t>
      </w:r>
      <w:r>
        <w:rPr>
          <w:spacing w:val="5"/>
          <w:sz w:val="19"/>
        </w:rPr>
        <w:t> </w:t>
      </w:r>
      <w:r>
        <w:rPr>
          <w:sz w:val="19"/>
        </w:rPr>
        <w:t>dos</w:t>
      </w:r>
      <w:r>
        <w:rPr>
          <w:spacing w:val="4"/>
          <w:sz w:val="19"/>
        </w:rPr>
        <w:t> </w:t>
      </w:r>
      <w:r>
        <w:rPr>
          <w:sz w:val="19"/>
        </w:rPr>
        <w:t>elementos</w:t>
      </w:r>
      <w:r>
        <w:rPr>
          <w:spacing w:val="5"/>
          <w:sz w:val="19"/>
        </w:rPr>
        <w:t> </w:t>
      </w:r>
      <w:r>
        <w:rPr>
          <w:sz w:val="19"/>
        </w:rPr>
        <w:t>indispensáveis</w:t>
      </w:r>
      <w:r>
        <w:rPr>
          <w:spacing w:val="5"/>
          <w:sz w:val="19"/>
        </w:rPr>
        <w:t> </w:t>
      </w:r>
      <w:r>
        <w:rPr>
          <w:sz w:val="19"/>
        </w:rPr>
        <w:t>à</w:t>
      </w:r>
      <w:r>
        <w:rPr>
          <w:spacing w:val="4"/>
          <w:sz w:val="19"/>
        </w:rPr>
        <w:t> </w:t>
      </w:r>
      <w:r>
        <w:rPr>
          <w:sz w:val="19"/>
        </w:rPr>
        <w:t>defesa</w:t>
      </w:r>
      <w:r>
        <w:rPr>
          <w:spacing w:val="5"/>
          <w:sz w:val="19"/>
        </w:rPr>
        <w:t> </w:t>
      </w:r>
      <w:r>
        <w:rPr>
          <w:sz w:val="19"/>
        </w:rPr>
        <w:t>de</w:t>
      </w:r>
      <w:r>
        <w:rPr>
          <w:spacing w:val="4"/>
          <w:sz w:val="19"/>
        </w:rPr>
        <w:t> </w:t>
      </w:r>
      <w:r>
        <w:rPr>
          <w:sz w:val="19"/>
        </w:rPr>
        <w:t>seus</w:t>
      </w:r>
      <w:r>
        <w:rPr>
          <w:spacing w:val="5"/>
          <w:sz w:val="19"/>
        </w:rPr>
        <w:t> </w:t>
      </w:r>
      <w:r>
        <w:rPr>
          <w:spacing w:val="-2"/>
          <w:sz w:val="19"/>
        </w:rPr>
        <w:t>interesses.</w:t>
      </w:r>
    </w:p>
    <w:p>
      <w:pPr>
        <w:pStyle w:val="ListParagraph"/>
        <w:numPr>
          <w:ilvl w:val="1"/>
          <w:numId w:val="1"/>
        </w:numPr>
        <w:tabs>
          <w:tab w:pos="821" w:val="left" w:leader="none"/>
        </w:tabs>
        <w:spacing w:line="285" w:lineRule="auto" w:before="41" w:after="0"/>
        <w:ind w:left="467" w:right="440" w:firstLine="0"/>
        <w:jc w:val="both"/>
        <w:rPr>
          <w:sz w:val="19"/>
        </w:rPr>
      </w:pPr>
      <w:r>
        <w:rPr>
          <w:sz w:val="19"/>
        </w:rPr>
        <w:t>O</w:t>
      </w:r>
      <w:r>
        <w:rPr>
          <w:spacing w:val="22"/>
          <w:sz w:val="19"/>
        </w:rPr>
        <w:t> </w:t>
      </w:r>
      <w:r>
        <w:rPr>
          <w:sz w:val="19"/>
        </w:rPr>
        <w:t>recurso</w:t>
      </w:r>
      <w:r>
        <w:rPr>
          <w:spacing w:val="22"/>
          <w:sz w:val="19"/>
        </w:rPr>
        <w:t> </w:t>
      </w:r>
      <w:r>
        <w:rPr>
          <w:sz w:val="19"/>
        </w:rPr>
        <w:t>e</w:t>
      </w:r>
      <w:r>
        <w:rPr>
          <w:spacing w:val="22"/>
          <w:sz w:val="19"/>
        </w:rPr>
        <w:t> </w:t>
      </w:r>
      <w:r>
        <w:rPr>
          <w:sz w:val="19"/>
        </w:rPr>
        <w:t>o</w:t>
      </w:r>
      <w:r>
        <w:rPr>
          <w:spacing w:val="22"/>
          <w:sz w:val="19"/>
        </w:rPr>
        <w:t> </w:t>
      </w:r>
      <w:r>
        <w:rPr>
          <w:sz w:val="19"/>
        </w:rPr>
        <w:t>pedido</w:t>
      </w:r>
      <w:r>
        <w:rPr>
          <w:spacing w:val="22"/>
          <w:sz w:val="19"/>
        </w:rPr>
        <w:t> </w:t>
      </w:r>
      <w:r>
        <w:rPr>
          <w:sz w:val="19"/>
        </w:rPr>
        <w:t>de</w:t>
      </w:r>
      <w:r>
        <w:rPr>
          <w:spacing w:val="22"/>
          <w:sz w:val="19"/>
        </w:rPr>
        <w:t> </w:t>
      </w:r>
      <w:r>
        <w:rPr>
          <w:sz w:val="19"/>
        </w:rPr>
        <w:t>reconsideração</w:t>
      </w:r>
      <w:r>
        <w:rPr>
          <w:spacing w:val="22"/>
          <w:sz w:val="19"/>
        </w:rPr>
        <w:t> </w:t>
      </w:r>
      <w:r>
        <w:rPr>
          <w:sz w:val="19"/>
        </w:rPr>
        <w:t>terão</w:t>
      </w:r>
      <w:r>
        <w:rPr>
          <w:spacing w:val="22"/>
          <w:sz w:val="19"/>
        </w:rPr>
        <w:t> </w:t>
      </w:r>
      <w:r>
        <w:rPr>
          <w:sz w:val="19"/>
        </w:rPr>
        <w:t>efeito</w:t>
      </w:r>
      <w:r>
        <w:rPr>
          <w:spacing w:val="22"/>
          <w:sz w:val="19"/>
        </w:rPr>
        <w:t> </w:t>
      </w:r>
      <w:r>
        <w:rPr>
          <w:sz w:val="19"/>
        </w:rPr>
        <w:t>suspensivo</w:t>
      </w:r>
      <w:r>
        <w:rPr>
          <w:spacing w:val="22"/>
          <w:sz w:val="19"/>
        </w:rPr>
        <w:t> </w:t>
      </w:r>
      <w:r>
        <w:rPr>
          <w:sz w:val="19"/>
        </w:rPr>
        <w:t>do</w:t>
      </w:r>
      <w:r>
        <w:rPr>
          <w:spacing w:val="22"/>
          <w:sz w:val="19"/>
        </w:rPr>
        <w:t> </w:t>
      </w:r>
      <w:r>
        <w:rPr>
          <w:sz w:val="19"/>
        </w:rPr>
        <w:t>ato</w:t>
      </w:r>
      <w:r>
        <w:rPr>
          <w:spacing w:val="22"/>
          <w:sz w:val="19"/>
        </w:rPr>
        <w:t> </w:t>
      </w:r>
      <w:r>
        <w:rPr>
          <w:sz w:val="19"/>
        </w:rPr>
        <w:t>ou</w:t>
      </w:r>
      <w:r>
        <w:rPr>
          <w:spacing w:val="22"/>
          <w:sz w:val="19"/>
        </w:rPr>
        <w:t> </w:t>
      </w:r>
      <w:r>
        <w:rPr>
          <w:sz w:val="19"/>
        </w:rPr>
        <w:t>da</w:t>
      </w:r>
      <w:r>
        <w:rPr>
          <w:spacing w:val="22"/>
          <w:sz w:val="19"/>
        </w:rPr>
        <w:t> </w:t>
      </w:r>
      <w:r>
        <w:rPr>
          <w:sz w:val="19"/>
        </w:rPr>
        <w:t>decisão</w:t>
      </w:r>
      <w:r>
        <w:rPr>
          <w:spacing w:val="22"/>
          <w:sz w:val="19"/>
        </w:rPr>
        <w:t> </w:t>
      </w:r>
      <w:r>
        <w:rPr>
          <w:sz w:val="19"/>
        </w:rPr>
        <w:t>recorrida</w:t>
      </w:r>
      <w:r>
        <w:rPr>
          <w:spacing w:val="22"/>
          <w:sz w:val="19"/>
        </w:rPr>
        <w:t> </w:t>
      </w:r>
      <w:r>
        <w:rPr>
          <w:sz w:val="19"/>
        </w:rPr>
        <w:t>até</w:t>
      </w:r>
      <w:r>
        <w:rPr>
          <w:spacing w:val="22"/>
          <w:sz w:val="19"/>
        </w:rPr>
        <w:t> </w:t>
      </w:r>
      <w:r>
        <w:rPr>
          <w:sz w:val="19"/>
        </w:rPr>
        <w:t>que</w:t>
      </w:r>
      <w:r>
        <w:rPr>
          <w:spacing w:val="22"/>
          <w:sz w:val="19"/>
        </w:rPr>
        <w:t> </w:t>
      </w:r>
      <w:r>
        <w:rPr>
          <w:sz w:val="19"/>
        </w:rPr>
        <w:t>sobrevenha</w:t>
      </w:r>
      <w:r>
        <w:rPr>
          <w:spacing w:val="22"/>
          <w:sz w:val="19"/>
        </w:rPr>
        <w:t> </w:t>
      </w:r>
      <w:r>
        <w:rPr>
          <w:sz w:val="19"/>
        </w:rPr>
        <w:t>decisão final da autoridade competente.</w:t>
      </w:r>
    </w:p>
    <w:p>
      <w:pPr>
        <w:pStyle w:val="ListParagraph"/>
        <w:numPr>
          <w:ilvl w:val="1"/>
          <w:numId w:val="1"/>
        </w:numPr>
        <w:tabs>
          <w:tab w:pos="797" w:val="left" w:leader="none"/>
        </w:tabs>
        <w:spacing w:line="218" w:lineRule="exact" w:before="0" w:after="0"/>
        <w:ind w:left="797" w:right="0" w:hanging="335"/>
        <w:jc w:val="both"/>
        <w:rPr>
          <w:sz w:val="19"/>
        </w:rPr>
      </w:pPr>
      <w:r>
        <w:rPr>
          <w:sz w:val="19"/>
        </w:rPr>
        <w:t>O</w:t>
      </w:r>
      <w:r>
        <w:rPr>
          <w:spacing w:val="4"/>
          <w:sz w:val="19"/>
        </w:rPr>
        <w:t> </w:t>
      </w:r>
      <w:r>
        <w:rPr>
          <w:sz w:val="19"/>
        </w:rPr>
        <w:t>acolhimento</w:t>
      </w:r>
      <w:r>
        <w:rPr>
          <w:spacing w:val="4"/>
          <w:sz w:val="19"/>
        </w:rPr>
        <w:t> </w:t>
      </w:r>
      <w:r>
        <w:rPr>
          <w:sz w:val="19"/>
        </w:rPr>
        <w:t>do</w:t>
      </w:r>
      <w:r>
        <w:rPr>
          <w:spacing w:val="5"/>
          <w:sz w:val="19"/>
        </w:rPr>
        <w:t> </w:t>
      </w:r>
      <w:r>
        <w:rPr>
          <w:sz w:val="19"/>
        </w:rPr>
        <w:t>recurso</w:t>
      </w:r>
      <w:r>
        <w:rPr>
          <w:spacing w:val="4"/>
          <w:sz w:val="19"/>
        </w:rPr>
        <w:t> </w:t>
      </w:r>
      <w:r>
        <w:rPr>
          <w:sz w:val="19"/>
        </w:rPr>
        <w:t>invalida</w:t>
      </w:r>
      <w:r>
        <w:rPr>
          <w:spacing w:val="5"/>
          <w:sz w:val="19"/>
        </w:rPr>
        <w:t> </w:t>
      </w:r>
      <w:r>
        <w:rPr>
          <w:sz w:val="19"/>
        </w:rPr>
        <w:t>tão</w:t>
      </w:r>
      <w:r>
        <w:rPr>
          <w:spacing w:val="4"/>
          <w:sz w:val="19"/>
        </w:rPr>
        <w:t> </w:t>
      </w:r>
      <w:r>
        <w:rPr>
          <w:sz w:val="19"/>
        </w:rPr>
        <w:t>somente</w:t>
      </w:r>
      <w:r>
        <w:rPr>
          <w:spacing w:val="5"/>
          <w:sz w:val="19"/>
        </w:rPr>
        <w:t> </w:t>
      </w:r>
      <w:r>
        <w:rPr>
          <w:sz w:val="19"/>
        </w:rPr>
        <w:t>os</w:t>
      </w:r>
      <w:r>
        <w:rPr>
          <w:spacing w:val="4"/>
          <w:sz w:val="19"/>
        </w:rPr>
        <w:t> </w:t>
      </w:r>
      <w:r>
        <w:rPr>
          <w:sz w:val="19"/>
        </w:rPr>
        <w:t>atos</w:t>
      </w:r>
      <w:r>
        <w:rPr>
          <w:spacing w:val="5"/>
          <w:sz w:val="19"/>
        </w:rPr>
        <w:t> </w:t>
      </w:r>
      <w:r>
        <w:rPr>
          <w:sz w:val="19"/>
        </w:rPr>
        <w:t>insuscetíveis</w:t>
      </w:r>
      <w:r>
        <w:rPr>
          <w:spacing w:val="4"/>
          <w:sz w:val="19"/>
        </w:rPr>
        <w:t> </w:t>
      </w:r>
      <w:r>
        <w:rPr>
          <w:sz w:val="19"/>
        </w:rPr>
        <w:t>de</w:t>
      </w:r>
      <w:r>
        <w:rPr>
          <w:spacing w:val="5"/>
          <w:sz w:val="19"/>
        </w:rPr>
        <w:t> </w:t>
      </w:r>
      <w:r>
        <w:rPr>
          <w:spacing w:val="-2"/>
          <w:sz w:val="19"/>
        </w:rPr>
        <w:t>aproveitamento.</w:t>
      </w:r>
    </w:p>
    <w:p>
      <w:pPr>
        <w:pStyle w:val="BodyText"/>
        <w:spacing w:before="16"/>
      </w:pPr>
    </w:p>
    <w:p>
      <w:pPr>
        <w:pStyle w:val="Heading2"/>
        <w:numPr>
          <w:ilvl w:val="0"/>
          <w:numId w:val="1"/>
        </w:numPr>
        <w:tabs>
          <w:tab w:pos="841" w:val="left" w:leader="none"/>
        </w:tabs>
        <w:spacing w:line="240" w:lineRule="auto" w:before="0" w:after="0"/>
        <w:ind w:left="841" w:right="0" w:hanging="230"/>
        <w:jc w:val="left"/>
      </w:pPr>
      <w:r>
        <w:rPr/>
        <w:t>DAS</w:t>
      </w:r>
      <w:r>
        <w:rPr>
          <w:spacing w:val="-2"/>
        </w:rPr>
        <w:t> </w:t>
      </w:r>
      <w:r>
        <w:rPr/>
        <w:t>INFRAÇÕES</w:t>
      </w:r>
      <w:r>
        <w:rPr>
          <w:spacing w:val="-12"/>
        </w:rPr>
        <w:t> </w:t>
      </w:r>
      <w:r>
        <w:rPr/>
        <w:t>ADMINISTRATIVAS</w:t>
      </w:r>
      <w:r>
        <w:rPr>
          <w:spacing w:val="-2"/>
        </w:rPr>
        <w:t> </w:t>
      </w:r>
      <w:r>
        <w:rPr/>
        <w:t>E</w:t>
      </w:r>
      <w:r>
        <w:rPr>
          <w:spacing w:val="-1"/>
        </w:rPr>
        <w:t> </w:t>
      </w:r>
      <w:r>
        <w:rPr>
          <w:spacing w:val="-2"/>
        </w:rPr>
        <w:t>SANÇÕES</w:t>
      </w:r>
    </w:p>
    <w:p>
      <w:pPr>
        <w:pStyle w:val="BodyText"/>
        <w:rPr>
          <w:b/>
        </w:rPr>
      </w:pPr>
    </w:p>
    <w:p>
      <w:pPr>
        <w:pStyle w:val="BodyText"/>
        <w:spacing w:before="143"/>
        <w:rPr>
          <w:b/>
        </w:rPr>
      </w:pPr>
    </w:p>
    <w:p>
      <w:pPr>
        <w:pStyle w:val="ListParagraph"/>
        <w:numPr>
          <w:ilvl w:val="1"/>
          <w:numId w:val="6"/>
        </w:numPr>
        <w:tabs>
          <w:tab w:pos="759" w:val="left" w:leader="none"/>
        </w:tabs>
        <w:spacing w:line="285" w:lineRule="auto" w:before="0" w:after="0"/>
        <w:ind w:left="467" w:right="440" w:firstLine="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6"/>
        </w:numPr>
        <w:tabs>
          <w:tab w:pos="899" w:val="left" w:leader="none"/>
        </w:tabs>
        <w:spacing w:line="218" w:lineRule="exact" w:before="0" w:after="0"/>
        <w:ind w:left="899" w:right="0" w:hanging="431"/>
        <w:jc w:val="left"/>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ListParagraph"/>
        <w:numPr>
          <w:ilvl w:val="2"/>
          <w:numId w:val="6"/>
        </w:numPr>
        <w:tabs>
          <w:tab w:pos="908" w:val="left" w:leader="none"/>
        </w:tabs>
        <w:spacing w:line="285" w:lineRule="auto" w:before="41" w:after="0"/>
        <w:ind w:left="467" w:right="454" w:firstLine="0"/>
        <w:jc w:val="left"/>
        <w:rPr>
          <w:sz w:val="19"/>
        </w:rPr>
      </w:pPr>
      <w:r>
        <w:rPr>
          <w:sz w:val="19"/>
        </w:rPr>
        <w:t>dar causa à inexecução parcial do contrato que cause grave dano à Administração, ao funcionamento dos serviços públicos</w:t>
      </w:r>
      <w:r>
        <w:rPr>
          <w:spacing w:val="80"/>
          <w:sz w:val="19"/>
        </w:rPr>
        <w:t> </w:t>
      </w:r>
      <w:r>
        <w:rPr>
          <w:sz w:val="19"/>
        </w:rPr>
        <w:t>ou ao interesse coletivo;</w:t>
      </w:r>
    </w:p>
    <w:p>
      <w:pPr>
        <w:pStyle w:val="ListParagraph"/>
        <w:numPr>
          <w:ilvl w:val="2"/>
          <w:numId w:val="6"/>
        </w:numPr>
        <w:tabs>
          <w:tab w:pos="899" w:val="left" w:leader="none"/>
        </w:tabs>
        <w:spacing w:line="218" w:lineRule="exact" w:before="0" w:after="0"/>
        <w:ind w:left="899" w:right="0" w:hanging="431"/>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ListParagraph"/>
        <w:numPr>
          <w:ilvl w:val="2"/>
          <w:numId w:val="6"/>
        </w:numPr>
        <w:tabs>
          <w:tab w:pos="916" w:val="left" w:leader="none"/>
        </w:tabs>
        <w:spacing w:line="285" w:lineRule="auto" w:before="41" w:after="0"/>
        <w:ind w:left="467" w:right="440" w:firstLine="0"/>
        <w:jc w:val="left"/>
        <w:rPr>
          <w:sz w:val="19"/>
        </w:rPr>
      </w:pPr>
      <w:r>
        <w:rPr>
          <w:sz w:val="19"/>
        </w:rPr>
        <w:t>deixar</w:t>
      </w:r>
      <w:r>
        <w:rPr>
          <w:spacing w:val="22"/>
          <w:sz w:val="19"/>
        </w:rPr>
        <w:t> </w:t>
      </w:r>
      <w:r>
        <w:rPr>
          <w:sz w:val="19"/>
        </w:rPr>
        <w:t>de</w:t>
      </w:r>
      <w:r>
        <w:rPr>
          <w:spacing w:val="22"/>
          <w:sz w:val="19"/>
        </w:rPr>
        <w:t> </w:t>
      </w:r>
      <w:r>
        <w:rPr>
          <w:sz w:val="19"/>
        </w:rPr>
        <w:t>entregar</w:t>
      </w:r>
      <w:r>
        <w:rPr>
          <w:spacing w:val="22"/>
          <w:sz w:val="19"/>
        </w:rPr>
        <w:t> </w:t>
      </w:r>
      <w:r>
        <w:rPr>
          <w:sz w:val="19"/>
        </w:rPr>
        <w:t>a</w:t>
      </w:r>
      <w:r>
        <w:rPr>
          <w:spacing w:val="22"/>
          <w:sz w:val="19"/>
        </w:rPr>
        <w:t> </w:t>
      </w:r>
      <w:r>
        <w:rPr>
          <w:sz w:val="19"/>
        </w:rPr>
        <w:t>documentação</w:t>
      </w:r>
      <w:r>
        <w:rPr>
          <w:spacing w:val="22"/>
          <w:sz w:val="19"/>
        </w:rPr>
        <w:t> </w:t>
      </w:r>
      <w:r>
        <w:rPr>
          <w:sz w:val="19"/>
        </w:rPr>
        <w:t>exigida</w:t>
      </w:r>
      <w:r>
        <w:rPr>
          <w:spacing w:val="22"/>
          <w:sz w:val="19"/>
        </w:rPr>
        <w:t> </w:t>
      </w:r>
      <w:r>
        <w:rPr>
          <w:sz w:val="19"/>
        </w:rPr>
        <w:t>para</w:t>
      </w:r>
      <w:r>
        <w:rPr>
          <w:spacing w:val="22"/>
          <w:sz w:val="19"/>
        </w:rPr>
        <w:t> </w:t>
      </w:r>
      <w:r>
        <w:rPr>
          <w:sz w:val="19"/>
        </w:rPr>
        <w:t>o</w:t>
      </w:r>
      <w:r>
        <w:rPr>
          <w:spacing w:val="22"/>
          <w:sz w:val="19"/>
        </w:rPr>
        <w:t> </w:t>
      </w:r>
      <w:r>
        <w:rPr>
          <w:sz w:val="19"/>
        </w:rPr>
        <w:t>certame</w:t>
      </w:r>
      <w:r>
        <w:rPr>
          <w:spacing w:val="22"/>
          <w:sz w:val="19"/>
        </w:rPr>
        <w:t> </w:t>
      </w:r>
      <w:r>
        <w:rPr>
          <w:sz w:val="19"/>
        </w:rPr>
        <w:t>ou</w:t>
      </w:r>
      <w:r>
        <w:rPr>
          <w:spacing w:val="22"/>
          <w:sz w:val="19"/>
        </w:rPr>
        <w:t> </w:t>
      </w:r>
      <w:r>
        <w:rPr>
          <w:sz w:val="19"/>
        </w:rPr>
        <w:t>não</w:t>
      </w:r>
      <w:r>
        <w:rPr>
          <w:spacing w:val="22"/>
          <w:sz w:val="19"/>
        </w:rPr>
        <w:t> </w:t>
      </w:r>
      <w:r>
        <w:rPr>
          <w:sz w:val="19"/>
        </w:rPr>
        <w:t>entregar</w:t>
      </w:r>
      <w:r>
        <w:rPr>
          <w:spacing w:val="22"/>
          <w:sz w:val="19"/>
        </w:rPr>
        <w:t> </w:t>
      </w:r>
      <w:r>
        <w:rPr>
          <w:sz w:val="19"/>
        </w:rPr>
        <w:t>qualquer</w:t>
      </w:r>
      <w:r>
        <w:rPr>
          <w:spacing w:val="22"/>
          <w:sz w:val="19"/>
        </w:rPr>
        <w:t> </w:t>
      </w:r>
      <w:r>
        <w:rPr>
          <w:sz w:val="19"/>
        </w:rPr>
        <w:t>documento</w:t>
      </w:r>
      <w:r>
        <w:rPr>
          <w:spacing w:val="22"/>
          <w:sz w:val="19"/>
        </w:rPr>
        <w:t> </w:t>
      </w:r>
      <w:r>
        <w:rPr>
          <w:sz w:val="19"/>
        </w:rPr>
        <w:t>que</w:t>
      </w:r>
      <w:r>
        <w:rPr>
          <w:spacing w:val="22"/>
          <w:sz w:val="19"/>
        </w:rPr>
        <w:t> </w:t>
      </w:r>
      <w:r>
        <w:rPr>
          <w:sz w:val="19"/>
        </w:rPr>
        <w:t>tenha</w:t>
      </w:r>
      <w:r>
        <w:rPr>
          <w:spacing w:val="22"/>
          <w:sz w:val="19"/>
        </w:rPr>
        <w:t> </w:t>
      </w:r>
      <w:r>
        <w:rPr>
          <w:sz w:val="19"/>
        </w:rPr>
        <w:t>sido</w:t>
      </w:r>
      <w:r>
        <w:rPr>
          <w:spacing w:val="22"/>
          <w:sz w:val="19"/>
        </w:rPr>
        <w:t> </w:t>
      </w:r>
      <w:r>
        <w:rPr>
          <w:sz w:val="19"/>
        </w:rPr>
        <w:t>solicitado pelo pregoeiro durante o certame;</w:t>
      </w:r>
    </w:p>
    <w:p>
      <w:pPr>
        <w:pStyle w:val="ListParagraph"/>
        <w:numPr>
          <w:ilvl w:val="2"/>
          <w:numId w:val="6"/>
        </w:numPr>
        <w:tabs>
          <w:tab w:pos="899" w:val="left" w:leader="none"/>
        </w:tabs>
        <w:spacing w:line="218" w:lineRule="exact" w:before="0" w:after="0"/>
        <w:ind w:left="899" w:right="0" w:hanging="431"/>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ListParagraph"/>
        <w:numPr>
          <w:ilvl w:val="3"/>
          <w:numId w:val="6"/>
        </w:numPr>
        <w:tabs>
          <w:tab w:pos="1044" w:val="left" w:leader="none"/>
        </w:tabs>
        <w:spacing w:line="240" w:lineRule="auto" w:before="41" w:after="0"/>
        <w:ind w:left="1044" w:right="0" w:hanging="576"/>
        <w:jc w:val="left"/>
        <w:rPr>
          <w:sz w:val="19"/>
        </w:rPr>
      </w:pPr>
      <w:r>
        <w:rPr>
          <w:sz w:val="19"/>
        </w:rPr>
        <w:t>não</w:t>
      </w:r>
      <w:r>
        <w:rPr>
          <w:spacing w:val="3"/>
          <w:sz w:val="19"/>
        </w:rPr>
        <w:t> </w:t>
      </w:r>
      <w:r>
        <w:rPr>
          <w:sz w:val="19"/>
        </w:rPr>
        <w:t>enviar</w:t>
      </w:r>
      <w:r>
        <w:rPr>
          <w:spacing w:val="4"/>
          <w:sz w:val="19"/>
        </w:rPr>
        <w:t> </w:t>
      </w:r>
      <w:r>
        <w:rPr>
          <w:sz w:val="19"/>
        </w:rPr>
        <w:t>a</w:t>
      </w:r>
      <w:r>
        <w:rPr>
          <w:spacing w:val="4"/>
          <w:sz w:val="19"/>
        </w:rPr>
        <w:t> </w:t>
      </w:r>
      <w:r>
        <w:rPr>
          <w:sz w:val="19"/>
        </w:rPr>
        <w:t>proposta</w:t>
      </w:r>
      <w:r>
        <w:rPr>
          <w:spacing w:val="4"/>
          <w:sz w:val="19"/>
        </w:rPr>
        <w:t> </w:t>
      </w:r>
      <w:r>
        <w:rPr>
          <w:sz w:val="19"/>
        </w:rPr>
        <w:t>adequada</w:t>
      </w:r>
      <w:r>
        <w:rPr>
          <w:spacing w:val="3"/>
          <w:sz w:val="19"/>
        </w:rPr>
        <w:t> </w:t>
      </w:r>
      <w:r>
        <w:rPr>
          <w:sz w:val="19"/>
        </w:rPr>
        <w:t>ao</w:t>
      </w:r>
      <w:r>
        <w:rPr>
          <w:spacing w:val="4"/>
          <w:sz w:val="19"/>
        </w:rPr>
        <w:t> </w:t>
      </w:r>
      <w:r>
        <w:rPr>
          <w:sz w:val="19"/>
        </w:rPr>
        <w:t>último</w:t>
      </w:r>
      <w:r>
        <w:rPr>
          <w:spacing w:val="4"/>
          <w:sz w:val="19"/>
        </w:rPr>
        <w:t> </w:t>
      </w:r>
      <w:r>
        <w:rPr>
          <w:sz w:val="19"/>
        </w:rPr>
        <w:t>lance</w:t>
      </w:r>
      <w:r>
        <w:rPr>
          <w:spacing w:val="4"/>
          <w:sz w:val="19"/>
        </w:rPr>
        <w:t> </w:t>
      </w:r>
      <w:r>
        <w:rPr>
          <w:sz w:val="19"/>
        </w:rPr>
        <w:t>ofertado</w:t>
      </w:r>
      <w:r>
        <w:rPr>
          <w:spacing w:val="4"/>
          <w:sz w:val="19"/>
        </w:rPr>
        <w:t> </w:t>
      </w:r>
      <w:r>
        <w:rPr>
          <w:sz w:val="19"/>
        </w:rPr>
        <w:t>ou</w:t>
      </w:r>
      <w:r>
        <w:rPr>
          <w:spacing w:val="3"/>
          <w:sz w:val="19"/>
        </w:rPr>
        <w:t> </w:t>
      </w:r>
      <w:r>
        <w:rPr>
          <w:sz w:val="19"/>
        </w:rPr>
        <w:t>após</w:t>
      </w:r>
      <w:r>
        <w:rPr>
          <w:spacing w:val="4"/>
          <w:sz w:val="19"/>
        </w:rPr>
        <w:t> </w:t>
      </w:r>
      <w:r>
        <w:rPr>
          <w:sz w:val="19"/>
        </w:rPr>
        <w:t>a</w:t>
      </w:r>
      <w:r>
        <w:rPr>
          <w:spacing w:val="4"/>
          <w:sz w:val="19"/>
        </w:rPr>
        <w:t> </w:t>
      </w:r>
      <w:r>
        <w:rPr>
          <w:spacing w:val="-2"/>
          <w:sz w:val="19"/>
        </w:rPr>
        <w:t>negociação;</w:t>
      </w:r>
    </w:p>
    <w:p>
      <w:pPr>
        <w:pStyle w:val="ListParagraph"/>
        <w:numPr>
          <w:ilvl w:val="3"/>
          <w:numId w:val="6"/>
        </w:numPr>
        <w:tabs>
          <w:tab w:pos="1044" w:val="left" w:leader="none"/>
        </w:tabs>
        <w:spacing w:line="240" w:lineRule="auto" w:before="41" w:after="0"/>
        <w:ind w:left="1044" w:right="0" w:hanging="576"/>
        <w:jc w:val="left"/>
        <w:rPr>
          <w:sz w:val="19"/>
        </w:rPr>
      </w:pPr>
      <w:r>
        <w:rPr>
          <w:sz w:val="19"/>
        </w:rPr>
        <w:t>recusar-se</w:t>
      </w:r>
      <w:r>
        <w:rPr>
          <w:spacing w:val="4"/>
          <w:sz w:val="19"/>
        </w:rPr>
        <w:t> </w:t>
      </w:r>
      <w:r>
        <w:rPr>
          <w:sz w:val="19"/>
        </w:rPr>
        <w:t>a</w:t>
      </w:r>
      <w:r>
        <w:rPr>
          <w:spacing w:val="4"/>
          <w:sz w:val="19"/>
        </w:rPr>
        <w:t> </w:t>
      </w:r>
      <w:r>
        <w:rPr>
          <w:sz w:val="19"/>
        </w:rPr>
        <w:t>enviar</w:t>
      </w:r>
      <w:r>
        <w:rPr>
          <w:spacing w:val="4"/>
          <w:sz w:val="19"/>
        </w:rPr>
        <w:t> </w:t>
      </w:r>
      <w:r>
        <w:rPr>
          <w:sz w:val="19"/>
        </w:rPr>
        <w:t>o</w:t>
      </w:r>
      <w:r>
        <w:rPr>
          <w:spacing w:val="5"/>
          <w:sz w:val="19"/>
        </w:rPr>
        <w:t> </w:t>
      </w:r>
      <w:r>
        <w:rPr>
          <w:sz w:val="19"/>
        </w:rPr>
        <w:t>detalhamento</w:t>
      </w:r>
      <w:r>
        <w:rPr>
          <w:spacing w:val="4"/>
          <w:sz w:val="19"/>
        </w:rPr>
        <w:t> </w:t>
      </w:r>
      <w:r>
        <w:rPr>
          <w:sz w:val="19"/>
        </w:rPr>
        <w:t>da</w:t>
      </w:r>
      <w:r>
        <w:rPr>
          <w:spacing w:val="4"/>
          <w:sz w:val="19"/>
        </w:rPr>
        <w:t> </w:t>
      </w:r>
      <w:r>
        <w:rPr>
          <w:sz w:val="19"/>
        </w:rPr>
        <w:t>proposta</w:t>
      </w:r>
      <w:r>
        <w:rPr>
          <w:spacing w:val="5"/>
          <w:sz w:val="19"/>
        </w:rPr>
        <w:t> </w:t>
      </w:r>
      <w:r>
        <w:rPr>
          <w:sz w:val="19"/>
        </w:rPr>
        <w:t>quando</w:t>
      </w:r>
      <w:r>
        <w:rPr>
          <w:spacing w:val="4"/>
          <w:sz w:val="19"/>
        </w:rPr>
        <w:t> </w:t>
      </w:r>
      <w:r>
        <w:rPr>
          <w:spacing w:val="-2"/>
          <w:sz w:val="19"/>
        </w:rPr>
        <w:t>exigível;</w:t>
      </w:r>
    </w:p>
    <w:p>
      <w:pPr>
        <w:pStyle w:val="ListParagraph"/>
        <w:numPr>
          <w:ilvl w:val="3"/>
          <w:numId w:val="6"/>
        </w:numPr>
        <w:tabs>
          <w:tab w:pos="1044" w:val="left" w:leader="none"/>
        </w:tabs>
        <w:spacing w:line="240" w:lineRule="auto" w:before="41" w:after="0"/>
        <w:ind w:left="1044" w:right="0" w:hanging="576"/>
        <w:jc w:val="left"/>
        <w:rPr>
          <w:sz w:val="19"/>
        </w:rPr>
      </w:pPr>
      <w:r>
        <w:rPr>
          <w:sz w:val="19"/>
        </w:rPr>
        <w:t>pedir</w:t>
      </w:r>
      <w:r>
        <w:rPr>
          <w:spacing w:val="5"/>
          <w:sz w:val="19"/>
        </w:rPr>
        <w:t> </w:t>
      </w:r>
      <w:r>
        <w:rPr>
          <w:sz w:val="19"/>
        </w:rPr>
        <w:t>para</w:t>
      </w:r>
      <w:r>
        <w:rPr>
          <w:spacing w:val="5"/>
          <w:sz w:val="19"/>
        </w:rPr>
        <w:t> </w:t>
      </w:r>
      <w:r>
        <w:rPr>
          <w:sz w:val="19"/>
        </w:rPr>
        <w:t>ser</w:t>
      </w:r>
      <w:r>
        <w:rPr>
          <w:spacing w:val="6"/>
          <w:sz w:val="19"/>
        </w:rPr>
        <w:t> </w:t>
      </w:r>
      <w:r>
        <w:rPr>
          <w:sz w:val="19"/>
        </w:rPr>
        <w:t>desclassificado</w:t>
      </w:r>
      <w:r>
        <w:rPr>
          <w:spacing w:val="5"/>
          <w:sz w:val="19"/>
        </w:rPr>
        <w:t> </w:t>
      </w:r>
      <w:r>
        <w:rPr>
          <w:sz w:val="19"/>
        </w:rPr>
        <w:t>quando</w:t>
      </w:r>
      <w:r>
        <w:rPr>
          <w:spacing w:val="5"/>
          <w:sz w:val="19"/>
        </w:rPr>
        <w:t> </w:t>
      </w:r>
      <w:r>
        <w:rPr>
          <w:sz w:val="19"/>
        </w:rPr>
        <w:t>encerrada</w:t>
      </w:r>
      <w:r>
        <w:rPr>
          <w:spacing w:val="6"/>
          <w:sz w:val="19"/>
        </w:rPr>
        <w:t> </w:t>
      </w:r>
      <w:r>
        <w:rPr>
          <w:sz w:val="19"/>
        </w:rPr>
        <w:t>a</w:t>
      </w:r>
      <w:r>
        <w:rPr>
          <w:spacing w:val="5"/>
          <w:sz w:val="19"/>
        </w:rPr>
        <w:t> </w:t>
      </w:r>
      <w:r>
        <w:rPr>
          <w:sz w:val="19"/>
        </w:rPr>
        <w:t>etapa</w:t>
      </w:r>
      <w:r>
        <w:rPr>
          <w:spacing w:val="5"/>
          <w:sz w:val="19"/>
        </w:rPr>
        <w:t> </w:t>
      </w:r>
      <w:r>
        <w:rPr>
          <w:sz w:val="19"/>
        </w:rPr>
        <w:t>competitiva;</w:t>
      </w:r>
      <w:r>
        <w:rPr>
          <w:spacing w:val="6"/>
          <w:sz w:val="19"/>
        </w:rPr>
        <w:t> </w:t>
      </w:r>
      <w:r>
        <w:rPr>
          <w:spacing w:val="-5"/>
          <w:sz w:val="19"/>
        </w:rPr>
        <w:t>ou</w:t>
      </w:r>
    </w:p>
    <w:p>
      <w:pPr>
        <w:pStyle w:val="ListParagraph"/>
        <w:numPr>
          <w:ilvl w:val="3"/>
          <w:numId w:val="6"/>
        </w:numPr>
        <w:tabs>
          <w:tab w:pos="1044" w:val="left" w:leader="none"/>
        </w:tabs>
        <w:spacing w:line="240" w:lineRule="auto" w:before="42" w:after="0"/>
        <w:ind w:left="1044" w:right="0" w:hanging="576"/>
        <w:jc w:val="left"/>
        <w:rPr>
          <w:sz w:val="19"/>
        </w:rPr>
      </w:pPr>
      <w:r>
        <w:rPr>
          <w:sz w:val="19"/>
        </w:rPr>
        <w:t>deixar</w:t>
      </w:r>
      <w:r>
        <w:rPr>
          <w:spacing w:val="4"/>
          <w:sz w:val="19"/>
        </w:rPr>
        <w:t> </w:t>
      </w:r>
      <w:r>
        <w:rPr>
          <w:sz w:val="19"/>
        </w:rPr>
        <w:t>de</w:t>
      </w:r>
      <w:r>
        <w:rPr>
          <w:spacing w:val="5"/>
          <w:sz w:val="19"/>
        </w:rPr>
        <w:t> </w:t>
      </w:r>
      <w:r>
        <w:rPr>
          <w:sz w:val="19"/>
        </w:rPr>
        <w:t>apresentar</w:t>
      </w:r>
      <w:r>
        <w:rPr>
          <w:spacing w:val="5"/>
          <w:sz w:val="19"/>
        </w:rPr>
        <w:t> </w:t>
      </w:r>
      <w:r>
        <w:rPr>
          <w:spacing w:val="-2"/>
          <w:sz w:val="19"/>
        </w:rPr>
        <w:t>amostra;</w:t>
      </w:r>
    </w:p>
    <w:p>
      <w:pPr>
        <w:pStyle w:val="ListParagraph"/>
        <w:numPr>
          <w:ilvl w:val="3"/>
          <w:numId w:val="6"/>
        </w:numPr>
        <w:tabs>
          <w:tab w:pos="1044" w:val="left" w:leader="none"/>
        </w:tabs>
        <w:spacing w:line="240" w:lineRule="auto" w:before="41" w:after="0"/>
        <w:ind w:left="1044" w:right="0" w:hanging="576"/>
        <w:jc w:val="left"/>
        <w:rPr>
          <w:sz w:val="19"/>
        </w:rPr>
      </w:pPr>
      <w:r>
        <w:rPr>
          <w:sz w:val="19"/>
        </w:rPr>
        <w:t>apresentar</w:t>
      </w:r>
      <w:r>
        <w:rPr>
          <w:spacing w:val="5"/>
          <w:sz w:val="19"/>
        </w:rPr>
        <w:t> </w:t>
      </w:r>
      <w:r>
        <w:rPr>
          <w:sz w:val="19"/>
        </w:rPr>
        <w:t>proposta</w:t>
      </w:r>
      <w:r>
        <w:rPr>
          <w:spacing w:val="5"/>
          <w:sz w:val="19"/>
        </w:rPr>
        <w:t> </w:t>
      </w:r>
      <w:r>
        <w:rPr>
          <w:sz w:val="19"/>
        </w:rPr>
        <w:t>ou</w:t>
      </w:r>
      <w:r>
        <w:rPr>
          <w:spacing w:val="6"/>
          <w:sz w:val="19"/>
        </w:rPr>
        <w:t> </w:t>
      </w:r>
      <w:r>
        <w:rPr>
          <w:sz w:val="19"/>
        </w:rPr>
        <w:t>amostra</w:t>
      </w:r>
      <w:r>
        <w:rPr>
          <w:spacing w:val="5"/>
          <w:sz w:val="19"/>
        </w:rPr>
        <w:t> </w:t>
      </w:r>
      <w:r>
        <w:rPr>
          <w:sz w:val="19"/>
        </w:rPr>
        <w:t>em</w:t>
      </w:r>
      <w:r>
        <w:rPr>
          <w:spacing w:val="5"/>
          <w:sz w:val="19"/>
        </w:rPr>
        <w:t> </w:t>
      </w:r>
      <w:r>
        <w:rPr>
          <w:sz w:val="19"/>
        </w:rPr>
        <w:t>desacordo</w:t>
      </w:r>
      <w:r>
        <w:rPr>
          <w:spacing w:val="6"/>
          <w:sz w:val="19"/>
        </w:rPr>
        <w:t> </w:t>
      </w:r>
      <w:r>
        <w:rPr>
          <w:sz w:val="19"/>
        </w:rPr>
        <w:t>com</w:t>
      </w:r>
      <w:r>
        <w:rPr>
          <w:spacing w:val="5"/>
          <w:sz w:val="19"/>
        </w:rPr>
        <w:t> </w:t>
      </w:r>
      <w:r>
        <w:rPr>
          <w:sz w:val="19"/>
        </w:rPr>
        <w:t>as</w:t>
      </w:r>
      <w:r>
        <w:rPr>
          <w:spacing w:val="5"/>
          <w:sz w:val="19"/>
        </w:rPr>
        <w:t> </w:t>
      </w:r>
      <w:r>
        <w:rPr>
          <w:sz w:val="19"/>
        </w:rPr>
        <w:t>especificações</w:t>
      </w:r>
      <w:r>
        <w:rPr>
          <w:spacing w:val="6"/>
          <w:sz w:val="19"/>
        </w:rPr>
        <w:t> </w:t>
      </w:r>
      <w:r>
        <w:rPr>
          <w:sz w:val="19"/>
        </w:rPr>
        <w:t>do</w:t>
      </w:r>
      <w:r>
        <w:rPr>
          <w:spacing w:val="5"/>
          <w:sz w:val="19"/>
        </w:rPr>
        <w:t> </w:t>
      </w:r>
      <w:r>
        <w:rPr>
          <w:sz w:val="19"/>
        </w:rPr>
        <w:t>instrumento</w:t>
      </w:r>
      <w:r>
        <w:rPr>
          <w:spacing w:val="6"/>
          <w:sz w:val="19"/>
        </w:rPr>
        <w:t> </w:t>
      </w:r>
      <w:r>
        <w:rPr>
          <w:spacing w:val="-2"/>
          <w:sz w:val="19"/>
        </w:rPr>
        <w:t>convocatório;</w:t>
      </w:r>
    </w:p>
    <w:p>
      <w:pPr>
        <w:pStyle w:val="ListParagraph"/>
        <w:numPr>
          <w:ilvl w:val="2"/>
          <w:numId w:val="6"/>
        </w:numPr>
        <w:tabs>
          <w:tab w:pos="910" w:val="left" w:leader="none"/>
        </w:tabs>
        <w:spacing w:line="285" w:lineRule="auto" w:before="41" w:after="0"/>
        <w:ind w:left="467" w:right="440" w:firstLine="0"/>
        <w:jc w:val="left"/>
        <w:rPr>
          <w:sz w:val="19"/>
        </w:rPr>
      </w:pPr>
      <w:r>
        <w:rPr>
          <w:sz w:val="19"/>
        </w:rPr>
        <w:t>não</w:t>
      </w:r>
      <w:r>
        <w:rPr>
          <w:spacing w:val="16"/>
          <w:sz w:val="19"/>
        </w:rPr>
        <w:t> </w:t>
      </w:r>
      <w:r>
        <w:rPr>
          <w:sz w:val="19"/>
        </w:rPr>
        <w:t>celebrar</w:t>
      </w:r>
      <w:r>
        <w:rPr>
          <w:spacing w:val="16"/>
          <w:sz w:val="19"/>
        </w:rPr>
        <w:t> </w:t>
      </w:r>
      <w:r>
        <w:rPr>
          <w:sz w:val="19"/>
        </w:rPr>
        <w:t>o</w:t>
      </w:r>
      <w:r>
        <w:rPr>
          <w:spacing w:val="16"/>
          <w:sz w:val="19"/>
        </w:rPr>
        <w:t> </w:t>
      </w:r>
      <w:r>
        <w:rPr>
          <w:sz w:val="19"/>
        </w:rPr>
        <w:t>contrato</w:t>
      </w:r>
      <w:r>
        <w:rPr>
          <w:spacing w:val="16"/>
          <w:sz w:val="19"/>
        </w:rPr>
        <w:t> </w:t>
      </w:r>
      <w:r>
        <w:rPr>
          <w:sz w:val="19"/>
        </w:rPr>
        <w:t>ou</w:t>
      </w:r>
      <w:r>
        <w:rPr>
          <w:spacing w:val="16"/>
          <w:sz w:val="19"/>
        </w:rPr>
        <w:t> </w:t>
      </w:r>
      <w:r>
        <w:rPr>
          <w:sz w:val="19"/>
        </w:rPr>
        <w:t>não</w:t>
      </w:r>
      <w:r>
        <w:rPr>
          <w:spacing w:val="16"/>
          <w:sz w:val="19"/>
        </w:rPr>
        <w:t> </w:t>
      </w:r>
      <w:r>
        <w:rPr>
          <w:sz w:val="19"/>
        </w:rPr>
        <w:t>entregar</w:t>
      </w:r>
      <w:r>
        <w:rPr>
          <w:spacing w:val="16"/>
          <w:sz w:val="19"/>
        </w:rPr>
        <w:t> </w:t>
      </w:r>
      <w:r>
        <w:rPr>
          <w:sz w:val="19"/>
        </w:rPr>
        <w:t>a</w:t>
      </w:r>
      <w:r>
        <w:rPr>
          <w:spacing w:val="16"/>
          <w:sz w:val="19"/>
        </w:rPr>
        <w:t> </w:t>
      </w:r>
      <w:r>
        <w:rPr>
          <w:sz w:val="19"/>
        </w:rPr>
        <w:t>documentação</w:t>
      </w:r>
      <w:r>
        <w:rPr>
          <w:spacing w:val="16"/>
          <w:sz w:val="19"/>
        </w:rPr>
        <w:t> </w:t>
      </w:r>
      <w:r>
        <w:rPr>
          <w:sz w:val="19"/>
        </w:rPr>
        <w:t>exigida</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quando</w:t>
      </w:r>
      <w:r>
        <w:rPr>
          <w:spacing w:val="16"/>
          <w:sz w:val="19"/>
        </w:rPr>
        <w:t> </w:t>
      </w:r>
      <w:r>
        <w:rPr>
          <w:sz w:val="19"/>
        </w:rPr>
        <w:t>convocado</w:t>
      </w:r>
      <w:r>
        <w:rPr>
          <w:spacing w:val="16"/>
          <w:sz w:val="19"/>
        </w:rPr>
        <w:t> </w:t>
      </w:r>
      <w:r>
        <w:rPr>
          <w:sz w:val="19"/>
        </w:rPr>
        <w:t>dentro</w:t>
      </w:r>
      <w:r>
        <w:rPr>
          <w:spacing w:val="16"/>
          <w:sz w:val="19"/>
        </w:rPr>
        <w:t> </w:t>
      </w:r>
      <w:r>
        <w:rPr>
          <w:sz w:val="19"/>
        </w:rPr>
        <w:t>do</w:t>
      </w:r>
      <w:r>
        <w:rPr>
          <w:spacing w:val="16"/>
          <w:sz w:val="19"/>
        </w:rPr>
        <w:t> </w:t>
      </w:r>
      <w:r>
        <w:rPr>
          <w:sz w:val="19"/>
        </w:rPr>
        <w:t>prazo</w:t>
      </w:r>
      <w:r>
        <w:rPr>
          <w:spacing w:val="16"/>
          <w:sz w:val="19"/>
        </w:rPr>
        <w:t> </w:t>
      </w:r>
      <w:r>
        <w:rPr>
          <w:sz w:val="19"/>
        </w:rPr>
        <w:t>de validade de sua proposta;</w:t>
      </w:r>
    </w:p>
    <w:p>
      <w:pPr>
        <w:pStyle w:val="ListParagraph"/>
        <w:numPr>
          <w:ilvl w:val="2"/>
          <w:numId w:val="6"/>
        </w:numPr>
        <w:tabs>
          <w:tab w:pos="1007" w:val="left" w:leader="none"/>
        </w:tabs>
        <w:spacing w:line="285" w:lineRule="auto" w:before="0" w:after="0"/>
        <w:ind w:left="539" w:right="440" w:firstLine="0"/>
        <w:jc w:val="left"/>
        <w:rPr>
          <w:sz w:val="19"/>
        </w:rPr>
      </w:pPr>
      <w:r>
        <w:rPr>
          <w:sz w:val="19"/>
        </w:rPr>
        <w:t>recusar-se,</w:t>
      </w:r>
      <w:r>
        <w:rPr>
          <w:spacing w:val="39"/>
          <w:sz w:val="19"/>
        </w:rPr>
        <w:t> </w:t>
      </w:r>
      <w:r>
        <w:rPr>
          <w:sz w:val="19"/>
        </w:rPr>
        <w:t>sem</w:t>
      </w:r>
      <w:r>
        <w:rPr>
          <w:spacing w:val="39"/>
          <w:sz w:val="19"/>
        </w:rPr>
        <w:t> </w:t>
      </w:r>
      <w:r>
        <w:rPr>
          <w:sz w:val="19"/>
        </w:rPr>
        <w:t>justificativa,</w:t>
      </w:r>
      <w:r>
        <w:rPr>
          <w:spacing w:val="39"/>
          <w:sz w:val="19"/>
        </w:rPr>
        <w:t> </w:t>
      </w:r>
      <w:r>
        <w:rPr>
          <w:sz w:val="19"/>
        </w:rPr>
        <w:t>a</w:t>
      </w:r>
      <w:r>
        <w:rPr>
          <w:spacing w:val="39"/>
          <w:sz w:val="19"/>
        </w:rPr>
        <w:t> </w:t>
      </w:r>
      <w:r>
        <w:rPr>
          <w:sz w:val="19"/>
        </w:rPr>
        <w:t>assinar</w:t>
      </w:r>
      <w:r>
        <w:rPr>
          <w:spacing w:val="39"/>
          <w:sz w:val="19"/>
        </w:rPr>
        <w:t> </w:t>
      </w:r>
      <w:r>
        <w:rPr>
          <w:sz w:val="19"/>
        </w:rPr>
        <w:t>o</w:t>
      </w:r>
      <w:r>
        <w:rPr>
          <w:spacing w:val="39"/>
          <w:sz w:val="19"/>
        </w:rPr>
        <w:t> </w:t>
      </w:r>
      <w:r>
        <w:rPr>
          <w:sz w:val="19"/>
        </w:rPr>
        <w:t>contrato</w:t>
      </w:r>
      <w:r>
        <w:rPr>
          <w:spacing w:val="39"/>
          <w:sz w:val="19"/>
        </w:rPr>
        <w:t> </w:t>
      </w:r>
      <w:r>
        <w:rPr>
          <w:sz w:val="19"/>
        </w:rPr>
        <w:t>ou</w:t>
      </w:r>
      <w:r>
        <w:rPr>
          <w:spacing w:val="39"/>
          <w:sz w:val="19"/>
        </w:rPr>
        <w:t> </w:t>
      </w:r>
      <w:r>
        <w:rPr>
          <w:sz w:val="19"/>
        </w:rPr>
        <w:t>a</w:t>
      </w:r>
      <w:r>
        <w:rPr>
          <w:spacing w:val="39"/>
          <w:sz w:val="19"/>
        </w:rPr>
        <w:t> </w:t>
      </w:r>
      <w:r>
        <w:rPr>
          <w:sz w:val="19"/>
        </w:rPr>
        <w:t>ata</w:t>
      </w:r>
      <w:r>
        <w:rPr>
          <w:spacing w:val="39"/>
          <w:sz w:val="19"/>
        </w:rPr>
        <w:t> </w:t>
      </w:r>
      <w:r>
        <w:rPr>
          <w:sz w:val="19"/>
        </w:rPr>
        <w:t>de</w:t>
      </w:r>
      <w:r>
        <w:rPr>
          <w:spacing w:val="39"/>
          <w:sz w:val="19"/>
        </w:rPr>
        <w:t> </w:t>
      </w:r>
      <w:r>
        <w:rPr>
          <w:sz w:val="19"/>
        </w:rPr>
        <w:t>registro</w:t>
      </w:r>
      <w:r>
        <w:rPr>
          <w:spacing w:val="39"/>
          <w:sz w:val="19"/>
        </w:rPr>
        <w:t> </w:t>
      </w:r>
      <w:r>
        <w:rPr>
          <w:sz w:val="19"/>
        </w:rPr>
        <w:t>de</w:t>
      </w:r>
      <w:r>
        <w:rPr>
          <w:spacing w:val="39"/>
          <w:sz w:val="19"/>
        </w:rPr>
        <w:t> </w:t>
      </w:r>
      <w:r>
        <w:rPr>
          <w:sz w:val="19"/>
        </w:rPr>
        <w:t>preço,</w:t>
      </w:r>
      <w:r>
        <w:rPr>
          <w:spacing w:val="39"/>
          <w:sz w:val="19"/>
        </w:rPr>
        <w:t> </w:t>
      </w:r>
      <w:r>
        <w:rPr>
          <w:sz w:val="19"/>
        </w:rPr>
        <w:t>ou</w:t>
      </w:r>
      <w:r>
        <w:rPr>
          <w:spacing w:val="39"/>
          <w:sz w:val="19"/>
        </w:rPr>
        <w:t> </w:t>
      </w:r>
      <w:r>
        <w:rPr>
          <w:sz w:val="19"/>
        </w:rPr>
        <w:t>a</w:t>
      </w:r>
      <w:r>
        <w:rPr>
          <w:spacing w:val="39"/>
          <w:sz w:val="19"/>
        </w:rPr>
        <w:t> </w:t>
      </w:r>
      <w:r>
        <w:rPr>
          <w:sz w:val="19"/>
        </w:rPr>
        <w:t>aceitar</w:t>
      </w:r>
      <w:r>
        <w:rPr>
          <w:spacing w:val="39"/>
          <w:sz w:val="19"/>
        </w:rPr>
        <w:t> </w:t>
      </w:r>
      <w:r>
        <w:rPr>
          <w:sz w:val="19"/>
        </w:rPr>
        <w:t>ou</w:t>
      </w:r>
      <w:r>
        <w:rPr>
          <w:spacing w:val="39"/>
          <w:sz w:val="19"/>
        </w:rPr>
        <w:t> </w:t>
      </w:r>
      <w:r>
        <w:rPr>
          <w:sz w:val="19"/>
        </w:rPr>
        <w:t>retirar</w:t>
      </w:r>
      <w:r>
        <w:rPr>
          <w:spacing w:val="39"/>
          <w:sz w:val="19"/>
        </w:rPr>
        <w:t> </w:t>
      </w:r>
      <w:r>
        <w:rPr>
          <w:sz w:val="19"/>
        </w:rPr>
        <w:t>o</w:t>
      </w:r>
      <w:r>
        <w:rPr>
          <w:spacing w:val="39"/>
          <w:sz w:val="19"/>
        </w:rPr>
        <w:t> </w:t>
      </w:r>
      <w:r>
        <w:rPr>
          <w:sz w:val="19"/>
        </w:rPr>
        <w:t>instrumento equivalente no prazo estabelecido pela Administração;</w:t>
      </w:r>
    </w:p>
    <w:p>
      <w:pPr>
        <w:pStyle w:val="ListParagraph"/>
        <w:numPr>
          <w:ilvl w:val="2"/>
          <w:numId w:val="6"/>
        </w:numPr>
        <w:tabs>
          <w:tab w:pos="899" w:val="left" w:leader="none"/>
        </w:tabs>
        <w:spacing w:line="218" w:lineRule="exact" w:before="0" w:after="0"/>
        <w:ind w:left="899" w:right="0" w:hanging="431"/>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ListParagraph"/>
        <w:numPr>
          <w:ilvl w:val="2"/>
          <w:numId w:val="6"/>
        </w:numPr>
        <w:tabs>
          <w:tab w:pos="925" w:val="left" w:leader="none"/>
        </w:tabs>
        <w:spacing w:line="285" w:lineRule="auto" w:before="40" w:after="0"/>
        <w:ind w:left="467" w:right="440" w:firstLine="0"/>
        <w:jc w:val="left"/>
        <w:rPr>
          <w:sz w:val="19"/>
        </w:rPr>
      </w:pPr>
      <w:r>
        <w:rPr>
          <w:sz w:val="19"/>
        </w:rPr>
        <w:t>apresentar</w:t>
      </w:r>
      <w:r>
        <w:rPr>
          <w:spacing w:val="29"/>
          <w:sz w:val="19"/>
        </w:rPr>
        <w:t> </w:t>
      </w:r>
      <w:r>
        <w:rPr>
          <w:sz w:val="19"/>
        </w:rPr>
        <w:t>declaração</w:t>
      </w:r>
      <w:r>
        <w:rPr>
          <w:spacing w:val="29"/>
          <w:sz w:val="19"/>
        </w:rPr>
        <w:t> </w:t>
      </w:r>
      <w:r>
        <w:rPr>
          <w:sz w:val="19"/>
        </w:rPr>
        <w:t>ou</w:t>
      </w:r>
      <w:r>
        <w:rPr>
          <w:spacing w:val="29"/>
          <w:sz w:val="19"/>
        </w:rPr>
        <w:t> </w:t>
      </w:r>
      <w:r>
        <w:rPr>
          <w:sz w:val="19"/>
        </w:rPr>
        <w:t>documentação</w:t>
      </w:r>
      <w:r>
        <w:rPr>
          <w:spacing w:val="29"/>
          <w:sz w:val="19"/>
        </w:rPr>
        <w:t> </w:t>
      </w:r>
      <w:r>
        <w:rPr>
          <w:sz w:val="19"/>
        </w:rPr>
        <w:t>falsa</w:t>
      </w:r>
      <w:r>
        <w:rPr>
          <w:spacing w:val="29"/>
          <w:sz w:val="19"/>
        </w:rPr>
        <w:t> </w:t>
      </w:r>
      <w:r>
        <w:rPr>
          <w:sz w:val="19"/>
        </w:rPr>
        <w:t>exigida</w:t>
      </w:r>
      <w:r>
        <w:rPr>
          <w:spacing w:val="29"/>
          <w:sz w:val="19"/>
        </w:rPr>
        <w:t> </w:t>
      </w:r>
      <w:r>
        <w:rPr>
          <w:sz w:val="19"/>
        </w:rPr>
        <w:t>para</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prestar</w:t>
      </w:r>
      <w:r>
        <w:rPr>
          <w:spacing w:val="29"/>
          <w:sz w:val="19"/>
        </w:rPr>
        <w:t> </w:t>
      </w:r>
      <w:r>
        <w:rPr>
          <w:sz w:val="19"/>
        </w:rPr>
        <w:t>declaração</w:t>
      </w:r>
      <w:r>
        <w:rPr>
          <w:spacing w:val="29"/>
          <w:sz w:val="19"/>
        </w:rPr>
        <w:t> </w:t>
      </w:r>
      <w:r>
        <w:rPr>
          <w:sz w:val="19"/>
        </w:rPr>
        <w:t>falsa</w:t>
      </w:r>
      <w:r>
        <w:rPr>
          <w:spacing w:val="29"/>
          <w:sz w:val="19"/>
        </w:rPr>
        <w:t> </w:t>
      </w:r>
      <w:r>
        <w:rPr>
          <w:sz w:val="19"/>
        </w:rPr>
        <w:t>durante</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a execução do contrato;</w:t>
      </w:r>
    </w:p>
    <w:p>
      <w:pPr>
        <w:pStyle w:val="ListParagraph"/>
        <w:numPr>
          <w:ilvl w:val="2"/>
          <w:numId w:val="6"/>
        </w:numPr>
        <w:tabs>
          <w:tab w:pos="996" w:val="left" w:leader="none"/>
        </w:tabs>
        <w:spacing w:line="218" w:lineRule="exact" w:before="0" w:after="0"/>
        <w:ind w:left="996" w:right="0" w:hanging="528"/>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pStyle w:val="ListParagraph"/>
        <w:numPr>
          <w:ilvl w:val="2"/>
          <w:numId w:val="6"/>
        </w:numPr>
        <w:tabs>
          <w:tab w:pos="978" w:val="left" w:leader="none"/>
        </w:tabs>
        <w:spacing w:line="240" w:lineRule="auto" w:before="41" w:after="0"/>
        <w:ind w:left="978" w:right="0" w:hanging="520"/>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ListParagraph"/>
        <w:numPr>
          <w:ilvl w:val="3"/>
          <w:numId w:val="6"/>
        </w:numPr>
        <w:tabs>
          <w:tab w:pos="1122" w:val="left" w:leader="none"/>
        </w:tabs>
        <w:spacing w:line="240" w:lineRule="auto" w:before="41" w:after="0"/>
        <w:ind w:left="1122" w:right="0" w:hanging="664"/>
        <w:jc w:val="left"/>
        <w:rPr>
          <w:sz w:val="19"/>
        </w:rPr>
      </w:pPr>
      <w:r>
        <w:rPr>
          <w:sz w:val="19"/>
        </w:rPr>
        <w:t>agir</w:t>
      </w:r>
      <w:r>
        <w:rPr>
          <w:spacing w:val="4"/>
          <w:sz w:val="19"/>
        </w:rPr>
        <w:t> </w:t>
      </w:r>
      <w:r>
        <w:rPr>
          <w:sz w:val="19"/>
        </w:rPr>
        <w:t>em</w:t>
      </w:r>
      <w:r>
        <w:rPr>
          <w:spacing w:val="4"/>
          <w:sz w:val="19"/>
        </w:rPr>
        <w:t> </w:t>
      </w:r>
      <w:r>
        <w:rPr>
          <w:sz w:val="19"/>
        </w:rPr>
        <w:t>conluio</w:t>
      </w:r>
      <w:r>
        <w:rPr>
          <w:spacing w:val="4"/>
          <w:sz w:val="19"/>
        </w:rPr>
        <w:t> </w:t>
      </w:r>
      <w:r>
        <w:rPr>
          <w:sz w:val="19"/>
        </w:rPr>
        <w:t>ou</w:t>
      </w:r>
      <w:r>
        <w:rPr>
          <w:spacing w:val="4"/>
          <w:sz w:val="19"/>
        </w:rPr>
        <w:t> </w:t>
      </w:r>
      <w:r>
        <w:rPr>
          <w:sz w:val="19"/>
        </w:rPr>
        <w:t>em</w:t>
      </w:r>
      <w:r>
        <w:rPr>
          <w:spacing w:val="4"/>
          <w:sz w:val="19"/>
        </w:rPr>
        <w:t> </w:t>
      </w:r>
      <w:r>
        <w:rPr>
          <w:sz w:val="19"/>
        </w:rPr>
        <w:t>desconformidade</w:t>
      </w:r>
      <w:r>
        <w:rPr>
          <w:spacing w:val="4"/>
          <w:sz w:val="19"/>
        </w:rPr>
        <w:t> </w:t>
      </w:r>
      <w:r>
        <w:rPr>
          <w:sz w:val="19"/>
        </w:rPr>
        <w:t>com</w:t>
      </w:r>
      <w:r>
        <w:rPr>
          <w:spacing w:val="4"/>
          <w:sz w:val="19"/>
        </w:rPr>
        <w:t> </w:t>
      </w:r>
      <w:r>
        <w:rPr>
          <w:sz w:val="19"/>
        </w:rPr>
        <w:t>a</w:t>
      </w:r>
      <w:r>
        <w:rPr>
          <w:spacing w:val="4"/>
          <w:sz w:val="19"/>
        </w:rPr>
        <w:t> </w:t>
      </w:r>
      <w:r>
        <w:rPr>
          <w:spacing w:val="-4"/>
          <w:sz w:val="19"/>
        </w:rPr>
        <w:t>lei;</w:t>
      </w:r>
    </w:p>
    <w:p>
      <w:pPr>
        <w:pStyle w:val="ListParagraph"/>
        <w:numPr>
          <w:ilvl w:val="3"/>
          <w:numId w:val="6"/>
        </w:numPr>
        <w:tabs>
          <w:tab w:pos="1122" w:val="left" w:leader="none"/>
        </w:tabs>
        <w:spacing w:line="240" w:lineRule="auto" w:before="41" w:after="0"/>
        <w:ind w:left="1122" w:right="0" w:hanging="664"/>
        <w:jc w:val="left"/>
        <w:rPr>
          <w:sz w:val="19"/>
        </w:rPr>
      </w:pPr>
      <w:r>
        <w:rPr>
          <w:sz w:val="19"/>
        </w:rPr>
        <w:t>induzir</w:t>
      </w:r>
      <w:r>
        <w:rPr>
          <w:spacing w:val="4"/>
          <w:sz w:val="19"/>
        </w:rPr>
        <w:t> </w:t>
      </w:r>
      <w:r>
        <w:rPr>
          <w:sz w:val="19"/>
        </w:rPr>
        <w:t>deliberadamente</w:t>
      </w:r>
      <w:r>
        <w:rPr>
          <w:spacing w:val="5"/>
          <w:sz w:val="19"/>
        </w:rPr>
        <w:t> </w:t>
      </w:r>
      <w:r>
        <w:rPr>
          <w:sz w:val="19"/>
        </w:rPr>
        <w:t>a</w:t>
      </w:r>
      <w:r>
        <w:rPr>
          <w:spacing w:val="5"/>
          <w:sz w:val="19"/>
        </w:rPr>
        <w:t> </w:t>
      </w:r>
      <w:r>
        <w:rPr>
          <w:sz w:val="19"/>
        </w:rPr>
        <w:t>erro</w:t>
      </w:r>
      <w:r>
        <w:rPr>
          <w:spacing w:val="5"/>
          <w:sz w:val="19"/>
        </w:rPr>
        <w:t> </w:t>
      </w:r>
      <w:r>
        <w:rPr>
          <w:sz w:val="19"/>
        </w:rPr>
        <w:t>no</w:t>
      </w:r>
      <w:r>
        <w:rPr>
          <w:spacing w:val="4"/>
          <w:sz w:val="19"/>
        </w:rPr>
        <w:t> </w:t>
      </w:r>
      <w:r>
        <w:rPr>
          <w:spacing w:val="-2"/>
          <w:sz w:val="19"/>
        </w:rPr>
        <w:t>julgamento;</w:t>
      </w:r>
    </w:p>
    <w:p>
      <w:pPr>
        <w:pStyle w:val="ListParagraph"/>
        <w:numPr>
          <w:ilvl w:val="3"/>
          <w:numId w:val="6"/>
        </w:numPr>
        <w:tabs>
          <w:tab w:pos="1122" w:val="left" w:leader="none"/>
        </w:tabs>
        <w:spacing w:line="240" w:lineRule="auto" w:before="41" w:after="0"/>
        <w:ind w:left="1122" w:right="0" w:hanging="664"/>
        <w:jc w:val="left"/>
        <w:rPr>
          <w:sz w:val="19"/>
        </w:rPr>
      </w:pPr>
      <w:r>
        <w:rPr>
          <w:sz w:val="19"/>
        </w:rPr>
        <w:t>apresentar</w:t>
      </w:r>
      <w:r>
        <w:rPr>
          <w:spacing w:val="5"/>
          <w:sz w:val="19"/>
        </w:rPr>
        <w:t> </w:t>
      </w:r>
      <w:r>
        <w:rPr>
          <w:sz w:val="19"/>
        </w:rPr>
        <w:t>amostra</w:t>
      </w:r>
      <w:r>
        <w:rPr>
          <w:spacing w:val="6"/>
          <w:sz w:val="19"/>
        </w:rPr>
        <w:t> </w:t>
      </w:r>
      <w:r>
        <w:rPr>
          <w:sz w:val="19"/>
        </w:rPr>
        <w:t>falsificada</w:t>
      </w:r>
      <w:r>
        <w:rPr>
          <w:spacing w:val="6"/>
          <w:sz w:val="19"/>
        </w:rPr>
        <w:t> </w:t>
      </w:r>
      <w:r>
        <w:rPr>
          <w:sz w:val="19"/>
        </w:rPr>
        <w:t>ou</w:t>
      </w:r>
      <w:r>
        <w:rPr>
          <w:spacing w:val="6"/>
          <w:sz w:val="19"/>
        </w:rPr>
        <w:t> </w:t>
      </w:r>
      <w:r>
        <w:rPr>
          <w:spacing w:val="-2"/>
          <w:sz w:val="19"/>
        </w:rPr>
        <w:t>deteriorada;</w:t>
      </w:r>
    </w:p>
    <w:p>
      <w:pPr>
        <w:pStyle w:val="ListParagraph"/>
        <w:numPr>
          <w:ilvl w:val="3"/>
          <w:numId w:val="6"/>
        </w:numPr>
        <w:tabs>
          <w:tab w:pos="1122" w:val="left" w:leader="none"/>
        </w:tabs>
        <w:spacing w:line="240" w:lineRule="auto" w:before="41" w:after="0"/>
        <w:ind w:left="1122" w:right="0" w:hanging="664"/>
        <w:jc w:val="left"/>
        <w:rPr>
          <w:sz w:val="19"/>
        </w:rPr>
      </w:pPr>
      <w:r>
        <w:rPr>
          <w:sz w:val="19"/>
        </w:rPr>
        <w:t>apresentar</w:t>
      </w:r>
      <w:r>
        <w:rPr>
          <w:spacing w:val="5"/>
          <w:sz w:val="19"/>
        </w:rPr>
        <w:t> </w:t>
      </w:r>
      <w:r>
        <w:rPr>
          <w:sz w:val="19"/>
        </w:rPr>
        <w:t>declaração</w:t>
      </w:r>
      <w:r>
        <w:rPr>
          <w:spacing w:val="5"/>
          <w:sz w:val="19"/>
        </w:rPr>
        <w:t> </w:t>
      </w:r>
      <w:r>
        <w:rPr>
          <w:sz w:val="19"/>
        </w:rPr>
        <w:t>falsa</w:t>
      </w:r>
      <w:r>
        <w:rPr>
          <w:spacing w:val="6"/>
          <w:sz w:val="19"/>
        </w:rPr>
        <w:t> </w:t>
      </w:r>
      <w:r>
        <w:rPr>
          <w:sz w:val="19"/>
        </w:rPr>
        <w:t>quanto</w:t>
      </w:r>
      <w:r>
        <w:rPr>
          <w:spacing w:val="5"/>
          <w:sz w:val="19"/>
        </w:rPr>
        <w:t> </w:t>
      </w:r>
      <w:r>
        <w:rPr>
          <w:sz w:val="19"/>
        </w:rPr>
        <w:t>às</w:t>
      </w:r>
      <w:r>
        <w:rPr>
          <w:spacing w:val="5"/>
          <w:sz w:val="19"/>
        </w:rPr>
        <w:t> </w:t>
      </w:r>
      <w:r>
        <w:rPr>
          <w:sz w:val="19"/>
        </w:rPr>
        <w:t>condições</w:t>
      </w:r>
      <w:r>
        <w:rPr>
          <w:spacing w:val="6"/>
          <w:sz w:val="19"/>
        </w:rPr>
        <w:t> </w:t>
      </w:r>
      <w:r>
        <w:rPr>
          <w:sz w:val="19"/>
        </w:rPr>
        <w:t>de</w:t>
      </w:r>
      <w:r>
        <w:rPr>
          <w:spacing w:val="5"/>
          <w:sz w:val="19"/>
        </w:rPr>
        <w:t> </w:t>
      </w:r>
      <w:r>
        <w:rPr>
          <w:sz w:val="19"/>
        </w:rPr>
        <w:t>participação</w:t>
      </w:r>
      <w:r>
        <w:rPr>
          <w:spacing w:val="5"/>
          <w:sz w:val="19"/>
        </w:rPr>
        <w:t> </w:t>
      </w:r>
      <w:r>
        <w:rPr>
          <w:sz w:val="19"/>
        </w:rPr>
        <w:t>ou</w:t>
      </w:r>
      <w:r>
        <w:rPr>
          <w:spacing w:val="6"/>
          <w:sz w:val="19"/>
        </w:rPr>
        <w:t> </w:t>
      </w:r>
      <w:r>
        <w:rPr>
          <w:sz w:val="19"/>
        </w:rPr>
        <w:t>quanto</w:t>
      </w:r>
      <w:r>
        <w:rPr>
          <w:spacing w:val="5"/>
          <w:sz w:val="19"/>
        </w:rPr>
        <w:t> </w:t>
      </w:r>
      <w:r>
        <w:rPr>
          <w:sz w:val="19"/>
        </w:rPr>
        <w:t>ao</w:t>
      </w:r>
      <w:r>
        <w:rPr>
          <w:spacing w:val="6"/>
          <w:sz w:val="19"/>
        </w:rPr>
        <w:t> </w:t>
      </w:r>
      <w:r>
        <w:rPr>
          <w:sz w:val="19"/>
        </w:rPr>
        <w:t>enquadramento</w:t>
      </w:r>
      <w:r>
        <w:rPr>
          <w:spacing w:val="5"/>
          <w:sz w:val="19"/>
        </w:rPr>
        <w:t> </w:t>
      </w:r>
      <w:r>
        <w:rPr>
          <w:sz w:val="19"/>
        </w:rPr>
        <w:t>como</w:t>
      </w:r>
      <w:r>
        <w:rPr>
          <w:spacing w:val="5"/>
          <w:sz w:val="19"/>
        </w:rPr>
        <w:t> </w:t>
      </w:r>
      <w:r>
        <w:rPr>
          <w:spacing w:val="-2"/>
          <w:sz w:val="19"/>
        </w:rPr>
        <w:t>ME/EPP;</w:t>
      </w:r>
    </w:p>
    <w:p>
      <w:pPr>
        <w:pStyle w:val="ListParagraph"/>
        <w:numPr>
          <w:ilvl w:val="2"/>
          <w:numId w:val="6"/>
        </w:numPr>
        <w:tabs>
          <w:tab w:pos="986" w:val="left" w:leader="none"/>
        </w:tabs>
        <w:spacing w:line="240" w:lineRule="auto" w:before="41" w:after="0"/>
        <w:ind w:left="986" w:right="0" w:hanging="528"/>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ListParagraph"/>
        <w:numPr>
          <w:ilvl w:val="2"/>
          <w:numId w:val="6"/>
        </w:numPr>
        <w:tabs>
          <w:tab w:pos="986" w:val="left" w:leader="none"/>
        </w:tabs>
        <w:spacing w:line="240" w:lineRule="auto" w:before="41" w:after="0"/>
        <w:ind w:left="986" w:right="0" w:hanging="528"/>
        <w:jc w:val="left"/>
        <w:rPr>
          <w:sz w:val="19"/>
        </w:rPr>
      </w:pPr>
      <w:r>
        <w:rPr/>
        <mc:AlternateContent>
          <mc:Choice Requires="wps">
            <w:drawing>
              <wp:anchor distT="0" distB="0" distL="0" distR="0" allowOverlap="1" layoutInCell="1" locked="0" behindDoc="0" simplePos="0" relativeHeight="15729152">
                <wp:simplePos x="0" y="0"/>
                <wp:positionH relativeFrom="page">
                  <wp:posOffset>4718496</wp:posOffset>
                </wp:positionH>
                <wp:positionV relativeFrom="paragraph">
                  <wp:posOffset>148098</wp:posOffset>
                </wp:positionV>
                <wp:extent cx="3111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1115" cy="9525"/>
                        </a:xfrm>
                        <a:custGeom>
                          <a:avLst/>
                          <a:gdLst/>
                          <a:ahLst/>
                          <a:cxnLst/>
                          <a:rect l="l" t="t" r="r" b="b"/>
                          <a:pathLst>
                            <a:path w="31115" h="9525">
                              <a:moveTo>
                                <a:pt x="30614" y="9155"/>
                              </a:moveTo>
                              <a:lnTo>
                                <a:pt x="0" y="9155"/>
                              </a:lnTo>
                              <a:lnTo>
                                <a:pt x="0" y="0"/>
                              </a:lnTo>
                              <a:lnTo>
                                <a:pt x="30614" y="0"/>
                              </a:lnTo>
                              <a:lnTo>
                                <a:pt x="30614" y="91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1.535187pt;margin-top:11.661272pt;width:2.410585pt;height:.720922pt;mso-position-horizontal-relative:page;mso-position-vertical-relative:paragraph;z-index:15729152" id="docshape2" filled="true" fillcolor="#000000" stroked="false">
                <v:fill type="solid"/>
                <w10:wrap type="none"/>
              </v:rect>
            </w:pict>
          </mc:Fallback>
        </mc:AlternateContent>
      </w:r>
      <w:r>
        <w:rPr>
          <w:sz w:val="19"/>
        </w:rPr>
        <w:t>praticar</w:t>
      </w:r>
      <w:r>
        <w:rPr>
          <w:spacing w:val="3"/>
          <w:sz w:val="19"/>
        </w:rPr>
        <w:t> </w:t>
      </w:r>
      <w:r>
        <w:rPr>
          <w:sz w:val="19"/>
        </w:rPr>
        <w:t>ato</w:t>
      </w:r>
      <w:r>
        <w:rPr>
          <w:spacing w:val="3"/>
          <w:sz w:val="19"/>
        </w:rPr>
        <w:t> </w:t>
      </w:r>
      <w:r>
        <w:rPr>
          <w:sz w:val="19"/>
        </w:rPr>
        <w:t>lesivo</w:t>
      </w:r>
      <w:r>
        <w:rPr>
          <w:spacing w:val="3"/>
          <w:sz w:val="19"/>
        </w:rPr>
        <w:t> </w:t>
      </w:r>
      <w:r>
        <w:rPr>
          <w:sz w:val="19"/>
        </w:rPr>
        <w:t>previsto</w:t>
      </w:r>
      <w:r>
        <w:rPr>
          <w:spacing w:val="3"/>
          <w:sz w:val="19"/>
        </w:rPr>
        <w:t> </w:t>
      </w:r>
      <w:r>
        <w:rPr>
          <w:sz w:val="19"/>
        </w:rPr>
        <w:t>no</w:t>
      </w:r>
      <w:r>
        <w:rPr>
          <w:spacing w:val="3"/>
          <w:sz w:val="19"/>
        </w:rPr>
        <w:t> </w:t>
      </w:r>
      <w:hyperlink r:id="rId26">
        <w:r>
          <w:rPr>
            <w:color w:val="000080"/>
            <w:sz w:val="19"/>
            <w:u w:val="single" w:color="000080"/>
          </w:rPr>
          <w:t>art.</w:t>
        </w:r>
        <w:r>
          <w:rPr>
            <w:color w:val="000080"/>
            <w:spacing w:val="3"/>
            <w:sz w:val="19"/>
            <w:u w:val="single" w:color="000080"/>
          </w:rPr>
          <w:t> </w:t>
        </w:r>
        <w:r>
          <w:rPr>
            <w:color w:val="000080"/>
            <w:sz w:val="19"/>
            <w:u w:val="single" w:color="000080"/>
          </w:rPr>
          <w:t>5º</w:t>
        </w:r>
        <w:r>
          <w:rPr>
            <w:color w:val="000080"/>
            <w:spacing w:val="3"/>
            <w:sz w:val="19"/>
            <w:u w:val="single" w:color="000080"/>
          </w:rPr>
          <w:t> </w:t>
        </w:r>
        <w:r>
          <w:rPr>
            <w:color w:val="000080"/>
            <w:sz w:val="19"/>
            <w:u w:val="single" w:color="000080"/>
          </w:rPr>
          <w:t>da</w:t>
        </w:r>
        <w:r>
          <w:rPr>
            <w:color w:val="000080"/>
            <w:spacing w:val="3"/>
            <w:sz w:val="19"/>
            <w:u w:val="single" w:color="000080"/>
          </w:rPr>
          <w:t> </w:t>
        </w:r>
        <w:r>
          <w:rPr>
            <w:color w:val="000080"/>
            <w:sz w:val="19"/>
            <w:u w:val="single" w:color="000080"/>
          </w:rPr>
          <w:t>Lei</w:t>
        </w:r>
        <w:r>
          <w:rPr>
            <w:color w:val="000080"/>
            <w:spacing w:val="3"/>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12.846,</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1º</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agosto</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pacing w:val="-2"/>
            <w:sz w:val="19"/>
            <w:u w:val="single" w:color="000080"/>
          </w:rPr>
          <w:t>2013</w:t>
        </w:r>
      </w:hyperlink>
      <w:r>
        <w:rPr>
          <w:spacing w:val="-2"/>
          <w:sz w:val="19"/>
        </w:rPr>
        <w:t>.</w:t>
      </w:r>
    </w:p>
    <w:p>
      <w:pPr>
        <w:pStyle w:val="ListParagraph"/>
        <w:numPr>
          <w:ilvl w:val="1"/>
          <w:numId w:val="6"/>
        </w:numPr>
        <w:tabs>
          <w:tab w:pos="758" w:val="left" w:leader="none"/>
        </w:tabs>
        <w:spacing w:line="285" w:lineRule="auto" w:before="41" w:after="0"/>
        <w:ind w:left="467" w:right="440" w:firstLine="0"/>
        <w:jc w:val="both"/>
        <w:rPr>
          <w:sz w:val="19"/>
        </w:rPr>
      </w:pPr>
      <w:r>
        <w:rPr>
          <w:sz w:val="19"/>
        </w:rPr>
        <w:t>O licitante ou contratado que cometer qualquer das condutas discriminadas nos subitens anteriores ficará sujeito, sem </w:t>
      </w:r>
      <w:r>
        <w:rPr>
          <w:sz w:val="19"/>
        </w:rPr>
        <w:t>prejuízo da responsabilidade civil e criminal, às seguintes sanções:</w:t>
      </w:r>
    </w:p>
    <w:p>
      <w:pPr>
        <w:pStyle w:val="ListParagraph"/>
        <w:numPr>
          <w:ilvl w:val="2"/>
          <w:numId w:val="6"/>
        </w:numPr>
        <w:tabs>
          <w:tab w:pos="905" w:val="left" w:leader="none"/>
        </w:tabs>
        <w:spacing w:line="285" w:lineRule="auto" w:before="0" w:after="0"/>
        <w:ind w:left="467" w:right="454" w:firstLine="0"/>
        <w:jc w:val="both"/>
        <w:rPr>
          <w:sz w:val="19"/>
        </w:rPr>
      </w:pPr>
      <w:r>
        <w:rPr>
          <w:sz w:val="19"/>
        </w:rPr>
        <w:t>Advertência, prevista no art. 156, I, § 2º, da Lei nº 14.133/2021, pela infração descrita no item 9.1.1, de menor </w:t>
      </w:r>
      <w:r>
        <w:rPr>
          <w:sz w:val="19"/>
        </w:rPr>
        <w:t>potencial ofensivo, quando não se justificar a imposição de penalidade mais grave.</w:t>
      </w:r>
    </w:p>
    <w:p>
      <w:pPr>
        <w:pStyle w:val="ListParagraph"/>
        <w:numPr>
          <w:ilvl w:val="2"/>
          <w:numId w:val="6"/>
        </w:numPr>
        <w:tabs>
          <w:tab w:pos="904" w:val="left" w:leader="none"/>
        </w:tabs>
        <w:spacing w:line="285" w:lineRule="auto" w:before="0" w:after="0"/>
        <w:ind w:left="467" w:right="440" w:firstLine="0"/>
        <w:jc w:val="both"/>
        <w:rPr>
          <w:sz w:val="19"/>
        </w:rPr>
      </w:pPr>
      <w:r>
        <w:rPr>
          <w:sz w:val="19"/>
        </w:rPr>
        <w:t>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pPr>
        <w:pStyle w:val="ListParagraph"/>
        <w:numPr>
          <w:ilvl w:val="0"/>
          <w:numId w:val="7"/>
        </w:numPr>
        <w:tabs>
          <w:tab w:pos="665" w:val="left" w:leader="none"/>
        </w:tabs>
        <w:spacing w:line="217" w:lineRule="exact" w:before="0" w:after="0"/>
        <w:ind w:left="665" w:right="0" w:hanging="193"/>
        <w:jc w:val="both"/>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3"/>
          <w:sz w:val="19"/>
        </w:rPr>
        <w:t> </w:t>
      </w:r>
      <w:r>
        <w:rPr>
          <w:sz w:val="19"/>
        </w:rPr>
        <w:t>1,5%,</w:t>
      </w:r>
      <w:r>
        <w:rPr>
          <w:spacing w:val="4"/>
          <w:sz w:val="19"/>
        </w:rPr>
        <w:t> </w:t>
      </w:r>
      <w:r>
        <w:rPr>
          <w:sz w:val="19"/>
        </w:rPr>
        <w:t>nos</w:t>
      </w:r>
      <w:r>
        <w:rPr>
          <w:spacing w:val="4"/>
          <w:sz w:val="19"/>
        </w:rPr>
        <w:t> </w:t>
      </w:r>
      <w:r>
        <w:rPr>
          <w:sz w:val="19"/>
        </w:rPr>
        <w:t>casos</w:t>
      </w:r>
      <w:r>
        <w:rPr>
          <w:spacing w:val="3"/>
          <w:sz w:val="19"/>
        </w:rPr>
        <w:t> </w:t>
      </w:r>
      <w:r>
        <w:rPr>
          <w:sz w:val="19"/>
        </w:rPr>
        <w:t>da</w:t>
      </w:r>
      <w:r>
        <w:rPr>
          <w:spacing w:val="4"/>
          <w:sz w:val="19"/>
        </w:rPr>
        <w:t> </w:t>
      </w:r>
      <w:r>
        <w:rPr>
          <w:sz w:val="19"/>
        </w:rPr>
        <w:t>infração</w:t>
      </w:r>
      <w:r>
        <w:rPr>
          <w:spacing w:val="4"/>
          <w:sz w:val="19"/>
        </w:rPr>
        <w:t> </w:t>
      </w:r>
      <w:r>
        <w:rPr>
          <w:sz w:val="19"/>
        </w:rPr>
        <w:t>prevista</w:t>
      </w:r>
      <w:r>
        <w:rPr>
          <w:spacing w:val="3"/>
          <w:sz w:val="19"/>
        </w:rPr>
        <w:t> </w:t>
      </w:r>
      <w:r>
        <w:rPr>
          <w:sz w:val="19"/>
        </w:rPr>
        <w:t>no</w:t>
      </w:r>
      <w:r>
        <w:rPr>
          <w:spacing w:val="4"/>
          <w:sz w:val="19"/>
        </w:rPr>
        <w:t> </w:t>
      </w:r>
      <w:r>
        <w:rPr>
          <w:sz w:val="19"/>
        </w:rPr>
        <w:t>subitem</w:t>
      </w:r>
      <w:r>
        <w:rPr>
          <w:spacing w:val="4"/>
          <w:sz w:val="19"/>
        </w:rPr>
        <w:t> </w:t>
      </w:r>
      <w:r>
        <w:rPr>
          <w:sz w:val="19"/>
        </w:rPr>
        <w:t>9.1.1,</w:t>
      </w:r>
      <w:r>
        <w:rPr>
          <w:spacing w:val="4"/>
          <w:sz w:val="19"/>
        </w:rPr>
        <w:t> </w:t>
      </w:r>
      <w:r>
        <w:rPr>
          <w:sz w:val="19"/>
        </w:rPr>
        <w:t>incidente</w:t>
      </w:r>
      <w:r>
        <w:rPr>
          <w:spacing w:val="3"/>
          <w:sz w:val="19"/>
        </w:rPr>
        <w:t> </w:t>
      </w:r>
      <w:r>
        <w:rPr>
          <w:sz w:val="19"/>
        </w:rPr>
        <w:t>sobre</w:t>
      </w:r>
      <w:r>
        <w:rPr>
          <w:spacing w:val="4"/>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0"/>
          <w:numId w:val="7"/>
        </w:numPr>
        <w:tabs>
          <w:tab w:pos="664" w:val="left" w:leader="none"/>
        </w:tabs>
        <w:spacing w:line="240" w:lineRule="auto" w:before="39" w:after="0"/>
        <w:ind w:left="664" w:right="0" w:hanging="204"/>
        <w:jc w:val="left"/>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3"/>
          <w:sz w:val="19"/>
        </w:rPr>
        <w:t> </w:t>
      </w:r>
      <w:r>
        <w:rPr>
          <w:sz w:val="19"/>
        </w:rPr>
        <w:t>15%,</w:t>
      </w:r>
      <w:r>
        <w:rPr>
          <w:spacing w:val="4"/>
          <w:sz w:val="19"/>
        </w:rPr>
        <w:t> </w:t>
      </w:r>
      <w:r>
        <w:rPr>
          <w:sz w:val="19"/>
        </w:rPr>
        <w:t>nos</w:t>
      </w:r>
      <w:r>
        <w:rPr>
          <w:spacing w:val="4"/>
          <w:sz w:val="19"/>
        </w:rPr>
        <w:t> </w:t>
      </w:r>
      <w:r>
        <w:rPr>
          <w:sz w:val="19"/>
        </w:rPr>
        <w:t>casos</w:t>
      </w:r>
      <w:r>
        <w:rPr>
          <w:spacing w:val="3"/>
          <w:sz w:val="19"/>
        </w:rPr>
        <w:t> </w:t>
      </w:r>
      <w:r>
        <w:rPr>
          <w:sz w:val="19"/>
        </w:rPr>
        <w:t>das</w:t>
      </w:r>
      <w:r>
        <w:rPr>
          <w:spacing w:val="4"/>
          <w:sz w:val="19"/>
        </w:rPr>
        <w:t> </w:t>
      </w:r>
      <w:r>
        <w:rPr>
          <w:sz w:val="19"/>
        </w:rPr>
        <w:t>infrações</w:t>
      </w:r>
      <w:r>
        <w:rPr>
          <w:spacing w:val="4"/>
          <w:sz w:val="19"/>
        </w:rPr>
        <w:t> </w:t>
      </w:r>
      <w:r>
        <w:rPr>
          <w:sz w:val="19"/>
        </w:rPr>
        <w:t>previstas</w:t>
      </w:r>
      <w:r>
        <w:rPr>
          <w:spacing w:val="3"/>
          <w:sz w:val="19"/>
        </w:rPr>
        <w:t> </w:t>
      </w:r>
      <w:r>
        <w:rPr>
          <w:sz w:val="19"/>
        </w:rPr>
        <w:t>nos</w:t>
      </w:r>
      <w:r>
        <w:rPr>
          <w:spacing w:val="4"/>
          <w:sz w:val="19"/>
        </w:rPr>
        <w:t> </w:t>
      </w:r>
      <w:r>
        <w:rPr>
          <w:sz w:val="19"/>
        </w:rPr>
        <w:t>subitens</w:t>
      </w:r>
      <w:r>
        <w:rPr>
          <w:spacing w:val="4"/>
          <w:sz w:val="19"/>
        </w:rPr>
        <w:t> </w:t>
      </w:r>
      <w:r>
        <w:rPr>
          <w:sz w:val="19"/>
        </w:rPr>
        <w:t>9.1.2</w:t>
      </w:r>
      <w:r>
        <w:rPr>
          <w:spacing w:val="4"/>
          <w:sz w:val="19"/>
        </w:rPr>
        <w:t> </w:t>
      </w:r>
      <w:r>
        <w:rPr>
          <w:sz w:val="19"/>
        </w:rPr>
        <w:t>a</w:t>
      </w:r>
      <w:r>
        <w:rPr>
          <w:spacing w:val="3"/>
          <w:sz w:val="19"/>
        </w:rPr>
        <w:t> </w:t>
      </w:r>
      <w:r>
        <w:rPr>
          <w:sz w:val="19"/>
        </w:rPr>
        <w:t>9.1.7,</w:t>
      </w:r>
      <w:r>
        <w:rPr>
          <w:spacing w:val="4"/>
          <w:sz w:val="19"/>
        </w:rPr>
        <w:t> </w:t>
      </w:r>
      <w:r>
        <w:rPr>
          <w:sz w:val="19"/>
        </w:rPr>
        <w:t>incidente</w:t>
      </w:r>
      <w:r>
        <w:rPr>
          <w:spacing w:val="4"/>
          <w:sz w:val="19"/>
        </w:rPr>
        <w:t> </w:t>
      </w:r>
      <w:r>
        <w:rPr>
          <w:sz w:val="19"/>
        </w:rPr>
        <w:t>sobre</w:t>
      </w:r>
      <w:r>
        <w:rPr>
          <w:spacing w:val="3"/>
          <w:sz w:val="19"/>
        </w:rPr>
        <w:t> </w:t>
      </w:r>
      <w:r>
        <w:rPr>
          <w:sz w:val="19"/>
        </w:rPr>
        <w:t>o</w:t>
      </w:r>
      <w:r>
        <w:rPr>
          <w:spacing w:val="4"/>
          <w:sz w:val="19"/>
        </w:rPr>
        <w:t> </w:t>
      </w:r>
      <w:r>
        <w:rPr>
          <w:sz w:val="19"/>
        </w:rPr>
        <w:t>valor</w:t>
      </w:r>
      <w:r>
        <w:rPr>
          <w:spacing w:val="4"/>
          <w:sz w:val="19"/>
        </w:rPr>
        <w:t> </w:t>
      </w:r>
      <w:r>
        <w:rPr>
          <w:sz w:val="19"/>
        </w:rPr>
        <w:t>anual</w:t>
      </w:r>
      <w:r>
        <w:rPr>
          <w:spacing w:val="3"/>
          <w:sz w:val="19"/>
        </w:rPr>
        <w:t> </w:t>
      </w:r>
      <w:r>
        <w:rPr>
          <w:sz w:val="19"/>
        </w:rPr>
        <w:t>do</w:t>
      </w:r>
      <w:r>
        <w:rPr>
          <w:spacing w:val="4"/>
          <w:sz w:val="19"/>
        </w:rPr>
        <w:t> </w:t>
      </w:r>
      <w:r>
        <w:rPr>
          <w:spacing w:val="-2"/>
          <w:sz w:val="19"/>
        </w:rPr>
        <w:t>Contrato;</w:t>
      </w:r>
    </w:p>
    <w:p>
      <w:pPr>
        <w:pStyle w:val="ListParagraph"/>
        <w:numPr>
          <w:ilvl w:val="0"/>
          <w:numId w:val="7"/>
        </w:numPr>
        <w:tabs>
          <w:tab w:pos="665" w:val="left" w:leader="none"/>
        </w:tabs>
        <w:spacing w:line="240" w:lineRule="auto" w:before="41" w:after="0"/>
        <w:ind w:left="665" w:right="0" w:hanging="193"/>
        <w:jc w:val="left"/>
        <w:rPr>
          <w:sz w:val="19"/>
        </w:rPr>
      </w:pPr>
      <w:r>
        <w:rPr>
          <w:sz w:val="19"/>
        </w:rPr>
        <w:t>multa</w:t>
      </w:r>
      <w:r>
        <w:rPr>
          <w:spacing w:val="3"/>
          <w:sz w:val="19"/>
        </w:rPr>
        <w:t> </w:t>
      </w:r>
      <w:r>
        <w:rPr>
          <w:sz w:val="19"/>
        </w:rPr>
        <w:t>de</w:t>
      </w:r>
      <w:r>
        <w:rPr>
          <w:spacing w:val="4"/>
          <w:sz w:val="19"/>
        </w:rPr>
        <w:t> </w:t>
      </w:r>
      <w:r>
        <w:rPr>
          <w:sz w:val="19"/>
        </w:rPr>
        <w:t>5%</w:t>
      </w:r>
      <w:r>
        <w:rPr>
          <w:spacing w:val="4"/>
          <w:sz w:val="19"/>
        </w:rPr>
        <w:t> </w:t>
      </w:r>
      <w:r>
        <w:rPr>
          <w:sz w:val="19"/>
        </w:rPr>
        <w:t>a</w:t>
      </w:r>
      <w:r>
        <w:rPr>
          <w:spacing w:val="3"/>
          <w:sz w:val="19"/>
        </w:rPr>
        <w:t> </w:t>
      </w:r>
      <w:r>
        <w:rPr>
          <w:sz w:val="19"/>
        </w:rPr>
        <w:t>30%,</w:t>
      </w:r>
      <w:r>
        <w:rPr>
          <w:spacing w:val="4"/>
          <w:sz w:val="19"/>
        </w:rPr>
        <w:t> </w:t>
      </w:r>
      <w:r>
        <w:rPr>
          <w:sz w:val="19"/>
        </w:rPr>
        <w:t>nos</w:t>
      </w:r>
      <w:r>
        <w:rPr>
          <w:spacing w:val="4"/>
          <w:sz w:val="19"/>
        </w:rPr>
        <w:t> </w:t>
      </w:r>
      <w:r>
        <w:rPr>
          <w:sz w:val="19"/>
        </w:rPr>
        <w:t>casos</w:t>
      </w:r>
      <w:r>
        <w:rPr>
          <w:spacing w:val="3"/>
          <w:sz w:val="19"/>
        </w:rPr>
        <w:t> </w:t>
      </w:r>
      <w:r>
        <w:rPr>
          <w:sz w:val="19"/>
        </w:rPr>
        <w:t>das</w:t>
      </w:r>
      <w:r>
        <w:rPr>
          <w:spacing w:val="4"/>
          <w:sz w:val="19"/>
        </w:rPr>
        <w:t> </w:t>
      </w:r>
      <w:r>
        <w:rPr>
          <w:sz w:val="19"/>
        </w:rPr>
        <w:t>infrações</w:t>
      </w:r>
      <w:r>
        <w:rPr>
          <w:spacing w:val="4"/>
          <w:sz w:val="19"/>
        </w:rPr>
        <w:t> </w:t>
      </w:r>
      <w:r>
        <w:rPr>
          <w:sz w:val="19"/>
        </w:rPr>
        <w:t>previstas</w:t>
      </w:r>
      <w:r>
        <w:rPr>
          <w:spacing w:val="3"/>
          <w:sz w:val="19"/>
        </w:rPr>
        <w:t> </w:t>
      </w:r>
      <w:r>
        <w:rPr>
          <w:sz w:val="19"/>
        </w:rPr>
        <w:t>nos</w:t>
      </w:r>
      <w:r>
        <w:rPr>
          <w:spacing w:val="4"/>
          <w:sz w:val="19"/>
        </w:rPr>
        <w:t> </w:t>
      </w:r>
      <w:r>
        <w:rPr>
          <w:sz w:val="19"/>
        </w:rPr>
        <w:t>subitens</w:t>
      </w:r>
      <w:r>
        <w:rPr>
          <w:spacing w:val="4"/>
          <w:sz w:val="19"/>
        </w:rPr>
        <w:t> </w:t>
      </w:r>
      <w:r>
        <w:rPr>
          <w:sz w:val="19"/>
        </w:rPr>
        <w:t>9.1.8</w:t>
      </w:r>
      <w:r>
        <w:rPr>
          <w:spacing w:val="3"/>
          <w:sz w:val="19"/>
        </w:rPr>
        <w:t> </w:t>
      </w:r>
      <w:r>
        <w:rPr>
          <w:sz w:val="19"/>
        </w:rPr>
        <w:t>a</w:t>
      </w:r>
      <w:r>
        <w:rPr>
          <w:spacing w:val="4"/>
          <w:sz w:val="19"/>
        </w:rPr>
        <w:t> </w:t>
      </w:r>
      <w:r>
        <w:rPr>
          <w:sz w:val="19"/>
        </w:rPr>
        <w:t>9.1.12,</w:t>
      </w:r>
      <w:r>
        <w:rPr>
          <w:spacing w:val="4"/>
          <w:sz w:val="19"/>
        </w:rPr>
        <w:t> </w:t>
      </w:r>
      <w:r>
        <w:rPr>
          <w:sz w:val="19"/>
        </w:rPr>
        <w:t>incidente</w:t>
      </w:r>
      <w:r>
        <w:rPr>
          <w:spacing w:val="3"/>
          <w:sz w:val="19"/>
        </w:rPr>
        <w:t> </w:t>
      </w:r>
      <w:r>
        <w:rPr>
          <w:sz w:val="19"/>
        </w:rPr>
        <w:t>sobre</w:t>
      </w:r>
      <w:r>
        <w:rPr>
          <w:spacing w:val="4"/>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0"/>
          <w:numId w:val="7"/>
        </w:numPr>
        <w:tabs>
          <w:tab w:pos="674" w:val="left" w:leader="none"/>
        </w:tabs>
        <w:spacing w:line="285" w:lineRule="auto" w:before="41" w:after="0"/>
        <w:ind w:left="467" w:right="440" w:firstLine="0"/>
        <w:jc w:val="left"/>
        <w:rPr>
          <w:sz w:val="19"/>
        </w:rPr>
      </w:pPr>
      <w:r>
        <w:rPr>
          <w:sz w:val="19"/>
        </w:rPr>
        <w:t>multa de 0,5% a 15% incidente sobre o valor anual do Contrato, caso não comprovado, no prazo estabelecido pela fiscalização,</w:t>
      </w:r>
      <w:r>
        <w:rPr>
          <w:spacing w:val="80"/>
          <w:sz w:val="19"/>
        </w:rPr>
        <w:t> </w:t>
      </w:r>
      <w:r>
        <w:rPr>
          <w:sz w:val="19"/>
        </w:rPr>
        <w:t>o</w:t>
      </w:r>
      <w:r>
        <w:rPr>
          <w:spacing w:val="10"/>
          <w:sz w:val="19"/>
        </w:rPr>
        <w:t> </w:t>
      </w:r>
      <w:r>
        <w:rPr>
          <w:sz w:val="19"/>
        </w:rPr>
        <w:t>cumprimento</w:t>
      </w:r>
      <w:r>
        <w:rPr>
          <w:spacing w:val="10"/>
          <w:sz w:val="19"/>
        </w:rPr>
        <w:t> </w:t>
      </w:r>
      <w:r>
        <w:rPr>
          <w:sz w:val="19"/>
        </w:rPr>
        <w:t>das</w:t>
      </w:r>
      <w:r>
        <w:rPr>
          <w:spacing w:val="10"/>
          <w:sz w:val="19"/>
        </w:rPr>
        <w:t> </w:t>
      </w:r>
      <w:r>
        <w:rPr>
          <w:sz w:val="19"/>
        </w:rPr>
        <w:t>obrigações</w:t>
      </w:r>
      <w:r>
        <w:rPr>
          <w:spacing w:val="10"/>
          <w:sz w:val="19"/>
        </w:rPr>
        <w:t> </w:t>
      </w:r>
      <w:r>
        <w:rPr>
          <w:sz w:val="19"/>
        </w:rPr>
        <w:t>trabalhistas</w:t>
      </w:r>
      <w:r>
        <w:rPr>
          <w:spacing w:val="10"/>
          <w:sz w:val="19"/>
        </w:rPr>
        <w:t> </w:t>
      </w:r>
      <w:r>
        <w:rPr>
          <w:sz w:val="19"/>
        </w:rPr>
        <w:t>e</w:t>
      </w:r>
      <w:r>
        <w:rPr>
          <w:spacing w:val="10"/>
          <w:sz w:val="19"/>
        </w:rPr>
        <w:t> </w:t>
      </w:r>
      <w:r>
        <w:rPr>
          <w:sz w:val="19"/>
        </w:rPr>
        <w:t>com</w:t>
      </w:r>
      <w:r>
        <w:rPr>
          <w:spacing w:val="10"/>
          <w:sz w:val="19"/>
        </w:rPr>
        <w:t> </w:t>
      </w:r>
      <w:r>
        <w:rPr>
          <w:sz w:val="19"/>
        </w:rPr>
        <w:t>o</w:t>
      </w:r>
      <w:r>
        <w:rPr>
          <w:spacing w:val="10"/>
          <w:sz w:val="19"/>
        </w:rPr>
        <w:t> </w:t>
      </w:r>
      <w:r>
        <w:rPr>
          <w:sz w:val="19"/>
        </w:rPr>
        <w:t>Fundo</w:t>
      </w:r>
      <w:r>
        <w:rPr>
          <w:spacing w:val="10"/>
          <w:sz w:val="19"/>
        </w:rPr>
        <w:t> </w:t>
      </w:r>
      <w:r>
        <w:rPr>
          <w:sz w:val="19"/>
        </w:rPr>
        <w:t>de</w:t>
      </w:r>
      <w:r>
        <w:rPr>
          <w:spacing w:val="10"/>
          <w:sz w:val="19"/>
        </w:rPr>
        <w:t> </w:t>
      </w:r>
      <w:r>
        <w:rPr>
          <w:sz w:val="19"/>
        </w:rPr>
        <w:t>Garantia</w:t>
      </w:r>
      <w:r>
        <w:rPr>
          <w:spacing w:val="10"/>
          <w:sz w:val="19"/>
        </w:rPr>
        <w:t> </w:t>
      </w:r>
      <w:r>
        <w:rPr>
          <w:sz w:val="19"/>
        </w:rPr>
        <w:t>do Tempo</w:t>
      </w:r>
      <w:r>
        <w:rPr>
          <w:spacing w:val="10"/>
          <w:sz w:val="19"/>
        </w:rPr>
        <w:t> </w:t>
      </w:r>
      <w:r>
        <w:rPr>
          <w:sz w:val="19"/>
        </w:rPr>
        <w:t>de</w:t>
      </w:r>
      <w:r>
        <w:rPr>
          <w:spacing w:val="10"/>
          <w:sz w:val="19"/>
        </w:rPr>
        <w:t> </w:t>
      </w:r>
      <w:r>
        <w:rPr>
          <w:sz w:val="19"/>
        </w:rPr>
        <w:t>Serviço</w:t>
      </w:r>
      <w:r>
        <w:rPr>
          <w:spacing w:val="10"/>
          <w:sz w:val="19"/>
        </w:rPr>
        <w:t> </w:t>
      </w:r>
      <w:r>
        <w:rPr>
          <w:sz w:val="19"/>
        </w:rPr>
        <w:t>(FGTS)</w:t>
      </w:r>
      <w:r>
        <w:rPr>
          <w:spacing w:val="10"/>
          <w:sz w:val="19"/>
        </w:rPr>
        <w:t> </w:t>
      </w:r>
      <w:r>
        <w:rPr>
          <w:sz w:val="19"/>
        </w:rPr>
        <w:t>em</w:t>
      </w:r>
      <w:r>
        <w:rPr>
          <w:spacing w:val="10"/>
          <w:sz w:val="19"/>
        </w:rPr>
        <w:t> </w:t>
      </w:r>
      <w:r>
        <w:rPr>
          <w:sz w:val="19"/>
        </w:rPr>
        <w:t>relação</w:t>
      </w:r>
      <w:r>
        <w:rPr>
          <w:spacing w:val="10"/>
          <w:sz w:val="19"/>
        </w:rPr>
        <w:t> </w:t>
      </w:r>
      <w:r>
        <w:rPr>
          <w:sz w:val="19"/>
        </w:rPr>
        <w:t>aos</w:t>
      </w:r>
      <w:r>
        <w:rPr>
          <w:spacing w:val="10"/>
          <w:sz w:val="19"/>
        </w:rPr>
        <w:t> </w:t>
      </w:r>
      <w:r>
        <w:rPr>
          <w:sz w:val="19"/>
        </w:rPr>
        <w:t>empregados</w:t>
      </w:r>
    </w:p>
    <w:p>
      <w:pPr>
        <w:spacing w:after="0" w:line="285" w:lineRule="auto"/>
        <w:jc w:val="left"/>
        <w:rPr>
          <w:sz w:val="19"/>
        </w:rPr>
        <w:sectPr>
          <w:pgSz w:w="11900" w:h="16840"/>
          <w:pgMar w:top="500" w:bottom="280" w:left="420" w:right="520"/>
        </w:sectPr>
      </w:pPr>
    </w:p>
    <w:p>
      <w:pPr>
        <w:pStyle w:val="BodyText"/>
        <w:spacing w:line="285" w:lineRule="auto" w:before="76"/>
        <w:ind w:left="467" w:right="328"/>
      </w:pPr>
      <w:r>
        <w:rPr/>
        <w:t>diretamente envolvidos na execução, quando for o caso, do contrato de prestação de serviços com dedicação exclusiva de mão </w:t>
      </w:r>
      <w:r>
        <w:rPr/>
        <w:t>de obra, na forma do art. 50 da Lei nº 14.133/2021, em especial quanto ao:</w:t>
      </w:r>
    </w:p>
    <w:p>
      <w:pPr>
        <w:pStyle w:val="ListParagraph"/>
        <w:numPr>
          <w:ilvl w:val="1"/>
          <w:numId w:val="7"/>
        </w:numPr>
        <w:tabs>
          <w:tab w:pos="621" w:val="left" w:leader="none"/>
        </w:tabs>
        <w:spacing w:line="218" w:lineRule="exact" w:before="0" w:after="0"/>
        <w:ind w:left="621" w:right="0" w:hanging="161"/>
        <w:jc w:val="left"/>
        <w:rPr>
          <w:sz w:val="19"/>
        </w:rPr>
      </w:pPr>
      <w:r>
        <w:rPr>
          <w:sz w:val="19"/>
        </w:rPr>
        <w:t>registro</w:t>
      </w:r>
      <w:r>
        <w:rPr>
          <w:spacing w:val="3"/>
          <w:sz w:val="19"/>
        </w:rPr>
        <w:t> </w:t>
      </w:r>
      <w:r>
        <w:rPr>
          <w:sz w:val="19"/>
        </w:rPr>
        <w:t>de</w:t>
      </w:r>
      <w:r>
        <w:rPr>
          <w:spacing w:val="4"/>
          <w:sz w:val="19"/>
        </w:rPr>
        <w:t> </w:t>
      </w:r>
      <w:r>
        <w:rPr>
          <w:spacing w:val="-2"/>
          <w:sz w:val="19"/>
        </w:rPr>
        <w:t>ponto;</w:t>
      </w:r>
    </w:p>
    <w:p>
      <w:pPr>
        <w:pStyle w:val="ListParagraph"/>
        <w:numPr>
          <w:ilvl w:val="1"/>
          <w:numId w:val="7"/>
        </w:numPr>
        <w:tabs>
          <w:tab w:pos="678" w:val="left" w:leader="none"/>
        </w:tabs>
        <w:spacing w:line="240" w:lineRule="auto" w:before="41" w:after="0"/>
        <w:ind w:left="678" w:right="0" w:hanging="214"/>
        <w:jc w:val="left"/>
        <w:rPr>
          <w:sz w:val="19"/>
        </w:rPr>
      </w:pPr>
      <w:r>
        <w:rPr>
          <w:sz w:val="19"/>
        </w:rPr>
        <w:t>recibo</w:t>
      </w:r>
      <w:r>
        <w:rPr>
          <w:spacing w:val="5"/>
          <w:sz w:val="19"/>
        </w:rPr>
        <w:t> </w:t>
      </w:r>
      <w:r>
        <w:rPr>
          <w:sz w:val="19"/>
        </w:rPr>
        <w:t>de</w:t>
      </w:r>
      <w:r>
        <w:rPr>
          <w:spacing w:val="5"/>
          <w:sz w:val="19"/>
        </w:rPr>
        <w:t> </w:t>
      </w:r>
      <w:r>
        <w:rPr>
          <w:sz w:val="19"/>
        </w:rPr>
        <w:t>pagamento</w:t>
      </w:r>
      <w:r>
        <w:rPr>
          <w:spacing w:val="5"/>
          <w:sz w:val="19"/>
        </w:rPr>
        <w:t> </w:t>
      </w:r>
      <w:r>
        <w:rPr>
          <w:sz w:val="19"/>
        </w:rPr>
        <w:t>de</w:t>
      </w:r>
      <w:r>
        <w:rPr>
          <w:spacing w:val="6"/>
          <w:sz w:val="19"/>
        </w:rPr>
        <w:t> </w:t>
      </w:r>
      <w:r>
        <w:rPr>
          <w:sz w:val="19"/>
        </w:rPr>
        <w:t>salários,</w:t>
      </w:r>
      <w:r>
        <w:rPr>
          <w:spacing w:val="5"/>
          <w:sz w:val="19"/>
        </w:rPr>
        <w:t> </w:t>
      </w:r>
      <w:r>
        <w:rPr>
          <w:sz w:val="19"/>
        </w:rPr>
        <w:t>adicionais,</w:t>
      </w:r>
      <w:r>
        <w:rPr>
          <w:spacing w:val="5"/>
          <w:sz w:val="19"/>
        </w:rPr>
        <w:t> </w:t>
      </w:r>
      <w:r>
        <w:rPr>
          <w:sz w:val="19"/>
        </w:rPr>
        <w:t>horas</w:t>
      </w:r>
      <w:r>
        <w:rPr>
          <w:spacing w:val="5"/>
          <w:sz w:val="19"/>
        </w:rPr>
        <w:t> </w:t>
      </w:r>
      <w:r>
        <w:rPr>
          <w:sz w:val="19"/>
        </w:rPr>
        <w:t>extras,</w:t>
      </w:r>
      <w:r>
        <w:rPr>
          <w:spacing w:val="6"/>
          <w:sz w:val="19"/>
        </w:rPr>
        <w:t> </w:t>
      </w:r>
      <w:r>
        <w:rPr>
          <w:sz w:val="19"/>
        </w:rPr>
        <w:t>repouso</w:t>
      </w:r>
      <w:r>
        <w:rPr>
          <w:spacing w:val="5"/>
          <w:sz w:val="19"/>
        </w:rPr>
        <w:t> </w:t>
      </w:r>
      <w:r>
        <w:rPr>
          <w:sz w:val="19"/>
        </w:rPr>
        <w:t>semanal</w:t>
      </w:r>
      <w:r>
        <w:rPr>
          <w:spacing w:val="5"/>
          <w:sz w:val="19"/>
        </w:rPr>
        <w:t> </w:t>
      </w:r>
      <w:r>
        <w:rPr>
          <w:sz w:val="19"/>
        </w:rPr>
        <w:t>remunerado</w:t>
      </w:r>
      <w:r>
        <w:rPr>
          <w:spacing w:val="5"/>
          <w:sz w:val="19"/>
        </w:rPr>
        <w:t> </w:t>
      </w:r>
      <w:r>
        <w:rPr>
          <w:sz w:val="19"/>
        </w:rPr>
        <w:t>e</w:t>
      </w:r>
      <w:r>
        <w:rPr>
          <w:spacing w:val="6"/>
          <w:sz w:val="19"/>
        </w:rPr>
        <w:t> </w:t>
      </w:r>
      <w:r>
        <w:rPr>
          <w:sz w:val="19"/>
        </w:rPr>
        <w:t>décimo</w:t>
      </w:r>
      <w:r>
        <w:rPr>
          <w:spacing w:val="5"/>
          <w:sz w:val="19"/>
        </w:rPr>
        <w:t> </w:t>
      </w:r>
      <w:r>
        <w:rPr>
          <w:sz w:val="19"/>
        </w:rPr>
        <w:t>terceiro</w:t>
      </w:r>
      <w:r>
        <w:rPr>
          <w:spacing w:val="5"/>
          <w:sz w:val="19"/>
        </w:rPr>
        <w:t> </w:t>
      </w:r>
      <w:r>
        <w:rPr>
          <w:spacing w:val="-2"/>
          <w:sz w:val="19"/>
        </w:rPr>
        <w:t>salário;</w:t>
      </w:r>
    </w:p>
    <w:p>
      <w:pPr>
        <w:pStyle w:val="ListParagraph"/>
        <w:numPr>
          <w:ilvl w:val="1"/>
          <w:numId w:val="7"/>
        </w:numPr>
        <w:tabs>
          <w:tab w:pos="735" w:val="left" w:leader="none"/>
        </w:tabs>
        <w:spacing w:line="240" w:lineRule="auto" w:before="41" w:after="0"/>
        <w:ind w:left="735" w:right="0" w:hanging="266"/>
        <w:jc w:val="left"/>
        <w:rPr>
          <w:sz w:val="19"/>
        </w:rPr>
      </w:pPr>
      <w:r>
        <w:rPr>
          <w:sz w:val="19"/>
        </w:rPr>
        <w:t>comprovante</w:t>
      </w:r>
      <w:r>
        <w:rPr>
          <w:spacing w:val="5"/>
          <w:sz w:val="19"/>
        </w:rPr>
        <w:t> </w:t>
      </w:r>
      <w:r>
        <w:rPr>
          <w:sz w:val="19"/>
        </w:rPr>
        <w:t>de</w:t>
      </w:r>
      <w:r>
        <w:rPr>
          <w:spacing w:val="5"/>
          <w:sz w:val="19"/>
        </w:rPr>
        <w:t> </w:t>
      </w:r>
      <w:r>
        <w:rPr>
          <w:sz w:val="19"/>
        </w:rPr>
        <w:t>depósito</w:t>
      </w:r>
      <w:r>
        <w:rPr>
          <w:spacing w:val="5"/>
          <w:sz w:val="19"/>
        </w:rPr>
        <w:t> </w:t>
      </w:r>
      <w:r>
        <w:rPr>
          <w:sz w:val="19"/>
        </w:rPr>
        <w:t>do</w:t>
      </w:r>
      <w:r>
        <w:rPr>
          <w:spacing w:val="5"/>
          <w:sz w:val="19"/>
        </w:rPr>
        <w:t> </w:t>
      </w:r>
      <w:r>
        <w:rPr>
          <w:spacing w:val="-2"/>
          <w:sz w:val="19"/>
        </w:rPr>
        <w:t>FGTS;</w:t>
      </w:r>
    </w:p>
    <w:p>
      <w:pPr>
        <w:pStyle w:val="ListParagraph"/>
        <w:numPr>
          <w:ilvl w:val="1"/>
          <w:numId w:val="7"/>
        </w:numPr>
        <w:tabs>
          <w:tab w:pos="722" w:val="left" w:leader="none"/>
        </w:tabs>
        <w:spacing w:line="240" w:lineRule="auto" w:before="41" w:after="0"/>
        <w:ind w:left="722" w:right="0" w:hanging="257"/>
        <w:jc w:val="left"/>
        <w:rPr>
          <w:sz w:val="19"/>
        </w:rPr>
      </w:pPr>
      <w:r>
        <w:rPr>
          <w:sz w:val="19"/>
        </w:rPr>
        <w:t>recibo</w:t>
      </w:r>
      <w:r>
        <w:rPr>
          <w:spacing w:val="4"/>
          <w:sz w:val="19"/>
        </w:rPr>
        <w:t> </w:t>
      </w:r>
      <w:r>
        <w:rPr>
          <w:sz w:val="19"/>
        </w:rPr>
        <w:t>de</w:t>
      </w:r>
      <w:r>
        <w:rPr>
          <w:spacing w:val="4"/>
          <w:sz w:val="19"/>
        </w:rPr>
        <w:t> </w:t>
      </w:r>
      <w:r>
        <w:rPr>
          <w:sz w:val="19"/>
        </w:rPr>
        <w:t>concessão</w:t>
      </w:r>
      <w:r>
        <w:rPr>
          <w:spacing w:val="4"/>
          <w:sz w:val="19"/>
        </w:rPr>
        <w:t> </w:t>
      </w:r>
      <w:r>
        <w:rPr>
          <w:sz w:val="19"/>
        </w:rPr>
        <w:t>e</w:t>
      </w:r>
      <w:r>
        <w:rPr>
          <w:spacing w:val="4"/>
          <w:sz w:val="19"/>
        </w:rPr>
        <w:t> </w:t>
      </w:r>
      <w:r>
        <w:rPr>
          <w:sz w:val="19"/>
        </w:rPr>
        <w:t>pagamento</w:t>
      </w:r>
      <w:r>
        <w:rPr>
          <w:spacing w:val="4"/>
          <w:sz w:val="19"/>
        </w:rPr>
        <w:t> </w:t>
      </w:r>
      <w:r>
        <w:rPr>
          <w:sz w:val="19"/>
        </w:rPr>
        <w:t>de</w:t>
      </w:r>
      <w:r>
        <w:rPr>
          <w:spacing w:val="4"/>
          <w:sz w:val="19"/>
        </w:rPr>
        <w:t> </w:t>
      </w:r>
      <w:r>
        <w:rPr>
          <w:sz w:val="19"/>
        </w:rPr>
        <w:t>férias</w:t>
      </w:r>
      <w:r>
        <w:rPr>
          <w:spacing w:val="3"/>
          <w:sz w:val="19"/>
        </w:rPr>
        <w:t> </w:t>
      </w:r>
      <w:r>
        <w:rPr>
          <w:sz w:val="19"/>
        </w:rPr>
        <w:t>e</w:t>
      </w:r>
      <w:r>
        <w:rPr>
          <w:spacing w:val="4"/>
          <w:sz w:val="19"/>
        </w:rPr>
        <w:t> </w:t>
      </w:r>
      <w:r>
        <w:rPr>
          <w:sz w:val="19"/>
        </w:rPr>
        <w:t>do</w:t>
      </w:r>
      <w:r>
        <w:rPr>
          <w:spacing w:val="4"/>
          <w:sz w:val="19"/>
        </w:rPr>
        <w:t> </w:t>
      </w:r>
      <w:r>
        <w:rPr>
          <w:sz w:val="19"/>
        </w:rPr>
        <w:t>respectivo</w:t>
      </w:r>
      <w:r>
        <w:rPr>
          <w:spacing w:val="4"/>
          <w:sz w:val="19"/>
        </w:rPr>
        <w:t> </w:t>
      </w:r>
      <w:r>
        <w:rPr>
          <w:spacing w:val="-2"/>
          <w:sz w:val="19"/>
        </w:rPr>
        <w:t>adicional;</w:t>
      </w:r>
    </w:p>
    <w:p>
      <w:pPr>
        <w:pStyle w:val="ListParagraph"/>
        <w:numPr>
          <w:ilvl w:val="1"/>
          <w:numId w:val="7"/>
        </w:numPr>
        <w:tabs>
          <w:tab w:pos="675" w:val="left" w:leader="none"/>
        </w:tabs>
        <w:spacing w:line="285" w:lineRule="auto" w:before="41" w:after="0"/>
        <w:ind w:left="467" w:right="440" w:firstLine="0"/>
        <w:jc w:val="left"/>
        <w:rPr>
          <w:sz w:val="19"/>
        </w:rPr>
      </w:pPr>
      <w:r>
        <w:rPr>
          <w:sz w:val="19"/>
        </w:rPr>
        <w:t>recibo</w:t>
      </w:r>
      <w:r>
        <w:rPr>
          <w:spacing w:val="7"/>
          <w:sz w:val="19"/>
        </w:rPr>
        <w:t> </w:t>
      </w:r>
      <w:r>
        <w:rPr>
          <w:sz w:val="19"/>
        </w:rPr>
        <w:t>de</w:t>
      </w:r>
      <w:r>
        <w:rPr>
          <w:spacing w:val="7"/>
          <w:sz w:val="19"/>
        </w:rPr>
        <w:t> </w:t>
      </w:r>
      <w:r>
        <w:rPr>
          <w:sz w:val="19"/>
        </w:rPr>
        <w:t>quitação</w:t>
      </w:r>
      <w:r>
        <w:rPr>
          <w:spacing w:val="7"/>
          <w:sz w:val="19"/>
        </w:rPr>
        <w:t> </w:t>
      </w:r>
      <w:r>
        <w:rPr>
          <w:sz w:val="19"/>
        </w:rPr>
        <w:t>de</w:t>
      </w:r>
      <w:r>
        <w:rPr>
          <w:spacing w:val="7"/>
          <w:sz w:val="19"/>
        </w:rPr>
        <w:t> </w:t>
      </w:r>
      <w:r>
        <w:rPr>
          <w:sz w:val="19"/>
        </w:rPr>
        <w:t>obrigações</w:t>
      </w:r>
      <w:r>
        <w:rPr>
          <w:spacing w:val="7"/>
          <w:sz w:val="19"/>
        </w:rPr>
        <w:t> </w:t>
      </w:r>
      <w:r>
        <w:rPr>
          <w:sz w:val="19"/>
        </w:rPr>
        <w:t>trabalhistas</w:t>
      </w:r>
      <w:r>
        <w:rPr>
          <w:spacing w:val="7"/>
          <w:sz w:val="19"/>
        </w:rPr>
        <w:t> </w:t>
      </w:r>
      <w:r>
        <w:rPr>
          <w:sz w:val="19"/>
        </w:rPr>
        <w:t>e</w:t>
      </w:r>
      <w:r>
        <w:rPr>
          <w:spacing w:val="7"/>
          <w:sz w:val="19"/>
        </w:rPr>
        <w:t> </w:t>
      </w:r>
      <w:r>
        <w:rPr>
          <w:sz w:val="19"/>
        </w:rPr>
        <w:t>previdenciárias</w:t>
      </w:r>
      <w:r>
        <w:rPr>
          <w:spacing w:val="7"/>
          <w:sz w:val="19"/>
        </w:rPr>
        <w:t> </w:t>
      </w:r>
      <w:r>
        <w:rPr>
          <w:sz w:val="19"/>
        </w:rPr>
        <w:t>dos</w:t>
      </w:r>
      <w:r>
        <w:rPr>
          <w:spacing w:val="7"/>
          <w:sz w:val="19"/>
        </w:rPr>
        <w:t> </w:t>
      </w:r>
      <w:r>
        <w:rPr>
          <w:sz w:val="19"/>
        </w:rPr>
        <w:t>empregados</w:t>
      </w:r>
      <w:r>
        <w:rPr>
          <w:spacing w:val="7"/>
          <w:sz w:val="19"/>
        </w:rPr>
        <w:t> </w:t>
      </w:r>
      <w:r>
        <w:rPr>
          <w:sz w:val="19"/>
        </w:rPr>
        <w:t>dispensados</w:t>
      </w:r>
      <w:r>
        <w:rPr>
          <w:spacing w:val="7"/>
          <w:sz w:val="19"/>
        </w:rPr>
        <w:t> </w:t>
      </w:r>
      <w:r>
        <w:rPr>
          <w:sz w:val="19"/>
        </w:rPr>
        <w:t>até</w:t>
      </w:r>
      <w:r>
        <w:rPr>
          <w:spacing w:val="7"/>
          <w:sz w:val="19"/>
        </w:rPr>
        <w:t> </w:t>
      </w:r>
      <w:r>
        <w:rPr>
          <w:sz w:val="19"/>
        </w:rPr>
        <w:t>a</w:t>
      </w:r>
      <w:r>
        <w:rPr>
          <w:spacing w:val="7"/>
          <w:sz w:val="19"/>
        </w:rPr>
        <w:t> </w:t>
      </w:r>
      <w:r>
        <w:rPr>
          <w:sz w:val="19"/>
        </w:rPr>
        <w:t>data</w:t>
      </w:r>
      <w:r>
        <w:rPr>
          <w:spacing w:val="7"/>
          <w:sz w:val="19"/>
        </w:rPr>
        <w:t> </w:t>
      </w:r>
      <w:r>
        <w:rPr>
          <w:sz w:val="19"/>
        </w:rPr>
        <w:t>da</w:t>
      </w:r>
      <w:r>
        <w:rPr>
          <w:spacing w:val="7"/>
          <w:sz w:val="19"/>
        </w:rPr>
        <w:t> </w:t>
      </w:r>
      <w:r>
        <w:rPr>
          <w:sz w:val="19"/>
        </w:rPr>
        <w:t>extinção</w:t>
      </w:r>
      <w:r>
        <w:rPr>
          <w:spacing w:val="7"/>
          <w:sz w:val="19"/>
        </w:rPr>
        <w:t> </w:t>
      </w:r>
      <w:r>
        <w:rPr>
          <w:sz w:val="19"/>
        </w:rPr>
        <w:t>do</w:t>
      </w:r>
      <w:r>
        <w:rPr>
          <w:spacing w:val="7"/>
          <w:sz w:val="19"/>
        </w:rPr>
        <w:t> </w:t>
      </w:r>
      <w:r>
        <w:rPr>
          <w:sz w:val="19"/>
        </w:rPr>
        <w:t>Contrato; </w:t>
      </w:r>
      <w:r>
        <w:rPr>
          <w:spacing w:val="-10"/>
          <w:sz w:val="19"/>
        </w:rPr>
        <w:t>e</w:t>
      </w:r>
    </w:p>
    <w:p>
      <w:pPr>
        <w:pStyle w:val="ListParagraph"/>
        <w:numPr>
          <w:ilvl w:val="1"/>
          <w:numId w:val="7"/>
        </w:numPr>
        <w:tabs>
          <w:tab w:pos="722" w:val="left" w:leader="none"/>
        </w:tabs>
        <w:spacing w:line="218" w:lineRule="exact" w:before="0" w:after="0"/>
        <w:ind w:left="722" w:right="0" w:hanging="257"/>
        <w:jc w:val="left"/>
        <w:rPr>
          <w:sz w:val="19"/>
        </w:rPr>
      </w:pPr>
      <w:r>
        <w:rPr>
          <w:sz w:val="19"/>
        </w:rPr>
        <w:t>recibo</w:t>
      </w:r>
      <w:r>
        <w:rPr>
          <w:spacing w:val="5"/>
          <w:sz w:val="19"/>
        </w:rPr>
        <w:t> </w:t>
      </w:r>
      <w:r>
        <w:rPr>
          <w:sz w:val="19"/>
        </w:rPr>
        <w:t>de</w:t>
      </w:r>
      <w:r>
        <w:rPr>
          <w:spacing w:val="5"/>
          <w:sz w:val="19"/>
        </w:rPr>
        <w:t> </w:t>
      </w:r>
      <w:r>
        <w:rPr>
          <w:sz w:val="19"/>
        </w:rPr>
        <w:t>pagamento</w:t>
      </w:r>
      <w:r>
        <w:rPr>
          <w:spacing w:val="5"/>
          <w:sz w:val="19"/>
        </w:rPr>
        <w:t> </w:t>
      </w:r>
      <w:r>
        <w:rPr>
          <w:sz w:val="19"/>
        </w:rPr>
        <w:t>de</w:t>
      </w:r>
      <w:r>
        <w:rPr>
          <w:spacing w:val="5"/>
          <w:sz w:val="19"/>
        </w:rPr>
        <w:t> </w:t>
      </w:r>
      <w:r>
        <w:rPr>
          <w:sz w:val="19"/>
        </w:rPr>
        <w:t>vale-transporte</w:t>
      </w:r>
      <w:r>
        <w:rPr>
          <w:spacing w:val="5"/>
          <w:sz w:val="19"/>
        </w:rPr>
        <w:t> </w:t>
      </w:r>
      <w:r>
        <w:rPr>
          <w:sz w:val="19"/>
        </w:rPr>
        <w:t>e</w:t>
      </w:r>
      <w:r>
        <w:rPr>
          <w:spacing w:val="5"/>
          <w:sz w:val="19"/>
        </w:rPr>
        <w:t> </w:t>
      </w:r>
      <w:r>
        <w:rPr>
          <w:sz w:val="19"/>
        </w:rPr>
        <w:t>vale-alimentação,</w:t>
      </w:r>
      <w:r>
        <w:rPr>
          <w:spacing w:val="6"/>
          <w:sz w:val="19"/>
        </w:rPr>
        <w:t> </w:t>
      </w:r>
      <w:r>
        <w:rPr>
          <w:sz w:val="19"/>
        </w:rPr>
        <w:t>na</w:t>
      </w:r>
      <w:r>
        <w:rPr>
          <w:spacing w:val="5"/>
          <w:sz w:val="19"/>
        </w:rPr>
        <w:t> </w:t>
      </w:r>
      <w:r>
        <w:rPr>
          <w:sz w:val="19"/>
        </w:rPr>
        <w:t>forma</w:t>
      </w:r>
      <w:r>
        <w:rPr>
          <w:spacing w:val="5"/>
          <w:sz w:val="19"/>
        </w:rPr>
        <w:t> </w:t>
      </w:r>
      <w:r>
        <w:rPr>
          <w:sz w:val="19"/>
        </w:rPr>
        <w:t>prevista</w:t>
      </w:r>
      <w:r>
        <w:rPr>
          <w:spacing w:val="5"/>
          <w:sz w:val="19"/>
        </w:rPr>
        <w:t> </w:t>
      </w:r>
      <w:r>
        <w:rPr>
          <w:sz w:val="19"/>
        </w:rPr>
        <w:t>em</w:t>
      </w:r>
      <w:r>
        <w:rPr>
          <w:spacing w:val="5"/>
          <w:sz w:val="19"/>
        </w:rPr>
        <w:t> </w:t>
      </w:r>
      <w:r>
        <w:rPr>
          <w:sz w:val="19"/>
        </w:rPr>
        <w:t>norma</w:t>
      </w:r>
      <w:r>
        <w:rPr>
          <w:spacing w:val="5"/>
          <w:sz w:val="19"/>
        </w:rPr>
        <w:t> </w:t>
      </w:r>
      <w:r>
        <w:rPr>
          <w:spacing w:val="-2"/>
          <w:sz w:val="19"/>
        </w:rPr>
        <w:t>coletiva.</w:t>
      </w:r>
    </w:p>
    <w:p>
      <w:pPr>
        <w:pStyle w:val="ListParagraph"/>
        <w:numPr>
          <w:ilvl w:val="3"/>
          <w:numId w:val="6"/>
        </w:numPr>
        <w:tabs>
          <w:tab w:pos="1059" w:val="left" w:leader="none"/>
        </w:tabs>
        <w:spacing w:line="285" w:lineRule="auto" w:before="41" w:after="0"/>
        <w:ind w:left="467" w:right="440" w:firstLine="0"/>
        <w:jc w:val="both"/>
        <w:rPr>
          <w:sz w:val="19"/>
        </w:rPr>
      </w:pPr>
      <w:r>
        <w:rPr>
          <w:sz w:val="19"/>
        </w:rPr>
        <w:t>Na hipótese de a infração ser cometida antes da celebração do contrato, a base de cálculo da multa do item 9.2.2 será o</w:t>
      </w:r>
      <w:r>
        <w:rPr>
          <w:spacing w:val="80"/>
          <w:sz w:val="19"/>
        </w:rPr>
        <w:t> </w:t>
      </w:r>
      <w:r>
        <w:rPr>
          <w:sz w:val="19"/>
        </w:rPr>
        <w:t>valor anual estimado da contratação.</w:t>
      </w:r>
    </w:p>
    <w:p>
      <w:pPr>
        <w:pStyle w:val="ListParagraph"/>
        <w:numPr>
          <w:ilvl w:val="3"/>
          <w:numId w:val="6"/>
        </w:numPr>
        <w:tabs>
          <w:tab w:pos="1048" w:val="left" w:leader="none"/>
        </w:tabs>
        <w:spacing w:line="285" w:lineRule="auto" w:before="0" w:after="0"/>
        <w:ind w:left="467" w:right="440" w:firstLine="0"/>
        <w:jc w:val="both"/>
        <w:rPr>
          <w:sz w:val="19"/>
        </w:rPr>
      </w:pPr>
      <w:r>
        <w:rPr>
          <w:sz w:val="19"/>
        </w:rPr>
        <w:t>Em caso de reincidência, o valor total das multas administrativas aplicadas não poderá exceder o limite de 30% (trinta </w:t>
      </w:r>
      <w:r>
        <w:rPr>
          <w:sz w:val="19"/>
        </w:rPr>
        <w:t>por cento) sobre o valor total do Contrato.</w:t>
      </w:r>
    </w:p>
    <w:p>
      <w:pPr>
        <w:pStyle w:val="ListParagraph"/>
        <w:numPr>
          <w:ilvl w:val="3"/>
          <w:numId w:val="6"/>
        </w:numPr>
        <w:tabs>
          <w:tab w:pos="1082" w:val="left" w:leader="none"/>
        </w:tabs>
        <w:spacing w:line="285" w:lineRule="auto" w:before="0" w:after="0"/>
        <w:ind w:left="467" w:right="440" w:firstLine="0"/>
        <w:jc w:val="both"/>
        <w:rPr>
          <w:sz w:val="19"/>
        </w:rPr>
      </w:pPr>
      <w:r>
        <w:rPr>
          <w:sz w:val="19"/>
        </w:rPr>
        <w:t>Se a multa aplicada e as indenizações cabíveis forem superiores ao valor de pagamento eventualmente devido </w:t>
      </w:r>
      <w:r>
        <w:rPr>
          <w:sz w:val="19"/>
        </w:rPr>
        <w:t>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047" w:val="left" w:leader="none"/>
        </w:tabs>
        <w:spacing w:line="285" w:lineRule="auto" w:before="0" w:after="0"/>
        <w:ind w:left="467" w:right="455" w:firstLine="0"/>
        <w:jc w:val="both"/>
        <w:rPr>
          <w:sz w:val="19"/>
        </w:rPr>
      </w:pPr>
      <w:r>
        <w:rPr>
          <w:sz w:val="19"/>
        </w:rPr>
        <w:t>A penalidade de multa pode ser aplicada cumulativamente com as demais sanções, na forma do art. 156, § 7º, da Lei nº </w:t>
      </w:r>
      <w:r>
        <w:rPr>
          <w:spacing w:val="-2"/>
          <w:sz w:val="19"/>
        </w:rPr>
        <w:t>14.133/2021.</w:t>
      </w:r>
    </w:p>
    <w:p>
      <w:pPr>
        <w:pStyle w:val="ListParagraph"/>
        <w:numPr>
          <w:ilvl w:val="2"/>
          <w:numId w:val="6"/>
        </w:numPr>
        <w:tabs>
          <w:tab w:pos="841" w:val="left" w:leader="none"/>
        </w:tabs>
        <w:spacing w:line="218" w:lineRule="exact" w:before="0" w:after="0"/>
        <w:ind w:left="841" w:right="0" w:hanging="439"/>
        <w:jc w:val="both"/>
        <w:rPr>
          <w:sz w:val="19"/>
        </w:rPr>
      </w:pPr>
      <w:r>
        <w:rPr>
          <w:sz w:val="19"/>
        </w:rPr>
        <w:t>Impedimento</w:t>
      </w:r>
      <w:r>
        <w:rPr>
          <w:spacing w:val="10"/>
          <w:sz w:val="19"/>
        </w:rPr>
        <w:t> </w:t>
      </w:r>
      <w:r>
        <w:rPr>
          <w:sz w:val="19"/>
        </w:rPr>
        <w:t>de</w:t>
      </w:r>
      <w:r>
        <w:rPr>
          <w:spacing w:val="11"/>
          <w:sz w:val="19"/>
        </w:rPr>
        <w:t> </w:t>
      </w:r>
      <w:r>
        <w:rPr>
          <w:sz w:val="19"/>
        </w:rPr>
        <w:t>licitar</w:t>
      </w:r>
      <w:r>
        <w:rPr>
          <w:spacing w:val="10"/>
          <w:sz w:val="19"/>
        </w:rPr>
        <w:t> </w:t>
      </w:r>
      <w:r>
        <w:rPr>
          <w:sz w:val="19"/>
        </w:rPr>
        <w:t>e</w:t>
      </w:r>
      <w:r>
        <w:rPr>
          <w:spacing w:val="11"/>
          <w:sz w:val="19"/>
        </w:rPr>
        <w:t> </w:t>
      </w:r>
      <w:r>
        <w:rPr>
          <w:sz w:val="19"/>
        </w:rPr>
        <w:t>contratar,</w:t>
      </w:r>
      <w:r>
        <w:rPr>
          <w:spacing w:val="10"/>
          <w:sz w:val="19"/>
        </w:rPr>
        <w:t> </w:t>
      </w:r>
      <w:r>
        <w:rPr>
          <w:sz w:val="19"/>
        </w:rPr>
        <w:t>prevista</w:t>
      </w:r>
      <w:r>
        <w:rPr>
          <w:spacing w:val="11"/>
          <w:sz w:val="19"/>
        </w:rPr>
        <w:t> </w:t>
      </w:r>
      <w:r>
        <w:rPr>
          <w:sz w:val="19"/>
        </w:rPr>
        <w:t>no</w:t>
      </w:r>
      <w:r>
        <w:rPr>
          <w:spacing w:val="10"/>
          <w:sz w:val="19"/>
        </w:rPr>
        <w:t> </w:t>
      </w:r>
      <w:r>
        <w:rPr>
          <w:sz w:val="19"/>
        </w:rPr>
        <w:t>art.</w:t>
      </w:r>
      <w:r>
        <w:rPr>
          <w:spacing w:val="11"/>
          <w:sz w:val="19"/>
        </w:rPr>
        <w:t> </w:t>
      </w:r>
      <w:r>
        <w:rPr>
          <w:sz w:val="19"/>
        </w:rPr>
        <w:t>156,</w:t>
      </w:r>
      <w:r>
        <w:rPr>
          <w:spacing w:val="10"/>
          <w:sz w:val="19"/>
        </w:rPr>
        <w:t> </w:t>
      </w:r>
      <w:r>
        <w:rPr>
          <w:sz w:val="19"/>
        </w:rPr>
        <w:t>III,</w:t>
      </w:r>
      <w:r>
        <w:rPr>
          <w:spacing w:val="11"/>
          <w:sz w:val="19"/>
        </w:rPr>
        <w:t> </w:t>
      </w:r>
      <w:r>
        <w:rPr>
          <w:sz w:val="19"/>
        </w:rPr>
        <w:t>§</w:t>
      </w:r>
      <w:r>
        <w:rPr>
          <w:spacing w:val="10"/>
          <w:sz w:val="19"/>
        </w:rPr>
        <w:t> </w:t>
      </w:r>
      <w:r>
        <w:rPr>
          <w:sz w:val="19"/>
        </w:rPr>
        <w:t>4º,</w:t>
      </w:r>
      <w:r>
        <w:rPr>
          <w:spacing w:val="11"/>
          <w:sz w:val="19"/>
        </w:rPr>
        <w:t> </w:t>
      </w:r>
      <w:r>
        <w:rPr>
          <w:sz w:val="19"/>
        </w:rPr>
        <w:t>da</w:t>
      </w:r>
      <w:r>
        <w:rPr>
          <w:spacing w:val="10"/>
          <w:sz w:val="19"/>
        </w:rPr>
        <w:t> </w:t>
      </w:r>
      <w:r>
        <w:rPr>
          <w:sz w:val="19"/>
        </w:rPr>
        <w:t>Lei</w:t>
      </w:r>
      <w:r>
        <w:rPr>
          <w:spacing w:val="11"/>
          <w:sz w:val="19"/>
        </w:rPr>
        <w:t> </w:t>
      </w:r>
      <w:r>
        <w:rPr>
          <w:sz w:val="19"/>
        </w:rPr>
        <w:t>nº</w:t>
      </w:r>
      <w:r>
        <w:rPr>
          <w:spacing w:val="10"/>
          <w:sz w:val="19"/>
        </w:rPr>
        <w:t> </w:t>
      </w:r>
      <w:r>
        <w:rPr>
          <w:sz w:val="19"/>
        </w:rPr>
        <w:t>14.133/2021,</w:t>
      </w:r>
      <w:r>
        <w:rPr>
          <w:spacing w:val="11"/>
          <w:sz w:val="19"/>
        </w:rPr>
        <w:t> </w:t>
      </w:r>
      <w:r>
        <w:rPr>
          <w:sz w:val="19"/>
        </w:rPr>
        <w:t>nos</w:t>
      </w:r>
      <w:r>
        <w:rPr>
          <w:spacing w:val="10"/>
          <w:sz w:val="19"/>
        </w:rPr>
        <w:t> </w:t>
      </w:r>
      <w:r>
        <w:rPr>
          <w:sz w:val="19"/>
        </w:rPr>
        <w:t>casos</w:t>
      </w:r>
      <w:r>
        <w:rPr>
          <w:spacing w:val="11"/>
          <w:sz w:val="19"/>
        </w:rPr>
        <w:t> </w:t>
      </w:r>
      <w:r>
        <w:rPr>
          <w:sz w:val="19"/>
        </w:rPr>
        <w:t>relacionados</w:t>
      </w:r>
      <w:r>
        <w:rPr>
          <w:spacing w:val="10"/>
          <w:sz w:val="19"/>
        </w:rPr>
        <w:t> </w:t>
      </w:r>
      <w:r>
        <w:rPr>
          <w:sz w:val="19"/>
        </w:rPr>
        <w:t>nos</w:t>
      </w:r>
      <w:r>
        <w:rPr>
          <w:spacing w:val="11"/>
          <w:sz w:val="19"/>
        </w:rPr>
        <w:t> </w:t>
      </w:r>
      <w:r>
        <w:rPr>
          <w:spacing w:val="-2"/>
          <w:sz w:val="19"/>
        </w:rPr>
        <w:t>subitens</w:t>
      </w:r>
    </w:p>
    <w:p>
      <w:pPr>
        <w:pStyle w:val="BodyText"/>
        <w:spacing w:line="285" w:lineRule="auto" w:before="38"/>
        <w:ind w:left="467" w:right="454"/>
        <w:jc w:val="both"/>
      </w:pPr>
      <w:r>
        <w:rPr/>
        <w:t>9.1.2 a 9.1.7, quando não se justificar a imposição de penalidade mais grave, e impedirá o responsável de licitar ou contratar </w:t>
      </w:r>
      <w:r>
        <w:rPr/>
        <w:t>no</w:t>
      </w:r>
      <w:r>
        <w:rPr/>
        <w:t> âmbito da Administração Pública direta e indireta do Estado, pelo prazo máximo de 3 (três) anos;</w:t>
      </w:r>
    </w:p>
    <w:p>
      <w:pPr>
        <w:pStyle w:val="ListParagraph"/>
        <w:numPr>
          <w:ilvl w:val="2"/>
          <w:numId w:val="6"/>
        </w:numPr>
        <w:tabs>
          <w:tab w:pos="937" w:val="left" w:leader="none"/>
        </w:tabs>
        <w:spacing w:line="285" w:lineRule="auto" w:before="0" w:after="0"/>
        <w:ind w:left="467" w:right="440" w:firstLine="0"/>
        <w:jc w:val="both"/>
        <w:rPr>
          <w:sz w:val="19"/>
        </w:rPr>
      </w:pPr>
      <w:r>
        <w:rPr>
          <w:sz w:val="19"/>
        </w:rPr>
        <w:t>Declaração de inidoneidade para licitar ou contratar, prevista no art. 156, IV, § 5º, da Lei nº 14.133/2021, nos casos relacionados nos subitens 9.1.8 a 9.1.12, bem como nos demais casos que justifiquem a imposição da penalidade mais grave, </w:t>
      </w:r>
      <w:r>
        <w:rPr>
          <w:sz w:val="19"/>
        </w:rPr>
        <w:t>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04" w:val="left" w:leader="none"/>
        </w:tabs>
        <w:spacing w:line="285" w:lineRule="auto" w:before="0" w:after="0"/>
        <w:ind w:left="467" w:right="425" w:firstLine="0"/>
        <w:jc w:val="both"/>
        <w:rPr>
          <w:sz w:val="19"/>
        </w:rPr>
      </w:pPr>
      <w:r>
        <w:rPr>
          <w:sz w:val="19"/>
        </w:rPr>
        <w:t>Sem prejuízo da multa administrativa prevista no art. 156, II, § 3º, da Lei nº 14.133/2021, o atraso injustificado no</w:t>
      </w:r>
      <w:r>
        <w:rPr>
          <w:spacing w:val="40"/>
          <w:sz w:val="19"/>
        </w:rPr>
        <w:t> </w:t>
      </w:r>
      <w:r>
        <w:rPr>
          <w:sz w:val="19"/>
        </w:rPr>
        <w:t>cumprimento das obrigações contratuais sujeitará o contratado, independente de notificação, na forma do art. 408 do Código </w:t>
      </w:r>
      <w:r>
        <w:rPr>
          <w:sz w:val="19"/>
        </w:rPr>
        <w:t>Civil,</w:t>
      </w:r>
      <w:r>
        <w:rPr>
          <w:spacing w:val="80"/>
          <w:sz w:val="19"/>
        </w:rPr>
        <w:t> </w:t>
      </w:r>
      <w:r>
        <w:rPr>
          <w:sz w:val="19"/>
        </w:rPr>
        <w:t>à multa de mora no percentual de 1% (um por cento) por dia útil que exceder o prazo estipulado, a incidir sobre o valor da nota de empenho ou do saldo não atendido, nos termos do art. 227 da Lei estadual nº 287, de 04 de dezembro de 1979, respeitado o limite</w:t>
      </w:r>
      <w:r>
        <w:rPr>
          <w:spacing w:val="40"/>
          <w:sz w:val="19"/>
        </w:rPr>
        <w:t> </w:t>
      </w:r>
      <w:r>
        <w:rPr>
          <w:sz w:val="19"/>
        </w:rPr>
        <w:t>de 30% (trinta por cento) do valor do Contrato.</w:t>
      </w:r>
    </w:p>
    <w:p>
      <w:pPr>
        <w:pStyle w:val="ListParagraph"/>
        <w:numPr>
          <w:ilvl w:val="2"/>
          <w:numId w:val="6"/>
        </w:numPr>
        <w:tabs>
          <w:tab w:pos="907" w:val="left" w:leader="none"/>
        </w:tabs>
        <w:spacing w:line="285" w:lineRule="auto" w:before="0" w:after="0"/>
        <w:ind w:left="467" w:right="440" w:firstLine="0"/>
        <w:jc w:val="both"/>
        <w:rPr>
          <w:sz w:val="19"/>
        </w:rPr>
      </w:pPr>
      <w:r>
        <w:rPr>
          <w:sz w:val="19"/>
        </w:rPr>
        <w:t>Em caso de atraso injustificado para apresentação, suplementação ou reposição da garantia, a multa de mora será de </w:t>
      </w:r>
      <w:r>
        <w:rPr>
          <w:sz w:val="19"/>
        </w:rPr>
        <w:t>0,07% (sete centésimos por cento) sobre o valor total do Contrato por dia útil que exceder o prazo estipulado até o máximo de 2% (dois</w:t>
      </w:r>
      <w:r>
        <w:rPr>
          <w:spacing w:val="40"/>
          <w:sz w:val="19"/>
        </w:rPr>
        <w:t> </w:t>
      </w:r>
      <w:r>
        <w:rPr>
          <w:sz w:val="19"/>
        </w:rPr>
        <w:t>por cento).</w:t>
      </w:r>
    </w:p>
    <w:p>
      <w:pPr>
        <w:pStyle w:val="ListParagraph"/>
        <w:numPr>
          <w:ilvl w:val="2"/>
          <w:numId w:val="6"/>
        </w:numPr>
        <w:tabs>
          <w:tab w:pos="909" w:val="left" w:leader="none"/>
        </w:tabs>
        <w:spacing w:line="285" w:lineRule="auto" w:before="0" w:after="0"/>
        <w:ind w:left="467" w:right="440" w:firstLine="0"/>
        <w:jc w:val="both"/>
        <w:rPr>
          <w:sz w:val="19"/>
        </w:rPr>
      </w:pPr>
      <w:r>
        <w:rPr>
          <w:sz w:val="19"/>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921" w:val="left" w:leader="none"/>
        </w:tabs>
        <w:spacing w:line="285" w:lineRule="auto" w:before="0" w:after="0"/>
        <w:ind w:left="467" w:right="469" w:firstLine="0"/>
        <w:jc w:val="both"/>
        <w:rPr>
          <w:sz w:val="19"/>
        </w:rPr>
      </w:pPr>
      <w:r>
        <w:rPr>
          <w:sz w:val="19"/>
        </w:rPr>
        <w:t>A aplicação de multa de mora não impedirá que a Administração a converta em compensatória e promova a </w:t>
      </w:r>
      <w:r>
        <w:rPr>
          <w:sz w:val="19"/>
        </w:rPr>
        <w:t>extinção unilateral do Contrato com a aplicação cumulada de outras sanções previstas no Contrato.</w:t>
      </w:r>
    </w:p>
    <w:p>
      <w:pPr>
        <w:pStyle w:val="ListParagraph"/>
        <w:numPr>
          <w:ilvl w:val="1"/>
          <w:numId w:val="6"/>
        </w:numPr>
        <w:tabs>
          <w:tab w:pos="777" w:val="left" w:leader="none"/>
        </w:tabs>
        <w:spacing w:line="285" w:lineRule="auto" w:before="0" w:after="0"/>
        <w:ind w:left="467" w:right="425" w:firstLine="0"/>
        <w:jc w:val="both"/>
        <w:rPr>
          <w:sz w:val="19"/>
        </w:rPr>
      </w:pPr>
      <w:r>
        <w:rPr>
          <w:sz w:val="19"/>
        </w:rPr>
        <w:t>No caso de inexecução total ou parcial do objeto, que acarrete a rescisão do Contrato, será automaticamente devida multa compensatória no valor de 20% do valor do Contrato.</w:t>
      </w:r>
    </w:p>
    <w:p>
      <w:pPr>
        <w:pStyle w:val="ListParagraph"/>
        <w:numPr>
          <w:ilvl w:val="2"/>
          <w:numId w:val="6"/>
        </w:numPr>
        <w:tabs>
          <w:tab w:pos="923" w:val="left" w:leader="none"/>
        </w:tabs>
        <w:spacing w:line="285" w:lineRule="auto" w:before="0" w:after="0"/>
        <w:ind w:left="467" w:right="455" w:firstLine="0"/>
        <w:jc w:val="both"/>
        <w:rPr>
          <w:sz w:val="19"/>
        </w:rPr>
      </w:pPr>
      <w:r>
        <w:rPr>
          <w:sz w:val="19"/>
        </w:rPr>
        <w:t>A multa compensatória, isoladamente aplicada ou quando somada ao valor da multa moratória convertida, não poderá</w:t>
      </w:r>
      <w:r>
        <w:rPr>
          <w:spacing w:val="40"/>
          <w:sz w:val="19"/>
        </w:rPr>
        <w:t> </w:t>
      </w:r>
      <w:r>
        <w:rPr>
          <w:sz w:val="19"/>
        </w:rPr>
        <w:t>exceder o limite previsto no art. 412 do Código Civil, ou seja, o valor da obrigação principal.</w:t>
      </w:r>
    </w:p>
    <w:p>
      <w:pPr>
        <w:pStyle w:val="ListParagraph"/>
        <w:numPr>
          <w:ilvl w:val="1"/>
          <w:numId w:val="6"/>
        </w:numPr>
        <w:tabs>
          <w:tab w:pos="783" w:val="left" w:leader="none"/>
        </w:tabs>
        <w:spacing w:line="285" w:lineRule="auto" w:before="0" w:after="0"/>
        <w:ind w:left="467" w:right="469" w:firstLine="0"/>
        <w:jc w:val="both"/>
        <w:rPr>
          <w:sz w:val="19"/>
        </w:rPr>
      </w:pPr>
      <w:r>
        <w:rPr>
          <w:sz w:val="19"/>
        </w:rPr>
        <w:t>Na aplicação das sanções serão considerados os seguintes requisitos, previstos no art. 156, § 1º, incisos I a V, da Lei </w:t>
      </w:r>
      <w:r>
        <w:rPr>
          <w:sz w:val="19"/>
        </w:rPr>
        <w:t>nº </w:t>
      </w:r>
      <w:r>
        <w:rPr>
          <w:spacing w:val="-2"/>
          <w:sz w:val="19"/>
        </w:rPr>
        <w:t>14.133/2021:</w:t>
      </w:r>
    </w:p>
    <w:p>
      <w:pPr>
        <w:pStyle w:val="ListParagraph"/>
        <w:numPr>
          <w:ilvl w:val="2"/>
          <w:numId w:val="6"/>
        </w:numPr>
        <w:tabs>
          <w:tab w:pos="899" w:val="left" w:leader="none"/>
        </w:tabs>
        <w:spacing w:line="218" w:lineRule="exact" w:before="0" w:after="0"/>
        <w:ind w:left="899" w:right="0" w:hanging="431"/>
        <w:jc w:val="both"/>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ListParagraph"/>
        <w:numPr>
          <w:ilvl w:val="2"/>
          <w:numId w:val="6"/>
        </w:numPr>
        <w:tabs>
          <w:tab w:pos="899" w:val="left" w:leader="none"/>
        </w:tabs>
        <w:spacing w:line="240" w:lineRule="auto" w:before="31" w:after="0"/>
        <w:ind w:left="899" w:right="0" w:hanging="431"/>
        <w:jc w:val="both"/>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pStyle w:val="ListParagraph"/>
        <w:numPr>
          <w:ilvl w:val="2"/>
          <w:numId w:val="6"/>
        </w:numPr>
        <w:tabs>
          <w:tab w:pos="906" w:val="left" w:leader="none"/>
        </w:tabs>
        <w:spacing w:line="285" w:lineRule="auto" w:before="41" w:after="0"/>
        <w:ind w:left="467" w:right="440" w:firstLine="0"/>
        <w:jc w:val="both"/>
        <w:rPr>
          <w:sz w:val="19"/>
        </w:rPr>
      </w:pPr>
      <w:r>
        <w:rPr>
          <w:sz w:val="19"/>
        </w:rPr>
        <w:t>as circunstâncias agravantes ou atenuantes, observadas aquelas previstas nos arts. 71 e 72 da Lei n° 5.427, de 1º de abril </w:t>
      </w:r>
      <w:r>
        <w:rPr>
          <w:sz w:val="19"/>
        </w:rPr>
        <w:t>de </w:t>
      </w:r>
      <w:r>
        <w:rPr>
          <w:spacing w:val="-2"/>
          <w:sz w:val="19"/>
        </w:rPr>
        <w:t>2009;</w:t>
      </w:r>
    </w:p>
    <w:p>
      <w:pPr>
        <w:pStyle w:val="ListParagraph"/>
        <w:numPr>
          <w:ilvl w:val="2"/>
          <w:numId w:val="6"/>
        </w:numPr>
        <w:tabs>
          <w:tab w:pos="899" w:val="left" w:leader="none"/>
        </w:tabs>
        <w:spacing w:line="218" w:lineRule="exact" w:before="0" w:after="0"/>
        <w:ind w:left="899" w:right="0" w:hanging="431"/>
        <w:jc w:val="both"/>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8"/>
          <w:sz w:val="19"/>
        </w:rPr>
        <w:t> </w:t>
      </w:r>
      <w:r>
        <w:rPr>
          <w:sz w:val="19"/>
        </w:rPr>
        <w:t>Administração</w:t>
      </w:r>
      <w:r>
        <w:rPr>
          <w:spacing w:val="5"/>
          <w:sz w:val="19"/>
        </w:rPr>
        <w:t> </w:t>
      </w:r>
      <w:r>
        <w:rPr>
          <w:spacing w:val="-2"/>
          <w:sz w:val="19"/>
        </w:rPr>
        <w:t>Pública;</w:t>
      </w:r>
    </w:p>
    <w:p>
      <w:pPr>
        <w:pStyle w:val="ListParagraph"/>
        <w:numPr>
          <w:ilvl w:val="2"/>
          <w:numId w:val="6"/>
        </w:numPr>
        <w:tabs>
          <w:tab w:pos="899" w:val="left" w:leader="none"/>
        </w:tabs>
        <w:spacing w:line="240" w:lineRule="auto" w:before="41" w:after="0"/>
        <w:ind w:left="899" w:right="0" w:hanging="431"/>
        <w:jc w:val="both"/>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ListParagraph"/>
        <w:numPr>
          <w:ilvl w:val="1"/>
          <w:numId w:val="6"/>
        </w:numPr>
        <w:tabs>
          <w:tab w:pos="778" w:val="left" w:leader="none"/>
        </w:tabs>
        <w:spacing w:line="285" w:lineRule="auto" w:before="41" w:after="0"/>
        <w:ind w:left="467" w:right="454" w:firstLine="0"/>
        <w:jc w:val="both"/>
        <w:rPr>
          <w:sz w:val="19"/>
        </w:rPr>
      </w:pPr>
      <w:r>
        <w:rPr>
          <w:sz w:val="19"/>
        </w:rPr>
        <w:t>A imposição das penalidades é de competência exclusiva do órgão ou entidade contratante, sendo competentes para sua </w:t>
      </w:r>
      <w:r>
        <w:rPr>
          <w:spacing w:val="-2"/>
          <w:sz w:val="19"/>
        </w:rPr>
        <w:t>aplicação:</w:t>
      </w:r>
    </w:p>
    <w:p>
      <w:pPr>
        <w:pStyle w:val="ListParagraph"/>
        <w:numPr>
          <w:ilvl w:val="0"/>
          <w:numId w:val="8"/>
        </w:numPr>
        <w:tabs>
          <w:tab w:pos="665" w:val="left" w:leader="none"/>
        </w:tabs>
        <w:spacing w:line="218" w:lineRule="exact" w:before="0" w:after="0"/>
        <w:ind w:left="665" w:right="0" w:hanging="193"/>
        <w:jc w:val="both"/>
        <w:rPr>
          <w:sz w:val="19"/>
        </w:rPr>
      </w:pPr>
      <w:r>
        <w:rPr>
          <w:sz w:val="19"/>
        </w:rPr>
        <w:t>as</w:t>
      </w:r>
      <w:r>
        <w:rPr>
          <w:spacing w:val="4"/>
          <w:sz w:val="19"/>
        </w:rPr>
        <w:t> </w:t>
      </w:r>
      <w:r>
        <w:rPr>
          <w:sz w:val="19"/>
        </w:rPr>
        <w:t>sanções</w:t>
      </w:r>
      <w:r>
        <w:rPr>
          <w:spacing w:val="4"/>
          <w:sz w:val="19"/>
        </w:rPr>
        <w:t> </w:t>
      </w:r>
      <w:r>
        <w:rPr>
          <w:sz w:val="19"/>
        </w:rPr>
        <w:t>previstas</w:t>
      </w:r>
      <w:r>
        <w:rPr>
          <w:spacing w:val="4"/>
          <w:sz w:val="19"/>
        </w:rPr>
        <w:t> </w:t>
      </w:r>
      <w:r>
        <w:rPr>
          <w:sz w:val="19"/>
        </w:rPr>
        <w:t>nos</w:t>
      </w:r>
      <w:r>
        <w:rPr>
          <w:spacing w:val="4"/>
          <w:sz w:val="19"/>
        </w:rPr>
        <w:t> </w:t>
      </w:r>
      <w:r>
        <w:rPr>
          <w:sz w:val="19"/>
        </w:rPr>
        <w:t>itens</w:t>
      </w:r>
      <w:r>
        <w:rPr>
          <w:spacing w:val="4"/>
          <w:sz w:val="19"/>
        </w:rPr>
        <w:t> </w:t>
      </w:r>
      <w:r>
        <w:rPr>
          <w:sz w:val="19"/>
        </w:rPr>
        <w:t>9.2.1,</w:t>
      </w:r>
      <w:r>
        <w:rPr>
          <w:spacing w:val="4"/>
          <w:sz w:val="19"/>
        </w:rPr>
        <w:t> </w:t>
      </w:r>
      <w:r>
        <w:rPr>
          <w:sz w:val="19"/>
        </w:rPr>
        <w:t>9.2.2</w:t>
      </w:r>
      <w:r>
        <w:rPr>
          <w:spacing w:val="4"/>
          <w:sz w:val="19"/>
        </w:rPr>
        <w:t> </w:t>
      </w:r>
      <w:r>
        <w:rPr>
          <w:sz w:val="19"/>
        </w:rPr>
        <w:t>e</w:t>
      </w:r>
      <w:r>
        <w:rPr>
          <w:spacing w:val="4"/>
          <w:sz w:val="19"/>
        </w:rPr>
        <w:t> </w:t>
      </w:r>
      <w:r>
        <w:rPr>
          <w:sz w:val="19"/>
        </w:rPr>
        <w:t>9.2.3</w:t>
      </w:r>
      <w:r>
        <w:rPr>
          <w:spacing w:val="4"/>
          <w:sz w:val="19"/>
        </w:rPr>
        <w:t> </w:t>
      </w:r>
      <w:r>
        <w:rPr>
          <w:sz w:val="19"/>
        </w:rPr>
        <w:t>serão</w:t>
      </w:r>
      <w:r>
        <w:rPr>
          <w:spacing w:val="4"/>
          <w:sz w:val="19"/>
        </w:rPr>
        <w:t> </w:t>
      </w:r>
      <w:r>
        <w:rPr>
          <w:sz w:val="19"/>
        </w:rPr>
        <w:t>impostas</w:t>
      </w:r>
      <w:r>
        <w:rPr>
          <w:spacing w:val="4"/>
          <w:sz w:val="19"/>
        </w:rPr>
        <w:t> </w:t>
      </w:r>
      <w:r>
        <w:rPr>
          <w:sz w:val="19"/>
        </w:rPr>
        <w:t>pelo</w:t>
      </w:r>
      <w:r>
        <w:rPr>
          <w:spacing w:val="4"/>
          <w:sz w:val="19"/>
        </w:rPr>
        <w:t> </w:t>
      </w:r>
      <w:r>
        <w:rPr>
          <w:sz w:val="19"/>
        </w:rPr>
        <w:t>Ordenador</w:t>
      </w:r>
      <w:r>
        <w:rPr>
          <w:spacing w:val="5"/>
          <w:sz w:val="19"/>
        </w:rPr>
        <w:t> </w:t>
      </w:r>
      <w:r>
        <w:rPr>
          <w:sz w:val="19"/>
        </w:rPr>
        <w:t>de</w:t>
      </w:r>
      <w:r>
        <w:rPr>
          <w:spacing w:val="4"/>
          <w:sz w:val="19"/>
        </w:rPr>
        <w:t> </w:t>
      </w:r>
      <w:r>
        <w:rPr>
          <w:spacing w:val="-2"/>
          <w:sz w:val="19"/>
        </w:rPr>
        <w:t>Despesa;</w:t>
      </w:r>
    </w:p>
    <w:p>
      <w:pPr>
        <w:pStyle w:val="ListParagraph"/>
        <w:numPr>
          <w:ilvl w:val="0"/>
          <w:numId w:val="8"/>
        </w:numPr>
        <w:tabs>
          <w:tab w:pos="664" w:val="left" w:leader="none"/>
        </w:tabs>
        <w:spacing w:line="240" w:lineRule="auto" w:before="41" w:after="0"/>
        <w:ind w:left="664" w:right="0" w:hanging="204"/>
        <w:jc w:val="both"/>
        <w:rPr>
          <w:sz w:val="19"/>
        </w:rPr>
      </w:pPr>
      <w:r>
        <w:rPr>
          <w:sz w:val="19"/>
        </w:rPr>
        <w:t>a</w:t>
      </w:r>
      <w:r>
        <w:rPr>
          <w:spacing w:val="3"/>
          <w:sz w:val="19"/>
        </w:rPr>
        <w:t> </w:t>
      </w:r>
      <w:r>
        <w:rPr>
          <w:sz w:val="19"/>
        </w:rPr>
        <w:t>aplicação</w:t>
      </w:r>
      <w:r>
        <w:rPr>
          <w:spacing w:val="3"/>
          <w:sz w:val="19"/>
        </w:rPr>
        <w:t> </w:t>
      </w:r>
      <w:r>
        <w:rPr>
          <w:sz w:val="19"/>
        </w:rPr>
        <w:t>da</w:t>
      </w:r>
      <w:r>
        <w:rPr>
          <w:spacing w:val="4"/>
          <w:sz w:val="19"/>
        </w:rPr>
        <w:t> </w:t>
      </w:r>
      <w:r>
        <w:rPr>
          <w:sz w:val="19"/>
        </w:rPr>
        <w:t>sanção</w:t>
      </w:r>
      <w:r>
        <w:rPr>
          <w:spacing w:val="3"/>
          <w:sz w:val="19"/>
        </w:rPr>
        <w:t> </w:t>
      </w:r>
      <w:r>
        <w:rPr>
          <w:sz w:val="19"/>
        </w:rPr>
        <w:t>prevista</w:t>
      </w:r>
      <w:r>
        <w:rPr>
          <w:spacing w:val="3"/>
          <w:sz w:val="19"/>
        </w:rPr>
        <w:t> </w:t>
      </w:r>
      <w:r>
        <w:rPr>
          <w:sz w:val="19"/>
        </w:rPr>
        <w:t>no</w:t>
      </w:r>
      <w:r>
        <w:rPr>
          <w:spacing w:val="4"/>
          <w:sz w:val="19"/>
        </w:rPr>
        <w:t> </w:t>
      </w:r>
      <w:r>
        <w:rPr>
          <w:sz w:val="19"/>
        </w:rPr>
        <w:t>item</w:t>
      </w:r>
      <w:r>
        <w:rPr>
          <w:spacing w:val="3"/>
          <w:sz w:val="19"/>
        </w:rPr>
        <w:t> </w:t>
      </w:r>
      <w:r>
        <w:rPr>
          <w:sz w:val="19"/>
        </w:rPr>
        <w:t>9.2.4,</w:t>
      </w:r>
      <w:r>
        <w:rPr>
          <w:spacing w:val="3"/>
          <w:sz w:val="19"/>
        </w:rPr>
        <w:t> </w:t>
      </w:r>
      <w:r>
        <w:rPr>
          <w:sz w:val="19"/>
        </w:rPr>
        <w:t>na</w:t>
      </w:r>
      <w:r>
        <w:rPr>
          <w:spacing w:val="4"/>
          <w:sz w:val="19"/>
        </w:rPr>
        <w:t> </w:t>
      </w:r>
      <w:r>
        <w:rPr>
          <w:sz w:val="19"/>
        </w:rPr>
        <w:t>forma</w:t>
      </w:r>
      <w:r>
        <w:rPr>
          <w:spacing w:val="3"/>
          <w:sz w:val="19"/>
        </w:rPr>
        <w:t> </w:t>
      </w:r>
      <w:r>
        <w:rPr>
          <w:sz w:val="19"/>
        </w:rPr>
        <w:t>do</w:t>
      </w:r>
      <w:r>
        <w:rPr>
          <w:spacing w:val="3"/>
          <w:sz w:val="19"/>
        </w:rPr>
        <w:t> </w:t>
      </w:r>
      <w:r>
        <w:rPr>
          <w:sz w:val="19"/>
        </w:rPr>
        <w:t>art.</w:t>
      </w:r>
      <w:r>
        <w:rPr>
          <w:spacing w:val="4"/>
          <w:sz w:val="19"/>
        </w:rPr>
        <w:t> </w:t>
      </w:r>
      <w:r>
        <w:rPr>
          <w:sz w:val="19"/>
        </w:rPr>
        <w:t>156,</w:t>
      </w:r>
      <w:r>
        <w:rPr>
          <w:spacing w:val="3"/>
          <w:sz w:val="19"/>
        </w:rPr>
        <w:t> </w:t>
      </w:r>
      <w:r>
        <w:rPr>
          <w:sz w:val="19"/>
        </w:rPr>
        <w:t>§</w:t>
      </w:r>
      <w:r>
        <w:rPr>
          <w:spacing w:val="3"/>
          <w:sz w:val="19"/>
        </w:rPr>
        <w:t> </w:t>
      </w:r>
      <w:r>
        <w:rPr>
          <w:sz w:val="19"/>
        </w:rPr>
        <w:t>6º,</w:t>
      </w:r>
      <w:r>
        <w:rPr>
          <w:spacing w:val="4"/>
          <w:sz w:val="19"/>
        </w:rPr>
        <w:t> </w:t>
      </w:r>
      <w:r>
        <w:rPr>
          <w:sz w:val="19"/>
        </w:rPr>
        <w:t>I,</w:t>
      </w:r>
      <w:r>
        <w:rPr>
          <w:spacing w:val="3"/>
          <w:sz w:val="19"/>
        </w:rPr>
        <w:t> </w:t>
      </w:r>
      <w:r>
        <w:rPr>
          <w:sz w:val="19"/>
        </w:rPr>
        <w:t>da</w:t>
      </w:r>
      <w:r>
        <w:rPr>
          <w:spacing w:val="3"/>
          <w:sz w:val="19"/>
        </w:rPr>
        <w:t> </w:t>
      </w:r>
      <w:r>
        <w:rPr>
          <w:sz w:val="19"/>
        </w:rPr>
        <w:t>Lei</w:t>
      </w:r>
      <w:r>
        <w:rPr>
          <w:spacing w:val="4"/>
          <w:sz w:val="19"/>
        </w:rPr>
        <w:t> </w:t>
      </w:r>
      <w:r>
        <w:rPr>
          <w:sz w:val="19"/>
        </w:rPr>
        <w:t>nº</w:t>
      </w:r>
      <w:r>
        <w:rPr>
          <w:spacing w:val="3"/>
          <w:sz w:val="19"/>
        </w:rPr>
        <w:t> </w:t>
      </w:r>
      <w:r>
        <w:rPr>
          <w:sz w:val="19"/>
        </w:rPr>
        <w:t>14.133/2021,</w:t>
      </w:r>
      <w:r>
        <w:rPr>
          <w:spacing w:val="3"/>
          <w:sz w:val="19"/>
        </w:rPr>
        <w:t> </w:t>
      </w:r>
      <w:r>
        <w:rPr>
          <w:sz w:val="19"/>
        </w:rPr>
        <w:t>é</w:t>
      </w:r>
      <w:r>
        <w:rPr>
          <w:spacing w:val="4"/>
          <w:sz w:val="19"/>
        </w:rPr>
        <w:t> </w:t>
      </w:r>
      <w:r>
        <w:rPr>
          <w:sz w:val="19"/>
        </w:rPr>
        <w:t>de</w:t>
      </w:r>
      <w:r>
        <w:rPr>
          <w:spacing w:val="3"/>
          <w:sz w:val="19"/>
        </w:rPr>
        <w:t> </w:t>
      </w:r>
      <w:r>
        <w:rPr>
          <w:sz w:val="19"/>
        </w:rPr>
        <w:t>competência</w:t>
      </w:r>
      <w:r>
        <w:rPr>
          <w:spacing w:val="3"/>
          <w:sz w:val="19"/>
        </w:rPr>
        <w:t> </w:t>
      </w:r>
      <w:r>
        <w:rPr>
          <w:spacing w:val="-2"/>
          <w:sz w:val="19"/>
        </w:rPr>
        <w:t>exclusiva:</w:t>
      </w:r>
    </w:p>
    <w:p>
      <w:pPr>
        <w:pStyle w:val="ListParagraph"/>
        <w:numPr>
          <w:ilvl w:val="1"/>
          <w:numId w:val="8"/>
        </w:numPr>
        <w:tabs>
          <w:tab w:pos="812" w:val="left" w:leader="none"/>
        </w:tabs>
        <w:spacing w:line="240" w:lineRule="auto" w:before="41" w:after="0"/>
        <w:ind w:left="812" w:right="0" w:hanging="351"/>
        <w:jc w:val="both"/>
        <w:rPr>
          <w:sz w:val="19"/>
        </w:rPr>
      </w:pPr>
      <w:r>
        <w:rPr>
          <w:sz w:val="19"/>
        </w:rPr>
        <w:t>em</w:t>
      </w:r>
      <w:r>
        <w:rPr>
          <w:spacing w:val="5"/>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7"/>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z w:val="19"/>
        </w:rPr>
        <w:t>Estado;</w:t>
      </w:r>
      <w:r>
        <w:rPr>
          <w:spacing w:val="5"/>
          <w:sz w:val="19"/>
        </w:rPr>
        <w:t> </w:t>
      </w:r>
      <w:r>
        <w:rPr>
          <w:spacing w:val="-5"/>
          <w:sz w:val="19"/>
        </w:rPr>
        <w:t>ou</w:t>
      </w:r>
    </w:p>
    <w:p>
      <w:pPr>
        <w:pStyle w:val="ListParagraph"/>
        <w:numPr>
          <w:ilvl w:val="1"/>
          <w:numId w:val="8"/>
        </w:numPr>
        <w:tabs>
          <w:tab w:pos="821" w:val="left" w:leader="none"/>
        </w:tabs>
        <w:spacing w:line="285" w:lineRule="auto" w:before="41" w:after="0"/>
        <w:ind w:left="467" w:right="440" w:firstLine="0"/>
        <w:jc w:val="both"/>
        <w:rPr>
          <w:sz w:val="19"/>
        </w:rPr>
      </w:pPr>
      <w:r>
        <w:rPr>
          <w:sz w:val="19"/>
        </w:rPr>
        <w:t>em se tratando de contratação realizada pela</w:t>
      </w:r>
      <w:r>
        <w:rPr>
          <w:spacing w:val="-4"/>
          <w:sz w:val="19"/>
        </w:rPr>
        <w:t> </w:t>
      </w:r>
      <w:r>
        <w:rPr>
          <w:sz w:val="19"/>
        </w:rPr>
        <w:t>Administração Pública Indireta (fundação e autarquia), da autoridade máxima da </w:t>
      </w:r>
      <w:r>
        <w:rPr>
          <w:spacing w:val="-2"/>
          <w:sz w:val="19"/>
        </w:rPr>
        <w:t>entidade.</w:t>
      </w:r>
    </w:p>
    <w:p>
      <w:pPr>
        <w:pStyle w:val="ListParagraph"/>
        <w:numPr>
          <w:ilvl w:val="1"/>
          <w:numId w:val="6"/>
        </w:numPr>
        <w:tabs>
          <w:tab w:pos="807" w:val="left" w:leader="none"/>
        </w:tabs>
        <w:spacing w:line="285" w:lineRule="auto" w:before="0" w:after="0"/>
        <w:ind w:left="467" w:right="440" w:firstLine="0"/>
        <w:jc w:val="both"/>
        <w:rPr>
          <w:sz w:val="19"/>
        </w:rPr>
      </w:pPr>
      <w:r>
        <w:rPr>
          <w:sz w:val="19"/>
        </w:rPr>
        <w:t>A aplicação de quaisquer das penalidades administrativas realizar-se-á em processo administrativo que assegurará o contraditório</w:t>
      </w:r>
      <w:r>
        <w:rPr>
          <w:spacing w:val="13"/>
          <w:sz w:val="19"/>
        </w:rPr>
        <w:t> </w:t>
      </w:r>
      <w:r>
        <w:rPr>
          <w:sz w:val="19"/>
        </w:rPr>
        <w:t>e</w:t>
      </w:r>
      <w:r>
        <w:rPr>
          <w:spacing w:val="13"/>
          <w:sz w:val="19"/>
        </w:rPr>
        <w:t> </w:t>
      </w:r>
      <w:r>
        <w:rPr>
          <w:sz w:val="19"/>
        </w:rPr>
        <w:t>a</w:t>
      </w:r>
      <w:r>
        <w:rPr>
          <w:spacing w:val="13"/>
          <w:sz w:val="19"/>
        </w:rPr>
        <w:t> </w:t>
      </w:r>
      <w:r>
        <w:rPr>
          <w:sz w:val="19"/>
        </w:rPr>
        <w:t>ampla</w:t>
      </w:r>
      <w:r>
        <w:rPr>
          <w:spacing w:val="13"/>
          <w:sz w:val="19"/>
        </w:rPr>
        <w:t> </w:t>
      </w:r>
      <w:r>
        <w:rPr>
          <w:sz w:val="19"/>
        </w:rPr>
        <w:t>defesa</w:t>
      </w:r>
      <w:r>
        <w:rPr>
          <w:spacing w:val="13"/>
          <w:sz w:val="19"/>
        </w:rPr>
        <w:t> </w:t>
      </w:r>
      <w:r>
        <w:rPr>
          <w:sz w:val="19"/>
        </w:rPr>
        <w:t>ao</w:t>
      </w:r>
      <w:r>
        <w:rPr>
          <w:spacing w:val="13"/>
          <w:sz w:val="19"/>
        </w:rPr>
        <w:t> </w:t>
      </w:r>
      <w:r>
        <w:rPr>
          <w:sz w:val="19"/>
        </w:rPr>
        <w:t>licitante</w:t>
      </w:r>
      <w:r>
        <w:rPr>
          <w:spacing w:val="13"/>
          <w:sz w:val="19"/>
        </w:rPr>
        <w:t> </w:t>
      </w:r>
      <w:r>
        <w:rPr>
          <w:sz w:val="19"/>
        </w:rPr>
        <w:t>ou</w:t>
      </w:r>
      <w:r>
        <w:rPr>
          <w:spacing w:val="13"/>
          <w:sz w:val="19"/>
        </w:rPr>
        <w:t> </w:t>
      </w:r>
      <w:r>
        <w:rPr>
          <w:sz w:val="19"/>
        </w:rPr>
        <w:t>contratado,</w:t>
      </w:r>
      <w:r>
        <w:rPr>
          <w:spacing w:val="13"/>
          <w:sz w:val="19"/>
        </w:rPr>
        <w:t> </w:t>
      </w:r>
      <w:r>
        <w:rPr>
          <w:sz w:val="19"/>
        </w:rPr>
        <w:t>devendo</w:t>
      </w:r>
      <w:r>
        <w:rPr>
          <w:spacing w:val="13"/>
          <w:sz w:val="19"/>
        </w:rPr>
        <w:t> </w:t>
      </w:r>
      <w:r>
        <w:rPr>
          <w:sz w:val="19"/>
        </w:rPr>
        <w:t>ser</w:t>
      </w:r>
      <w:r>
        <w:rPr>
          <w:spacing w:val="13"/>
          <w:sz w:val="19"/>
        </w:rPr>
        <w:t> </w:t>
      </w:r>
      <w:r>
        <w:rPr>
          <w:sz w:val="19"/>
        </w:rPr>
        <w:t>observado</w:t>
      </w:r>
      <w:r>
        <w:rPr>
          <w:spacing w:val="13"/>
          <w:sz w:val="19"/>
        </w:rPr>
        <w:t> </w:t>
      </w:r>
      <w:r>
        <w:rPr>
          <w:sz w:val="19"/>
        </w:rPr>
        <w:t>o</w:t>
      </w:r>
      <w:r>
        <w:rPr>
          <w:spacing w:val="13"/>
          <w:sz w:val="19"/>
        </w:rPr>
        <w:t> </w:t>
      </w:r>
      <w:r>
        <w:rPr>
          <w:sz w:val="19"/>
        </w:rPr>
        <w:t>procedimento</w:t>
      </w:r>
      <w:r>
        <w:rPr>
          <w:spacing w:val="13"/>
          <w:sz w:val="19"/>
        </w:rPr>
        <w:t> </w:t>
      </w:r>
      <w:r>
        <w:rPr>
          <w:sz w:val="19"/>
        </w:rPr>
        <w:t>previsto</w:t>
      </w:r>
      <w:r>
        <w:rPr>
          <w:spacing w:val="13"/>
          <w:sz w:val="19"/>
        </w:rPr>
        <w:t> </w:t>
      </w:r>
      <w:r>
        <w:rPr>
          <w:sz w:val="19"/>
        </w:rPr>
        <w:t>na</w:t>
      </w:r>
      <w:r>
        <w:rPr>
          <w:spacing w:val="13"/>
          <w:sz w:val="19"/>
        </w:rPr>
        <w:t> </w:t>
      </w:r>
      <w:r>
        <w:rPr>
          <w:sz w:val="19"/>
        </w:rPr>
        <w:t>Lei</w:t>
      </w:r>
      <w:r>
        <w:rPr>
          <w:spacing w:val="13"/>
          <w:sz w:val="19"/>
        </w:rPr>
        <w:t> </w:t>
      </w:r>
      <w:r>
        <w:rPr>
          <w:sz w:val="19"/>
        </w:rPr>
        <w:t>nº</w:t>
      </w:r>
      <w:r>
        <w:rPr>
          <w:spacing w:val="13"/>
          <w:sz w:val="19"/>
        </w:rPr>
        <w:t> </w:t>
      </w:r>
      <w:r>
        <w:rPr>
          <w:sz w:val="19"/>
        </w:rPr>
        <w:t>14.133/2021, e, subsidiariamente, na Lei nº 5.427/2009.</w:t>
      </w:r>
    </w:p>
    <w:p>
      <w:pPr>
        <w:spacing w:after="0" w:line="285" w:lineRule="auto"/>
        <w:jc w:val="both"/>
        <w:rPr>
          <w:sz w:val="19"/>
        </w:rPr>
        <w:sectPr>
          <w:pgSz w:w="11900" w:h="16840"/>
          <w:pgMar w:top="500" w:bottom="280" w:left="420" w:right="520"/>
        </w:sectPr>
      </w:pPr>
    </w:p>
    <w:p>
      <w:pPr>
        <w:pStyle w:val="ListParagraph"/>
        <w:numPr>
          <w:ilvl w:val="2"/>
          <w:numId w:val="6"/>
        </w:numPr>
        <w:tabs>
          <w:tab w:pos="906" w:val="left" w:leader="none"/>
        </w:tabs>
        <w:spacing w:line="285" w:lineRule="auto" w:before="76" w:after="0"/>
        <w:ind w:left="467" w:right="440" w:firstLine="0"/>
        <w:jc w:val="both"/>
        <w:rPr>
          <w:sz w:val="19"/>
        </w:rPr>
      </w:pPr>
      <w:r>
        <w:rPr>
          <w:sz w:val="19"/>
        </w:rPr>
        <w:t>A</w:t>
      </w:r>
      <w:r>
        <w:rPr>
          <w:spacing w:val="-4"/>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889" w:val="left" w:leader="none"/>
        </w:tabs>
        <w:spacing w:line="217" w:lineRule="exact" w:before="0" w:after="0"/>
        <w:ind w:left="889" w:right="0" w:hanging="421"/>
        <w:jc w:val="both"/>
        <w:rPr>
          <w:sz w:val="19"/>
        </w:rPr>
      </w:pPr>
      <w:r>
        <w:rPr>
          <w:sz w:val="19"/>
        </w:rPr>
        <w:t>A</w:t>
      </w:r>
      <w:r>
        <w:rPr>
          <w:spacing w:val="-8"/>
          <w:sz w:val="19"/>
        </w:rPr>
        <w:t> </w:t>
      </w:r>
      <w:r>
        <w:rPr>
          <w:sz w:val="19"/>
        </w:rPr>
        <w:t>defesa</w:t>
      </w:r>
      <w:r>
        <w:rPr>
          <w:spacing w:val="4"/>
          <w:sz w:val="19"/>
        </w:rPr>
        <w:t> </w:t>
      </w:r>
      <w:r>
        <w:rPr>
          <w:sz w:val="19"/>
        </w:rPr>
        <w:t>prévia</w:t>
      </w:r>
      <w:r>
        <w:rPr>
          <w:spacing w:val="4"/>
          <w:sz w:val="19"/>
        </w:rPr>
        <w:t> </w:t>
      </w:r>
      <w:r>
        <w:rPr>
          <w:sz w:val="19"/>
        </w:rPr>
        <w:t>do</w:t>
      </w:r>
      <w:r>
        <w:rPr>
          <w:spacing w:val="4"/>
          <w:sz w:val="19"/>
        </w:rPr>
        <w:t> </w:t>
      </w:r>
      <w:r>
        <w:rPr>
          <w:sz w:val="19"/>
        </w:rPr>
        <w:t>licitante</w:t>
      </w:r>
      <w:r>
        <w:rPr>
          <w:spacing w:val="4"/>
          <w:sz w:val="19"/>
        </w:rPr>
        <w:t> </w:t>
      </w:r>
      <w:r>
        <w:rPr>
          <w:sz w:val="19"/>
        </w:rPr>
        <w:t>ou</w:t>
      </w:r>
      <w:r>
        <w:rPr>
          <w:spacing w:val="4"/>
          <w:sz w:val="19"/>
        </w:rPr>
        <w:t> </w:t>
      </w:r>
      <w:r>
        <w:rPr>
          <w:sz w:val="19"/>
        </w:rPr>
        <w:t>contratado</w:t>
      </w:r>
      <w:r>
        <w:rPr>
          <w:spacing w:val="4"/>
          <w:sz w:val="19"/>
        </w:rPr>
        <w:t> </w:t>
      </w:r>
      <w:r>
        <w:rPr>
          <w:sz w:val="19"/>
        </w:rPr>
        <w:t>será</w:t>
      </w:r>
      <w:r>
        <w:rPr>
          <w:spacing w:val="5"/>
          <w:sz w:val="19"/>
        </w:rPr>
        <w:t> </w:t>
      </w:r>
      <w:r>
        <w:rPr>
          <w:sz w:val="19"/>
        </w:rPr>
        <w:t>exercida</w:t>
      </w:r>
      <w:r>
        <w:rPr>
          <w:spacing w:val="4"/>
          <w:sz w:val="19"/>
        </w:rPr>
        <w:t> </w:t>
      </w:r>
      <w:r>
        <w:rPr>
          <w:sz w:val="19"/>
        </w:rPr>
        <w:t>no</w:t>
      </w:r>
      <w:r>
        <w:rPr>
          <w:spacing w:val="4"/>
          <w:sz w:val="19"/>
        </w:rPr>
        <w:t> </w:t>
      </w:r>
      <w:r>
        <w:rPr>
          <w:sz w:val="19"/>
        </w:rPr>
        <w:t>prazo</w:t>
      </w:r>
      <w:r>
        <w:rPr>
          <w:spacing w:val="4"/>
          <w:sz w:val="19"/>
        </w:rPr>
        <w:t> </w:t>
      </w:r>
      <w:r>
        <w:rPr>
          <w:spacing w:val="-5"/>
          <w:sz w:val="19"/>
        </w:rPr>
        <w:t>de:</w:t>
      </w:r>
    </w:p>
    <w:p>
      <w:pPr>
        <w:pStyle w:val="ListParagraph"/>
        <w:numPr>
          <w:ilvl w:val="0"/>
          <w:numId w:val="9"/>
        </w:numPr>
        <w:tabs>
          <w:tab w:pos="665" w:val="left" w:leader="none"/>
        </w:tabs>
        <w:spacing w:line="240" w:lineRule="auto" w:before="41" w:after="0"/>
        <w:ind w:left="665" w:right="0" w:hanging="193"/>
        <w:jc w:val="both"/>
        <w:rPr>
          <w:sz w:val="19"/>
        </w:rPr>
      </w:pPr>
      <w:r>
        <w:rPr>
          <w:sz w:val="19"/>
        </w:rPr>
        <w:t>15</w:t>
      </w:r>
      <w:r>
        <w:rPr>
          <w:spacing w:val="3"/>
          <w:sz w:val="19"/>
        </w:rPr>
        <w:t> </w:t>
      </w:r>
      <w:r>
        <w:rPr>
          <w:sz w:val="19"/>
        </w:rPr>
        <w:t>(quinze)</w:t>
      </w:r>
      <w:r>
        <w:rPr>
          <w:spacing w:val="4"/>
          <w:sz w:val="19"/>
        </w:rPr>
        <w:t> </w:t>
      </w:r>
      <w:r>
        <w:rPr>
          <w:sz w:val="19"/>
        </w:rPr>
        <w:t>dias</w:t>
      </w:r>
      <w:r>
        <w:rPr>
          <w:spacing w:val="3"/>
          <w:sz w:val="19"/>
        </w:rPr>
        <w:t> </w:t>
      </w:r>
      <w:r>
        <w:rPr>
          <w:sz w:val="19"/>
        </w:rPr>
        <w:t>úteis,</w:t>
      </w:r>
      <w:r>
        <w:rPr>
          <w:spacing w:val="4"/>
          <w:sz w:val="19"/>
        </w:rPr>
        <w:t> </w:t>
      </w:r>
      <w:r>
        <w:rPr>
          <w:sz w:val="19"/>
        </w:rPr>
        <w:t>no</w:t>
      </w:r>
      <w:r>
        <w:rPr>
          <w:spacing w:val="4"/>
          <w:sz w:val="19"/>
        </w:rPr>
        <w:t> </w:t>
      </w:r>
      <w:r>
        <w:rPr>
          <w:sz w:val="19"/>
        </w:rPr>
        <w:t>caso</w:t>
      </w:r>
      <w:r>
        <w:rPr>
          <w:spacing w:val="3"/>
          <w:sz w:val="19"/>
        </w:rPr>
        <w:t> </w:t>
      </w:r>
      <w:r>
        <w:rPr>
          <w:sz w:val="19"/>
        </w:rPr>
        <w:t>da</w:t>
      </w:r>
      <w:r>
        <w:rPr>
          <w:spacing w:val="4"/>
          <w:sz w:val="19"/>
        </w:rPr>
        <w:t> </w:t>
      </w:r>
      <w:r>
        <w:rPr>
          <w:sz w:val="19"/>
        </w:rPr>
        <w:t>aplicação</w:t>
      </w:r>
      <w:r>
        <w:rPr>
          <w:spacing w:val="4"/>
          <w:sz w:val="19"/>
        </w:rPr>
        <w:t> </w:t>
      </w:r>
      <w:r>
        <w:rPr>
          <w:sz w:val="19"/>
        </w:rPr>
        <w:t>das</w:t>
      </w:r>
      <w:r>
        <w:rPr>
          <w:spacing w:val="3"/>
          <w:sz w:val="19"/>
        </w:rPr>
        <w:t> </w:t>
      </w:r>
      <w:r>
        <w:rPr>
          <w:sz w:val="19"/>
        </w:rPr>
        <w:t>sanções</w:t>
      </w:r>
      <w:r>
        <w:rPr>
          <w:spacing w:val="4"/>
          <w:sz w:val="19"/>
        </w:rPr>
        <w:t> </w:t>
      </w:r>
      <w:r>
        <w:rPr>
          <w:sz w:val="19"/>
        </w:rPr>
        <w:t>previstas</w:t>
      </w:r>
      <w:r>
        <w:rPr>
          <w:spacing w:val="3"/>
          <w:sz w:val="19"/>
        </w:rPr>
        <w:t> </w:t>
      </w:r>
      <w:r>
        <w:rPr>
          <w:sz w:val="19"/>
        </w:rPr>
        <w:t>nos</w:t>
      </w:r>
      <w:r>
        <w:rPr>
          <w:spacing w:val="4"/>
          <w:sz w:val="19"/>
        </w:rPr>
        <w:t> </w:t>
      </w:r>
      <w:r>
        <w:rPr>
          <w:sz w:val="19"/>
        </w:rPr>
        <w:t>itens</w:t>
      </w:r>
      <w:r>
        <w:rPr>
          <w:spacing w:val="4"/>
          <w:sz w:val="19"/>
        </w:rPr>
        <w:t> </w:t>
      </w:r>
      <w:r>
        <w:rPr>
          <w:sz w:val="19"/>
        </w:rPr>
        <w:t>9.2.1</w:t>
      </w:r>
      <w:r>
        <w:rPr>
          <w:spacing w:val="3"/>
          <w:sz w:val="19"/>
        </w:rPr>
        <w:t> </w:t>
      </w:r>
      <w:r>
        <w:rPr>
          <w:sz w:val="19"/>
        </w:rPr>
        <w:t>e</w:t>
      </w:r>
      <w:r>
        <w:rPr>
          <w:spacing w:val="4"/>
          <w:sz w:val="19"/>
        </w:rPr>
        <w:t> </w:t>
      </w:r>
      <w:r>
        <w:rPr>
          <w:sz w:val="19"/>
        </w:rPr>
        <w:t>9.2.2,</w:t>
      </w:r>
      <w:r>
        <w:rPr>
          <w:spacing w:val="4"/>
          <w:sz w:val="19"/>
        </w:rPr>
        <w:t> </w:t>
      </w:r>
      <w:r>
        <w:rPr>
          <w:sz w:val="19"/>
        </w:rPr>
        <w:t>contado</w:t>
      </w:r>
      <w:r>
        <w:rPr>
          <w:spacing w:val="3"/>
          <w:sz w:val="19"/>
        </w:rPr>
        <w:t> </w:t>
      </w:r>
      <w:r>
        <w:rPr>
          <w:sz w:val="19"/>
        </w:rPr>
        <w:t>da</w:t>
      </w:r>
      <w:r>
        <w:rPr>
          <w:spacing w:val="4"/>
          <w:sz w:val="19"/>
        </w:rPr>
        <w:t> </w:t>
      </w:r>
      <w:r>
        <w:rPr>
          <w:sz w:val="19"/>
        </w:rPr>
        <w:t>data</w:t>
      </w:r>
      <w:r>
        <w:rPr>
          <w:spacing w:val="4"/>
          <w:sz w:val="19"/>
        </w:rPr>
        <w:t> </w:t>
      </w:r>
      <w:r>
        <w:rPr>
          <w:sz w:val="19"/>
        </w:rPr>
        <w:t>da</w:t>
      </w:r>
      <w:r>
        <w:rPr>
          <w:spacing w:val="3"/>
          <w:sz w:val="19"/>
        </w:rPr>
        <w:t> </w:t>
      </w:r>
      <w:r>
        <w:rPr>
          <w:spacing w:val="-2"/>
          <w:sz w:val="19"/>
        </w:rPr>
        <w:t>intimação;</w:t>
      </w:r>
    </w:p>
    <w:p>
      <w:pPr>
        <w:pStyle w:val="ListParagraph"/>
        <w:numPr>
          <w:ilvl w:val="0"/>
          <w:numId w:val="9"/>
        </w:numPr>
        <w:tabs>
          <w:tab w:pos="706" w:val="left" w:leader="none"/>
        </w:tabs>
        <w:spacing w:line="285" w:lineRule="auto" w:before="41" w:after="0"/>
        <w:ind w:left="467" w:right="440" w:firstLine="0"/>
        <w:jc w:val="both"/>
        <w:rPr>
          <w:sz w:val="19"/>
        </w:rPr>
      </w:pPr>
      <w:r>
        <w:rPr>
          <w:sz w:val="19"/>
        </w:rPr>
        <w:t>15 (quinze) dias úteis, no caso de aplicação das sanções previstas nos itens 9.2.3 e 9.2.4, contado da data da intimação,</w:t>
      </w:r>
      <w:r>
        <w:rPr>
          <w:spacing w:val="40"/>
          <w:sz w:val="19"/>
        </w:rPr>
        <w:t> </w:t>
      </w:r>
      <w:r>
        <w:rPr>
          <w:sz w:val="19"/>
        </w:rPr>
        <w:t>observado o procedimento estabelecido no art. 158 da Lei nº 14.133/2021.</w:t>
      </w:r>
    </w:p>
    <w:p>
      <w:pPr>
        <w:pStyle w:val="ListParagraph"/>
        <w:numPr>
          <w:ilvl w:val="2"/>
          <w:numId w:val="6"/>
        </w:numPr>
        <w:tabs>
          <w:tab w:pos="904" w:val="left" w:leader="none"/>
        </w:tabs>
        <w:spacing w:line="285" w:lineRule="auto" w:before="0" w:after="0"/>
        <w:ind w:left="467" w:right="440" w:firstLine="0"/>
        <w:jc w:val="both"/>
        <w:rPr>
          <w:sz w:val="19"/>
        </w:rPr>
      </w:pPr>
      <w:r>
        <w:rPr>
          <w:sz w:val="19"/>
        </w:rPr>
        <w:t>Será emitida decisão conclusiva sobre a aplicação ou não da sanção, pela autoridade competente, devendo ser apresentada </w:t>
      </w:r>
      <w:r>
        <w:rPr>
          <w:sz w:val="19"/>
        </w:rPr>
        <w:t>a devida motivação, com a demonstração dos fatos e dos respectivos fundamentos jurídicos.</w:t>
      </w:r>
    </w:p>
    <w:p>
      <w:pPr>
        <w:pStyle w:val="ListParagraph"/>
        <w:numPr>
          <w:ilvl w:val="1"/>
          <w:numId w:val="6"/>
        </w:numPr>
        <w:tabs>
          <w:tab w:pos="744" w:val="left" w:leader="none"/>
        </w:tabs>
        <w:spacing w:line="218" w:lineRule="exact" w:before="0" w:after="0"/>
        <w:ind w:left="744" w:right="0" w:hanging="277"/>
        <w:jc w:val="both"/>
        <w:rPr>
          <w:sz w:val="19"/>
        </w:rPr>
      </w:pPr>
      <w:r>
        <w:rPr>
          <w:sz w:val="19"/>
        </w:rPr>
        <w:t>A</w:t>
      </w:r>
      <w:r>
        <w:rPr>
          <w:spacing w:val="-8"/>
          <w:sz w:val="19"/>
        </w:rPr>
        <w:t> </w:t>
      </w:r>
      <w:r>
        <w:rPr>
          <w:sz w:val="19"/>
        </w:rPr>
        <w:t>aplicação</w:t>
      </w:r>
      <w:r>
        <w:rPr>
          <w:spacing w:val="4"/>
          <w:sz w:val="19"/>
        </w:rPr>
        <w:t> </w:t>
      </w:r>
      <w:r>
        <w:rPr>
          <w:sz w:val="19"/>
        </w:rPr>
        <w:t>das</w:t>
      </w:r>
      <w:r>
        <w:rPr>
          <w:spacing w:val="4"/>
          <w:sz w:val="19"/>
        </w:rPr>
        <w:t> </w:t>
      </w:r>
      <w:r>
        <w:rPr>
          <w:sz w:val="19"/>
        </w:rPr>
        <w:t>sanções</w:t>
      </w:r>
      <w:r>
        <w:rPr>
          <w:spacing w:val="4"/>
          <w:sz w:val="19"/>
        </w:rPr>
        <w:t> </w:t>
      </w:r>
      <w:r>
        <w:rPr>
          <w:sz w:val="19"/>
        </w:rPr>
        <w:t>previstas</w:t>
      </w:r>
      <w:r>
        <w:rPr>
          <w:spacing w:val="4"/>
          <w:sz w:val="19"/>
        </w:rPr>
        <w:t> </w:t>
      </w:r>
      <w:r>
        <w:rPr>
          <w:sz w:val="19"/>
        </w:rPr>
        <w:t>no</w:t>
      </w:r>
      <w:r>
        <w:rPr>
          <w:spacing w:val="4"/>
          <w:sz w:val="19"/>
        </w:rPr>
        <w:t> </w:t>
      </w:r>
      <w:r>
        <w:rPr>
          <w:sz w:val="19"/>
        </w:rPr>
        <w:t>edital</w:t>
      </w:r>
      <w:r>
        <w:rPr>
          <w:spacing w:val="4"/>
          <w:sz w:val="19"/>
        </w:rPr>
        <w:t> </w:t>
      </w:r>
      <w:r>
        <w:rPr>
          <w:sz w:val="19"/>
        </w:rPr>
        <w:t>e</w:t>
      </w:r>
      <w:r>
        <w:rPr>
          <w:spacing w:val="4"/>
          <w:sz w:val="19"/>
        </w:rPr>
        <w:t> </w:t>
      </w:r>
      <w:r>
        <w:rPr>
          <w:sz w:val="19"/>
        </w:rPr>
        <w:t>no</w:t>
      </w:r>
      <w:r>
        <w:rPr>
          <w:spacing w:val="4"/>
          <w:sz w:val="19"/>
        </w:rPr>
        <w:t> </w:t>
      </w:r>
      <w:r>
        <w:rPr>
          <w:sz w:val="19"/>
        </w:rPr>
        <w:t>contrato</w:t>
      </w:r>
      <w:r>
        <w:rPr>
          <w:spacing w:val="4"/>
          <w:sz w:val="19"/>
        </w:rPr>
        <w:t> </w:t>
      </w:r>
      <w:r>
        <w:rPr>
          <w:sz w:val="19"/>
        </w:rPr>
        <w:t>não</w:t>
      </w:r>
      <w:r>
        <w:rPr>
          <w:spacing w:val="4"/>
          <w:sz w:val="19"/>
        </w:rPr>
        <w:t> </w:t>
      </w:r>
      <w:r>
        <w:rPr>
          <w:sz w:val="19"/>
        </w:rPr>
        <w:t>exclui,</w:t>
      </w:r>
      <w:r>
        <w:rPr>
          <w:spacing w:val="4"/>
          <w:sz w:val="19"/>
        </w:rPr>
        <w:t> </w:t>
      </w:r>
      <w:r>
        <w:rPr>
          <w:sz w:val="19"/>
        </w:rPr>
        <w:t>em</w:t>
      </w:r>
      <w:r>
        <w:rPr>
          <w:spacing w:val="4"/>
          <w:sz w:val="19"/>
        </w:rPr>
        <w:t> </w:t>
      </w:r>
      <w:r>
        <w:rPr>
          <w:sz w:val="19"/>
        </w:rPr>
        <w:t>hipótese</w:t>
      </w:r>
      <w:r>
        <w:rPr>
          <w:spacing w:val="4"/>
          <w:sz w:val="19"/>
        </w:rPr>
        <w:t> </w:t>
      </w:r>
      <w:r>
        <w:rPr>
          <w:spacing w:val="-2"/>
          <w:sz w:val="19"/>
        </w:rPr>
        <w:t>alguma:</w:t>
      </w:r>
    </w:p>
    <w:p>
      <w:pPr>
        <w:pStyle w:val="ListParagraph"/>
        <w:numPr>
          <w:ilvl w:val="0"/>
          <w:numId w:val="10"/>
        </w:numPr>
        <w:tabs>
          <w:tab w:pos="662" w:val="left" w:leader="none"/>
        </w:tabs>
        <w:spacing w:line="285" w:lineRule="auto" w:before="40" w:after="0"/>
        <w:ind w:left="467" w:right="455" w:firstLine="0"/>
        <w:jc w:val="both"/>
        <w:rPr>
          <w:sz w:val="19"/>
        </w:rPr>
      </w:pPr>
      <w:r>
        <w:rPr>
          <w:sz w:val="19"/>
        </w:rPr>
        <w:t>a obrigação de reparação integral do dano causado à</w:t>
      </w:r>
      <w:r>
        <w:rPr>
          <w:spacing w:val="-7"/>
          <w:sz w:val="19"/>
        </w:rPr>
        <w:t> </w:t>
      </w:r>
      <w:r>
        <w:rPr>
          <w:sz w:val="19"/>
        </w:rPr>
        <w:t>Administração Pública, na forma do art. 156, § 9º, da Lei nº 14.133/2021 e do art. 416, parágrafo único, do Código Civil; e</w:t>
      </w:r>
    </w:p>
    <w:p>
      <w:pPr>
        <w:pStyle w:val="ListParagraph"/>
        <w:numPr>
          <w:ilvl w:val="0"/>
          <w:numId w:val="10"/>
        </w:numPr>
        <w:tabs>
          <w:tab w:pos="707" w:val="left" w:leader="none"/>
        </w:tabs>
        <w:spacing w:line="285" w:lineRule="auto" w:before="0" w:after="0"/>
        <w:ind w:left="467" w:right="426" w:firstLine="0"/>
        <w:jc w:val="both"/>
        <w:rPr>
          <w:sz w:val="19"/>
        </w:rPr>
      </w:pPr>
      <w:r>
        <w:rPr>
          <w:sz w:val="19"/>
        </w:rPr>
        <w:t>a possibilidade de rescisão administrativa do Contrato, na forma dos arts. 138 e 139 da Lei nº 14.133/2021, garantido o contraditório e a ampla defesa.</w:t>
      </w:r>
    </w:p>
    <w:p>
      <w:pPr>
        <w:pStyle w:val="ListParagraph"/>
        <w:numPr>
          <w:ilvl w:val="2"/>
          <w:numId w:val="6"/>
        </w:numPr>
        <w:tabs>
          <w:tab w:pos="902" w:val="left" w:leader="none"/>
        </w:tabs>
        <w:spacing w:line="285" w:lineRule="auto" w:before="0" w:after="0"/>
        <w:ind w:left="467" w:right="440" w:firstLine="0"/>
        <w:jc w:val="both"/>
        <w:rPr>
          <w:sz w:val="19"/>
        </w:rPr>
      </w:pPr>
      <w:r>
        <w:rPr>
          <w:sz w:val="19"/>
        </w:rPr>
        <w:t>Aplica-se o disposto na alínea a do item 9.8 à multa compensatória, nos termos do parágrafo único do art. 416 do </w:t>
      </w:r>
      <w:r>
        <w:rPr>
          <w:sz w:val="19"/>
        </w:rPr>
        <w:t>Código </w:t>
      </w:r>
      <w:r>
        <w:rPr>
          <w:spacing w:val="-2"/>
          <w:sz w:val="19"/>
        </w:rPr>
        <w:t>Civil.</w:t>
      </w:r>
    </w:p>
    <w:p>
      <w:pPr>
        <w:pStyle w:val="ListParagraph"/>
        <w:numPr>
          <w:ilvl w:val="1"/>
          <w:numId w:val="6"/>
        </w:numPr>
        <w:tabs>
          <w:tab w:pos="764" w:val="left" w:leader="none"/>
        </w:tabs>
        <w:spacing w:line="285" w:lineRule="auto" w:before="0" w:after="0"/>
        <w:ind w:left="467" w:right="440"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852" w:val="left" w:leader="none"/>
        </w:tabs>
        <w:spacing w:line="285" w:lineRule="auto" w:before="0" w:after="0"/>
        <w:ind w:left="467" w:right="440" w:firstLine="0"/>
        <w:jc w:val="both"/>
        <w:rPr>
          <w:sz w:val="19"/>
        </w:rPr>
      </w:pPr>
      <w:r>
        <w:rPr>
          <w:sz w:val="19"/>
        </w:rPr>
        <w:t>Se, durante o processo de aplicação de penalidade, houver indícios de prática de infração administrativa tipificada pela Lei </w:t>
      </w:r>
      <w:r>
        <w:rPr>
          <w:sz w:val="19"/>
        </w:rPr>
        <w:t>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6"/>
        </w:numPr>
        <w:tabs>
          <w:tab w:pos="985" w:val="left" w:leader="none"/>
        </w:tabs>
        <w:spacing w:line="285" w:lineRule="auto" w:before="0" w:after="0"/>
        <w:ind w:left="467" w:right="469" w:firstLine="0"/>
        <w:jc w:val="both"/>
        <w:rPr>
          <w:sz w:val="19"/>
        </w:rPr>
      </w:pPr>
      <w:r>
        <w:rPr>
          <w:sz w:val="19"/>
        </w:rPr>
        <w:t>A</w:t>
      </w:r>
      <w:r>
        <w:rPr>
          <w:spacing w:val="-7"/>
          <w:sz w:val="19"/>
        </w:rPr>
        <w:t> </w:t>
      </w:r>
      <w:r>
        <w:rPr>
          <w:sz w:val="19"/>
        </w:rPr>
        <w:t>apuração e o julgamento das demais infrações administrativas não consideradas como ato lesivo à</w:t>
      </w:r>
      <w:r>
        <w:rPr>
          <w:spacing w:val="-7"/>
          <w:sz w:val="19"/>
        </w:rPr>
        <w:t> </w:t>
      </w:r>
      <w:r>
        <w:rPr>
          <w:sz w:val="19"/>
        </w:rPr>
        <w:t>Administração </w:t>
      </w:r>
      <w:r>
        <w:rPr>
          <w:sz w:val="19"/>
        </w:rPr>
        <w:t>Pública nacional, nos termos da Lei nº 12.846/2013, seguirão seu rito normal na unidade administrativa.</w:t>
      </w:r>
    </w:p>
    <w:p>
      <w:pPr>
        <w:pStyle w:val="ListParagraph"/>
        <w:numPr>
          <w:ilvl w:val="2"/>
          <w:numId w:val="6"/>
        </w:numPr>
        <w:tabs>
          <w:tab w:pos="1004" w:val="left" w:leader="none"/>
        </w:tabs>
        <w:spacing w:line="285" w:lineRule="auto" w:before="0" w:after="0"/>
        <w:ind w:left="467" w:right="454"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w:t>
      </w:r>
      <w:r>
        <w:rPr>
          <w:sz w:val="19"/>
        </w:rPr>
        <w:t>ou sem a participação de agente público.</w:t>
      </w:r>
    </w:p>
    <w:p>
      <w:pPr>
        <w:pStyle w:val="ListParagraph"/>
        <w:numPr>
          <w:ilvl w:val="3"/>
          <w:numId w:val="6"/>
        </w:numPr>
        <w:tabs>
          <w:tab w:pos="1164" w:val="left" w:leader="none"/>
        </w:tabs>
        <w:spacing w:line="285" w:lineRule="auto" w:before="0" w:after="0"/>
        <w:ind w:left="467" w:right="454" w:firstLine="0"/>
        <w:jc w:val="both"/>
        <w:rPr>
          <w:sz w:val="19"/>
        </w:rPr>
      </w:pPr>
      <w:r>
        <w:rPr>
          <w:sz w:val="19"/>
        </w:rPr>
        <w:t>Caso seja possível, a apuração deverá ser promovida em conjunto no PAR, na forma do art. 33, § 1º, do Decreto nº</w:t>
      </w:r>
      <w:r>
        <w:rPr>
          <w:spacing w:val="80"/>
          <w:sz w:val="19"/>
        </w:rPr>
        <w:t> </w:t>
      </w:r>
      <w:r>
        <w:rPr>
          <w:sz w:val="19"/>
        </w:rPr>
        <w:t>46.366, de 19 de julho de 2018.</w:t>
      </w:r>
    </w:p>
    <w:p>
      <w:pPr>
        <w:pStyle w:val="ListParagraph"/>
        <w:numPr>
          <w:ilvl w:val="1"/>
          <w:numId w:val="6"/>
        </w:numPr>
        <w:tabs>
          <w:tab w:pos="857" w:val="left" w:leader="none"/>
        </w:tabs>
        <w:spacing w:line="285" w:lineRule="auto" w:before="0" w:after="0"/>
        <w:ind w:left="467" w:right="440" w:firstLine="0"/>
        <w:jc w:val="both"/>
        <w:rPr>
          <w:sz w:val="19"/>
        </w:rPr>
      </w:pPr>
      <w:r>
        <w:rPr>
          <w:sz w:val="19"/>
        </w:rPr>
        <w:t>Na hipótese de abertura de processo administrativo destinado a apuração de fatos e, se for o caso, aplicação de sanções ao licitante</w:t>
      </w:r>
      <w:r>
        <w:rPr>
          <w:spacing w:val="15"/>
          <w:sz w:val="19"/>
        </w:rPr>
        <w:t> </w:t>
      </w:r>
      <w:r>
        <w:rPr>
          <w:sz w:val="19"/>
        </w:rPr>
        <w:t>ou</w:t>
      </w:r>
      <w:r>
        <w:rPr>
          <w:spacing w:val="15"/>
          <w:sz w:val="19"/>
        </w:rPr>
        <w:t> </w:t>
      </w:r>
      <w:r>
        <w:rPr>
          <w:sz w:val="19"/>
        </w:rPr>
        <w:t>contratado,</w:t>
      </w:r>
      <w:r>
        <w:rPr>
          <w:spacing w:val="15"/>
          <w:sz w:val="19"/>
        </w:rPr>
        <w:t> </w:t>
      </w:r>
      <w:r>
        <w:rPr>
          <w:sz w:val="19"/>
        </w:rPr>
        <w:t>em</w:t>
      </w:r>
      <w:r>
        <w:rPr>
          <w:spacing w:val="15"/>
          <w:sz w:val="19"/>
        </w:rPr>
        <w:t> </w:t>
      </w:r>
      <w:r>
        <w:rPr>
          <w:sz w:val="19"/>
        </w:rPr>
        <w:t>decorrência</w:t>
      </w:r>
      <w:r>
        <w:rPr>
          <w:spacing w:val="15"/>
          <w:sz w:val="19"/>
        </w:rPr>
        <w:t> </w:t>
      </w:r>
      <w:r>
        <w:rPr>
          <w:sz w:val="19"/>
        </w:rPr>
        <w:t>de</w:t>
      </w:r>
      <w:r>
        <w:rPr>
          <w:spacing w:val="15"/>
          <w:sz w:val="19"/>
        </w:rPr>
        <w:t> </w:t>
      </w:r>
      <w:r>
        <w:rPr>
          <w:sz w:val="19"/>
        </w:rPr>
        <w:t>conduta</w:t>
      </w:r>
      <w:r>
        <w:rPr>
          <w:spacing w:val="15"/>
          <w:sz w:val="19"/>
        </w:rPr>
        <w:t> </w:t>
      </w:r>
      <w:r>
        <w:rPr>
          <w:sz w:val="19"/>
        </w:rPr>
        <w:t>vedada</w:t>
      </w:r>
      <w:r>
        <w:rPr>
          <w:spacing w:val="15"/>
          <w:sz w:val="19"/>
        </w:rPr>
        <w:t> </w:t>
      </w:r>
      <w:r>
        <w:rPr>
          <w:sz w:val="19"/>
        </w:rPr>
        <w:t>no</w:t>
      </w:r>
      <w:r>
        <w:rPr>
          <w:spacing w:val="15"/>
          <w:sz w:val="19"/>
        </w:rPr>
        <w:t> </w:t>
      </w:r>
      <w:r>
        <w:rPr>
          <w:sz w:val="19"/>
        </w:rPr>
        <w:t>edital</w:t>
      </w:r>
      <w:r>
        <w:rPr>
          <w:spacing w:val="15"/>
          <w:sz w:val="19"/>
        </w:rPr>
        <w:t> </w:t>
      </w:r>
      <w:r>
        <w:rPr>
          <w:sz w:val="19"/>
        </w:rPr>
        <w:t>e/ou</w:t>
      </w:r>
      <w:r>
        <w:rPr>
          <w:spacing w:val="15"/>
          <w:sz w:val="19"/>
        </w:rPr>
        <w:t> </w:t>
      </w:r>
      <w:r>
        <w:rPr>
          <w:sz w:val="19"/>
        </w:rPr>
        <w:t>no</w:t>
      </w:r>
      <w:r>
        <w:rPr>
          <w:spacing w:val="15"/>
          <w:sz w:val="19"/>
        </w:rPr>
        <w:t> </w:t>
      </w:r>
      <w:r>
        <w:rPr>
          <w:sz w:val="19"/>
        </w:rPr>
        <w:t>contrato,</w:t>
      </w:r>
      <w:r>
        <w:rPr>
          <w:spacing w:val="15"/>
          <w:sz w:val="19"/>
        </w:rPr>
        <w:t> </w:t>
      </w:r>
      <w:r>
        <w:rPr>
          <w:sz w:val="19"/>
        </w:rPr>
        <w:t>as</w:t>
      </w:r>
      <w:r>
        <w:rPr>
          <w:spacing w:val="15"/>
          <w:sz w:val="19"/>
        </w:rPr>
        <w:t> </w:t>
      </w:r>
      <w:r>
        <w:rPr>
          <w:sz w:val="19"/>
        </w:rPr>
        <w:t>comunicações</w:t>
      </w:r>
      <w:r>
        <w:rPr>
          <w:spacing w:val="15"/>
          <w:sz w:val="19"/>
        </w:rPr>
        <w:t> </w:t>
      </w:r>
      <w:r>
        <w:rPr>
          <w:sz w:val="19"/>
        </w:rPr>
        <w:t>serão</w:t>
      </w:r>
      <w:r>
        <w:rPr>
          <w:spacing w:val="15"/>
          <w:sz w:val="19"/>
        </w:rPr>
        <w:t> </w:t>
      </w:r>
      <w:r>
        <w:rPr>
          <w:sz w:val="19"/>
        </w:rPr>
        <w:t>efetuadas</w:t>
      </w:r>
      <w:r>
        <w:rPr>
          <w:spacing w:val="15"/>
          <w:sz w:val="19"/>
        </w:rPr>
        <w:t> </w:t>
      </w:r>
      <w:r>
        <w:rPr>
          <w:sz w:val="19"/>
        </w:rPr>
        <w:t>por</w:t>
      </w:r>
      <w:r>
        <w:rPr>
          <w:spacing w:val="15"/>
          <w:sz w:val="19"/>
        </w:rPr>
        <w:t> </w:t>
      </w:r>
      <w:r>
        <w:rPr>
          <w:sz w:val="19"/>
        </w:rPr>
        <w:t>meio do endereço de correio eletrônico ("e-mail") cadastrado pela empresa junto ao sistema eletrônico de contratações do Estado.</w:t>
      </w:r>
    </w:p>
    <w:p>
      <w:pPr>
        <w:pStyle w:val="ListParagraph"/>
        <w:numPr>
          <w:ilvl w:val="2"/>
          <w:numId w:val="6"/>
        </w:numPr>
        <w:tabs>
          <w:tab w:pos="995" w:val="left" w:leader="none"/>
        </w:tabs>
        <w:spacing w:line="285" w:lineRule="auto" w:before="0" w:after="0"/>
        <w:ind w:left="467" w:right="440" w:firstLine="0"/>
        <w:jc w:val="both"/>
        <w:rPr>
          <w:sz w:val="19"/>
        </w:rPr>
      </w:pPr>
      <w:r>
        <w:rPr>
          <w:sz w:val="19"/>
        </w:rPr>
        <w:t>O licitante ou contratado deverá manter atualizado o endereço de correio eletrônico ("e-mail") cadastrado junto ao </w:t>
      </w:r>
      <w:r>
        <w:rPr>
          <w:sz w:val="19"/>
        </w:rPr>
        <w:t>sistema eletrônico de contratações e confirmar o recebimento das mensagens encaminhadas pelo órgão ou entidade contratante, não</w:t>
      </w:r>
      <w:r>
        <w:rPr>
          <w:spacing w:val="40"/>
          <w:sz w:val="19"/>
        </w:rPr>
        <w:t> </w:t>
      </w:r>
      <w:r>
        <w:rPr>
          <w:sz w:val="19"/>
        </w:rPr>
        <w:t>podendo alegar o desconhecimento do recebimento das comunicações por este meio como justificativa para se eximir das responsabilidades assumidas ou eventuais sanções aplicadas.</w:t>
      </w:r>
    </w:p>
    <w:p>
      <w:pPr>
        <w:pStyle w:val="ListParagraph"/>
        <w:numPr>
          <w:ilvl w:val="1"/>
          <w:numId w:val="6"/>
        </w:numPr>
        <w:tabs>
          <w:tab w:pos="871" w:val="left" w:leader="none"/>
        </w:tabs>
        <w:spacing w:line="285" w:lineRule="auto" w:before="0" w:after="0"/>
        <w:ind w:left="467" w:right="440" w:firstLine="0"/>
        <w:jc w:val="both"/>
        <w:rPr>
          <w:sz w:val="19"/>
        </w:rPr>
      </w:pPr>
      <w:r>
        <w:rPr>
          <w:sz w:val="19"/>
        </w:rPr>
        <w:t>O contratante deverá remeter para o Órgão Central de Logística (SUBLOG) o extrato de publicação no Diário Oficial </w:t>
      </w:r>
      <w:r>
        <w:rPr>
          <w:sz w:val="19"/>
        </w:rPr>
        <w:t>do Estado do ato de aplicação das sanções de impedimento de licitar e contratar e de declaração de inidoneidade para licitar e</w:t>
      </w:r>
      <w:r>
        <w:rPr>
          <w:spacing w:val="40"/>
          <w:sz w:val="19"/>
        </w:rPr>
        <w:t> </w:t>
      </w:r>
      <w:r>
        <w:rPr>
          <w:sz w:val="19"/>
        </w:rPr>
        <w:t>contratar, de modo a possibilitar a formalização da extensão dos seus efeitos para todos os órgãos e entidades da Administração Pública do Estado do Rio de Janeiro.</w:t>
      </w:r>
    </w:p>
    <w:p>
      <w:pPr>
        <w:pStyle w:val="ListParagraph"/>
        <w:numPr>
          <w:ilvl w:val="2"/>
          <w:numId w:val="6"/>
        </w:numPr>
        <w:tabs>
          <w:tab w:pos="1014" w:val="left" w:leader="none"/>
        </w:tabs>
        <w:spacing w:line="285" w:lineRule="auto" w:before="0" w:after="0"/>
        <w:ind w:left="467" w:right="440" w:firstLine="0"/>
        <w:jc w:val="both"/>
        <w:rPr>
          <w:sz w:val="19"/>
        </w:rPr>
      </w:pPr>
      <w:r>
        <w:rPr>
          <w:sz w:val="19"/>
        </w:rPr>
        <w:t>A aplicação</w:t>
      </w:r>
      <w:r>
        <w:rPr>
          <w:spacing w:val="32"/>
          <w:sz w:val="19"/>
        </w:rPr>
        <w:t> </w:t>
      </w:r>
      <w:r>
        <w:rPr>
          <w:sz w:val="19"/>
        </w:rPr>
        <w:t>das</w:t>
      </w:r>
      <w:r>
        <w:rPr>
          <w:spacing w:val="32"/>
          <w:sz w:val="19"/>
        </w:rPr>
        <w:t> </w:t>
      </w:r>
      <w:r>
        <w:rPr>
          <w:sz w:val="19"/>
        </w:rPr>
        <w:t>sanções</w:t>
      </w:r>
      <w:r>
        <w:rPr>
          <w:spacing w:val="32"/>
          <w:sz w:val="19"/>
        </w:rPr>
        <w:t> </w:t>
      </w:r>
      <w:r>
        <w:rPr>
          <w:sz w:val="19"/>
        </w:rPr>
        <w:t>de</w:t>
      </w:r>
      <w:r>
        <w:rPr>
          <w:spacing w:val="32"/>
          <w:sz w:val="19"/>
        </w:rPr>
        <w:t> </w:t>
      </w:r>
      <w:r>
        <w:rPr>
          <w:sz w:val="19"/>
        </w:rPr>
        <w:t>impedimento</w:t>
      </w:r>
      <w:r>
        <w:rPr>
          <w:spacing w:val="32"/>
          <w:sz w:val="19"/>
        </w:rPr>
        <w:t> </w:t>
      </w:r>
      <w:r>
        <w:rPr>
          <w:sz w:val="19"/>
        </w:rPr>
        <w:t>de</w:t>
      </w:r>
      <w:r>
        <w:rPr>
          <w:spacing w:val="32"/>
          <w:sz w:val="19"/>
        </w:rPr>
        <w:t> </w:t>
      </w:r>
      <w:r>
        <w:rPr>
          <w:sz w:val="19"/>
        </w:rPr>
        <w:t>licitar</w:t>
      </w:r>
      <w:r>
        <w:rPr>
          <w:spacing w:val="32"/>
          <w:sz w:val="19"/>
        </w:rPr>
        <w:t> </w:t>
      </w:r>
      <w:r>
        <w:rPr>
          <w:sz w:val="19"/>
        </w:rPr>
        <w:t>e</w:t>
      </w:r>
      <w:r>
        <w:rPr>
          <w:spacing w:val="32"/>
          <w:sz w:val="19"/>
        </w:rPr>
        <w:t> </w:t>
      </w:r>
      <w:r>
        <w:rPr>
          <w:sz w:val="19"/>
        </w:rPr>
        <w:t>contratar</w:t>
      </w:r>
      <w:r>
        <w:rPr>
          <w:spacing w:val="32"/>
          <w:sz w:val="19"/>
        </w:rPr>
        <w:t> </w:t>
      </w:r>
      <w:r>
        <w:rPr>
          <w:sz w:val="19"/>
        </w:rPr>
        <w:t>e</w:t>
      </w:r>
      <w:r>
        <w:rPr>
          <w:spacing w:val="32"/>
          <w:sz w:val="19"/>
        </w:rPr>
        <w:t> </w:t>
      </w:r>
      <w:r>
        <w:rPr>
          <w:sz w:val="19"/>
        </w:rPr>
        <w:t>de</w:t>
      </w:r>
      <w:r>
        <w:rPr>
          <w:spacing w:val="32"/>
          <w:sz w:val="19"/>
        </w:rPr>
        <w:t> </w:t>
      </w:r>
      <w:r>
        <w:rPr>
          <w:sz w:val="19"/>
        </w:rPr>
        <w:t>declaração</w:t>
      </w:r>
      <w:r>
        <w:rPr>
          <w:spacing w:val="32"/>
          <w:sz w:val="19"/>
        </w:rPr>
        <w:t> </w:t>
      </w:r>
      <w:r>
        <w:rPr>
          <w:sz w:val="19"/>
        </w:rPr>
        <w:t>de</w:t>
      </w:r>
      <w:r>
        <w:rPr>
          <w:spacing w:val="32"/>
          <w:sz w:val="19"/>
        </w:rPr>
        <w:t> </w:t>
      </w:r>
      <w:r>
        <w:rPr>
          <w:sz w:val="19"/>
        </w:rPr>
        <w:t>inidoneidade</w:t>
      </w:r>
      <w:r>
        <w:rPr>
          <w:spacing w:val="32"/>
          <w:sz w:val="19"/>
        </w:rPr>
        <w:t> </w:t>
      </w:r>
      <w:r>
        <w:rPr>
          <w:sz w:val="19"/>
        </w:rPr>
        <w:t>para</w:t>
      </w:r>
      <w:r>
        <w:rPr>
          <w:spacing w:val="32"/>
          <w:sz w:val="19"/>
        </w:rPr>
        <w:t> </w:t>
      </w:r>
      <w:r>
        <w:rPr>
          <w:sz w:val="19"/>
        </w:rPr>
        <w:t>licitar</w:t>
      </w:r>
      <w:r>
        <w:rPr>
          <w:spacing w:val="32"/>
          <w:sz w:val="19"/>
        </w:rPr>
        <w:t> </w:t>
      </w:r>
      <w:r>
        <w:rPr>
          <w:sz w:val="19"/>
        </w:rPr>
        <w:t>e</w:t>
      </w:r>
      <w:r>
        <w:rPr>
          <w:spacing w:val="32"/>
          <w:sz w:val="19"/>
        </w:rPr>
        <w:t> </w:t>
      </w:r>
      <w:r>
        <w:rPr>
          <w:sz w:val="19"/>
        </w:rPr>
        <w:t>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6"/>
        </w:numPr>
        <w:tabs>
          <w:tab w:pos="857" w:val="left" w:leader="none"/>
        </w:tabs>
        <w:spacing w:line="285" w:lineRule="auto" w:before="0" w:after="0"/>
        <w:ind w:left="467" w:right="440" w:firstLine="0"/>
        <w:jc w:val="both"/>
        <w:rPr>
          <w:sz w:val="19"/>
        </w:rPr>
      </w:pPr>
      <w:r>
        <w:rPr>
          <w:sz w:val="19"/>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17" w:val="left" w:leader="none"/>
        </w:tabs>
        <w:spacing w:line="285" w:lineRule="auto" w:before="0" w:after="0"/>
        <w:ind w:left="467" w:right="440"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997" w:val="left" w:leader="none"/>
        </w:tabs>
        <w:spacing w:line="285" w:lineRule="auto" w:before="0" w:after="0"/>
        <w:ind w:left="467" w:right="440" w:firstLine="0"/>
        <w:jc w:val="both"/>
        <w:rPr>
          <w:sz w:val="19"/>
        </w:rPr>
      </w:pPr>
      <w:r>
        <w:rPr>
          <w:sz w:val="19"/>
        </w:rPr>
        <w:t>O procedimento para inscrição do débito em dívida ativa deverá observar o que dispõem os arts. 4° e 5° da Lei n° 5.351, </w:t>
      </w:r>
      <w:r>
        <w:rPr>
          <w:sz w:val="19"/>
        </w:rPr>
        <w:t>de 15 de dezembro de 2008, sendo que, em caso de dúvida, a Procuradoria da Dívida</w:t>
      </w:r>
      <w:r>
        <w:rPr>
          <w:spacing w:val="-1"/>
          <w:sz w:val="19"/>
        </w:rPr>
        <w:t> </w:t>
      </w:r>
      <w:r>
        <w:rPr>
          <w:sz w:val="19"/>
        </w:rPr>
        <w:t>Ativa deverá ser consultada.</w:t>
      </w:r>
    </w:p>
    <w:p>
      <w:pPr>
        <w:pStyle w:val="BodyText"/>
        <w:spacing w:before="215"/>
      </w:pPr>
    </w:p>
    <w:p>
      <w:pPr>
        <w:pStyle w:val="Heading2"/>
        <w:numPr>
          <w:ilvl w:val="0"/>
          <w:numId w:val="1"/>
        </w:numPr>
        <w:tabs>
          <w:tab w:pos="841" w:val="left" w:leader="none"/>
        </w:tabs>
        <w:spacing w:line="240" w:lineRule="auto" w:before="0" w:after="0"/>
        <w:ind w:left="841" w:right="0" w:hanging="345"/>
        <w:jc w:val="both"/>
      </w:pPr>
      <w:r>
        <w:rPr/>
        <w:t>DA</w:t>
      </w:r>
      <w:r>
        <w:rPr>
          <w:spacing w:val="-9"/>
        </w:rPr>
        <w:t> </w:t>
      </w:r>
      <w:r>
        <w:rPr/>
        <w:t>IMPUGNAÇÃO</w:t>
      </w:r>
      <w:r>
        <w:rPr>
          <w:spacing w:val="-8"/>
        </w:rPr>
        <w:t> </w:t>
      </w:r>
      <w:r>
        <w:rPr/>
        <w:t>AO</w:t>
      </w:r>
      <w:r>
        <w:rPr>
          <w:spacing w:val="3"/>
        </w:rPr>
        <w:t> </w:t>
      </w:r>
      <w:r>
        <w:rPr/>
        <w:t>EDITAL</w:t>
      </w:r>
      <w:r>
        <w:rPr>
          <w:spacing w:val="-8"/>
        </w:rPr>
        <w:t> </w:t>
      </w:r>
      <w:r>
        <w:rPr/>
        <w:t>E</w:t>
      </w:r>
      <w:r>
        <w:rPr>
          <w:spacing w:val="4"/>
        </w:rPr>
        <w:t> </w:t>
      </w:r>
      <w:r>
        <w:rPr/>
        <w:t>DO</w:t>
      </w:r>
      <w:r>
        <w:rPr>
          <w:spacing w:val="3"/>
        </w:rPr>
        <w:t> </w:t>
      </w:r>
      <w:r>
        <w:rPr/>
        <w:t>PEDIDO</w:t>
      </w:r>
      <w:r>
        <w:rPr>
          <w:spacing w:val="4"/>
        </w:rPr>
        <w:t> </w:t>
      </w:r>
      <w:r>
        <w:rPr/>
        <w:t>DE</w:t>
      </w:r>
      <w:r>
        <w:rPr>
          <w:spacing w:val="3"/>
        </w:rPr>
        <w:t> </w:t>
      </w:r>
      <w:r>
        <w:rPr>
          <w:spacing w:val="-2"/>
        </w:rPr>
        <w:t>ESCLARECIMENTO</w:t>
      </w:r>
    </w:p>
    <w:p>
      <w:pPr>
        <w:pStyle w:val="BodyText"/>
        <w:rPr>
          <w:b/>
        </w:rPr>
      </w:pPr>
    </w:p>
    <w:p>
      <w:pPr>
        <w:pStyle w:val="BodyText"/>
        <w:spacing w:before="143"/>
        <w:rPr>
          <w:b/>
        </w:rPr>
      </w:pPr>
    </w:p>
    <w:p>
      <w:pPr>
        <w:pStyle w:val="ListParagraph"/>
        <w:numPr>
          <w:ilvl w:val="1"/>
          <w:numId w:val="1"/>
        </w:numPr>
        <w:tabs>
          <w:tab w:pos="929" w:val="left" w:leader="none"/>
        </w:tabs>
        <w:spacing w:line="285" w:lineRule="auto" w:before="0" w:after="0"/>
        <w:ind w:left="467" w:right="440" w:firstLine="0"/>
        <w:jc w:val="both"/>
        <w:rPr>
          <w:sz w:val="19"/>
        </w:rPr>
      </w:pPr>
      <w:r>
        <w:rPr>
          <w:sz w:val="19"/>
        </w:rPr>
        <w:t>Qualquer pessoa é parte legítima para impugnar este Edital por irregularidade na aplicação da </w:t>
      </w:r>
      <w:hyperlink r:id="rId9">
        <w:r>
          <w:rPr>
            <w:color w:val="000080"/>
            <w:sz w:val="19"/>
            <w:u w:val="single" w:color="000080"/>
          </w:rPr>
          <w:t>Lei nº 14.133, de </w:t>
        </w:r>
        <w:r>
          <w:rPr>
            <w:color w:val="000080"/>
            <w:sz w:val="19"/>
            <w:u w:val="single" w:color="000080"/>
          </w:rPr>
          <w:t>2021</w:t>
        </w:r>
      </w:hyperlink>
      <w:r>
        <w:rPr>
          <w:sz w:val="19"/>
        </w:rPr>
        <w:t>,</w:t>
      </w:r>
      <w:r>
        <w:rPr>
          <w:spacing w:val="40"/>
          <w:sz w:val="19"/>
        </w:rPr>
        <w:t> </w:t>
      </w:r>
      <w:r>
        <w:rPr>
          <w:sz w:val="19"/>
        </w:rPr>
        <w:t>devendo protocolar o pedido até 3 (três) dias úteis antes da data da abertura do certame.</w:t>
      </w:r>
    </w:p>
    <w:p>
      <w:pPr>
        <w:spacing w:after="0" w:line="285" w:lineRule="auto"/>
        <w:jc w:val="both"/>
        <w:rPr>
          <w:sz w:val="19"/>
        </w:rPr>
        <w:sectPr>
          <w:pgSz w:w="11900" w:h="16840"/>
          <w:pgMar w:top="500" w:bottom="280" w:left="420" w:right="520"/>
        </w:sectPr>
      </w:pPr>
    </w:p>
    <w:p>
      <w:pPr>
        <w:pStyle w:val="ListParagraph"/>
        <w:numPr>
          <w:ilvl w:val="1"/>
          <w:numId w:val="1"/>
        </w:numPr>
        <w:tabs>
          <w:tab w:pos="897" w:val="left" w:leader="none"/>
        </w:tabs>
        <w:spacing w:line="285" w:lineRule="auto" w:before="76" w:after="0"/>
        <w:ind w:left="467" w:right="454" w:firstLine="0"/>
        <w:jc w:val="left"/>
        <w:rPr>
          <w:sz w:val="19"/>
        </w:rPr>
      </w:pPr>
      <w:r>
        <w:rPr>
          <w:sz w:val="19"/>
        </w:rPr>
        <w:t>A resposta à impugnação ou ao pedido de esclarecimento será divulgado em sítio eletrônico oficial no prazo de até 3 (três)</w:t>
      </w:r>
      <w:r>
        <w:rPr>
          <w:spacing w:val="80"/>
          <w:sz w:val="19"/>
        </w:rPr>
        <w:t> </w:t>
      </w:r>
      <w:r>
        <w:rPr>
          <w:sz w:val="19"/>
        </w:rPr>
        <w:t>dias úteis, limitado ao último dia útil anterior à data da abertura do certame.</w:t>
      </w:r>
    </w:p>
    <w:p>
      <w:pPr>
        <w:pStyle w:val="ListParagraph"/>
        <w:numPr>
          <w:ilvl w:val="1"/>
          <w:numId w:val="1"/>
        </w:numPr>
        <w:tabs>
          <w:tab w:pos="926" w:val="left" w:leader="none"/>
        </w:tabs>
        <w:spacing w:line="285" w:lineRule="auto" w:before="0" w:after="0"/>
        <w:ind w:left="467" w:right="454" w:firstLine="0"/>
        <w:jc w:val="left"/>
        <w:rPr>
          <w:sz w:val="19"/>
        </w:rPr>
      </w:pPr>
      <w:r>
        <w:rPr>
          <w:sz w:val="19"/>
        </w:rPr>
        <w:t>A</w:t>
      </w:r>
      <w:r>
        <w:rPr>
          <w:spacing w:val="31"/>
          <w:sz w:val="19"/>
        </w:rPr>
        <w:t> </w:t>
      </w:r>
      <w:r>
        <w:rPr>
          <w:sz w:val="19"/>
        </w:rPr>
        <w:t>impugnação</w:t>
      </w:r>
      <w:r>
        <w:rPr>
          <w:spacing w:val="40"/>
          <w:sz w:val="19"/>
        </w:rPr>
        <w:t> </w:t>
      </w:r>
      <w:r>
        <w:rPr>
          <w:sz w:val="19"/>
        </w:rPr>
        <w:t>e</w:t>
      </w:r>
      <w:r>
        <w:rPr>
          <w:spacing w:val="40"/>
          <w:sz w:val="19"/>
        </w:rPr>
        <w:t> </w:t>
      </w:r>
      <w:r>
        <w:rPr>
          <w:sz w:val="19"/>
        </w:rPr>
        <w:t>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poderão</w:t>
      </w:r>
      <w:r>
        <w:rPr>
          <w:spacing w:val="40"/>
          <w:sz w:val="19"/>
        </w:rPr>
        <w:t> </w:t>
      </w:r>
      <w:r>
        <w:rPr>
          <w:sz w:val="19"/>
        </w:rPr>
        <w:t>ser</w:t>
      </w:r>
      <w:r>
        <w:rPr>
          <w:spacing w:val="40"/>
          <w:sz w:val="19"/>
        </w:rPr>
        <w:t> </w:t>
      </w:r>
      <w:r>
        <w:rPr>
          <w:sz w:val="19"/>
        </w:rPr>
        <w:t>realizados</w:t>
      </w:r>
      <w:r>
        <w:rPr>
          <w:spacing w:val="40"/>
          <w:sz w:val="19"/>
        </w:rPr>
        <w:t> </w:t>
      </w:r>
      <w:r>
        <w:rPr>
          <w:sz w:val="19"/>
        </w:rPr>
        <w:t>por</w:t>
      </w:r>
      <w:r>
        <w:rPr>
          <w:spacing w:val="40"/>
          <w:sz w:val="19"/>
        </w:rPr>
        <w:t> </w:t>
      </w:r>
      <w:r>
        <w:rPr>
          <w:sz w:val="19"/>
        </w:rPr>
        <w:t>forma</w:t>
      </w:r>
      <w:r>
        <w:rPr>
          <w:spacing w:val="40"/>
          <w:sz w:val="19"/>
        </w:rPr>
        <w:t> </w:t>
      </w:r>
      <w:r>
        <w:rPr>
          <w:sz w:val="19"/>
        </w:rPr>
        <w:t>eletrônica,</w:t>
      </w:r>
      <w:r>
        <w:rPr>
          <w:spacing w:val="40"/>
          <w:sz w:val="19"/>
        </w:rPr>
        <w:t> </w:t>
      </w:r>
      <w:r>
        <w:rPr>
          <w:sz w:val="19"/>
        </w:rPr>
        <w:t>através</w:t>
      </w:r>
      <w:r>
        <w:rPr>
          <w:spacing w:val="40"/>
          <w:sz w:val="19"/>
        </w:rPr>
        <w:t> </w:t>
      </w:r>
      <w:r>
        <w:rPr>
          <w:sz w:val="19"/>
        </w:rPr>
        <w:t>do</w:t>
      </w:r>
      <w:r>
        <w:rPr>
          <w:spacing w:val="40"/>
          <w:sz w:val="19"/>
        </w:rPr>
        <w:t> </w:t>
      </w:r>
      <w:r>
        <w:rPr>
          <w:sz w:val="19"/>
        </w:rPr>
        <w:t>e-mail</w:t>
      </w:r>
      <w:r>
        <w:rPr>
          <w:spacing w:val="40"/>
          <w:sz w:val="19"/>
        </w:rPr>
        <w:t> </w:t>
      </w:r>
      <w:r>
        <w:rPr>
          <w:sz w:val="19"/>
        </w:rPr>
        <w:t>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mediante confirmação de recebimento.</w:t>
      </w:r>
    </w:p>
    <w:p>
      <w:pPr>
        <w:pStyle w:val="ListParagraph"/>
        <w:numPr>
          <w:ilvl w:val="1"/>
          <w:numId w:val="1"/>
        </w:numPr>
        <w:tabs>
          <w:tab w:pos="889" w:val="left" w:leader="none"/>
        </w:tabs>
        <w:spacing w:line="218" w:lineRule="exact" w:before="0" w:after="0"/>
        <w:ind w:left="889" w:right="0" w:hanging="421"/>
        <w:jc w:val="left"/>
        <w:rPr>
          <w:sz w:val="19"/>
        </w:rPr>
      </w:pPr>
      <w:r>
        <w:rPr>
          <w:sz w:val="19"/>
        </w:rPr>
        <w:t>As</w:t>
      </w:r>
      <w:r>
        <w:rPr>
          <w:spacing w:val="4"/>
          <w:sz w:val="19"/>
        </w:rPr>
        <w:t> </w:t>
      </w:r>
      <w:r>
        <w:rPr>
          <w:sz w:val="19"/>
        </w:rPr>
        <w:t>impugnações</w:t>
      </w:r>
      <w:r>
        <w:rPr>
          <w:spacing w:val="5"/>
          <w:sz w:val="19"/>
        </w:rPr>
        <w:t> </w:t>
      </w:r>
      <w:r>
        <w:rPr>
          <w:sz w:val="19"/>
        </w:rPr>
        <w:t>e</w:t>
      </w:r>
      <w:r>
        <w:rPr>
          <w:spacing w:val="5"/>
          <w:sz w:val="19"/>
        </w:rPr>
        <w:t> </w:t>
      </w:r>
      <w:r>
        <w:rPr>
          <w:sz w:val="19"/>
        </w:rPr>
        <w:t>pedidos</w:t>
      </w:r>
      <w:r>
        <w:rPr>
          <w:spacing w:val="5"/>
          <w:sz w:val="19"/>
        </w:rPr>
        <w:t> </w:t>
      </w:r>
      <w:r>
        <w:rPr>
          <w:sz w:val="19"/>
        </w:rPr>
        <w:t>de</w:t>
      </w:r>
      <w:r>
        <w:rPr>
          <w:spacing w:val="5"/>
          <w:sz w:val="19"/>
        </w:rPr>
        <w:t> </w:t>
      </w:r>
      <w:r>
        <w:rPr>
          <w:sz w:val="19"/>
        </w:rPr>
        <w:t>esclarecimentos</w:t>
      </w:r>
      <w:r>
        <w:rPr>
          <w:spacing w:val="5"/>
          <w:sz w:val="19"/>
        </w:rPr>
        <w:t> </w:t>
      </w:r>
      <w:r>
        <w:rPr>
          <w:sz w:val="19"/>
        </w:rPr>
        <w:t>não</w:t>
      </w:r>
      <w:r>
        <w:rPr>
          <w:spacing w:val="5"/>
          <w:sz w:val="19"/>
        </w:rPr>
        <w:t> </w:t>
      </w:r>
      <w:r>
        <w:rPr>
          <w:sz w:val="19"/>
        </w:rPr>
        <w:t>suspendem</w:t>
      </w:r>
      <w:r>
        <w:rPr>
          <w:spacing w:val="5"/>
          <w:sz w:val="19"/>
        </w:rPr>
        <w:t> </w:t>
      </w:r>
      <w:r>
        <w:rPr>
          <w:sz w:val="19"/>
        </w:rPr>
        <w:t>os</w:t>
      </w:r>
      <w:r>
        <w:rPr>
          <w:spacing w:val="5"/>
          <w:sz w:val="19"/>
        </w:rPr>
        <w:t> </w:t>
      </w:r>
      <w:r>
        <w:rPr>
          <w:sz w:val="19"/>
        </w:rPr>
        <w:t>prazos</w:t>
      </w:r>
      <w:r>
        <w:rPr>
          <w:spacing w:val="5"/>
          <w:sz w:val="19"/>
        </w:rPr>
        <w:t> </w:t>
      </w:r>
      <w:r>
        <w:rPr>
          <w:sz w:val="19"/>
        </w:rPr>
        <w:t>previstos</w:t>
      </w:r>
      <w:r>
        <w:rPr>
          <w:spacing w:val="5"/>
          <w:sz w:val="19"/>
        </w:rPr>
        <w:t> </w:t>
      </w:r>
      <w:r>
        <w:rPr>
          <w:sz w:val="19"/>
        </w:rPr>
        <w:t>no</w:t>
      </w:r>
      <w:r>
        <w:rPr>
          <w:spacing w:val="5"/>
          <w:sz w:val="19"/>
        </w:rPr>
        <w:t> </w:t>
      </w:r>
      <w:r>
        <w:rPr>
          <w:spacing w:val="-2"/>
          <w:sz w:val="19"/>
        </w:rPr>
        <w:t>certame.</w:t>
      </w:r>
    </w:p>
    <w:p>
      <w:pPr>
        <w:pStyle w:val="ListParagraph"/>
        <w:numPr>
          <w:ilvl w:val="2"/>
          <w:numId w:val="1"/>
        </w:numPr>
        <w:tabs>
          <w:tab w:pos="1043" w:val="left" w:leader="none"/>
        </w:tabs>
        <w:spacing w:line="285" w:lineRule="auto" w:before="40" w:after="0"/>
        <w:ind w:left="467" w:right="454" w:firstLine="0"/>
        <w:jc w:val="left"/>
        <w:rPr>
          <w:sz w:val="19"/>
        </w:rPr>
      </w:pPr>
      <w:r>
        <w:rPr>
          <w:sz w:val="19"/>
        </w:rPr>
        <w:t>A concessão de efeito suspensivo à impugnação é medida excepcional e deverá ser motivada pela autoridade </w:t>
      </w:r>
      <w:r>
        <w:rPr>
          <w:sz w:val="19"/>
        </w:rPr>
        <w:t>competente</w:t>
      </w:r>
      <w:r>
        <w:rPr>
          <w:spacing w:val="80"/>
          <w:sz w:val="19"/>
        </w:rPr>
        <w:t> </w:t>
      </w:r>
      <w:r>
        <w:rPr>
          <w:sz w:val="19"/>
        </w:rPr>
        <w:t>conforme art. 33 do Decreto nº 48.650, de 2023, nos autos do processo de licitação.</w:t>
      </w:r>
    </w:p>
    <w:p>
      <w:pPr>
        <w:pStyle w:val="ListParagraph"/>
        <w:numPr>
          <w:ilvl w:val="1"/>
          <w:numId w:val="1"/>
        </w:numPr>
        <w:tabs>
          <w:tab w:pos="936" w:val="left" w:leader="none"/>
        </w:tabs>
        <w:spacing w:line="285" w:lineRule="auto" w:before="0" w:after="0"/>
        <w:ind w:left="467" w:right="440" w:firstLine="0"/>
        <w:jc w:val="left"/>
        <w:rPr>
          <w:sz w:val="19"/>
        </w:rPr>
      </w:pPr>
      <w:r>
        <w:rPr>
          <w:sz w:val="19"/>
        </w:rPr>
        <w:t>Modificado</w:t>
      </w:r>
      <w:r>
        <w:rPr>
          <w:spacing w:val="40"/>
          <w:sz w:val="19"/>
        </w:rPr>
        <w:t> </w:t>
      </w:r>
      <w:r>
        <w:rPr>
          <w:sz w:val="19"/>
        </w:rPr>
        <w:t>substancialmente</w:t>
      </w:r>
      <w:r>
        <w:rPr>
          <w:spacing w:val="40"/>
          <w:sz w:val="19"/>
        </w:rPr>
        <w:t> </w:t>
      </w:r>
      <w:r>
        <w:rPr>
          <w:sz w:val="19"/>
        </w:rPr>
        <w:t>o</w:t>
      </w:r>
      <w:r>
        <w:rPr>
          <w:spacing w:val="40"/>
          <w:sz w:val="19"/>
        </w:rPr>
        <w:t> </w:t>
      </w:r>
      <w:r>
        <w:rPr>
          <w:sz w:val="19"/>
        </w:rPr>
        <w:t>edital</w:t>
      </w:r>
      <w:r>
        <w:rPr>
          <w:spacing w:val="40"/>
          <w:sz w:val="19"/>
        </w:rPr>
        <w:t> </w:t>
      </w:r>
      <w:r>
        <w:rPr>
          <w:sz w:val="19"/>
        </w:rPr>
        <w:t>como</w:t>
      </w:r>
      <w:r>
        <w:rPr>
          <w:spacing w:val="40"/>
          <w:sz w:val="19"/>
        </w:rPr>
        <w:t> </w:t>
      </w:r>
      <w:r>
        <w:rPr>
          <w:sz w:val="19"/>
        </w:rPr>
        <w:t>resultado</w:t>
      </w:r>
      <w:r>
        <w:rPr>
          <w:spacing w:val="40"/>
          <w:sz w:val="19"/>
        </w:rPr>
        <w:t> </w:t>
      </w:r>
      <w:r>
        <w:rPr>
          <w:sz w:val="19"/>
        </w:rPr>
        <w:t>da</w:t>
      </w:r>
      <w:r>
        <w:rPr>
          <w:spacing w:val="40"/>
          <w:sz w:val="19"/>
        </w:rPr>
        <w:t> </w:t>
      </w:r>
      <w:r>
        <w:rPr>
          <w:sz w:val="19"/>
        </w:rPr>
        <w:t>resposta</w:t>
      </w:r>
      <w:r>
        <w:rPr>
          <w:spacing w:val="40"/>
          <w:sz w:val="19"/>
        </w:rPr>
        <w:t> </w:t>
      </w:r>
      <w:r>
        <w:rPr>
          <w:sz w:val="19"/>
        </w:rPr>
        <w:t>à</w:t>
      </w:r>
      <w:r>
        <w:rPr>
          <w:spacing w:val="40"/>
          <w:sz w:val="19"/>
        </w:rPr>
        <w:t> </w:t>
      </w:r>
      <w:r>
        <w:rPr>
          <w:sz w:val="19"/>
        </w:rPr>
        <w:t>impugnação</w:t>
      </w:r>
      <w:r>
        <w:rPr>
          <w:spacing w:val="40"/>
          <w:sz w:val="19"/>
        </w:rPr>
        <w:t> </w:t>
      </w:r>
      <w:r>
        <w:rPr>
          <w:sz w:val="19"/>
        </w:rPr>
        <w:t>ou</w:t>
      </w:r>
      <w:r>
        <w:rPr>
          <w:spacing w:val="40"/>
          <w:sz w:val="19"/>
        </w:rPr>
        <w:t> </w:t>
      </w:r>
      <w:r>
        <w:rPr>
          <w:sz w:val="19"/>
        </w:rPr>
        <w:t>ao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será definida e publicada nova data para a realização do certame.</w:t>
      </w:r>
    </w:p>
    <w:p>
      <w:pPr>
        <w:pStyle w:val="BodyText"/>
      </w:pPr>
    </w:p>
    <w:p>
      <w:pPr>
        <w:pStyle w:val="BodyText"/>
        <w:spacing w:before="14"/>
      </w:pPr>
    </w:p>
    <w:p>
      <w:pPr>
        <w:pStyle w:val="Heading2"/>
        <w:numPr>
          <w:ilvl w:val="0"/>
          <w:numId w:val="1"/>
        </w:numPr>
        <w:tabs>
          <w:tab w:pos="840" w:val="left" w:leader="none"/>
        </w:tabs>
        <w:spacing w:line="240" w:lineRule="auto" w:before="0" w:after="0"/>
        <w:ind w:left="840" w:right="0" w:hanging="336"/>
        <w:jc w:val="left"/>
      </w:pPr>
      <w:r>
        <w:rPr/>
        <w:t>DA</w:t>
      </w:r>
      <w:r>
        <w:rPr>
          <w:spacing w:val="-12"/>
        </w:rPr>
        <w:t> </w:t>
      </w:r>
      <w:r>
        <w:rPr/>
        <w:t>SUBCONTRATAÇÃO</w:t>
      </w:r>
      <w:r>
        <w:rPr>
          <w:spacing w:val="-2"/>
        </w:rPr>
        <w:t> </w:t>
      </w:r>
      <w:r>
        <w:rPr/>
        <w:t>E</w:t>
      </w:r>
      <w:r>
        <w:rPr>
          <w:spacing w:val="-1"/>
        </w:rPr>
        <w:t> </w:t>
      </w:r>
      <w:r>
        <w:rPr/>
        <w:t>DA</w:t>
      </w:r>
      <w:r>
        <w:rPr>
          <w:spacing w:val="-12"/>
        </w:rPr>
        <w:t> </w:t>
      </w:r>
      <w:r>
        <w:rPr>
          <w:spacing w:val="-2"/>
        </w:rPr>
        <w:t>GARANTIA</w:t>
      </w:r>
    </w:p>
    <w:p>
      <w:pPr>
        <w:pStyle w:val="BodyText"/>
        <w:rPr>
          <w:b/>
        </w:rPr>
      </w:pPr>
    </w:p>
    <w:p>
      <w:pPr>
        <w:pStyle w:val="BodyText"/>
        <w:spacing w:before="143"/>
        <w:rPr>
          <w:b/>
        </w:rPr>
      </w:pPr>
    </w:p>
    <w:p>
      <w:pPr>
        <w:pStyle w:val="ListParagraph"/>
        <w:numPr>
          <w:ilvl w:val="1"/>
          <w:numId w:val="1"/>
        </w:numPr>
        <w:tabs>
          <w:tab w:pos="962" w:val="left" w:leader="none"/>
        </w:tabs>
        <w:spacing w:line="240" w:lineRule="auto" w:before="0" w:after="0"/>
        <w:ind w:left="962" w:right="0" w:hanging="423"/>
        <w:jc w:val="left"/>
        <w:rPr>
          <w:sz w:val="19"/>
        </w:rPr>
      </w:pPr>
      <w:r>
        <w:rPr>
          <w:sz w:val="19"/>
        </w:rPr>
        <w:t>Não</w:t>
      </w:r>
      <w:r>
        <w:rPr>
          <w:spacing w:val="4"/>
          <w:sz w:val="19"/>
        </w:rPr>
        <w:t> </w:t>
      </w:r>
      <w:r>
        <w:rPr>
          <w:sz w:val="19"/>
        </w:rPr>
        <w:t>será</w:t>
      </w:r>
      <w:r>
        <w:rPr>
          <w:spacing w:val="5"/>
          <w:sz w:val="19"/>
        </w:rPr>
        <w:t> </w:t>
      </w:r>
      <w:r>
        <w:rPr>
          <w:sz w:val="19"/>
        </w:rPr>
        <w:t>admitida</w:t>
      </w:r>
      <w:r>
        <w:rPr>
          <w:spacing w:val="4"/>
          <w:sz w:val="19"/>
        </w:rPr>
        <w:t> </w:t>
      </w:r>
      <w:r>
        <w:rPr>
          <w:sz w:val="19"/>
        </w:rPr>
        <w:t>a</w:t>
      </w:r>
      <w:r>
        <w:rPr>
          <w:spacing w:val="5"/>
          <w:sz w:val="19"/>
        </w:rPr>
        <w:t> </w:t>
      </w:r>
      <w:r>
        <w:rPr>
          <w:sz w:val="19"/>
        </w:rPr>
        <w:t>subcontratação</w:t>
      </w:r>
      <w:r>
        <w:rPr>
          <w:spacing w:val="4"/>
          <w:sz w:val="19"/>
        </w:rPr>
        <w:t> </w:t>
      </w:r>
      <w:r>
        <w:rPr>
          <w:sz w:val="19"/>
        </w:rPr>
        <w:t>do</w:t>
      </w:r>
      <w:r>
        <w:rPr>
          <w:spacing w:val="5"/>
          <w:sz w:val="19"/>
        </w:rPr>
        <w:t> </w:t>
      </w:r>
      <w:r>
        <w:rPr>
          <w:sz w:val="19"/>
        </w:rPr>
        <w:t>objeto</w:t>
      </w:r>
      <w:r>
        <w:rPr>
          <w:spacing w:val="4"/>
          <w:sz w:val="19"/>
        </w:rPr>
        <w:t> </w:t>
      </w:r>
      <w:r>
        <w:rPr>
          <w:spacing w:val="-2"/>
          <w:sz w:val="19"/>
        </w:rPr>
        <w:t>contratual.</w:t>
      </w:r>
    </w:p>
    <w:p>
      <w:pPr>
        <w:pStyle w:val="ListParagraph"/>
        <w:numPr>
          <w:ilvl w:val="1"/>
          <w:numId w:val="1"/>
        </w:numPr>
        <w:tabs>
          <w:tab w:pos="984" w:val="left" w:leader="none"/>
        </w:tabs>
        <w:spacing w:line="285" w:lineRule="auto" w:before="157" w:after="0"/>
        <w:ind w:left="539" w:right="137" w:firstLine="0"/>
        <w:jc w:val="left"/>
        <w:rPr>
          <w:sz w:val="19"/>
        </w:rPr>
      </w:pPr>
      <w:r>
        <w:rPr>
          <w:sz w:val="19"/>
        </w:rPr>
        <w:t>O</w:t>
      </w:r>
      <w:r>
        <w:rPr>
          <w:spacing w:val="25"/>
          <w:sz w:val="19"/>
        </w:rPr>
        <w:t> </w:t>
      </w:r>
      <w:r>
        <w:rPr>
          <w:sz w:val="19"/>
        </w:rPr>
        <w:t>Contrato</w:t>
      </w:r>
      <w:r>
        <w:rPr>
          <w:spacing w:val="25"/>
          <w:sz w:val="19"/>
        </w:rPr>
        <w:t> </w:t>
      </w:r>
      <w:r>
        <w:rPr>
          <w:sz w:val="19"/>
        </w:rPr>
        <w:t>conta</w:t>
      </w:r>
      <w:r>
        <w:rPr>
          <w:spacing w:val="25"/>
          <w:sz w:val="19"/>
        </w:rPr>
        <w:t> </w:t>
      </w:r>
      <w:r>
        <w:rPr>
          <w:sz w:val="19"/>
        </w:rPr>
        <w:t>com</w:t>
      </w:r>
      <w:r>
        <w:rPr>
          <w:spacing w:val="25"/>
          <w:sz w:val="19"/>
        </w:rPr>
        <w:t> </w:t>
      </w:r>
      <w:r>
        <w:rPr>
          <w:sz w:val="19"/>
        </w:rPr>
        <w:t>garantia</w:t>
      </w:r>
      <w:r>
        <w:rPr>
          <w:spacing w:val="25"/>
          <w:sz w:val="19"/>
        </w:rPr>
        <w:t> </w:t>
      </w:r>
      <w:r>
        <w:rPr>
          <w:sz w:val="19"/>
        </w:rPr>
        <w:t>de</w:t>
      </w:r>
      <w:r>
        <w:rPr>
          <w:spacing w:val="25"/>
          <w:sz w:val="19"/>
        </w:rPr>
        <w:t> </w:t>
      </w:r>
      <w:r>
        <w:rPr>
          <w:sz w:val="19"/>
        </w:rPr>
        <w:t>execução,</w:t>
      </w:r>
      <w:r>
        <w:rPr>
          <w:spacing w:val="25"/>
          <w:sz w:val="19"/>
        </w:rPr>
        <w:t> </w:t>
      </w:r>
      <w:r>
        <w:rPr>
          <w:sz w:val="19"/>
        </w:rPr>
        <w:t>nos</w:t>
      </w:r>
      <w:r>
        <w:rPr>
          <w:spacing w:val="25"/>
          <w:sz w:val="19"/>
        </w:rPr>
        <w:t> </w:t>
      </w:r>
      <w:r>
        <w:rPr>
          <w:sz w:val="19"/>
        </w:rPr>
        <w:t>moldes</w:t>
      </w:r>
      <w:r>
        <w:rPr>
          <w:spacing w:val="25"/>
          <w:sz w:val="19"/>
        </w:rPr>
        <w:t> </w:t>
      </w:r>
      <w:r>
        <w:rPr>
          <w:sz w:val="19"/>
        </w:rPr>
        <w:t>do</w:t>
      </w:r>
      <w:r>
        <w:rPr>
          <w:spacing w:val="25"/>
          <w:sz w:val="19"/>
        </w:rPr>
        <w:t> </w:t>
      </w:r>
      <w:r>
        <w:rPr>
          <w:sz w:val="19"/>
        </w:rPr>
        <w:t>artigo</w:t>
      </w:r>
      <w:r>
        <w:rPr>
          <w:spacing w:val="25"/>
          <w:sz w:val="19"/>
        </w:rPr>
        <w:t> </w:t>
      </w:r>
      <w:r>
        <w:rPr>
          <w:sz w:val="19"/>
        </w:rPr>
        <w:t>96</w:t>
      </w:r>
      <w:r>
        <w:rPr>
          <w:spacing w:val="25"/>
          <w:sz w:val="19"/>
        </w:rPr>
        <w:t> </w:t>
      </w:r>
      <w:r>
        <w:rPr>
          <w:sz w:val="19"/>
        </w:rPr>
        <w:t>da</w:t>
      </w:r>
      <w:r>
        <w:rPr>
          <w:spacing w:val="25"/>
          <w:sz w:val="19"/>
        </w:rPr>
        <w:t> </w:t>
      </w:r>
      <w:r>
        <w:rPr>
          <w:sz w:val="19"/>
        </w:rPr>
        <w:t>Lei</w:t>
      </w:r>
      <w:r>
        <w:rPr>
          <w:spacing w:val="25"/>
          <w:sz w:val="19"/>
        </w:rPr>
        <w:t> </w:t>
      </w:r>
      <w:r>
        <w:rPr>
          <w:sz w:val="19"/>
        </w:rPr>
        <w:t>nº</w:t>
      </w:r>
      <w:r>
        <w:rPr>
          <w:spacing w:val="25"/>
          <w:sz w:val="19"/>
        </w:rPr>
        <w:t> </w:t>
      </w:r>
      <w:r>
        <w:rPr>
          <w:sz w:val="19"/>
        </w:rPr>
        <w:t>14.133/2021,</w:t>
      </w:r>
      <w:r>
        <w:rPr>
          <w:spacing w:val="25"/>
          <w:sz w:val="19"/>
        </w:rPr>
        <w:t> </w:t>
      </w:r>
      <w:r>
        <w:rPr>
          <w:sz w:val="19"/>
        </w:rPr>
        <w:t>correspondente</w:t>
      </w:r>
      <w:r>
        <w:rPr>
          <w:spacing w:val="25"/>
          <w:sz w:val="19"/>
        </w:rPr>
        <w:t> </w:t>
      </w:r>
      <w:r>
        <w:rPr>
          <w:sz w:val="19"/>
        </w:rPr>
        <w:t>a</w:t>
      </w:r>
      <w:r>
        <w:rPr>
          <w:spacing w:val="25"/>
          <w:sz w:val="19"/>
        </w:rPr>
        <w:t> </w:t>
      </w:r>
      <w:r>
        <w:rPr>
          <w:sz w:val="19"/>
        </w:rPr>
        <w:t>2,5</w:t>
      </w:r>
      <w:r>
        <w:rPr>
          <w:spacing w:val="25"/>
          <w:sz w:val="19"/>
        </w:rPr>
        <w:t> </w:t>
      </w:r>
      <w:r>
        <w:rPr>
          <w:sz w:val="19"/>
        </w:rPr>
        <w:t>%</w:t>
      </w:r>
      <w:r>
        <w:rPr>
          <w:spacing w:val="25"/>
          <w:sz w:val="19"/>
        </w:rPr>
        <w:t> </w:t>
      </w:r>
      <w:r>
        <w:rPr>
          <w:sz w:val="19"/>
        </w:rPr>
        <w:t>(dois vírgula cinco por cento) de seu valor anual</w:t>
      </w:r>
      <w:r>
        <w:rPr>
          <w:b/>
          <w:sz w:val="19"/>
        </w:rPr>
        <w:t>.</w:t>
      </w:r>
    </w:p>
    <w:p>
      <w:pPr>
        <w:pStyle w:val="ListParagraph"/>
        <w:numPr>
          <w:ilvl w:val="2"/>
          <w:numId w:val="1"/>
        </w:numPr>
        <w:tabs>
          <w:tab w:pos="1109" w:val="left" w:leader="none"/>
        </w:tabs>
        <w:spacing w:line="285" w:lineRule="auto" w:before="114" w:after="0"/>
        <w:ind w:left="539" w:right="137" w:firstLine="0"/>
        <w:jc w:val="left"/>
        <w:rPr>
          <w:sz w:val="19"/>
        </w:rPr>
      </w:pPr>
      <w:r>
        <w:rPr>
          <w:sz w:val="19"/>
        </w:rPr>
        <w:t>Caso o prazo de vigência do contrato seja inferior a um ano, a garantia prevista no item 11.2 será calculada sobre o valor total do Contrato.</w:t>
      </w:r>
    </w:p>
    <w:p>
      <w:pPr>
        <w:pStyle w:val="ListParagraph"/>
        <w:numPr>
          <w:ilvl w:val="2"/>
          <w:numId w:val="1"/>
        </w:numPr>
        <w:tabs>
          <w:tab w:pos="1110" w:val="left" w:leader="none"/>
        </w:tabs>
        <w:spacing w:line="285" w:lineRule="auto" w:before="115" w:after="0"/>
        <w:ind w:left="539" w:right="137" w:firstLine="0"/>
        <w:jc w:val="left"/>
        <w:rPr>
          <w:sz w:val="19"/>
        </w:rPr>
      </w:pPr>
      <w:r>
        <w:rPr>
          <w:sz w:val="19"/>
        </w:rPr>
        <w:t>Na forma do art. 101 da Lei nº 14.133/2021, nos casos de contratos que impliquem a entrega de bens pela</w:t>
      </w:r>
      <w:r>
        <w:rPr>
          <w:spacing w:val="-6"/>
          <w:sz w:val="19"/>
        </w:rPr>
        <w:t> </w:t>
      </w:r>
      <w:r>
        <w:rPr>
          <w:sz w:val="19"/>
        </w:rPr>
        <w:t>Administração, dos quais o contratado ficará depositário, o valor desses bens deverá ser acrescido ao valor da garantia.</w:t>
      </w:r>
    </w:p>
    <w:p>
      <w:pPr>
        <w:pStyle w:val="ListParagraph"/>
        <w:numPr>
          <w:ilvl w:val="1"/>
          <w:numId w:val="1"/>
        </w:numPr>
        <w:tabs>
          <w:tab w:pos="962" w:val="left" w:leader="none"/>
        </w:tabs>
        <w:spacing w:line="240" w:lineRule="auto" w:before="114" w:after="0"/>
        <w:ind w:left="962" w:right="0" w:hanging="423"/>
        <w:jc w:val="left"/>
        <w:rPr>
          <w:sz w:val="19"/>
        </w:rPr>
      </w:pPr>
      <w:r>
        <w:rPr>
          <w:sz w:val="19"/>
        </w:rPr>
        <w:t>O</w:t>
      </w:r>
      <w:r>
        <w:rPr>
          <w:spacing w:val="2"/>
          <w:sz w:val="19"/>
        </w:rPr>
        <w:t> </w:t>
      </w:r>
      <w:r>
        <w:rPr>
          <w:b/>
          <w:sz w:val="19"/>
        </w:rPr>
        <w:t>CONTRATADO</w:t>
      </w:r>
      <w:r>
        <w:rPr>
          <w:b/>
          <w:spacing w:val="2"/>
          <w:sz w:val="19"/>
        </w:rPr>
        <w:t> </w:t>
      </w:r>
      <w:r>
        <w:rPr>
          <w:sz w:val="19"/>
        </w:rPr>
        <w:t>poderá</w:t>
      </w:r>
      <w:r>
        <w:rPr>
          <w:spacing w:val="2"/>
          <w:sz w:val="19"/>
        </w:rPr>
        <w:t> </w:t>
      </w:r>
      <w:r>
        <w:rPr>
          <w:sz w:val="19"/>
        </w:rPr>
        <w:t>optar</w:t>
      </w:r>
      <w:r>
        <w:rPr>
          <w:spacing w:val="2"/>
          <w:sz w:val="19"/>
        </w:rPr>
        <w:t> </w:t>
      </w:r>
      <w:r>
        <w:rPr>
          <w:sz w:val="19"/>
        </w:rPr>
        <w:t>pelas</w:t>
      </w:r>
      <w:r>
        <w:rPr>
          <w:spacing w:val="2"/>
          <w:sz w:val="19"/>
        </w:rPr>
        <w:t> </w:t>
      </w:r>
      <w:r>
        <w:rPr>
          <w:sz w:val="19"/>
        </w:rPr>
        <w:t>seguintes</w:t>
      </w:r>
      <w:r>
        <w:rPr>
          <w:spacing w:val="2"/>
          <w:sz w:val="19"/>
        </w:rPr>
        <w:t> </w:t>
      </w:r>
      <w:r>
        <w:rPr>
          <w:sz w:val="19"/>
        </w:rPr>
        <w:t>modalidades</w:t>
      </w:r>
      <w:r>
        <w:rPr>
          <w:spacing w:val="2"/>
          <w:sz w:val="19"/>
        </w:rPr>
        <w:t> </w:t>
      </w:r>
      <w:r>
        <w:rPr>
          <w:sz w:val="19"/>
        </w:rPr>
        <w:t>de</w:t>
      </w:r>
      <w:r>
        <w:rPr>
          <w:spacing w:val="2"/>
          <w:sz w:val="19"/>
        </w:rPr>
        <w:t> </w:t>
      </w:r>
      <w:r>
        <w:rPr>
          <w:spacing w:val="-2"/>
          <w:sz w:val="19"/>
        </w:rPr>
        <w:t>garantia:</w:t>
      </w:r>
    </w:p>
    <w:p>
      <w:pPr>
        <w:pStyle w:val="ListParagraph"/>
        <w:numPr>
          <w:ilvl w:val="2"/>
          <w:numId w:val="1"/>
        </w:numPr>
        <w:tabs>
          <w:tab w:pos="1107" w:val="left" w:leader="none"/>
        </w:tabs>
        <w:spacing w:line="240" w:lineRule="auto" w:before="41" w:after="0"/>
        <w:ind w:left="1107" w:right="0" w:hanging="568"/>
        <w:jc w:val="left"/>
        <w:rPr>
          <w:sz w:val="19"/>
        </w:rPr>
      </w:pPr>
      <w:r>
        <w:rPr>
          <w:sz w:val="19"/>
        </w:rPr>
        <w:t>caução</w:t>
      </w:r>
      <w:r>
        <w:rPr>
          <w:spacing w:val="3"/>
          <w:sz w:val="19"/>
        </w:rPr>
        <w:t> </w:t>
      </w:r>
      <w:r>
        <w:rPr>
          <w:sz w:val="19"/>
        </w:rPr>
        <w:t>em</w:t>
      </w:r>
      <w:r>
        <w:rPr>
          <w:spacing w:val="4"/>
          <w:sz w:val="19"/>
        </w:rPr>
        <w:t> </w:t>
      </w:r>
      <w:r>
        <w:rPr>
          <w:sz w:val="19"/>
        </w:rPr>
        <w:t>dinheiro</w:t>
      </w:r>
      <w:r>
        <w:rPr>
          <w:spacing w:val="4"/>
          <w:sz w:val="19"/>
        </w:rPr>
        <w:t> </w:t>
      </w:r>
      <w:r>
        <w:rPr>
          <w:sz w:val="19"/>
        </w:rPr>
        <w:t>ou</w:t>
      </w:r>
      <w:r>
        <w:rPr>
          <w:spacing w:val="3"/>
          <w:sz w:val="19"/>
        </w:rPr>
        <w:t> </w:t>
      </w:r>
      <w:r>
        <w:rPr>
          <w:sz w:val="19"/>
        </w:rPr>
        <w:t>em</w:t>
      </w:r>
      <w:r>
        <w:rPr>
          <w:spacing w:val="4"/>
          <w:sz w:val="19"/>
        </w:rPr>
        <w:t> </w:t>
      </w:r>
      <w:r>
        <w:rPr>
          <w:sz w:val="19"/>
        </w:rPr>
        <w:t>títulos</w:t>
      </w:r>
      <w:r>
        <w:rPr>
          <w:spacing w:val="4"/>
          <w:sz w:val="19"/>
        </w:rPr>
        <w:t> </w:t>
      </w:r>
      <w:r>
        <w:rPr>
          <w:sz w:val="19"/>
        </w:rPr>
        <w:t>da</w:t>
      </w:r>
      <w:r>
        <w:rPr>
          <w:spacing w:val="3"/>
          <w:sz w:val="19"/>
        </w:rPr>
        <w:t> </w:t>
      </w:r>
      <w:r>
        <w:rPr>
          <w:sz w:val="19"/>
        </w:rPr>
        <w:t>dívida</w:t>
      </w:r>
      <w:r>
        <w:rPr>
          <w:spacing w:val="4"/>
          <w:sz w:val="19"/>
        </w:rPr>
        <w:t> </w:t>
      </w:r>
      <w:r>
        <w:rPr>
          <w:spacing w:val="-2"/>
          <w:sz w:val="19"/>
        </w:rPr>
        <w:t>pública;</w:t>
      </w:r>
    </w:p>
    <w:p>
      <w:pPr>
        <w:pStyle w:val="ListParagraph"/>
        <w:numPr>
          <w:ilvl w:val="2"/>
          <w:numId w:val="1"/>
        </w:numPr>
        <w:tabs>
          <w:tab w:pos="1107" w:val="left" w:leader="none"/>
        </w:tabs>
        <w:spacing w:line="240" w:lineRule="auto" w:before="41" w:after="0"/>
        <w:ind w:left="1107" w:right="0" w:hanging="568"/>
        <w:jc w:val="left"/>
        <w:rPr>
          <w:sz w:val="19"/>
        </w:rPr>
      </w:pPr>
      <w:r>
        <w:rPr>
          <w:sz w:val="19"/>
        </w:rPr>
        <w:t>seguro-garantia;</w:t>
      </w:r>
      <w:r>
        <w:rPr>
          <w:spacing w:val="12"/>
          <w:sz w:val="19"/>
        </w:rPr>
        <w:t> </w:t>
      </w:r>
      <w:r>
        <w:rPr>
          <w:spacing w:val="-10"/>
          <w:sz w:val="19"/>
        </w:rPr>
        <w:t>e</w:t>
      </w:r>
    </w:p>
    <w:p>
      <w:pPr>
        <w:pStyle w:val="ListParagraph"/>
        <w:numPr>
          <w:ilvl w:val="2"/>
          <w:numId w:val="1"/>
        </w:numPr>
        <w:tabs>
          <w:tab w:pos="1107" w:val="left" w:leader="none"/>
        </w:tabs>
        <w:spacing w:line="240" w:lineRule="auto" w:before="41" w:after="0"/>
        <w:ind w:left="1107" w:right="0" w:hanging="568"/>
        <w:jc w:val="left"/>
        <w:rPr>
          <w:sz w:val="19"/>
        </w:rPr>
      </w:pPr>
      <w:r>
        <w:rPr>
          <w:sz w:val="19"/>
        </w:rPr>
        <w:t>fiança</w:t>
      </w:r>
      <w:r>
        <w:rPr>
          <w:spacing w:val="4"/>
          <w:sz w:val="19"/>
        </w:rPr>
        <w:t> </w:t>
      </w:r>
      <w:r>
        <w:rPr>
          <w:spacing w:val="-2"/>
          <w:sz w:val="19"/>
        </w:rPr>
        <w:t>bancária.</w:t>
      </w:r>
    </w:p>
    <w:p>
      <w:pPr>
        <w:pStyle w:val="ListParagraph"/>
        <w:numPr>
          <w:ilvl w:val="1"/>
          <w:numId w:val="1"/>
        </w:numPr>
        <w:tabs>
          <w:tab w:pos="962" w:val="left" w:leader="none"/>
        </w:tabs>
        <w:spacing w:line="240" w:lineRule="auto" w:before="41" w:after="0"/>
        <w:ind w:left="962" w:right="0" w:hanging="423"/>
        <w:jc w:val="left"/>
        <w:rPr>
          <w:sz w:val="19"/>
        </w:rPr>
      </w:pPr>
      <w:r>
        <w:rPr>
          <w:sz w:val="19"/>
        </w:rPr>
        <w:t>Qualquer</w:t>
      </w:r>
      <w:r>
        <w:rPr>
          <w:spacing w:val="3"/>
          <w:sz w:val="19"/>
        </w:rPr>
        <w:t> </w:t>
      </w:r>
      <w:r>
        <w:rPr>
          <w:sz w:val="19"/>
        </w:rPr>
        <w:t>que</w:t>
      </w:r>
      <w:r>
        <w:rPr>
          <w:spacing w:val="3"/>
          <w:sz w:val="19"/>
        </w:rPr>
        <w:t> </w:t>
      </w:r>
      <w:r>
        <w:rPr>
          <w:sz w:val="19"/>
        </w:rPr>
        <w:t>seja</w:t>
      </w:r>
      <w:r>
        <w:rPr>
          <w:spacing w:val="3"/>
          <w:sz w:val="19"/>
        </w:rPr>
        <w:t> </w:t>
      </w:r>
      <w:r>
        <w:rPr>
          <w:sz w:val="19"/>
        </w:rPr>
        <w:t>a</w:t>
      </w:r>
      <w:r>
        <w:rPr>
          <w:spacing w:val="3"/>
          <w:sz w:val="19"/>
        </w:rPr>
        <w:t> </w:t>
      </w:r>
      <w:r>
        <w:rPr>
          <w:sz w:val="19"/>
        </w:rPr>
        <w:t>modalidade</w:t>
      </w:r>
      <w:r>
        <w:rPr>
          <w:spacing w:val="3"/>
          <w:sz w:val="19"/>
        </w:rPr>
        <w:t> </w:t>
      </w:r>
      <w:r>
        <w:rPr>
          <w:sz w:val="19"/>
        </w:rPr>
        <w:t>escolhida</w:t>
      </w:r>
      <w:r>
        <w:rPr>
          <w:spacing w:val="4"/>
          <w:sz w:val="19"/>
        </w:rPr>
        <w:t> </w:t>
      </w:r>
      <w:r>
        <w:rPr>
          <w:sz w:val="19"/>
        </w:rPr>
        <w:t>pelo</w:t>
      </w:r>
      <w:r>
        <w:rPr>
          <w:spacing w:val="3"/>
          <w:sz w:val="19"/>
        </w:rPr>
        <w:t> </w:t>
      </w:r>
      <w:r>
        <w:rPr>
          <w:b/>
          <w:sz w:val="19"/>
        </w:rPr>
        <w:t>CONTRATADO</w:t>
      </w:r>
      <w:r>
        <w:rPr>
          <w:sz w:val="19"/>
        </w:rPr>
        <w:t>,</w:t>
      </w:r>
      <w:r>
        <w:rPr>
          <w:spacing w:val="3"/>
          <w:sz w:val="19"/>
        </w:rPr>
        <w:t> </w:t>
      </w:r>
      <w:r>
        <w:rPr>
          <w:sz w:val="19"/>
        </w:rPr>
        <w:t>a</w:t>
      </w:r>
      <w:r>
        <w:rPr>
          <w:spacing w:val="3"/>
          <w:sz w:val="19"/>
        </w:rPr>
        <w:t> </w:t>
      </w:r>
      <w:r>
        <w:rPr>
          <w:sz w:val="19"/>
        </w:rPr>
        <w:t>garantia</w:t>
      </w:r>
      <w:r>
        <w:rPr>
          <w:spacing w:val="3"/>
          <w:sz w:val="19"/>
        </w:rPr>
        <w:t> </w:t>
      </w:r>
      <w:r>
        <w:rPr>
          <w:sz w:val="19"/>
        </w:rPr>
        <w:t>assegurará</w:t>
      </w:r>
      <w:r>
        <w:rPr>
          <w:spacing w:val="4"/>
          <w:sz w:val="19"/>
        </w:rPr>
        <w:t> </w:t>
      </w:r>
      <w:r>
        <w:rPr>
          <w:sz w:val="19"/>
        </w:rPr>
        <w:t>o</w:t>
      </w:r>
      <w:r>
        <w:rPr>
          <w:spacing w:val="3"/>
          <w:sz w:val="19"/>
        </w:rPr>
        <w:t> </w:t>
      </w:r>
      <w:r>
        <w:rPr>
          <w:sz w:val="19"/>
        </w:rPr>
        <w:t>pagamento</w:t>
      </w:r>
      <w:r>
        <w:rPr>
          <w:spacing w:val="3"/>
          <w:sz w:val="19"/>
        </w:rPr>
        <w:t> </w:t>
      </w:r>
      <w:r>
        <w:rPr>
          <w:spacing w:val="-5"/>
          <w:sz w:val="19"/>
        </w:rPr>
        <w:t>de:</w:t>
      </w:r>
    </w:p>
    <w:p>
      <w:pPr>
        <w:pStyle w:val="ListParagraph"/>
        <w:numPr>
          <w:ilvl w:val="2"/>
          <w:numId w:val="11"/>
        </w:numPr>
        <w:tabs>
          <w:tab w:pos="1059" w:val="left" w:leader="none"/>
        </w:tabs>
        <w:spacing w:line="240" w:lineRule="auto" w:before="41" w:after="0"/>
        <w:ind w:left="1059" w:right="0" w:hanging="520"/>
        <w:jc w:val="left"/>
        <w:rPr>
          <w:sz w:val="19"/>
        </w:rPr>
      </w:pPr>
      <w:r>
        <w:rPr>
          <w:sz w:val="19"/>
        </w:rPr>
        <w:t>prejuízos</w:t>
      </w:r>
      <w:r>
        <w:rPr>
          <w:spacing w:val="4"/>
          <w:sz w:val="19"/>
        </w:rPr>
        <w:t> </w:t>
      </w:r>
      <w:r>
        <w:rPr>
          <w:sz w:val="19"/>
        </w:rPr>
        <w:t>advindos</w:t>
      </w:r>
      <w:r>
        <w:rPr>
          <w:spacing w:val="5"/>
          <w:sz w:val="19"/>
        </w:rPr>
        <w:t> </w:t>
      </w:r>
      <w:r>
        <w:rPr>
          <w:sz w:val="19"/>
        </w:rPr>
        <w:t>do</w:t>
      </w:r>
      <w:r>
        <w:rPr>
          <w:spacing w:val="5"/>
          <w:sz w:val="19"/>
        </w:rPr>
        <w:t> </w:t>
      </w:r>
      <w:r>
        <w:rPr>
          <w:sz w:val="19"/>
        </w:rPr>
        <w:t>não</w:t>
      </w:r>
      <w:r>
        <w:rPr>
          <w:spacing w:val="4"/>
          <w:sz w:val="19"/>
        </w:rPr>
        <w:t> </w:t>
      </w:r>
      <w:r>
        <w:rPr>
          <w:sz w:val="19"/>
        </w:rPr>
        <w:t>cumprimento</w:t>
      </w:r>
      <w:r>
        <w:rPr>
          <w:spacing w:val="5"/>
          <w:sz w:val="19"/>
        </w:rPr>
        <w:t> </w:t>
      </w:r>
      <w:r>
        <w:rPr>
          <w:sz w:val="19"/>
        </w:rPr>
        <w:t>do</w:t>
      </w:r>
      <w:r>
        <w:rPr>
          <w:spacing w:val="5"/>
          <w:sz w:val="19"/>
        </w:rPr>
        <w:t> </w:t>
      </w:r>
      <w:r>
        <w:rPr>
          <w:sz w:val="19"/>
        </w:rPr>
        <w:t>objeto</w:t>
      </w:r>
      <w:r>
        <w:rPr>
          <w:spacing w:val="5"/>
          <w:sz w:val="19"/>
        </w:rPr>
        <w:t> </w:t>
      </w:r>
      <w:r>
        <w:rPr>
          <w:sz w:val="19"/>
        </w:rPr>
        <w:t>do</w:t>
      </w:r>
      <w:r>
        <w:rPr>
          <w:spacing w:val="4"/>
          <w:sz w:val="19"/>
        </w:rPr>
        <w:t> </w:t>
      </w:r>
      <w:r>
        <w:rPr>
          <w:sz w:val="19"/>
        </w:rPr>
        <w:t>Contrato</w:t>
      </w:r>
      <w:r>
        <w:rPr>
          <w:spacing w:val="5"/>
          <w:sz w:val="19"/>
        </w:rPr>
        <w:t> </w:t>
      </w:r>
      <w:r>
        <w:rPr>
          <w:sz w:val="19"/>
        </w:rPr>
        <w:t>e</w:t>
      </w:r>
      <w:r>
        <w:rPr>
          <w:spacing w:val="5"/>
          <w:sz w:val="19"/>
        </w:rPr>
        <w:t> </w:t>
      </w:r>
      <w:r>
        <w:rPr>
          <w:sz w:val="19"/>
        </w:rPr>
        <w:t>do</w:t>
      </w:r>
      <w:r>
        <w:rPr>
          <w:spacing w:val="4"/>
          <w:sz w:val="19"/>
        </w:rPr>
        <w:t> </w:t>
      </w:r>
      <w:r>
        <w:rPr>
          <w:sz w:val="19"/>
        </w:rPr>
        <w:t>não</w:t>
      </w:r>
      <w:r>
        <w:rPr>
          <w:spacing w:val="5"/>
          <w:sz w:val="19"/>
        </w:rPr>
        <w:t> </w:t>
      </w:r>
      <w:r>
        <w:rPr>
          <w:sz w:val="19"/>
        </w:rPr>
        <w:t>adimplemento</w:t>
      </w:r>
      <w:r>
        <w:rPr>
          <w:spacing w:val="5"/>
          <w:sz w:val="19"/>
        </w:rPr>
        <w:t> </w:t>
      </w:r>
      <w:r>
        <w:rPr>
          <w:sz w:val="19"/>
        </w:rPr>
        <w:t>das</w:t>
      </w:r>
      <w:r>
        <w:rPr>
          <w:spacing w:val="5"/>
          <w:sz w:val="19"/>
        </w:rPr>
        <w:t> </w:t>
      </w:r>
      <w:r>
        <w:rPr>
          <w:sz w:val="19"/>
        </w:rPr>
        <w:t>demais</w:t>
      </w:r>
      <w:r>
        <w:rPr>
          <w:spacing w:val="4"/>
          <w:sz w:val="19"/>
        </w:rPr>
        <w:t> </w:t>
      </w:r>
      <w:r>
        <w:rPr>
          <w:sz w:val="19"/>
        </w:rPr>
        <w:t>obrigações</w:t>
      </w:r>
      <w:r>
        <w:rPr>
          <w:spacing w:val="5"/>
          <w:sz w:val="19"/>
        </w:rPr>
        <w:t> </w:t>
      </w:r>
      <w:r>
        <w:rPr>
          <w:sz w:val="19"/>
        </w:rPr>
        <w:t>neste</w:t>
      </w:r>
      <w:r>
        <w:rPr>
          <w:spacing w:val="5"/>
          <w:sz w:val="19"/>
        </w:rPr>
        <w:t> </w:t>
      </w:r>
      <w:r>
        <w:rPr>
          <w:spacing w:val="-2"/>
          <w:sz w:val="19"/>
        </w:rPr>
        <w:t>previstas;</w:t>
      </w:r>
    </w:p>
    <w:p>
      <w:pPr>
        <w:pStyle w:val="ListParagraph"/>
        <w:numPr>
          <w:ilvl w:val="2"/>
          <w:numId w:val="11"/>
        </w:numPr>
        <w:tabs>
          <w:tab w:pos="1059" w:val="left" w:leader="none"/>
        </w:tabs>
        <w:spacing w:line="240" w:lineRule="auto" w:before="41" w:after="0"/>
        <w:ind w:left="1059" w:right="0" w:hanging="520"/>
        <w:jc w:val="left"/>
        <w:rPr>
          <w:sz w:val="19"/>
        </w:rPr>
      </w:pPr>
      <w:r>
        <w:rPr>
          <w:sz w:val="19"/>
        </w:rPr>
        <w:t>multas</w:t>
      </w:r>
      <w:r>
        <w:rPr>
          <w:spacing w:val="4"/>
          <w:sz w:val="19"/>
        </w:rPr>
        <w:t> </w:t>
      </w:r>
      <w:r>
        <w:rPr>
          <w:sz w:val="19"/>
        </w:rPr>
        <w:t>moratórias,</w:t>
      </w:r>
      <w:r>
        <w:rPr>
          <w:spacing w:val="5"/>
          <w:sz w:val="19"/>
        </w:rPr>
        <w:t> </w:t>
      </w:r>
      <w:r>
        <w:rPr>
          <w:sz w:val="19"/>
        </w:rPr>
        <w:t>compensatórias</w:t>
      </w:r>
      <w:r>
        <w:rPr>
          <w:spacing w:val="4"/>
          <w:sz w:val="19"/>
        </w:rPr>
        <w:t> </w:t>
      </w:r>
      <w:r>
        <w:rPr>
          <w:sz w:val="19"/>
        </w:rPr>
        <w:t>e</w:t>
      </w:r>
      <w:r>
        <w:rPr>
          <w:spacing w:val="5"/>
          <w:sz w:val="19"/>
        </w:rPr>
        <w:t> </w:t>
      </w:r>
      <w:r>
        <w:rPr>
          <w:sz w:val="19"/>
        </w:rPr>
        <w:t>administrativas</w:t>
      </w:r>
      <w:r>
        <w:rPr>
          <w:spacing w:val="5"/>
          <w:sz w:val="19"/>
        </w:rPr>
        <w:t> </w:t>
      </w:r>
      <w:r>
        <w:rPr>
          <w:sz w:val="19"/>
        </w:rPr>
        <w:t>aplicadas</w:t>
      </w:r>
      <w:r>
        <w:rPr>
          <w:spacing w:val="4"/>
          <w:sz w:val="19"/>
        </w:rPr>
        <w:t> </w:t>
      </w:r>
      <w:r>
        <w:rPr>
          <w:sz w:val="19"/>
        </w:rPr>
        <w:t>pela</w:t>
      </w:r>
      <w:r>
        <w:rPr>
          <w:spacing w:val="-7"/>
          <w:sz w:val="19"/>
        </w:rPr>
        <w:t> </w:t>
      </w:r>
      <w:r>
        <w:rPr>
          <w:sz w:val="19"/>
        </w:rPr>
        <w:t>Administração</w:t>
      </w:r>
      <w:r>
        <w:rPr>
          <w:spacing w:val="5"/>
          <w:sz w:val="19"/>
        </w:rPr>
        <w:t> </w:t>
      </w:r>
      <w:r>
        <w:rPr>
          <w:sz w:val="19"/>
        </w:rPr>
        <w:t>ao</w:t>
      </w:r>
      <w:r>
        <w:rPr>
          <w:spacing w:val="4"/>
          <w:sz w:val="19"/>
        </w:rPr>
        <w:t> </w:t>
      </w:r>
      <w:r>
        <w:rPr>
          <w:b/>
          <w:sz w:val="19"/>
        </w:rPr>
        <w:t>CONTRATADO</w:t>
      </w:r>
      <w:r>
        <w:rPr>
          <w:sz w:val="19"/>
        </w:rPr>
        <w:t>;</w:t>
      </w:r>
      <w:r>
        <w:rPr>
          <w:spacing w:val="5"/>
          <w:sz w:val="19"/>
        </w:rPr>
        <w:t> </w:t>
      </w:r>
      <w:r>
        <w:rPr>
          <w:spacing w:val="-10"/>
          <w:sz w:val="19"/>
        </w:rPr>
        <w:t>e</w:t>
      </w:r>
    </w:p>
    <w:p>
      <w:pPr>
        <w:pStyle w:val="ListParagraph"/>
        <w:numPr>
          <w:ilvl w:val="2"/>
          <w:numId w:val="11"/>
        </w:numPr>
        <w:tabs>
          <w:tab w:pos="1060" w:val="left" w:leader="none"/>
        </w:tabs>
        <w:spacing w:line="285" w:lineRule="auto" w:before="41" w:after="0"/>
        <w:ind w:left="539" w:right="137" w:firstLine="0"/>
        <w:jc w:val="both"/>
        <w:rPr>
          <w:sz w:val="19"/>
        </w:rPr>
      </w:pPr>
      <w:r>
        <w:rPr>
          <w:sz w:val="19"/>
        </w:rPr>
        <w:t>obrigações trabalhistas e previdenciárias de qualquer natureza, assim como as obrigações de regularidade perante o FGTS, não adimplidas pelo </w:t>
      </w:r>
      <w:r>
        <w:rPr>
          <w:b/>
          <w:sz w:val="19"/>
        </w:rPr>
        <w:t>CONTRATADO</w:t>
      </w:r>
      <w:r>
        <w:rPr>
          <w:sz w:val="19"/>
        </w:rPr>
        <w:t>, quando couber.</w:t>
      </w:r>
    </w:p>
    <w:p>
      <w:pPr>
        <w:pStyle w:val="ListParagraph"/>
        <w:numPr>
          <w:ilvl w:val="1"/>
          <w:numId w:val="1"/>
        </w:numPr>
        <w:tabs>
          <w:tab w:pos="954" w:val="left" w:leader="none"/>
        </w:tabs>
        <w:spacing w:line="285" w:lineRule="auto" w:before="0" w:after="0"/>
        <w:ind w:left="539" w:right="137" w:firstLine="0"/>
        <w:jc w:val="both"/>
        <w:rPr>
          <w:sz w:val="19"/>
        </w:rPr>
      </w:pPr>
      <w:r>
        <w:rPr>
          <w:sz w:val="19"/>
        </w:rPr>
        <w:t>A</w:t>
      </w:r>
      <w:r>
        <w:rPr>
          <w:spacing w:val="-5"/>
          <w:sz w:val="19"/>
        </w:rPr>
        <w:t> </w:t>
      </w:r>
      <w:r>
        <w:rPr>
          <w:sz w:val="19"/>
        </w:rPr>
        <w:t>garantia, qualquer que seja a modalidade escolhida, terá validade durante a vigência do Contrato e por mais 90 (noventa) dias após o término deste prazo de vigência.</w:t>
      </w:r>
    </w:p>
    <w:p>
      <w:pPr>
        <w:pStyle w:val="ListParagraph"/>
        <w:numPr>
          <w:ilvl w:val="1"/>
          <w:numId w:val="1"/>
        </w:numPr>
        <w:tabs>
          <w:tab w:pos="969" w:val="left" w:leader="none"/>
        </w:tabs>
        <w:spacing w:line="285" w:lineRule="auto" w:before="0" w:after="0"/>
        <w:ind w:left="539" w:right="137" w:firstLine="0"/>
        <w:jc w:val="both"/>
        <w:rPr>
          <w:sz w:val="19"/>
        </w:rPr>
      </w:pPr>
      <w:r>
        <w:rPr>
          <w:sz w:val="19"/>
        </w:rPr>
        <w:t>Na hipótese de suspensão do contrato por ordem ou inadimplemento da</w:t>
      </w:r>
      <w:r>
        <w:rPr>
          <w:spacing w:val="-1"/>
          <w:sz w:val="19"/>
        </w:rPr>
        <w:t> </w:t>
      </w:r>
      <w:r>
        <w:rPr>
          <w:sz w:val="19"/>
        </w:rPr>
        <w:t>Administração, o </w:t>
      </w:r>
      <w:r>
        <w:rPr>
          <w:b/>
          <w:sz w:val="19"/>
        </w:rPr>
        <w:t>CONTRATADO </w:t>
      </w:r>
      <w:r>
        <w:rPr>
          <w:sz w:val="19"/>
        </w:rPr>
        <w:t>ficará desobrigado</w:t>
      </w:r>
      <w:r>
        <w:rPr>
          <w:spacing w:val="40"/>
          <w:sz w:val="19"/>
        </w:rPr>
        <w:t> </w:t>
      </w:r>
      <w:r>
        <w:rPr>
          <w:sz w:val="19"/>
        </w:rPr>
        <w:t>de renovar a garantia ou de endossar a apólice de seguro até a ordem de reinício da execução ou o adimplemento pela</w:t>
      </w:r>
      <w:r>
        <w:rPr>
          <w:spacing w:val="-8"/>
          <w:sz w:val="19"/>
        </w:rPr>
        <w:t> </w:t>
      </w:r>
      <w:r>
        <w:rPr>
          <w:sz w:val="19"/>
        </w:rPr>
        <w:t>Administração.</w:t>
      </w:r>
    </w:p>
    <w:p>
      <w:pPr>
        <w:pStyle w:val="ListParagraph"/>
        <w:numPr>
          <w:ilvl w:val="1"/>
          <w:numId w:val="1"/>
        </w:numPr>
        <w:tabs>
          <w:tab w:pos="972" w:val="left" w:leader="none"/>
        </w:tabs>
        <w:spacing w:line="285" w:lineRule="auto" w:before="0" w:after="0"/>
        <w:ind w:left="539" w:right="137" w:firstLine="0"/>
        <w:jc w:val="both"/>
        <w:rPr>
          <w:sz w:val="19"/>
        </w:rPr>
      </w:pPr>
      <w:r>
        <w:rPr>
          <w:sz w:val="19"/>
        </w:rPr>
        <w:t>Ressalvada a hipótese de seguro-garantia, em que deverá ser observado o prazo do item 11.8, o </w:t>
      </w:r>
      <w:r>
        <w:rPr>
          <w:b/>
          <w:sz w:val="19"/>
        </w:rPr>
        <w:t>CONTRATADO </w:t>
      </w:r>
      <w:r>
        <w:rPr>
          <w:sz w:val="19"/>
        </w:rPr>
        <w:t>apresentará,</w:t>
      </w:r>
      <w:r>
        <w:rPr>
          <w:spacing w:val="80"/>
          <w:sz w:val="19"/>
        </w:rPr>
        <w:t> </w:t>
      </w:r>
      <w:r>
        <w:rPr>
          <w:sz w:val="19"/>
        </w:rPr>
        <w:t>no prazo máximo de 10 (dez) dias úteis, prorrogáveis por igual período, a critério do </w:t>
      </w:r>
      <w:r>
        <w:rPr>
          <w:b/>
          <w:sz w:val="19"/>
        </w:rPr>
        <w:t>CONTRATANTE</w:t>
      </w:r>
      <w:r>
        <w:rPr>
          <w:sz w:val="19"/>
        </w:rPr>
        <w:t>, contado da assinatura do Contrato, o comprovante de prestação de garantia, na forma do item 11.3.</w:t>
      </w:r>
    </w:p>
    <w:p>
      <w:pPr>
        <w:pStyle w:val="ListParagraph"/>
        <w:numPr>
          <w:ilvl w:val="1"/>
          <w:numId w:val="1"/>
        </w:numPr>
        <w:tabs>
          <w:tab w:pos="1019" w:val="left" w:leader="none"/>
        </w:tabs>
        <w:spacing w:line="285" w:lineRule="auto" w:before="0" w:after="0"/>
        <w:ind w:left="539" w:right="137" w:firstLine="0"/>
        <w:jc w:val="both"/>
        <w:rPr>
          <w:sz w:val="19"/>
        </w:rPr>
      </w:pPr>
      <w:r>
        <w:rPr>
          <w:sz w:val="19"/>
        </w:rPr>
        <w:t>Caso oferecida a modalidade de seguro-garantia, sua apresentação deve ocorrer em 1 (um) mês, contado da data </w:t>
      </w:r>
      <w:r>
        <w:rPr>
          <w:sz w:val="19"/>
        </w:rPr>
        <w:t>de</w:t>
      </w:r>
      <w:r>
        <w:rPr>
          <w:spacing w:val="40"/>
          <w:sz w:val="19"/>
        </w:rPr>
        <w:t> </w:t>
      </w:r>
      <w:r>
        <w:rPr>
          <w:sz w:val="19"/>
        </w:rPr>
        <w:t>homologação da licitação e anterior à assinatura do contrato, e observar-se-ão as seguintes condições:</w:t>
      </w:r>
    </w:p>
    <w:p>
      <w:pPr>
        <w:pStyle w:val="ListParagraph"/>
        <w:numPr>
          <w:ilvl w:val="2"/>
          <w:numId w:val="12"/>
        </w:numPr>
        <w:tabs>
          <w:tab w:pos="1059" w:val="left" w:leader="none"/>
        </w:tabs>
        <w:spacing w:line="218" w:lineRule="exact" w:before="0" w:after="0"/>
        <w:ind w:left="1059" w:right="0" w:hanging="520"/>
        <w:jc w:val="both"/>
        <w:rPr>
          <w:sz w:val="19"/>
        </w:rPr>
      </w:pPr>
      <w:r>
        <w:rPr>
          <w:sz w:val="19"/>
        </w:rPr>
        <w:t>a</w:t>
      </w:r>
      <w:r>
        <w:rPr>
          <w:spacing w:val="2"/>
          <w:sz w:val="19"/>
        </w:rPr>
        <w:t> </w:t>
      </w:r>
      <w:r>
        <w:rPr>
          <w:sz w:val="19"/>
        </w:rPr>
        <w:t>apólice</w:t>
      </w:r>
      <w:r>
        <w:rPr>
          <w:spacing w:val="2"/>
          <w:sz w:val="19"/>
        </w:rPr>
        <w:t> </w:t>
      </w:r>
      <w:r>
        <w:rPr>
          <w:sz w:val="19"/>
        </w:rPr>
        <w:t>permanecerá</w:t>
      </w:r>
      <w:r>
        <w:rPr>
          <w:spacing w:val="3"/>
          <w:sz w:val="19"/>
        </w:rPr>
        <w:t> </w:t>
      </w:r>
      <w:r>
        <w:rPr>
          <w:sz w:val="19"/>
        </w:rPr>
        <w:t>em</w:t>
      </w:r>
      <w:r>
        <w:rPr>
          <w:spacing w:val="2"/>
          <w:sz w:val="19"/>
        </w:rPr>
        <w:t> </w:t>
      </w:r>
      <w:r>
        <w:rPr>
          <w:sz w:val="19"/>
        </w:rPr>
        <w:t>vigor</w:t>
      </w:r>
      <w:r>
        <w:rPr>
          <w:spacing w:val="2"/>
          <w:sz w:val="19"/>
        </w:rPr>
        <w:t> </w:t>
      </w:r>
      <w:r>
        <w:rPr>
          <w:sz w:val="19"/>
        </w:rPr>
        <w:t>mesmo</w:t>
      </w:r>
      <w:r>
        <w:rPr>
          <w:spacing w:val="3"/>
          <w:sz w:val="19"/>
        </w:rPr>
        <w:t> </w:t>
      </w:r>
      <w:r>
        <w:rPr>
          <w:sz w:val="19"/>
        </w:rPr>
        <w:t>que</w:t>
      </w:r>
      <w:r>
        <w:rPr>
          <w:spacing w:val="2"/>
          <w:sz w:val="19"/>
        </w:rPr>
        <w:t> </w:t>
      </w:r>
      <w:r>
        <w:rPr>
          <w:sz w:val="19"/>
        </w:rPr>
        <w:t>o</w:t>
      </w:r>
      <w:r>
        <w:rPr>
          <w:spacing w:val="2"/>
          <w:sz w:val="19"/>
        </w:rPr>
        <w:t> </w:t>
      </w:r>
      <w:r>
        <w:rPr>
          <w:b/>
          <w:sz w:val="19"/>
        </w:rPr>
        <w:t>CONTRATADO</w:t>
      </w:r>
      <w:r>
        <w:rPr>
          <w:b/>
          <w:spacing w:val="3"/>
          <w:sz w:val="19"/>
        </w:rPr>
        <w:t> </w:t>
      </w:r>
      <w:r>
        <w:rPr>
          <w:sz w:val="19"/>
        </w:rPr>
        <w:t>não</w:t>
      </w:r>
      <w:r>
        <w:rPr>
          <w:spacing w:val="2"/>
          <w:sz w:val="19"/>
        </w:rPr>
        <w:t> </w:t>
      </w:r>
      <w:r>
        <w:rPr>
          <w:sz w:val="19"/>
        </w:rPr>
        <w:t>pague</w:t>
      </w:r>
      <w:r>
        <w:rPr>
          <w:spacing w:val="2"/>
          <w:sz w:val="19"/>
        </w:rPr>
        <w:t> </w:t>
      </w:r>
      <w:r>
        <w:rPr>
          <w:sz w:val="19"/>
        </w:rPr>
        <w:t>o</w:t>
      </w:r>
      <w:r>
        <w:rPr>
          <w:spacing w:val="3"/>
          <w:sz w:val="19"/>
        </w:rPr>
        <w:t> </w:t>
      </w:r>
      <w:r>
        <w:rPr>
          <w:sz w:val="19"/>
        </w:rPr>
        <w:t>prêmio</w:t>
      </w:r>
      <w:r>
        <w:rPr>
          <w:spacing w:val="2"/>
          <w:sz w:val="19"/>
        </w:rPr>
        <w:t> </w:t>
      </w:r>
      <w:r>
        <w:rPr>
          <w:sz w:val="19"/>
        </w:rPr>
        <w:t>nas</w:t>
      </w:r>
      <w:r>
        <w:rPr>
          <w:spacing w:val="2"/>
          <w:sz w:val="19"/>
        </w:rPr>
        <w:t> </w:t>
      </w:r>
      <w:r>
        <w:rPr>
          <w:sz w:val="19"/>
        </w:rPr>
        <w:t>datas</w:t>
      </w:r>
      <w:r>
        <w:rPr>
          <w:spacing w:val="3"/>
          <w:sz w:val="19"/>
        </w:rPr>
        <w:t> </w:t>
      </w:r>
      <w:r>
        <w:rPr>
          <w:spacing w:val="-2"/>
          <w:sz w:val="19"/>
        </w:rPr>
        <w:t>convencionadas;</w:t>
      </w:r>
    </w:p>
    <w:p>
      <w:pPr>
        <w:pStyle w:val="ListParagraph"/>
        <w:numPr>
          <w:ilvl w:val="2"/>
          <w:numId w:val="12"/>
        </w:numPr>
        <w:tabs>
          <w:tab w:pos="1073" w:val="left" w:leader="none"/>
        </w:tabs>
        <w:spacing w:line="285" w:lineRule="auto" w:before="37" w:after="0"/>
        <w:ind w:left="539" w:right="137" w:firstLine="0"/>
        <w:jc w:val="left"/>
        <w:rPr>
          <w:sz w:val="19"/>
        </w:rPr>
      </w:pPr>
      <w:r>
        <w:rPr>
          <w:sz w:val="19"/>
        </w:rPr>
        <w:t>a</w:t>
      </w:r>
      <w:r>
        <w:rPr>
          <w:spacing w:val="18"/>
          <w:sz w:val="19"/>
        </w:rPr>
        <w:t> </w:t>
      </w:r>
      <w:r>
        <w:rPr>
          <w:sz w:val="19"/>
        </w:rPr>
        <w:t>apólice</w:t>
      </w:r>
      <w:r>
        <w:rPr>
          <w:spacing w:val="18"/>
          <w:sz w:val="19"/>
        </w:rPr>
        <w:t> </w:t>
      </w:r>
      <w:r>
        <w:rPr>
          <w:sz w:val="19"/>
        </w:rPr>
        <w:t>deverá</w:t>
      </w:r>
      <w:r>
        <w:rPr>
          <w:spacing w:val="18"/>
          <w:sz w:val="19"/>
        </w:rPr>
        <w:t> </w:t>
      </w:r>
      <w:r>
        <w:rPr>
          <w:sz w:val="19"/>
        </w:rPr>
        <w:t>acompanhar</w:t>
      </w:r>
      <w:r>
        <w:rPr>
          <w:spacing w:val="18"/>
          <w:sz w:val="19"/>
        </w:rPr>
        <w:t> </w:t>
      </w:r>
      <w:r>
        <w:rPr>
          <w:sz w:val="19"/>
        </w:rPr>
        <w:t>as</w:t>
      </w:r>
      <w:r>
        <w:rPr>
          <w:spacing w:val="18"/>
          <w:sz w:val="19"/>
        </w:rPr>
        <w:t> </w:t>
      </w:r>
      <w:r>
        <w:rPr>
          <w:sz w:val="19"/>
        </w:rPr>
        <w:t>modificações</w:t>
      </w:r>
      <w:r>
        <w:rPr>
          <w:spacing w:val="18"/>
          <w:sz w:val="19"/>
        </w:rPr>
        <w:t> </w:t>
      </w:r>
      <w:r>
        <w:rPr>
          <w:sz w:val="19"/>
        </w:rPr>
        <w:t>referentes</w:t>
      </w:r>
      <w:r>
        <w:rPr>
          <w:spacing w:val="18"/>
          <w:sz w:val="19"/>
        </w:rPr>
        <w:t> </w:t>
      </w:r>
      <w:r>
        <w:rPr>
          <w:sz w:val="19"/>
        </w:rPr>
        <w:t>à</w:t>
      </w:r>
      <w:r>
        <w:rPr>
          <w:spacing w:val="18"/>
          <w:sz w:val="19"/>
        </w:rPr>
        <w:t> </w:t>
      </w:r>
      <w:r>
        <w:rPr>
          <w:sz w:val="19"/>
        </w:rPr>
        <w:t>vigência</w:t>
      </w:r>
      <w:r>
        <w:rPr>
          <w:spacing w:val="18"/>
          <w:sz w:val="19"/>
        </w:rPr>
        <w:t> </w:t>
      </w:r>
      <w:r>
        <w:rPr>
          <w:sz w:val="19"/>
        </w:rPr>
        <w:t>do</w:t>
      </w:r>
      <w:r>
        <w:rPr>
          <w:spacing w:val="18"/>
          <w:sz w:val="19"/>
        </w:rPr>
        <w:t> </w:t>
      </w:r>
      <w:r>
        <w:rPr>
          <w:sz w:val="19"/>
        </w:rPr>
        <w:t>Contrato</w:t>
      </w:r>
      <w:r>
        <w:rPr>
          <w:spacing w:val="18"/>
          <w:sz w:val="19"/>
        </w:rPr>
        <w:t> </w:t>
      </w:r>
      <w:r>
        <w:rPr>
          <w:sz w:val="19"/>
        </w:rPr>
        <w:t>principal,</w:t>
      </w:r>
      <w:r>
        <w:rPr>
          <w:spacing w:val="18"/>
          <w:sz w:val="19"/>
        </w:rPr>
        <w:t> </w:t>
      </w:r>
      <w:r>
        <w:rPr>
          <w:sz w:val="19"/>
        </w:rPr>
        <w:t>mediante</w:t>
      </w:r>
      <w:r>
        <w:rPr>
          <w:spacing w:val="18"/>
          <w:sz w:val="19"/>
        </w:rPr>
        <w:t> </w:t>
      </w:r>
      <w:r>
        <w:rPr>
          <w:sz w:val="19"/>
        </w:rPr>
        <w:t>a</w:t>
      </w:r>
      <w:r>
        <w:rPr>
          <w:spacing w:val="18"/>
          <w:sz w:val="19"/>
        </w:rPr>
        <w:t> </w:t>
      </w:r>
      <w:r>
        <w:rPr>
          <w:sz w:val="19"/>
        </w:rPr>
        <w:t>emissão</w:t>
      </w:r>
      <w:r>
        <w:rPr>
          <w:spacing w:val="18"/>
          <w:sz w:val="19"/>
        </w:rPr>
        <w:t> </w:t>
      </w:r>
      <w:r>
        <w:rPr>
          <w:sz w:val="19"/>
        </w:rPr>
        <w:t>do</w:t>
      </w:r>
      <w:r>
        <w:rPr>
          <w:spacing w:val="18"/>
          <w:sz w:val="19"/>
        </w:rPr>
        <w:t> </w:t>
      </w:r>
      <w:r>
        <w:rPr>
          <w:sz w:val="19"/>
        </w:rPr>
        <w:t>respectivo endosso pela seguradora;</w:t>
      </w:r>
    </w:p>
    <w:p>
      <w:pPr>
        <w:pStyle w:val="ListParagraph"/>
        <w:numPr>
          <w:ilvl w:val="2"/>
          <w:numId w:val="12"/>
        </w:numPr>
        <w:tabs>
          <w:tab w:pos="1063" w:val="left" w:leader="none"/>
        </w:tabs>
        <w:spacing w:line="285" w:lineRule="auto" w:before="0" w:after="0"/>
        <w:ind w:left="539" w:right="137" w:firstLine="0"/>
        <w:jc w:val="left"/>
        <w:rPr>
          <w:sz w:val="19"/>
        </w:rPr>
      </w:pPr>
      <w:r>
        <w:rPr>
          <w:sz w:val="19"/>
        </w:rPr>
        <w:t>será permitida a substituição da apólice na data de renovação ou de aniversário, desde que mantidas as condições e coberturas</w:t>
      </w:r>
      <w:r>
        <w:rPr>
          <w:spacing w:val="40"/>
          <w:sz w:val="19"/>
        </w:rPr>
        <w:t> </w:t>
      </w:r>
      <w:r>
        <w:rPr>
          <w:sz w:val="19"/>
        </w:rPr>
        <w:t>da apólice vigente e nenhum período fique descoberto, ressalvado o disposto no item 11.6 deste Contrato; e</w:t>
      </w:r>
    </w:p>
    <w:p>
      <w:pPr>
        <w:pStyle w:val="ListParagraph"/>
        <w:numPr>
          <w:ilvl w:val="2"/>
          <w:numId w:val="12"/>
        </w:numPr>
        <w:tabs>
          <w:tab w:pos="1090" w:val="left" w:leader="none"/>
        </w:tabs>
        <w:spacing w:line="285" w:lineRule="auto" w:before="0" w:after="0"/>
        <w:ind w:left="539" w:right="137" w:firstLine="0"/>
        <w:jc w:val="left"/>
        <w:rPr>
          <w:sz w:val="19"/>
        </w:rPr>
      </w:pPr>
      <w:r>
        <w:rPr>
          <w:sz w:val="19"/>
        </w:rPr>
        <w:t>a</w:t>
      </w:r>
      <w:r>
        <w:rPr>
          <w:spacing w:val="35"/>
          <w:sz w:val="19"/>
        </w:rPr>
        <w:t> </w:t>
      </w:r>
      <w:r>
        <w:rPr>
          <w:sz w:val="19"/>
        </w:rPr>
        <w:t>apólice</w:t>
      </w:r>
      <w:r>
        <w:rPr>
          <w:spacing w:val="35"/>
          <w:sz w:val="19"/>
        </w:rPr>
        <w:t> </w:t>
      </w:r>
      <w:r>
        <w:rPr>
          <w:sz w:val="19"/>
        </w:rPr>
        <w:t>somente</w:t>
      </w:r>
      <w:r>
        <w:rPr>
          <w:spacing w:val="35"/>
          <w:sz w:val="19"/>
        </w:rPr>
        <w:t> </w:t>
      </w:r>
      <w:r>
        <w:rPr>
          <w:sz w:val="19"/>
        </w:rPr>
        <w:t>será</w:t>
      </w:r>
      <w:r>
        <w:rPr>
          <w:spacing w:val="35"/>
          <w:sz w:val="19"/>
        </w:rPr>
        <w:t> </w:t>
      </w:r>
      <w:r>
        <w:rPr>
          <w:sz w:val="19"/>
        </w:rPr>
        <w:t>aceita</w:t>
      </w:r>
      <w:r>
        <w:rPr>
          <w:spacing w:val="35"/>
          <w:sz w:val="19"/>
        </w:rPr>
        <w:t> </w:t>
      </w:r>
      <w:r>
        <w:rPr>
          <w:sz w:val="19"/>
        </w:rPr>
        <w:t>se</w:t>
      </w:r>
      <w:r>
        <w:rPr>
          <w:spacing w:val="35"/>
          <w:sz w:val="19"/>
        </w:rPr>
        <w:t> </w:t>
      </w:r>
      <w:r>
        <w:rPr>
          <w:sz w:val="19"/>
        </w:rPr>
        <w:t>contemplar</w:t>
      </w:r>
      <w:r>
        <w:rPr>
          <w:spacing w:val="35"/>
          <w:sz w:val="19"/>
        </w:rPr>
        <w:t> </w:t>
      </w:r>
      <w:r>
        <w:rPr>
          <w:sz w:val="19"/>
        </w:rPr>
        <w:t>todos</w:t>
      </w:r>
      <w:r>
        <w:rPr>
          <w:spacing w:val="35"/>
          <w:sz w:val="19"/>
        </w:rPr>
        <w:t> </w:t>
      </w:r>
      <w:r>
        <w:rPr>
          <w:sz w:val="19"/>
        </w:rPr>
        <w:t>os</w:t>
      </w:r>
      <w:r>
        <w:rPr>
          <w:spacing w:val="35"/>
          <w:sz w:val="19"/>
        </w:rPr>
        <w:t> </w:t>
      </w:r>
      <w:r>
        <w:rPr>
          <w:sz w:val="19"/>
        </w:rPr>
        <w:t>eventos</w:t>
      </w:r>
      <w:r>
        <w:rPr>
          <w:spacing w:val="35"/>
          <w:sz w:val="19"/>
        </w:rPr>
        <w:t> </w:t>
      </w:r>
      <w:r>
        <w:rPr>
          <w:sz w:val="19"/>
        </w:rPr>
        <w:t>indicados</w:t>
      </w:r>
      <w:r>
        <w:rPr>
          <w:spacing w:val="35"/>
          <w:sz w:val="19"/>
        </w:rPr>
        <w:t> </w:t>
      </w:r>
      <w:r>
        <w:rPr>
          <w:sz w:val="19"/>
        </w:rPr>
        <w:t>no</w:t>
      </w:r>
      <w:r>
        <w:rPr>
          <w:spacing w:val="35"/>
          <w:sz w:val="19"/>
        </w:rPr>
        <w:t> </w:t>
      </w:r>
      <w:r>
        <w:rPr>
          <w:sz w:val="19"/>
        </w:rPr>
        <w:t>item</w:t>
      </w:r>
      <w:r>
        <w:rPr>
          <w:spacing w:val="35"/>
          <w:sz w:val="19"/>
        </w:rPr>
        <w:t> </w:t>
      </w:r>
      <w:r>
        <w:rPr>
          <w:sz w:val="19"/>
        </w:rPr>
        <w:t>11.4,</w:t>
      </w:r>
      <w:r>
        <w:rPr>
          <w:spacing w:val="35"/>
          <w:sz w:val="19"/>
        </w:rPr>
        <w:t> </w:t>
      </w:r>
      <w:r>
        <w:rPr>
          <w:sz w:val="19"/>
        </w:rPr>
        <w:t>observada</w:t>
      </w:r>
      <w:r>
        <w:rPr>
          <w:spacing w:val="35"/>
          <w:sz w:val="19"/>
        </w:rPr>
        <w:t> </w:t>
      </w:r>
      <w:r>
        <w:rPr>
          <w:sz w:val="19"/>
        </w:rPr>
        <w:t>a</w:t>
      </w:r>
      <w:r>
        <w:rPr>
          <w:spacing w:val="35"/>
          <w:sz w:val="19"/>
        </w:rPr>
        <w:t> </w:t>
      </w:r>
      <w:r>
        <w:rPr>
          <w:sz w:val="19"/>
        </w:rPr>
        <w:t>legislação</w:t>
      </w:r>
      <w:r>
        <w:rPr>
          <w:spacing w:val="35"/>
          <w:sz w:val="19"/>
        </w:rPr>
        <w:t> </w:t>
      </w:r>
      <w:r>
        <w:rPr>
          <w:sz w:val="19"/>
        </w:rPr>
        <w:t>que</w:t>
      </w:r>
      <w:r>
        <w:rPr>
          <w:spacing w:val="35"/>
          <w:sz w:val="19"/>
        </w:rPr>
        <w:t> </w:t>
      </w:r>
      <w:r>
        <w:rPr>
          <w:sz w:val="19"/>
        </w:rPr>
        <w:t>rege</w:t>
      </w:r>
      <w:r>
        <w:rPr>
          <w:spacing w:val="35"/>
          <w:sz w:val="19"/>
        </w:rPr>
        <w:t> </w:t>
      </w:r>
      <w:r>
        <w:rPr>
          <w:sz w:val="19"/>
        </w:rPr>
        <w:t>a </w:t>
      </w:r>
      <w:r>
        <w:rPr>
          <w:spacing w:val="-2"/>
          <w:sz w:val="19"/>
        </w:rPr>
        <w:t>matéria.</w:t>
      </w:r>
    </w:p>
    <w:p>
      <w:pPr>
        <w:pStyle w:val="BodyText"/>
        <w:spacing w:before="38"/>
      </w:pPr>
    </w:p>
    <w:p>
      <w:pPr>
        <w:pStyle w:val="ListParagraph"/>
        <w:numPr>
          <w:ilvl w:val="1"/>
          <w:numId w:val="1"/>
        </w:numPr>
        <w:tabs>
          <w:tab w:pos="979" w:val="left" w:leader="none"/>
        </w:tabs>
        <w:spacing w:line="285" w:lineRule="auto" w:before="1" w:after="0"/>
        <w:ind w:left="539" w:right="137" w:firstLine="0"/>
        <w:jc w:val="both"/>
        <w:rPr>
          <w:sz w:val="19"/>
        </w:rPr>
      </w:pPr>
      <w:r>
        <w:rPr>
          <w:sz w:val="19"/>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
        </w:numPr>
        <w:tabs>
          <w:tab w:pos="1074" w:val="left" w:leader="none"/>
        </w:tabs>
        <w:spacing w:line="285" w:lineRule="auto" w:before="0" w:after="0"/>
        <w:ind w:left="539" w:right="137" w:firstLine="0"/>
        <w:jc w:val="both"/>
        <w:rPr>
          <w:sz w:val="19"/>
        </w:rPr>
      </w:pPr>
      <w:r>
        <w:rPr>
          <w:sz w:val="19"/>
        </w:rPr>
        <w:t>Caso a opção seja por fiança bancária, esta deverá ser emitida por banco ou instituição financeira devidamente autorizada a operar no País pelo Banco Central do Brasil, e deverá constar expressa renúncia do fiador aos benefícios do artigo 827 do Código</w:t>
      </w:r>
      <w:r>
        <w:rPr>
          <w:spacing w:val="40"/>
          <w:sz w:val="19"/>
        </w:rPr>
        <w:t> </w:t>
      </w:r>
      <w:r>
        <w:rPr>
          <w:spacing w:val="-2"/>
          <w:sz w:val="19"/>
        </w:rPr>
        <w:t>Civil.</w:t>
      </w:r>
    </w:p>
    <w:p>
      <w:pPr>
        <w:pStyle w:val="ListParagraph"/>
        <w:numPr>
          <w:ilvl w:val="1"/>
          <w:numId w:val="1"/>
        </w:numPr>
        <w:tabs>
          <w:tab w:pos="1090" w:val="left" w:leader="none"/>
        </w:tabs>
        <w:spacing w:line="285" w:lineRule="auto" w:before="0" w:after="0"/>
        <w:ind w:left="539" w:right="137" w:firstLine="0"/>
        <w:jc w:val="both"/>
        <w:rPr>
          <w:sz w:val="19"/>
        </w:rPr>
      </w:pPr>
      <w:r>
        <w:rPr>
          <w:sz w:val="19"/>
        </w:rPr>
        <w:t>Caso a opção seja por garantia em dinheiro, deverá ser efetuada em favor do </w:t>
      </w:r>
      <w:r>
        <w:rPr>
          <w:b/>
          <w:sz w:val="19"/>
        </w:rPr>
        <w:t>CONTRATANTE</w:t>
      </w:r>
      <w:r>
        <w:rPr>
          <w:sz w:val="19"/>
        </w:rPr>
        <w:t>, na conta corrente nº</w:t>
      </w:r>
      <w:r>
        <w:rPr>
          <w:spacing w:val="80"/>
          <w:sz w:val="19"/>
        </w:rPr>
        <w:t> </w:t>
      </w:r>
      <w:r>
        <w:rPr>
          <w:b/>
          <w:sz w:val="19"/>
        </w:rPr>
        <w:t>1000202-8</w:t>
      </w:r>
      <w:r>
        <w:rPr>
          <w:sz w:val="19"/>
        </w:rPr>
        <w:t>, da agência </w:t>
      </w:r>
      <w:r>
        <w:rPr>
          <w:b/>
          <w:sz w:val="19"/>
        </w:rPr>
        <w:t>6897 </w:t>
      </w:r>
      <w:r>
        <w:rPr>
          <w:sz w:val="19"/>
        </w:rPr>
        <w:t>da instituição financeira contratada pelo Estado, cujo valor será corrigido monetariamente e restituído ao </w:t>
      </w:r>
      <w:r>
        <w:rPr>
          <w:b/>
          <w:sz w:val="19"/>
        </w:rPr>
        <w:t>CONTRATADO</w:t>
      </w:r>
      <w:r>
        <w:rPr>
          <w:sz w:val="19"/>
        </w:rPr>
        <w:t>, na forma do item 11.17.</w:t>
      </w:r>
    </w:p>
    <w:p>
      <w:pPr>
        <w:pStyle w:val="ListParagraph"/>
        <w:numPr>
          <w:ilvl w:val="1"/>
          <w:numId w:val="1"/>
        </w:numPr>
        <w:tabs>
          <w:tab w:pos="1066" w:val="left" w:leader="none"/>
        </w:tabs>
        <w:spacing w:line="285" w:lineRule="auto" w:before="0" w:after="0"/>
        <w:ind w:left="539" w:right="137" w:firstLine="0"/>
        <w:jc w:val="left"/>
        <w:rPr>
          <w:sz w:val="19"/>
        </w:rPr>
      </w:pPr>
      <w:r>
        <w:rPr>
          <w:sz w:val="19"/>
        </w:rPr>
        <w:t>O </w:t>
      </w:r>
      <w:r>
        <w:rPr>
          <w:b/>
          <w:sz w:val="19"/>
        </w:rPr>
        <w:t>CONTRATADO </w:t>
      </w:r>
      <w:r>
        <w:rPr>
          <w:sz w:val="19"/>
        </w:rPr>
        <w:t>obriga-se a fazer a reposição, a suplementação ou a renovação da garantia, no prazo máximo de 10 </w:t>
      </w:r>
      <w:r>
        <w:rPr>
          <w:sz w:val="19"/>
        </w:rPr>
        <w:t>(dez) dias</w:t>
      </w:r>
      <w:r>
        <w:rPr>
          <w:spacing w:val="14"/>
          <w:sz w:val="19"/>
        </w:rPr>
        <w:t> </w:t>
      </w:r>
      <w:r>
        <w:rPr>
          <w:sz w:val="19"/>
        </w:rPr>
        <w:t>úteis,</w:t>
      </w:r>
      <w:r>
        <w:rPr>
          <w:spacing w:val="15"/>
          <w:sz w:val="19"/>
        </w:rPr>
        <w:t> </w:t>
      </w:r>
      <w:r>
        <w:rPr>
          <w:sz w:val="19"/>
        </w:rPr>
        <w:t>contados</w:t>
      </w:r>
      <w:r>
        <w:rPr>
          <w:spacing w:val="15"/>
          <w:sz w:val="19"/>
        </w:rPr>
        <w:t> </w:t>
      </w:r>
      <w:r>
        <w:rPr>
          <w:sz w:val="19"/>
        </w:rPr>
        <w:t>da</w:t>
      </w:r>
      <w:r>
        <w:rPr>
          <w:spacing w:val="15"/>
          <w:sz w:val="19"/>
        </w:rPr>
        <w:t> </w:t>
      </w:r>
      <w:r>
        <w:rPr>
          <w:sz w:val="19"/>
        </w:rPr>
        <w:t>data</w:t>
      </w:r>
      <w:r>
        <w:rPr>
          <w:spacing w:val="15"/>
          <w:sz w:val="19"/>
        </w:rPr>
        <w:t> </w:t>
      </w:r>
      <w:r>
        <w:rPr>
          <w:sz w:val="19"/>
        </w:rPr>
        <w:t>em</w:t>
      </w:r>
      <w:r>
        <w:rPr>
          <w:spacing w:val="15"/>
          <w:sz w:val="19"/>
        </w:rPr>
        <w:t> </w:t>
      </w:r>
      <w:r>
        <w:rPr>
          <w:sz w:val="19"/>
        </w:rPr>
        <w:t>que</w:t>
      </w:r>
      <w:r>
        <w:rPr>
          <w:spacing w:val="15"/>
          <w:sz w:val="19"/>
        </w:rPr>
        <w:t> </w:t>
      </w:r>
      <w:r>
        <w:rPr>
          <w:sz w:val="19"/>
        </w:rPr>
        <w:t>for</w:t>
      </w:r>
      <w:r>
        <w:rPr>
          <w:spacing w:val="14"/>
          <w:sz w:val="19"/>
        </w:rPr>
        <w:t> </w:t>
      </w:r>
      <w:r>
        <w:rPr>
          <w:sz w:val="19"/>
        </w:rPr>
        <w:t>notificado,</w:t>
      </w:r>
      <w:r>
        <w:rPr>
          <w:spacing w:val="15"/>
          <w:sz w:val="19"/>
        </w:rPr>
        <w:t> </w:t>
      </w:r>
      <w:r>
        <w:rPr>
          <w:sz w:val="19"/>
        </w:rPr>
        <w:t>no</w:t>
      </w:r>
      <w:r>
        <w:rPr>
          <w:spacing w:val="15"/>
          <w:sz w:val="19"/>
        </w:rPr>
        <w:t> </w:t>
      </w:r>
      <w:r>
        <w:rPr>
          <w:sz w:val="19"/>
        </w:rPr>
        <w:t>caso</w:t>
      </w:r>
      <w:r>
        <w:rPr>
          <w:spacing w:val="15"/>
          <w:sz w:val="19"/>
        </w:rPr>
        <w:t> </w:t>
      </w:r>
      <w:r>
        <w:rPr>
          <w:sz w:val="19"/>
        </w:rPr>
        <w:t>desta</w:t>
      </w:r>
      <w:r>
        <w:rPr>
          <w:spacing w:val="15"/>
          <w:sz w:val="19"/>
        </w:rPr>
        <w:t> </w:t>
      </w:r>
      <w:r>
        <w:rPr>
          <w:sz w:val="19"/>
        </w:rPr>
        <w:t>ser</w:t>
      </w:r>
      <w:r>
        <w:rPr>
          <w:spacing w:val="15"/>
          <w:sz w:val="19"/>
        </w:rPr>
        <w:t> </w:t>
      </w:r>
      <w:r>
        <w:rPr>
          <w:sz w:val="19"/>
        </w:rPr>
        <w:t>executada,</w:t>
      </w:r>
      <w:r>
        <w:rPr>
          <w:spacing w:val="15"/>
          <w:sz w:val="19"/>
        </w:rPr>
        <w:t> </w:t>
      </w:r>
      <w:r>
        <w:rPr>
          <w:sz w:val="19"/>
        </w:rPr>
        <w:t>total</w:t>
      </w:r>
      <w:r>
        <w:rPr>
          <w:spacing w:val="14"/>
          <w:sz w:val="19"/>
        </w:rPr>
        <w:t> </w:t>
      </w:r>
      <w:r>
        <w:rPr>
          <w:sz w:val="19"/>
        </w:rPr>
        <w:t>ou</w:t>
      </w:r>
      <w:r>
        <w:rPr>
          <w:spacing w:val="15"/>
          <w:sz w:val="19"/>
        </w:rPr>
        <w:t> </w:t>
      </w:r>
      <w:r>
        <w:rPr>
          <w:sz w:val="19"/>
        </w:rPr>
        <w:t>parcialmente,</w:t>
      </w:r>
      <w:r>
        <w:rPr>
          <w:spacing w:val="15"/>
          <w:sz w:val="19"/>
        </w:rPr>
        <w:t> </w:t>
      </w:r>
      <w:r>
        <w:rPr>
          <w:sz w:val="19"/>
        </w:rPr>
        <w:t>ou</w:t>
      </w:r>
      <w:r>
        <w:rPr>
          <w:spacing w:val="15"/>
          <w:sz w:val="19"/>
        </w:rPr>
        <w:t> </w:t>
      </w:r>
      <w:r>
        <w:rPr>
          <w:sz w:val="19"/>
        </w:rPr>
        <w:t>o</w:t>
      </w:r>
      <w:r>
        <w:rPr>
          <w:spacing w:val="15"/>
          <w:sz w:val="19"/>
        </w:rPr>
        <w:t> </w:t>
      </w:r>
      <w:r>
        <w:rPr>
          <w:sz w:val="19"/>
        </w:rPr>
        <w:t>Contrato</w:t>
      </w:r>
      <w:r>
        <w:rPr>
          <w:spacing w:val="15"/>
          <w:sz w:val="19"/>
        </w:rPr>
        <w:t> </w:t>
      </w:r>
      <w:r>
        <w:rPr>
          <w:sz w:val="19"/>
        </w:rPr>
        <w:t>for</w:t>
      </w:r>
      <w:r>
        <w:rPr>
          <w:spacing w:val="15"/>
          <w:sz w:val="19"/>
        </w:rPr>
        <w:t> </w:t>
      </w:r>
      <w:r>
        <w:rPr>
          <w:spacing w:val="-2"/>
          <w:sz w:val="19"/>
        </w:rPr>
        <w:t>prorrogado</w:t>
      </w:r>
    </w:p>
    <w:p>
      <w:pPr>
        <w:spacing w:after="0" w:line="285" w:lineRule="auto"/>
        <w:jc w:val="left"/>
        <w:rPr>
          <w:sz w:val="19"/>
        </w:rPr>
        <w:sectPr>
          <w:pgSz w:w="11900" w:h="16840"/>
          <w:pgMar w:top="500" w:bottom="280" w:left="420" w:right="520"/>
        </w:sectPr>
      </w:pPr>
    </w:p>
    <w:p>
      <w:pPr>
        <w:pStyle w:val="BodyText"/>
        <w:spacing w:line="285" w:lineRule="auto" w:before="76"/>
        <w:ind w:left="539" w:right="137"/>
        <w:jc w:val="both"/>
      </w:pPr>
      <w:r>
        <w:rPr/>
        <w:t>ou tiver o seu valor alterado, assim como em qualquer outra situação que exija a manutenção da condição disposta no item 11.2 neste </w:t>
      </w:r>
      <w:r>
        <w:rPr>
          <w:spacing w:val="-2"/>
        </w:rPr>
        <w:t>item.</w:t>
      </w:r>
    </w:p>
    <w:p>
      <w:pPr>
        <w:pStyle w:val="ListParagraph"/>
        <w:numPr>
          <w:ilvl w:val="1"/>
          <w:numId w:val="1"/>
        </w:numPr>
        <w:tabs>
          <w:tab w:pos="1054" w:val="left" w:leader="none"/>
        </w:tabs>
        <w:spacing w:line="285" w:lineRule="auto" w:before="0" w:after="0"/>
        <w:ind w:left="539" w:right="137" w:firstLine="0"/>
        <w:jc w:val="both"/>
        <w:rPr>
          <w:sz w:val="19"/>
        </w:rPr>
      </w:pPr>
      <w:r>
        <w:rPr>
          <w:sz w:val="19"/>
        </w:rPr>
        <w:t>A</w:t>
      </w:r>
      <w:r>
        <w:rPr>
          <w:spacing w:val="-1"/>
          <w:sz w:val="19"/>
        </w:rPr>
        <w:t> </w:t>
      </w:r>
      <w:r>
        <w:rPr>
          <w:sz w:val="19"/>
        </w:rPr>
        <w:t>inobservância do prazo fixado para apresentação, reposição, suplementação ou renovação da garantia acarretará a aplicação</w:t>
      </w:r>
      <w:r>
        <w:rPr>
          <w:spacing w:val="40"/>
          <w:sz w:val="19"/>
        </w:rPr>
        <w:t> </w:t>
      </w:r>
      <w:r>
        <w:rPr>
          <w:sz w:val="19"/>
        </w:rPr>
        <w:t>de multa e/ou outras penalidades, na forma disposta no contrato.</w:t>
      </w:r>
    </w:p>
    <w:p>
      <w:pPr>
        <w:pStyle w:val="BodyText"/>
        <w:spacing w:line="285" w:lineRule="auto"/>
        <w:ind w:left="539" w:right="137"/>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1059" w:val="left" w:leader="none"/>
        </w:tabs>
        <w:spacing w:line="218" w:lineRule="exact" w:before="0" w:after="0"/>
        <w:ind w:left="1059" w:right="0" w:hanging="520"/>
        <w:jc w:val="both"/>
        <w:rPr>
          <w:sz w:val="19"/>
        </w:rPr>
      </w:pPr>
      <w:r>
        <w:rPr>
          <w:sz w:val="19"/>
        </w:rPr>
        <w:t>O</w:t>
      </w:r>
      <w:r>
        <w:rPr>
          <w:spacing w:val="2"/>
          <w:sz w:val="19"/>
        </w:rPr>
        <w:t> </w:t>
      </w:r>
      <w:r>
        <w:rPr>
          <w:b/>
          <w:sz w:val="19"/>
        </w:rPr>
        <w:t>CONTRATANTE</w:t>
      </w:r>
      <w:r>
        <w:rPr>
          <w:b/>
          <w:spacing w:val="2"/>
          <w:sz w:val="19"/>
        </w:rPr>
        <w:t> </w:t>
      </w:r>
      <w:r>
        <w:rPr>
          <w:sz w:val="19"/>
        </w:rPr>
        <w:t>executará</w:t>
      </w:r>
      <w:r>
        <w:rPr>
          <w:spacing w:val="2"/>
          <w:sz w:val="19"/>
        </w:rPr>
        <w:t> </w:t>
      </w:r>
      <w:r>
        <w:rPr>
          <w:sz w:val="19"/>
        </w:rPr>
        <w:t>a</w:t>
      </w:r>
      <w:r>
        <w:rPr>
          <w:spacing w:val="2"/>
          <w:sz w:val="19"/>
        </w:rPr>
        <w:t> </w:t>
      </w:r>
      <w:r>
        <w:rPr>
          <w:sz w:val="19"/>
        </w:rPr>
        <w:t>garantia</w:t>
      </w:r>
      <w:r>
        <w:rPr>
          <w:spacing w:val="3"/>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3"/>
          <w:sz w:val="19"/>
        </w:rPr>
        <w:t> </w:t>
      </w:r>
      <w:r>
        <w:rPr>
          <w:sz w:val="19"/>
        </w:rPr>
        <w:t>legislação</w:t>
      </w:r>
      <w:r>
        <w:rPr>
          <w:spacing w:val="2"/>
          <w:sz w:val="19"/>
        </w:rPr>
        <w:t> </w:t>
      </w:r>
      <w:r>
        <w:rPr>
          <w:sz w:val="19"/>
        </w:rPr>
        <w:t>que</w:t>
      </w:r>
      <w:r>
        <w:rPr>
          <w:spacing w:val="2"/>
          <w:sz w:val="19"/>
        </w:rPr>
        <w:t> </w:t>
      </w:r>
      <w:r>
        <w:rPr>
          <w:sz w:val="19"/>
        </w:rPr>
        <w:t>rege</w:t>
      </w:r>
      <w:r>
        <w:rPr>
          <w:spacing w:val="2"/>
          <w:sz w:val="19"/>
        </w:rPr>
        <w:t> </w:t>
      </w:r>
      <w:r>
        <w:rPr>
          <w:sz w:val="19"/>
        </w:rPr>
        <w:t>a</w:t>
      </w:r>
      <w:r>
        <w:rPr>
          <w:spacing w:val="2"/>
          <w:sz w:val="19"/>
        </w:rPr>
        <w:t> </w:t>
      </w:r>
      <w:r>
        <w:rPr>
          <w:spacing w:val="-2"/>
          <w:sz w:val="19"/>
        </w:rPr>
        <w:t>matéria.</w:t>
      </w:r>
    </w:p>
    <w:p>
      <w:pPr>
        <w:pStyle w:val="BodyText"/>
        <w:spacing w:line="285" w:lineRule="auto" w:before="39"/>
        <w:ind w:left="539" w:right="137"/>
        <w:jc w:val="both"/>
      </w:pPr>
      <w:r>
        <w:rPr/>
        <w:t>11.14.1 Caso se trate de contrato de prestação de serviços com mão-de-obra exclusiva, se o pagamento das verbas devidas aos empregados vinculados ao Contrato não ocorrer até o fim do segundo mês, após o encerramento da vigência contratual, a </w:t>
      </w:r>
      <w:r>
        <w:rPr/>
        <w:t>garantia</w:t>
      </w:r>
      <w:r>
        <w:rPr/>
        <w:t> deverá ser executada para o pagamento das verbas trabalhistas, incluindo suas repercussões previdenciárias e assim como as</w:t>
      </w:r>
      <w:r>
        <w:rPr>
          <w:spacing w:val="40"/>
        </w:rPr>
        <w:t> </w:t>
      </w:r>
      <w:r>
        <w:rPr/>
        <w:t>obrigações de regularidade perante o FGTS, observada a legislação que rege a matéria.</w:t>
      </w:r>
    </w:p>
    <w:p>
      <w:pPr>
        <w:pStyle w:val="ListParagraph"/>
        <w:numPr>
          <w:ilvl w:val="1"/>
          <w:numId w:val="1"/>
        </w:numPr>
        <w:tabs>
          <w:tab w:pos="1089" w:val="left" w:leader="none"/>
        </w:tabs>
        <w:spacing w:line="285" w:lineRule="auto" w:before="0" w:after="0"/>
        <w:ind w:left="539" w:right="137" w:firstLine="0"/>
        <w:jc w:val="both"/>
        <w:rPr>
          <w:sz w:val="19"/>
        </w:rPr>
      </w:pPr>
      <w:r>
        <w:rPr>
          <w:sz w:val="19"/>
        </w:rPr>
        <w:t>O emitente da garantia ofertada pelo </w:t>
      </w:r>
      <w:r>
        <w:rPr>
          <w:b/>
          <w:sz w:val="19"/>
        </w:rPr>
        <w:t>CONTRATADO </w:t>
      </w:r>
      <w:r>
        <w:rPr>
          <w:sz w:val="19"/>
        </w:rPr>
        <w:t>deverá ser notificado pelo </w:t>
      </w:r>
      <w:r>
        <w:rPr>
          <w:b/>
          <w:sz w:val="19"/>
        </w:rPr>
        <w:t>CONTRATANTE </w:t>
      </w:r>
      <w:r>
        <w:rPr>
          <w:sz w:val="19"/>
        </w:rPr>
        <w:t>quanto ao início </w:t>
      </w:r>
      <w:r>
        <w:rPr>
          <w:sz w:val="19"/>
        </w:rPr>
        <w:t>de processo administrativo para apuração de descumprimento de cláusulas contratuais.</w:t>
      </w:r>
    </w:p>
    <w:p>
      <w:pPr>
        <w:pStyle w:val="BodyText"/>
        <w:spacing w:line="285" w:lineRule="auto"/>
        <w:ind w:left="539" w:right="137"/>
        <w:jc w:val="both"/>
      </w:pPr>
      <w:r>
        <w:rPr/>
        <w:t>11.15.1</w:t>
      </w:r>
      <w:r>
        <w:rPr>
          <w:spacing w:val="32"/>
        </w:rPr>
        <w:t> </w:t>
      </w:r>
      <w:r>
        <w:rPr/>
        <w:t>O</w:t>
      </w:r>
      <w:r>
        <w:rPr>
          <w:spacing w:val="32"/>
        </w:rPr>
        <w:t> </w:t>
      </w:r>
      <w:r>
        <w:rPr/>
        <w:t>garantidor</w:t>
      </w:r>
      <w:r>
        <w:rPr>
          <w:spacing w:val="32"/>
        </w:rPr>
        <w:t> </w:t>
      </w:r>
      <w:r>
        <w:rPr/>
        <w:t>não</w:t>
      </w:r>
      <w:r>
        <w:rPr>
          <w:spacing w:val="32"/>
        </w:rPr>
        <w:t> </w:t>
      </w:r>
      <w:r>
        <w:rPr/>
        <w:t>é</w:t>
      </w:r>
      <w:r>
        <w:rPr>
          <w:spacing w:val="32"/>
        </w:rPr>
        <w:t> </w:t>
      </w:r>
      <w:r>
        <w:rPr/>
        <w:t>parte</w:t>
      </w:r>
      <w:r>
        <w:rPr>
          <w:spacing w:val="32"/>
        </w:rPr>
        <w:t> </w:t>
      </w:r>
      <w:r>
        <w:rPr/>
        <w:t>para</w:t>
      </w:r>
      <w:r>
        <w:rPr>
          <w:spacing w:val="32"/>
        </w:rPr>
        <w:t> </w:t>
      </w:r>
      <w:r>
        <w:rPr/>
        <w:t>figurar</w:t>
      </w:r>
      <w:r>
        <w:rPr>
          <w:spacing w:val="32"/>
        </w:rPr>
        <w:t> </w:t>
      </w:r>
      <w:r>
        <w:rPr/>
        <w:t>em</w:t>
      </w:r>
      <w:r>
        <w:rPr>
          <w:spacing w:val="32"/>
        </w:rPr>
        <w:t> </w:t>
      </w:r>
      <w:r>
        <w:rPr/>
        <w:t>processo</w:t>
      </w:r>
      <w:r>
        <w:rPr>
          <w:spacing w:val="32"/>
        </w:rPr>
        <w:t> </w:t>
      </w:r>
      <w:r>
        <w:rPr/>
        <w:t>administrativo</w:t>
      </w:r>
      <w:r>
        <w:rPr>
          <w:spacing w:val="32"/>
        </w:rPr>
        <w:t> </w:t>
      </w:r>
      <w:r>
        <w:rPr/>
        <w:t>instaurado</w:t>
      </w:r>
      <w:r>
        <w:rPr>
          <w:spacing w:val="32"/>
        </w:rPr>
        <w:t> </w:t>
      </w:r>
      <w:r>
        <w:rPr/>
        <w:t>pelo</w:t>
      </w:r>
      <w:r>
        <w:rPr>
          <w:spacing w:val="32"/>
        </w:rPr>
        <w:t> </w:t>
      </w:r>
      <w:r>
        <w:rPr>
          <w:b/>
        </w:rPr>
        <w:t>CONTRATANTE</w:t>
      </w:r>
      <w:r>
        <w:rPr>
          <w:b/>
          <w:spacing w:val="32"/>
        </w:rPr>
        <w:t> </w:t>
      </w:r>
      <w:r>
        <w:rPr/>
        <w:t>com</w:t>
      </w:r>
      <w:r>
        <w:rPr>
          <w:spacing w:val="32"/>
        </w:rPr>
        <w:t> </w:t>
      </w:r>
      <w:r>
        <w:rPr/>
        <w:t>o</w:t>
      </w:r>
      <w:r>
        <w:rPr>
          <w:spacing w:val="32"/>
        </w:rPr>
        <w:t> </w:t>
      </w:r>
      <w:r>
        <w:rPr/>
        <w:t>objetivo</w:t>
      </w:r>
      <w:r>
        <w:rPr>
          <w:spacing w:val="30"/>
        </w:rPr>
        <w:t> </w:t>
      </w:r>
      <w:r>
        <w:rPr/>
        <w:t>de</w:t>
      </w:r>
      <w:r>
        <w:rPr/>
        <w:t> apurar prejuízos e/ou aplicar sanções ao </w:t>
      </w:r>
      <w:r>
        <w:rPr>
          <w:b/>
        </w:rPr>
        <w:t>CONTRATADO</w:t>
      </w:r>
      <w:r>
        <w:rPr/>
        <w:t>.</w:t>
      </w:r>
    </w:p>
    <w:p>
      <w:pPr>
        <w:pStyle w:val="ListParagraph"/>
        <w:numPr>
          <w:ilvl w:val="1"/>
          <w:numId w:val="1"/>
        </w:numPr>
        <w:tabs>
          <w:tab w:pos="1113" w:val="left" w:leader="none"/>
        </w:tabs>
        <w:spacing w:line="285" w:lineRule="auto" w:before="0" w:after="0"/>
        <w:ind w:left="539" w:right="137" w:firstLine="0"/>
        <w:jc w:val="both"/>
        <w:rPr>
          <w:sz w:val="19"/>
        </w:rPr>
      </w:pPr>
      <w:r>
        <w:rPr>
          <w:sz w:val="19"/>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1066" w:val="left" w:leader="none"/>
        </w:tabs>
        <w:spacing w:line="285" w:lineRule="auto" w:before="0" w:after="0"/>
        <w:ind w:left="539" w:right="137" w:firstLine="0"/>
        <w:jc w:val="both"/>
        <w:rPr>
          <w:sz w:val="19"/>
        </w:rPr>
      </w:pPr>
      <w:r>
        <w:rPr>
          <w:sz w:val="19"/>
        </w:rPr>
        <w:t>Extinguir-se-á a garantia com a restituição da apólice, carta fiança, título da dívida pública ou autorização para a liberação da caução em dinheiro, atualizada monetariamente, acompanhada de declaração do </w:t>
      </w:r>
      <w:r>
        <w:rPr>
          <w:b/>
          <w:sz w:val="19"/>
        </w:rPr>
        <w:t>CONTRATANTE</w:t>
      </w:r>
      <w:r>
        <w:rPr>
          <w:sz w:val="19"/>
        </w:rPr>
        <w:t>, mediante termo </w:t>
      </w:r>
      <w:r>
        <w:rPr>
          <w:sz w:val="19"/>
        </w:rPr>
        <w:t>circunstanciado, de que o </w:t>
      </w:r>
      <w:r>
        <w:rPr>
          <w:b/>
          <w:sz w:val="19"/>
        </w:rPr>
        <w:t>CONTRATADO </w:t>
      </w:r>
      <w:r>
        <w:rPr>
          <w:sz w:val="19"/>
        </w:rPr>
        <w:t>cumpriu todas as cláusulas do contrato.</w:t>
      </w:r>
    </w:p>
    <w:p>
      <w:pPr>
        <w:pStyle w:val="ListParagraph"/>
        <w:numPr>
          <w:ilvl w:val="2"/>
          <w:numId w:val="13"/>
        </w:numPr>
        <w:tabs>
          <w:tab w:pos="1150" w:val="left" w:leader="none"/>
        </w:tabs>
        <w:spacing w:line="285" w:lineRule="auto" w:before="0" w:after="0"/>
        <w:ind w:left="539" w:right="137" w:firstLine="0"/>
        <w:jc w:val="both"/>
        <w:rPr>
          <w:sz w:val="19"/>
        </w:rPr>
      </w:pPr>
      <w:r>
        <w:rPr>
          <w:sz w:val="19"/>
        </w:rPr>
        <w:t>A</w:t>
      </w:r>
      <w:r>
        <w:rPr>
          <w:spacing w:val="-3"/>
          <w:sz w:val="19"/>
        </w:rPr>
        <w:t> </w:t>
      </w:r>
      <w:r>
        <w:rPr>
          <w:sz w:val="19"/>
        </w:rPr>
        <w:t>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3"/>
        </w:numPr>
        <w:tabs>
          <w:tab w:pos="1161" w:val="left" w:leader="none"/>
        </w:tabs>
        <w:spacing w:line="285" w:lineRule="auto" w:before="0" w:after="0"/>
        <w:ind w:left="539" w:right="137" w:firstLine="0"/>
        <w:jc w:val="both"/>
        <w:rPr>
          <w:sz w:val="19"/>
        </w:rPr>
      </w:pPr>
      <w:r>
        <w:rPr>
          <w:sz w:val="19"/>
        </w:rPr>
        <w:t>Caso se trate de contrato de prestação de serviços com mão-de-obra exclusiva, a garantia somente será liberada ou restituída ante a comprovação de que o </w:t>
      </w:r>
      <w:r>
        <w:rPr>
          <w:b/>
          <w:sz w:val="19"/>
        </w:rPr>
        <w:t>CONTRATADO </w:t>
      </w:r>
      <w:r>
        <w:rPr>
          <w:sz w:val="19"/>
        </w:rPr>
        <w:t>pagou todas as verbas rescisórias decorrentes da contratação, ou se a </w:t>
      </w:r>
      <w:r>
        <w:rPr>
          <w:sz w:val="19"/>
        </w:rPr>
        <w:t>empresa comprovar</w:t>
      </w:r>
      <w:r>
        <w:rPr>
          <w:spacing w:val="40"/>
          <w:sz w:val="19"/>
        </w:rPr>
        <w:t> </w:t>
      </w:r>
      <w:r>
        <w:rPr>
          <w:sz w:val="19"/>
        </w:rPr>
        <w:t>que</w:t>
      </w:r>
      <w:r>
        <w:rPr>
          <w:spacing w:val="40"/>
          <w:sz w:val="19"/>
        </w:rPr>
        <w:t> </w:t>
      </w:r>
      <w:r>
        <w:rPr>
          <w:sz w:val="19"/>
        </w:rPr>
        <w:t>os</w:t>
      </w:r>
      <w:r>
        <w:rPr>
          <w:spacing w:val="40"/>
          <w:sz w:val="19"/>
        </w:rPr>
        <w:t> </w:t>
      </w:r>
      <w:r>
        <w:rPr>
          <w:sz w:val="19"/>
        </w:rPr>
        <w:t>empregados</w:t>
      </w:r>
      <w:r>
        <w:rPr>
          <w:spacing w:val="40"/>
          <w:sz w:val="19"/>
        </w:rPr>
        <w:t> </w:t>
      </w:r>
      <w:r>
        <w:rPr>
          <w:sz w:val="19"/>
        </w:rPr>
        <w:t>serão</w:t>
      </w:r>
      <w:r>
        <w:rPr>
          <w:spacing w:val="40"/>
          <w:sz w:val="19"/>
        </w:rPr>
        <w:t> </w:t>
      </w:r>
      <w:r>
        <w:rPr>
          <w:sz w:val="19"/>
        </w:rPr>
        <w:t>realocados</w:t>
      </w:r>
      <w:r>
        <w:rPr>
          <w:spacing w:val="40"/>
          <w:sz w:val="19"/>
        </w:rPr>
        <w:t> </w:t>
      </w:r>
      <w:r>
        <w:rPr>
          <w:sz w:val="19"/>
        </w:rPr>
        <w:t>em</w:t>
      </w:r>
      <w:r>
        <w:rPr>
          <w:spacing w:val="40"/>
          <w:sz w:val="19"/>
        </w:rPr>
        <w:t> </w:t>
      </w:r>
      <w:r>
        <w:rPr>
          <w:sz w:val="19"/>
        </w:rPr>
        <w:t>outra</w:t>
      </w:r>
      <w:r>
        <w:rPr>
          <w:spacing w:val="40"/>
          <w:sz w:val="19"/>
        </w:rPr>
        <w:t> </w:t>
      </w:r>
      <w:r>
        <w:rPr>
          <w:sz w:val="19"/>
        </w:rPr>
        <w:t>atividade</w:t>
      </w:r>
      <w:r>
        <w:rPr>
          <w:spacing w:val="40"/>
          <w:sz w:val="19"/>
        </w:rPr>
        <w:t> </w:t>
      </w:r>
      <w:r>
        <w:rPr>
          <w:sz w:val="19"/>
        </w:rPr>
        <w:t>de</w:t>
      </w:r>
      <w:r>
        <w:rPr>
          <w:spacing w:val="40"/>
          <w:sz w:val="19"/>
        </w:rPr>
        <w:t> </w:t>
      </w:r>
      <w:r>
        <w:rPr>
          <w:sz w:val="19"/>
        </w:rPr>
        <w:t>prestação</w:t>
      </w:r>
      <w:r>
        <w:rPr>
          <w:spacing w:val="40"/>
          <w:sz w:val="19"/>
        </w:rPr>
        <w:t> </w:t>
      </w:r>
      <w:r>
        <w:rPr>
          <w:sz w:val="19"/>
        </w:rPr>
        <w:t>de</w:t>
      </w:r>
      <w:r>
        <w:rPr>
          <w:spacing w:val="40"/>
          <w:sz w:val="19"/>
        </w:rPr>
        <w:t> </w:t>
      </w:r>
      <w:r>
        <w:rPr>
          <w:sz w:val="19"/>
        </w:rPr>
        <w:t>serviços,</w:t>
      </w:r>
      <w:r>
        <w:rPr>
          <w:spacing w:val="40"/>
          <w:sz w:val="19"/>
        </w:rPr>
        <w:t> </w:t>
      </w:r>
      <w:r>
        <w:rPr>
          <w:sz w:val="19"/>
        </w:rPr>
        <w:t>sem</w:t>
      </w:r>
      <w:r>
        <w:rPr>
          <w:spacing w:val="40"/>
          <w:sz w:val="19"/>
        </w:rPr>
        <w:t> </w:t>
      </w:r>
      <w:r>
        <w:rPr>
          <w:sz w:val="19"/>
        </w:rPr>
        <w:t>que</w:t>
      </w:r>
      <w:r>
        <w:rPr>
          <w:spacing w:val="40"/>
          <w:sz w:val="19"/>
        </w:rPr>
        <w:t> </w:t>
      </w:r>
      <w:r>
        <w:rPr>
          <w:sz w:val="19"/>
        </w:rPr>
        <w:t>ocorra</w:t>
      </w:r>
      <w:r>
        <w:rPr>
          <w:spacing w:val="40"/>
          <w:sz w:val="19"/>
        </w:rPr>
        <w:t> </w:t>
      </w:r>
      <w:r>
        <w:rPr>
          <w:sz w:val="19"/>
        </w:rPr>
        <w:t>a</w:t>
      </w:r>
      <w:r>
        <w:rPr>
          <w:spacing w:val="40"/>
          <w:sz w:val="19"/>
        </w:rPr>
        <w:t> </w:t>
      </w:r>
      <w:r>
        <w:rPr>
          <w:sz w:val="19"/>
        </w:rPr>
        <w:t>interrupção</w:t>
      </w:r>
      <w:r>
        <w:rPr>
          <w:spacing w:val="40"/>
          <w:sz w:val="19"/>
        </w:rPr>
        <w:t> </w:t>
      </w:r>
      <w:r>
        <w:rPr>
          <w:sz w:val="19"/>
        </w:rPr>
        <w:t>do contrato de trabalho.</w:t>
      </w:r>
    </w:p>
    <w:p>
      <w:pPr>
        <w:pStyle w:val="ListParagraph"/>
        <w:numPr>
          <w:ilvl w:val="1"/>
          <w:numId w:val="1"/>
        </w:numPr>
        <w:tabs>
          <w:tab w:pos="1077" w:val="left" w:leader="none"/>
        </w:tabs>
        <w:spacing w:line="285" w:lineRule="auto" w:before="0" w:after="0"/>
        <w:ind w:left="539" w:right="137" w:firstLine="0"/>
        <w:jc w:val="both"/>
        <w:rPr>
          <w:sz w:val="19"/>
        </w:rPr>
      </w:pPr>
      <w:r>
        <w:rPr>
          <w:sz w:val="19"/>
        </w:rPr>
        <w:t>O </w:t>
      </w:r>
      <w:r>
        <w:rPr>
          <w:b/>
          <w:sz w:val="19"/>
        </w:rPr>
        <w:t>CONTRATADO </w:t>
      </w:r>
      <w:r>
        <w:rPr>
          <w:sz w:val="19"/>
        </w:rPr>
        <w:t>autoriza o </w:t>
      </w:r>
      <w:r>
        <w:rPr>
          <w:b/>
          <w:sz w:val="19"/>
        </w:rPr>
        <w:t>CONTRATANTE </w:t>
      </w:r>
      <w:r>
        <w:rPr>
          <w:sz w:val="19"/>
        </w:rPr>
        <w:t>a reter, a qualquer tempo, a garantia, na forma prevista no edital e neste </w:t>
      </w:r>
      <w:r>
        <w:rPr>
          <w:spacing w:val="-2"/>
          <w:sz w:val="19"/>
        </w:rPr>
        <w:t>Contrato.</w:t>
      </w:r>
    </w:p>
    <w:p>
      <w:pPr>
        <w:pStyle w:val="BodyText"/>
      </w:pPr>
    </w:p>
    <w:p>
      <w:pPr>
        <w:pStyle w:val="BodyText"/>
        <w:spacing w:before="6"/>
      </w:pPr>
    </w:p>
    <w:p>
      <w:pPr>
        <w:pStyle w:val="Heading2"/>
        <w:numPr>
          <w:ilvl w:val="0"/>
          <w:numId w:val="1"/>
        </w:numPr>
        <w:tabs>
          <w:tab w:pos="841" w:val="left" w:leader="none"/>
        </w:tabs>
        <w:spacing w:line="240" w:lineRule="auto" w:before="0" w:after="0"/>
        <w:ind w:left="841" w:right="0" w:hanging="345"/>
        <w:jc w:val="both"/>
      </w:pPr>
      <w:r>
        <w:rPr>
          <w:spacing w:val="-2"/>
        </w:rPr>
        <w:t>PAGAMENTO</w:t>
      </w:r>
    </w:p>
    <w:p>
      <w:pPr>
        <w:pStyle w:val="BodyText"/>
        <w:rPr>
          <w:b/>
        </w:rPr>
      </w:pPr>
    </w:p>
    <w:p>
      <w:pPr>
        <w:pStyle w:val="BodyText"/>
        <w:spacing w:before="143"/>
        <w:rPr>
          <w:b/>
        </w:rPr>
      </w:pPr>
    </w:p>
    <w:p>
      <w:pPr>
        <w:pStyle w:val="ListParagraph"/>
        <w:numPr>
          <w:ilvl w:val="1"/>
          <w:numId w:val="1"/>
        </w:numPr>
        <w:tabs>
          <w:tab w:pos="938" w:val="left" w:leader="none"/>
        </w:tabs>
        <w:spacing w:line="285" w:lineRule="auto" w:before="0" w:after="0"/>
        <w:ind w:left="467" w:right="469" w:firstLine="0"/>
        <w:jc w:val="both"/>
        <w:rPr>
          <w:sz w:val="19"/>
        </w:rPr>
      </w:pPr>
      <w:r>
        <w:rPr>
          <w:sz w:val="19"/>
        </w:rPr>
        <w:t>O </w:t>
      </w:r>
      <w:r>
        <w:rPr>
          <w:b/>
          <w:sz w:val="19"/>
        </w:rPr>
        <w:t>CONTRATANTE </w:t>
      </w:r>
      <w:r>
        <w:rPr>
          <w:sz w:val="19"/>
        </w:rPr>
        <w:t>deverá pagar o preço ao </w:t>
      </w:r>
      <w:r>
        <w:rPr>
          <w:b/>
          <w:sz w:val="19"/>
        </w:rPr>
        <w:t>CONTRATADO </w:t>
      </w:r>
      <w:r>
        <w:rPr>
          <w:sz w:val="19"/>
        </w:rPr>
        <w:t>o valor total, a ser realizado em parcelas, conforme cronograma de execução do contrato, na conta corrente de titularidade do </w:t>
      </w:r>
      <w:r>
        <w:rPr>
          <w:b/>
          <w:sz w:val="19"/>
        </w:rPr>
        <w:t>CONTRATADO </w:t>
      </w:r>
      <w:r>
        <w:rPr>
          <w:sz w:val="19"/>
        </w:rPr>
        <w:t>a ser indicada, junto à </w:t>
      </w:r>
      <w:r>
        <w:rPr>
          <w:sz w:val="19"/>
        </w:rPr>
        <w:t>instituição financeira contratada pelo Estado do Rio de Janeiro.</w:t>
      </w:r>
    </w:p>
    <w:p>
      <w:pPr>
        <w:pStyle w:val="ListParagraph"/>
        <w:numPr>
          <w:ilvl w:val="1"/>
          <w:numId w:val="1"/>
        </w:numPr>
        <w:tabs>
          <w:tab w:pos="901" w:val="left" w:leader="none"/>
        </w:tabs>
        <w:spacing w:line="285" w:lineRule="auto" w:before="0" w:after="0"/>
        <w:ind w:left="467" w:right="469"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w:t>
      </w:r>
      <w:r>
        <w:rPr>
          <w:spacing w:val="31"/>
          <w:sz w:val="19"/>
        </w:rPr>
        <w:t> </w:t>
      </w:r>
      <w:r>
        <w:rPr>
          <w:sz w:val="19"/>
        </w:rPr>
        <w:t>financeira,</w:t>
      </w:r>
      <w:r>
        <w:rPr>
          <w:spacing w:val="31"/>
          <w:sz w:val="19"/>
        </w:rPr>
        <w:t> </w:t>
      </w:r>
      <w:r>
        <w:rPr>
          <w:sz w:val="19"/>
        </w:rPr>
        <w:t>o</w:t>
      </w:r>
      <w:r>
        <w:rPr>
          <w:spacing w:val="31"/>
          <w:sz w:val="19"/>
        </w:rPr>
        <w:t> </w:t>
      </w:r>
      <w:r>
        <w:rPr>
          <w:sz w:val="19"/>
        </w:rPr>
        <w:t>pagamento</w:t>
      </w:r>
      <w:r>
        <w:rPr>
          <w:spacing w:val="31"/>
          <w:sz w:val="19"/>
        </w:rPr>
        <w:t> </w:t>
      </w:r>
      <w:r>
        <w:rPr>
          <w:sz w:val="19"/>
        </w:rPr>
        <w:t>poderá</w:t>
      </w:r>
      <w:r>
        <w:rPr>
          <w:spacing w:val="31"/>
          <w:sz w:val="19"/>
        </w:rPr>
        <w:t> </w:t>
      </w:r>
      <w:r>
        <w:rPr>
          <w:sz w:val="19"/>
        </w:rPr>
        <w:t>ser</w:t>
      </w:r>
      <w:r>
        <w:rPr>
          <w:spacing w:val="31"/>
          <w:sz w:val="19"/>
        </w:rPr>
        <w:t> </w:t>
      </w:r>
      <w:r>
        <w:rPr>
          <w:sz w:val="19"/>
        </w:rPr>
        <w:t>feito</w:t>
      </w:r>
      <w:r>
        <w:rPr>
          <w:spacing w:val="31"/>
          <w:sz w:val="19"/>
        </w:rPr>
        <w:t> </w:t>
      </w:r>
      <w:r>
        <w:rPr>
          <w:sz w:val="19"/>
        </w:rPr>
        <w:t>mediante</w:t>
      </w:r>
      <w:r>
        <w:rPr>
          <w:spacing w:val="31"/>
          <w:sz w:val="19"/>
        </w:rPr>
        <w:t> </w:t>
      </w:r>
      <w:r>
        <w:rPr>
          <w:sz w:val="19"/>
        </w:rPr>
        <w:t>crédito</w:t>
      </w:r>
      <w:r>
        <w:rPr>
          <w:spacing w:val="31"/>
          <w:sz w:val="19"/>
        </w:rPr>
        <w:t> </w:t>
      </w:r>
      <w:r>
        <w:rPr>
          <w:sz w:val="19"/>
        </w:rPr>
        <w:t>em</w:t>
      </w:r>
      <w:r>
        <w:rPr>
          <w:spacing w:val="31"/>
          <w:sz w:val="19"/>
        </w:rPr>
        <w:t> </w:t>
      </w:r>
      <w:r>
        <w:rPr>
          <w:sz w:val="19"/>
        </w:rPr>
        <w:t>conta</w:t>
      </w:r>
      <w:r>
        <w:rPr>
          <w:spacing w:val="31"/>
          <w:sz w:val="19"/>
        </w:rPr>
        <w:t> </w:t>
      </w:r>
      <w:r>
        <w:rPr>
          <w:sz w:val="19"/>
        </w:rPr>
        <w:t>corrente</w:t>
      </w:r>
      <w:r>
        <w:rPr>
          <w:spacing w:val="31"/>
          <w:sz w:val="19"/>
        </w:rPr>
        <w:t> </w:t>
      </w:r>
      <w:r>
        <w:rPr>
          <w:sz w:val="19"/>
        </w:rPr>
        <w:t>de</w:t>
      </w:r>
      <w:r>
        <w:rPr>
          <w:spacing w:val="31"/>
          <w:sz w:val="19"/>
        </w:rPr>
        <w:t> </w:t>
      </w:r>
      <w:r>
        <w:rPr>
          <w:sz w:val="19"/>
        </w:rPr>
        <w:t>outra</w:t>
      </w:r>
      <w:r>
        <w:rPr>
          <w:spacing w:val="31"/>
          <w:sz w:val="19"/>
        </w:rPr>
        <w:t> </w:t>
      </w:r>
      <w:r>
        <w:rPr>
          <w:sz w:val="19"/>
        </w:rPr>
        <w:t>instituição</w:t>
      </w:r>
      <w:r>
        <w:rPr>
          <w:spacing w:val="31"/>
          <w:sz w:val="19"/>
        </w:rPr>
        <w:t> </w:t>
      </w:r>
      <w:r>
        <w:rPr>
          <w:sz w:val="19"/>
        </w:rPr>
        <w:t>financeira.</w:t>
      </w:r>
      <w:r>
        <w:rPr>
          <w:spacing w:val="31"/>
          <w:sz w:val="19"/>
        </w:rPr>
        <w:t> </w:t>
      </w:r>
      <w:r>
        <w:rPr>
          <w:sz w:val="19"/>
        </w:rPr>
        <w:t>Nesse caso, eventuais ônus financeiros e/ou contratuais adicionais serão suportados exclusivamente pelo </w:t>
      </w:r>
      <w:r>
        <w:rPr>
          <w:b/>
          <w:sz w:val="19"/>
        </w:rPr>
        <w:t>CONTRATADO</w:t>
      </w:r>
      <w:r>
        <w:rPr>
          <w:sz w:val="19"/>
        </w:rPr>
        <w:t>.</w:t>
      </w:r>
    </w:p>
    <w:p>
      <w:pPr>
        <w:pStyle w:val="ListParagraph"/>
        <w:numPr>
          <w:ilvl w:val="1"/>
          <w:numId w:val="1"/>
        </w:numPr>
        <w:tabs>
          <w:tab w:pos="989" w:val="left" w:leader="none"/>
        </w:tabs>
        <w:spacing w:line="285" w:lineRule="auto" w:before="0" w:after="0"/>
        <w:ind w:left="539" w:right="469"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5" w:lineRule="auto"/>
        <w:ind w:left="467" w:right="469"/>
        <w:jc w:val="both"/>
      </w:pPr>
      <w:r>
        <w:rPr/>
        <w:t>12.3.1 Quando houver glosa parcial do objeto, o </w:t>
      </w:r>
      <w:r>
        <w:rPr>
          <w:b/>
        </w:rPr>
        <w:t>CONTRATANTE </w:t>
      </w:r>
      <w:r>
        <w:rPr/>
        <w:t>deverá comunicar ao </w:t>
      </w:r>
      <w:r>
        <w:rPr>
          <w:b/>
        </w:rPr>
        <w:t>CONTRATADO </w:t>
      </w:r>
      <w:r>
        <w:rPr/>
        <w:t>para que emita Nota Fiscal ou Fatura com o valor exato dimensionado.</w:t>
      </w:r>
    </w:p>
    <w:p>
      <w:pPr>
        <w:pStyle w:val="ListParagraph"/>
        <w:numPr>
          <w:ilvl w:val="1"/>
          <w:numId w:val="1"/>
        </w:numPr>
        <w:tabs>
          <w:tab w:pos="919" w:val="left" w:leader="none"/>
        </w:tabs>
        <w:spacing w:line="285" w:lineRule="auto" w:before="0" w:after="0"/>
        <w:ind w:left="467" w:right="469" w:firstLine="0"/>
        <w:jc w:val="both"/>
        <w:rPr>
          <w:sz w:val="19"/>
        </w:rPr>
      </w:pPr>
      <w:r>
        <w:rPr>
          <w:sz w:val="19"/>
        </w:rPr>
        <w:t>O CONTRATADO deverá encaminhar a Nota Fiscal ou Fatura para pagamento ao Hospital Universitário Pedro </w:t>
      </w:r>
      <w:r>
        <w:rPr>
          <w:sz w:val="19"/>
        </w:rPr>
        <w:t>Ernesto, situado na Avenida Boulevard 28 de Setembro, 77 – Vila Isabel, Rio de Janeiro/RJ, CEP 20.551-030.</w:t>
      </w:r>
    </w:p>
    <w:p>
      <w:pPr>
        <w:pStyle w:val="BodyText"/>
        <w:spacing w:line="285" w:lineRule="auto"/>
        <w:ind w:left="467" w:right="469"/>
        <w:jc w:val="both"/>
      </w:pPr>
      <w:r>
        <w:rPr/>
        <w:t>12.4.1 No caso de contrato de prestação de serviços com mão-de-obra exclusiva, na forma do art. 50 c/c o art. 121, § 3º, II, da Lei</w:t>
      </w:r>
      <w:r>
        <w:rPr>
          <w:spacing w:val="40"/>
        </w:rPr>
        <w:t> </w:t>
      </w:r>
      <w:r>
        <w:rPr/>
        <w:t>nº 14.133/2021 e do art. 28, I a VII, §§2º e 3º, do Decreto nº 48.817, de 2023, os documentos descritos no item 12.4 deverão ser </w:t>
      </w:r>
      <w:r>
        <w:rPr>
          <w:spacing w:val="-2"/>
        </w:rPr>
        <w:t>acompanhados:</w:t>
      </w:r>
    </w:p>
    <w:p>
      <w:pPr>
        <w:pStyle w:val="ListParagraph"/>
        <w:numPr>
          <w:ilvl w:val="0"/>
          <w:numId w:val="14"/>
        </w:numPr>
        <w:tabs>
          <w:tab w:pos="665" w:val="left" w:leader="none"/>
        </w:tabs>
        <w:spacing w:line="217" w:lineRule="exact" w:before="0" w:after="0"/>
        <w:ind w:left="665" w:right="0" w:hanging="193"/>
        <w:jc w:val="both"/>
        <w:rPr>
          <w:sz w:val="19"/>
        </w:rPr>
      </w:pPr>
      <w:r>
        <w:rPr>
          <w:sz w:val="19"/>
        </w:rPr>
        <w:t>do</w:t>
      </w:r>
      <w:r>
        <w:rPr>
          <w:spacing w:val="3"/>
          <w:sz w:val="19"/>
        </w:rPr>
        <w:t> </w:t>
      </w:r>
      <w:r>
        <w:rPr>
          <w:sz w:val="19"/>
        </w:rPr>
        <w:t>registro</w:t>
      </w:r>
      <w:r>
        <w:rPr>
          <w:spacing w:val="3"/>
          <w:sz w:val="19"/>
        </w:rPr>
        <w:t> </w:t>
      </w:r>
      <w:r>
        <w:rPr>
          <w:sz w:val="19"/>
        </w:rPr>
        <w:t>de</w:t>
      </w:r>
      <w:r>
        <w:rPr>
          <w:spacing w:val="3"/>
          <w:sz w:val="19"/>
        </w:rPr>
        <w:t> </w:t>
      </w:r>
      <w:r>
        <w:rPr>
          <w:spacing w:val="-2"/>
          <w:sz w:val="19"/>
        </w:rPr>
        <w:t>ponto;</w:t>
      </w:r>
    </w:p>
    <w:p>
      <w:pPr>
        <w:pStyle w:val="ListParagraph"/>
        <w:numPr>
          <w:ilvl w:val="0"/>
          <w:numId w:val="14"/>
        </w:numPr>
        <w:tabs>
          <w:tab w:pos="703" w:val="left" w:leader="none"/>
        </w:tabs>
        <w:spacing w:line="285" w:lineRule="auto" w:before="34" w:after="0"/>
        <w:ind w:left="467" w:right="440" w:firstLine="0"/>
        <w:jc w:val="both"/>
        <w:rPr>
          <w:sz w:val="19"/>
        </w:rPr>
      </w:pPr>
      <w:r>
        <w:rPr>
          <w:sz w:val="19"/>
        </w:rPr>
        <w:t>da comprovação de que está pagando as verbas salariais, incluídos adicionais, horas extras, repouso semanal </w:t>
      </w:r>
      <w:r>
        <w:rPr>
          <w:sz w:val="19"/>
        </w:rPr>
        <w:t>remunerado,</w:t>
      </w:r>
      <w:r>
        <w:rPr>
          <w:spacing w:val="40"/>
          <w:sz w:val="19"/>
        </w:rPr>
        <w:t> </w:t>
      </w:r>
      <w:r>
        <w:rPr>
          <w:sz w:val="19"/>
        </w:rPr>
        <w:t>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4"/>
        </w:numPr>
        <w:tabs>
          <w:tab w:pos="665" w:val="left" w:leader="none"/>
        </w:tabs>
        <w:spacing w:line="217" w:lineRule="exact" w:before="0" w:after="0"/>
        <w:ind w:left="665" w:right="0" w:hanging="193"/>
        <w:jc w:val="both"/>
        <w:rPr>
          <w:sz w:val="19"/>
        </w:rPr>
      </w:pPr>
      <w:r>
        <w:rPr>
          <w:sz w:val="19"/>
        </w:rPr>
        <w:t>da</w:t>
      </w:r>
      <w:r>
        <w:rPr>
          <w:spacing w:val="4"/>
          <w:sz w:val="19"/>
        </w:rPr>
        <w:t> </w:t>
      </w:r>
      <w:r>
        <w:rPr>
          <w:sz w:val="19"/>
        </w:rPr>
        <w:t>comprovação</w:t>
      </w:r>
      <w:r>
        <w:rPr>
          <w:spacing w:val="4"/>
          <w:sz w:val="19"/>
        </w:rPr>
        <w:t> </w:t>
      </w:r>
      <w:r>
        <w:rPr>
          <w:sz w:val="19"/>
        </w:rPr>
        <w:t>de</w:t>
      </w:r>
      <w:r>
        <w:rPr>
          <w:spacing w:val="4"/>
          <w:sz w:val="19"/>
        </w:rPr>
        <w:t> </w:t>
      </w:r>
      <w:r>
        <w:rPr>
          <w:sz w:val="19"/>
        </w:rPr>
        <w:t>que</w:t>
      </w:r>
      <w:r>
        <w:rPr>
          <w:spacing w:val="4"/>
          <w:sz w:val="19"/>
        </w:rPr>
        <w:t> </w:t>
      </w:r>
      <w:r>
        <w:rPr>
          <w:sz w:val="19"/>
        </w:rPr>
        <w:t>está</w:t>
      </w:r>
      <w:r>
        <w:rPr>
          <w:spacing w:val="5"/>
          <w:sz w:val="19"/>
        </w:rPr>
        <w:t> </w:t>
      </w:r>
      <w:r>
        <w:rPr>
          <w:sz w:val="19"/>
        </w:rPr>
        <w:t>em</w:t>
      </w:r>
      <w:r>
        <w:rPr>
          <w:spacing w:val="4"/>
          <w:sz w:val="19"/>
        </w:rPr>
        <w:t> </w:t>
      </w:r>
      <w:r>
        <w:rPr>
          <w:sz w:val="19"/>
        </w:rPr>
        <w:t>dia</w:t>
      </w:r>
      <w:r>
        <w:rPr>
          <w:spacing w:val="4"/>
          <w:sz w:val="19"/>
        </w:rPr>
        <w:t> </w:t>
      </w:r>
      <w:r>
        <w:rPr>
          <w:sz w:val="19"/>
        </w:rPr>
        <w:t>com</w:t>
      </w:r>
      <w:r>
        <w:rPr>
          <w:spacing w:val="4"/>
          <w:sz w:val="19"/>
        </w:rPr>
        <w:t> </w:t>
      </w:r>
      <w:r>
        <w:rPr>
          <w:sz w:val="19"/>
        </w:rPr>
        <w:t>o</w:t>
      </w:r>
      <w:r>
        <w:rPr>
          <w:spacing w:val="5"/>
          <w:sz w:val="19"/>
        </w:rPr>
        <w:t> </w:t>
      </w:r>
      <w:r>
        <w:rPr>
          <w:sz w:val="19"/>
        </w:rPr>
        <w:t>vale-transporte</w:t>
      </w:r>
      <w:r>
        <w:rPr>
          <w:spacing w:val="4"/>
          <w:sz w:val="19"/>
        </w:rPr>
        <w:t> </w:t>
      </w:r>
      <w:r>
        <w:rPr>
          <w:sz w:val="19"/>
        </w:rPr>
        <w:t>e</w:t>
      </w:r>
      <w:r>
        <w:rPr>
          <w:spacing w:val="4"/>
          <w:sz w:val="19"/>
        </w:rPr>
        <w:t> </w:t>
      </w:r>
      <w:r>
        <w:rPr>
          <w:sz w:val="19"/>
        </w:rPr>
        <w:t>o</w:t>
      </w:r>
      <w:r>
        <w:rPr>
          <w:spacing w:val="4"/>
          <w:sz w:val="19"/>
        </w:rPr>
        <w:t> </w:t>
      </w:r>
      <w:r>
        <w:rPr>
          <w:sz w:val="19"/>
        </w:rPr>
        <w:t>auxílio-alimentação,</w:t>
      </w:r>
      <w:r>
        <w:rPr>
          <w:spacing w:val="4"/>
          <w:sz w:val="19"/>
        </w:rPr>
        <w:t> </w:t>
      </w:r>
      <w:r>
        <w:rPr>
          <w:sz w:val="19"/>
        </w:rPr>
        <w:t>na</w:t>
      </w:r>
      <w:r>
        <w:rPr>
          <w:spacing w:val="5"/>
          <w:sz w:val="19"/>
        </w:rPr>
        <w:t> </w:t>
      </w:r>
      <w:r>
        <w:rPr>
          <w:sz w:val="19"/>
        </w:rPr>
        <w:t>forma</w:t>
      </w:r>
      <w:r>
        <w:rPr>
          <w:spacing w:val="4"/>
          <w:sz w:val="19"/>
        </w:rPr>
        <w:t> </w:t>
      </w:r>
      <w:r>
        <w:rPr>
          <w:sz w:val="19"/>
        </w:rPr>
        <w:t>prevista</w:t>
      </w:r>
      <w:r>
        <w:rPr>
          <w:spacing w:val="4"/>
          <w:sz w:val="19"/>
        </w:rPr>
        <w:t> </w:t>
      </w:r>
      <w:r>
        <w:rPr>
          <w:sz w:val="19"/>
        </w:rPr>
        <w:t>na</w:t>
      </w:r>
      <w:r>
        <w:rPr>
          <w:spacing w:val="4"/>
          <w:sz w:val="19"/>
        </w:rPr>
        <w:t> </w:t>
      </w:r>
      <w:r>
        <w:rPr>
          <w:sz w:val="19"/>
        </w:rPr>
        <w:t>norma</w:t>
      </w:r>
      <w:r>
        <w:rPr>
          <w:spacing w:val="5"/>
          <w:sz w:val="19"/>
        </w:rPr>
        <w:t> </w:t>
      </w:r>
      <w:r>
        <w:rPr>
          <w:spacing w:val="-2"/>
          <w:sz w:val="19"/>
        </w:rPr>
        <w:t>coletiva;</w:t>
      </w:r>
    </w:p>
    <w:p>
      <w:pPr>
        <w:pStyle w:val="ListParagraph"/>
        <w:numPr>
          <w:ilvl w:val="0"/>
          <w:numId w:val="14"/>
        </w:numPr>
        <w:tabs>
          <w:tab w:pos="664" w:val="left" w:leader="none"/>
        </w:tabs>
        <w:spacing w:line="240" w:lineRule="auto" w:before="41" w:after="0"/>
        <w:ind w:left="664" w:right="0" w:hanging="204"/>
        <w:jc w:val="both"/>
        <w:rPr>
          <w:sz w:val="19"/>
        </w:rPr>
      </w:pPr>
      <w:r>
        <w:rPr>
          <w:sz w:val="19"/>
        </w:rPr>
        <w:t>da</w:t>
      </w:r>
      <w:r>
        <w:rPr>
          <w:spacing w:val="3"/>
          <w:sz w:val="19"/>
        </w:rPr>
        <w:t> </w:t>
      </w:r>
      <w:r>
        <w:rPr>
          <w:sz w:val="19"/>
        </w:rPr>
        <w:t>anotação</w:t>
      </w:r>
      <w:r>
        <w:rPr>
          <w:spacing w:val="4"/>
          <w:sz w:val="19"/>
        </w:rPr>
        <w:t> </w:t>
      </w:r>
      <w:r>
        <w:rPr>
          <w:sz w:val="19"/>
        </w:rPr>
        <w:t>das</w:t>
      </w:r>
      <w:r>
        <w:rPr>
          <w:spacing w:val="4"/>
          <w:sz w:val="19"/>
        </w:rPr>
        <w:t> </w:t>
      </w:r>
      <w:r>
        <w:rPr>
          <w:sz w:val="19"/>
        </w:rPr>
        <w:t>Carteiras</w:t>
      </w:r>
      <w:r>
        <w:rPr>
          <w:spacing w:val="3"/>
          <w:sz w:val="19"/>
        </w:rPr>
        <w:t> </w:t>
      </w:r>
      <w:r>
        <w:rPr>
          <w:sz w:val="19"/>
        </w:rPr>
        <w:t>de</w:t>
      </w:r>
      <w:r>
        <w:rPr>
          <w:spacing w:val="1"/>
          <w:sz w:val="19"/>
        </w:rPr>
        <w:t> </w:t>
      </w:r>
      <w:r>
        <w:rPr>
          <w:sz w:val="19"/>
        </w:rPr>
        <w:t>Trabalho</w:t>
      </w:r>
      <w:r>
        <w:rPr>
          <w:spacing w:val="3"/>
          <w:sz w:val="19"/>
        </w:rPr>
        <w:t> </w:t>
      </w:r>
      <w:r>
        <w:rPr>
          <w:sz w:val="19"/>
        </w:rPr>
        <w:t>e</w:t>
      </w:r>
      <w:r>
        <w:rPr>
          <w:spacing w:val="4"/>
          <w:sz w:val="19"/>
        </w:rPr>
        <w:t> </w:t>
      </w:r>
      <w:r>
        <w:rPr>
          <w:sz w:val="19"/>
        </w:rPr>
        <w:t>Previdência</w:t>
      </w:r>
      <w:r>
        <w:rPr>
          <w:spacing w:val="4"/>
          <w:sz w:val="19"/>
        </w:rPr>
        <w:t> </w:t>
      </w:r>
      <w:r>
        <w:rPr>
          <w:spacing w:val="-2"/>
          <w:sz w:val="19"/>
        </w:rPr>
        <w:t>Social;</w:t>
      </w:r>
    </w:p>
    <w:p>
      <w:pPr>
        <w:pStyle w:val="ListParagraph"/>
        <w:numPr>
          <w:ilvl w:val="0"/>
          <w:numId w:val="14"/>
        </w:numPr>
        <w:tabs>
          <w:tab w:pos="665" w:val="left" w:leader="none"/>
        </w:tabs>
        <w:spacing w:line="240" w:lineRule="auto" w:before="41" w:after="0"/>
        <w:ind w:left="665" w:right="0" w:hanging="193"/>
        <w:jc w:val="both"/>
        <w:rPr>
          <w:sz w:val="19"/>
        </w:rPr>
      </w:pPr>
      <w:r>
        <w:rPr>
          <w:sz w:val="19"/>
        </w:rPr>
        <w:t>do</w:t>
      </w:r>
      <w:r>
        <w:rPr>
          <w:spacing w:val="3"/>
          <w:sz w:val="19"/>
        </w:rPr>
        <w:t> </w:t>
      </w:r>
      <w:r>
        <w:rPr>
          <w:sz w:val="19"/>
        </w:rPr>
        <w:t>recibo</w:t>
      </w:r>
      <w:r>
        <w:rPr>
          <w:spacing w:val="4"/>
          <w:sz w:val="19"/>
        </w:rPr>
        <w:t> </w:t>
      </w:r>
      <w:r>
        <w:rPr>
          <w:sz w:val="19"/>
        </w:rPr>
        <w:t>de</w:t>
      </w:r>
      <w:r>
        <w:rPr>
          <w:spacing w:val="4"/>
          <w:sz w:val="19"/>
        </w:rPr>
        <w:t> </w:t>
      </w:r>
      <w:r>
        <w:rPr>
          <w:sz w:val="19"/>
        </w:rPr>
        <w:t>concessão</w:t>
      </w:r>
      <w:r>
        <w:rPr>
          <w:spacing w:val="4"/>
          <w:sz w:val="19"/>
        </w:rPr>
        <w:t> </w:t>
      </w:r>
      <w:r>
        <w:rPr>
          <w:sz w:val="19"/>
        </w:rPr>
        <w:t>e</w:t>
      </w:r>
      <w:r>
        <w:rPr>
          <w:spacing w:val="4"/>
          <w:sz w:val="19"/>
        </w:rPr>
        <w:t> </w:t>
      </w:r>
      <w:r>
        <w:rPr>
          <w:sz w:val="19"/>
        </w:rPr>
        <w:t>pagamento</w:t>
      </w:r>
      <w:r>
        <w:rPr>
          <w:spacing w:val="3"/>
          <w:sz w:val="19"/>
        </w:rPr>
        <w:t> </w:t>
      </w:r>
      <w:r>
        <w:rPr>
          <w:sz w:val="19"/>
        </w:rPr>
        <w:t>de</w:t>
      </w:r>
      <w:r>
        <w:rPr>
          <w:spacing w:val="4"/>
          <w:sz w:val="19"/>
        </w:rPr>
        <w:t> </w:t>
      </w:r>
      <w:r>
        <w:rPr>
          <w:sz w:val="19"/>
        </w:rPr>
        <w:t>férias</w:t>
      </w:r>
      <w:r>
        <w:rPr>
          <w:spacing w:val="4"/>
          <w:sz w:val="19"/>
        </w:rPr>
        <w:t> </w:t>
      </w:r>
      <w:r>
        <w:rPr>
          <w:sz w:val="19"/>
        </w:rPr>
        <w:t>e</w:t>
      </w:r>
      <w:r>
        <w:rPr>
          <w:spacing w:val="4"/>
          <w:sz w:val="19"/>
        </w:rPr>
        <w:t> </w:t>
      </w:r>
      <w:r>
        <w:rPr>
          <w:sz w:val="19"/>
        </w:rPr>
        <w:t>do</w:t>
      </w:r>
      <w:r>
        <w:rPr>
          <w:spacing w:val="4"/>
          <w:sz w:val="19"/>
        </w:rPr>
        <w:t> </w:t>
      </w:r>
      <w:r>
        <w:rPr>
          <w:sz w:val="19"/>
        </w:rPr>
        <w:t>respectivo</w:t>
      </w:r>
      <w:r>
        <w:rPr>
          <w:spacing w:val="3"/>
          <w:sz w:val="19"/>
        </w:rPr>
        <w:t> </w:t>
      </w:r>
      <w:r>
        <w:rPr>
          <w:spacing w:val="-2"/>
          <w:sz w:val="19"/>
        </w:rPr>
        <w:t>adicional;</w:t>
      </w:r>
    </w:p>
    <w:p>
      <w:pPr>
        <w:spacing w:after="0" w:line="240" w:lineRule="auto"/>
        <w:jc w:val="both"/>
        <w:rPr>
          <w:sz w:val="19"/>
        </w:rPr>
        <w:sectPr>
          <w:pgSz w:w="11900" w:h="16840"/>
          <w:pgMar w:top="500" w:bottom="280" w:left="420" w:right="520"/>
        </w:sectPr>
      </w:pPr>
    </w:p>
    <w:p>
      <w:pPr>
        <w:pStyle w:val="ListParagraph"/>
        <w:numPr>
          <w:ilvl w:val="0"/>
          <w:numId w:val="14"/>
        </w:numPr>
        <w:tabs>
          <w:tab w:pos="676" w:val="left" w:leader="none"/>
        </w:tabs>
        <w:spacing w:line="285" w:lineRule="auto" w:before="76" w:after="0"/>
        <w:ind w:left="467" w:right="425" w:firstLine="0"/>
        <w:jc w:val="both"/>
        <w:rPr>
          <w:sz w:val="19"/>
        </w:rPr>
      </w:pPr>
      <w:r>
        <w:rPr>
          <w:sz w:val="19"/>
        </w:rPr>
        <w:t>do recibo de quitação de obrigações trabalhistas e previdenciárias dos empregados dispensados até a data de extinção do</w:t>
      </w:r>
      <w:r>
        <w:rPr>
          <w:spacing w:val="80"/>
          <w:sz w:val="19"/>
        </w:rPr>
        <w:t> </w:t>
      </w:r>
      <w:r>
        <w:rPr>
          <w:spacing w:val="-2"/>
          <w:sz w:val="19"/>
        </w:rPr>
        <w:t>contrato;</w:t>
      </w:r>
    </w:p>
    <w:p>
      <w:pPr>
        <w:pStyle w:val="ListParagraph"/>
        <w:numPr>
          <w:ilvl w:val="0"/>
          <w:numId w:val="14"/>
        </w:numPr>
        <w:tabs>
          <w:tab w:pos="664" w:val="left" w:leader="none"/>
        </w:tabs>
        <w:spacing w:line="218" w:lineRule="exact" w:before="0" w:after="0"/>
        <w:ind w:left="664" w:right="0" w:hanging="204"/>
        <w:jc w:val="both"/>
        <w:rPr>
          <w:sz w:val="19"/>
        </w:rPr>
      </w:pPr>
      <w:r>
        <w:rPr>
          <w:sz w:val="19"/>
        </w:rPr>
        <w:t>comprovante</w:t>
      </w:r>
      <w:r>
        <w:rPr>
          <w:spacing w:val="5"/>
          <w:sz w:val="19"/>
        </w:rPr>
        <w:t> </w:t>
      </w:r>
      <w:r>
        <w:rPr>
          <w:sz w:val="19"/>
        </w:rPr>
        <w:t>de</w:t>
      </w:r>
      <w:r>
        <w:rPr>
          <w:spacing w:val="5"/>
          <w:sz w:val="19"/>
        </w:rPr>
        <w:t> </w:t>
      </w:r>
      <w:r>
        <w:rPr>
          <w:sz w:val="19"/>
        </w:rPr>
        <w:t>depósito</w:t>
      </w:r>
      <w:r>
        <w:rPr>
          <w:spacing w:val="5"/>
          <w:sz w:val="19"/>
        </w:rPr>
        <w:t> </w:t>
      </w:r>
      <w:r>
        <w:rPr>
          <w:sz w:val="19"/>
        </w:rPr>
        <w:t>do</w:t>
      </w:r>
      <w:r>
        <w:rPr>
          <w:spacing w:val="5"/>
          <w:sz w:val="19"/>
        </w:rPr>
        <w:t> </w:t>
      </w:r>
      <w:r>
        <w:rPr>
          <w:sz w:val="19"/>
        </w:rPr>
        <w:t>FGTS;</w:t>
      </w:r>
      <w:r>
        <w:rPr>
          <w:spacing w:val="5"/>
          <w:sz w:val="19"/>
        </w:rPr>
        <w:t> </w:t>
      </w:r>
      <w:r>
        <w:rPr>
          <w:spacing w:val="-10"/>
          <w:sz w:val="19"/>
        </w:rPr>
        <w:t>e</w:t>
      </w:r>
    </w:p>
    <w:p>
      <w:pPr>
        <w:pStyle w:val="ListParagraph"/>
        <w:numPr>
          <w:ilvl w:val="0"/>
          <w:numId w:val="14"/>
        </w:numPr>
        <w:tabs>
          <w:tab w:pos="664" w:val="left" w:leader="none"/>
        </w:tabs>
        <w:spacing w:line="240" w:lineRule="auto" w:before="41" w:after="0"/>
        <w:ind w:left="664" w:right="0" w:hanging="204"/>
        <w:jc w:val="both"/>
        <w:rPr>
          <w:sz w:val="19"/>
        </w:rPr>
      </w:pPr>
      <w:r>
        <w:rPr>
          <w:sz w:val="19"/>
        </w:rPr>
        <w:t>cópia</w:t>
      </w:r>
      <w:r>
        <w:rPr>
          <w:spacing w:val="3"/>
          <w:sz w:val="19"/>
        </w:rPr>
        <w:t> </w:t>
      </w:r>
      <w:r>
        <w:rPr>
          <w:sz w:val="19"/>
        </w:rPr>
        <w:t>da</w:t>
      </w:r>
      <w:r>
        <w:rPr>
          <w:spacing w:val="4"/>
          <w:sz w:val="19"/>
        </w:rPr>
        <w:t> </w:t>
      </w:r>
      <w:r>
        <w:rPr>
          <w:sz w:val="19"/>
        </w:rPr>
        <w:t>folha</w:t>
      </w:r>
      <w:r>
        <w:rPr>
          <w:spacing w:val="4"/>
          <w:sz w:val="19"/>
        </w:rPr>
        <w:t> </w:t>
      </w:r>
      <w:r>
        <w:rPr>
          <w:sz w:val="19"/>
        </w:rPr>
        <w:t>de</w:t>
      </w:r>
      <w:r>
        <w:rPr>
          <w:spacing w:val="4"/>
          <w:sz w:val="19"/>
        </w:rPr>
        <w:t> </w:t>
      </w:r>
      <w:r>
        <w:rPr>
          <w:sz w:val="19"/>
        </w:rPr>
        <w:t>pagamento</w:t>
      </w:r>
      <w:r>
        <w:rPr>
          <w:spacing w:val="4"/>
          <w:sz w:val="19"/>
        </w:rPr>
        <w:t> </w:t>
      </w:r>
      <w:r>
        <w:rPr>
          <w:sz w:val="19"/>
        </w:rPr>
        <w:t>analítica</w:t>
      </w:r>
      <w:r>
        <w:rPr>
          <w:spacing w:val="3"/>
          <w:sz w:val="19"/>
        </w:rPr>
        <w:t> </w:t>
      </w:r>
      <w:r>
        <w:rPr>
          <w:sz w:val="19"/>
        </w:rPr>
        <w:t>do</w:t>
      </w:r>
      <w:r>
        <w:rPr>
          <w:spacing w:val="4"/>
          <w:sz w:val="19"/>
        </w:rPr>
        <w:t> </w:t>
      </w:r>
      <w:r>
        <w:rPr>
          <w:sz w:val="19"/>
        </w:rPr>
        <w:t>mês</w:t>
      </w:r>
      <w:r>
        <w:rPr>
          <w:spacing w:val="4"/>
          <w:sz w:val="19"/>
        </w:rPr>
        <w:t> </w:t>
      </w:r>
      <w:r>
        <w:rPr>
          <w:sz w:val="19"/>
        </w:rPr>
        <w:t>da</w:t>
      </w:r>
      <w:r>
        <w:rPr>
          <w:spacing w:val="4"/>
          <w:sz w:val="19"/>
        </w:rPr>
        <w:t> </w:t>
      </w:r>
      <w:r>
        <w:rPr>
          <w:sz w:val="19"/>
        </w:rPr>
        <w:t>prestação</w:t>
      </w:r>
      <w:r>
        <w:rPr>
          <w:spacing w:val="4"/>
          <w:sz w:val="19"/>
        </w:rPr>
        <w:t> </w:t>
      </w:r>
      <w:r>
        <w:rPr>
          <w:sz w:val="19"/>
        </w:rPr>
        <w:t>de</w:t>
      </w:r>
      <w:r>
        <w:rPr>
          <w:spacing w:val="4"/>
          <w:sz w:val="19"/>
        </w:rPr>
        <w:t> </w:t>
      </w:r>
      <w:r>
        <w:rPr>
          <w:spacing w:val="-2"/>
          <w:sz w:val="19"/>
        </w:rPr>
        <w:t>serviços.</w:t>
      </w:r>
    </w:p>
    <w:p>
      <w:pPr>
        <w:pStyle w:val="ListParagraph"/>
        <w:numPr>
          <w:ilvl w:val="1"/>
          <w:numId w:val="1"/>
        </w:numPr>
        <w:tabs>
          <w:tab w:pos="909" w:val="left" w:leader="none"/>
        </w:tabs>
        <w:spacing w:line="285" w:lineRule="auto" w:before="41" w:after="0"/>
        <w:ind w:left="467" w:right="440" w:firstLine="0"/>
        <w:jc w:val="both"/>
        <w:rPr>
          <w:sz w:val="19"/>
        </w:rPr>
      </w:pPr>
      <w:r>
        <w:rPr>
          <w:sz w:val="19"/>
        </w:rPr>
        <w:t>Uma vez recebidos os documentos mencionados no item 12.4, o órgão competente deverá realizar consulta ao SICAF </w:t>
      </w:r>
      <w:r>
        <w:rPr>
          <w:sz w:val="19"/>
        </w:rPr>
        <w:t>para </w:t>
      </w:r>
      <w:r>
        <w:rPr>
          <w:spacing w:val="-2"/>
          <w:sz w:val="19"/>
        </w:rPr>
        <w:t>verificar:</w:t>
      </w:r>
    </w:p>
    <w:p>
      <w:pPr>
        <w:pStyle w:val="ListParagraph"/>
        <w:numPr>
          <w:ilvl w:val="0"/>
          <w:numId w:val="15"/>
        </w:numPr>
        <w:tabs>
          <w:tab w:pos="665" w:val="left" w:leader="none"/>
        </w:tabs>
        <w:spacing w:line="218" w:lineRule="exact" w:before="0" w:after="0"/>
        <w:ind w:left="665" w:right="0" w:hanging="193"/>
        <w:jc w:val="both"/>
        <w:rPr>
          <w:sz w:val="19"/>
        </w:rPr>
      </w:pPr>
      <w:r>
        <w:rPr>
          <w:sz w:val="19"/>
        </w:rPr>
        <w:t>a</w:t>
      </w:r>
      <w:r>
        <w:rPr>
          <w:spacing w:val="5"/>
          <w:sz w:val="19"/>
        </w:rPr>
        <w:t> </w:t>
      </w:r>
      <w:r>
        <w:rPr>
          <w:sz w:val="19"/>
        </w:rPr>
        <w:t>manutenção</w:t>
      </w:r>
      <w:r>
        <w:rPr>
          <w:spacing w:val="5"/>
          <w:sz w:val="19"/>
        </w:rPr>
        <w:t> </w:t>
      </w:r>
      <w:r>
        <w:rPr>
          <w:sz w:val="19"/>
        </w:rPr>
        <w:t>das</w:t>
      </w:r>
      <w:r>
        <w:rPr>
          <w:spacing w:val="6"/>
          <w:sz w:val="19"/>
        </w:rPr>
        <w:t> </w:t>
      </w:r>
      <w:r>
        <w:rPr>
          <w:sz w:val="19"/>
        </w:rPr>
        <w:t>condições</w:t>
      </w:r>
      <w:r>
        <w:rPr>
          <w:spacing w:val="5"/>
          <w:sz w:val="19"/>
        </w:rPr>
        <w:t> </w:t>
      </w:r>
      <w:r>
        <w:rPr>
          <w:sz w:val="19"/>
        </w:rPr>
        <w:t>de</w:t>
      </w:r>
      <w:r>
        <w:rPr>
          <w:spacing w:val="6"/>
          <w:sz w:val="19"/>
        </w:rPr>
        <w:t> </w:t>
      </w:r>
      <w:r>
        <w:rPr>
          <w:sz w:val="19"/>
        </w:rPr>
        <w:t>habilitação</w:t>
      </w:r>
      <w:r>
        <w:rPr>
          <w:spacing w:val="5"/>
          <w:sz w:val="19"/>
        </w:rPr>
        <w:t> </w:t>
      </w:r>
      <w:r>
        <w:rPr>
          <w:sz w:val="19"/>
        </w:rPr>
        <w:t>exigidas</w:t>
      </w:r>
      <w:r>
        <w:rPr>
          <w:spacing w:val="6"/>
          <w:sz w:val="19"/>
        </w:rPr>
        <w:t> </w:t>
      </w:r>
      <w:r>
        <w:rPr>
          <w:sz w:val="19"/>
        </w:rPr>
        <w:t>pelo</w:t>
      </w:r>
      <w:r>
        <w:rPr>
          <w:spacing w:val="5"/>
          <w:sz w:val="19"/>
        </w:rPr>
        <w:t> </w:t>
      </w:r>
      <w:r>
        <w:rPr>
          <w:sz w:val="19"/>
        </w:rPr>
        <w:t>instrumento</w:t>
      </w:r>
      <w:r>
        <w:rPr>
          <w:spacing w:val="5"/>
          <w:sz w:val="19"/>
        </w:rPr>
        <w:t> </w:t>
      </w:r>
      <w:r>
        <w:rPr>
          <w:spacing w:val="-2"/>
          <w:sz w:val="19"/>
        </w:rPr>
        <w:t>convocatório;</w:t>
      </w:r>
    </w:p>
    <w:p>
      <w:pPr>
        <w:pStyle w:val="ListParagraph"/>
        <w:numPr>
          <w:ilvl w:val="0"/>
          <w:numId w:val="15"/>
        </w:numPr>
        <w:tabs>
          <w:tab w:pos="675" w:val="left" w:leader="none"/>
        </w:tabs>
        <w:spacing w:line="285" w:lineRule="auto" w:before="41" w:after="0"/>
        <w:ind w:left="467" w:right="483" w:firstLine="0"/>
        <w:jc w:val="both"/>
        <w:rPr>
          <w:sz w:val="19"/>
        </w:rPr>
      </w:pPr>
      <w:r>
        <w:rPr>
          <w:sz w:val="19"/>
        </w:rPr>
        <w:t>se o </w:t>
      </w:r>
      <w:r>
        <w:rPr>
          <w:b/>
          <w:sz w:val="19"/>
        </w:rPr>
        <w:t>CONTRATADO </w:t>
      </w:r>
      <w:r>
        <w:rPr>
          <w:sz w:val="19"/>
        </w:rPr>
        <w:t>foi penalizado com as sanções de declaração de inidoneidade ou impedimento de licitar e contratar com</w:t>
      </w:r>
      <w:r>
        <w:rPr>
          <w:spacing w:val="80"/>
          <w:sz w:val="19"/>
        </w:rPr>
        <w:t> </w:t>
      </w:r>
      <w:r>
        <w:rPr>
          <w:sz w:val="19"/>
        </w:rPr>
        <w:t>o poder público, observadas as abrangências de aplicação; e</w:t>
      </w:r>
    </w:p>
    <w:p>
      <w:pPr>
        <w:pStyle w:val="ListParagraph"/>
        <w:numPr>
          <w:ilvl w:val="0"/>
          <w:numId w:val="15"/>
        </w:numPr>
        <w:tabs>
          <w:tab w:pos="672" w:val="left" w:leader="none"/>
        </w:tabs>
        <w:spacing w:line="285" w:lineRule="auto" w:before="0" w:after="0"/>
        <w:ind w:left="467" w:right="440" w:firstLine="0"/>
        <w:jc w:val="both"/>
        <w:rPr>
          <w:sz w:val="19"/>
        </w:rPr>
      </w:pPr>
      <w:r>
        <w:rPr>
          <w:sz w:val="19"/>
        </w:rPr>
        <w:t>eventuais ocorrências impeditivas indiretas, hipótese na qual o gestor deverá verificar se houve fraude por parte das </w:t>
      </w:r>
      <w:r>
        <w:rPr>
          <w:sz w:val="19"/>
        </w:rPr>
        <w:t>empresas apontadas no Relatório de Ocorrências Impeditivas Indiretas.</w:t>
      </w:r>
    </w:p>
    <w:p>
      <w:pPr>
        <w:pStyle w:val="ListParagraph"/>
        <w:numPr>
          <w:ilvl w:val="2"/>
          <w:numId w:val="16"/>
        </w:numPr>
        <w:tabs>
          <w:tab w:pos="999" w:val="left" w:leader="none"/>
        </w:tabs>
        <w:spacing w:line="285" w:lineRule="auto" w:before="0" w:after="0"/>
        <w:ind w:left="467" w:right="440" w:firstLine="0"/>
        <w:jc w:val="both"/>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provas </w:t>
      </w:r>
      <w:r>
        <w:rPr>
          <w:sz w:val="19"/>
        </w:rPr>
        <w:t>que pretende produzir. O prazo poderá ser prorrogado uma vez, por igual período, a critério do </w:t>
      </w:r>
      <w:r>
        <w:rPr>
          <w:b/>
          <w:sz w:val="19"/>
        </w:rPr>
        <w:t>CONTRATANTE</w:t>
      </w:r>
      <w:r>
        <w:rPr>
          <w:sz w:val="19"/>
        </w:rPr>
        <w:t>.</w:t>
      </w:r>
    </w:p>
    <w:p>
      <w:pPr>
        <w:pStyle w:val="ListParagraph"/>
        <w:numPr>
          <w:ilvl w:val="2"/>
          <w:numId w:val="16"/>
        </w:numPr>
        <w:tabs>
          <w:tab w:pos="1032" w:val="left" w:leader="none"/>
        </w:tabs>
        <w:spacing w:line="285" w:lineRule="auto" w:before="0" w:after="0"/>
        <w:ind w:left="467" w:right="440" w:firstLine="0"/>
        <w:jc w:val="both"/>
        <w:rPr>
          <w:sz w:val="19"/>
        </w:rPr>
      </w:pPr>
      <w:r>
        <w:rPr>
          <w:sz w:val="19"/>
        </w:rPr>
        <w:t>Não havendo regularização ou sendo a defesa considerada improcedente, o </w:t>
      </w:r>
      <w:r>
        <w:rPr>
          <w:b/>
          <w:sz w:val="19"/>
        </w:rPr>
        <w:t>CONTRATANTE </w:t>
      </w:r>
      <w:r>
        <w:rPr>
          <w:sz w:val="19"/>
        </w:rPr>
        <w:t>deverá comunicar </w:t>
      </w:r>
      <w:r>
        <w:rPr>
          <w:sz w:val="19"/>
        </w:rPr>
        <w:t>aos</w:t>
      </w:r>
      <w:r>
        <w:rPr>
          <w:spacing w:val="80"/>
          <w:sz w:val="19"/>
        </w:rPr>
        <w:t> </w:t>
      </w:r>
      <w:r>
        <w:rPr>
          <w:sz w:val="19"/>
        </w:rPr>
        <w:t>órgãos responsáveis pela fiscalização da regularidade fiscal quanto à inadimplência do </w:t>
      </w:r>
      <w:r>
        <w:rPr>
          <w:b/>
          <w:sz w:val="19"/>
        </w:rPr>
        <w:t>CONTRATADO</w:t>
      </w:r>
      <w:r>
        <w:rPr>
          <w:sz w:val="19"/>
        </w:rPr>
        <w:t>, bem como quanto à existência de pagamento a ser efetuado, para que sejam acionados os meios pertinentes e necessários para garantir o recebimento</w:t>
      </w:r>
      <w:r>
        <w:rPr>
          <w:spacing w:val="80"/>
          <w:sz w:val="19"/>
        </w:rPr>
        <w:t> </w:t>
      </w:r>
      <w:r>
        <w:rPr>
          <w:sz w:val="19"/>
        </w:rPr>
        <w:t>de seus créditos.</w:t>
      </w:r>
    </w:p>
    <w:p>
      <w:pPr>
        <w:pStyle w:val="ListParagraph"/>
        <w:numPr>
          <w:ilvl w:val="2"/>
          <w:numId w:val="16"/>
        </w:numPr>
        <w:tabs>
          <w:tab w:pos="995" w:val="left" w:leader="none"/>
        </w:tabs>
        <w:spacing w:line="285" w:lineRule="auto" w:before="0" w:after="0"/>
        <w:ind w:left="467" w:right="469" w:firstLine="0"/>
        <w:jc w:val="both"/>
        <w:rPr>
          <w:sz w:val="19"/>
        </w:rPr>
      </w:pPr>
      <w:r>
        <w:rPr>
          <w:sz w:val="19"/>
        </w:rPr>
        <w:t>Persistindo a irregularidade, o </w:t>
      </w:r>
      <w:r>
        <w:rPr>
          <w:b/>
          <w:sz w:val="19"/>
        </w:rPr>
        <w:t>CONTRATANTE </w:t>
      </w:r>
      <w:r>
        <w:rPr>
          <w:sz w:val="19"/>
        </w:rPr>
        <w:t>deverá adotar as medidas necessárias à rescisão do Contrato nos autos do processo administrativo correspondente, assegurada ao </w:t>
      </w:r>
      <w:r>
        <w:rPr>
          <w:b/>
          <w:sz w:val="19"/>
        </w:rPr>
        <w:t>CONTRATADO </w:t>
      </w:r>
      <w:r>
        <w:rPr>
          <w:sz w:val="19"/>
        </w:rPr>
        <w:t>a ampla defesa.</w:t>
      </w:r>
    </w:p>
    <w:p>
      <w:pPr>
        <w:pStyle w:val="ListParagraph"/>
        <w:numPr>
          <w:ilvl w:val="2"/>
          <w:numId w:val="16"/>
        </w:numPr>
        <w:tabs>
          <w:tab w:pos="1014" w:val="left" w:leader="none"/>
        </w:tabs>
        <w:spacing w:line="285" w:lineRule="auto" w:before="0" w:after="0"/>
        <w:ind w:left="467" w:right="440" w:firstLine="0"/>
        <w:jc w:val="both"/>
        <w:rPr>
          <w:sz w:val="19"/>
        </w:rPr>
      </w:pPr>
      <w:r>
        <w:rPr>
          <w:sz w:val="19"/>
        </w:rPr>
        <w:t>Havendo a efetiva execução do objeto, os pagamentos serão realizados normalmente, até que se decida pela rescisão </w:t>
      </w:r>
      <w:r>
        <w:rPr>
          <w:sz w:val="19"/>
        </w:rPr>
        <w:t>do Contrato, caso o </w:t>
      </w:r>
      <w:r>
        <w:rPr>
          <w:b/>
          <w:sz w:val="19"/>
        </w:rPr>
        <w:t>CONTRATADO </w:t>
      </w:r>
      <w:r>
        <w:rPr>
          <w:sz w:val="19"/>
        </w:rPr>
        <w:t>não regularize sua situação, ressalvado o disposto no art. 121, § 3º, da Lei nº 14.133, de 2021,</w:t>
      </w:r>
      <w:r>
        <w:rPr>
          <w:spacing w:val="40"/>
          <w:sz w:val="19"/>
        </w:rPr>
        <w:t> </w:t>
      </w:r>
      <w:r>
        <w:rPr>
          <w:sz w:val="19"/>
        </w:rPr>
        <w:t>no art. 29 do Decreto nº 48.817, de 2023, e no Termo de Referência.</w:t>
      </w:r>
    </w:p>
    <w:p>
      <w:pPr>
        <w:pStyle w:val="ListParagraph"/>
        <w:numPr>
          <w:ilvl w:val="1"/>
          <w:numId w:val="1"/>
        </w:numPr>
        <w:tabs>
          <w:tab w:pos="899" w:val="left" w:leader="none"/>
        </w:tabs>
        <w:spacing w:line="217" w:lineRule="exact" w:before="0" w:after="0"/>
        <w:ind w:left="899" w:right="0" w:hanging="431"/>
        <w:jc w:val="both"/>
        <w:rPr>
          <w:sz w:val="19"/>
        </w:rPr>
      </w:pPr>
      <w:r>
        <w:rPr>
          <w:sz w:val="19"/>
        </w:rPr>
        <w:t>O</w:t>
      </w:r>
      <w:r>
        <w:rPr>
          <w:spacing w:val="4"/>
          <w:sz w:val="19"/>
        </w:rPr>
        <w:t> </w:t>
      </w:r>
      <w:r>
        <w:rPr>
          <w:sz w:val="19"/>
        </w:rPr>
        <w:t>pagamento</w:t>
      </w:r>
      <w:r>
        <w:rPr>
          <w:spacing w:val="4"/>
          <w:sz w:val="19"/>
        </w:rPr>
        <w:t> </w:t>
      </w:r>
      <w:r>
        <w:rPr>
          <w:sz w:val="19"/>
        </w:rPr>
        <w:t>será</w:t>
      </w:r>
      <w:r>
        <w:rPr>
          <w:spacing w:val="4"/>
          <w:sz w:val="19"/>
        </w:rPr>
        <w:t> </w:t>
      </w:r>
      <w:r>
        <w:rPr>
          <w:sz w:val="19"/>
        </w:rPr>
        <w:t>efetuado</w:t>
      </w:r>
      <w:r>
        <w:rPr>
          <w:spacing w:val="4"/>
          <w:sz w:val="19"/>
        </w:rPr>
        <w:t> </w:t>
      </w:r>
      <w:r>
        <w:rPr>
          <w:sz w:val="19"/>
        </w:rPr>
        <w:t>no</w:t>
      </w:r>
      <w:r>
        <w:rPr>
          <w:spacing w:val="4"/>
          <w:sz w:val="19"/>
        </w:rPr>
        <w:t> </w:t>
      </w:r>
      <w:r>
        <w:rPr>
          <w:sz w:val="19"/>
        </w:rPr>
        <w:t>prazo</w:t>
      </w:r>
      <w:r>
        <w:rPr>
          <w:spacing w:val="4"/>
          <w:sz w:val="19"/>
        </w:rPr>
        <w:t> </w:t>
      </w:r>
      <w:r>
        <w:rPr>
          <w:sz w:val="19"/>
        </w:rPr>
        <w:t>máximo</w:t>
      </w:r>
      <w:r>
        <w:rPr>
          <w:spacing w:val="4"/>
          <w:sz w:val="19"/>
        </w:rPr>
        <w:t> </w:t>
      </w:r>
      <w:r>
        <w:rPr>
          <w:sz w:val="19"/>
        </w:rPr>
        <w:t>de</w:t>
      </w:r>
      <w:r>
        <w:rPr>
          <w:spacing w:val="4"/>
          <w:sz w:val="19"/>
        </w:rPr>
        <w:t> </w:t>
      </w:r>
      <w:r>
        <w:rPr>
          <w:sz w:val="19"/>
        </w:rPr>
        <w:t>até</w:t>
      </w:r>
      <w:r>
        <w:rPr>
          <w:spacing w:val="4"/>
          <w:sz w:val="19"/>
        </w:rPr>
        <w:t> </w:t>
      </w:r>
      <w:r>
        <w:rPr>
          <w:sz w:val="19"/>
        </w:rPr>
        <w:t>30</w:t>
      </w:r>
      <w:r>
        <w:rPr>
          <w:spacing w:val="4"/>
          <w:sz w:val="19"/>
        </w:rPr>
        <w:t> </w:t>
      </w:r>
      <w:r>
        <w:rPr>
          <w:sz w:val="19"/>
        </w:rPr>
        <w:t>(trinta)</w:t>
      </w:r>
      <w:r>
        <w:rPr>
          <w:spacing w:val="4"/>
          <w:sz w:val="19"/>
        </w:rPr>
        <w:t> </w:t>
      </w:r>
      <w:r>
        <w:rPr>
          <w:sz w:val="19"/>
        </w:rPr>
        <w:t>dias,</w:t>
      </w:r>
      <w:r>
        <w:rPr>
          <w:spacing w:val="4"/>
          <w:sz w:val="19"/>
        </w:rPr>
        <w:t> </w:t>
      </w:r>
      <w:r>
        <w:rPr>
          <w:sz w:val="19"/>
        </w:rPr>
        <w:t>contados</w:t>
      </w:r>
      <w:r>
        <w:rPr>
          <w:spacing w:val="4"/>
          <w:sz w:val="19"/>
        </w:rPr>
        <w:t> </w:t>
      </w:r>
      <w:r>
        <w:rPr>
          <w:sz w:val="19"/>
        </w:rPr>
        <w:t>do</w:t>
      </w:r>
      <w:r>
        <w:rPr>
          <w:spacing w:val="4"/>
          <w:sz w:val="19"/>
        </w:rPr>
        <w:t> </w:t>
      </w:r>
      <w:r>
        <w:rPr>
          <w:sz w:val="19"/>
        </w:rPr>
        <w:t>recebimento</w:t>
      </w:r>
      <w:r>
        <w:rPr>
          <w:spacing w:val="4"/>
          <w:sz w:val="19"/>
        </w:rPr>
        <w:t> </w:t>
      </w:r>
      <w:r>
        <w:rPr>
          <w:sz w:val="19"/>
        </w:rPr>
        <w:t>da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pacing w:val="-2"/>
          <w:sz w:val="19"/>
        </w:rPr>
        <w:t>Fatura.</w:t>
      </w:r>
    </w:p>
    <w:p>
      <w:pPr>
        <w:pStyle w:val="BodyText"/>
        <w:spacing w:line="285" w:lineRule="auto" w:before="35"/>
        <w:ind w:left="467" w:right="440"/>
        <w:jc w:val="both"/>
      </w:pPr>
      <w:r>
        <w:rPr/>
        <w:t>12.6.1 Havendo erro na apresentação da Nota Fiscal ou Fatura, ou circunstância que impeça a liquidação da despesa, o pagamento ficará sobrestado até que o </w:t>
      </w:r>
      <w:r>
        <w:rPr>
          <w:b/>
        </w:rPr>
        <w:t>CONTRATADO </w:t>
      </w:r>
      <w:r>
        <w:rPr/>
        <w:t>providencie as medidas saneadoras. Nessa hipótese, o prazo para pagamento iniciar- se-á após a comprovação da regularização da situação, não acarretando qualquer ônus para o </w:t>
      </w:r>
      <w:r>
        <w:rPr>
          <w:b/>
        </w:rPr>
        <w:t>CONTRATANTE</w:t>
      </w:r>
      <w:r>
        <w:rPr/>
        <w:t>.</w:t>
      </w:r>
    </w:p>
    <w:p>
      <w:pPr>
        <w:pStyle w:val="ListParagraph"/>
        <w:numPr>
          <w:ilvl w:val="1"/>
          <w:numId w:val="1"/>
        </w:numPr>
        <w:tabs>
          <w:tab w:pos="899" w:val="left" w:leader="none"/>
        </w:tabs>
        <w:spacing w:line="217" w:lineRule="exact" w:before="0" w:after="0"/>
        <w:ind w:left="899" w:right="0" w:hanging="431"/>
        <w:jc w:val="both"/>
        <w:rPr>
          <w:sz w:val="19"/>
        </w:rPr>
      </w:pPr>
      <w:r>
        <w:rPr>
          <w:sz w:val="19"/>
        </w:rPr>
        <w:t>Quando</w:t>
      </w:r>
      <w:r>
        <w:rPr>
          <w:spacing w:val="5"/>
          <w:sz w:val="19"/>
        </w:rPr>
        <w:t> </w:t>
      </w:r>
      <w:r>
        <w:rPr>
          <w:sz w:val="19"/>
        </w:rPr>
        <w:t>do</w:t>
      </w:r>
      <w:r>
        <w:rPr>
          <w:spacing w:val="5"/>
          <w:sz w:val="19"/>
        </w:rPr>
        <w:t> </w:t>
      </w:r>
      <w:r>
        <w:rPr>
          <w:sz w:val="19"/>
        </w:rPr>
        <w:t>pagamento,</w:t>
      </w:r>
      <w:r>
        <w:rPr>
          <w:spacing w:val="5"/>
          <w:sz w:val="19"/>
        </w:rPr>
        <w:t> </w:t>
      </w:r>
      <w:r>
        <w:rPr>
          <w:sz w:val="19"/>
        </w:rPr>
        <w:t>será</w:t>
      </w:r>
      <w:r>
        <w:rPr>
          <w:spacing w:val="5"/>
          <w:sz w:val="19"/>
        </w:rPr>
        <w:t> </w:t>
      </w:r>
      <w:r>
        <w:rPr>
          <w:sz w:val="19"/>
        </w:rPr>
        <w:t>efetuada</w:t>
      </w:r>
      <w:r>
        <w:rPr>
          <w:spacing w:val="5"/>
          <w:sz w:val="19"/>
        </w:rPr>
        <w:t> </w:t>
      </w:r>
      <w:r>
        <w:rPr>
          <w:sz w:val="19"/>
        </w:rPr>
        <w:t>a</w:t>
      </w:r>
      <w:r>
        <w:rPr>
          <w:spacing w:val="5"/>
          <w:sz w:val="19"/>
        </w:rPr>
        <w:t> </w:t>
      </w:r>
      <w:r>
        <w:rPr>
          <w:sz w:val="19"/>
        </w:rPr>
        <w:t>retenção</w:t>
      </w:r>
      <w:r>
        <w:rPr>
          <w:spacing w:val="5"/>
          <w:sz w:val="19"/>
        </w:rPr>
        <w:t> </w:t>
      </w:r>
      <w:r>
        <w:rPr>
          <w:sz w:val="19"/>
        </w:rPr>
        <w:t>tributária</w:t>
      </w:r>
      <w:r>
        <w:rPr>
          <w:spacing w:val="5"/>
          <w:sz w:val="19"/>
        </w:rPr>
        <w:t> </w:t>
      </w:r>
      <w:r>
        <w:rPr>
          <w:sz w:val="19"/>
        </w:rPr>
        <w:t>prevista</w:t>
      </w:r>
      <w:r>
        <w:rPr>
          <w:spacing w:val="5"/>
          <w:sz w:val="19"/>
        </w:rPr>
        <w:t> </w:t>
      </w:r>
      <w:r>
        <w:rPr>
          <w:sz w:val="19"/>
        </w:rPr>
        <w:t>na</w:t>
      </w:r>
      <w:r>
        <w:rPr>
          <w:spacing w:val="5"/>
          <w:sz w:val="19"/>
        </w:rPr>
        <w:t> </w:t>
      </w:r>
      <w:r>
        <w:rPr>
          <w:sz w:val="19"/>
        </w:rPr>
        <w:t>legislação</w:t>
      </w:r>
      <w:r>
        <w:rPr>
          <w:spacing w:val="5"/>
          <w:sz w:val="19"/>
        </w:rPr>
        <w:t> </w:t>
      </w:r>
      <w:r>
        <w:rPr>
          <w:spacing w:val="-2"/>
          <w:sz w:val="19"/>
        </w:rPr>
        <w:t>aplicável.</w:t>
      </w:r>
    </w:p>
    <w:p>
      <w:pPr>
        <w:pStyle w:val="ListParagraph"/>
        <w:numPr>
          <w:ilvl w:val="2"/>
          <w:numId w:val="17"/>
        </w:numPr>
        <w:tabs>
          <w:tab w:pos="1029" w:val="left" w:leader="none"/>
        </w:tabs>
        <w:spacing w:line="285" w:lineRule="auto" w:before="41" w:after="0"/>
        <w:ind w:left="467" w:right="440" w:firstLine="0"/>
        <w:jc w:val="both"/>
        <w:rPr>
          <w:sz w:val="19"/>
        </w:rPr>
      </w:pPr>
      <w:r>
        <w:rPr>
          <w:sz w:val="19"/>
        </w:rPr>
        <w:t>Independentemente do percentual de tributo inserido na planilha, no pagamento serão retidos na fonte os percentuais estabelecidos na legislação vigente.</w:t>
      </w:r>
    </w:p>
    <w:p>
      <w:pPr>
        <w:pStyle w:val="ListParagraph"/>
        <w:numPr>
          <w:ilvl w:val="2"/>
          <w:numId w:val="17"/>
        </w:numPr>
        <w:tabs>
          <w:tab w:pos="1029" w:val="left" w:leader="none"/>
        </w:tabs>
        <w:spacing w:line="285" w:lineRule="auto" w:before="0" w:after="0"/>
        <w:ind w:left="467" w:right="425" w:firstLine="0"/>
        <w:jc w:val="both"/>
        <w:rPr>
          <w:sz w:val="19"/>
        </w:rPr>
      </w:pPr>
      <w:r>
        <w:rPr>
          <w:sz w:val="19"/>
        </w:rPr>
        <w:t>O </w:t>
      </w:r>
      <w:r>
        <w:rPr>
          <w:b/>
          <w:sz w:val="19"/>
        </w:rPr>
        <w:t>CONTRATADO </w:t>
      </w:r>
      <w:r>
        <w:rPr>
          <w:sz w:val="19"/>
        </w:rPr>
        <w:t>regularmente optante pelo Simples Nacional, nos termos da Lei Complementar nº 123/2006, não</w:t>
      </w:r>
      <w:r>
        <w:rPr>
          <w:spacing w:val="40"/>
          <w:sz w:val="19"/>
        </w:rPr>
        <w:t> </w:t>
      </w:r>
      <w:r>
        <w:rPr>
          <w:sz w:val="19"/>
        </w:rPr>
        <w:t>sofrerá a retenção tributária quanto aos impostos e contribuições abrangidos por aquele Regime. No entanto, o pagamento ficará condicionado à apresentação de comprovação, por meio de documento oficial, de que faz jus ao tratamento tributário </w:t>
      </w:r>
      <w:r>
        <w:rPr>
          <w:sz w:val="19"/>
        </w:rPr>
        <w:t>favorecido previsto na referida Lei Complementar nº 123/2006.</w:t>
      </w:r>
    </w:p>
    <w:p>
      <w:pPr>
        <w:pStyle w:val="ListParagraph"/>
        <w:numPr>
          <w:ilvl w:val="1"/>
          <w:numId w:val="1"/>
        </w:numPr>
        <w:tabs>
          <w:tab w:pos="900" w:val="left" w:leader="none"/>
        </w:tabs>
        <w:spacing w:line="285" w:lineRule="auto" w:before="0" w:after="0"/>
        <w:ind w:left="467" w:right="440" w:firstLine="0"/>
        <w:jc w:val="both"/>
        <w:rPr>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w:t>
      </w:r>
      <w:r>
        <w:rPr>
          <w:spacing w:val="40"/>
          <w:sz w:val="19"/>
        </w:rPr>
        <w:t> </w:t>
      </w:r>
      <w:r>
        <w:rPr>
          <w:sz w:val="19"/>
        </w:rPr>
        <w:t>inferior ao estabelecido no instrumento convocatório serão feitos mediante desconto de 0,5% (um meio por cento) ao mês,</w:t>
      </w:r>
      <w:r>
        <w:rPr>
          <w:spacing w:val="40"/>
          <w:sz w:val="19"/>
        </w:rPr>
        <w:t> </w:t>
      </w:r>
      <w:r>
        <w:rPr>
          <w:sz w:val="19"/>
        </w:rPr>
        <w:t>calculado </w:t>
      </w:r>
      <w:r>
        <w:rPr>
          <w:i/>
          <w:sz w:val="19"/>
        </w:rPr>
        <w:t>pro rata die.</w:t>
      </w:r>
    </w:p>
    <w:p>
      <w:pPr>
        <w:pStyle w:val="ListParagraph"/>
        <w:numPr>
          <w:ilvl w:val="1"/>
          <w:numId w:val="1"/>
        </w:numPr>
        <w:tabs>
          <w:tab w:pos="904" w:val="left" w:leader="none"/>
        </w:tabs>
        <w:spacing w:line="285" w:lineRule="auto" w:before="0" w:after="0"/>
        <w:ind w:left="467" w:right="440" w:firstLine="0"/>
        <w:jc w:val="both"/>
        <w:rPr>
          <w:sz w:val="19"/>
        </w:rPr>
      </w:pPr>
      <w:r>
        <w:rPr>
          <w:sz w:val="19"/>
        </w:rPr>
        <w:t>O </w:t>
      </w:r>
      <w:r>
        <w:rPr>
          <w:b/>
          <w:sz w:val="19"/>
        </w:rPr>
        <w:t>CONTRATADO </w:t>
      </w:r>
      <w:r>
        <w:rPr>
          <w:sz w:val="19"/>
        </w:rPr>
        <w:t>deverá emitir a Nota Fiscal Eletrônica – NF-e, consoante o Protocolo ICMS nº 42/2009, com a </w:t>
      </w:r>
      <w:r>
        <w:rPr>
          <w:sz w:val="19"/>
        </w:rPr>
        <w:t>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ListParagraph"/>
        <w:numPr>
          <w:ilvl w:val="1"/>
          <w:numId w:val="1"/>
        </w:numPr>
        <w:tabs>
          <w:tab w:pos="1000" w:val="left" w:leader="none"/>
        </w:tabs>
        <w:spacing w:line="285" w:lineRule="auto" w:before="0" w:after="0"/>
        <w:ind w:left="467" w:right="426" w:firstLine="0"/>
        <w:jc w:val="both"/>
        <w:rPr>
          <w:sz w:val="19"/>
        </w:rPr>
      </w:pPr>
      <w:r>
        <w:rPr>
          <w:sz w:val="19"/>
        </w:rPr>
        <w:t>Caso o </w:t>
      </w:r>
      <w:r>
        <w:rPr>
          <w:b/>
          <w:sz w:val="19"/>
        </w:rPr>
        <w:t>CONTRATADO </w:t>
      </w:r>
      <w:r>
        <w:rPr>
          <w:sz w:val="19"/>
        </w:rPr>
        <w:t>não esteja aplicando o regime de cotas na forma da Lei estadual nº 7.258, de 12 de abril de </w:t>
      </w:r>
      <w:r>
        <w:rPr>
          <w:sz w:val="19"/>
        </w:rPr>
        <w:t>2016, deste edital e do contrato, suspender-se-á o pagamento devido, até que seja sanada a irregularidade apontada pelo órgão de fiscalização do Contrato.</w:t>
      </w:r>
    </w:p>
    <w:p>
      <w:pPr>
        <w:pStyle w:val="ListParagraph"/>
        <w:numPr>
          <w:ilvl w:val="1"/>
          <w:numId w:val="1"/>
        </w:numPr>
        <w:tabs>
          <w:tab w:pos="1075" w:val="left" w:leader="none"/>
        </w:tabs>
        <w:spacing w:line="285" w:lineRule="auto" w:before="0" w:after="0"/>
        <w:ind w:left="467" w:right="440" w:firstLine="0"/>
        <w:jc w:val="both"/>
        <w:rPr>
          <w:sz w:val="19"/>
        </w:rPr>
      </w:pPr>
      <w:r>
        <w:rPr>
          <w:sz w:val="19"/>
        </w:rPr>
        <w:t>Caso o Edital admita a subcontratação, os pagamentos aos subcontratados serão realizados diretamente pelo </w:t>
      </w:r>
      <w:r>
        <w:rPr>
          <w:b/>
          <w:sz w:val="19"/>
        </w:rPr>
        <w:t>CONTRATADO</w:t>
      </w:r>
      <w:r>
        <w:rPr>
          <w:sz w:val="19"/>
        </w:rPr>
        <w:t>, ficando vedada a emissão de empenho do </w:t>
      </w:r>
      <w:r>
        <w:rPr>
          <w:b/>
          <w:sz w:val="19"/>
        </w:rPr>
        <w:t>CONTRATANTE </w:t>
      </w:r>
      <w:r>
        <w:rPr>
          <w:sz w:val="19"/>
        </w:rPr>
        <w:t>diretamente aos subcontratados, ressalvada, nos casos de prestação de serviços, a hipótese dos arts. 48 e 49 da Lei Complementar nº 123, de 14 de dezembro de 2006.</w:t>
      </w:r>
    </w:p>
    <w:p>
      <w:pPr>
        <w:pStyle w:val="BodyText"/>
        <w:spacing w:line="217" w:lineRule="exact"/>
        <w:ind w:left="467"/>
        <w:jc w:val="both"/>
      </w:pPr>
      <w:r>
        <w:rPr/>
        <w:t>12.11.1</w:t>
      </w:r>
      <w:r>
        <w:rPr>
          <w:spacing w:val="-7"/>
        </w:rPr>
        <w:t> </w:t>
      </w:r>
      <w:r>
        <w:rPr/>
        <w:t>A</w:t>
      </w:r>
      <w:r>
        <w:rPr>
          <w:spacing w:val="-7"/>
        </w:rPr>
        <w:t> </w:t>
      </w:r>
      <w:r>
        <w:rPr/>
        <w:t>subcontratação</w:t>
      </w:r>
      <w:r>
        <w:rPr>
          <w:spacing w:val="6"/>
        </w:rPr>
        <w:t> </w:t>
      </w:r>
      <w:r>
        <w:rPr/>
        <w:t>porventura</w:t>
      </w:r>
      <w:r>
        <w:rPr>
          <w:spacing w:val="6"/>
        </w:rPr>
        <w:t> </w:t>
      </w:r>
      <w:r>
        <w:rPr/>
        <w:t>realizada</w:t>
      </w:r>
      <w:r>
        <w:rPr>
          <w:spacing w:val="5"/>
        </w:rPr>
        <w:t> </w:t>
      </w:r>
      <w:r>
        <w:rPr/>
        <w:t>será</w:t>
      </w:r>
      <w:r>
        <w:rPr>
          <w:spacing w:val="6"/>
        </w:rPr>
        <w:t> </w:t>
      </w:r>
      <w:r>
        <w:rPr/>
        <w:t>integralmente</w:t>
      </w:r>
      <w:r>
        <w:rPr>
          <w:spacing w:val="6"/>
        </w:rPr>
        <w:t> </w:t>
      </w:r>
      <w:r>
        <w:rPr/>
        <w:t>custeada</w:t>
      </w:r>
      <w:r>
        <w:rPr>
          <w:spacing w:val="6"/>
        </w:rPr>
        <w:t> </w:t>
      </w:r>
      <w:r>
        <w:rPr/>
        <w:t>pelo</w:t>
      </w:r>
      <w:r>
        <w:rPr>
          <w:spacing w:val="5"/>
        </w:rPr>
        <w:t> </w:t>
      </w:r>
      <w:r>
        <w:rPr>
          <w:b/>
          <w:spacing w:val="-2"/>
        </w:rPr>
        <w:t>CONTRATADO</w:t>
      </w:r>
      <w:r>
        <w:rPr>
          <w:spacing w:val="-2"/>
        </w:rPr>
        <w:t>.</w:t>
      </w:r>
    </w:p>
    <w:p>
      <w:pPr>
        <w:pStyle w:val="BodyText"/>
      </w:pPr>
    </w:p>
    <w:p>
      <w:pPr>
        <w:pStyle w:val="BodyText"/>
        <w:spacing w:before="49"/>
      </w:pPr>
    </w:p>
    <w:p>
      <w:pPr>
        <w:pStyle w:val="Heading2"/>
        <w:numPr>
          <w:ilvl w:val="0"/>
          <w:numId w:val="1"/>
        </w:numPr>
        <w:tabs>
          <w:tab w:pos="841" w:val="left" w:leader="none"/>
        </w:tabs>
        <w:spacing w:line="240" w:lineRule="auto" w:before="1" w:after="0"/>
        <w:ind w:left="841" w:right="0" w:hanging="345"/>
        <w:jc w:val="both"/>
      </w:pPr>
      <w:r>
        <w:rPr/>
        <w:t>PRAZO</w:t>
      </w:r>
      <w:r>
        <w:rPr>
          <w:spacing w:val="6"/>
        </w:rPr>
        <w:t> </w:t>
      </w:r>
      <w:r>
        <w:rPr>
          <w:spacing w:val="-2"/>
        </w:rPr>
        <w:t>CONTRATUAL</w:t>
      </w:r>
    </w:p>
    <w:p>
      <w:pPr>
        <w:pStyle w:val="BodyText"/>
        <w:rPr>
          <w:b/>
        </w:rPr>
      </w:pPr>
    </w:p>
    <w:p>
      <w:pPr>
        <w:pStyle w:val="BodyText"/>
        <w:spacing w:before="143"/>
        <w:rPr>
          <w:b/>
        </w:rPr>
      </w:pPr>
    </w:p>
    <w:p>
      <w:pPr>
        <w:pStyle w:val="BodyText"/>
        <w:spacing w:line="285" w:lineRule="auto"/>
        <w:ind w:left="467" w:right="440"/>
        <w:jc w:val="both"/>
      </w:pPr>
      <w:r>
        <w:rPr/>
        <w:t>13.1 O prazo de vigência do Contrato é de 12 meses (meses), contado da data da divulgação no Portal Nacional de </w:t>
      </w:r>
      <w:r>
        <w:rPr/>
        <w:t>Contratações</w:t>
      </w:r>
      <w:r>
        <w:rPr/>
        <w:t> </w:t>
      </w:r>
      <w:r>
        <w:rPr>
          <w:spacing w:val="-2"/>
        </w:rPr>
        <w:t>Públicas.</w:t>
      </w:r>
    </w:p>
    <w:p>
      <w:pPr>
        <w:pStyle w:val="BodyText"/>
        <w:spacing w:line="285" w:lineRule="auto"/>
        <w:ind w:left="467" w:right="426"/>
        <w:jc w:val="both"/>
      </w:pPr>
      <w:r>
        <w:rPr/>
        <w:t>13.2.</w:t>
      </w:r>
      <w:r>
        <w:rPr>
          <w:spacing w:val="18"/>
        </w:rPr>
        <w:t> </w:t>
      </w:r>
      <w:r>
        <w:rPr/>
        <w:t>Nos</w:t>
      </w:r>
      <w:r>
        <w:rPr>
          <w:spacing w:val="18"/>
        </w:rPr>
        <w:t> </w:t>
      </w:r>
      <w:r>
        <w:rPr/>
        <w:t>casos</w:t>
      </w:r>
      <w:r>
        <w:rPr>
          <w:spacing w:val="18"/>
        </w:rPr>
        <w:t> </w:t>
      </w:r>
      <w:r>
        <w:rPr/>
        <w:t>de</w:t>
      </w:r>
      <w:r>
        <w:rPr>
          <w:spacing w:val="18"/>
        </w:rPr>
        <w:t> </w:t>
      </w:r>
      <w:r>
        <w:rPr/>
        <w:t>serviços</w:t>
      </w:r>
      <w:r>
        <w:rPr>
          <w:spacing w:val="18"/>
        </w:rPr>
        <w:t> </w:t>
      </w:r>
      <w:r>
        <w:rPr/>
        <w:t>e</w:t>
      </w:r>
      <w:r>
        <w:rPr>
          <w:spacing w:val="18"/>
        </w:rPr>
        <w:t> </w:t>
      </w:r>
      <w:r>
        <w:rPr/>
        <w:t>fornecimentos</w:t>
      </w:r>
      <w:r>
        <w:rPr>
          <w:spacing w:val="18"/>
        </w:rPr>
        <w:t> </w:t>
      </w:r>
      <w:r>
        <w:rPr/>
        <w:t>contínuos,</w:t>
      </w:r>
      <w:r>
        <w:rPr>
          <w:spacing w:val="18"/>
        </w:rPr>
        <w:t> </w:t>
      </w:r>
      <w:r>
        <w:rPr/>
        <w:t>o</w:t>
      </w:r>
      <w:r>
        <w:rPr>
          <w:spacing w:val="18"/>
        </w:rPr>
        <w:t> </w:t>
      </w:r>
      <w:r>
        <w:rPr/>
        <w:t>prazo</w:t>
      </w:r>
      <w:r>
        <w:rPr>
          <w:spacing w:val="18"/>
        </w:rPr>
        <w:t> </w:t>
      </w:r>
      <w:r>
        <w:rPr/>
        <w:t>de</w:t>
      </w:r>
      <w:r>
        <w:rPr>
          <w:spacing w:val="18"/>
        </w:rPr>
        <w:t> </w:t>
      </w:r>
      <w:r>
        <w:rPr/>
        <w:t>vigência</w:t>
      </w:r>
      <w:r>
        <w:rPr>
          <w:spacing w:val="18"/>
        </w:rPr>
        <w:t> </w:t>
      </w:r>
      <w:r>
        <w:rPr/>
        <w:t>do</w:t>
      </w:r>
      <w:r>
        <w:rPr>
          <w:spacing w:val="18"/>
        </w:rPr>
        <w:t> </w:t>
      </w:r>
      <w:r>
        <w:rPr/>
        <w:t>Contrato</w:t>
      </w:r>
      <w:r>
        <w:rPr>
          <w:spacing w:val="18"/>
        </w:rPr>
        <w:t> </w:t>
      </w:r>
      <w:r>
        <w:rPr/>
        <w:t>poderá</w:t>
      </w:r>
      <w:r>
        <w:rPr>
          <w:spacing w:val="18"/>
        </w:rPr>
        <w:t> </w:t>
      </w:r>
      <w:r>
        <w:rPr/>
        <w:t>ser</w:t>
      </w:r>
      <w:r>
        <w:rPr>
          <w:spacing w:val="18"/>
        </w:rPr>
        <w:t> </w:t>
      </w:r>
      <w:r>
        <w:rPr/>
        <w:t>prorrogado,</w:t>
      </w:r>
      <w:r>
        <w:rPr>
          <w:spacing w:val="14"/>
        </w:rPr>
        <w:t> </w:t>
      </w:r>
      <w:r>
        <w:rPr/>
        <w:t>sucessivamente,</w:t>
      </w:r>
      <w:r>
        <w:rPr/>
        <w:t> até</w:t>
      </w:r>
      <w:r>
        <w:rPr>
          <w:spacing w:val="35"/>
        </w:rPr>
        <w:t> </w:t>
      </w:r>
      <w:r>
        <w:rPr/>
        <w:t>o</w:t>
      </w:r>
      <w:r>
        <w:rPr>
          <w:spacing w:val="35"/>
        </w:rPr>
        <w:t> </w:t>
      </w:r>
      <w:r>
        <w:rPr/>
        <w:t>máximo</w:t>
      </w:r>
      <w:r>
        <w:rPr>
          <w:spacing w:val="35"/>
        </w:rPr>
        <w:t> </w:t>
      </w:r>
      <w:r>
        <w:rPr/>
        <w:t>de</w:t>
      </w:r>
      <w:r>
        <w:rPr>
          <w:spacing w:val="35"/>
        </w:rPr>
        <w:t> </w:t>
      </w:r>
      <w:r>
        <w:rPr/>
        <w:t>05</w:t>
      </w:r>
      <w:r>
        <w:rPr>
          <w:spacing w:val="35"/>
        </w:rPr>
        <w:t> </w:t>
      </w:r>
      <w:r>
        <w:rPr/>
        <w:t>(cinco)</w:t>
      </w:r>
      <w:r>
        <w:rPr>
          <w:spacing w:val="35"/>
        </w:rPr>
        <w:t> </w:t>
      </w:r>
      <w:r>
        <w:rPr/>
        <w:t>anos,</w:t>
      </w:r>
      <w:r>
        <w:rPr>
          <w:spacing w:val="35"/>
        </w:rPr>
        <w:t> </w:t>
      </w:r>
      <w:r>
        <w:rPr/>
        <w:t>na</w:t>
      </w:r>
      <w:r>
        <w:rPr>
          <w:spacing w:val="35"/>
        </w:rPr>
        <w:t> </w:t>
      </w:r>
      <w:r>
        <w:rPr/>
        <w:t>forma</w:t>
      </w:r>
      <w:r>
        <w:rPr>
          <w:spacing w:val="35"/>
        </w:rPr>
        <w:t> </w:t>
      </w:r>
      <w:r>
        <w:rPr/>
        <w:t>dos</w:t>
      </w:r>
      <w:r>
        <w:rPr>
          <w:spacing w:val="35"/>
        </w:rPr>
        <w:t> </w:t>
      </w:r>
      <w:r>
        <w:rPr/>
        <w:t>arts.</w:t>
      </w:r>
      <w:r>
        <w:rPr>
          <w:spacing w:val="35"/>
        </w:rPr>
        <w:t> </w:t>
      </w:r>
      <w:r>
        <w:rPr/>
        <w:t>106</w:t>
      </w:r>
      <w:r>
        <w:rPr>
          <w:spacing w:val="35"/>
        </w:rPr>
        <w:t> </w:t>
      </w:r>
      <w:r>
        <w:rPr/>
        <w:t>e</w:t>
      </w:r>
      <w:r>
        <w:rPr>
          <w:spacing w:val="35"/>
        </w:rPr>
        <w:t> </w:t>
      </w:r>
      <w:r>
        <w:rPr/>
        <w:t>107</w:t>
      </w:r>
      <w:r>
        <w:rPr>
          <w:spacing w:val="35"/>
        </w:rPr>
        <w:t> </w:t>
      </w:r>
      <w:r>
        <w:rPr/>
        <w:t>da</w:t>
      </w:r>
      <w:r>
        <w:rPr>
          <w:spacing w:val="35"/>
        </w:rPr>
        <w:t> </w:t>
      </w:r>
      <w:r>
        <w:rPr/>
        <w:t>Lei</w:t>
      </w:r>
      <w:r>
        <w:rPr>
          <w:spacing w:val="35"/>
        </w:rPr>
        <w:t> </w:t>
      </w:r>
      <w:r>
        <w:rPr/>
        <w:t>n°</w:t>
      </w:r>
      <w:r>
        <w:rPr>
          <w:spacing w:val="35"/>
        </w:rPr>
        <w:t> </w:t>
      </w:r>
      <w:r>
        <w:rPr/>
        <w:t>14.133/2021,</w:t>
      </w:r>
      <w:r>
        <w:rPr>
          <w:spacing w:val="35"/>
        </w:rPr>
        <w:t> </w:t>
      </w:r>
      <w:r>
        <w:rPr/>
        <w:t>desde</w:t>
      </w:r>
      <w:r>
        <w:rPr>
          <w:spacing w:val="35"/>
        </w:rPr>
        <w:t> </w:t>
      </w:r>
      <w:r>
        <w:rPr/>
        <w:t>que</w:t>
      </w:r>
      <w:r>
        <w:rPr>
          <w:spacing w:val="35"/>
        </w:rPr>
        <w:t> </w:t>
      </w:r>
      <w:r>
        <w:rPr/>
        <w:t>observadas</w:t>
      </w:r>
      <w:r>
        <w:rPr>
          <w:spacing w:val="35"/>
        </w:rPr>
        <w:t> </w:t>
      </w:r>
      <w:r>
        <w:rPr/>
        <w:t>as</w:t>
      </w:r>
      <w:r>
        <w:rPr>
          <w:spacing w:val="35"/>
        </w:rPr>
        <w:t> </w:t>
      </w:r>
      <w:r>
        <w:rPr/>
        <w:t>condições previstas no Contrato, e mediante a celebração de termo aditivo.</w:t>
      </w:r>
    </w:p>
    <w:p>
      <w:pPr>
        <w:pStyle w:val="BodyText"/>
        <w:spacing w:line="285" w:lineRule="auto"/>
        <w:ind w:left="467" w:right="440"/>
        <w:jc w:val="both"/>
      </w:pPr>
      <w:r>
        <w:rPr/>
        <w:t>13.3. Nos contratos por escopo, o prazo de vigência será automaticamente prorrogado, independentemente de termo aditivo,</w:t>
      </w:r>
      <w:r>
        <w:rPr>
          <w:spacing w:val="80"/>
        </w:rPr>
        <w:t> </w:t>
      </w:r>
      <w:r>
        <w:rPr/>
        <w:t>quando</w:t>
      </w:r>
      <w:r>
        <w:rPr>
          <w:spacing w:val="5"/>
        </w:rPr>
        <w:t> </w:t>
      </w:r>
      <w:r>
        <w:rPr/>
        <w:t>o</w:t>
      </w:r>
      <w:r>
        <w:rPr>
          <w:spacing w:val="5"/>
        </w:rPr>
        <w:t> </w:t>
      </w:r>
      <w:r>
        <w:rPr/>
        <w:t>objeto</w:t>
      </w:r>
      <w:r>
        <w:rPr>
          <w:spacing w:val="5"/>
        </w:rPr>
        <w:t> </w:t>
      </w:r>
      <w:r>
        <w:rPr/>
        <w:t>não</w:t>
      </w:r>
      <w:r>
        <w:rPr>
          <w:spacing w:val="6"/>
        </w:rPr>
        <w:t> </w:t>
      </w:r>
      <w:r>
        <w:rPr/>
        <w:t>for</w:t>
      </w:r>
      <w:r>
        <w:rPr>
          <w:spacing w:val="5"/>
        </w:rPr>
        <w:t> </w:t>
      </w:r>
      <w:r>
        <w:rPr/>
        <w:t>concluído</w:t>
      </w:r>
      <w:r>
        <w:rPr>
          <w:spacing w:val="5"/>
        </w:rPr>
        <w:t> </w:t>
      </w:r>
      <w:r>
        <w:rPr/>
        <w:t>no</w:t>
      </w:r>
      <w:r>
        <w:rPr>
          <w:spacing w:val="6"/>
        </w:rPr>
        <w:t> </w:t>
      </w:r>
      <w:r>
        <w:rPr/>
        <w:t>período</w:t>
      </w:r>
      <w:r>
        <w:rPr>
          <w:spacing w:val="5"/>
        </w:rPr>
        <w:t> </w:t>
      </w:r>
      <w:r>
        <w:rPr/>
        <w:t>firmado</w:t>
      </w:r>
      <w:r>
        <w:rPr>
          <w:spacing w:val="5"/>
        </w:rPr>
        <w:t> </w:t>
      </w:r>
      <w:r>
        <w:rPr/>
        <w:t>acima,</w:t>
      </w:r>
      <w:r>
        <w:rPr>
          <w:spacing w:val="6"/>
        </w:rPr>
        <w:t> </w:t>
      </w:r>
      <w:r>
        <w:rPr/>
        <w:t>ressalvadas</w:t>
      </w:r>
      <w:r>
        <w:rPr>
          <w:spacing w:val="5"/>
        </w:rPr>
        <w:t> </w:t>
      </w:r>
      <w:r>
        <w:rPr/>
        <w:t>as</w:t>
      </w:r>
      <w:r>
        <w:rPr>
          <w:spacing w:val="5"/>
        </w:rPr>
        <w:t> </w:t>
      </w:r>
      <w:r>
        <w:rPr/>
        <w:t>providências</w:t>
      </w:r>
      <w:r>
        <w:rPr>
          <w:spacing w:val="5"/>
        </w:rPr>
        <w:t> </w:t>
      </w:r>
      <w:r>
        <w:rPr/>
        <w:t>cabíveis</w:t>
      </w:r>
      <w:r>
        <w:rPr>
          <w:spacing w:val="6"/>
        </w:rPr>
        <w:t> </w:t>
      </w:r>
      <w:r>
        <w:rPr/>
        <w:t>no</w:t>
      </w:r>
      <w:r>
        <w:rPr>
          <w:spacing w:val="5"/>
        </w:rPr>
        <w:t> </w:t>
      </w:r>
      <w:r>
        <w:rPr/>
        <w:t>caso</w:t>
      </w:r>
      <w:r>
        <w:rPr>
          <w:spacing w:val="5"/>
        </w:rPr>
        <w:t> </w:t>
      </w:r>
      <w:r>
        <w:rPr/>
        <w:t>de</w:t>
      </w:r>
      <w:r>
        <w:rPr>
          <w:spacing w:val="6"/>
        </w:rPr>
        <w:t> </w:t>
      </w:r>
      <w:r>
        <w:rPr/>
        <w:t>culpa</w:t>
      </w:r>
      <w:r>
        <w:rPr>
          <w:spacing w:val="5"/>
        </w:rPr>
        <w:t> </w:t>
      </w:r>
      <w:r>
        <w:rPr/>
        <w:t>do</w:t>
      </w:r>
      <w:r>
        <w:rPr>
          <w:spacing w:val="5"/>
        </w:rPr>
        <w:t> </w:t>
      </w:r>
      <w:r>
        <w:rPr>
          <w:spacing w:val="-2"/>
        </w:rPr>
        <w:t>contratado</w:t>
      </w:r>
      <w:r>
        <w:rPr>
          <w:spacing w:val="-2"/>
        </w:rPr>
        <w:t>,</w:t>
      </w:r>
    </w:p>
    <w:p>
      <w:pPr>
        <w:spacing w:after="0" w:line="285" w:lineRule="auto"/>
        <w:jc w:val="both"/>
        <w:sectPr>
          <w:pgSz w:w="11900" w:h="16840"/>
          <w:pgMar w:top="500" w:bottom="280" w:left="420" w:right="520"/>
        </w:sectPr>
      </w:pPr>
    </w:p>
    <w:p>
      <w:pPr>
        <w:pStyle w:val="BodyText"/>
        <w:spacing w:before="76"/>
        <w:ind w:left="467"/>
      </w:pPr>
      <w:r>
        <w:rPr/>
        <w:t>previstas</w:t>
      </w:r>
      <w:r>
        <w:rPr>
          <w:spacing w:val="4"/>
        </w:rPr>
        <w:t> </w:t>
      </w:r>
      <w:r>
        <w:rPr/>
        <w:t>neste</w:t>
      </w:r>
      <w:r>
        <w:rPr>
          <w:spacing w:val="5"/>
        </w:rPr>
        <w:t> </w:t>
      </w:r>
      <w:r>
        <w:rPr/>
        <w:t>instrumento</w:t>
      </w:r>
      <w:r>
        <w:rPr>
          <w:spacing w:val="4"/>
        </w:rPr>
        <w:t> </w:t>
      </w:r>
      <w:r>
        <w:rPr/>
        <w:t>e</w:t>
      </w:r>
      <w:r>
        <w:rPr>
          <w:spacing w:val="4"/>
        </w:rPr>
        <w:t> </w:t>
      </w:r>
      <w:r>
        <w:rPr/>
        <w:t>no</w:t>
      </w:r>
      <w:r>
        <w:rPr>
          <w:spacing w:val="5"/>
        </w:rPr>
        <w:t> </w:t>
      </w:r>
      <w:r>
        <w:rPr>
          <w:spacing w:val="-2"/>
        </w:rPr>
        <w:t>Contrato.</w:t>
      </w:r>
    </w:p>
    <w:p>
      <w:pPr>
        <w:pStyle w:val="BodyText"/>
      </w:pPr>
    </w:p>
    <w:p>
      <w:pPr>
        <w:pStyle w:val="BodyText"/>
        <w:spacing w:before="57"/>
      </w:pPr>
    </w:p>
    <w:p>
      <w:pPr>
        <w:pStyle w:val="Heading2"/>
        <w:numPr>
          <w:ilvl w:val="0"/>
          <w:numId w:val="1"/>
        </w:numPr>
        <w:tabs>
          <w:tab w:pos="841" w:val="left" w:leader="none"/>
        </w:tabs>
        <w:spacing w:line="240" w:lineRule="auto" w:before="0" w:after="0"/>
        <w:ind w:left="841" w:right="0" w:hanging="345"/>
        <w:jc w:val="left"/>
      </w:pPr>
      <w:r>
        <w:rPr/>
        <w:t>REPACTUAÇÃO E</w:t>
      </w:r>
      <w:r>
        <w:rPr>
          <w:spacing w:val="1"/>
        </w:rPr>
        <w:t> </w:t>
      </w:r>
      <w:r>
        <w:rPr>
          <w:spacing w:val="-2"/>
        </w:rPr>
        <w:t>REAJUSTE</w:t>
      </w:r>
    </w:p>
    <w:p>
      <w:pPr>
        <w:pStyle w:val="BodyText"/>
        <w:rPr>
          <w:b/>
        </w:rPr>
      </w:pPr>
    </w:p>
    <w:p>
      <w:pPr>
        <w:pStyle w:val="BodyText"/>
        <w:spacing w:before="143"/>
        <w:rPr>
          <w:b/>
        </w:rPr>
      </w:pPr>
    </w:p>
    <w:p>
      <w:pPr>
        <w:pStyle w:val="ListParagraph"/>
        <w:numPr>
          <w:ilvl w:val="1"/>
          <w:numId w:val="1"/>
        </w:numPr>
        <w:tabs>
          <w:tab w:pos="899" w:val="left" w:leader="none"/>
        </w:tabs>
        <w:spacing w:line="240" w:lineRule="auto" w:before="0" w:after="0"/>
        <w:ind w:left="899" w:right="0" w:hanging="431"/>
        <w:jc w:val="both"/>
        <w:rPr>
          <w:sz w:val="19"/>
        </w:rPr>
      </w:pPr>
      <w:r>
        <w:rPr>
          <w:sz w:val="19"/>
        </w:rPr>
        <w:t>Os</w:t>
      </w:r>
      <w:r>
        <w:rPr>
          <w:spacing w:val="4"/>
          <w:sz w:val="19"/>
        </w:rPr>
        <w:t> </w:t>
      </w:r>
      <w:r>
        <w:rPr>
          <w:sz w:val="19"/>
        </w:rPr>
        <w:t>preços</w:t>
      </w:r>
      <w:r>
        <w:rPr>
          <w:spacing w:val="4"/>
          <w:sz w:val="19"/>
        </w:rPr>
        <w:t> </w:t>
      </w:r>
      <w:r>
        <w:rPr>
          <w:sz w:val="19"/>
        </w:rPr>
        <w:t>contratados</w:t>
      </w:r>
      <w:r>
        <w:rPr>
          <w:spacing w:val="5"/>
          <w:sz w:val="19"/>
        </w:rPr>
        <w:t> </w:t>
      </w:r>
      <w:r>
        <w:rPr>
          <w:sz w:val="19"/>
        </w:rPr>
        <w:t>serão</w:t>
      </w:r>
      <w:r>
        <w:rPr>
          <w:spacing w:val="4"/>
          <w:sz w:val="19"/>
        </w:rPr>
        <w:t> </w:t>
      </w:r>
      <w:r>
        <w:rPr>
          <w:sz w:val="19"/>
        </w:rPr>
        <w:t>reajustados</w:t>
      </w:r>
      <w:r>
        <w:rPr>
          <w:spacing w:val="5"/>
          <w:sz w:val="19"/>
        </w:rPr>
        <w:t> </w:t>
      </w:r>
      <w:r>
        <w:rPr>
          <w:sz w:val="19"/>
        </w:rPr>
        <w:t>após</w:t>
      </w:r>
      <w:r>
        <w:rPr>
          <w:spacing w:val="4"/>
          <w:sz w:val="19"/>
        </w:rPr>
        <w:t> </w:t>
      </w:r>
      <w:r>
        <w:rPr>
          <w:sz w:val="19"/>
        </w:rPr>
        <w:t>o</w:t>
      </w:r>
      <w:r>
        <w:rPr>
          <w:spacing w:val="5"/>
          <w:sz w:val="19"/>
        </w:rPr>
        <w:t> </w:t>
      </w:r>
      <w:r>
        <w:rPr>
          <w:sz w:val="19"/>
        </w:rPr>
        <w:t>interregno</w:t>
      </w:r>
      <w:r>
        <w:rPr>
          <w:spacing w:val="4"/>
          <w:sz w:val="19"/>
        </w:rPr>
        <w:t> </w:t>
      </w:r>
      <w:r>
        <w:rPr>
          <w:sz w:val="19"/>
        </w:rPr>
        <w:t>de</w:t>
      </w:r>
      <w:r>
        <w:rPr>
          <w:spacing w:val="5"/>
          <w:sz w:val="19"/>
        </w:rPr>
        <w:t> </w:t>
      </w:r>
      <w:r>
        <w:rPr>
          <w:sz w:val="19"/>
        </w:rPr>
        <w:t>1</w:t>
      </w:r>
      <w:r>
        <w:rPr>
          <w:spacing w:val="4"/>
          <w:sz w:val="19"/>
        </w:rPr>
        <w:t> </w:t>
      </w:r>
      <w:r>
        <w:rPr>
          <w:sz w:val="19"/>
        </w:rPr>
        <w:t>(um)</w:t>
      </w:r>
      <w:r>
        <w:rPr>
          <w:spacing w:val="5"/>
          <w:sz w:val="19"/>
        </w:rPr>
        <w:t> </w:t>
      </w:r>
      <w:r>
        <w:rPr>
          <w:sz w:val="19"/>
        </w:rPr>
        <w:t>ano,</w:t>
      </w:r>
      <w:r>
        <w:rPr>
          <w:spacing w:val="4"/>
          <w:sz w:val="19"/>
        </w:rPr>
        <w:t> </w:t>
      </w:r>
      <w:r>
        <w:rPr>
          <w:sz w:val="19"/>
        </w:rPr>
        <w:t>mediante</w:t>
      </w:r>
      <w:r>
        <w:rPr>
          <w:spacing w:val="5"/>
          <w:sz w:val="19"/>
        </w:rPr>
        <w:t> </w:t>
      </w:r>
      <w:r>
        <w:rPr>
          <w:sz w:val="19"/>
        </w:rPr>
        <w:t>solicitação</w:t>
      </w:r>
      <w:r>
        <w:rPr>
          <w:spacing w:val="4"/>
          <w:sz w:val="19"/>
        </w:rPr>
        <w:t> </w:t>
      </w:r>
      <w:r>
        <w:rPr>
          <w:sz w:val="19"/>
        </w:rPr>
        <w:t>do</w:t>
      </w:r>
      <w:r>
        <w:rPr>
          <w:spacing w:val="5"/>
          <w:sz w:val="19"/>
        </w:rPr>
        <w:t> </w:t>
      </w:r>
      <w:r>
        <w:rPr>
          <w:b/>
          <w:spacing w:val="-2"/>
          <w:sz w:val="19"/>
        </w:rPr>
        <w:t>CONTRATADO</w:t>
      </w:r>
      <w:r>
        <w:rPr>
          <w:spacing w:val="-2"/>
          <w:sz w:val="19"/>
        </w:rPr>
        <w:t>.</w:t>
      </w:r>
    </w:p>
    <w:p>
      <w:pPr>
        <w:pStyle w:val="ListParagraph"/>
        <w:numPr>
          <w:ilvl w:val="1"/>
          <w:numId w:val="1"/>
        </w:numPr>
        <w:tabs>
          <w:tab w:pos="899" w:val="left" w:leader="none"/>
        </w:tabs>
        <w:spacing w:line="240" w:lineRule="auto" w:before="41" w:after="0"/>
        <w:ind w:left="899" w:right="0" w:hanging="431"/>
        <w:jc w:val="both"/>
        <w:rPr>
          <w:sz w:val="19"/>
        </w:rPr>
      </w:pP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4"/>
          <w:sz w:val="19"/>
        </w:rPr>
        <w:t> </w:t>
      </w:r>
      <w:r>
        <w:rPr>
          <w:sz w:val="19"/>
        </w:rPr>
        <w:t>para</w:t>
      </w:r>
      <w:r>
        <w:rPr>
          <w:spacing w:val="4"/>
          <w:sz w:val="19"/>
        </w:rPr>
        <w:t> </w:t>
      </w:r>
      <w:r>
        <w:rPr>
          <w:sz w:val="19"/>
        </w:rPr>
        <w:t>o</w:t>
      </w:r>
      <w:r>
        <w:rPr>
          <w:spacing w:val="4"/>
          <w:sz w:val="19"/>
        </w:rPr>
        <w:t> </w:t>
      </w:r>
      <w:r>
        <w:rPr>
          <w:sz w:val="19"/>
        </w:rPr>
        <w:t>primeiro</w:t>
      </w:r>
      <w:r>
        <w:rPr>
          <w:spacing w:val="3"/>
          <w:sz w:val="19"/>
        </w:rPr>
        <w:t> </w:t>
      </w:r>
      <w:r>
        <w:rPr>
          <w:sz w:val="19"/>
        </w:rPr>
        <w:t>reajuste</w:t>
      </w:r>
      <w:r>
        <w:rPr>
          <w:spacing w:val="4"/>
          <w:sz w:val="19"/>
        </w:rPr>
        <w:t> </w:t>
      </w:r>
      <w:r>
        <w:rPr>
          <w:sz w:val="19"/>
        </w:rPr>
        <w:t>será</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do</w:t>
      </w:r>
      <w:r>
        <w:rPr>
          <w:spacing w:val="4"/>
          <w:sz w:val="19"/>
        </w:rPr>
        <w:t> </w:t>
      </w:r>
      <w:r>
        <w:rPr>
          <w:sz w:val="19"/>
        </w:rPr>
        <w:t>orçamento</w:t>
      </w:r>
      <w:r>
        <w:rPr>
          <w:spacing w:val="4"/>
          <w:sz w:val="19"/>
        </w:rPr>
        <w:t> </w:t>
      </w:r>
      <w:r>
        <w:rPr>
          <w:spacing w:val="-2"/>
          <w:sz w:val="19"/>
        </w:rPr>
        <w:t>estimado.</w:t>
      </w:r>
    </w:p>
    <w:p>
      <w:pPr>
        <w:pStyle w:val="ListParagraph"/>
        <w:numPr>
          <w:ilvl w:val="1"/>
          <w:numId w:val="1"/>
        </w:numPr>
        <w:tabs>
          <w:tab w:pos="900" w:val="left" w:leader="none"/>
        </w:tabs>
        <w:spacing w:line="285" w:lineRule="auto" w:before="41" w:after="0"/>
        <w:ind w:left="467" w:right="440" w:firstLine="0"/>
        <w:jc w:val="both"/>
        <w:rPr>
          <w:sz w:val="19"/>
        </w:rPr>
      </w:pPr>
      <w:r>
        <w:rPr>
          <w:sz w:val="19"/>
        </w:rPr>
        <w:t>Nos reajustes subsequentes ao primeiro, o interregno mínimo de um ano será contado a partir do fato gerador que deu </w:t>
      </w:r>
      <w:r>
        <w:rPr>
          <w:sz w:val="19"/>
        </w:rPr>
        <w:t>ensejo ao último reajuste.</w:t>
      </w:r>
    </w:p>
    <w:p>
      <w:pPr>
        <w:pStyle w:val="ListParagraph"/>
        <w:numPr>
          <w:ilvl w:val="1"/>
          <w:numId w:val="1"/>
        </w:numPr>
        <w:tabs>
          <w:tab w:pos="911" w:val="left" w:leader="none"/>
        </w:tabs>
        <w:spacing w:line="285" w:lineRule="auto" w:before="0" w:after="0"/>
        <w:ind w:left="467" w:right="483" w:firstLine="0"/>
        <w:jc w:val="both"/>
        <w:rPr>
          <w:sz w:val="19"/>
        </w:rPr>
      </w:pPr>
      <w:r>
        <w:rPr>
          <w:sz w:val="19"/>
        </w:rPr>
        <w:t>Os</w:t>
      </w:r>
      <w:r>
        <w:rPr>
          <w:spacing w:val="16"/>
          <w:sz w:val="19"/>
        </w:rPr>
        <w:t> </w:t>
      </w:r>
      <w:r>
        <w:rPr>
          <w:sz w:val="19"/>
        </w:rPr>
        <w:t>preços</w:t>
      </w:r>
      <w:r>
        <w:rPr>
          <w:spacing w:val="16"/>
          <w:sz w:val="19"/>
        </w:rPr>
        <w:t> </w:t>
      </w:r>
      <w:r>
        <w:rPr>
          <w:sz w:val="19"/>
        </w:rPr>
        <w:t>iniciais</w:t>
      </w:r>
      <w:r>
        <w:rPr>
          <w:spacing w:val="16"/>
          <w:sz w:val="19"/>
        </w:rPr>
        <w:t> </w:t>
      </w:r>
      <w:r>
        <w:rPr>
          <w:sz w:val="19"/>
        </w:rPr>
        <w:t>serão</w:t>
      </w:r>
      <w:r>
        <w:rPr>
          <w:spacing w:val="16"/>
          <w:sz w:val="19"/>
        </w:rPr>
        <w:t> </w:t>
      </w:r>
      <w:r>
        <w:rPr>
          <w:sz w:val="19"/>
        </w:rPr>
        <w:t>reajustados,</w:t>
      </w:r>
      <w:r>
        <w:rPr>
          <w:spacing w:val="16"/>
          <w:sz w:val="19"/>
        </w:rPr>
        <w:t> </w:t>
      </w:r>
      <w:r>
        <w:rPr>
          <w:sz w:val="19"/>
        </w:rPr>
        <w:t>mediante</w:t>
      </w:r>
      <w:r>
        <w:rPr>
          <w:spacing w:val="16"/>
          <w:sz w:val="19"/>
        </w:rPr>
        <w:t> </w:t>
      </w:r>
      <w:r>
        <w:rPr>
          <w:sz w:val="19"/>
        </w:rPr>
        <w:t>a</w:t>
      </w:r>
      <w:r>
        <w:rPr>
          <w:spacing w:val="16"/>
          <w:sz w:val="19"/>
        </w:rPr>
        <w:t> </w:t>
      </w:r>
      <w:r>
        <w:rPr>
          <w:sz w:val="19"/>
        </w:rPr>
        <w:t>aplicação,</w:t>
      </w:r>
      <w:r>
        <w:rPr>
          <w:spacing w:val="16"/>
          <w:sz w:val="19"/>
        </w:rPr>
        <w:t> </w:t>
      </w:r>
      <w:r>
        <w:rPr>
          <w:sz w:val="19"/>
        </w:rPr>
        <w:t>pelo</w:t>
      </w:r>
      <w:r>
        <w:rPr>
          <w:spacing w:val="16"/>
          <w:sz w:val="19"/>
        </w:rPr>
        <w:t> </w:t>
      </w:r>
      <w:r>
        <w:rPr>
          <w:b/>
          <w:sz w:val="19"/>
        </w:rPr>
        <w:t>CONTRATANTE</w:t>
      </w:r>
      <w:r>
        <w:rPr>
          <w:sz w:val="19"/>
        </w:rPr>
        <w:t>,</w:t>
      </w:r>
      <w:r>
        <w:rPr>
          <w:spacing w:val="16"/>
          <w:sz w:val="19"/>
        </w:rPr>
        <w:t> </w:t>
      </w:r>
      <w:r>
        <w:rPr>
          <w:sz w:val="19"/>
        </w:rPr>
        <w:t>do</w:t>
      </w:r>
      <w:r>
        <w:rPr>
          <w:spacing w:val="16"/>
          <w:sz w:val="19"/>
        </w:rPr>
        <w:t> </w:t>
      </w:r>
      <w:r>
        <w:rPr>
          <w:sz w:val="19"/>
        </w:rPr>
        <w:t>índice</w:t>
      </w:r>
      <w:r>
        <w:rPr>
          <w:spacing w:val="16"/>
          <w:sz w:val="19"/>
        </w:rPr>
        <w:t> </w:t>
      </w:r>
      <w:r>
        <w:rPr>
          <w:b/>
          <w:sz w:val="19"/>
        </w:rPr>
        <w:t>IPCA</w:t>
      </w:r>
      <w:r>
        <w:rPr>
          <w:sz w:val="19"/>
        </w:rPr>
        <w:t>,</w:t>
      </w:r>
      <w:r>
        <w:rPr>
          <w:spacing w:val="16"/>
          <w:sz w:val="19"/>
        </w:rPr>
        <w:t> </w:t>
      </w:r>
      <w:r>
        <w:rPr>
          <w:sz w:val="19"/>
        </w:rPr>
        <w:t>exclusivamente</w:t>
      </w:r>
      <w:r>
        <w:rPr>
          <w:spacing w:val="16"/>
          <w:sz w:val="19"/>
        </w:rPr>
        <w:t> </w:t>
      </w:r>
      <w:r>
        <w:rPr>
          <w:sz w:val="19"/>
        </w:rPr>
        <w:t>para as obrigações que se iniciem após a anualidade.</w:t>
      </w:r>
    </w:p>
    <w:p>
      <w:pPr>
        <w:pStyle w:val="ListParagraph"/>
        <w:numPr>
          <w:ilvl w:val="1"/>
          <w:numId w:val="1"/>
        </w:numPr>
        <w:tabs>
          <w:tab w:pos="912" w:val="left" w:leader="none"/>
        </w:tabs>
        <w:spacing w:line="285" w:lineRule="auto" w:before="0" w:after="0"/>
        <w:ind w:left="467" w:right="440"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tão-logo seja(m) divulgado(s) o(s) índice(s) definitivo(s).</w:t>
      </w:r>
    </w:p>
    <w:p>
      <w:pPr>
        <w:pStyle w:val="BodyText"/>
        <w:spacing w:line="285" w:lineRule="auto"/>
        <w:ind w:left="467" w:right="977"/>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900" w:val="left" w:leader="none"/>
        </w:tabs>
        <w:spacing w:line="285" w:lineRule="auto" w:before="0" w:after="0"/>
        <w:ind w:left="467" w:right="440" w:firstLine="0"/>
        <w:jc w:val="left"/>
        <w:rPr>
          <w:sz w:val="19"/>
        </w:rPr>
      </w:pPr>
      <w:r>
        <w:rPr>
          <w:sz w:val="19"/>
        </w:rPr>
        <w:t>Caso o(s) índice(s) estabelecido(s) para reajustamento venha(m) a ser extinto(s) ou de qualquer forma não possa(m) mais </w:t>
      </w:r>
      <w:r>
        <w:rPr>
          <w:sz w:val="19"/>
        </w:rPr>
        <w:t>ser utilizado(s), será(ão) adotado(s), em substituição, o(s) que vier(em) a ser determinado(s) pela legislação então em vigor.</w:t>
      </w:r>
    </w:p>
    <w:p>
      <w:pPr>
        <w:pStyle w:val="ListParagraph"/>
        <w:numPr>
          <w:ilvl w:val="1"/>
          <w:numId w:val="1"/>
        </w:numPr>
        <w:tabs>
          <w:tab w:pos="898" w:val="left" w:leader="none"/>
        </w:tabs>
        <w:spacing w:line="285" w:lineRule="auto" w:before="0" w:after="0"/>
        <w:ind w:left="467" w:right="440" w:firstLine="0"/>
        <w:jc w:val="left"/>
        <w:rPr>
          <w:sz w:val="19"/>
        </w:rPr>
      </w:pPr>
      <w:r>
        <w:rPr>
          <w:sz w:val="19"/>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915" w:val="left" w:leader="none"/>
        </w:tabs>
        <w:spacing w:line="285" w:lineRule="auto" w:before="0" w:after="0"/>
        <w:ind w:left="467" w:right="440" w:firstLine="0"/>
        <w:jc w:val="left"/>
        <w:rPr>
          <w:sz w:val="19"/>
        </w:rPr>
      </w:pPr>
      <w:r>
        <w:rPr>
          <w:sz w:val="19"/>
        </w:rPr>
        <w:t>O</w:t>
      </w:r>
      <w:r>
        <w:rPr>
          <w:spacing w:val="20"/>
          <w:sz w:val="19"/>
        </w:rPr>
        <w:t> </w:t>
      </w:r>
      <w:r>
        <w:rPr>
          <w:sz w:val="19"/>
        </w:rPr>
        <w:t>pedido</w:t>
      </w:r>
      <w:r>
        <w:rPr>
          <w:spacing w:val="20"/>
          <w:sz w:val="19"/>
        </w:rPr>
        <w:t> </w:t>
      </w:r>
      <w:r>
        <w:rPr>
          <w:sz w:val="19"/>
        </w:rPr>
        <w:t>de</w:t>
      </w:r>
      <w:r>
        <w:rPr>
          <w:spacing w:val="20"/>
          <w:sz w:val="19"/>
        </w:rPr>
        <w:t> </w:t>
      </w:r>
      <w:r>
        <w:rPr>
          <w:sz w:val="19"/>
        </w:rPr>
        <w:t>reajuste</w:t>
      </w:r>
      <w:r>
        <w:rPr>
          <w:spacing w:val="20"/>
          <w:sz w:val="19"/>
        </w:rPr>
        <w:t> </w:t>
      </w:r>
      <w:r>
        <w:rPr>
          <w:sz w:val="19"/>
        </w:rPr>
        <w:t>deverá</w:t>
      </w:r>
      <w:r>
        <w:rPr>
          <w:spacing w:val="20"/>
          <w:sz w:val="19"/>
        </w:rPr>
        <w:t> </w:t>
      </w:r>
      <w:r>
        <w:rPr>
          <w:sz w:val="19"/>
        </w:rPr>
        <w:t>ser</w:t>
      </w:r>
      <w:r>
        <w:rPr>
          <w:spacing w:val="20"/>
          <w:sz w:val="19"/>
        </w:rPr>
        <w:t> </w:t>
      </w:r>
      <w:r>
        <w:rPr>
          <w:sz w:val="19"/>
        </w:rPr>
        <w:t>formulado</w:t>
      </w:r>
      <w:r>
        <w:rPr>
          <w:spacing w:val="20"/>
          <w:sz w:val="19"/>
        </w:rPr>
        <w:t> </w:t>
      </w:r>
      <w:r>
        <w:rPr>
          <w:sz w:val="19"/>
        </w:rPr>
        <w:t>durante</w:t>
      </w:r>
      <w:r>
        <w:rPr>
          <w:spacing w:val="20"/>
          <w:sz w:val="19"/>
        </w:rPr>
        <w:t> </w:t>
      </w:r>
      <w:r>
        <w:rPr>
          <w:sz w:val="19"/>
        </w:rPr>
        <w:t>a</w:t>
      </w:r>
      <w:r>
        <w:rPr>
          <w:spacing w:val="20"/>
          <w:sz w:val="19"/>
        </w:rPr>
        <w:t> </w:t>
      </w:r>
      <w:r>
        <w:rPr>
          <w:sz w:val="19"/>
        </w:rPr>
        <w:t>vigência</w:t>
      </w:r>
      <w:r>
        <w:rPr>
          <w:spacing w:val="20"/>
          <w:sz w:val="19"/>
        </w:rPr>
        <w:t> </w:t>
      </w:r>
      <w:r>
        <w:rPr>
          <w:sz w:val="19"/>
        </w:rPr>
        <w:t>do</w:t>
      </w:r>
      <w:r>
        <w:rPr>
          <w:spacing w:val="20"/>
          <w:sz w:val="19"/>
        </w:rPr>
        <w:t> </w:t>
      </w:r>
      <w:r>
        <w:rPr>
          <w:sz w:val="19"/>
        </w:rPr>
        <w:t>contrato</w:t>
      </w:r>
      <w:r>
        <w:rPr>
          <w:spacing w:val="20"/>
          <w:sz w:val="19"/>
        </w:rPr>
        <w:t> </w:t>
      </w:r>
      <w:r>
        <w:rPr>
          <w:sz w:val="19"/>
        </w:rPr>
        <w:t>e</w:t>
      </w:r>
      <w:r>
        <w:rPr>
          <w:spacing w:val="20"/>
          <w:sz w:val="19"/>
        </w:rPr>
        <w:t> </w:t>
      </w:r>
      <w:r>
        <w:rPr>
          <w:sz w:val="19"/>
        </w:rPr>
        <w:t>antes</w:t>
      </w:r>
      <w:r>
        <w:rPr>
          <w:spacing w:val="20"/>
          <w:sz w:val="19"/>
        </w:rPr>
        <w:t> </w:t>
      </w:r>
      <w:r>
        <w:rPr>
          <w:sz w:val="19"/>
        </w:rPr>
        <w:t>de</w:t>
      </w:r>
      <w:r>
        <w:rPr>
          <w:spacing w:val="20"/>
          <w:sz w:val="19"/>
        </w:rPr>
        <w:t> </w:t>
      </w:r>
      <w:r>
        <w:rPr>
          <w:sz w:val="19"/>
        </w:rPr>
        <w:t>eventual</w:t>
      </w:r>
      <w:r>
        <w:rPr>
          <w:spacing w:val="20"/>
          <w:sz w:val="19"/>
        </w:rPr>
        <w:t> </w:t>
      </w:r>
      <w:r>
        <w:rPr>
          <w:sz w:val="19"/>
        </w:rPr>
        <w:t>prorrogação</w:t>
      </w:r>
      <w:r>
        <w:rPr>
          <w:spacing w:val="20"/>
          <w:sz w:val="19"/>
        </w:rPr>
        <w:t> </w:t>
      </w:r>
      <w:r>
        <w:rPr>
          <w:sz w:val="19"/>
        </w:rPr>
        <w:t>contratual,</w:t>
      </w:r>
      <w:r>
        <w:rPr>
          <w:spacing w:val="20"/>
          <w:sz w:val="19"/>
        </w:rPr>
        <w:t> </w:t>
      </w:r>
      <w:r>
        <w:rPr>
          <w:sz w:val="19"/>
        </w:rPr>
        <w:t>sob pena de preclusão.</w:t>
      </w:r>
    </w:p>
    <w:p>
      <w:pPr>
        <w:pStyle w:val="BodyText"/>
        <w:spacing w:line="218" w:lineRule="exact"/>
        <w:ind w:left="467"/>
      </w:pPr>
      <w:r>
        <w:rPr/>
        <w:t>14.8.1</w:t>
      </w:r>
      <w:r>
        <w:rPr>
          <w:spacing w:val="4"/>
        </w:rPr>
        <w:t> </w:t>
      </w:r>
      <w:r>
        <w:rPr/>
        <w:t>Os</w:t>
      </w:r>
      <w:r>
        <w:rPr>
          <w:spacing w:val="4"/>
        </w:rPr>
        <w:t> </w:t>
      </w:r>
      <w:r>
        <w:rPr/>
        <w:t>efeitos</w:t>
      </w:r>
      <w:r>
        <w:rPr>
          <w:spacing w:val="5"/>
        </w:rPr>
        <w:t> </w:t>
      </w:r>
      <w:r>
        <w:rPr/>
        <w:t>financeiros</w:t>
      </w:r>
      <w:r>
        <w:rPr>
          <w:spacing w:val="4"/>
        </w:rPr>
        <w:t> </w:t>
      </w:r>
      <w:r>
        <w:rPr/>
        <w:t>do</w:t>
      </w:r>
      <w:r>
        <w:rPr>
          <w:spacing w:val="4"/>
        </w:rPr>
        <w:t> </w:t>
      </w:r>
      <w:r>
        <w:rPr/>
        <w:t>pedido</w:t>
      </w:r>
      <w:r>
        <w:rPr>
          <w:spacing w:val="5"/>
        </w:rPr>
        <w:t> </w:t>
      </w:r>
      <w:r>
        <w:rPr/>
        <w:t>de</w:t>
      </w:r>
      <w:r>
        <w:rPr>
          <w:spacing w:val="4"/>
        </w:rPr>
        <w:t> </w:t>
      </w:r>
      <w:r>
        <w:rPr/>
        <w:t>reajuste</w:t>
      </w:r>
      <w:r>
        <w:rPr>
          <w:spacing w:val="4"/>
        </w:rPr>
        <w:t> </w:t>
      </w:r>
      <w:r>
        <w:rPr/>
        <w:t>serão</w:t>
      </w:r>
      <w:r>
        <w:rPr>
          <w:spacing w:val="5"/>
        </w:rPr>
        <w:t> </w:t>
      </w:r>
      <w:r>
        <w:rPr>
          <w:spacing w:val="-2"/>
        </w:rPr>
        <w:t>contados:</w:t>
      </w:r>
    </w:p>
    <w:p>
      <w:pPr>
        <w:pStyle w:val="ListParagraph"/>
        <w:numPr>
          <w:ilvl w:val="0"/>
          <w:numId w:val="18"/>
        </w:numPr>
        <w:tabs>
          <w:tab w:pos="664" w:val="left" w:leader="none"/>
        </w:tabs>
        <w:spacing w:line="285" w:lineRule="auto" w:before="35" w:after="0"/>
        <w:ind w:left="467" w:right="440" w:firstLine="0"/>
        <w:jc w:val="both"/>
        <w:rPr>
          <w:sz w:val="19"/>
        </w:rPr>
      </w:pPr>
      <w:r>
        <w:rPr>
          <w:sz w:val="19"/>
        </w:rPr>
        <w:t>da data-base prevista no contrato, desde que requerido o reajuste no prazo de 60 (sessenta) dias da data de publicação do </w:t>
      </w:r>
      <w:r>
        <w:rPr>
          <w:sz w:val="19"/>
        </w:rPr>
        <w:t>índice ajustado contratualmente;</w:t>
      </w:r>
    </w:p>
    <w:p>
      <w:pPr>
        <w:pStyle w:val="ListParagraph"/>
        <w:numPr>
          <w:ilvl w:val="0"/>
          <w:numId w:val="18"/>
        </w:numPr>
        <w:tabs>
          <w:tab w:pos="679" w:val="left" w:leader="none"/>
        </w:tabs>
        <w:spacing w:line="285" w:lineRule="auto" w:before="0" w:after="0"/>
        <w:ind w:left="467" w:right="483" w:firstLine="0"/>
        <w:jc w:val="both"/>
        <w:rPr>
          <w:sz w:val="19"/>
        </w:rPr>
      </w:pPr>
      <w:r>
        <w:rPr>
          <w:sz w:val="19"/>
        </w:rPr>
        <w:t>a partir da data do requerimento do </w:t>
      </w:r>
      <w:r>
        <w:rPr>
          <w:b/>
          <w:sz w:val="19"/>
        </w:rPr>
        <w:t>CONTRATADO</w:t>
      </w:r>
      <w:r>
        <w:rPr>
          <w:sz w:val="19"/>
        </w:rPr>
        <w:t>, caso o pedido seja formulado após o prazo fixado na alínea a, acima, </w:t>
      </w:r>
      <w:r>
        <w:rPr>
          <w:sz w:val="19"/>
        </w:rPr>
        <w:t>o que não acarretará a alteração do marco para cômputo da anualidade do reajustamento, já adotado no edital e no contrato.</w:t>
      </w:r>
    </w:p>
    <w:p>
      <w:pPr>
        <w:pStyle w:val="ListParagraph"/>
        <w:numPr>
          <w:ilvl w:val="1"/>
          <w:numId w:val="1"/>
        </w:numPr>
        <w:tabs>
          <w:tab w:pos="957" w:val="left" w:leader="none"/>
        </w:tabs>
        <w:spacing w:line="285" w:lineRule="auto" w:before="0" w:after="0"/>
        <w:ind w:left="467" w:right="440" w:firstLine="0"/>
        <w:jc w:val="both"/>
        <w:rPr>
          <w:sz w:val="19"/>
        </w:rPr>
      </w:pPr>
      <w:r>
        <w:rPr>
          <w:sz w:val="19"/>
        </w:rPr>
        <w:t>Caso, na data de eventual prorrogação contratual, ainda não tenha sido divulgado o índice de reajuste, deverá, a</w:t>
      </w:r>
      <w:r>
        <w:rPr>
          <w:spacing w:val="80"/>
          <w:sz w:val="19"/>
        </w:rPr>
        <w:t> </w:t>
      </w:r>
      <w:r>
        <w:rPr>
          <w:sz w:val="19"/>
        </w:rPr>
        <w:t>requerimento do </w:t>
      </w:r>
      <w:r>
        <w:rPr>
          <w:b/>
          <w:sz w:val="19"/>
        </w:rPr>
        <w:t>CONTRATADO, </w:t>
      </w:r>
      <w:r>
        <w:rPr>
          <w:sz w:val="19"/>
        </w:rPr>
        <w:t>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1"/>
        </w:numPr>
        <w:tabs>
          <w:tab w:pos="995" w:val="left" w:leader="none"/>
        </w:tabs>
        <w:spacing w:line="285" w:lineRule="auto" w:before="0" w:after="0"/>
        <w:ind w:left="467" w:right="455"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1"/>
        </w:numPr>
        <w:tabs>
          <w:tab w:pos="978" w:val="left" w:leader="none"/>
        </w:tabs>
        <w:spacing w:line="218" w:lineRule="exact" w:before="0" w:after="0"/>
        <w:ind w:left="978" w:right="0" w:hanging="520"/>
        <w:jc w:val="both"/>
        <w:rPr>
          <w:sz w:val="19"/>
        </w:rPr>
      </w:pPr>
      <w:r>
        <w:rPr>
          <w:sz w:val="19"/>
        </w:rPr>
        <w:t>O</w:t>
      </w:r>
      <w:r>
        <w:rPr>
          <w:spacing w:val="4"/>
          <w:sz w:val="19"/>
        </w:rPr>
        <w:t> </w:t>
      </w:r>
      <w:r>
        <w:rPr>
          <w:sz w:val="19"/>
        </w:rPr>
        <w:t>reajuste</w:t>
      </w:r>
      <w:r>
        <w:rPr>
          <w:spacing w:val="4"/>
          <w:sz w:val="19"/>
        </w:rPr>
        <w:t> </w:t>
      </w:r>
      <w:r>
        <w:rPr>
          <w:sz w:val="19"/>
        </w:rPr>
        <w:t>será</w:t>
      </w:r>
      <w:r>
        <w:rPr>
          <w:spacing w:val="4"/>
          <w:sz w:val="19"/>
        </w:rPr>
        <w:t> </w:t>
      </w:r>
      <w:r>
        <w:rPr>
          <w:sz w:val="19"/>
        </w:rPr>
        <w:t>realizado</w:t>
      </w:r>
      <w:r>
        <w:rPr>
          <w:spacing w:val="4"/>
          <w:sz w:val="19"/>
        </w:rPr>
        <w:t> </w:t>
      </w:r>
      <w:r>
        <w:rPr>
          <w:sz w:val="19"/>
        </w:rPr>
        <w:t>por</w:t>
      </w:r>
      <w:r>
        <w:rPr>
          <w:spacing w:val="4"/>
          <w:sz w:val="19"/>
        </w:rPr>
        <w:t> </w:t>
      </w:r>
      <w:r>
        <w:rPr>
          <w:sz w:val="19"/>
        </w:rPr>
        <w:t>apostilamento,</w:t>
      </w:r>
      <w:r>
        <w:rPr>
          <w:spacing w:val="4"/>
          <w:sz w:val="19"/>
        </w:rPr>
        <w:t> </w:t>
      </w:r>
      <w:r>
        <w:rPr>
          <w:sz w:val="19"/>
        </w:rPr>
        <w:t>se</w:t>
      </w:r>
      <w:r>
        <w:rPr>
          <w:spacing w:val="4"/>
          <w:sz w:val="19"/>
        </w:rPr>
        <w:t> </w:t>
      </w:r>
      <w:r>
        <w:rPr>
          <w:sz w:val="19"/>
        </w:rPr>
        <w:t>esta</w:t>
      </w:r>
      <w:r>
        <w:rPr>
          <w:spacing w:val="4"/>
          <w:sz w:val="19"/>
        </w:rPr>
        <w:t> </w:t>
      </w:r>
      <w:r>
        <w:rPr>
          <w:sz w:val="19"/>
        </w:rPr>
        <w:t>for</w:t>
      </w:r>
      <w:r>
        <w:rPr>
          <w:spacing w:val="4"/>
          <w:sz w:val="19"/>
        </w:rPr>
        <w:t> </w:t>
      </w:r>
      <w:r>
        <w:rPr>
          <w:sz w:val="19"/>
        </w:rPr>
        <w:t>a</w:t>
      </w:r>
      <w:r>
        <w:rPr>
          <w:spacing w:val="4"/>
          <w:sz w:val="19"/>
        </w:rPr>
        <w:t> </w:t>
      </w:r>
      <w:r>
        <w:rPr>
          <w:sz w:val="19"/>
        </w:rPr>
        <w:t>única</w:t>
      </w:r>
      <w:r>
        <w:rPr>
          <w:spacing w:val="4"/>
          <w:sz w:val="19"/>
        </w:rPr>
        <w:t> </w:t>
      </w:r>
      <w:r>
        <w:rPr>
          <w:sz w:val="19"/>
        </w:rPr>
        <w:t>alteração</w:t>
      </w:r>
      <w:r>
        <w:rPr>
          <w:spacing w:val="4"/>
          <w:sz w:val="19"/>
        </w:rPr>
        <w:t> </w:t>
      </w:r>
      <w:r>
        <w:rPr>
          <w:sz w:val="19"/>
        </w:rPr>
        <w:t>contratual</w:t>
      </w:r>
      <w:r>
        <w:rPr>
          <w:spacing w:val="4"/>
          <w:sz w:val="19"/>
        </w:rPr>
        <w:t> </w:t>
      </w:r>
      <w:r>
        <w:rPr>
          <w:sz w:val="19"/>
        </w:rPr>
        <w:t>a</w:t>
      </w:r>
      <w:r>
        <w:rPr>
          <w:spacing w:val="4"/>
          <w:sz w:val="19"/>
        </w:rPr>
        <w:t> </w:t>
      </w:r>
      <w:r>
        <w:rPr>
          <w:sz w:val="19"/>
        </w:rPr>
        <w:t>ser</w:t>
      </w:r>
      <w:r>
        <w:rPr>
          <w:spacing w:val="4"/>
          <w:sz w:val="19"/>
        </w:rPr>
        <w:t> </w:t>
      </w:r>
      <w:r>
        <w:rPr>
          <w:spacing w:val="-2"/>
          <w:sz w:val="19"/>
        </w:rPr>
        <w:t>realizada.</w:t>
      </w:r>
    </w:p>
    <w:p>
      <w:pPr>
        <w:pStyle w:val="ListParagraph"/>
        <w:numPr>
          <w:ilvl w:val="1"/>
          <w:numId w:val="1"/>
        </w:numPr>
        <w:tabs>
          <w:tab w:pos="1024" w:val="left" w:leader="none"/>
        </w:tabs>
        <w:spacing w:line="285" w:lineRule="auto" w:before="38" w:after="0"/>
        <w:ind w:left="467" w:right="455" w:firstLine="0"/>
        <w:jc w:val="both"/>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pPr>
    </w:p>
    <w:p>
      <w:pPr>
        <w:pStyle w:val="BodyText"/>
        <w:spacing w:before="15"/>
      </w:pPr>
    </w:p>
    <w:p>
      <w:pPr>
        <w:pStyle w:val="Heading2"/>
        <w:numPr>
          <w:ilvl w:val="0"/>
          <w:numId w:val="1"/>
        </w:numPr>
        <w:tabs>
          <w:tab w:pos="841" w:val="left" w:leader="none"/>
        </w:tabs>
        <w:spacing w:line="240" w:lineRule="auto" w:before="0" w:after="0"/>
        <w:ind w:left="841" w:right="0" w:hanging="345"/>
        <w:jc w:val="left"/>
      </w:pPr>
      <w:r>
        <w:rPr/>
        <w:t>EXECUÇÃO,</w:t>
      </w:r>
      <w:r>
        <w:rPr>
          <w:spacing w:val="8"/>
        </w:rPr>
        <w:t> </w:t>
      </w:r>
      <w:r>
        <w:rPr/>
        <w:t>GESTÃO</w:t>
      </w:r>
      <w:r>
        <w:rPr>
          <w:spacing w:val="9"/>
        </w:rPr>
        <w:t> </w:t>
      </w:r>
      <w:r>
        <w:rPr/>
        <w:t>E</w:t>
      </w:r>
      <w:r>
        <w:rPr>
          <w:spacing w:val="9"/>
        </w:rPr>
        <w:t> </w:t>
      </w:r>
      <w:r>
        <w:rPr/>
        <w:t>FISCALIZAÇÃO</w:t>
      </w:r>
      <w:r>
        <w:rPr>
          <w:spacing w:val="9"/>
        </w:rPr>
        <w:t> </w:t>
      </w:r>
      <w:r>
        <w:rPr>
          <w:spacing w:val="-2"/>
        </w:rPr>
        <w:t>CONTRATUAIS</w:t>
      </w:r>
    </w:p>
    <w:p>
      <w:pPr>
        <w:pStyle w:val="BodyText"/>
        <w:rPr>
          <w:b/>
        </w:rPr>
      </w:pPr>
    </w:p>
    <w:p>
      <w:pPr>
        <w:pStyle w:val="BodyText"/>
        <w:spacing w:before="143"/>
        <w:rPr>
          <w:b/>
        </w:rPr>
      </w:pPr>
    </w:p>
    <w:p>
      <w:pPr>
        <w:pStyle w:val="ListParagraph"/>
        <w:numPr>
          <w:ilvl w:val="1"/>
          <w:numId w:val="1"/>
        </w:numPr>
        <w:tabs>
          <w:tab w:pos="921" w:val="left" w:leader="none"/>
        </w:tabs>
        <w:spacing w:line="285" w:lineRule="auto" w:before="0" w:after="0"/>
        <w:ind w:left="467" w:right="440" w:firstLine="0"/>
        <w:jc w:val="both"/>
        <w:rPr>
          <w:sz w:val="19"/>
        </w:rPr>
      </w:pPr>
      <w:r>
        <w:rPr>
          <w:sz w:val="19"/>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5"/>
      </w:pPr>
    </w:p>
    <w:p>
      <w:pPr>
        <w:pStyle w:val="Heading2"/>
        <w:numPr>
          <w:ilvl w:val="0"/>
          <w:numId w:val="1"/>
        </w:numPr>
        <w:tabs>
          <w:tab w:pos="841" w:val="left" w:leader="none"/>
        </w:tabs>
        <w:spacing w:line="240" w:lineRule="auto" w:before="0" w:after="0"/>
        <w:ind w:left="841" w:right="0" w:hanging="345"/>
        <w:jc w:val="left"/>
      </w:pPr>
      <w:r>
        <w:rPr/>
        <w:t>FORMALIZAÇÃO</w:t>
      </w:r>
      <w:r>
        <w:rPr>
          <w:spacing w:val="9"/>
        </w:rPr>
        <w:t> </w:t>
      </w:r>
      <w:r>
        <w:rPr/>
        <w:t>DO</w:t>
      </w:r>
      <w:r>
        <w:rPr>
          <w:spacing w:val="9"/>
        </w:rPr>
        <w:t> </w:t>
      </w:r>
      <w:r>
        <w:rPr>
          <w:spacing w:val="-2"/>
        </w:rPr>
        <w:t>CONTRATO</w:t>
      </w:r>
    </w:p>
    <w:p>
      <w:pPr>
        <w:pStyle w:val="BodyText"/>
        <w:rPr>
          <w:b/>
        </w:rPr>
      </w:pPr>
    </w:p>
    <w:p>
      <w:pPr>
        <w:pStyle w:val="BodyText"/>
        <w:spacing w:before="143"/>
        <w:rPr>
          <w:b/>
        </w:rPr>
      </w:pPr>
    </w:p>
    <w:p>
      <w:pPr>
        <w:pStyle w:val="ListParagraph"/>
        <w:numPr>
          <w:ilvl w:val="1"/>
          <w:numId w:val="1"/>
        </w:numPr>
        <w:tabs>
          <w:tab w:pos="905" w:val="left" w:leader="none"/>
        </w:tabs>
        <w:spacing w:line="285" w:lineRule="auto" w:before="0" w:after="0"/>
        <w:ind w:left="467" w:right="440" w:firstLine="0"/>
        <w:jc w:val="both"/>
        <w:rPr>
          <w:sz w:val="19"/>
        </w:rPr>
      </w:pPr>
      <w:r>
        <w:rPr>
          <w:sz w:val="19"/>
        </w:rPr>
        <w:t>Após a homologação, a Administração convocará o licitante vencedor para assinar o termo de contrato ou para aceitar ou retirar o instrumento equivalente, no prazo de 5 (cinco) dias úteis, sob pena de decair o direito à contratação, sem prejuízo </w:t>
      </w:r>
      <w:r>
        <w:rPr>
          <w:sz w:val="19"/>
        </w:rPr>
        <w:t>das sanções previstas nesta Lei.</w:t>
      </w:r>
    </w:p>
    <w:p>
      <w:pPr>
        <w:pStyle w:val="ListParagraph"/>
        <w:numPr>
          <w:ilvl w:val="1"/>
          <w:numId w:val="1"/>
        </w:numPr>
        <w:tabs>
          <w:tab w:pos="921" w:val="left" w:leader="none"/>
        </w:tabs>
        <w:spacing w:line="285" w:lineRule="auto" w:before="0" w:after="0"/>
        <w:ind w:left="467" w:right="440" w:firstLine="0"/>
        <w:jc w:val="both"/>
        <w:rPr>
          <w:sz w:val="19"/>
        </w:rPr>
      </w:pPr>
      <w:r>
        <w:rPr>
          <w:sz w:val="19"/>
        </w:rPr>
        <w:t>O prazo de convocação poderá ser prorrogado, 1 (uma) vez, por igual período, mediante solicitação da parte </w:t>
      </w:r>
      <w:r>
        <w:rPr>
          <w:sz w:val="19"/>
        </w:rPr>
        <w:t>interessada durante seu transcurso, devidamente justificada, e desde que o motivo apresentado seja aceito pela Administração.</w:t>
      </w:r>
    </w:p>
    <w:p>
      <w:pPr>
        <w:pStyle w:val="ListParagraph"/>
        <w:numPr>
          <w:ilvl w:val="1"/>
          <w:numId w:val="1"/>
        </w:numPr>
        <w:tabs>
          <w:tab w:pos="916" w:val="left" w:leader="none"/>
        </w:tabs>
        <w:spacing w:line="285" w:lineRule="auto" w:before="0" w:after="0"/>
        <w:ind w:left="467" w:right="440" w:firstLine="0"/>
        <w:jc w:val="both"/>
        <w:rPr>
          <w:sz w:val="19"/>
        </w:rPr>
      </w:pPr>
      <w:r>
        <w:rPr>
          <w:sz w:val="19"/>
        </w:rPr>
        <w:t>Na hipótese de o vencedor da licitação não assinar o contrato, ou não aceitar ou não retirar o instrumento equivalente no</w:t>
      </w:r>
      <w:r>
        <w:rPr>
          <w:spacing w:val="80"/>
          <w:sz w:val="19"/>
        </w:rPr>
        <w:t> </w:t>
      </w:r>
      <w:r>
        <w:rPr>
          <w:sz w:val="19"/>
        </w:rPr>
        <w:t>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13" w:val="left" w:leader="none"/>
        </w:tabs>
        <w:spacing w:line="285" w:lineRule="auto" w:before="0" w:after="0"/>
        <w:ind w:left="467" w:right="440" w:firstLine="0"/>
        <w:jc w:val="both"/>
        <w:rPr>
          <w:sz w:val="19"/>
        </w:rPr>
      </w:pPr>
      <w:r>
        <w:rPr>
          <w:sz w:val="19"/>
        </w:rPr>
        <w:t>Caso nenhum dos licitantes aceite a contratação nos termos item anterior, a Administração, observados o valor estimado e</w:t>
      </w:r>
      <w:r>
        <w:rPr>
          <w:spacing w:val="80"/>
          <w:sz w:val="19"/>
        </w:rPr>
        <w:t> </w:t>
      </w:r>
      <w:r>
        <w:rPr>
          <w:sz w:val="19"/>
        </w:rPr>
        <w:t>sua eventual atualização, poderá convocar os licitantes remanescentes para negociação, na ordem de classificação, com vistas </w:t>
      </w:r>
      <w:r>
        <w:rPr>
          <w:sz w:val="19"/>
        </w:rPr>
        <w:t>à obtenção de melhor preço, mesmo que acima do preço ou inferior ao desconto do adjudicatário; ou adjudicar e celebrar o contrato</w:t>
      </w:r>
    </w:p>
    <w:p>
      <w:pPr>
        <w:spacing w:after="0" w:line="285" w:lineRule="auto"/>
        <w:jc w:val="both"/>
        <w:rPr>
          <w:sz w:val="19"/>
        </w:rPr>
        <w:sectPr>
          <w:pgSz w:w="11900" w:h="16840"/>
          <w:pgMar w:top="500" w:bottom="280" w:left="420" w:right="520"/>
        </w:sectPr>
      </w:pPr>
    </w:p>
    <w:p>
      <w:pPr>
        <w:pStyle w:val="BodyText"/>
        <w:spacing w:line="285" w:lineRule="auto" w:before="76"/>
        <w:ind w:left="467" w:right="440"/>
        <w:jc w:val="both"/>
      </w:pPr>
      <w:r>
        <w:rPr/>
        <w:t>nas condições ofertadas pelos licitantes remanescentes, atendida a ordem classificatória, quando frustrada a negociação de melhor </w:t>
      </w:r>
      <w:r>
        <w:rPr>
          <w:spacing w:val="-2"/>
        </w:rPr>
        <w:t>condição.</w:t>
      </w:r>
    </w:p>
    <w:p>
      <w:pPr>
        <w:pStyle w:val="ListParagraph"/>
        <w:numPr>
          <w:ilvl w:val="1"/>
          <w:numId w:val="1"/>
        </w:numPr>
        <w:tabs>
          <w:tab w:pos="908" w:val="left" w:leader="none"/>
        </w:tabs>
        <w:spacing w:line="285" w:lineRule="auto" w:before="0" w:after="0"/>
        <w:ind w:left="467" w:right="440"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w:t>
      </w:r>
      <w:r>
        <w:rPr>
          <w:sz w:val="19"/>
        </w:rPr>
        <w:t>penalidades legalmente estabelecidas e à imediata perda da garantia de proposta apresentada, quando existente, em favor do órgão ou entidade </w:t>
      </w:r>
      <w:r>
        <w:rPr>
          <w:spacing w:val="-2"/>
          <w:sz w:val="19"/>
        </w:rPr>
        <w:t>licitante.</w:t>
      </w:r>
    </w:p>
    <w:p>
      <w:pPr>
        <w:pStyle w:val="ListParagraph"/>
        <w:numPr>
          <w:ilvl w:val="1"/>
          <w:numId w:val="1"/>
        </w:numPr>
        <w:tabs>
          <w:tab w:pos="889" w:val="left" w:leader="none"/>
        </w:tabs>
        <w:spacing w:line="217" w:lineRule="exact" w:before="0" w:after="0"/>
        <w:ind w:left="889" w:right="0" w:hanging="421"/>
        <w:jc w:val="both"/>
        <w:rPr>
          <w:sz w:val="19"/>
        </w:rPr>
      </w:pPr>
      <w:r>
        <w:rPr>
          <w:sz w:val="19"/>
        </w:rPr>
        <w:t>A</w:t>
      </w:r>
      <w:r>
        <w:rPr>
          <w:spacing w:val="-8"/>
          <w:sz w:val="19"/>
        </w:rPr>
        <w:t> </w:t>
      </w:r>
      <w:r>
        <w:rPr>
          <w:sz w:val="19"/>
        </w:rPr>
        <w:t>regra</w:t>
      </w:r>
      <w:r>
        <w:rPr>
          <w:spacing w:val="4"/>
          <w:sz w:val="19"/>
        </w:rPr>
        <w:t> </w:t>
      </w:r>
      <w:r>
        <w:rPr>
          <w:sz w:val="19"/>
        </w:rPr>
        <w:t>do</w:t>
      </w:r>
      <w:r>
        <w:rPr>
          <w:spacing w:val="5"/>
          <w:sz w:val="19"/>
        </w:rPr>
        <w:t> </w:t>
      </w:r>
      <w:r>
        <w:rPr>
          <w:sz w:val="19"/>
        </w:rPr>
        <w:t>item</w:t>
      </w:r>
      <w:r>
        <w:rPr>
          <w:spacing w:val="4"/>
          <w:sz w:val="19"/>
        </w:rPr>
        <w:t> </w:t>
      </w:r>
      <w:r>
        <w:rPr>
          <w:sz w:val="19"/>
        </w:rPr>
        <w:t>anterior</w:t>
      </w:r>
      <w:r>
        <w:rPr>
          <w:spacing w:val="4"/>
          <w:sz w:val="19"/>
        </w:rPr>
        <w:t> </w:t>
      </w:r>
      <w:r>
        <w:rPr>
          <w:sz w:val="19"/>
        </w:rPr>
        <w:t>não</w:t>
      </w:r>
      <w:r>
        <w:rPr>
          <w:spacing w:val="5"/>
          <w:sz w:val="19"/>
        </w:rPr>
        <w:t> </w:t>
      </w:r>
      <w:r>
        <w:rPr>
          <w:sz w:val="19"/>
        </w:rPr>
        <w:t>se</w:t>
      </w:r>
      <w:r>
        <w:rPr>
          <w:spacing w:val="4"/>
          <w:sz w:val="19"/>
        </w:rPr>
        <w:t> </w:t>
      </w:r>
      <w:r>
        <w:rPr>
          <w:sz w:val="19"/>
        </w:rPr>
        <w:t>aplicará</w:t>
      </w:r>
      <w:r>
        <w:rPr>
          <w:spacing w:val="5"/>
          <w:sz w:val="19"/>
        </w:rPr>
        <w:t> </w:t>
      </w:r>
      <w:r>
        <w:rPr>
          <w:sz w:val="19"/>
        </w:rPr>
        <w:t>aos</w:t>
      </w:r>
      <w:r>
        <w:rPr>
          <w:spacing w:val="4"/>
          <w:sz w:val="19"/>
        </w:rPr>
        <w:t> </w:t>
      </w:r>
      <w:r>
        <w:rPr>
          <w:sz w:val="19"/>
        </w:rPr>
        <w:t>licitantes</w:t>
      </w:r>
      <w:r>
        <w:rPr>
          <w:spacing w:val="4"/>
          <w:sz w:val="19"/>
        </w:rPr>
        <w:t> </w:t>
      </w:r>
      <w:r>
        <w:rPr>
          <w:sz w:val="19"/>
        </w:rPr>
        <w:t>remanescentes</w:t>
      </w:r>
      <w:r>
        <w:rPr>
          <w:spacing w:val="5"/>
          <w:sz w:val="19"/>
        </w:rPr>
        <w:t> </w:t>
      </w:r>
      <w:r>
        <w:rPr>
          <w:sz w:val="19"/>
        </w:rPr>
        <w:t>convocados</w:t>
      </w:r>
      <w:r>
        <w:rPr>
          <w:spacing w:val="4"/>
          <w:sz w:val="19"/>
        </w:rPr>
        <w:t> </w:t>
      </w:r>
      <w:r>
        <w:rPr>
          <w:sz w:val="19"/>
        </w:rPr>
        <w:t>na</w:t>
      </w:r>
      <w:r>
        <w:rPr>
          <w:spacing w:val="4"/>
          <w:sz w:val="19"/>
        </w:rPr>
        <w:t> </w:t>
      </w:r>
      <w:r>
        <w:rPr>
          <w:sz w:val="19"/>
        </w:rPr>
        <w:t>forma</w:t>
      </w:r>
      <w:r>
        <w:rPr>
          <w:spacing w:val="5"/>
          <w:sz w:val="19"/>
        </w:rPr>
        <w:t> </w:t>
      </w:r>
      <w:r>
        <w:rPr>
          <w:sz w:val="19"/>
        </w:rPr>
        <w:t>do</w:t>
      </w:r>
      <w:r>
        <w:rPr>
          <w:spacing w:val="4"/>
          <w:sz w:val="19"/>
        </w:rPr>
        <w:t> </w:t>
      </w:r>
      <w:r>
        <w:rPr>
          <w:sz w:val="19"/>
        </w:rPr>
        <w:t>inciso</w:t>
      </w:r>
      <w:r>
        <w:rPr>
          <w:spacing w:val="5"/>
          <w:sz w:val="19"/>
        </w:rPr>
        <w:t> </w:t>
      </w:r>
      <w:r>
        <w:rPr>
          <w:spacing w:val="-2"/>
          <w:sz w:val="19"/>
        </w:rPr>
        <w:t>16.4.</w:t>
      </w:r>
    </w:p>
    <w:p>
      <w:pPr>
        <w:pStyle w:val="BodyText"/>
      </w:pPr>
    </w:p>
    <w:p>
      <w:pPr>
        <w:pStyle w:val="BodyText"/>
        <w:spacing w:before="56"/>
      </w:pPr>
    </w:p>
    <w:p>
      <w:pPr>
        <w:pStyle w:val="Heading2"/>
        <w:numPr>
          <w:ilvl w:val="0"/>
          <w:numId w:val="1"/>
        </w:numPr>
        <w:tabs>
          <w:tab w:pos="841" w:val="left" w:leader="none"/>
        </w:tabs>
        <w:spacing w:line="240" w:lineRule="auto" w:before="0" w:after="0"/>
        <w:ind w:left="841" w:right="0" w:hanging="345"/>
        <w:jc w:val="both"/>
      </w:pPr>
      <w:r>
        <w:rPr/>
        <w:t>DAS</w:t>
      </w:r>
      <w:r>
        <w:rPr>
          <w:spacing w:val="8"/>
        </w:rPr>
        <w:t> </w:t>
      </w:r>
      <w:r>
        <w:rPr/>
        <w:t>DISPOSIÇÕES</w:t>
      </w:r>
      <w:r>
        <w:rPr>
          <w:spacing w:val="8"/>
        </w:rPr>
        <w:t> </w:t>
      </w:r>
      <w:r>
        <w:rPr>
          <w:spacing w:val="-2"/>
        </w:rPr>
        <w:t>GERAIS</w:t>
      </w:r>
    </w:p>
    <w:p>
      <w:pPr>
        <w:pStyle w:val="BodyText"/>
        <w:rPr>
          <w:b/>
        </w:rPr>
      </w:pPr>
    </w:p>
    <w:p>
      <w:pPr>
        <w:pStyle w:val="BodyText"/>
        <w:spacing w:before="143"/>
        <w:rPr>
          <w:b/>
        </w:rPr>
      </w:pPr>
    </w:p>
    <w:p>
      <w:pPr>
        <w:pStyle w:val="ListParagraph"/>
        <w:numPr>
          <w:ilvl w:val="1"/>
          <w:numId w:val="1"/>
        </w:numPr>
        <w:tabs>
          <w:tab w:pos="899" w:val="left" w:leader="none"/>
        </w:tabs>
        <w:spacing w:line="240" w:lineRule="auto" w:before="0" w:after="0"/>
        <w:ind w:left="899" w:right="0" w:hanging="431"/>
        <w:jc w:val="both"/>
        <w:rPr>
          <w:sz w:val="19"/>
        </w:rPr>
      </w:pPr>
      <w:r>
        <w:rPr>
          <w:sz w:val="19"/>
        </w:rPr>
        <w:t>Será</w:t>
      </w:r>
      <w:r>
        <w:rPr>
          <w:spacing w:val="4"/>
          <w:sz w:val="19"/>
        </w:rPr>
        <w:t> </w:t>
      </w:r>
      <w:r>
        <w:rPr>
          <w:sz w:val="19"/>
        </w:rPr>
        <w:t>divulgada</w:t>
      </w:r>
      <w:r>
        <w:rPr>
          <w:spacing w:val="4"/>
          <w:sz w:val="19"/>
        </w:rPr>
        <w:t> </w:t>
      </w:r>
      <w:r>
        <w:rPr>
          <w:sz w:val="19"/>
        </w:rPr>
        <w:t>ata</w:t>
      </w:r>
      <w:r>
        <w:rPr>
          <w:spacing w:val="4"/>
          <w:sz w:val="19"/>
        </w:rPr>
        <w:t> </w:t>
      </w:r>
      <w:r>
        <w:rPr>
          <w:sz w:val="19"/>
        </w:rPr>
        <w:t>da</w:t>
      </w:r>
      <w:r>
        <w:rPr>
          <w:spacing w:val="4"/>
          <w:sz w:val="19"/>
        </w:rPr>
        <w:t> </w:t>
      </w:r>
      <w:r>
        <w:rPr>
          <w:sz w:val="19"/>
        </w:rPr>
        <w:t>sessão</w:t>
      </w:r>
      <w:r>
        <w:rPr>
          <w:spacing w:val="4"/>
          <w:sz w:val="19"/>
        </w:rPr>
        <w:t> </w:t>
      </w:r>
      <w:r>
        <w:rPr>
          <w:sz w:val="19"/>
        </w:rPr>
        <w:t>pública</w:t>
      </w:r>
      <w:r>
        <w:rPr>
          <w:spacing w:val="4"/>
          <w:sz w:val="19"/>
        </w:rPr>
        <w:t> </w:t>
      </w:r>
      <w:r>
        <w:rPr>
          <w:sz w:val="19"/>
        </w:rPr>
        <w:t>no</w:t>
      </w:r>
      <w:r>
        <w:rPr>
          <w:spacing w:val="4"/>
          <w:sz w:val="19"/>
        </w:rPr>
        <w:t> </w:t>
      </w:r>
      <w:r>
        <w:rPr>
          <w:sz w:val="19"/>
        </w:rPr>
        <w:t>sistema</w:t>
      </w:r>
      <w:r>
        <w:rPr>
          <w:spacing w:val="4"/>
          <w:sz w:val="19"/>
        </w:rPr>
        <w:t> </w:t>
      </w:r>
      <w:r>
        <w:rPr>
          <w:spacing w:val="-2"/>
          <w:sz w:val="19"/>
        </w:rPr>
        <w:t>eletrônico.</w:t>
      </w:r>
    </w:p>
    <w:p>
      <w:pPr>
        <w:pStyle w:val="ListParagraph"/>
        <w:numPr>
          <w:ilvl w:val="1"/>
          <w:numId w:val="1"/>
        </w:numPr>
        <w:tabs>
          <w:tab w:pos="909" w:val="left" w:leader="none"/>
        </w:tabs>
        <w:spacing w:line="285" w:lineRule="auto" w:before="41" w:after="0"/>
        <w:ind w:left="467" w:right="440" w:firstLine="0"/>
        <w:jc w:val="both"/>
        <w:rPr>
          <w:sz w:val="19"/>
        </w:rPr>
      </w:pPr>
      <w:r>
        <w:rPr>
          <w:sz w:val="19"/>
        </w:rPr>
        <w:t>Não havendo expediente ou ocorrendo qualquer fato superveniente que impeça a realização do certame na data marcada, a sessão será automaticamente transferida para o primeiro dia útil subsequente, no mesmo horário anteriormente estabelecido, </w:t>
      </w:r>
      <w:r>
        <w:rPr>
          <w:sz w:val="19"/>
        </w:rPr>
        <w:t>desde que não haja comunicação em contrário, pelo Pregoeiro.</w:t>
      </w:r>
    </w:p>
    <w:p>
      <w:pPr>
        <w:pStyle w:val="ListParagraph"/>
        <w:numPr>
          <w:ilvl w:val="1"/>
          <w:numId w:val="1"/>
        </w:numPr>
        <w:tabs>
          <w:tab w:pos="896" w:val="left" w:leader="none"/>
        </w:tabs>
        <w:spacing w:line="217" w:lineRule="exact" w:before="0" w:after="0"/>
        <w:ind w:left="896" w:right="0" w:hanging="428"/>
        <w:jc w:val="both"/>
        <w:rPr>
          <w:sz w:val="19"/>
        </w:rPr>
      </w:pPr>
      <w:r>
        <w:rPr>
          <w:sz w:val="19"/>
        </w:rPr>
        <w:t>Todas</w:t>
      </w:r>
      <w:r>
        <w:rPr>
          <w:spacing w:val="3"/>
          <w:sz w:val="19"/>
        </w:rPr>
        <w:t> </w:t>
      </w:r>
      <w:r>
        <w:rPr>
          <w:sz w:val="19"/>
        </w:rPr>
        <w:t>as</w:t>
      </w:r>
      <w:r>
        <w:rPr>
          <w:spacing w:val="3"/>
          <w:sz w:val="19"/>
        </w:rPr>
        <w:t> </w:t>
      </w:r>
      <w:r>
        <w:rPr>
          <w:sz w:val="19"/>
        </w:rPr>
        <w:t>referências</w:t>
      </w:r>
      <w:r>
        <w:rPr>
          <w:spacing w:val="3"/>
          <w:sz w:val="19"/>
        </w:rPr>
        <w:t> </w:t>
      </w:r>
      <w:r>
        <w:rPr>
          <w:sz w:val="19"/>
        </w:rPr>
        <w:t>de</w:t>
      </w:r>
      <w:r>
        <w:rPr>
          <w:spacing w:val="3"/>
          <w:sz w:val="19"/>
        </w:rPr>
        <w:t> </w:t>
      </w:r>
      <w:r>
        <w:rPr>
          <w:sz w:val="19"/>
        </w:rPr>
        <w:t>tempo</w:t>
      </w:r>
      <w:r>
        <w:rPr>
          <w:spacing w:val="3"/>
          <w:sz w:val="19"/>
        </w:rPr>
        <w:t> </w:t>
      </w:r>
      <w:r>
        <w:rPr>
          <w:sz w:val="19"/>
        </w:rPr>
        <w:t>no</w:t>
      </w:r>
      <w:r>
        <w:rPr>
          <w:spacing w:val="3"/>
          <w:sz w:val="19"/>
        </w:rPr>
        <w:t> </w:t>
      </w:r>
      <w:r>
        <w:rPr>
          <w:sz w:val="19"/>
        </w:rPr>
        <w:t>Edital,</w:t>
      </w:r>
      <w:r>
        <w:rPr>
          <w:spacing w:val="3"/>
          <w:sz w:val="19"/>
        </w:rPr>
        <w:t> </w:t>
      </w:r>
      <w:r>
        <w:rPr>
          <w:sz w:val="19"/>
        </w:rPr>
        <w:t>no</w:t>
      </w:r>
      <w:r>
        <w:rPr>
          <w:spacing w:val="3"/>
          <w:sz w:val="19"/>
        </w:rPr>
        <w:t> </w:t>
      </w:r>
      <w:r>
        <w:rPr>
          <w:sz w:val="19"/>
        </w:rPr>
        <w:t>aviso</w:t>
      </w:r>
      <w:r>
        <w:rPr>
          <w:spacing w:val="3"/>
          <w:sz w:val="19"/>
        </w:rPr>
        <w:t> </w:t>
      </w:r>
      <w:r>
        <w:rPr>
          <w:sz w:val="19"/>
        </w:rPr>
        <w:t>e</w:t>
      </w:r>
      <w:r>
        <w:rPr>
          <w:spacing w:val="3"/>
          <w:sz w:val="19"/>
        </w:rPr>
        <w:t> </w:t>
      </w:r>
      <w:r>
        <w:rPr>
          <w:sz w:val="19"/>
        </w:rPr>
        <w:t>durante</w:t>
      </w:r>
      <w:r>
        <w:rPr>
          <w:spacing w:val="3"/>
          <w:sz w:val="19"/>
        </w:rPr>
        <w:t> </w:t>
      </w:r>
      <w:r>
        <w:rPr>
          <w:sz w:val="19"/>
        </w:rPr>
        <w:t>a</w:t>
      </w:r>
      <w:r>
        <w:rPr>
          <w:spacing w:val="3"/>
          <w:sz w:val="19"/>
        </w:rPr>
        <w:t> </w:t>
      </w:r>
      <w:r>
        <w:rPr>
          <w:sz w:val="19"/>
        </w:rPr>
        <w:t>sessão</w:t>
      </w:r>
      <w:r>
        <w:rPr>
          <w:spacing w:val="3"/>
          <w:sz w:val="19"/>
        </w:rPr>
        <w:t> </w:t>
      </w:r>
      <w:r>
        <w:rPr>
          <w:sz w:val="19"/>
        </w:rPr>
        <w:t>pública</w:t>
      </w:r>
      <w:r>
        <w:rPr>
          <w:spacing w:val="3"/>
          <w:sz w:val="19"/>
        </w:rPr>
        <w:t> </w:t>
      </w:r>
      <w:r>
        <w:rPr>
          <w:sz w:val="19"/>
        </w:rPr>
        <w:t>observarão</w:t>
      </w:r>
      <w:r>
        <w:rPr>
          <w:spacing w:val="3"/>
          <w:sz w:val="19"/>
        </w:rPr>
        <w:t> </w:t>
      </w:r>
      <w:r>
        <w:rPr>
          <w:sz w:val="19"/>
        </w:rPr>
        <w:t>o</w:t>
      </w:r>
      <w:r>
        <w:rPr>
          <w:spacing w:val="3"/>
          <w:sz w:val="19"/>
        </w:rPr>
        <w:t> </w:t>
      </w:r>
      <w:r>
        <w:rPr>
          <w:sz w:val="19"/>
        </w:rPr>
        <w:t>horário</w:t>
      </w:r>
      <w:r>
        <w:rPr>
          <w:spacing w:val="3"/>
          <w:sz w:val="19"/>
        </w:rPr>
        <w:t> </w:t>
      </w:r>
      <w:r>
        <w:rPr>
          <w:sz w:val="19"/>
        </w:rPr>
        <w:t>de</w:t>
      </w:r>
      <w:r>
        <w:rPr>
          <w:spacing w:val="3"/>
          <w:sz w:val="19"/>
        </w:rPr>
        <w:t> </w:t>
      </w:r>
      <w:r>
        <w:rPr>
          <w:sz w:val="19"/>
        </w:rPr>
        <w:t>Brasília</w:t>
      </w:r>
      <w:r>
        <w:rPr>
          <w:spacing w:val="3"/>
          <w:sz w:val="19"/>
        </w:rPr>
        <w:t> </w:t>
      </w:r>
      <w:r>
        <w:rPr>
          <w:sz w:val="19"/>
        </w:rPr>
        <w:t>-</w:t>
      </w:r>
      <w:r>
        <w:rPr>
          <w:spacing w:val="3"/>
          <w:sz w:val="19"/>
        </w:rPr>
        <w:t> </w:t>
      </w:r>
      <w:r>
        <w:rPr>
          <w:spacing w:val="-5"/>
          <w:sz w:val="19"/>
        </w:rPr>
        <w:t>DF.</w:t>
      </w:r>
    </w:p>
    <w:p>
      <w:pPr>
        <w:pStyle w:val="ListParagraph"/>
        <w:numPr>
          <w:ilvl w:val="1"/>
          <w:numId w:val="1"/>
        </w:numPr>
        <w:tabs>
          <w:tab w:pos="889" w:val="left" w:leader="none"/>
        </w:tabs>
        <w:spacing w:line="240" w:lineRule="auto" w:before="41" w:after="0"/>
        <w:ind w:left="889" w:right="0" w:hanging="421"/>
        <w:jc w:val="both"/>
        <w:rPr>
          <w:sz w:val="19"/>
        </w:rPr>
      </w:pPr>
      <w:r>
        <w:rPr>
          <w:sz w:val="19"/>
        </w:rPr>
        <w:t>A</w:t>
      </w:r>
      <w:r>
        <w:rPr>
          <w:spacing w:val="-8"/>
          <w:sz w:val="19"/>
        </w:rPr>
        <w:t> </w:t>
      </w:r>
      <w:r>
        <w:rPr>
          <w:sz w:val="19"/>
        </w:rPr>
        <w:t>homologação</w:t>
      </w:r>
      <w:r>
        <w:rPr>
          <w:spacing w:val="5"/>
          <w:sz w:val="19"/>
        </w:rPr>
        <w:t> </w:t>
      </w:r>
      <w:r>
        <w:rPr>
          <w:sz w:val="19"/>
        </w:rPr>
        <w:t>do</w:t>
      </w:r>
      <w:r>
        <w:rPr>
          <w:spacing w:val="5"/>
          <w:sz w:val="19"/>
        </w:rPr>
        <w:t> </w:t>
      </w:r>
      <w:r>
        <w:rPr>
          <w:sz w:val="19"/>
        </w:rPr>
        <w:t>resultado</w:t>
      </w:r>
      <w:r>
        <w:rPr>
          <w:spacing w:val="4"/>
          <w:sz w:val="19"/>
        </w:rPr>
        <w:t> </w:t>
      </w:r>
      <w:r>
        <w:rPr>
          <w:sz w:val="19"/>
        </w:rPr>
        <w:t>desta</w:t>
      </w:r>
      <w:r>
        <w:rPr>
          <w:spacing w:val="5"/>
          <w:sz w:val="19"/>
        </w:rPr>
        <w:t> </w:t>
      </w:r>
      <w:r>
        <w:rPr>
          <w:sz w:val="19"/>
        </w:rPr>
        <w:t>licitação</w:t>
      </w:r>
      <w:r>
        <w:rPr>
          <w:spacing w:val="5"/>
          <w:sz w:val="19"/>
        </w:rPr>
        <w:t> </w:t>
      </w:r>
      <w:r>
        <w:rPr>
          <w:sz w:val="19"/>
        </w:rPr>
        <w:t>não</w:t>
      </w:r>
      <w:r>
        <w:rPr>
          <w:spacing w:val="5"/>
          <w:sz w:val="19"/>
        </w:rPr>
        <w:t> </w:t>
      </w:r>
      <w:r>
        <w:rPr>
          <w:sz w:val="19"/>
        </w:rPr>
        <w:t>implicará</w:t>
      </w:r>
      <w:r>
        <w:rPr>
          <w:spacing w:val="5"/>
          <w:sz w:val="19"/>
        </w:rPr>
        <w:t> </w:t>
      </w:r>
      <w:r>
        <w:rPr>
          <w:sz w:val="19"/>
        </w:rPr>
        <w:t>direito</w:t>
      </w:r>
      <w:r>
        <w:rPr>
          <w:spacing w:val="4"/>
          <w:sz w:val="19"/>
        </w:rPr>
        <w:t> </w:t>
      </w:r>
      <w:r>
        <w:rPr>
          <w:sz w:val="19"/>
        </w:rPr>
        <w:t>à</w:t>
      </w:r>
      <w:r>
        <w:rPr>
          <w:spacing w:val="5"/>
          <w:sz w:val="19"/>
        </w:rPr>
        <w:t> </w:t>
      </w:r>
      <w:r>
        <w:rPr>
          <w:spacing w:val="-2"/>
          <w:sz w:val="19"/>
        </w:rPr>
        <w:t>contratação.</w:t>
      </w:r>
    </w:p>
    <w:p>
      <w:pPr>
        <w:pStyle w:val="ListParagraph"/>
        <w:numPr>
          <w:ilvl w:val="1"/>
          <w:numId w:val="1"/>
        </w:numPr>
        <w:tabs>
          <w:tab w:pos="901" w:val="left" w:leader="none"/>
        </w:tabs>
        <w:spacing w:line="285" w:lineRule="auto" w:before="41" w:after="0"/>
        <w:ind w:left="467" w:right="454" w:firstLine="0"/>
        <w:jc w:val="left"/>
        <w:rPr>
          <w:sz w:val="19"/>
        </w:rPr>
      </w:pPr>
      <w:r>
        <w:rPr>
          <w:sz w:val="19"/>
        </w:rPr>
        <w:t>As</w:t>
      </w:r>
      <w:r>
        <w:rPr>
          <w:spacing w:val="17"/>
          <w:sz w:val="19"/>
        </w:rPr>
        <w:t> </w:t>
      </w:r>
      <w:r>
        <w:rPr>
          <w:sz w:val="19"/>
        </w:rPr>
        <w:t>normas</w:t>
      </w:r>
      <w:r>
        <w:rPr>
          <w:spacing w:val="17"/>
          <w:sz w:val="19"/>
        </w:rPr>
        <w:t> </w:t>
      </w:r>
      <w:r>
        <w:rPr>
          <w:sz w:val="19"/>
        </w:rPr>
        <w:t>disciplinadoras</w:t>
      </w:r>
      <w:r>
        <w:rPr>
          <w:spacing w:val="17"/>
          <w:sz w:val="19"/>
        </w:rPr>
        <w:t> </w:t>
      </w:r>
      <w:r>
        <w:rPr>
          <w:sz w:val="19"/>
        </w:rPr>
        <w:t>da</w:t>
      </w:r>
      <w:r>
        <w:rPr>
          <w:spacing w:val="17"/>
          <w:sz w:val="19"/>
        </w:rPr>
        <w:t> </w:t>
      </w:r>
      <w:r>
        <w:rPr>
          <w:sz w:val="19"/>
        </w:rPr>
        <w:t>licitação</w:t>
      </w:r>
      <w:r>
        <w:rPr>
          <w:spacing w:val="17"/>
          <w:sz w:val="19"/>
        </w:rPr>
        <w:t> </w:t>
      </w:r>
      <w:r>
        <w:rPr>
          <w:sz w:val="19"/>
        </w:rPr>
        <w:t>serão</w:t>
      </w:r>
      <w:r>
        <w:rPr>
          <w:spacing w:val="17"/>
          <w:sz w:val="19"/>
        </w:rPr>
        <w:t> </w:t>
      </w:r>
      <w:r>
        <w:rPr>
          <w:sz w:val="19"/>
        </w:rPr>
        <w:t>sempre</w:t>
      </w:r>
      <w:r>
        <w:rPr>
          <w:spacing w:val="17"/>
          <w:sz w:val="19"/>
        </w:rPr>
        <w:t> </w:t>
      </w:r>
      <w:r>
        <w:rPr>
          <w:sz w:val="19"/>
        </w:rPr>
        <w:t>interpretadas</w:t>
      </w:r>
      <w:r>
        <w:rPr>
          <w:spacing w:val="17"/>
          <w:sz w:val="19"/>
        </w:rPr>
        <w:t> </w:t>
      </w:r>
      <w:r>
        <w:rPr>
          <w:sz w:val="19"/>
        </w:rPr>
        <w:t>em</w:t>
      </w:r>
      <w:r>
        <w:rPr>
          <w:spacing w:val="17"/>
          <w:sz w:val="19"/>
        </w:rPr>
        <w:t> </w:t>
      </w:r>
      <w:r>
        <w:rPr>
          <w:sz w:val="19"/>
        </w:rPr>
        <w:t>favor</w:t>
      </w:r>
      <w:r>
        <w:rPr>
          <w:spacing w:val="17"/>
          <w:sz w:val="19"/>
        </w:rPr>
        <w:t> </w:t>
      </w:r>
      <w:r>
        <w:rPr>
          <w:sz w:val="19"/>
        </w:rPr>
        <w:t>da</w:t>
      </w:r>
      <w:r>
        <w:rPr>
          <w:spacing w:val="17"/>
          <w:sz w:val="19"/>
        </w:rPr>
        <w:t> </w:t>
      </w:r>
      <w:r>
        <w:rPr>
          <w:sz w:val="19"/>
        </w:rPr>
        <w:t>ampliação</w:t>
      </w:r>
      <w:r>
        <w:rPr>
          <w:spacing w:val="17"/>
          <w:sz w:val="19"/>
        </w:rPr>
        <w:t> </w:t>
      </w:r>
      <w:r>
        <w:rPr>
          <w:sz w:val="19"/>
        </w:rPr>
        <w:t>da</w:t>
      </w:r>
      <w:r>
        <w:rPr>
          <w:spacing w:val="17"/>
          <w:sz w:val="19"/>
        </w:rPr>
        <w:t> </w:t>
      </w:r>
      <w:r>
        <w:rPr>
          <w:sz w:val="19"/>
        </w:rPr>
        <w:t>disputa</w:t>
      </w:r>
      <w:r>
        <w:rPr>
          <w:spacing w:val="17"/>
          <w:sz w:val="19"/>
        </w:rPr>
        <w:t> </w:t>
      </w:r>
      <w:r>
        <w:rPr>
          <w:sz w:val="19"/>
        </w:rPr>
        <w:t>entre</w:t>
      </w:r>
      <w:r>
        <w:rPr>
          <w:spacing w:val="17"/>
          <w:sz w:val="19"/>
        </w:rPr>
        <w:t> </w:t>
      </w:r>
      <w:r>
        <w:rPr>
          <w:sz w:val="19"/>
        </w:rPr>
        <w:t>os</w:t>
      </w:r>
      <w:r>
        <w:rPr>
          <w:spacing w:val="17"/>
          <w:sz w:val="19"/>
        </w:rPr>
        <w:t> </w:t>
      </w:r>
      <w:r>
        <w:rPr>
          <w:sz w:val="19"/>
        </w:rPr>
        <w:t>interessados, desde que não comprometam o interesse da Administração, o princípio da isonomia, a finalidade e a segurança da contratação.</w:t>
      </w:r>
    </w:p>
    <w:p>
      <w:pPr>
        <w:pStyle w:val="ListParagraph"/>
        <w:numPr>
          <w:ilvl w:val="1"/>
          <w:numId w:val="1"/>
        </w:numPr>
        <w:tabs>
          <w:tab w:pos="928" w:val="left" w:leader="none"/>
        </w:tabs>
        <w:spacing w:line="285" w:lineRule="auto" w:before="0" w:after="0"/>
        <w:ind w:left="467" w:right="440" w:firstLine="0"/>
        <w:jc w:val="left"/>
        <w:rPr>
          <w:sz w:val="19"/>
        </w:rPr>
      </w:pPr>
      <w:r>
        <w:rPr>
          <w:sz w:val="19"/>
        </w:rPr>
        <w:t>Os</w:t>
      </w:r>
      <w:r>
        <w:rPr>
          <w:spacing w:val="32"/>
          <w:sz w:val="19"/>
        </w:rPr>
        <w:t> </w:t>
      </w:r>
      <w:r>
        <w:rPr>
          <w:sz w:val="19"/>
        </w:rPr>
        <w:t>licitantes</w:t>
      </w:r>
      <w:r>
        <w:rPr>
          <w:spacing w:val="32"/>
          <w:sz w:val="19"/>
        </w:rPr>
        <w:t> </w:t>
      </w:r>
      <w:r>
        <w:rPr>
          <w:sz w:val="19"/>
        </w:rPr>
        <w:t>assumem</w:t>
      </w:r>
      <w:r>
        <w:rPr>
          <w:spacing w:val="32"/>
          <w:sz w:val="19"/>
        </w:rPr>
        <w:t> </w:t>
      </w:r>
      <w:r>
        <w:rPr>
          <w:sz w:val="19"/>
        </w:rPr>
        <w:t>todos</w:t>
      </w:r>
      <w:r>
        <w:rPr>
          <w:spacing w:val="32"/>
          <w:sz w:val="19"/>
        </w:rPr>
        <w:t> </w:t>
      </w:r>
      <w:r>
        <w:rPr>
          <w:sz w:val="19"/>
        </w:rPr>
        <w:t>os</w:t>
      </w:r>
      <w:r>
        <w:rPr>
          <w:spacing w:val="32"/>
          <w:sz w:val="19"/>
        </w:rPr>
        <w:t> </w:t>
      </w:r>
      <w:r>
        <w:rPr>
          <w:sz w:val="19"/>
        </w:rPr>
        <w:t>custos</w:t>
      </w:r>
      <w:r>
        <w:rPr>
          <w:spacing w:val="32"/>
          <w:sz w:val="19"/>
        </w:rPr>
        <w:t> </w:t>
      </w:r>
      <w:r>
        <w:rPr>
          <w:sz w:val="19"/>
        </w:rPr>
        <w:t>de</w:t>
      </w:r>
      <w:r>
        <w:rPr>
          <w:spacing w:val="32"/>
          <w:sz w:val="19"/>
        </w:rPr>
        <w:t> </w:t>
      </w:r>
      <w:r>
        <w:rPr>
          <w:sz w:val="19"/>
        </w:rPr>
        <w:t>preparação</w:t>
      </w:r>
      <w:r>
        <w:rPr>
          <w:spacing w:val="32"/>
          <w:sz w:val="19"/>
        </w:rPr>
        <w:t> </w:t>
      </w:r>
      <w:r>
        <w:rPr>
          <w:sz w:val="19"/>
        </w:rPr>
        <w:t>e</w:t>
      </w:r>
      <w:r>
        <w:rPr>
          <w:spacing w:val="32"/>
          <w:sz w:val="19"/>
        </w:rPr>
        <w:t> </w:t>
      </w:r>
      <w:r>
        <w:rPr>
          <w:sz w:val="19"/>
        </w:rPr>
        <w:t>apresentação</w:t>
      </w:r>
      <w:r>
        <w:rPr>
          <w:spacing w:val="32"/>
          <w:sz w:val="19"/>
        </w:rPr>
        <w:t> </w:t>
      </w:r>
      <w:r>
        <w:rPr>
          <w:sz w:val="19"/>
        </w:rPr>
        <w:t>de</w:t>
      </w:r>
      <w:r>
        <w:rPr>
          <w:spacing w:val="32"/>
          <w:sz w:val="19"/>
        </w:rPr>
        <w:t> </w:t>
      </w:r>
      <w:r>
        <w:rPr>
          <w:sz w:val="19"/>
        </w:rPr>
        <w:t>suas</w:t>
      </w:r>
      <w:r>
        <w:rPr>
          <w:spacing w:val="32"/>
          <w:sz w:val="19"/>
        </w:rPr>
        <w:t> </w:t>
      </w:r>
      <w:r>
        <w:rPr>
          <w:sz w:val="19"/>
        </w:rPr>
        <w:t>propostas</w:t>
      </w:r>
      <w:r>
        <w:rPr>
          <w:spacing w:val="32"/>
          <w:sz w:val="19"/>
        </w:rPr>
        <w:t> </w:t>
      </w:r>
      <w:r>
        <w:rPr>
          <w:sz w:val="19"/>
        </w:rPr>
        <w:t>e</w:t>
      </w:r>
      <w:r>
        <w:rPr>
          <w:spacing w:val="32"/>
          <w:sz w:val="19"/>
        </w:rPr>
        <w:t> </w:t>
      </w:r>
      <w:r>
        <w:rPr>
          <w:sz w:val="19"/>
        </w:rPr>
        <w:t>a</w:t>
      </w:r>
      <w:r>
        <w:rPr>
          <w:spacing w:val="22"/>
          <w:sz w:val="19"/>
        </w:rPr>
        <w:t> </w:t>
      </w:r>
      <w:r>
        <w:rPr>
          <w:sz w:val="19"/>
        </w:rPr>
        <w:t>Administração</w:t>
      </w:r>
      <w:r>
        <w:rPr>
          <w:spacing w:val="32"/>
          <w:sz w:val="19"/>
        </w:rPr>
        <w:t> </w:t>
      </w:r>
      <w:r>
        <w:rPr>
          <w:sz w:val="19"/>
        </w:rPr>
        <w:t>não</w:t>
      </w:r>
      <w:r>
        <w:rPr>
          <w:spacing w:val="32"/>
          <w:sz w:val="19"/>
        </w:rPr>
        <w:t> </w:t>
      </w:r>
      <w:r>
        <w:rPr>
          <w:sz w:val="19"/>
        </w:rPr>
        <w:t>será,</w:t>
      </w:r>
      <w:r>
        <w:rPr>
          <w:spacing w:val="32"/>
          <w:sz w:val="19"/>
        </w:rPr>
        <w:t> </w:t>
      </w:r>
      <w:r>
        <w:rPr>
          <w:sz w:val="19"/>
        </w:rPr>
        <w:t>em nenhum caso, responsável por esses custos, independentemente da condução ou do resultado do processo licitatório.</w:t>
      </w:r>
    </w:p>
    <w:p>
      <w:pPr>
        <w:pStyle w:val="ListParagraph"/>
        <w:numPr>
          <w:ilvl w:val="1"/>
          <w:numId w:val="1"/>
        </w:numPr>
        <w:tabs>
          <w:tab w:pos="950" w:val="left" w:leader="none"/>
        </w:tabs>
        <w:spacing w:line="285" w:lineRule="auto" w:before="0" w:after="0"/>
        <w:ind w:left="467" w:right="440" w:firstLine="0"/>
        <w:jc w:val="left"/>
        <w:rPr>
          <w:sz w:val="19"/>
        </w:rPr>
      </w:pPr>
      <w:r>
        <w:rPr>
          <w:sz w:val="19"/>
        </w:rPr>
        <w:t>Na</w:t>
      </w:r>
      <w:r>
        <w:rPr>
          <w:spacing w:val="40"/>
          <w:sz w:val="19"/>
        </w:rPr>
        <w:t> </w:t>
      </w:r>
      <w:r>
        <w:rPr>
          <w:sz w:val="19"/>
        </w:rPr>
        <w:t>contagem</w:t>
      </w:r>
      <w:r>
        <w:rPr>
          <w:spacing w:val="40"/>
          <w:sz w:val="19"/>
        </w:rPr>
        <w:t> </w:t>
      </w:r>
      <w:r>
        <w:rPr>
          <w:sz w:val="19"/>
        </w:rPr>
        <w:t>dos</w:t>
      </w:r>
      <w:r>
        <w:rPr>
          <w:spacing w:val="40"/>
          <w:sz w:val="19"/>
        </w:rPr>
        <w:t> </w:t>
      </w:r>
      <w:r>
        <w:rPr>
          <w:sz w:val="19"/>
        </w:rPr>
        <w:t>prazos</w:t>
      </w:r>
      <w:r>
        <w:rPr>
          <w:spacing w:val="40"/>
          <w:sz w:val="19"/>
        </w:rPr>
        <w:t> </w:t>
      </w:r>
      <w:r>
        <w:rPr>
          <w:sz w:val="19"/>
        </w:rPr>
        <w:t>estabelecidos</w:t>
      </w:r>
      <w:r>
        <w:rPr>
          <w:spacing w:val="40"/>
          <w:sz w:val="19"/>
        </w:rPr>
        <w:t> </w:t>
      </w:r>
      <w:r>
        <w:rPr>
          <w:sz w:val="19"/>
        </w:rPr>
        <w:t>neste</w:t>
      </w:r>
      <w:r>
        <w:rPr>
          <w:spacing w:val="40"/>
          <w:sz w:val="19"/>
        </w:rPr>
        <w:t> </w:t>
      </w:r>
      <w:r>
        <w:rPr>
          <w:sz w:val="19"/>
        </w:rPr>
        <w:t>Edital</w:t>
      </w:r>
      <w:r>
        <w:rPr>
          <w:spacing w:val="40"/>
          <w:sz w:val="19"/>
        </w:rPr>
        <w:t> </w:t>
      </w:r>
      <w:r>
        <w:rPr>
          <w:sz w:val="19"/>
        </w:rPr>
        <w:t>e</w:t>
      </w:r>
      <w:r>
        <w:rPr>
          <w:spacing w:val="40"/>
          <w:sz w:val="19"/>
        </w:rPr>
        <w:t> </w:t>
      </w:r>
      <w:r>
        <w:rPr>
          <w:sz w:val="19"/>
        </w:rPr>
        <w:t>seus</w:t>
      </w:r>
      <w:r>
        <w:rPr>
          <w:spacing w:val="40"/>
          <w:sz w:val="19"/>
        </w:rPr>
        <w:t> </w:t>
      </w:r>
      <w:r>
        <w:rPr>
          <w:sz w:val="19"/>
        </w:rPr>
        <w:t>Anexos,</w:t>
      </w:r>
      <w:r>
        <w:rPr>
          <w:spacing w:val="40"/>
          <w:sz w:val="19"/>
        </w:rPr>
        <w:t> </w:t>
      </w:r>
      <w:r>
        <w:rPr>
          <w:sz w:val="19"/>
        </w:rPr>
        <w:t>excluir-se-á</w:t>
      </w:r>
      <w:r>
        <w:rPr>
          <w:spacing w:val="40"/>
          <w:sz w:val="19"/>
        </w:rPr>
        <w:t> </w:t>
      </w:r>
      <w:r>
        <w:rPr>
          <w:sz w:val="19"/>
        </w:rPr>
        <w:t>o</w:t>
      </w:r>
      <w:r>
        <w:rPr>
          <w:spacing w:val="40"/>
          <w:sz w:val="19"/>
        </w:rPr>
        <w:t> </w:t>
      </w:r>
      <w:r>
        <w:rPr>
          <w:sz w:val="19"/>
        </w:rPr>
        <w:t>dia</w:t>
      </w:r>
      <w:r>
        <w:rPr>
          <w:spacing w:val="40"/>
          <w:sz w:val="19"/>
        </w:rPr>
        <w:t> </w:t>
      </w:r>
      <w:r>
        <w:rPr>
          <w:sz w:val="19"/>
        </w:rPr>
        <w:t>do</w:t>
      </w:r>
      <w:r>
        <w:rPr>
          <w:spacing w:val="40"/>
          <w:sz w:val="19"/>
        </w:rPr>
        <w:t> </w:t>
      </w:r>
      <w:r>
        <w:rPr>
          <w:sz w:val="19"/>
        </w:rPr>
        <w:t>início</w:t>
      </w:r>
      <w:r>
        <w:rPr>
          <w:spacing w:val="40"/>
          <w:sz w:val="19"/>
        </w:rPr>
        <w:t> </w:t>
      </w:r>
      <w:r>
        <w:rPr>
          <w:sz w:val="19"/>
        </w:rPr>
        <w:t>e</w:t>
      </w:r>
      <w:r>
        <w:rPr>
          <w:spacing w:val="40"/>
          <w:sz w:val="19"/>
        </w:rPr>
        <w:t> </w:t>
      </w:r>
      <w:r>
        <w:rPr>
          <w:sz w:val="19"/>
        </w:rPr>
        <w:t>incluir-se-á</w:t>
      </w:r>
      <w:r>
        <w:rPr>
          <w:spacing w:val="40"/>
          <w:sz w:val="19"/>
        </w:rPr>
        <w:t> </w:t>
      </w:r>
      <w:r>
        <w:rPr>
          <w:sz w:val="19"/>
        </w:rPr>
        <w:t>o</w:t>
      </w:r>
      <w:r>
        <w:rPr>
          <w:spacing w:val="40"/>
          <w:sz w:val="19"/>
        </w:rPr>
        <w:t> </w:t>
      </w:r>
      <w:r>
        <w:rPr>
          <w:sz w:val="19"/>
        </w:rPr>
        <w:t>do</w:t>
      </w:r>
      <w:r>
        <w:rPr>
          <w:spacing w:val="80"/>
          <w:sz w:val="19"/>
        </w:rPr>
        <w:t> </w:t>
      </w:r>
      <w:r>
        <w:rPr>
          <w:sz w:val="19"/>
        </w:rPr>
        <w:t>vencimento. Só se iniciam e vencem os prazos em dias de expediente na Administração.</w:t>
      </w:r>
    </w:p>
    <w:p>
      <w:pPr>
        <w:pStyle w:val="ListParagraph"/>
        <w:numPr>
          <w:ilvl w:val="1"/>
          <w:numId w:val="1"/>
        </w:numPr>
        <w:tabs>
          <w:tab w:pos="908" w:val="left" w:leader="none"/>
        </w:tabs>
        <w:spacing w:line="285" w:lineRule="auto" w:before="0" w:after="0"/>
        <w:ind w:left="467" w:right="440" w:firstLine="0"/>
        <w:jc w:val="left"/>
        <w:rPr>
          <w:sz w:val="19"/>
        </w:rPr>
      </w:pPr>
      <w:r>
        <w:rPr>
          <w:sz w:val="19"/>
        </w:rPr>
        <w:t>O desatendimento de exigências formais não essenciais não importará o afastamento do licitante, desde que seja possível o</w:t>
      </w:r>
      <w:r>
        <w:rPr>
          <w:spacing w:val="80"/>
          <w:sz w:val="19"/>
        </w:rPr>
        <w:t> </w:t>
      </w:r>
      <w:r>
        <w:rPr>
          <w:sz w:val="19"/>
        </w:rPr>
        <w:t>aproveitamento do ato, observados os princípios da isonomia e do interesse público.</w:t>
      </w:r>
    </w:p>
    <w:p>
      <w:pPr>
        <w:pStyle w:val="ListParagraph"/>
        <w:numPr>
          <w:ilvl w:val="1"/>
          <w:numId w:val="1"/>
        </w:numPr>
        <w:tabs>
          <w:tab w:pos="941" w:val="left" w:leader="none"/>
        </w:tabs>
        <w:spacing w:line="285" w:lineRule="auto" w:before="0" w:after="0"/>
        <w:ind w:left="467" w:right="440" w:firstLine="0"/>
        <w:jc w:val="left"/>
        <w:rPr>
          <w:sz w:val="19"/>
        </w:rPr>
      </w:pP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entre</w:t>
      </w:r>
      <w:r>
        <w:rPr>
          <w:spacing w:val="40"/>
          <w:sz w:val="19"/>
        </w:rPr>
        <w:t> </w:t>
      </w:r>
      <w:r>
        <w:rPr>
          <w:sz w:val="19"/>
        </w:rPr>
        <w:t>disposições</w:t>
      </w:r>
      <w:r>
        <w:rPr>
          <w:spacing w:val="40"/>
          <w:sz w:val="19"/>
        </w:rPr>
        <w:t> </w:t>
      </w:r>
      <w:r>
        <w:rPr>
          <w:sz w:val="19"/>
        </w:rPr>
        <w:t>deste</w:t>
      </w:r>
      <w:r>
        <w:rPr>
          <w:spacing w:val="40"/>
          <w:sz w:val="19"/>
        </w:rPr>
        <w:t> </w:t>
      </w:r>
      <w:r>
        <w:rPr>
          <w:sz w:val="19"/>
        </w:rPr>
        <w:t>Edital</w:t>
      </w:r>
      <w:r>
        <w:rPr>
          <w:spacing w:val="40"/>
          <w:sz w:val="19"/>
        </w:rPr>
        <w:t> </w:t>
      </w:r>
      <w:r>
        <w:rPr>
          <w:sz w:val="19"/>
        </w:rPr>
        <w:t>e</w:t>
      </w:r>
      <w:r>
        <w:rPr>
          <w:spacing w:val="40"/>
          <w:sz w:val="19"/>
        </w:rPr>
        <w:t> </w:t>
      </w:r>
      <w:r>
        <w:rPr>
          <w:sz w:val="19"/>
        </w:rPr>
        <w:t>de</w:t>
      </w:r>
      <w:r>
        <w:rPr>
          <w:spacing w:val="40"/>
          <w:sz w:val="19"/>
        </w:rPr>
        <w:t> </w:t>
      </w:r>
      <w:r>
        <w:rPr>
          <w:sz w:val="19"/>
        </w:rPr>
        <w:t>seus</w:t>
      </w:r>
      <w:r>
        <w:rPr>
          <w:spacing w:val="40"/>
          <w:sz w:val="19"/>
        </w:rPr>
        <w:t> </w:t>
      </w:r>
      <w:r>
        <w:rPr>
          <w:sz w:val="19"/>
        </w:rPr>
        <w:t>anexos</w:t>
      </w:r>
      <w:r>
        <w:rPr>
          <w:spacing w:val="40"/>
          <w:sz w:val="19"/>
        </w:rPr>
        <w:t> </w:t>
      </w:r>
      <w:r>
        <w:rPr>
          <w:sz w:val="19"/>
        </w:rPr>
        <w:t>ou</w:t>
      </w:r>
      <w:r>
        <w:rPr>
          <w:spacing w:val="40"/>
          <w:sz w:val="19"/>
        </w:rPr>
        <w:t> </w:t>
      </w:r>
      <w:r>
        <w:rPr>
          <w:sz w:val="19"/>
        </w:rPr>
        <w:t>demais</w:t>
      </w:r>
      <w:r>
        <w:rPr>
          <w:spacing w:val="40"/>
          <w:sz w:val="19"/>
        </w:rPr>
        <w:t> </w:t>
      </w:r>
      <w:r>
        <w:rPr>
          <w:sz w:val="19"/>
        </w:rPr>
        <w:t>peças</w:t>
      </w:r>
      <w:r>
        <w:rPr>
          <w:spacing w:val="40"/>
          <w:sz w:val="19"/>
        </w:rPr>
        <w:t> </w:t>
      </w:r>
      <w:r>
        <w:rPr>
          <w:sz w:val="19"/>
        </w:rPr>
        <w:t>que</w:t>
      </w:r>
      <w:r>
        <w:rPr>
          <w:spacing w:val="40"/>
          <w:sz w:val="19"/>
        </w:rPr>
        <w:t> </w:t>
      </w:r>
      <w:r>
        <w:rPr>
          <w:sz w:val="19"/>
        </w:rPr>
        <w:t>compõem</w:t>
      </w:r>
      <w:r>
        <w:rPr>
          <w:spacing w:val="40"/>
          <w:sz w:val="19"/>
        </w:rPr>
        <w:t> </w:t>
      </w:r>
      <w:r>
        <w:rPr>
          <w:sz w:val="19"/>
        </w:rPr>
        <w:t>o</w:t>
      </w:r>
      <w:r>
        <w:rPr>
          <w:spacing w:val="40"/>
          <w:sz w:val="19"/>
        </w:rPr>
        <w:t> </w:t>
      </w:r>
      <w:r>
        <w:rPr>
          <w:sz w:val="19"/>
        </w:rPr>
        <w:t>processo, prevalecerão as deste Edital.</w:t>
      </w:r>
    </w:p>
    <w:p>
      <w:pPr>
        <w:pStyle w:val="ListParagraph"/>
        <w:numPr>
          <w:ilvl w:val="1"/>
          <w:numId w:val="1"/>
        </w:numPr>
        <w:tabs>
          <w:tab w:pos="1023" w:val="left" w:leader="none"/>
        </w:tabs>
        <w:spacing w:line="285" w:lineRule="auto" w:before="0" w:after="0"/>
        <w:ind w:left="467" w:right="440" w:firstLine="0"/>
        <w:jc w:val="left"/>
        <w:rPr>
          <w:sz w:val="19"/>
        </w:rPr>
      </w:pPr>
      <w:r>
        <w:rPr>
          <w:sz w:val="19"/>
        </w:rPr>
        <w:t>O</w:t>
      </w:r>
      <w:r>
        <w:rPr>
          <w:spacing w:val="32"/>
          <w:sz w:val="19"/>
        </w:rPr>
        <w:t> </w:t>
      </w:r>
      <w:r>
        <w:rPr>
          <w:sz w:val="19"/>
        </w:rPr>
        <w:t>Edital</w:t>
      </w:r>
      <w:r>
        <w:rPr>
          <w:spacing w:val="32"/>
          <w:sz w:val="19"/>
        </w:rPr>
        <w:t> </w:t>
      </w:r>
      <w:r>
        <w:rPr>
          <w:sz w:val="19"/>
        </w:rPr>
        <w:t>e</w:t>
      </w:r>
      <w:r>
        <w:rPr>
          <w:spacing w:val="32"/>
          <w:sz w:val="19"/>
        </w:rPr>
        <w:t> </w:t>
      </w:r>
      <w:r>
        <w:rPr>
          <w:sz w:val="19"/>
        </w:rPr>
        <w:t>seus</w:t>
      </w:r>
      <w:r>
        <w:rPr>
          <w:spacing w:val="32"/>
          <w:sz w:val="19"/>
        </w:rPr>
        <w:t> </w:t>
      </w:r>
      <w:r>
        <w:rPr>
          <w:sz w:val="19"/>
        </w:rPr>
        <w:t>anexos</w:t>
      </w:r>
      <w:r>
        <w:rPr>
          <w:spacing w:val="32"/>
          <w:sz w:val="19"/>
        </w:rPr>
        <w:t> </w:t>
      </w:r>
      <w:r>
        <w:rPr>
          <w:sz w:val="19"/>
        </w:rPr>
        <w:t>estão</w:t>
      </w:r>
      <w:r>
        <w:rPr>
          <w:spacing w:val="32"/>
          <w:sz w:val="19"/>
        </w:rPr>
        <w:t> </w:t>
      </w:r>
      <w:r>
        <w:rPr>
          <w:sz w:val="19"/>
        </w:rPr>
        <w:t>disponíveis,</w:t>
      </w:r>
      <w:r>
        <w:rPr>
          <w:spacing w:val="32"/>
          <w:sz w:val="19"/>
        </w:rPr>
        <w:t> </w:t>
      </w:r>
      <w:r>
        <w:rPr>
          <w:sz w:val="19"/>
        </w:rPr>
        <w:t>na</w:t>
      </w:r>
      <w:r>
        <w:rPr>
          <w:spacing w:val="32"/>
          <w:sz w:val="19"/>
        </w:rPr>
        <w:t> </w:t>
      </w:r>
      <w:r>
        <w:rPr>
          <w:sz w:val="19"/>
        </w:rPr>
        <w:t>íntegra,</w:t>
      </w:r>
      <w:r>
        <w:rPr>
          <w:spacing w:val="32"/>
          <w:sz w:val="19"/>
        </w:rPr>
        <w:t> </w:t>
      </w:r>
      <w:r>
        <w:rPr>
          <w:sz w:val="19"/>
        </w:rPr>
        <w:t>no</w:t>
      </w:r>
      <w:r>
        <w:rPr>
          <w:spacing w:val="32"/>
          <w:sz w:val="19"/>
        </w:rPr>
        <w:t> </w:t>
      </w:r>
      <w:r>
        <w:rPr>
          <w:sz w:val="19"/>
        </w:rPr>
        <w:t>Portal</w:t>
      </w:r>
      <w:r>
        <w:rPr>
          <w:spacing w:val="32"/>
          <w:sz w:val="19"/>
        </w:rPr>
        <w:t> </w:t>
      </w:r>
      <w:r>
        <w:rPr>
          <w:sz w:val="19"/>
        </w:rPr>
        <w:t>Nacional</w:t>
      </w:r>
      <w:r>
        <w:rPr>
          <w:spacing w:val="32"/>
          <w:sz w:val="19"/>
        </w:rPr>
        <w:t> </w:t>
      </w:r>
      <w:r>
        <w:rPr>
          <w:sz w:val="19"/>
        </w:rPr>
        <w:t>de</w:t>
      </w:r>
      <w:r>
        <w:rPr>
          <w:spacing w:val="32"/>
          <w:sz w:val="19"/>
        </w:rPr>
        <w:t> </w:t>
      </w:r>
      <w:r>
        <w:rPr>
          <w:sz w:val="19"/>
        </w:rPr>
        <w:t>Contratações</w:t>
      </w:r>
      <w:r>
        <w:rPr>
          <w:spacing w:val="32"/>
          <w:sz w:val="19"/>
        </w:rPr>
        <w:t> </w:t>
      </w:r>
      <w:r>
        <w:rPr>
          <w:sz w:val="19"/>
        </w:rPr>
        <w:t>Públicas</w:t>
      </w:r>
      <w:r>
        <w:rPr>
          <w:spacing w:val="32"/>
          <w:sz w:val="19"/>
        </w:rPr>
        <w:t> </w:t>
      </w:r>
      <w:r>
        <w:rPr>
          <w:sz w:val="19"/>
        </w:rPr>
        <w:t>(PNCP)</w:t>
      </w:r>
      <w:r>
        <w:rPr>
          <w:spacing w:val="32"/>
          <w:sz w:val="19"/>
        </w:rPr>
        <w:t> </w:t>
      </w:r>
      <w:r>
        <w:rPr>
          <w:sz w:val="19"/>
        </w:rPr>
        <w:t>e</w:t>
      </w:r>
      <w:r>
        <w:rPr>
          <w:spacing w:val="32"/>
          <w:sz w:val="19"/>
        </w:rPr>
        <w:t> </w:t>
      </w:r>
      <w:r>
        <w:rPr>
          <w:sz w:val="19"/>
        </w:rPr>
        <w:t>endereço eletrônico </w:t>
      </w:r>
      <w:hyperlink r:id="rId6">
        <w:r>
          <w:rPr>
            <w:color w:val="000080"/>
            <w:sz w:val="19"/>
            <w:u w:val="single" w:color="000080"/>
          </w:rPr>
          <w:t>www.compras.rj.gov.br.</w:t>
        </w:r>
      </w:hyperlink>
    </w:p>
    <w:p>
      <w:pPr>
        <w:pStyle w:val="ListParagraph"/>
        <w:numPr>
          <w:ilvl w:val="1"/>
          <w:numId w:val="1"/>
        </w:numPr>
        <w:tabs>
          <w:tab w:pos="978" w:val="left" w:leader="none"/>
        </w:tabs>
        <w:spacing w:line="218" w:lineRule="exact" w:before="0" w:after="0"/>
        <w:ind w:left="978" w:right="0" w:hanging="520"/>
        <w:jc w:val="left"/>
        <w:rPr>
          <w:sz w:val="19"/>
        </w:rPr>
      </w:pPr>
      <w:r>
        <w:rPr>
          <w:sz w:val="19"/>
        </w:rPr>
        <w:t>Integram</w:t>
      </w:r>
      <w:r>
        <w:rPr>
          <w:spacing w:val="3"/>
          <w:sz w:val="19"/>
        </w:rPr>
        <w:t> </w:t>
      </w:r>
      <w:r>
        <w:rPr>
          <w:sz w:val="19"/>
        </w:rPr>
        <w:t>este</w:t>
      </w:r>
      <w:r>
        <w:rPr>
          <w:spacing w:val="4"/>
          <w:sz w:val="19"/>
        </w:rPr>
        <w:t> </w:t>
      </w:r>
      <w:r>
        <w:rPr>
          <w:sz w:val="19"/>
        </w:rPr>
        <w:t>Edital,</w:t>
      </w:r>
      <w:r>
        <w:rPr>
          <w:spacing w:val="4"/>
          <w:sz w:val="19"/>
        </w:rPr>
        <w:t> </w:t>
      </w:r>
      <w:r>
        <w:rPr>
          <w:sz w:val="19"/>
        </w:rPr>
        <w:t>para</w:t>
      </w:r>
      <w:r>
        <w:rPr>
          <w:spacing w:val="4"/>
          <w:sz w:val="19"/>
        </w:rPr>
        <w:t> </w:t>
      </w:r>
      <w:r>
        <w:rPr>
          <w:sz w:val="19"/>
        </w:rPr>
        <w:t>todos</w:t>
      </w:r>
      <w:r>
        <w:rPr>
          <w:spacing w:val="4"/>
          <w:sz w:val="19"/>
        </w:rPr>
        <w:t> </w:t>
      </w:r>
      <w:r>
        <w:rPr>
          <w:sz w:val="19"/>
        </w:rPr>
        <w:t>os</w:t>
      </w:r>
      <w:r>
        <w:rPr>
          <w:spacing w:val="3"/>
          <w:sz w:val="19"/>
        </w:rPr>
        <w:t> </w:t>
      </w:r>
      <w:r>
        <w:rPr>
          <w:sz w:val="19"/>
        </w:rPr>
        <w:t>fins</w:t>
      </w:r>
      <w:r>
        <w:rPr>
          <w:spacing w:val="4"/>
          <w:sz w:val="19"/>
        </w:rPr>
        <w:t> </w:t>
      </w:r>
      <w:r>
        <w:rPr>
          <w:sz w:val="19"/>
        </w:rPr>
        <w:t>e</w:t>
      </w:r>
      <w:r>
        <w:rPr>
          <w:spacing w:val="4"/>
          <w:sz w:val="19"/>
        </w:rPr>
        <w:t> </w:t>
      </w:r>
      <w:r>
        <w:rPr>
          <w:sz w:val="19"/>
        </w:rPr>
        <w:t>efeitos,</w:t>
      </w:r>
      <w:r>
        <w:rPr>
          <w:spacing w:val="4"/>
          <w:sz w:val="19"/>
        </w:rPr>
        <w:t> </w:t>
      </w:r>
      <w:r>
        <w:rPr>
          <w:sz w:val="19"/>
        </w:rPr>
        <w:t>os</w:t>
      </w:r>
      <w:r>
        <w:rPr>
          <w:spacing w:val="4"/>
          <w:sz w:val="19"/>
        </w:rPr>
        <w:t> </w:t>
      </w:r>
      <w:r>
        <w:rPr>
          <w:sz w:val="19"/>
        </w:rPr>
        <w:t>seguintes</w:t>
      </w:r>
      <w:r>
        <w:rPr>
          <w:spacing w:val="3"/>
          <w:sz w:val="19"/>
        </w:rPr>
        <w:t> </w:t>
      </w:r>
      <w:r>
        <w:rPr>
          <w:spacing w:val="-2"/>
          <w:sz w:val="19"/>
        </w:rPr>
        <w:t>anexos:</w:t>
      </w:r>
    </w:p>
    <w:p>
      <w:pPr>
        <w:pStyle w:val="ListParagraph"/>
        <w:numPr>
          <w:ilvl w:val="2"/>
          <w:numId w:val="1"/>
        </w:numPr>
        <w:tabs>
          <w:tab w:pos="1112" w:val="left" w:leader="none"/>
        </w:tabs>
        <w:spacing w:line="240" w:lineRule="auto" w:before="37" w:after="0"/>
        <w:ind w:left="1112" w:right="0" w:hanging="654"/>
        <w:jc w:val="left"/>
        <w:rPr>
          <w:sz w:val="19"/>
        </w:rPr>
      </w:pPr>
      <w:r>
        <w:rPr>
          <w:sz w:val="19"/>
        </w:rPr>
        <w:t>ANEXO I -</w:t>
      </w:r>
      <w:r>
        <w:rPr>
          <w:spacing w:val="-3"/>
          <w:sz w:val="19"/>
        </w:rPr>
        <w:t> </w:t>
      </w:r>
      <w:r>
        <w:rPr>
          <w:sz w:val="19"/>
        </w:rPr>
        <w:t>Termo de </w:t>
      </w:r>
      <w:r>
        <w:rPr>
          <w:spacing w:val="-2"/>
          <w:sz w:val="19"/>
        </w:rPr>
        <w:t>Referência</w:t>
      </w:r>
    </w:p>
    <w:p>
      <w:pPr>
        <w:pStyle w:val="ListParagraph"/>
        <w:numPr>
          <w:ilvl w:val="2"/>
          <w:numId w:val="1"/>
        </w:numPr>
        <w:tabs>
          <w:tab w:pos="1112" w:val="left" w:leader="none"/>
        </w:tabs>
        <w:spacing w:line="240" w:lineRule="auto" w:before="41" w:after="0"/>
        <w:ind w:left="1112" w:right="0" w:hanging="654"/>
        <w:jc w:val="left"/>
        <w:rPr>
          <w:sz w:val="19"/>
        </w:rPr>
      </w:pPr>
      <w:r>
        <w:rPr>
          <w:sz w:val="19"/>
        </w:rPr>
        <w:t>ANEXO</w:t>
      </w:r>
      <w:r>
        <w:rPr>
          <w:spacing w:val="1"/>
          <w:sz w:val="19"/>
        </w:rPr>
        <w:t> </w:t>
      </w:r>
      <w:r>
        <w:rPr>
          <w:sz w:val="19"/>
        </w:rPr>
        <w:t>II</w:t>
      </w:r>
      <w:r>
        <w:rPr>
          <w:spacing w:val="1"/>
          <w:sz w:val="19"/>
        </w:rPr>
        <w:t> </w:t>
      </w:r>
      <w:r>
        <w:rPr>
          <w:sz w:val="19"/>
        </w:rPr>
        <w:t>–</w:t>
      </w:r>
      <w:r>
        <w:rPr>
          <w:spacing w:val="1"/>
          <w:sz w:val="19"/>
        </w:rPr>
        <w:t> </w:t>
      </w:r>
      <w:r>
        <w:rPr>
          <w:sz w:val="19"/>
        </w:rPr>
        <w:t>Minuta</w:t>
      </w:r>
      <w:r>
        <w:rPr>
          <w:spacing w:val="2"/>
          <w:sz w:val="19"/>
        </w:rPr>
        <w:t> </w:t>
      </w:r>
      <w:r>
        <w:rPr>
          <w:sz w:val="19"/>
        </w:rPr>
        <w:t>de</w:t>
      </w:r>
      <w:r>
        <w:rPr>
          <w:spacing w:val="-2"/>
          <w:sz w:val="19"/>
        </w:rPr>
        <w:t> </w:t>
      </w:r>
      <w:r>
        <w:rPr>
          <w:sz w:val="19"/>
        </w:rPr>
        <w:t>Termo</w:t>
      </w:r>
      <w:r>
        <w:rPr>
          <w:spacing w:val="1"/>
          <w:sz w:val="19"/>
        </w:rPr>
        <w:t> </w:t>
      </w:r>
      <w:r>
        <w:rPr>
          <w:sz w:val="19"/>
        </w:rPr>
        <w:t>de</w:t>
      </w:r>
      <w:r>
        <w:rPr>
          <w:spacing w:val="2"/>
          <w:sz w:val="19"/>
        </w:rPr>
        <w:t> </w:t>
      </w:r>
      <w:r>
        <w:rPr>
          <w:spacing w:val="-2"/>
          <w:sz w:val="19"/>
        </w:rPr>
        <w:t>Contrato</w:t>
      </w:r>
    </w:p>
    <w:p>
      <w:pPr>
        <w:pStyle w:val="ListParagraph"/>
        <w:numPr>
          <w:ilvl w:val="2"/>
          <w:numId w:val="1"/>
        </w:numPr>
        <w:tabs>
          <w:tab w:pos="1112" w:val="left" w:leader="none"/>
        </w:tabs>
        <w:spacing w:line="240" w:lineRule="auto" w:before="41" w:after="0"/>
        <w:ind w:left="1112" w:right="0" w:hanging="654"/>
        <w:jc w:val="left"/>
        <w:rPr>
          <w:sz w:val="19"/>
        </w:rPr>
      </w:pPr>
      <w:r>
        <w:rPr>
          <w:sz w:val="19"/>
        </w:rPr>
        <w:t>ANEXO</w:t>
      </w:r>
      <w:r>
        <w:rPr>
          <w:spacing w:val="4"/>
          <w:sz w:val="19"/>
        </w:rPr>
        <w:t> </w:t>
      </w:r>
      <w:r>
        <w:rPr>
          <w:sz w:val="19"/>
        </w:rPr>
        <w:t>III</w:t>
      </w:r>
      <w:r>
        <w:rPr>
          <w:spacing w:val="4"/>
          <w:sz w:val="19"/>
        </w:rPr>
        <w:t> </w:t>
      </w:r>
      <w:r>
        <w:rPr>
          <w:sz w:val="19"/>
        </w:rPr>
        <w:t>–</w:t>
      </w:r>
      <w:r>
        <w:rPr>
          <w:spacing w:val="4"/>
          <w:sz w:val="19"/>
        </w:rPr>
        <w:t> </w:t>
      </w:r>
      <w:r>
        <w:rPr>
          <w:sz w:val="19"/>
        </w:rPr>
        <w:t>Estudo</w:t>
      </w:r>
      <w:r>
        <w:rPr>
          <w:spacing w:val="1"/>
          <w:sz w:val="19"/>
        </w:rPr>
        <w:t> </w:t>
      </w:r>
      <w:r>
        <w:rPr>
          <w:sz w:val="19"/>
        </w:rPr>
        <w:t>Técnico</w:t>
      </w:r>
      <w:r>
        <w:rPr>
          <w:spacing w:val="4"/>
          <w:sz w:val="19"/>
        </w:rPr>
        <w:t> </w:t>
      </w:r>
      <w:r>
        <w:rPr>
          <w:spacing w:val="-2"/>
          <w:sz w:val="19"/>
        </w:rPr>
        <w:t>Preliminar</w:t>
      </w:r>
    </w:p>
    <w:p>
      <w:pPr>
        <w:pStyle w:val="ListParagraph"/>
        <w:numPr>
          <w:ilvl w:val="2"/>
          <w:numId w:val="1"/>
        </w:numPr>
        <w:tabs>
          <w:tab w:pos="1112" w:val="left" w:leader="none"/>
        </w:tabs>
        <w:spacing w:line="240" w:lineRule="auto" w:before="41" w:after="0"/>
        <w:ind w:left="1112" w:right="0" w:hanging="654"/>
        <w:jc w:val="left"/>
        <w:rPr>
          <w:sz w:val="19"/>
        </w:rPr>
      </w:pPr>
      <w:r>
        <w:rPr>
          <w:sz w:val="19"/>
        </w:rPr>
        <w:t>ANEXO</w:t>
      </w:r>
      <w:r>
        <w:rPr>
          <w:spacing w:val="5"/>
          <w:sz w:val="19"/>
        </w:rPr>
        <w:t> </w:t>
      </w:r>
      <w:r>
        <w:rPr>
          <w:sz w:val="19"/>
        </w:rPr>
        <w:t>IV</w:t>
      </w:r>
      <w:r>
        <w:rPr>
          <w:spacing w:val="1"/>
          <w:sz w:val="19"/>
        </w:rPr>
        <w:t> </w:t>
      </w:r>
      <w:r>
        <w:rPr>
          <w:sz w:val="19"/>
        </w:rPr>
        <w:t>–</w:t>
      </w:r>
      <w:r>
        <w:rPr>
          <w:spacing w:val="5"/>
          <w:sz w:val="19"/>
        </w:rPr>
        <w:t> </w:t>
      </w:r>
      <w:r>
        <w:rPr>
          <w:sz w:val="19"/>
        </w:rPr>
        <w:t>Documentação</w:t>
      </w:r>
      <w:r>
        <w:rPr>
          <w:spacing w:val="5"/>
          <w:sz w:val="19"/>
        </w:rPr>
        <w:t> </w:t>
      </w:r>
      <w:r>
        <w:rPr>
          <w:sz w:val="19"/>
        </w:rPr>
        <w:t>exigida</w:t>
      </w:r>
      <w:r>
        <w:rPr>
          <w:spacing w:val="5"/>
          <w:sz w:val="19"/>
        </w:rPr>
        <w:t> </w:t>
      </w:r>
      <w:r>
        <w:rPr>
          <w:sz w:val="19"/>
        </w:rPr>
        <w:t>para</w:t>
      </w:r>
      <w:r>
        <w:rPr>
          <w:spacing w:val="5"/>
          <w:sz w:val="19"/>
        </w:rPr>
        <w:t> </w:t>
      </w:r>
      <w:r>
        <w:rPr>
          <w:spacing w:val="-2"/>
          <w:sz w:val="19"/>
        </w:rPr>
        <w:t>Habilitação</w:t>
      </w:r>
    </w:p>
    <w:p>
      <w:pPr>
        <w:pStyle w:val="ListParagraph"/>
        <w:numPr>
          <w:ilvl w:val="2"/>
          <w:numId w:val="1"/>
        </w:numPr>
        <w:tabs>
          <w:tab w:pos="1112" w:val="left" w:leader="none"/>
        </w:tabs>
        <w:spacing w:line="240" w:lineRule="auto" w:before="41" w:after="0"/>
        <w:ind w:left="1112" w:right="0" w:hanging="654"/>
        <w:jc w:val="left"/>
        <w:rPr>
          <w:sz w:val="19"/>
        </w:rPr>
      </w:pPr>
      <w:r>
        <w:rPr>
          <w:sz w:val="19"/>
        </w:rPr>
        <w:t>ANEXO V</w:t>
      </w:r>
      <w:r>
        <w:rPr>
          <w:spacing w:val="1"/>
          <w:sz w:val="19"/>
        </w:rPr>
        <w:t> </w:t>
      </w:r>
      <w:r>
        <w:rPr>
          <w:sz w:val="19"/>
        </w:rPr>
        <w:t>–</w:t>
      </w:r>
      <w:r>
        <w:rPr>
          <w:spacing w:val="4"/>
          <w:sz w:val="19"/>
        </w:rPr>
        <w:t> </w:t>
      </w:r>
      <w:r>
        <w:rPr>
          <w:sz w:val="19"/>
        </w:rPr>
        <w:t>Modelo</w:t>
      </w:r>
      <w:r>
        <w:rPr>
          <w:spacing w:val="4"/>
          <w:sz w:val="19"/>
        </w:rPr>
        <w:t> </w:t>
      </w:r>
      <w:r>
        <w:rPr>
          <w:sz w:val="19"/>
        </w:rPr>
        <w:t>de</w:t>
      </w:r>
      <w:r>
        <w:rPr>
          <w:spacing w:val="5"/>
          <w:sz w:val="19"/>
        </w:rPr>
        <w:t> </w:t>
      </w:r>
      <w:r>
        <w:rPr>
          <w:sz w:val="19"/>
        </w:rPr>
        <w:t>apresentação</w:t>
      </w:r>
      <w:r>
        <w:rPr>
          <w:spacing w:val="4"/>
          <w:sz w:val="19"/>
        </w:rPr>
        <w:t> </w:t>
      </w:r>
      <w:r>
        <w:rPr>
          <w:sz w:val="19"/>
        </w:rPr>
        <w:t>da</w:t>
      </w:r>
      <w:r>
        <w:rPr>
          <w:spacing w:val="4"/>
          <w:sz w:val="19"/>
        </w:rPr>
        <w:t> </w:t>
      </w:r>
      <w:r>
        <w:rPr>
          <w:spacing w:val="-2"/>
          <w:sz w:val="19"/>
        </w:rPr>
        <w:t>proposta</w:t>
      </w:r>
    </w:p>
    <w:p>
      <w:pPr>
        <w:pStyle w:val="ListParagraph"/>
        <w:numPr>
          <w:ilvl w:val="2"/>
          <w:numId w:val="1"/>
        </w:numPr>
        <w:tabs>
          <w:tab w:pos="1112" w:val="left" w:leader="none"/>
        </w:tabs>
        <w:spacing w:line="240" w:lineRule="auto" w:before="41" w:after="0"/>
        <w:ind w:left="1112" w:right="0" w:hanging="654"/>
        <w:jc w:val="left"/>
        <w:rPr>
          <w:sz w:val="19"/>
        </w:rPr>
      </w:pPr>
      <w:r>
        <w:rPr>
          <w:sz w:val="19"/>
        </w:rPr>
        <w:t>ANEXO VI</w:t>
      </w:r>
      <w:r>
        <w:rPr>
          <w:spacing w:val="5"/>
          <w:sz w:val="19"/>
        </w:rPr>
        <w:t> </w:t>
      </w:r>
      <w:r>
        <w:rPr>
          <w:sz w:val="19"/>
        </w:rPr>
        <w:t>-</w:t>
      </w:r>
      <w:r>
        <w:rPr>
          <w:spacing w:val="4"/>
          <w:sz w:val="19"/>
        </w:rPr>
        <w:t> </w:t>
      </w:r>
      <w:r>
        <w:rPr>
          <w:sz w:val="19"/>
        </w:rPr>
        <w:t>Declaração</w:t>
      </w:r>
      <w:r>
        <w:rPr>
          <w:spacing w:val="4"/>
          <w:sz w:val="19"/>
        </w:rPr>
        <w:t> </w:t>
      </w:r>
      <w:r>
        <w:rPr>
          <w:sz w:val="19"/>
        </w:rPr>
        <w:t>para</w:t>
      </w:r>
      <w:r>
        <w:rPr>
          <w:spacing w:val="4"/>
          <w:sz w:val="19"/>
        </w:rPr>
        <w:t> </w:t>
      </w:r>
      <w:r>
        <w:rPr>
          <w:sz w:val="19"/>
        </w:rPr>
        <w:t>atendimento</w:t>
      </w:r>
      <w:r>
        <w:rPr>
          <w:spacing w:val="4"/>
          <w:sz w:val="19"/>
        </w:rPr>
        <w:t> </w:t>
      </w:r>
      <w:r>
        <w:rPr>
          <w:sz w:val="19"/>
        </w:rPr>
        <w:t>ao</w:t>
      </w:r>
      <w:r>
        <w:rPr>
          <w:spacing w:val="4"/>
          <w:sz w:val="19"/>
        </w:rPr>
        <w:t> </w:t>
      </w:r>
      <w:r>
        <w:rPr>
          <w:sz w:val="19"/>
        </w:rPr>
        <w:t>Inciso</w:t>
      </w:r>
      <w:r>
        <w:rPr>
          <w:spacing w:val="1"/>
          <w:sz w:val="19"/>
        </w:rPr>
        <w:t> </w:t>
      </w:r>
      <w:r>
        <w:rPr>
          <w:sz w:val="19"/>
        </w:rPr>
        <w:t>VI,</w:t>
      </w:r>
      <w:r>
        <w:rPr>
          <w:spacing w:val="5"/>
          <w:sz w:val="19"/>
        </w:rPr>
        <w:t> </w:t>
      </w:r>
      <w:r>
        <w:rPr>
          <w:sz w:val="19"/>
        </w:rPr>
        <w:t>do</w:t>
      </w:r>
      <w:r>
        <w:rPr>
          <w:spacing w:val="4"/>
          <w:sz w:val="19"/>
        </w:rPr>
        <w:t> </w:t>
      </w:r>
      <w:r>
        <w:rPr>
          <w:sz w:val="19"/>
        </w:rPr>
        <w:t>art.68</w:t>
      </w:r>
      <w:r>
        <w:rPr>
          <w:spacing w:val="4"/>
          <w:sz w:val="19"/>
        </w:rPr>
        <w:t> </w:t>
      </w:r>
      <w:r>
        <w:rPr>
          <w:sz w:val="19"/>
        </w:rPr>
        <w:t>da</w:t>
      </w:r>
      <w:r>
        <w:rPr>
          <w:spacing w:val="4"/>
          <w:sz w:val="19"/>
        </w:rPr>
        <w:t> </w:t>
      </w:r>
      <w:r>
        <w:rPr>
          <w:sz w:val="19"/>
        </w:rPr>
        <w:t>Lei</w:t>
      </w:r>
      <w:r>
        <w:rPr>
          <w:spacing w:val="4"/>
          <w:sz w:val="19"/>
        </w:rPr>
        <w:t> </w:t>
      </w:r>
      <w:r>
        <w:rPr>
          <w:sz w:val="19"/>
        </w:rPr>
        <w:t>14.133/2021</w:t>
      </w:r>
      <w:r>
        <w:rPr>
          <w:spacing w:val="4"/>
          <w:sz w:val="19"/>
        </w:rPr>
        <w:t> </w:t>
      </w:r>
      <w:r>
        <w:rPr>
          <w:sz w:val="19"/>
        </w:rPr>
        <w:t>-</w:t>
      </w:r>
      <w:r>
        <w:rPr>
          <w:spacing w:val="5"/>
          <w:sz w:val="19"/>
        </w:rPr>
        <w:t> </w:t>
      </w:r>
      <w:r>
        <w:rPr>
          <w:sz w:val="19"/>
        </w:rPr>
        <w:t>Menor</w:t>
      </w:r>
      <w:r>
        <w:rPr>
          <w:spacing w:val="-8"/>
          <w:sz w:val="19"/>
        </w:rPr>
        <w:t> </w:t>
      </w:r>
      <w:r>
        <w:rPr>
          <w:spacing w:val="-2"/>
          <w:sz w:val="19"/>
        </w:rPr>
        <w:t>Aprendiz</w:t>
      </w:r>
    </w:p>
    <w:p>
      <w:pPr>
        <w:pStyle w:val="ListParagraph"/>
        <w:numPr>
          <w:ilvl w:val="2"/>
          <w:numId w:val="19"/>
        </w:numPr>
        <w:tabs>
          <w:tab w:pos="1072" w:val="left" w:leader="none"/>
        </w:tabs>
        <w:spacing w:line="240" w:lineRule="auto" w:before="41" w:after="0"/>
        <w:ind w:left="1072" w:right="0" w:hanging="605"/>
        <w:jc w:val="left"/>
        <w:rPr>
          <w:sz w:val="19"/>
        </w:rPr>
      </w:pPr>
      <w:r>
        <w:rPr>
          <w:sz w:val="19"/>
        </w:rPr>
        <w:t>ANEXO</w:t>
      </w:r>
      <w:r>
        <w:rPr>
          <w:spacing w:val="1"/>
          <w:sz w:val="19"/>
        </w:rPr>
        <w:t> </w:t>
      </w:r>
      <w:r>
        <w:rPr>
          <w:sz w:val="19"/>
        </w:rPr>
        <w:t>VII</w:t>
      </w:r>
      <w:r>
        <w:rPr>
          <w:spacing w:val="5"/>
          <w:sz w:val="19"/>
        </w:rPr>
        <w:t> </w:t>
      </w:r>
      <w:r>
        <w:rPr>
          <w:sz w:val="19"/>
        </w:rPr>
        <w:t>-</w:t>
      </w:r>
      <w:r>
        <w:rPr>
          <w:spacing w:val="4"/>
          <w:sz w:val="19"/>
        </w:rPr>
        <w:t> </w:t>
      </w:r>
      <w:r>
        <w:rPr>
          <w:sz w:val="19"/>
        </w:rPr>
        <w:t>Declaração</w:t>
      </w:r>
      <w:r>
        <w:rPr>
          <w:spacing w:val="5"/>
          <w:sz w:val="19"/>
        </w:rPr>
        <w:t> </w:t>
      </w:r>
      <w:r>
        <w:rPr>
          <w:sz w:val="19"/>
        </w:rPr>
        <w:t>de</w:t>
      </w:r>
      <w:r>
        <w:rPr>
          <w:spacing w:val="5"/>
          <w:sz w:val="19"/>
        </w:rPr>
        <w:t> </w:t>
      </w:r>
      <w:r>
        <w:rPr>
          <w:sz w:val="19"/>
        </w:rPr>
        <w:t>Cumprimento</w:t>
      </w:r>
      <w:r>
        <w:rPr>
          <w:spacing w:val="5"/>
          <w:sz w:val="19"/>
        </w:rPr>
        <w:t> </w:t>
      </w:r>
      <w:r>
        <w:rPr>
          <w:sz w:val="19"/>
        </w:rPr>
        <w:t>de</w:t>
      </w:r>
      <w:r>
        <w:rPr>
          <w:spacing w:val="4"/>
          <w:sz w:val="19"/>
        </w:rPr>
        <w:t> </w:t>
      </w:r>
      <w:r>
        <w:rPr>
          <w:sz w:val="19"/>
        </w:rPr>
        <w:t>Requisitos</w:t>
      </w:r>
      <w:r>
        <w:rPr>
          <w:spacing w:val="5"/>
          <w:sz w:val="19"/>
        </w:rPr>
        <w:t> </w:t>
      </w:r>
      <w:r>
        <w:rPr>
          <w:sz w:val="19"/>
        </w:rPr>
        <w:t>de</w:t>
      </w:r>
      <w:r>
        <w:rPr>
          <w:spacing w:val="5"/>
          <w:sz w:val="19"/>
        </w:rPr>
        <w:t> </w:t>
      </w:r>
      <w:r>
        <w:rPr>
          <w:spacing w:val="-2"/>
          <w:sz w:val="19"/>
        </w:rPr>
        <w:t>Habilitação</w:t>
      </w:r>
    </w:p>
    <w:p>
      <w:pPr>
        <w:pStyle w:val="ListParagraph"/>
        <w:numPr>
          <w:ilvl w:val="2"/>
          <w:numId w:val="19"/>
        </w:numPr>
        <w:tabs>
          <w:tab w:pos="1127" w:val="left" w:leader="none"/>
        </w:tabs>
        <w:spacing w:line="285" w:lineRule="auto" w:before="41" w:after="0"/>
        <w:ind w:left="467" w:right="454" w:firstLine="0"/>
        <w:jc w:val="left"/>
        <w:rPr>
          <w:sz w:val="19"/>
        </w:rPr>
      </w:pPr>
      <w:r>
        <w:rPr>
          <w:sz w:val="19"/>
        </w:rPr>
        <w:t>ANEXO</w:t>
      </w:r>
      <w:r>
        <w:rPr>
          <w:spacing w:val="62"/>
          <w:sz w:val="19"/>
        </w:rPr>
        <w:t> </w:t>
      </w:r>
      <w:r>
        <w:rPr>
          <w:sz w:val="19"/>
        </w:rPr>
        <w:t>VIII</w:t>
      </w:r>
      <w:r>
        <w:rPr>
          <w:spacing w:val="70"/>
          <w:sz w:val="19"/>
        </w:rPr>
        <w:t> </w:t>
      </w:r>
      <w:r>
        <w:rPr>
          <w:sz w:val="19"/>
        </w:rPr>
        <w:t>-</w:t>
      </w:r>
      <w:r>
        <w:rPr>
          <w:spacing w:val="61"/>
          <w:sz w:val="19"/>
        </w:rPr>
        <w:t> </w:t>
      </w:r>
      <w:r>
        <w:rPr>
          <w:sz w:val="19"/>
        </w:rPr>
        <w:t>Declaração</w:t>
      </w:r>
      <w:r>
        <w:rPr>
          <w:spacing w:val="61"/>
          <w:sz w:val="19"/>
        </w:rPr>
        <w:t> </w:t>
      </w:r>
      <w:r>
        <w:rPr>
          <w:sz w:val="19"/>
        </w:rPr>
        <w:t>para</w:t>
      </w:r>
      <w:r>
        <w:rPr>
          <w:spacing w:val="61"/>
          <w:sz w:val="19"/>
        </w:rPr>
        <w:t> </w:t>
      </w:r>
      <w:r>
        <w:rPr>
          <w:sz w:val="19"/>
        </w:rPr>
        <w:t>microempresa,</w:t>
      </w:r>
      <w:r>
        <w:rPr>
          <w:spacing w:val="61"/>
          <w:sz w:val="19"/>
        </w:rPr>
        <w:t> </w:t>
      </w:r>
      <w:r>
        <w:rPr>
          <w:sz w:val="19"/>
        </w:rPr>
        <w:t>empresa</w:t>
      </w:r>
      <w:r>
        <w:rPr>
          <w:spacing w:val="61"/>
          <w:sz w:val="19"/>
        </w:rPr>
        <w:t> </w:t>
      </w:r>
      <w:r>
        <w:rPr>
          <w:sz w:val="19"/>
        </w:rPr>
        <w:t>de</w:t>
      </w:r>
      <w:r>
        <w:rPr>
          <w:spacing w:val="61"/>
          <w:sz w:val="19"/>
        </w:rPr>
        <w:t> </w:t>
      </w:r>
      <w:r>
        <w:rPr>
          <w:sz w:val="19"/>
        </w:rPr>
        <w:t>pequeno</w:t>
      </w:r>
      <w:r>
        <w:rPr>
          <w:spacing w:val="61"/>
          <w:sz w:val="19"/>
        </w:rPr>
        <w:t> </w:t>
      </w:r>
      <w:r>
        <w:rPr>
          <w:sz w:val="19"/>
        </w:rPr>
        <w:t>porte,</w:t>
      </w:r>
      <w:r>
        <w:rPr>
          <w:spacing w:val="61"/>
          <w:sz w:val="19"/>
        </w:rPr>
        <w:t> </w:t>
      </w:r>
      <w:r>
        <w:rPr>
          <w:sz w:val="19"/>
        </w:rPr>
        <w:t>empresário</w:t>
      </w:r>
      <w:r>
        <w:rPr>
          <w:spacing w:val="61"/>
          <w:sz w:val="19"/>
        </w:rPr>
        <w:t> </w:t>
      </w:r>
      <w:r>
        <w:rPr>
          <w:sz w:val="19"/>
        </w:rPr>
        <w:t>individual</w:t>
      </w:r>
      <w:r>
        <w:rPr>
          <w:spacing w:val="61"/>
          <w:sz w:val="19"/>
        </w:rPr>
        <w:t> </w:t>
      </w:r>
      <w:r>
        <w:rPr>
          <w:sz w:val="19"/>
        </w:rPr>
        <w:t>e</w:t>
      </w:r>
      <w:r>
        <w:rPr>
          <w:spacing w:val="61"/>
          <w:sz w:val="19"/>
        </w:rPr>
        <w:t> </w:t>
      </w:r>
      <w:r>
        <w:rPr>
          <w:sz w:val="19"/>
        </w:rPr>
        <w:t>cooperativas enquadradas no art. 34, da Lei nº 11.488, de 2007</w:t>
      </w:r>
    </w:p>
    <w:p>
      <w:pPr>
        <w:pStyle w:val="ListParagraph"/>
        <w:numPr>
          <w:ilvl w:val="2"/>
          <w:numId w:val="19"/>
        </w:numPr>
        <w:tabs>
          <w:tab w:pos="1090" w:val="left" w:leader="none"/>
        </w:tabs>
        <w:spacing w:line="285" w:lineRule="auto" w:before="0" w:after="0"/>
        <w:ind w:left="467" w:right="469" w:firstLine="0"/>
        <w:jc w:val="left"/>
        <w:rPr>
          <w:sz w:val="19"/>
        </w:rPr>
      </w:pPr>
      <w:r>
        <w:rPr>
          <w:sz w:val="19"/>
        </w:rPr>
        <w:t>ANEXO</w:t>
      </w:r>
      <w:r>
        <w:rPr>
          <w:spacing w:val="26"/>
          <w:sz w:val="19"/>
        </w:rPr>
        <w:t> </w:t>
      </w:r>
      <w:r>
        <w:rPr>
          <w:sz w:val="19"/>
        </w:rPr>
        <w:t>IX</w:t>
      </w:r>
      <w:r>
        <w:rPr>
          <w:spacing w:val="22"/>
          <w:sz w:val="19"/>
        </w:rPr>
        <w:t> </w:t>
      </w:r>
      <w:r>
        <w:rPr>
          <w:sz w:val="19"/>
        </w:rPr>
        <w:t>-</w:t>
      </w:r>
      <w:r>
        <w:rPr>
          <w:spacing w:val="22"/>
          <w:sz w:val="19"/>
        </w:rPr>
        <w:t> </w:t>
      </w:r>
      <w:r>
        <w:rPr>
          <w:sz w:val="19"/>
        </w:rPr>
        <w:t>Declaração</w:t>
      </w:r>
      <w:r>
        <w:rPr>
          <w:spacing w:val="22"/>
          <w:sz w:val="19"/>
        </w:rPr>
        <w:t> </w:t>
      </w:r>
      <w:r>
        <w:rPr>
          <w:sz w:val="19"/>
        </w:rPr>
        <w:t>de</w:t>
      </w:r>
      <w:r>
        <w:rPr>
          <w:spacing w:val="22"/>
          <w:sz w:val="19"/>
        </w:rPr>
        <w:t> </w:t>
      </w:r>
      <w:r>
        <w:rPr>
          <w:sz w:val="19"/>
        </w:rPr>
        <w:t>elaboração</w:t>
      </w:r>
      <w:r>
        <w:rPr>
          <w:spacing w:val="22"/>
          <w:sz w:val="19"/>
        </w:rPr>
        <w:t> </w:t>
      </w:r>
      <w:r>
        <w:rPr>
          <w:sz w:val="19"/>
        </w:rPr>
        <w:t>independente</w:t>
      </w:r>
      <w:r>
        <w:rPr>
          <w:spacing w:val="22"/>
          <w:sz w:val="19"/>
        </w:rPr>
        <w:t> </w:t>
      </w:r>
      <w:r>
        <w:rPr>
          <w:sz w:val="19"/>
        </w:rPr>
        <w:t>de</w:t>
      </w:r>
      <w:r>
        <w:rPr>
          <w:spacing w:val="22"/>
          <w:sz w:val="19"/>
        </w:rPr>
        <w:t> </w:t>
      </w:r>
      <w:r>
        <w:rPr>
          <w:sz w:val="19"/>
        </w:rPr>
        <w:t>proposta</w:t>
      </w:r>
      <w:r>
        <w:rPr>
          <w:spacing w:val="22"/>
          <w:sz w:val="19"/>
        </w:rPr>
        <w:t> </w:t>
      </w:r>
      <w:r>
        <w:rPr>
          <w:sz w:val="19"/>
        </w:rPr>
        <w:t>para</w:t>
      </w:r>
      <w:r>
        <w:rPr>
          <w:spacing w:val="22"/>
          <w:sz w:val="19"/>
        </w:rPr>
        <w:t> </w:t>
      </w:r>
      <w:r>
        <w:rPr>
          <w:sz w:val="19"/>
        </w:rPr>
        <w:t>atendimento</w:t>
      </w:r>
      <w:r>
        <w:rPr>
          <w:spacing w:val="22"/>
          <w:sz w:val="19"/>
        </w:rPr>
        <w:t> </w:t>
      </w:r>
      <w:r>
        <w:rPr>
          <w:sz w:val="19"/>
        </w:rPr>
        <w:t>ao</w:t>
      </w:r>
      <w:r>
        <w:rPr>
          <w:spacing w:val="22"/>
          <w:sz w:val="19"/>
        </w:rPr>
        <w:t> </w:t>
      </w:r>
      <w:r>
        <w:rPr>
          <w:sz w:val="19"/>
        </w:rPr>
        <w:t>Decreto</w:t>
      </w:r>
      <w:r>
        <w:rPr>
          <w:spacing w:val="22"/>
          <w:sz w:val="19"/>
        </w:rPr>
        <w:t> </w:t>
      </w:r>
      <w:r>
        <w:rPr>
          <w:sz w:val="19"/>
        </w:rPr>
        <w:t>Estadual</w:t>
      </w:r>
      <w:r>
        <w:rPr>
          <w:spacing w:val="22"/>
          <w:sz w:val="19"/>
        </w:rPr>
        <w:t> </w:t>
      </w:r>
      <w:r>
        <w:rPr>
          <w:sz w:val="19"/>
        </w:rPr>
        <w:t>nº</w:t>
      </w:r>
      <w:r>
        <w:rPr>
          <w:spacing w:val="22"/>
          <w:sz w:val="19"/>
        </w:rPr>
        <w:t> </w:t>
      </w:r>
      <w:r>
        <w:rPr>
          <w:sz w:val="19"/>
        </w:rPr>
        <w:t>43.150,</w:t>
      </w:r>
      <w:r>
        <w:rPr>
          <w:spacing w:val="22"/>
          <w:sz w:val="19"/>
        </w:rPr>
        <w:t> </w:t>
      </w:r>
      <w:r>
        <w:rPr>
          <w:sz w:val="19"/>
        </w:rPr>
        <w:t>de </w:t>
      </w:r>
      <w:r>
        <w:rPr>
          <w:spacing w:val="-2"/>
          <w:sz w:val="19"/>
        </w:rPr>
        <w:t>24/08/11</w:t>
      </w:r>
    </w:p>
    <w:p>
      <w:pPr>
        <w:pStyle w:val="ListParagraph"/>
        <w:numPr>
          <w:ilvl w:val="2"/>
          <w:numId w:val="19"/>
        </w:numPr>
        <w:tabs>
          <w:tab w:pos="1171" w:val="left" w:leader="none"/>
        </w:tabs>
        <w:spacing w:line="218" w:lineRule="exact" w:before="0" w:after="0"/>
        <w:ind w:left="1171" w:right="0" w:hanging="702"/>
        <w:jc w:val="left"/>
        <w:rPr>
          <w:sz w:val="19"/>
        </w:rPr>
      </w:pPr>
      <w:r>
        <w:rPr>
          <w:sz w:val="19"/>
        </w:rPr>
        <w:t>ANEXO</w:t>
      </w:r>
      <w:r>
        <w:rPr>
          <w:spacing w:val="4"/>
          <w:sz w:val="19"/>
        </w:rPr>
        <w:t> </w:t>
      </w:r>
      <w:r>
        <w:rPr>
          <w:sz w:val="19"/>
        </w:rPr>
        <w:t>X</w:t>
      </w:r>
      <w:r>
        <w:rPr>
          <w:spacing w:val="4"/>
          <w:sz w:val="19"/>
        </w:rPr>
        <w:t> </w:t>
      </w:r>
      <w:r>
        <w:rPr>
          <w:sz w:val="19"/>
        </w:rPr>
        <w:t>-</w:t>
      </w:r>
      <w:r>
        <w:rPr>
          <w:spacing w:val="4"/>
          <w:sz w:val="19"/>
        </w:rPr>
        <w:t> </w:t>
      </w:r>
      <w:r>
        <w:rPr>
          <w:sz w:val="19"/>
        </w:rPr>
        <w:t>Declaração</w:t>
      </w:r>
      <w:r>
        <w:rPr>
          <w:spacing w:val="5"/>
          <w:sz w:val="19"/>
        </w:rPr>
        <w:t> </w:t>
      </w:r>
      <w:r>
        <w:rPr>
          <w:sz w:val="19"/>
        </w:rPr>
        <w:t>de</w:t>
      </w:r>
      <w:r>
        <w:rPr>
          <w:spacing w:val="4"/>
          <w:sz w:val="19"/>
        </w:rPr>
        <w:t> </w:t>
      </w:r>
      <w:r>
        <w:rPr>
          <w:sz w:val="19"/>
        </w:rPr>
        <w:t>inexistência</w:t>
      </w:r>
      <w:r>
        <w:rPr>
          <w:spacing w:val="4"/>
          <w:sz w:val="19"/>
        </w:rPr>
        <w:t> </w:t>
      </w:r>
      <w:r>
        <w:rPr>
          <w:sz w:val="19"/>
        </w:rPr>
        <w:t>de</w:t>
      </w:r>
      <w:r>
        <w:rPr>
          <w:spacing w:val="4"/>
          <w:sz w:val="19"/>
        </w:rPr>
        <w:t> </w:t>
      </w:r>
      <w:r>
        <w:rPr>
          <w:spacing w:val="-2"/>
          <w:sz w:val="19"/>
        </w:rPr>
        <w:t>penalidade</w:t>
      </w:r>
    </w:p>
    <w:p>
      <w:pPr>
        <w:pStyle w:val="ListParagraph"/>
        <w:numPr>
          <w:ilvl w:val="2"/>
          <w:numId w:val="19"/>
        </w:numPr>
        <w:tabs>
          <w:tab w:pos="1162" w:val="left" w:leader="none"/>
        </w:tabs>
        <w:spacing w:line="240" w:lineRule="auto" w:before="40" w:after="0"/>
        <w:ind w:left="1162" w:right="0" w:hanging="693"/>
        <w:jc w:val="left"/>
        <w:rPr>
          <w:sz w:val="19"/>
        </w:rPr>
      </w:pPr>
      <w:r>
        <w:rPr>
          <w:sz w:val="19"/>
        </w:rPr>
        <w:t>ANEXO</w:t>
      </w:r>
      <w:r>
        <w:rPr>
          <w:spacing w:val="4"/>
          <w:sz w:val="19"/>
        </w:rPr>
        <w:t> </w:t>
      </w:r>
      <w:r>
        <w:rPr>
          <w:sz w:val="19"/>
        </w:rPr>
        <w:t>XI</w:t>
      </w:r>
      <w:r>
        <w:rPr>
          <w:spacing w:val="4"/>
          <w:sz w:val="19"/>
        </w:rPr>
        <w:t> </w:t>
      </w:r>
      <w:r>
        <w:rPr>
          <w:sz w:val="19"/>
        </w:rPr>
        <w:t>-</w:t>
      </w:r>
      <w:r>
        <w:rPr>
          <w:spacing w:val="5"/>
          <w:sz w:val="19"/>
        </w:rPr>
        <w:t> </w:t>
      </w:r>
      <w:r>
        <w:rPr>
          <w:sz w:val="19"/>
        </w:rPr>
        <w:t>Declaração</w:t>
      </w:r>
      <w:r>
        <w:rPr>
          <w:spacing w:val="4"/>
          <w:sz w:val="19"/>
        </w:rPr>
        <w:t> </w:t>
      </w:r>
      <w:r>
        <w:rPr>
          <w:sz w:val="19"/>
        </w:rPr>
        <w:t>de</w:t>
      </w:r>
      <w:r>
        <w:rPr>
          <w:spacing w:val="5"/>
          <w:sz w:val="19"/>
        </w:rPr>
        <w:t> </w:t>
      </w:r>
      <w:r>
        <w:rPr>
          <w:sz w:val="19"/>
        </w:rPr>
        <w:t>Representante</w:t>
      </w:r>
      <w:r>
        <w:rPr>
          <w:spacing w:val="4"/>
          <w:sz w:val="19"/>
        </w:rPr>
        <w:t> </w:t>
      </w:r>
      <w:r>
        <w:rPr>
          <w:sz w:val="19"/>
        </w:rPr>
        <w:t>Legal</w:t>
      </w:r>
      <w:r>
        <w:rPr>
          <w:spacing w:val="5"/>
          <w:sz w:val="19"/>
        </w:rPr>
        <w:t> </w:t>
      </w:r>
      <w:r>
        <w:rPr>
          <w:sz w:val="19"/>
        </w:rPr>
        <w:t>e</w:t>
      </w:r>
      <w:r>
        <w:rPr>
          <w:spacing w:val="4"/>
          <w:sz w:val="19"/>
        </w:rPr>
        <w:t> </w:t>
      </w:r>
      <w:r>
        <w:rPr>
          <w:sz w:val="19"/>
        </w:rPr>
        <w:t>dados</w:t>
      </w:r>
      <w:r>
        <w:rPr>
          <w:spacing w:val="4"/>
          <w:sz w:val="19"/>
        </w:rPr>
        <w:t> </w:t>
      </w:r>
      <w:r>
        <w:rPr>
          <w:spacing w:val="-2"/>
          <w:sz w:val="19"/>
        </w:rPr>
        <w:t>bancários</w:t>
      </w:r>
    </w:p>
    <w:p>
      <w:pPr>
        <w:pStyle w:val="BodyText"/>
      </w:pPr>
    </w:p>
    <w:p>
      <w:pPr>
        <w:pStyle w:val="BodyText"/>
      </w:pPr>
    </w:p>
    <w:p>
      <w:pPr>
        <w:pStyle w:val="BodyText"/>
        <w:spacing w:before="102"/>
      </w:pPr>
    </w:p>
    <w:p>
      <w:pPr>
        <w:pStyle w:val="Heading1"/>
        <w:tabs>
          <w:tab w:pos="2444" w:val="left" w:leader="dot"/>
        </w:tabs>
        <w:spacing w:before="1"/>
        <w:rPr>
          <w:rFonts w:ascii="Times New Roman"/>
        </w:rPr>
      </w:pPr>
      <w:r>
        <w:rPr>
          <w:rFonts w:ascii="Times New Roman"/>
        </w:rPr>
        <w:t>RIO DE JANEIRO </w:t>
      </w:r>
      <w:r>
        <w:rPr>
          <w:rFonts w:ascii="Times New Roman"/>
          <w:spacing w:val="-10"/>
        </w:rPr>
        <w:t>,</w:t>
      </w:r>
      <w:r>
        <w:rPr>
          <w:rFonts w:ascii="Times New Roman"/>
        </w:rPr>
        <w:tab/>
        <w:t>DE</w:t>
      </w:r>
      <w:r>
        <w:rPr>
          <w:rFonts w:ascii="Times New Roman"/>
          <w:spacing w:val="-2"/>
        </w:rPr>
        <w:t> </w:t>
      </w:r>
      <w:r>
        <w:rPr>
          <w:rFonts w:ascii="Times New Roman"/>
        </w:rPr>
        <w:t>DE </w:t>
      </w:r>
      <w:r>
        <w:rPr>
          <w:rFonts w:ascii="Times New Roman"/>
          <w:spacing w:val="-4"/>
        </w:rPr>
        <w:t>2024</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25"/>
        <w:rPr>
          <w:sz w:val="21"/>
        </w:rPr>
      </w:pPr>
    </w:p>
    <w:p>
      <w:pPr>
        <w:spacing w:line="244" w:lineRule="auto" w:before="0"/>
        <w:ind w:left="3221" w:right="3094" w:firstLine="0"/>
        <w:jc w:val="center"/>
        <w:rPr>
          <w:sz w:val="21"/>
        </w:rPr>
      </w:pPr>
      <w:r>
        <w:rPr>
          <w:sz w:val="21"/>
        </w:rPr>
        <w:t>MARCIA CARVALHO DA CUNHA ORDENADORA</w:t>
      </w:r>
      <w:r>
        <w:rPr>
          <w:spacing w:val="-14"/>
          <w:sz w:val="21"/>
        </w:rPr>
        <w:t> </w:t>
      </w:r>
      <w:r>
        <w:rPr>
          <w:sz w:val="21"/>
        </w:rPr>
        <w:t>DE</w:t>
      </w:r>
      <w:r>
        <w:rPr>
          <w:spacing w:val="-5"/>
          <w:sz w:val="21"/>
        </w:rPr>
        <w:t> </w:t>
      </w:r>
      <w:r>
        <w:rPr>
          <w:sz w:val="21"/>
        </w:rPr>
        <w:t>DESPESAS</w:t>
      </w:r>
      <w:r>
        <w:rPr>
          <w:spacing w:val="-4"/>
          <w:sz w:val="21"/>
        </w:rPr>
        <w:t> </w:t>
      </w:r>
      <w:r>
        <w:rPr>
          <w:sz w:val="21"/>
        </w:rPr>
        <w:t>–</w:t>
      </w:r>
      <w:r>
        <w:rPr>
          <w:spacing w:val="-4"/>
          <w:sz w:val="21"/>
        </w:rPr>
        <w:t> </w:t>
      </w:r>
      <w:r>
        <w:rPr>
          <w:sz w:val="21"/>
        </w:rPr>
        <w:t>UERJ</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0"/>
        <w:rPr>
          <w:sz w:val="20"/>
        </w:rPr>
      </w:pPr>
      <w:r>
        <w:rPr/>
        <mc:AlternateContent>
          <mc:Choice Requires="wps">
            <w:drawing>
              <wp:anchor distT="0" distB="0" distL="0" distR="0" allowOverlap="1" layoutInCell="1" locked="0" behindDoc="1" simplePos="0" relativeHeight="487588864">
                <wp:simplePos x="0" y="0"/>
                <wp:positionH relativeFrom="page">
                  <wp:posOffset>435195</wp:posOffset>
                </wp:positionH>
                <wp:positionV relativeFrom="paragraph">
                  <wp:posOffset>243827</wp:posOffset>
                </wp:positionV>
                <wp:extent cx="6702425" cy="18415"/>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6702425" cy="18415"/>
                          <a:chExt cx="6702425" cy="18415"/>
                        </a:xfrm>
                      </wpg:grpSpPr>
                      <wps:wsp>
                        <wps:cNvPr id="5" name="Graphic 5"/>
                        <wps:cNvSpPr/>
                        <wps:spPr>
                          <a:xfrm>
                            <a:off x="0" y="0"/>
                            <a:ext cx="6702425" cy="9525"/>
                          </a:xfrm>
                          <a:custGeom>
                            <a:avLst/>
                            <a:gdLst/>
                            <a:ahLst/>
                            <a:cxnLst/>
                            <a:rect l="l" t="t" r="r" b="b"/>
                            <a:pathLst>
                              <a:path w="6702425" h="9525">
                                <a:moveTo>
                                  <a:pt x="6701983" y="9155"/>
                                </a:moveTo>
                                <a:lnTo>
                                  <a:pt x="0" y="9155"/>
                                </a:lnTo>
                                <a:lnTo>
                                  <a:pt x="0" y="0"/>
                                </a:lnTo>
                                <a:lnTo>
                                  <a:pt x="6701983" y="0"/>
                                </a:lnTo>
                                <a:lnTo>
                                  <a:pt x="6701983" y="9155"/>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4" y="14"/>
                            <a:ext cx="6702425" cy="18415"/>
                          </a:xfrm>
                          <a:custGeom>
                            <a:avLst/>
                            <a:gdLst/>
                            <a:ahLst/>
                            <a:cxnLst/>
                            <a:rect l="l" t="t" r="r" b="b"/>
                            <a:pathLst>
                              <a:path w="6702425" h="18415">
                                <a:moveTo>
                                  <a:pt x="6701980" y="0"/>
                                </a:moveTo>
                                <a:lnTo>
                                  <a:pt x="6692824" y="9156"/>
                                </a:lnTo>
                                <a:lnTo>
                                  <a:pt x="0" y="9156"/>
                                </a:lnTo>
                                <a:lnTo>
                                  <a:pt x="0" y="18300"/>
                                </a:lnTo>
                                <a:lnTo>
                                  <a:pt x="6692824" y="18300"/>
                                </a:lnTo>
                                <a:lnTo>
                                  <a:pt x="6701980" y="18300"/>
                                </a:lnTo>
                                <a:lnTo>
                                  <a:pt x="6701980" y="9156"/>
                                </a:lnTo>
                                <a:lnTo>
                                  <a:pt x="670198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8415"/>
                          </a:xfrm>
                          <a:custGeom>
                            <a:avLst/>
                            <a:gdLst/>
                            <a:ahLst/>
                            <a:cxnLst/>
                            <a:rect l="l" t="t" r="r" b="b"/>
                            <a:pathLst>
                              <a:path w="9525" h="18415">
                                <a:moveTo>
                                  <a:pt x="0" y="18311"/>
                                </a:moveTo>
                                <a:lnTo>
                                  <a:pt x="0" y="0"/>
                                </a:lnTo>
                                <a:lnTo>
                                  <a:pt x="9155" y="0"/>
                                </a:lnTo>
                                <a:lnTo>
                                  <a:pt x="9155" y="9155"/>
                                </a:lnTo>
                                <a:lnTo>
                                  <a:pt x="0" y="1831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67380pt;margin-top:19.199024pt;width:527.75pt;height:1.45pt;mso-position-horizontal-relative:page;mso-position-vertical-relative:paragraph;z-index:-15727616;mso-wrap-distance-left:0;mso-wrap-distance-right:0" id="docshapegroup3" coordorigin="685,384" coordsize="10555,29">
                <v:rect style="position:absolute;left:685;top:383;width:10555;height:15" id="docshape4" filled="true" fillcolor="#999999" stroked="false">
                  <v:fill type="solid"/>
                </v:rect>
                <v:shape style="position:absolute;left:685;top:384;width:10555;height:29" id="docshape5" coordorigin="685,384" coordsize="10555,29" path="m11240,384l11225,398,685,398,685,413,11225,413,11240,413,11240,398,11240,384xe" filled="true" fillcolor="#ededed" stroked="false">
                  <v:path arrowok="t"/>
                  <v:fill type="solid"/>
                </v:shape>
                <v:shape style="position:absolute;left:685;top:383;width:15;height:29" id="docshape6" coordorigin="685,384" coordsize="15,29" path="m685,413l685,384,700,384,700,398,685,413xe" filled="true" fillcolor="#999999" stroked="false">
                  <v:path arrowok="t"/>
                  <v:fill type="solid"/>
                </v:shape>
                <w10:wrap type="topAndBottom"/>
              </v:group>
            </w:pict>
          </mc:Fallback>
        </mc:AlternateContent>
      </w:r>
    </w:p>
    <w:p>
      <w:pPr>
        <w:spacing w:after="0"/>
        <w:rPr>
          <w:sz w:val="20"/>
        </w:rPr>
        <w:sectPr>
          <w:pgSz w:w="11900" w:h="16840"/>
          <w:pgMar w:top="500" w:bottom="280" w:left="420" w:right="520"/>
        </w:sectPr>
      </w:pPr>
    </w:p>
    <w:p>
      <w:pPr>
        <w:spacing w:line="242" w:lineRule="auto" w:before="69"/>
        <w:ind w:left="1649" w:right="220" w:firstLine="0"/>
        <w:jc w:val="left"/>
        <w:rPr>
          <w:rFonts w:ascii="Calibri" w:hAnsi="Calibri"/>
          <w:sz w:val="21"/>
        </w:rPr>
      </w:pPr>
      <w:r>
        <w:rPr/>
        <w:drawing>
          <wp:anchor distT="0" distB="0" distL="0" distR="0" allowOverlap="1" layoutInCell="1" locked="0" behindDoc="0" simplePos="0" relativeHeight="15731200">
            <wp:simplePos x="0" y="0"/>
            <wp:positionH relativeFrom="page">
              <wp:posOffset>462662</wp:posOffset>
            </wp:positionH>
            <wp:positionV relativeFrom="paragraph">
              <wp:posOffset>-3254</wp:posOffset>
            </wp:positionV>
            <wp:extent cx="814858" cy="549342"/>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814858" cy="549342"/>
                    </a:xfrm>
                    <a:prstGeom prst="rect">
                      <a:avLst/>
                    </a:prstGeom>
                  </pic:spPr>
                </pic:pic>
              </a:graphicData>
            </a:graphic>
          </wp:anchor>
        </w:drawing>
      </w: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w:t>
      </w:r>
      <w:r>
        <w:rPr>
          <w:rFonts w:ascii="Calibri" w:hAnsi="Calibri"/>
          <w:spacing w:val="-1"/>
          <w:sz w:val="21"/>
        </w:rPr>
        <w:t> </w:t>
      </w:r>
      <w:r>
        <w:rPr>
          <w:rFonts w:ascii="Calibri" w:hAnsi="Calibri"/>
          <w:sz w:val="21"/>
        </w:rPr>
        <w:t>em</w:t>
      </w:r>
      <w:r>
        <w:rPr>
          <w:rFonts w:ascii="Calibri" w:hAnsi="Calibri"/>
          <w:spacing w:val="-1"/>
          <w:sz w:val="21"/>
        </w:rPr>
        <w:t> </w:t>
      </w:r>
      <w:r>
        <w:rPr>
          <w:rFonts w:ascii="Calibri" w:hAnsi="Calibri"/>
          <w:sz w:val="21"/>
        </w:rPr>
        <w:t>26/09/2024,</w:t>
      </w:r>
      <w:r>
        <w:rPr>
          <w:rFonts w:ascii="Calibri" w:hAnsi="Calibri"/>
          <w:spacing w:val="-1"/>
          <w:sz w:val="21"/>
        </w:rPr>
        <w:t> </w:t>
      </w:r>
      <w:r>
        <w:rPr>
          <w:rFonts w:ascii="Calibri" w:hAnsi="Calibri"/>
          <w:sz w:val="21"/>
        </w:rPr>
        <w:t>às</w:t>
      </w:r>
      <w:r>
        <w:rPr>
          <w:rFonts w:ascii="Calibri" w:hAnsi="Calibri"/>
          <w:spacing w:val="-1"/>
          <w:sz w:val="21"/>
        </w:rPr>
        <w:t> </w:t>
      </w:r>
      <w:r>
        <w:rPr>
          <w:rFonts w:ascii="Calibri" w:hAnsi="Calibri"/>
          <w:sz w:val="21"/>
        </w:rPr>
        <w:t>13:53,</w:t>
      </w:r>
      <w:r>
        <w:rPr>
          <w:rFonts w:ascii="Calibri" w:hAnsi="Calibri"/>
          <w:spacing w:val="-1"/>
          <w:sz w:val="21"/>
        </w:rPr>
        <w:t> </w:t>
      </w:r>
      <w:r>
        <w:rPr>
          <w:rFonts w:ascii="Calibri" w:hAnsi="Calibri"/>
          <w:sz w:val="21"/>
        </w:rPr>
        <w:t>conforme</w:t>
      </w:r>
      <w:r>
        <w:rPr>
          <w:rFonts w:ascii="Calibri" w:hAnsi="Calibri"/>
          <w:spacing w:val="-1"/>
          <w:sz w:val="21"/>
        </w:rPr>
        <w:t> </w:t>
      </w:r>
      <w:r>
        <w:rPr>
          <w:rFonts w:ascii="Calibri" w:hAnsi="Calibri"/>
          <w:sz w:val="21"/>
        </w:rPr>
        <w:t>horário</w:t>
      </w:r>
      <w:r>
        <w:rPr>
          <w:rFonts w:ascii="Calibri" w:hAnsi="Calibri"/>
          <w:spacing w:val="-1"/>
          <w:sz w:val="21"/>
        </w:rPr>
        <w:t> </w:t>
      </w:r>
      <w:r>
        <w:rPr>
          <w:rFonts w:ascii="Calibri" w:hAnsi="Calibri"/>
          <w:sz w:val="21"/>
        </w:rPr>
        <w:t>oficial</w:t>
      </w:r>
      <w:r>
        <w:rPr>
          <w:rFonts w:ascii="Calibri" w:hAnsi="Calibri"/>
          <w:spacing w:val="-1"/>
          <w:sz w:val="21"/>
        </w:rPr>
        <w:t> </w:t>
      </w:r>
      <w:r>
        <w:rPr>
          <w:rFonts w:ascii="Calibri" w:hAnsi="Calibri"/>
          <w:sz w:val="21"/>
        </w:rPr>
        <w:t>de</w:t>
      </w:r>
      <w:r>
        <w:rPr>
          <w:rFonts w:ascii="Calibri" w:hAnsi="Calibri"/>
          <w:spacing w:val="-1"/>
          <w:sz w:val="21"/>
        </w:rPr>
        <w:t> </w:t>
      </w:r>
      <w:r>
        <w:rPr>
          <w:rFonts w:ascii="Calibri" w:hAnsi="Calibri"/>
          <w:sz w:val="21"/>
        </w:rPr>
        <w:t>Brasília,</w:t>
      </w:r>
      <w:r>
        <w:rPr>
          <w:rFonts w:ascii="Calibri" w:hAnsi="Calibri"/>
          <w:spacing w:val="-1"/>
          <w:sz w:val="21"/>
        </w:rPr>
        <w:t> </w:t>
      </w:r>
      <w:r>
        <w:rPr>
          <w:rFonts w:ascii="Calibri" w:hAnsi="Calibri"/>
          <w:sz w:val="21"/>
        </w:rPr>
        <w:t>com</w:t>
      </w:r>
      <w:r>
        <w:rPr>
          <w:rFonts w:ascii="Calibri" w:hAnsi="Calibri"/>
          <w:spacing w:val="-1"/>
          <w:sz w:val="21"/>
        </w:rPr>
        <w:t> </w:t>
      </w:r>
      <w:r>
        <w:rPr>
          <w:rFonts w:ascii="Calibri" w:hAnsi="Calibri"/>
          <w:sz w:val="21"/>
        </w:rPr>
        <w:t>fundamento</w:t>
      </w:r>
      <w:r>
        <w:rPr>
          <w:rFonts w:ascii="Calibri" w:hAnsi="Calibri"/>
          <w:spacing w:val="-1"/>
          <w:sz w:val="21"/>
        </w:rPr>
        <w:t> </w:t>
      </w:r>
      <w:r>
        <w:rPr>
          <w:rFonts w:ascii="Calibri" w:hAnsi="Calibri"/>
          <w:sz w:val="21"/>
        </w:rPr>
        <w:t>nos</w:t>
      </w:r>
      <w:r>
        <w:rPr>
          <w:rFonts w:ascii="Calibri" w:hAnsi="Calibri"/>
          <w:spacing w:val="-1"/>
          <w:sz w:val="21"/>
        </w:rPr>
        <w:t> </w:t>
      </w:r>
      <w:r>
        <w:rPr>
          <w:rFonts w:ascii="Calibri" w:hAnsi="Calibri"/>
          <w:sz w:val="21"/>
        </w:rPr>
        <w:t>art.</w:t>
      </w:r>
      <w:r>
        <w:rPr>
          <w:rFonts w:ascii="Calibri" w:hAnsi="Calibri"/>
          <w:spacing w:val="-1"/>
          <w:sz w:val="21"/>
        </w:rPr>
        <w:t> </w:t>
      </w:r>
      <w:r>
        <w:rPr>
          <w:rFonts w:ascii="Calibri" w:hAnsi="Calibri"/>
          <w:sz w:val="21"/>
        </w:rPr>
        <w:t>28º</w:t>
      </w:r>
      <w:r>
        <w:rPr>
          <w:rFonts w:ascii="Calibri" w:hAnsi="Calibri"/>
          <w:spacing w:val="-1"/>
          <w:sz w:val="21"/>
        </w:rPr>
        <w:t> </w:t>
      </w:r>
      <w:r>
        <w:rPr>
          <w:rFonts w:ascii="Calibri" w:hAnsi="Calibri"/>
          <w:sz w:val="21"/>
        </w:rPr>
        <w:t>e 29º do </w:t>
      </w:r>
      <w:hyperlink r:id="rId28">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5"/>
        <w:rPr>
          <w:rFonts w:ascii="Calibri"/>
          <w:sz w:val="7"/>
        </w:rPr>
      </w:pPr>
      <w:r>
        <w:rPr/>
        <mc:AlternateContent>
          <mc:Choice Requires="wps">
            <w:drawing>
              <wp:anchor distT="0" distB="0" distL="0" distR="0" allowOverlap="1" layoutInCell="1" locked="0" behindDoc="1" simplePos="0" relativeHeight="487589376">
                <wp:simplePos x="0" y="0"/>
                <wp:positionH relativeFrom="page">
                  <wp:posOffset>435195</wp:posOffset>
                </wp:positionH>
                <wp:positionV relativeFrom="paragraph">
                  <wp:posOffset>73131</wp:posOffset>
                </wp:positionV>
                <wp:extent cx="6702425" cy="1841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6702425" cy="18415"/>
                          <a:chExt cx="6702425" cy="18415"/>
                        </a:xfrm>
                      </wpg:grpSpPr>
                      <wps:wsp>
                        <wps:cNvPr id="10" name="Graphic 10"/>
                        <wps:cNvSpPr/>
                        <wps:spPr>
                          <a:xfrm>
                            <a:off x="0" y="0"/>
                            <a:ext cx="6702425" cy="9525"/>
                          </a:xfrm>
                          <a:custGeom>
                            <a:avLst/>
                            <a:gdLst/>
                            <a:ahLst/>
                            <a:cxnLst/>
                            <a:rect l="l" t="t" r="r" b="b"/>
                            <a:pathLst>
                              <a:path w="6702425" h="9525">
                                <a:moveTo>
                                  <a:pt x="6701983" y="9155"/>
                                </a:moveTo>
                                <a:lnTo>
                                  <a:pt x="0" y="9155"/>
                                </a:lnTo>
                                <a:lnTo>
                                  <a:pt x="0" y="0"/>
                                </a:lnTo>
                                <a:lnTo>
                                  <a:pt x="6701983" y="0"/>
                                </a:lnTo>
                                <a:lnTo>
                                  <a:pt x="6701983" y="9155"/>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4" y="11"/>
                            <a:ext cx="6702425" cy="18415"/>
                          </a:xfrm>
                          <a:custGeom>
                            <a:avLst/>
                            <a:gdLst/>
                            <a:ahLst/>
                            <a:cxnLst/>
                            <a:rect l="l" t="t" r="r" b="b"/>
                            <a:pathLst>
                              <a:path w="6702425" h="18415">
                                <a:moveTo>
                                  <a:pt x="6701980" y="0"/>
                                </a:moveTo>
                                <a:lnTo>
                                  <a:pt x="6692824" y="9156"/>
                                </a:lnTo>
                                <a:lnTo>
                                  <a:pt x="0" y="9156"/>
                                </a:lnTo>
                                <a:lnTo>
                                  <a:pt x="0" y="18313"/>
                                </a:lnTo>
                                <a:lnTo>
                                  <a:pt x="6692824" y="18313"/>
                                </a:lnTo>
                                <a:lnTo>
                                  <a:pt x="6701980" y="18313"/>
                                </a:lnTo>
                                <a:lnTo>
                                  <a:pt x="6701980" y="9156"/>
                                </a:lnTo>
                                <a:lnTo>
                                  <a:pt x="670198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8415"/>
                          </a:xfrm>
                          <a:custGeom>
                            <a:avLst/>
                            <a:gdLst/>
                            <a:ahLst/>
                            <a:cxnLst/>
                            <a:rect l="l" t="t" r="r" b="b"/>
                            <a:pathLst>
                              <a:path w="9525" h="18415">
                                <a:moveTo>
                                  <a:pt x="0" y="18311"/>
                                </a:moveTo>
                                <a:lnTo>
                                  <a:pt x="0" y="0"/>
                                </a:lnTo>
                                <a:lnTo>
                                  <a:pt x="9155" y="0"/>
                                </a:lnTo>
                                <a:lnTo>
                                  <a:pt x="9155" y="9155"/>
                                </a:lnTo>
                                <a:lnTo>
                                  <a:pt x="0" y="1831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67380pt;margin-top:5.75842pt;width:527.75pt;height:1.45pt;mso-position-horizontal-relative:page;mso-position-vertical-relative:paragraph;z-index:-15727104;mso-wrap-distance-left:0;mso-wrap-distance-right:0" id="docshapegroup7" coordorigin="685,115" coordsize="10555,29">
                <v:rect style="position:absolute;left:685;top:115;width:10555;height:15" id="docshape8" filled="true" fillcolor="#999999" stroked="false">
                  <v:fill type="solid"/>
                </v:rect>
                <v:shape style="position:absolute;left:685;top:115;width:10555;height:29" id="docshape9" coordorigin="685,115" coordsize="10555,29" path="m11240,115l11225,130,685,130,685,144,11225,144,11240,144,11240,130,11240,115xe" filled="true" fillcolor="#ededed" stroked="false">
                  <v:path arrowok="t"/>
                  <v:fill type="solid"/>
                </v:shape>
                <v:shape style="position:absolute;left:685;top:115;width:15;height:29" id="docshape10" coordorigin="685,115" coordsize="15,29" path="m685,144l685,115,700,115,700,130,685,144xe" filled="true" fillcolor="#999999" stroked="false">
                  <v:path arrowok="t"/>
                  <v:fill type="solid"/>
                </v:shape>
                <w10:wrap type="topAndBottom"/>
              </v:group>
            </w:pict>
          </mc:Fallback>
        </mc:AlternateContent>
      </w:r>
    </w:p>
    <w:p>
      <w:pPr>
        <w:pStyle w:val="BodyText"/>
        <w:spacing w:before="77"/>
        <w:rPr>
          <w:rFonts w:ascii="Calibri"/>
          <w:sz w:val="21"/>
        </w:rPr>
      </w:pPr>
    </w:p>
    <w:p>
      <w:pPr>
        <w:spacing w:line="242" w:lineRule="auto" w:before="0"/>
        <w:ind w:left="1606" w:right="0" w:firstLine="0"/>
        <w:jc w:val="left"/>
        <w:rPr>
          <w:rFonts w:ascii="Calibri" w:hAnsi="Calibri"/>
          <w:sz w:val="21"/>
        </w:rPr>
      </w:pPr>
      <w:r>
        <w:rPr/>
        <w:drawing>
          <wp:anchor distT="0" distB="0" distL="0" distR="0" allowOverlap="1" layoutInCell="1" locked="0" behindDoc="0" simplePos="0" relativeHeight="15731712">
            <wp:simplePos x="0" y="0"/>
            <wp:positionH relativeFrom="page">
              <wp:posOffset>480974</wp:posOffset>
            </wp:positionH>
            <wp:positionV relativeFrom="paragraph">
              <wp:posOffset>-129265</wp:posOffset>
            </wp:positionV>
            <wp:extent cx="750768" cy="750768"/>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29" cstate="print"/>
                    <a:stretch>
                      <a:fillRect/>
                    </a:stretch>
                  </pic:blipFill>
                  <pic:spPr>
                    <a:xfrm>
                      <a:off x="0" y="0"/>
                      <a:ext cx="750768" cy="750768"/>
                    </a:xfrm>
                    <a:prstGeom prst="rect">
                      <a:avLst/>
                    </a:prstGeom>
                  </pic:spPr>
                </pic:pic>
              </a:graphicData>
            </a:graphic>
          </wp:anchor>
        </w:drawing>
      </w:r>
      <w:r>
        <w:rPr>
          <w:rFonts w:ascii="Calibri" w:hAnsi="Calibri"/>
          <w:sz w:val="21"/>
        </w:rPr>
        <w:t>A autenticidade deste documento pode ser conferida no site </w:t>
      </w:r>
      <w:hyperlink r:id="rId30">
        <w:r>
          <w:rPr>
            <w:rFonts w:ascii="Calibri" w:hAnsi="Calibri"/>
            <w:color w:val="0000ED"/>
            <w:spacing w:val="-2"/>
            <w:sz w:val="21"/>
            <w:u w:val="single" w:color="0000ED"/>
          </w:rPr>
          <w:t>http://sei.rj.gov.br/sei/controlador_externo.php?acao=documento_conferir&amp;id_orgao_acesso_externo=6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84090710 </w:t>
      </w:r>
      <w:r>
        <w:rPr>
          <w:rFonts w:ascii="Calibri" w:hAnsi="Calibri"/>
          <w:sz w:val="21"/>
        </w:rPr>
        <w:t>e o código CRC </w:t>
      </w:r>
      <w:r>
        <w:rPr>
          <w:rFonts w:ascii="Calibri" w:hAnsi="Calibri"/>
          <w:b/>
          <w:sz w:val="21"/>
        </w:rPr>
        <w:t>60F5926D</w:t>
      </w:r>
      <w:r>
        <w:rPr>
          <w:rFonts w:ascii="Calibri" w:hAnsi="Calibri"/>
          <w:sz w:val="21"/>
        </w:rPr>
        <w:t>.</w:t>
      </w:r>
    </w:p>
    <w:p>
      <w:pPr>
        <w:pStyle w:val="BodyText"/>
        <w:spacing w:before="20"/>
        <w:rPr>
          <w:rFonts w:ascii="Calibri"/>
          <w:sz w:val="20"/>
        </w:rPr>
      </w:pPr>
      <w:r>
        <w:rPr/>
        <mc:AlternateContent>
          <mc:Choice Requires="wps">
            <w:drawing>
              <wp:anchor distT="0" distB="0" distL="0" distR="0" allowOverlap="1" layoutInCell="1" locked="0" behindDoc="1" simplePos="0" relativeHeight="487589888">
                <wp:simplePos x="0" y="0"/>
                <wp:positionH relativeFrom="page">
                  <wp:posOffset>444351</wp:posOffset>
                </wp:positionH>
                <wp:positionV relativeFrom="paragraph">
                  <wp:posOffset>183202</wp:posOffset>
                </wp:positionV>
                <wp:extent cx="6684009" cy="1841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6684009" cy="18415"/>
                          <a:chExt cx="6684009" cy="18415"/>
                        </a:xfrm>
                      </wpg:grpSpPr>
                      <wps:wsp>
                        <wps:cNvPr id="15" name="Graphic 15"/>
                        <wps:cNvSpPr/>
                        <wps:spPr>
                          <a:xfrm>
                            <a:off x="0" y="0"/>
                            <a:ext cx="6684009" cy="9525"/>
                          </a:xfrm>
                          <a:custGeom>
                            <a:avLst/>
                            <a:gdLst/>
                            <a:ahLst/>
                            <a:cxnLst/>
                            <a:rect l="l" t="t" r="r" b="b"/>
                            <a:pathLst>
                              <a:path w="6684009" h="9525">
                                <a:moveTo>
                                  <a:pt x="6683672" y="9155"/>
                                </a:moveTo>
                                <a:lnTo>
                                  <a:pt x="0" y="9155"/>
                                </a:lnTo>
                                <a:lnTo>
                                  <a:pt x="0" y="0"/>
                                </a:lnTo>
                                <a:lnTo>
                                  <a:pt x="6683672" y="0"/>
                                </a:lnTo>
                                <a:lnTo>
                                  <a:pt x="6683672" y="915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3" y="7"/>
                            <a:ext cx="6684009" cy="18415"/>
                          </a:xfrm>
                          <a:custGeom>
                            <a:avLst/>
                            <a:gdLst/>
                            <a:ahLst/>
                            <a:cxnLst/>
                            <a:rect l="l" t="t" r="r" b="b"/>
                            <a:pathLst>
                              <a:path w="6684009" h="18415">
                                <a:moveTo>
                                  <a:pt x="6683667" y="0"/>
                                </a:moveTo>
                                <a:lnTo>
                                  <a:pt x="6674510" y="9156"/>
                                </a:lnTo>
                                <a:lnTo>
                                  <a:pt x="0" y="9156"/>
                                </a:lnTo>
                                <a:lnTo>
                                  <a:pt x="0" y="18313"/>
                                </a:lnTo>
                                <a:lnTo>
                                  <a:pt x="6674510" y="18313"/>
                                </a:lnTo>
                                <a:lnTo>
                                  <a:pt x="6683667" y="18313"/>
                                </a:lnTo>
                                <a:lnTo>
                                  <a:pt x="6683667" y="9156"/>
                                </a:lnTo>
                                <a:lnTo>
                                  <a:pt x="6683667"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8415"/>
                          </a:xfrm>
                          <a:custGeom>
                            <a:avLst/>
                            <a:gdLst/>
                            <a:ahLst/>
                            <a:cxnLst/>
                            <a:rect l="l" t="t" r="r" b="b"/>
                            <a:pathLst>
                              <a:path w="9525" h="18415">
                                <a:moveTo>
                                  <a:pt x="0" y="18311"/>
                                </a:moveTo>
                                <a:lnTo>
                                  <a:pt x="0" y="0"/>
                                </a:lnTo>
                                <a:lnTo>
                                  <a:pt x="9155" y="0"/>
                                </a:lnTo>
                                <a:lnTo>
                                  <a:pt x="9155" y="9155"/>
                                </a:lnTo>
                                <a:lnTo>
                                  <a:pt x="0" y="1831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9883pt;margin-top:14.425426pt;width:526.3pt;height:1.45pt;mso-position-horizontal-relative:page;mso-position-vertical-relative:paragraph;z-index:-15726592;mso-wrap-distance-left:0;mso-wrap-distance-right:0" id="docshapegroup11" coordorigin="700,289" coordsize="10526,29">
                <v:rect style="position:absolute;left:699;top:288;width:10526;height:15" id="docshape12" filled="true" fillcolor="#999999" stroked="false">
                  <v:fill type="solid"/>
                </v:rect>
                <v:shape style="position:absolute;left:699;top:288;width:10526;height:29" id="docshape13" coordorigin="700,289" coordsize="10526,29" path="m11225,289l11211,303,700,303,700,317,11211,317,11225,317,11225,303,11225,289xe" filled="true" fillcolor="#ededed" stroked="false">
                  <v:path arrowok="t"/>
                  <v:fill type="solid"/>
                </v:shape>
                <v:shape style="position:absolute;left:699;top:288;width:15;height:29" id="docshape14" coordorigin="700,289" coordsize="15,29" path="m700,317l700,289,714,289,714,303,700,317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spacing w:before="9"/>
        <w:rPr>
          <w:rFonts w:ascii="Calibri"/>
          <w:sz w:val="21"/>
        </w:rPr>
      </w:pPr>
    </w:p>
    <w:p>
      <w:pPr>
        <w:pStyle w:val="Heading2"/>
        <w:spacing w:before="1"/>
        <w:ind w:left="24"/>
        <w:jc w:val="center"/>
      </w:pPr>
      <w:r>
        <w:rPr>
          <w:u w:val="single"/>
        </w:rPr>
        <w:t>ANEXO</w:t>
      </w:r>
      <w:r>
        <w:rPr>
          <w:spacing w:val="4"/>
          <w:u w:val="single"/>
        </w:rPr>
        <w:t> </w:t>
      </w:r>
      <w:r>
        <w:rPr>
          <w:u w:val="single"/>
        </w:rPr>
        <w:t>I-</w:t>
      </w:r>
      <w:r>
        <w:rPr>
          <w:spacing w:val="1"/>
          <w:u w:val="single"/>
        </w:rPr>
        <w:t> </w:t>
      </w:r>
      <w:r>
        <w:rPr>
          <w:u w:val="single"/>
        </w:rPr>
        <w:t>TERMO</w:t>
      </w:r>
      <w:r>
        <w:rPr>
          <w:spacing w:val="5"/>
          <w:u w:val="single"/>
        </w:rPr>
        <w:t> </w:t>
      </w:r>
      <w:r>
        <w:rPr>
          <w:u w:val="single"/>
        </w:rPr>
        <w:t>DE</w:t>
      </w:r>
      <w:r>
        <w:rPr>
          <w:spacing w:val="5"/>
          <w:u w:val="single"/>
        </w:rPr>
        <w:t> </w:t>
      </w:r>
      <w:r>
        <w:rPr>
          <w:spacing w:val="-2"/>
          <w:u w:val="single"/>
        </w:rPr>
        <w:t>REFERÊNCIA</w:t>
      </w:r>
    </w:p>
    <w:p>
      <w:pPr>
        <w:pStyle w:val="BodyText"/>
        <w:spacing w:before="81"/>
        <w:rPr>
          <w:b/>
        </w:rPr>
      </w:pPr>
    </w:p>
    <w:p>
      <w:pPr>
        <w:pStyle w:val="ListParagraph"/>
        <w:numPr>
          <w:ilvl w:val="0"/>
          <w:numId w:val="20"/>
        </w:numPr>
        <w:tabs>
          <w:tab w:pos="456" w:val="left" w:leader="none"/>
        </w:tabs>
        <w:spacing w:line="240" w:lineRule="auto" w:before="1" w:after="0"/>
        <w:ind w:left="456" w:right="0" w:hanging="191"/>
        <w:jc w:val="both"/>
        <w:rPr>
          <w:b/>
          <w:sz w:val="19"/>
        </w:rPr>
      </w:pPr>
      <w:r>
        <w:rPr>
          <w:b/>
          <w:spacing w:val="-2"/>
          <w:sz w:val="19"/>
        </w:rPr>
        <w:t>OBJETIVO:</w:t>
      </w:r>
    </w:p>
    <w:p>
      <w:pPr>
        <w:pStyle w:val="BodyText"/>
        <w:spacing w:line="285" w:lineRule="auto" w:before="41"/>
        <w:ind w:left="265" w:right="137"/>
        <w:jc w:val="both"/>
      </w:pPr>
      <w:r>
        <w:rPr/>
        <w:t>O presente Termo tem por objetivo a aquisição, por </w:t>
      </w:r>
      <w:r>
        <w:rPr>
          <w:b/>
        </w:rPr>
        <w:t>licitação (pregão eletrônico)</w:t>
      </w:r>
      <w:r>
        <w:rPr/>
        <w:t>, de </w:t>
      </w:r>
      <w:r>
        <w:rPr>
          <w:b/>
        </w:rPr>
        <w:t>endopróteses e cateter balão </w:t>
      </w:r>
      <w:r>
        <w:rPr/>
        <w:t>para o Hospital Universitário Pedro Ernesto, através de empresa especializada, em conformidade com a </w:t>
      </w:r>
      <w:r>
        <w:rPr>
          <w:b/>
        </w:rPr>
        <w:t>Lei nº 14.133/2021</w:t>
      </w:r>
      <w:r>
        <w:rPr>
          <w:b/>
          <w:spacing w:val="-5"/>
        </w:rPr>
        <w:t> </w:t>
      </w:r>
      <w:r>
        <w:rPr>
          <w:b/>
        </w:rPr>
        <w:t>Art. 28 Inc. I </w:t>
      </w:r>
      <w:r>
        <w:rPr/>
        <w:t>(Regulamenta</w:t>
      </w:r>
      <w:r>
        <w:rPr>
          <w:spacing w:val="80"/>
        </w:rPr>
        <w:t> </w:t>
      </w:r>
      <w:r>
        <w:rPr/>
        <w:t>o art. 37, inciso XXI, da Constituição Federal, que institui normas para licitações e Contratos da Administração Pública e dá outras providências), e o Decreto Estadual nº 48.816/23 (Regulamenta a fase preparatória das contratações no âmbito do Estado do Rio de </w:t>
      </w:r>
      <w:r>
        <w:rPr>
          <w:spacing w:val="-2"/>
        </w:rPr>
        <w:t>Janeiro).</w:t>
      </w:r>
    </w:p>
    <w:p>
      <w:pPr>
        <w:pStyle w:val="BodyText"/>
        <w:spacing w:before="38"/>
      </w:pPr>
    </w:p>
    <w:p>
      <w:pPr>
        <w:pStyle w:val="Heading3"/>
        <w:numPr>
          <w:ilvl w:val="1"/>
          <w:numId w:val="20"/>
        </w:numPr>
        <w:tabs>
          <w:tab w:pos="600" w:val="left" w:leader="none"/>
        </w:tabs>
        <w:spacing w:line="240" w:lineRule="auto" w:before="0" w:after="0"/>
        <w:ind w:left="600" w:right="0" w:hanging="335"/>
        <w:jc w:val="both"/>
      </w:pPr>
      <w:r>
        <w:rPr/>
        <w:t>Justificativa</w:t>
      </w:r>
      <w:r>
        <w:rPr>
          <w:spacing w:val="5"/>
        </w:rPr>
        <w:t> </w:t>
      </w:r>
      <w:r>
        <w:rPr/>
        <w:t>da</w:t>
      </w:r>
      <w:r>
        <w:rPr>
          <w:spacing w:val="6"/>
        </w:rPr>
        <w:t> </w:t>
      </w:r>
      <w:r>
        <w:rPr>
          <w:spacing w:val="-2"/>
        </w:rPr>
        <w:t>contratação:</w:t>
      </w:r>
    </w:p>
    <w:p>
      <w:pPr>
        <w:pStyle w:val="ListParagraph"/>
        <w:numPr>
          <w:ilvl w:val="2"/>
          <w:numId w:val="20"/>
        </w:numPr>
        <w:tabs>
          <w:tab w:pos="753" w:val="left" w:leader="none"/>
        </w:tabs>
        <w:spacing w:line="285" w:lineRule="auto" w:before="42" w:after="0"/>
        <w:ind w:left="265" w:right="137" w:firstLine="0"/>
        <w:jc w:val="both"/>
        <w:rPr>
          <w:sz w:val="19"/>
        </w:rPr>
      </w:pPr>
      <w:r>
        <w:rPr>
          <w:sz w:val="19"/>
        </w:rPr>
        <w:t>Trata-se de materiais indispensáveis ao desenvolvimento da assistência integral a pacientes com aneurisma de aorta abdominal e toracica</w:t>
      </w:r>
      <w:r>
        <w:rPr>
          <w:spacing w:val="12"/>
          <w:sz w:val="19"/>
        </w:rPr>
        <w:t> </w:t>
      </w:r>
      <w:r>
        <w:rPr>
          <w:sz w:val="19"/>
        </w:rPr>
        <w:t>.</w:t>
      </w:r>
      <w:r>
        <w:rPr>
          <w:spacing w:val="12"/>
          <w:sz w:val="19"/>
        </w:rPr>
        <w:t> </w:t>
      </w:r>
      <w:r>
        <w:rPr>
          <w:sz w:val="19"/>
        </w:rPr>
        <w:t>Cabe</w:t>
      </w:r>
      <w:r>
        <w:rPr>
          <w:spacing w:val="12"/>
          <w:sz w:val="19"/>
        </w:rPr>
        <w:t> </w:t>
      </w:r>
      <w:r>
        <w:rPr>
          <w:sz w:val="19"/>
        </w:rPr>
        <w:t>ressaltar</w:t>
      </w:r>
      <w:r>
        <w:rPr>
          <w:spacing w:val="12"/>
          <w:sz w:val="19"/>
        </w:rPr>
        <w:t> </w:t>
      </w:r>
      <w:r>
        <w:rPr>
          <w:sz w:val="19"/>
        </w:rPr>
        <w:t>que</w:t>
      </w:r>
      <w:r>
        <w:rPr>
          <w:spacing w:val="12"/>
          <w:sz w:val="19"/>
        </w:rPr>
        <w:t> </w:t>
      </w:r>
      <w:r>
        <w:rPr>
          <w:sz w:val="19"/>
        </w:rPr>
        <w:t>se</w:t>
      </w:r>
      <w:r>
        <w:rPr>
          <w:spacing w:val="12"/>
          <w:sz w:val="19"/>
        </w:rPr>
        <w:t> </w:t>
      </w:r>
      <w:r>
        <w:rPr>
          <w:sz w:val="19"/>
        </w:rPr>
        <w:t>trata</w:t>
      </w:r>
      <w:r>
        <w:rPr>
          <w:spacing w:val="12"/>
          <w:sz w:val="19"/>
        </w:rPr>
        <w:t> </w:t>
      </w:r>
      <w:r>
        <w:rPr>
          <w:sz w:val="19"/>
        </w:rPr>
        <w:t>da</w:t>
      </w:r>
      <w:r>
        <w:rPr>
          <w:spacing w:val="12"/>
          <w:sz w:val="19"/>
        </w:rPr>
        <w:t> </w:t>
      </w:r>
      <w:r>
        <w:rPr>
          <w:sz w:val="19"/>
        </w:rPr>
        <w:t>aquisição</w:t>
      </w:r>
      <w:r>
        <w:rPr>
          <w:spacing w:val="12"/>
          <w:sz w:val="19"/>
        </w:rPr>
        <w:t> </w:t>
      </w:r>
      <w:r>
        <w:rPr>
          <w:sz w:val="19"/>
        </w:rPr>
        <w:t>de</w:t>
      </w:r>
      <w:r>
        <w:rPr>
          <w:spacing w:val="12"/>
          <w:sz w:val="19"/>
        </w:rPr>
        <w:t> </w:t>
      </w:r>
      <w:r>
        <w:rPr>
          <w:sz w:val="19"/>
        </w:rPr>
        <w:t>insumos</w:t>
      </w:r>
      <w:r>
        <w:rPr>
          <w:spacing w:val="12"/>
          <w:sz w:val="19"/>
        </w:rPr>
        <w:t> </w:t>
      </w:r>
      <w:r>
        <w:rPr>
          <w:sz w:val="19"/>
        </w:rPr>
        <w:t>para</w:t>
      </w:r>
      <w:r>
        <w:rPr>
          <w:spacing w:val="12"/>
          <w:sz w:val="19"/>
        </w:rPr>
        <w:t> </w:t>
      </w:r>
      <w:r>
        <w:rPr>
          <w:sz w:val="19"/>
        </w:rPr>
        <w:t>um</w:t>
      </w:r>
      <w:r>
        <w:rPr>
          <w:spacing w:val="12"/>
          <w:sz w:val="19"/>
        </w:rPr>
        <w:t> </w:t>
      </w:r>
      <w:r>
        <w:rPr>
          <w:sz w:val="19"/>
        </w:rPr>
        <w:t>Hospital</w:t>
      </w:r>
      <w:r>
        <w:rPr>
          <w:spacing w:val="12"/>
          <w:sz w:val="19"/>
        </w:rPr>
        <w:t> </w:t>
      </w:r>
      <w:r>
        <w:rPr>
          <w:sz w:val="19"/>
        </w:rPr>
        <w:t>Universitário,</w:t>
      </w:r>
      <w:r>
        <w:rPr>
          <w:spacing w:val="12"/>
          <w:sz w:val="19"/>
        </w:rPr>
        <w:t> </w:t>
      </w:r>
      <w:r>
        <w:rPr>
          <w:sz w:val="19"/>
        </w:rPr>
        <w:t>com</w:t>
      </w:r>
      <w:r>
        <w:rPr>
          <w:spacing w:val="12"/>
          <w:sz w:val="19"/>
        </w:rPr>
        <w:t> </w:t>
      </w:r>
      <w:r>
        <w:rPr>
          <w:sz w:val="19"/>
        </w:rPr>
        <w:t>diversas</w:t>
      </w:r>
      <w:r>
        <w:rPr>
          <w:spacing w:val="12"/>
          <w:sz w:val="19"/>
        </w:rPr>
        <w:t> </w:t>
      </w:r>
      <w:r>
        <w:rPr>
          <w:sz w:val="19"/>
        </w:rPr>
        <w:t>especialidades</w:t>
      </w:r>
      <w:r>
        <w:rPr>
          <w:spacing w:val="12"/>
          <w:sz w:val="19"/>
        </w:rPr>
        <w:t> </w:t>
      </w:r>
      <w:r>
        <w:rPr>
          <w:sz w:val="19"/>
        </w:rPr>
        <w:t>e</w:t>
      </w:r>
      <w:r>
        <w:rPr>
          <w:spacing w:val="12"/>
          <w:sz w:val="19"/>
        </w:rPr>
        <w:t> </w:t>
      </w:r>
      <w:r>
        <w:rPr>
          <w:sz w:val="19"/>
        </w:rPr>
        <w:t>com</w:t>
      </w:r>
      <w:r>
        <w:rPr>
          <w:spacing w:val="12"/>
          <w:sz w:val="19"/>
        </w:rPr>
        <w:t> </w:t>
      </w:r>
      <w:r>
        <w:rPr>
          <w:sz w:val="19"/>
        </w:rPr>
        <w:t>linhas de cuidado na média e alta complexidade.</w:t>
      </w:r>
    </w:p>
    <w:p>
      <w:pPr>
        <w:pStyle w:val="ListParagraph"/>
        <w:numPr>
          <w:ilvl w:val="2"/>
          <w:numId w:val="20"/>
        </w:numPr>
        <w:tabs>
          <w:tab w:pos="753" w:val="left" w:leader="none"/>
        </w:tabs>
        <w:spacing w:line="285" w:lineRule="auto" w:before="0" w:after="0"/>
        <w:ind w:left="265" w:right="137" w:firstLine="0"/>
        <w:jc w:val="both"/>
        <w:rPr>
          <w:sz w:val="19"/>
        </w:rPr>
      </w:pPr>
      <w:r>
        <w:rPr>
          <w:sz w:val="19"/>
        </w:rPr>
        <w:t>O material será utilizado no tratamento endovascular do aneurisma de aorta abdominal e toracica . A média de utilização para 12 </w:t>
      </w:r>
      <w:r>
        <w:rPr>
          <w:b/>
          <w:sz w:val="19"/>
        </w:rPr>
        <w:t>(doze) </w:t>
      </w:r>
      <w:r>
        <w:rPr>
          <w:sz w:val="19"/>
        </w:rPr>
        <w:t>meses é de 25 </w:t>
      </w:r>
      <w:r>
        <w:rPr>
          <w:b/>
          <w:sz w:val="19"/>
        </w:rPr>
        <w:t>(vinte e cinco) </w:t>
      </w:r>
      <w:r>
        <w:rPr>
          <w:sz w:val="19"/>
        </w:rPr>
        <w:t>unidades para o item 1.1, 45 </w:t>
      </w:r>
      <w:r>
        <w:rPr>
          <w:b/>
          <w:sz w:val="19"/>
        </w:rPr>
        <w:t>(quarenta e cinco) </w:t>
      </w:r>
      <w:r>
        <w:rPr>
          <w:sz w:val="19"/>
        </w:rPr>
        <w:t>unidades para o item 1.2, 5 </w:t>
      </w:r>
      <w:r>
        <w:rPr>
          <w:b/>
          <w:sz w:val="19"/>
        </w:rPr>
        <w:t>(cinco) </w:t>
      </w:r>
      <w:r>
        <w:rPr>
          <w:sz w:val="19"/>
        </w:rPr>
        <w:t>unidades para o item</w:t>
      </w:r>
      <w:r>
        <w:rPr>
          <w:spacing w:val="18"/>
          <w:sz w:val="19"/>
        </w:rPr>
        <w:t> </w:t>
      </w:r>
      <w:r>
        <w:rPr>
          <w:sz w:val="19"/>
        </w:rPr>
        <w:t>2.1,</w:t>
      </w:r>
      <w:r>
        <w:rPr>
          <w:spacing w:val="18"/>
          <w:sz w:val="19"/>
        </w:rPr>
        <w:t> </w:t>
      </w:r>
      <w:r>
        <w:rPr>
          <w:sz w:val="19"/>
        </w:rPr>
        <w:t>6</w:t>
      </w:r>
      <w:r>
        <w:rPr>
          <w:spacing w:val="18"/>
          <w:sz w:val="19"/>
        </w:rPr>
        <w:t> </w:t>
      </w:r>
      <w:r>
        <w:rPr>
          <w:b/>
          <w:sz w:val="19"/>
        </w:rPr>
        <w:t>(seis)</w:t>
      </w:r>
      <w:r>
        <w:rPr>
          <w:b/>
          <w:spacing w:val="18"/>
          <w:sz w:val="19"/>
        </w:rPr>
        <w:t> </w:t>
      </w:r>
      <w:r>
        <w:rPr>
          <w:sz w:val="19"/>
        </w:rPr>
        <w:t>unidades</w:t>
      </w:r>
      <w:r>
        <w:rPr>
          <w:spacing w:val="18"/>
          <w:sz w:val="19"/>
        </w:rPr>
        <w:t> </w:t>
      </w:r>
      <w:r>
        <w:rPr>
          <w:sz w:val="19"/>
        </w:rPr>
        <w:t>para</w:t>
      </w:r>
      <w:r>
        <w:rPr>
          <w:spacing w:val="18"/>
          <w:sz w:val="19"/>
        </w:rPr>
        <w:t> </w:t>
      </w:r>
      <w:r>
        <w:rPr>
          <w:sz w:val="19"/>
        </w:rPr>
        <w:t>o</w:t>
      </w:r>
      <w:r>
        <w:rPr>
          <w:spacing w:val="18"/>
          <w:sz w:val="19"/>
        </w:rPr>
        <w:t> </w:t>
      </w:r>
      <w:r>
        <w:rPr>
          <w:sz w:val="19"/>
        </w:rPr>
        <w:t>item</w:t>
      </w:r>
      <w:r>
        <w:rPr>
          <w:spacing w:val="18"/>
          <w:sz w:val="19"/>
        </w:rPr>
        <w:t> </w:t>
      </w:r>
      <w:r>
        <w:rPr>
          <w:sz w:val="19"/>
        </w:rPr>
        <w:t>2.2,</w:t>
      </w:r>
      <w:r>
        <w:rPr>
          <w:spacing w:val="18"/>
          <w:sz w:val="19"/>
        </w:rPr>
        <w:t> </w:t>
      </w:r>
      <w:r>
        <w:rPr>
          <w:sz w:val="19"/>
        </w:rPr>
        <w:t>3</w:t>
      </w:r>
      <w:r>
        <w:rPr>
          <w:spacing w:val="18"/>
          <w:sz w:val="19"/>
        </w:rPr>
        <w:t> </w:t>
      </w:r>
      <w:r>
        <w:rPr>
          <w:b/>
          <w:sz w:val="19"/>
        </w:rPr>
        <w:t>(tres)</w:t>
      </w:r>
      <w:r>
        <w:rPr>
          <w:b/>
          <w:spacing w:val="18"/>
          <w:sz w:val="19"/>
        </w:rPr>
        <w:t> </w:t>
      </w:r>
      <w:r>
        <w:rPr>
          <w:sz w:val="19"/>
        </w:rPr>
        <w:t>unidades</w:t>
      </w:r>
      <w:r>
        <w:rPr>
          <w:spacing w:val="18"/>
          <w:sz w:val="19"/>
        </w:rPr>
        <w:t> </w:t>
      </w:r>
      <w:r>
        <w:rPr>
          <w:sz w:val="19"/>
        </w:rPr>
        <w:t>para</w:t>
      </w:r>
      <w:r>
        <w:rPr>
          <w:spacing w:val="18"/>
          <w:sz w:val="19"/>
        </w:rPr>
        <w:t> </w:t>
      </w:r>
      <w:r>
        <w:rPr>
          <w:sz w:val="19"/>
        </w:rPr>
        <w:t>o</w:t>
      </w:r>
      <w:r>
        <w:rPr>
          <w:spacing w:val="18"/>
          <w:sz w:val="19"/>
        </w:rPr>
        <w:t> </w:t>
      </w:r>
      <w:r>
        <w:rPr>
          <w:sz w:val="19"/>
        </w:rPr>
        <w:t>item</w:t>
      </w:r>
      <w:r>
        <w:rPr>
          <w:spacing w:val="18"/>
          <w:sz w:val="19"/>
        </w:rPr>
        <w:t> </w:t>
      </w:r>
      <w:r>
        <w:rPr>
          <w:sz w:val="19"/>
        </w:rPr>
        <w:t>3.1,</w:t>
      </w:r>
      <w:r>
        <w:rPr>
          <w:spacing w:val="18"/>
          <w:sz w:val="19"/>
        </w:rPr>
        <w:t> </w:t>
      </w:r>
      <w:r>
        <w:rPr>
          <w:sz w:val="19"/>
        </w:rPr>
        <w:t>8</w:t>
      </w:r>
      <w:r>
        <w:rPr>
          <w:spacing w:val="18"/>
          <w:sz w:val="19"/>
        </w:rPr>
        <w:t> </w:t>
      </w:r>
      <w:r>
        <w:rPr>
          <w:b/>
          <w:sz w:val="19"/>
        </w:rPr>
        <w:t>(oito)</w:t>
      </w:r>
      <w:r>
        <w:rPr>
          <w:b/>
          <w:spacing w:val="18"/>
          <w:sz w:val="19"/>
        </w:rPr>
        <w:t> </w:t>
      </w:r>
      <w:r>
        <w:rPr>
          <w:sz w:val="19"/>
        </w:rPr>
        <w:t>unidades</w:t>
      </w:r>
      <w:r>
        <w:rPr>
          <w:spacing w:val="18"/>
          <w:sz w:val="19"/>
        </w:rPr>
        <w:t> </w:t>
      </w:r>
      <w:r>
        <w:rPr>
          <w:sz w:val="19"/>
        </w:rPr>
        <w:t>para</w:t>
      </w:r>
      <w:r>
        <w:rPr>
          <w:spacing w:val="18"/>
          <w:sz w:val="19"/>
        </w:rPr>
        <w:t> </w:t>
      </w:r>
      <w:r>
        <w:rPr>
          <w:sz w:val="19"/>
        </w:rPr>
        <w:t>o</w:t>
      </w:r>
      <w:r>
        <w:rPr>
          <w:spacing w:val="18"/>
          <w:sz w:val="19"/>
        </w:rPr>
        <w:t> </w:t>
      </w:r>
      <w:r>
        <w:rPr>
          <w:sz w:val="19"/>
        </w:rPr>
        <w:t>item</w:t>
      </w:r>
      <w:r>
        <w:rPr>
          <w:spacing w:val="18"/>
          <w:sz w:val="19"/>
        </w:rPr>
        <w:t> </w:t>
      </w:r>
      <w:r>
        <w:rPr>
          <w:sz w:val="19"/>
        </w:rPr>
        <w:t>4.1,</w:t>
      </w:r>
      <w:r>
        <w:rPr>
          <w:spacing w:val="18"/>
          <w:sz w:val="19"/>
        </w:rPr>
        <w:t> </w:t>
      </w:r>
      <w:r>
        <w:rPr>
          <w:sz w:val="19"/>
        </w:rPr>
        <w:t>15</w:t>
      </w:r>
      <w:r>
        <w:rPr>
          <w:spacing w:val="18"/>
          <w:sz w:val="19"/>
        </w:rPr>
        <w:t> </w:t>
      </w:r>
      <w:r>
        <w:rPr>
          <w:b/>
          <w:sz w:val="19"/>
        </w:rPr>
        <w:t>(quinze)</w:t>
      </w:r>
      <w:r>
        <w:rPr>
          <w:b/>
          <w:spacing w:val="18"/>
          <w:sz w:val="19"/>
        </w:rPr>
        <w:t> </w:t>
      </w:r>
      <w:r>
        <w:rPr>
          <w:sz w:val="19"/>
        </w:rPr>
        <w:t>unidades para o item 5.1, 35 </w:t>
      </w:r>
      <w:r>
        <w:rPr>
          <w:b/>
          <w:sz w:val="19"/>
        </w:rPr>
        <w:t>(trinta e cinco) </w:t>
      </w:r>
      <w:r>
        <w:rPr>
          <w:sz w:val="19"/>
        </w:rPr>
        <w:t>unidades para o item 6.1; cerca de 2 </w:t>
      </w:r>
      <w:r>
        <w:rPr>
          <w:b/>
          <w:sz w:val="19"/>
        </w:rPr>
        <w:t>(duas) </w:t>
      </w:r>
      <w:r>
        <w:rPr>
          <w:sz w:val="19"/>
        </w:rPr>
        <w:t>unidades/mês para o item 1.1, cerca de 3 a 4 </w:t>
      </w:r>
      <w:r>
        <w:rPr>
          <w:b/>
          <w:sz w:val="19"/>
        </w:rPr>
        <w:t>(tres a quatro)</w:t>
      </w:r>
      <w:r>
        <w:rPr>
          <w:b/>
          <w:spacing w:val="19"/>
          <w:sz w:val="19"/>
        </w:rPr>
        <w:t> </w:t>
      </w:r>
      <w:r>
        <w:rPr>
          <w:sz w:val="19"/>
        </w:rPr>
        <w:t>unidades/mês</w:t>
      </w:r>
      <w:r>
        <w:rPr>
          <w:spacing w:val="19"/>
          <w:sz w:val="19"/>
        </w:rPr>
        <w:t> </w:t>
      </w:r>
      <w:r>
        <w:rPr>
          <w:sz w:val="19"/>
        </w:rPr>
        <w:t>para</w:t>
      </w:r>
      <w:r>
        <w:rPr>
          <w:spacing w:val="19"/>
          <w:sz w:val="19"/>
        </w:rPr>
        <w:t> </w:t>
      </w:r>
      <w:r>
        <w:rPr>
          <w:sz w:val="19"/>
        </w:rPr>
        <w:t>o</w:t>
      </w:r>
      <w:r>
        <w:rPr>
          <w:spacing w:val="19"/>
          <w:sz w:val="19"/>
        </w:rPr>
        <w:t> </w:t>
      </w:r>
      <w:r>
        <w:rPr>
          <w:sz w:val="19"/>
        </w:rPr>
        <w:t>item</w:t>
      </w:r>
      <w:r>
        <w:rPr>
          <w:spacing w:val="19"/>
          <w:sz w:val="19"/>
        </w:rPr>
        <w:t> </w:t>
      </w:r>
      <w:r>
        <w:rPr>
          <w:sz w:val="19"/>
        </w:rPr>
        <w:t>1.2,</w:t>
      </w:r>
      <w:r>
        <w:rPr>
          <w:spacing w:val="19"/>
          <w:sz w:val="19"/>
        </w:rPr>
        <w:t> </w:t>
      </w:r>
      <w:r>
        <w:rPr>
          <w:sz w:val="19"/>
        </w:rPr>
        <w:t>cerca</w:t>
      </w:r>
      <w:r>
        <w:rPr>
          <w:spacing w:val="19"/>
          <w:sz w:val="19"/>
        </w:rPr>
        <w:t> </w:t>
      </w:r>
      <w:r>
        <w:rPr>
          <w:sz w:val="19"/>
        </w:rPr>
        <w:t>de</w:t>
      </w:r>
      <w:r>
        <w:rPr>
          <w:spacing w:val="19"/>
          <w:sz w:val="19"/>
        </w:rPr>
        <w:t> </w:t>
      </w:r>
      <w:r>
        <w:rPr>
          <w:sz w:val="19"/>
        </w:rPr>
        <w:t>0</w:t>
      </w:r>
      <w:r>
        <w:rPr>
          <w:spacing w:val="19"/>
          <w:sz w:val="19"/>
        </w:rPr>
        <w:t> </w:t>
      </w:r>
      <w:r>
        <w:rPr>
          <w:sz w:val="19"/>
        </w:rPr>
        <w:t>a</w:t>
      </w:r>
      <w:r>
        <w:rPr>
          <w:spacing w:val="19"/>
          <w:sz w:val="19"/>
        </w:rPr>
        <w:t> </w:t>
      </w:r>
      <w:r>
        <w:rPr>
          <w:sz w:val="19"/>
        </w:rPr>
        <w:t>1</w:t>
      </w:r>
      <w:r>
        <w:rPr>
          <w:spacing w:val="19"/>
          <w:sz w:val="19"/>
        </w:rPr>
        <w:t> </w:t>
      </w:r>
      <w:r>
        <w:rPr>
          <w:b/>
          <w:sz w:val="19"/>
        </w:rPr>
        <w:t>(zero</w:t>
      </w:r>
      <w:r>
        <w:rPr>
          <w:b/>
          <w:spacing w:val="19"/>
          <w:sz w:val="19"/>
        </w:rPr>
        <w:t> </w:t>
      </w:r>
      <w:r>
        <w:rPr>
          <w:b/>
          <w:sz w:val="19"/>
        </w:rPr>
        <w:t>a</w:t>
      </w:r>
      <w:r>
        <w:rPr>
          <w:b/>
          <w:spacing w:val="19"/>
          <w:sz w:val="19"/>
        </w:rPr>
        <w:t> </w:t>
      </w:r>
      <w:r>
        <w:rPr>
          <w:b/>
          <w:sz w:val="19"/>
        </w:rPr>
        <w:t>uma)</w:t>
      </w:r>
      <w:r>
        <w:rPr>
          <w:b/>
          <w:spacing w:val="19"/>
          <w:sz w:val="19"/>
        </w:rPr>
        <w:t> </w:t>
      </w:r>
      <w:r>
        <w:rPr>
          <w:sz w:val="19"/>
        </w:rPr>
        <w:t>unidades/mês</w:t>
      </w:r>
      <w:r>
        <w:rPr>
          <w:spacing w:val="19"/>
          <w:sz w:val="19"/>
        </w:rPr>
        <w:t> </w:t>
      </w:r>
      <w:r>
        <w:rPr>
          <w:sz w:val="19"/>
        </w:rPr>
        <w:t>do</w:t>
      </w:r>
      <w:r>
        <w:rPr>
          <w:spacing w:val="19"/>
          <w:sz w:val="19"/>
        </w:rPr>
        <w:t> </w:t>
      </w:r>
      <w:r>
        <w:rPr>
          <w:sz w:val="19"/>
        </w:rPr>
        <w:t>item</w:t>
      </w:r>
      <w:r>
        <w:rPr>
          <w:spacing w:val="19"/>
          <w:sz w:val="19"/>
        </w:rPr>
        <w:t> </w:t>
      </w:r>
      <w:r>
        <w:rPr>
          <w:sz w:val="19"/>
        </w:rPr>
        <w:t>2.1,</w:t>
      </w:r>
      <w:r>
        <w:rPr>
          <w:spacing w:val="19"/>
          <w:sz w:val="19"/>
        </w:rPr>
        <w:t> </w:t>
      </w:r>
      <w:r>
        <w:rPr>
          <w:sz w:val="19"/>
        </w:rPr>
        <w:t>2.2,</w:t>
      </w:r>
      <w:r>
        <w:rPr>
          <w:spacing w:val="19"/>
          <w:sz w:val="19"/>
        </w:rPr>
        <w:t> </w:t>
      </w:r>
      <w:r>
        <w:rPr>
          <w:sz w:val="19"/>
        </w:rPr>
        <w:t>3.1</w:t>
      </w:r>
      <w:r>
        <w:rPr>
          <w:spacing w:val="19"/>
          <w:sz w:val="19"/>
        </w:rPr>
        <w:t> </w:t>
      </w:r>
      <w:r>
        <w:rPr>
          <w:sz w:val="19"/>
        </w:rPr>
        <w:t>e</w:t>
      </w:r>
      <w:r>
        <w:rPr>
          <w:spacing w:val="19"/>
          <w:sz w:val="19"/>
        </w:rPr>
        <w:t> </w:t>
      </w:r>
      <w:r>
        <w:rPr>
          <w:sz w:val="19"/>
        </w:rPr>
        <w:t>4.1</w:t>
      </w:r>
      <w:r>
        <w:rPr>
          <w:spacing w:val="19"/>
          <w:sz w:val="19"/>
        </w:rPr>
        <w:t> </w:t>
      </w:r>
      <w:r>
        <w:rPr>
          <w:sz w:val="19"/>
        </w:rPr>
        <w:t>,</w:t>
      </w:r>
      <w:r>
        <w:rPr>
          <w:spacing w:val="19"/>
          <w:sz w:val="19"/>
        </w:rPr>
        <w:t> </w:t>
      </w:r>
      <w:r>
        <w:rPr>
          <w:sz w:val="19"/>
        </w:rPr>
        <w:t>cerca</w:t>
      </w:r>
      <w:r>
        <w:rPr>
          <w:spacing w:val="19"/>
          <w:sz w:val="19"/>
        </w:rPr>
        <w:t> </w:t>
      </w:r>
      <w:r>
        <w:rPr>
          <w:sz w:val="19"/>
        </w:rPr>
        <w:t>de</w:t>
      </w:r>
      <w:r>
        <w:rPr>
          <w:spacing w:val="19"/>
          <w:sz w:val="19"/>
        </w:rPr>
        <w:t> </w:t>
      </w:r>
      <w:r>
        <w:rPr>
          <w:sz w:val="19"/>
        </w:rPr>
        <w:t>1</w:t>
      </w:r>
      <w:r>
        <w:rPr>
          <w:spacing w:val="19"/>
          <w:sz w:val="19"/>
        </w:rPr>
        <w:t> </w:t>
      </w:r>
      <w:r>
        <w:rPr>
          <w:sz w:val="19"/>
        </w:rPr>
        <w:t>a</w:t>
      </w:r>
      <w:r>
        <w:rPr>
          <w:spacing w:val="19"/>
          <w:sz w:val="19"/>
        </w:rPr>
        <w:t> </w:t>
      </w:r>
      <w:r>
        <w:rPr>
          <w:sz w:val="19"/>
        </w:rPr>
        <w:t>2</w:t>
      </w:r>
      <w:r>
        <w:rPr>
          <w:spacing w:val="19"/>
          <w:sz w:val="19"/>
        </w:rPr>
        <w:t> </w:t>
      </w:r>
      <w:r>
        <w:rPr>
          <w:b/>
          <w:sz w:val="19"/>
        </w:rPr>
        <w:t>(uma</w:t>
      </w:r>
      <w:r>
        <w:rPr>
          <w:b/>
          <w:spacing w:val="19"/>
          <w:sz w:val="19"/>
        </w:rPr>
        <w:t> </w:t>
      </w:r>
      <w:r>
        <w:rPr>
          <w:b/>
          <w:sz w:val="19"/>
        </w:rPr>
        <w:t>a duas) </w:t>
      </w:r>
      <w:r>
        <w:rPr>
          <w:sz w:val="19"/>
        </w:rPr>
        <w:t>unidades/mês do item 5.1, cerca de 3 </w:t>
      </w:r>
      <w:r>
        <w:rPr>
          <w:b/>
          <w:sz w:val="19"/>
        </w:rPr>
        <w:t>(tres) </w:t>
      </w:r>
      <w:r>
        <w:rPr>
          <w:sz w:val="19"/>
        </w:rPr>
        <w:t>unidades/mês do item 6.1.</w:t>
      </w:r>
    </w:p>
    <w:p>
      <w:pPr>
        <w:pStyle w:val="BodyText"/>
        <w:spacing w:before="36"/>
      </w:pPr>
    </w:p>
    <w:p>
      <w:pPr>
        <w:pStyle w:val="Heading3"/>
        <w:numPr>
          <w:ilvl w:val="1"/>
          <w:numId w:val="20"/>
        </w:numPr>
        <w:tabs>
          <w:tab w:pos="600" w:val="left" w:leader="none"/>
        </w:tabs>
        <w:spacing w:line="240" w:lineRule="auto" w:before="0" w:after="0"/>
        <w:ind w:left="600" w:right="0" w:hanging="335"/>
        <w:jc w:val="both"/>
      </w:pPr>
      <w:r>
        <w:rPr/>
        <w:t>Instrumentos</w:t>
      </w:r>
      <w:r>
        <w:rPr>
          <w:spacing w:val="6"/>
        </w:rPr>
        <w:t> </w:t>
      </w:r>
      <w:r>
        <w:rPr/>
        <w:t>de</w:t>
      </w:r>
      <w:r>
        <w:rPr>
          <w:spacing w:val="6"/>
        </w:rPr>
        <w:t> </w:t>
      </w:r>
      <w:r>
        <w:rPr>
          <w:spacing w:val="-2"/>
        </w:rPr>
        <w:t>planejamento:</w:t>
      </w:r>
    </w:p>
    <w:p>
      <w:pPr>
        <w:pStyle w:val="BodyText"/>
        <w:spacing w:line="285" w:lineRule="auto" w:before="41"/>
        <w:ind w:left="265" w:right="137"/>
        <w:jc w:val="both"/>
      </w:pPr>
      <w:r>
        <w:rPr/>
        <w:t>A solução pretendida se enquadra como item de fornecimento contínuo uma vez que compõe a grade regular dos estoques para abastecimento do hospital e consta no Plano de Contratações Anual de 2024, disponível </w:t>
      </w:r>
      <w:r>
        <w:rPr/>
        <w:t>em </w:t>
      </w:r>
      <w:hyperlink r:id="rId31">
        <w:r>
          <w:rPr>
            <w:spacing w:val="-2"/>
            <w:u w:val="single" w:color="0000ED"/>
          </w:rPr>
          <w:t>https://pncp.gov.br/app/pca/42498600000171/2024/17</w:t>
        </w:r>
      </w:hyperlink>
      <w:r>
        <w:rPr>
          <w:spacing w:val="-2"/>
        </w:rPr>
        <w:t>.</w:t>
      </w:r>
    </w:p>
    <w:p>
      <w:pPr>
        <w:pStyle w:val="BodyText"/>
        <w:spacing w:before="40"/>
      </w:pPr>
    </w:p>
    <w:p>
      <w:pPr>
        <w:pStyle w:val="ListParagraph"/>
        <w:numPr>
          <w:ilvl w:val="1"/>
          <w:numId w:val="20"/>
        </w:numPr>
        <w:tabs>
          <w:tab w:pos="600" w:val="left" w:leader="none"/>
        </w:tabs>
        <w:spacing w:line="240" w:lineRule="auto" w:before="0" w:after="0"/>
        <w:ind w:left="600" w:right="0" w:hanging="335"/>
        <w:jc w:val="left"/>
        <w:rPr>
          <w:b/>
          <w:sz w:val="19"/>
        </w:rPr>
      </w:pPr>
      <w:r>
        <w:rPr>
          <w:b/>
          <w:sz w:val="19"/>
        </w:rPr>
        <w:t>Disponibilidade</w:t>
      </w:r>
      <w:r>
        <w:rPr>
          <w:b/>
          <w:spacing w:val="8"/>
          <w:sz w:val="19"/>
        </w:rPr>
        <w:t> </w:t>
      </w:r>
      <w:r>
        <w:rPr>
          <w:b/>
          <w:sz w:val="19"/>
        </w:rPr>
        <w:t>orçamentária</w:t>
      </w:r>
      <w:r>
        <w:rPr>
          <w:b/>
          <w:spacing w:val="8"/>
          <w:sz w:val="19"/>
        </w:rPr>
        <w:t> </w:t>
      </w:r>
      <w:r>
        <w:rPr>
          <w:b/>
          <w:sz w:val="19"/>
        </w:rPr>
        <w:t>e</w:t>
      </w:r>
      <w:r>
        <w:rPr>
          <w:b/>
          <w:spacing w:val="8"/>
          <w:sz w:val="19"/>
        </w:rPr>
        <w:t> </w:t>
      </w:r>
      <w:r>
        <w:rPr>
          <w:b/>
          <w:spacing w:val="-2"/>
          <w:sz w:val="19"/>
        </w:rPr>
        <w:t>financeira:</w:t>
      </w:r>
    </w:p>
    <w:p>
      <w:pPr>
        <w:spacing w:line="285" w:lineRule="auto" w:before="70"/>
        <w:ind w:left="1924" w:right="2194" w:firstLine="0"/>
        <w:jc w:val="left"/>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 seguintes dotações orçamentárias, para o corrente exercício de 2024.</w:t>
      </w:r>
    </w:p>
    <w:p>
      <w:pPr>
        <w:spacing w:line="324" w:lineRule="auto" w:before="28"/>
        <w:ind w:left="1924" w:right="5826" w:firstLine="0"/>
        <w:jc w:val="left"/>
        <w:rPr>
          <w:b/>
          <w:sz w:val="19"/>
        </w:rPr>
      </w:pPr>
      <w:r>
        <w:rPr>
          <w:b/>
          <w:sz w:val="19"/>
        </w:rPr>
        <w:t>Unidade</w:t>
      </w:r>
      <w:r>
        <w:rPr>
          <w:b/>
          <w:spacing w:val="-1"/>
          <w:sz w:val="19"/>
        </w:rPr>
        <w:t> </w:t>
      </w:r>
      <w:r>
        <w:rPr>
          <w:b/>
          <w:sz w:val="19"/>
        </w:rPr>
        <w:t>Orçamentária</w:t>
      </w:r>
      <w:r>
        <w:rPr>
          <w:b/>
          <w:spacing w:val="-1"/>
          <w:sz w:val="19"/>
        </w:rPr>
        <w:t> </w:t>
      </w:r>
      <w:r>
        <w:rPr>
          <w:b/>
          <w:sz w:val="19"/>
        </w:rPr>
        <w:t>(UO):</w:t>
      </w:r>
      <w:r>
        <w:rPr>
          <w:b/>
          <w:spacing w:val="-1"/>
          <w:sz w:val="19"/>
        </w:rPr>
        <w:t> </w:t>
      </w:r>
      <w:r>
        <w:rPr>
          <w:b/>
          <w:sz w:val="19"/>
        </w:rPr>
        <w:t>404340 Fonte de Recursos (FR): 225 / 100 Natureza da Despesa (ND): 339030</w:t>
      </w:r>
    </w:p>
    <w:p>
      <w:pPr>
        <w:pStyle w:val="BodyText"/>
        <w:spacing w:before="35"/>
        <w:rPr>
          <w:b/>
        </w:rPr>
      </w:pPr>
    </w:p>
    <w:p>
      <w:pPr>
        <w:pStyle w:val="Heading2"/>
        <w:numPr>
          <w:ilvl w:val="0"/>
          <w:numId w:val="20"/>
        </w:numPr>
        <w:tabs>
          <w:tab w:pos="456" w:val="left" w:leader="none"/>
        </w:tabs>
        <w:spacing w:line="240" w:lineRule="auto" w:before="1" w:after="0"/>
        <w:ind w:left="456" w:right="0" w:hanging="191"/>
        <w:jc w:val="left"/>
      </w:pPr>
      <w:r>
        <w:rPr/>
        <w:t>DESCRIÇÃO</w:t>
      </w:r>
      <w:r>
        <w:rPr>
          <w:spacing w:val="7"/>
        </w:rPr>
        <w:t> </w:t>
      </w:r>
      <w:r>
        <w:rPr/>
        <w:t>DO</w:t>
      </w:r>
      <w:r>
        <w:rPr>
          <w:spacing w:val="7"/>
        </w:rPr>
        <w:t> </w:t>
      </w:r>
      <w:r>
        <w:rPr>
          <w:spacing w:val="-2"/>
        </w:rPr>
        <w:t>OBJETO:</w:t>
      </w:r>
    </w:p>
    <w:p>
      <w:pPr>
        <w:pStyle w:val="Heading3"/>
        <w:numPr>
          <w:ilvl w:val="1"/>
          <w:numId w:val="20"/>
        </w:numPr>
        <w:tabs>
          <w:tab w:pos="600" w:val="left" w:leader="none"/>
        </w:tabs>
        <w:spacing w:line="240" w:lineRule="auto" w:before="41" w:after="0"/>
        <w:ind w:left="600" w:right="0" w:hanging="335"/>
        <w:jc w:val="left"/>
      </w:pPr>
      <w:r>
        <w:rPr/>
        <w:t>Definição</w:t>
      </w:r>
      <w:r>
        <w:rPr>
          <w:spacing w:val="3"/>
        </w:rPr>
        <w:t> </w:t>
      </w:r>
      <w:r>
        <w:rPr/>
        <w:t>da</w:t>
      </w:r>
      <w:r>
        <w:rPr>
          <w:spacing w:val="4"/>
        </w:rPr>
        <w:t> </w:t>
      </w:r>
      <w:r>
        <w:rPr/>
        <w:t>natureza</w:t>
      </w:r>
      <w:r>
        <w:rPr>
          <w:spacing w:val="4"/>
        </w:rPr>
        <w:t> </w:t>
      </w:r>
      <w:r>
        <w:rPr/>
        <w:t>do</w:t>
      </w:r>
      <w:r>
        <w:rPr>
          <w:spacing w:val="3"/>
        </w:rPr>
        <w:t> </w:t>
      </w:r>
      <w:r>
        <w:rPr>
          <w:spacing w:val="-4"/>
        </w:rPr>
        <w:t>bem:</w:t>
      </w:r>
    </w:p>
    <w:p>
      <w:pPr>
        <w:pStyle w:val="BodyText"/>
        <w:spacing w:before="41"/>
        <w:ind w:left="265"/>
        <w:jc w:val="both"/>
      </w:pPr>
      <w:r>
        <w:rPr/>
        <w:t>Trata-se</w:t>
      </w:r>
      <w:r>
        <w:rPr>
          <w:spacing w:val="3"/>
        </w:rPr>
        <w:t> </w:t>
      </w:r>
      <w:r>
        <w:rPr/>
        <w:t>de</w:t>
      </w:r>
      <w:r>
        <w:rPr>
          <w:spacing w:val="4"/>
        </w:rPr>
        <w:t> </w:t>
      </w:r>
      <w:r>
        <w:rPr/>
        <w:t>PPS</w:t>
      </w:r>
      <w:r>
        <w:rPr>
          <w:spacing w:val="4"/>
        </w:rPr>
        <w:t> </w:t>
      </w:r>
      <w:r>
        <w:rPr/>
        <w:t>-</w:t>
      </w:r>
      <w:r>
        <w:rPr>
          <w:spacing w:val="4"/>
        </w:rPr>
        <w:t> </w:t>
      </w:r>
      <w:r>
        <w:rPr/>
        <w:t>Produto</w:t>
      </w:r>
      <w:r>
        <w:rPr>
          <w:spacing w:val="3"/>
        </w:rPr>
        <w:t> </w:t>
      </w:r>
      <w:r>
        <w:rPr/>
        <w:t>para</w:t>
      </w:r>
      <w:r>
        <w:rPr>
          <w:spacing w:val="4"/>
        </w:rPr>
        <w:t> </w:t>
      </w:r>
      <w:r>
        <w:rPr/>
        <w:t>a</w:t>
      </w:r>
      <w:r>
        <w:rPr>
          <w:spacing w:val="4"/>
        </w:rPr>
        <w:t> </w:t>
      </w:r>
      <w:r>
        <w:rPr/>
        <w:t>Saúde,</w:t>
      </w:r>
      <w:r>
        <w:rPr>
          <w:spacing w:val="4"/>
        </w:rPr>
        <w:t> </w:t>
      </w:r>
      <w:r>
        <w:rPr/>
        <w:t>na</w:t>
      </w:r>
      <w:r>
        <w:rPr>
          <w:spacing w:val="3"/>
        </w:rPr>
        <w:t> </w:t>
      </w:r>
      <w:r>
        <w:rPr/>
        <w:t>qualidade</w:t>
      </w:r>
      <w:r>
        <w:rPr>
          <w:spacing w:val="4"/>
        </w:rPr>
        <w:t> </w:t>
      </w:r>
      <w:r>
        <w:rPr/>
        <w:t>de</w:t>
      </w:r>
      <w:r>
        <w:rPr>
          <w:spacing w:val="4"/>
        </w:rPr>
        <w:t> </w:t>
      </w:r>
      <w:r>
        <w:rPr/>
        <w:t>Órtese,</w:t>
      </w:r>
      <w:r>
        <w:rPr>
          <w:spacing w:val="4"/>
        </w:rPr>
        <w:t> </w:t>
      </w:r>
      <w:r>
        <w:rPr/>
        <w:t>Prótese</w:t>
      </w:r>
      <w:r>
        <w:rPr>
          <w:spacing w:val="3"/>
        </w:rPr>
        <w:t> </w:t>
      </w:r>
      <w:r>
        <w:rPr/>
        <w:t>e</w:t>
      </w:r>
      <w:r>
        <w:rPr>
          <w:spacing w:val="4"/>
        </w:rPr>
        <w:t> </w:t>
      </w:r>
      <w:r>
        <w:rPr/>
        <w:t>Material</w:t>
      </w:r>
      <w:r>
        <w:rPr>
          <w:spacing w:val="4"/>
        </w:rPr>
        <w:t> </w:t>
      </w:r>
      <w:r>
        <w:rPr/>
        <w:t>Especial</w:t>
      </w:r>
      <w:r>
        <w:rPr>
          <w:spacing w:val="4"/>
        </w:rPr>
        <w:t> </w:t>
      </w:r>
      <w:r>
        <w:rPr/>
        <w:t>de</w:t>
      </w:r>
      <w:r>
        <w:rPr>
          <w:spacing w:val="3"/>
        </w:rPr>
        <w:t> </w:t>
      </w:r>
      <w:r>
        <w:rPr/>
        <w:t>fornecimento</w:t>
      </w:r>
      <w:r>
        <w:rPr>
          <w:spacing w:val="4"/>
        </w:rPr>
        <w:t> </w:t>
      </w:r>
      <w:r>
        <w:rPr>
          <w:spacing w:val="-2"/>
        </w:rPr>
        <w:t>contínuo.</w:t>
      </w:r>
    </w:p>
    <w:p>
      <w:pPr>
        <w:pStyle w:val="BodyText"/>
        <w:spacing w:before="82"/>
      </w:pPr>
    </w:p>
    <w:p>
      <w:pPr>
        <w:pStyle w:val="Heading3"/>
        <w:numPr>
          <w:ilvl w:val="1"/>
          <w:numId w:val="20"/>
        </w:numPr>
        <w:tabs>
          <w:tab w:pos="600" w:val="left" w:leader="none"/>
        </w:tabs>
        <w:spacing w:line="240" w:lineRule="auto" w:before="0" w:after="0"/>
        <w:ind w:left="600" w:right="0" w:hanging="335"/>
        <w:jc w:val="left"/>
      </w:pPr>
      <w:r>
        <w:rPr/>
        <w:t>Definição</w:t>
      </w:r>
      <w:r>
        <w:rPr>
          <w:spacing w:val="4"/>
        </w:rPr>
        <w:t> </w:t>
      </w:r>
      <w:r>
        <w:rPr/>
        <w:t>do</w:t>
      </w:r>
      <w:r>
        <w:rPr>
          <w:spacing w:val="5"/>
        </w:rPr>
        <w:t> </w:t>
      </w:r>
      <w:r>
        <w:rPr>
          <w:spacing w:val="-2"/>
        </w:rPr>
        <w:t>objeto:</w:t>
      </w:r>
    </w:p>
    <w:p>
      <w:pPr>
        <w:pStyle w:val="BodyText"/>
        <w:spacing w:before="41"/>
        <w:ind w:left="265"/>
        <w:jc w:val="both"/>
      </w:pPr>
      <w:r>
        <w:rPr/>
        <w:t>A</w:t>
      </w:r>
      <w:r>
        <w:rPr>
          <w:spacing w:val="-8"/>
        </w:rPr>
        <w:t> </w:t>
      </w:r>
      <w:r>
        <w:rPr/>
        <w:t>solução</w:t>
      </w:r>
      <w:r>
        <w:rPr>
          <w:spacing w:val="5"/>
        </w:rPr>
        <w:t> </w:t>
      </w:r>
      <w:r>
        <w:rPr/>
        <w:t>escolhida</w:t>
      </w:r>
      <w:r>
        <w:rPr>
          <w:spacing w:val="4"/>
        </w:rPr>
        <w:t> </w:t>
      </w:r>
      <w:r>
        <w:rPr/>
        <w:t>consta</w:t>
      </w:r>
      <w:r>
        <w:rPr>
          <w:spacing w:val="5"/>
        </w:rPr>
        <w:t> </w:t>
      </w:r>
      <w:r>
        <w:rPr/>
        <w:t>no</w:t>
      </w:r>
      <w:r>
        <w:rPr>
          <w:spacing w:val="4"/>
        </w:rPr>
        <w:t> </w:t>
      </w:r>
      <w:r>
        <w:rPr/>
        <w:t>Estudo</w:t>
      </w:r>
      <w:r>
        <w:rPr>
          <w:spacing w:val="1"/>
        </w:rPr>
        <w:t> </w:t>
      </w:r>
      <w:r>
        <w:rPr/>
        <w:t>Técnico</w:t>
      </w:r>
      <w:r>
        <w:rPr>
          <w:spacing w:val="5"/>
        </w:rPr>
        <w:t> </w:t>
      </w:r>
      <w:r>
        <w:rPr/>
        <w:t>Preliminar</w:t>
      </w:r>
      <w:r>
        <w:rPr>
          <w:spacing w:val="4"/>
        </w:rPr>
        <w:t> </w:t>
      </w:r>
      <w:r>
        <w:rPr/>
        <w:t>item</w:t>
      </w:r>
      <w:r>
        <w:rPr>
          <w:spacing w:val="5"/>
        </w:rPr>
        <w:t> </w:t>
      </w:r>
      <w:r>
        <w:rPr/>
        <w:t>3.</w:t>
      </w:r>
      <w:r>
        <w:rPr>
          <w:spacing w:val="5"/>
        </w:rPr>
        <w:t> </w:t>
      </w:r>
      <w:r>
        <w:rPr/>
        <w:t>doc.</w:t>
      </w:r>
      <w:r>
        <w:rPr>
          <w:spacing w:val="4"/>
        </w:rPr>
        <w:t> </w:t>
      </w:r>
      <w:r>
        <w:rPr>
          <w:spacing w:val="-2"/>
        </w:rPr>
        <w:t>(</w:t>
      </w:r>
      <w:r>
        <w:rPr>
          <w:color w:val="0000FF"/>
          <w:spacing w:val="-2"/>
        </w:rPr>
        <w:t>69661912</w:t>
      </w:r>
      <w:r>
        <w:rPr>
          <w:spacing w:val="-2"/>
        </w:rPr>
        <w:t>).</w:t>
      </w:r>
    </w:p>
    <w:p>
      <w:pPr>
        <w:spacing w:before="107"/>
        <w:ind w:left="353" w:right="0" w:firstLine="0"/>
        <w:jc w:val="both"/>
        <w:rPr>
          <w:sz w:val="15"/>
        </w:rPr>
      </w:pPr>
      <w:r>
        <w:rPr>
          <w:sz w:val="15"/>
        </w:rPr>
        <w:t>LOTE</w:t>
      </w:r>
      <w:r>
        <w:rPr>
          <w:spacing w:val="7"/>
          <w:sz w:val="15"/>
        </w:rPr>
        <w:t> </w:t>
      </w:r>
      <w:r>
        <w:rPr>
          <w:spacing w:val="-10"/>
          <w:sz w:val="15"/>
        </w:rPr>
        <w:t>1</w:t>
      </w:r>
    </w:p>
    <w:p>
      <w:pPr>
        <w:spacing w:after="0"/>
        <w:jc w:val="both"/>
        <w:rPr>
          <w:sz w:val="15"/>
        </w:rPr>
        <w:sectPr>
          <w:pgSz w:w="11900" w:h="16840"/>
          <w:pgMar w:top="600" w:bottom="280" w:left="420" w:right="520"/>
        </w:sectPr>
      </w:pPr>
    </w:p>
    <w:p>
      <w:pPr>
        <w:spacing w:before="116"/>
        <w:ind w:left="353" w:right="0" w:firstLine="0"/>
        <w:jc w:val="left"/>
        <w:rPr>
          <w:b/>
          <w:sz w:val="15"/>
        </w:rPr>
      </w:pPr>
      <w:r>
        <w:rPr>
          <w:b/>
          <w:sz w:val="15"/>
        </w:rPr>
        <w:t>ITEM</w:t>
      </w:r>
      <w:r>
        <w:rPr>
          <w:b/>
          <w:spacing w:val="62"/>
          <w:w w:val="150"/>
          <w:sz w:val="15"/>
        </w:rPr>
        <w:t> </w:t>
      </w:r>
      <w:r>
        <w:rPr>
          <w:b/>
          <w:spacing w:val="-4"/>
          <w:sz w:val="15"/>
        </w:rPr>
        <w:t>CÓD.</w:t>
      </w:r>
    </w:p>
    <w:p>
      <w:pPr>
        <w:tabs>
          <w:tab w:pos="3643" w:val="left" w:leader="none"/>
        </w:tabs>
        <w:spacing w:before="116"/>
        <w:ind w:left="129" w:right="0" w:firstLine="0"/>
        <w:jc w:val="left"/>
        <w:rPr>
          <w:b/>
          <w:sz w:val="15"/>
        </w:rPr>
      </w:pPr>
      <w:r>
        <w:rPr/>
        <w:br w:type="column"/>
      </w:r>
      <w:r>
        <w:rPr>
          <w:b/>
          <w:sz w:val="15"/>
        </w:rPr>
        <w:t>ID</w:t>
      </w:r>
      <w:r>
        <w:rPr>
          <w:b/>
          <w:spacing w:val="3"/>
          <w:sz w:val="15"/>
        </w:rPr>
        <w:t> </w:t>
      </w:r>
      <w:r>
        <w:rPr>
          <w:b/>
          <w:sz w:val="15"/>
        </w:rPr>
        <w:t>SIGA</w:t>
      </w:r>
      <w:r>
        <w:rPr>
          <w:b/>
          <w:spacing w:val="63"/>
          <w:sz w:val="15"/>
        </w:rPr>
        <w:t> </w:t>
      </w:r>
      <w:r>
        <w:rPr>
          <w:b/>
          <w:spacing w:val="-2"/>
          <w:sz w:val="15"/>
        </w:rPr>
        <w:t>DESCRIÇÃO</w:t>
      </w:r>
      <w:r>
        <w:rPr>
          <w:b/>
          <w:sz w:val="15"/>
        </w:rPr>
        <w:tab/>
      </w:r>
      <w:r>
        <w:rPr>
          <w:b/>
          <w:spacing w:val="-2"/>
          <w:sz w:val="15"/>
        </w:rPr>
        <w:t>UNIDADE</w:t>
      </w:r>
    </w:p>
    <w:p>
      <w:pPr>
        <w:tabs>
          <w:tab w:pos="1455" w:val="left" w:leader="none"/>
        </w:tabs>
        <w:spacing w:before="116"/>
        <w:ind w:left="66" w:right="0" w:firstLine="0"/>
        <w:jc w:val="left"/>
        <w:rPr>
          <w:b/>
          <w:sz w:val="15"/>
        </w:rPr>
      </w:pPr>
      <w:r>
        <w:rPr/>
        <w:br w:type="column"/>
      </w:r>
      <w:r>
        <w:rPr>
          <w:b/>
          <w:sz w:val="15"/>
        </w:rPr>
        <w:t>QUANT.</w:t>
      </w:r>
      <w:r>
        <w:rPr>
          <w:b/>
          <w:spacing w:val="59"/>
          <w:sz w:val="15"/>
        </w:rPr>
        <w:t> </w:t>
      </w:r>
      <w:r>
        <w:rPr>
          <w:b/>
          <w:spacing w:val="-5"/>
          <w:sz w:val="15"/>
        </w:rPr>
        <w:t>Nº</w:t>
      </w:r>
      <w:r>
        <w:rPr>
          <w:b/>
          <w:sz w:val="15"/>
        </w:rPr>
        <w:tab/>
        <w:t>DE</w:t>
      </w:r>
      <w:r>
        <w:rPr>
          <w:b/>
          <w:spacing w:val="-2"/>
          <w:sz w:val="15"/>
        </w:rPr>
        <w:t> </w:t>
      </w:r>
      <w:r>
        <w:rPr>
          <w:b/>
          <w:spacing w:val="-2"/>
          <w:sz w:val="15"/>
        </w:rPr>
        <w:t>MARCAS</w:t>
      </w:r>
    </w:p>
    <w:p>
      <w:pPr>
        <w:tabs>
          <w:tab w:pos="1441" w:val="left" w:leader="none"/>
        </w:tabs>
        <w:spacing w:before="116"/>
        <w:ind w:left="340" w:right="0" w:firstLine="0"/>
        <w:jc w:val="left"/>
        <w:rPr>
          <w:b/>
          <w:sz w:val="15"/>
        </w:rPr>
      </w:pPr>
      <w:r>
        <w:rPr/>
        <w:br w:type="column"/>
      </w:r>
      <w:r>
        <w:rPr>
          <w:b/>
          <w:spacing w:val="-2"/>
          <w:sz w:val="15"/>
        </w:rPr>
        <w:t>CÓDIGO</w:t>
      </w:r>
      <w:r>
        <w:rPr>
          <w:b/>
          <w:sz w:val="15"/>
        </w:rPr>
        <w:tab/>
        <w:t>SUS</w:t>
      </w:r>
      <w:r>
        <w:rPr>
          <w:b/>
          <w:spacing w:val="-1"/>
          <w:sz w:val="15"/>
        </w:rPr>
        <w:t> </w:t>
      </w:r>
      <w:r>
        <w:rPr>
          <w:b/>
          <w:spacing w:val="-2"/>
          <w:sz w:val="15"/>
        </w:rPr>
        <w:t>CÓDIGO</w:t>
      </w:r>
    </w:p>
    <w:p>
      <w:pPr>
        <w:spacing w:after="0"/>
        <w:jc w:val="left"/>
        <w:rPr>
          <w:sz w:val="15"/>
        </w:rPr>
        <w:sectPr>
          <w:type w:val="continuous"/>
          <w:pgSz w:w="11900" w:h="16840"/>
          <w:pgMar w:top="720" w:bottom="280" w:left="420" w:right="520"/>
          <w:cols w:num="4" w:equalWidth="0">
            <w:col w:w="1255" w:space="40"/>
            <w:col w:w="4362" w:space="39"/>
            <w:col w:w="2375" w:space="39"/>
            <w:col w:w="2850"/>
          </w:cols>
        </w:sectPr>
      </w:pPr>
    </w:p>
    <w:p>
      <w:pPr>
        <w:tabs>
          <w:tab w:pos="4937" w:val="left" w:leader="none"/>
        </w:tabs>
        <w:spacing w:before="87"/>
        <w:ind w:left="874" w:right="0" w:firstLine="0"/>
        <w:jc w:val="left"/>
        <w:rPr>
          <w:b/>
          <w:sz w:val="15"/>
        </w:rPr>
      </w:pPr>
      <w:r>
        <w:rPr>
          <w:b/>
          <w:spacing w:val="-5"/>
          <w:sz w:val="15"/>
        </w:rPr>
        <w:t>MV</w:t>
      </w:r>
      <w:r>
        <w:rPr>
          <w:b/>
          <w:sz w:val="15"/>
        </w:rPr>
        <w:tab/>
      </w:r>
      <w:r>
        <w:rPr>
          <w:b/>
          <w:spacing w:val="-2"/>
          <w:sz w:val="15"/>
        </w:rPr>
        <w:t>MEDIDA</w:t>
      </w:r>
    </w:p>
    <w:p>
      <w:pPr>
        <w:spacing w:before="87"/>
        <w:ind w:left="143" w:right="0" w:firstLine="0"/>
        <w:jc w:val="left"/>
        <w:rPr>
          <w:b/>
          <w:sz w:val="15"/>
        </w:rPr>
      </w:pPr>
      <w:r>
        <w:rPr/>
        <w:br w:type="column"/>
      </w:r>
      <w:r>
        <w:rPr>
          <w:b/>
          <w:spacing w:val="-4"/>
          <w:sz w:val="15"/>
        </w:rPr>
        <w:t>TOTAL</w:t>
      </w:r>
    </w:p>
    <w:p>
      <w:pPr>
        <w:spacing w:before="87"/>
        <w:ind w:left="116" w:right="0" w:firstLine="0"/>
        <w:jc w:val="left"/>
        <w:rPr>
          <w:b/>
          <w:sz w:val="15"/>
        </w:rPr>
      </w:pPr>
      <w:r>
        <w:rPr/>
        <w:br w:type="column"/>
      </w:r>
      <w:r>
        <w:rPr>
          <w:b/>
          <w:sz w:val="15"/>
        </w:rPr>
        <w:t>AMOSTRAS</w:t>
      </w:r>
      <w:r>
        <w:rPr>
          <w:b/>
          <w:spacing w:val="61"/>
          <w:sz w:val="15"/>
        </w:rPr>
        <w:t> </w:t>
      </w:r>
      <w:r>
        <w:rPr>
          <w:b/>
          <w:spacing w:val="-4"/>
          <w:sz w:val="15"/>
        </w:rPr>
        <w:t>PRÉ-</w:t>
      </w:r>
    </w:p>
    <w:p>
      <w:pPr>
        <w:spacing w:before="87"/>
        <w:ind w:left="655" w:right="0" w:firstLine="0"/>
        <w:jc w:val="left"/>
        <w:rPr>
          <w:b/>
          <w:sz w:val="15"/>
        </w:rPr>
      </w:pPr>
      <w:r>
        <w:rPr/>
        <w:br w:type="column"/>
      </w:r>
      <w:r>
        <w:rPr>
          <w:b/>
          <w:spacing w:val="-2"/>
          <w:sz w:val="15"/>
        </w:rPr>
        <w:t>PROCEDIMENTO</w:t>
      </w:r>
    </w:p>
    <w:p>
      <w:pPr>
        <w:spacing w:before="87"/>
        <w:ind w:left="88" w:right="0" w:firstLine="0"/>
        <w:jc w:val="left"/>
        <w:rPr>
          <w:b/>
          <w:sz w:val="15"/>
        </w:rPr>
      </w:pPr>
      <w:r>
        <w:rPr/>
        <w:br w:type="column"/>
      </w:r>
      <w:r>
        <w:rPr>
          <w:b/>
          <w:sz w:val="15"/>
        </w:rPr>
        <w:t>SUS</w:t>
      </w:r>
      <w:r>
        <w:rPr>
          <w:b/>
          <w:spacing w:val="5"/>
          <w:sz w:val="15"/>
        </w:rPr>
        <w:t> </w:t>
      </w:r>
      <w:r>
        <w:rPr>
          <w:b/>
          <w:spacing w:val="-4"/>
          <w:sz w:val="15"/>
        </w:rPr>
        <w:t>OPME</w:t>
      </w:r>
    </w:p>
    <w:p>
      <w:pPr>
        <w:spacing w:after="0"/>
        <w:jc w:val="left"/>
        <w:rPr>
          <w:sz w:val="15"/>
        </w:rPr>
        <w:sectPr>
          <w:type w:val="continuous"/>
          <w:pgSz w:w="11900" w:h="16840"/>
          <w:pgMar w:top="720" w:bottom="280" w:left="420" w:right="520"/>
          <w:cols w:num="5" w:equalWidth="0">
            <w:col w:w="5579" w:space="40"/>
            <w:col w:w="668" w:space="39"/>
            <w:col w:w="1429" w:space="39"/>
            <w:col w:w="1943" w:space="40"/>
            <w:col w:w="1183"/>
          </w:cols>
        </w:sect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51"/>
        <w:rPr>
          <w:b/>
          <w:sz w:val="15"/>
        </w:rPr>
      </w:pPr>
    </w:p>
    <w:p>
      <w:pPr>
        <w:spacing w:before="0"/>
        <w:ind w:left="353" w:right="0" w:firstLine="0"/>
        <w:jc w:val="left"/>
        <w:rPr>
          <w:b/>
          <w:sz w:val="15"/>
        </w:rPr>
      </w:pPr>
      <w:r>
        <w:rPr>
          <w:b/>
          <w:spacing w:val="-5"/>
          <w:sz w:val="15"/>
        </w:rPr>
        <w:t>1.1</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42"/>
        <w:rPr>
          <w:b/>
          <w:sz w:val="15"/>
        </w:rPr>
      </w:pPr>
    </w:p>
    <w:p>
      <w:pPr>
        <w:spacing w:before="0"/>
        <w:ind w:left="353" w:right="0" w:firstLine="0"/>
        <w:jc w:val="left"/>
        <w:rPr>
          <w:b/>
          <w:sz w:val="15"/>
        </w:rPr>
      </w:pPr>
      <w:r>
        <w:rPr>
          <w:b/>
          <w:spacing w:val="-5"/>
          <w:sz w:val="15"/>
        </w:rPr>
        <w:t>1.2</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21"/>
        <w:rPr>
          <w:b/>
          <w:sz w:val="15"/>
        </w:rPr>
      </w:pPr>
    </w:p>
    <w:p>
      <w:pPr>
        <w:spacing w:before="0"/>
        <w:ind w:left="288" w:right="0" w:firstLine="0"/>
        <w:jc w:val="left"/>
        <w:rPr>
          <w:b/>
          <w:sz w:val="15"/>
        </w:rPr>
      </w:pPr>
      <w:r>
        <w:rPr>
          <w:b/>
          <w:spacing w:val="-4"/>
          <w:sz w:val="15"/>
        </w:rPr>
        <w:t>8915</w:t>
      </w:r>
    </w:p>
    <w:p>
      <w:pPr>
        <w:spacing w:before="87"/>
        <w:ind w:left="288" w:right="0" w:firstLine="0"/>
        <w:jc w:val="left"/>
        <w:rPr>
          <w:b/>
          <w:sz w:val="15"/>
        </w:rPr>
      </w:pPr>
      <w:r>
        <w:rPr>
          <w:b/>
          <w:spacing w:val="-4"/>
          <w:sz w:val="15"/>
        </w:rPr>
        <w:t>9261</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27"/>
        <w:rPr>
          <w:b/>
          <w:sz w:val="15"/>
        </w:rPr>
      </w:pPr>
    </w:p>
    <w:p>
      <w:pPr>
        <w:spacing w:before="1"/>
        <w:ind w:left="288" w:right="0" w:firstLine="0"/>
        <w:jc w:val="left"/>
        <w:rPr>
          <w:b/>
          <w:sz w:val="15"/>
        </w:rPr>
      </w:pPr>
      <w:r>
        <w:rPr>
          <w:b/>
          <w:spacing w:val="-4"/>
          <w:sz w:val="15"/>
        </w:rPr>
        <w:t>8923</w:t>
      </w:r>
    </w:p>
    <w:p>
      <w:pPr>
        <w:spacing w:before="87"/>
        <w:ind w:left="288" w:right="0" w:firstLine="0"/>
        <w:jc w:val="left"/>
        <w:rPr>
          <w:b/>
          <w:sz w:val="15"/>
        </w:rPr>
      </w:pPr>
      <w:r>
        <w:rPr>
          <w:b/>
          <w:spacing w:val="-4"/>
          <w:sz w:val="15"/>
        </w:rPr>
        <w:t>9268</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51"/>
        <w:rPr>
          <w:b/>
          <w:sz w:val="15"/>
        </w:rPr>
      </w:pPr>
    </w:p>
    <w:p>
      <w:pPr>
        <w:spacing w:before="0"/>
        <w:ind w:left="202" w:right="0" w:firstLine="0"/>
        <w:jc w:val="left"/>
        <w:rPr>
          <w:b/>
          <w:sz w:val="15"/>
        </w:rPr>
      </w:pPr>
      <w:r>
        <w:rPr>
          <w:b/>
          <w:spacing w:val="-2"/>
          <w:sz w:val="15"/>
        </w:rPr>
        <w:t>180003</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42"/>
        <w:rPr>
          <w:b/>
          <w:sz w:val="15"/>
        </w:rPr>
      </w:pPr>
    </w:p>
    <w:p>
      <w:pPr>
        <w:spacing w:before="0"/>
        <w:ind w:left="202" w:right="0" w:firstLine="0"/>
        <w:jc w:val="left"/>
        <w:rPr>
          <w:b/>
          <w:sz w:val="15"/>
        </w:rPr>
      </w:pPr>
      <w:r>
        <w:rPr>
          <w:b/>
          <w:spacing w:val="-2"/>
          <w:sz w:val="15"/>
        </w:rPr>
        <w:t>180012</w:t>
      </w:r>
    </w:p>
    <w:p>
      <w:pPr>
        <w:spacing w:line="240" w:lineRule="auto" w:before="0"/>
        <w:rPr>
          <w:b/>
          <w:sz w:val="15"/>
        </w:rPr>
      </w:pPr>
      <w:r>
        <w:rPr/>
        <w:br w:type="column"/>
      </w:r>
      <w:r>
        <w:rPr>
          <w:b/>
          <w:sz w:val="15"/>
        </w:rPr>
      </w:r>
    </w:p>
    <w:p>
      <w:pPr>
        <w:pStyle w:val="BodyText"/>
        <w:spacing w:before="16"/>
        <w:rPr>
          <w:b/>
          <w:sz w:val="15"/>
        </w:rPr>
      </w:pPr>
    </w:p>
    <w:p>
      <w:pPr>
        <w:tabs>
          <w:tab w:pos="1763" w:val="left" w:leader="none"/>
        </w:tabs>
        <w:spacing w:line="360" w:lineRule="auto" w:before="1"/>
        <w:ind w:left="177" w:right="0" w:firstLine="0"/>
        <w:jc w:val="both"/>
        <w:rPr>
          <w:sz w:val="15"/>
        </w:rPr>
      </w:pPr>
      <w:r>
        <w:rPr>
          <w:sz w:val="15"/>
        </w:rPr>
        <w:t>ENDOPROTESE </w:t>
      </w:r>
      <w:r>
        <w:rPr>
          <w:sz w:val="15"/>
        </w:rPr>
        <w:t>(STENT),APLICACAO:</w:t>
      </w:r>
      <w:r>
        <w:rPr>
          <w:spacing w:val="40"/>
          <w:sz w:val="15"/>
        </w:rPr>
        <w:t> </w:t>
      </w:r>
      <w:r>
        <w:rPr>
          <w:sz w:val="15"/>
        </w:rPr>
        <w:t>ANEURISMA DE AORTA ABDOMINAL,</w:t>
      </w:r>
      <w:r>
        <w:rPr>
          <w:spacing w:val="40"/>
          <w:sz w:val="15"/>
        </w:rPr>
        <w:t> </w:t>
      </w:r>
      <w:r>
        <w:rPr>
          <w:sz w:val="15"/>
        </w:rPr>
        <w:t>MATERIAL: ACO INOXIDAVEL /</w:t>
      </w:r>
      <w:r>
        <w:rPr>
          <w:spacing w:val="40"/>
          <w:sz w:val="15"/>
        </w:rPr>
        <w:t> </w:t>
      </w:r>
      <w:r>
        <w:rPr>
          <w:sz w:val="15"/>
        </w:rPr>
        <w:t>NITINOL, TIPO: AUTO EXPANSIVEL,</w:t>
      </w:r>
      <w:r>
        <w:rPr>
          <w:spacing w:val="40"/>
          <w:sz w:val="15"/>
        </w:rPr>
        <w:t> </w:t>
      </w:r>
      <w:r>
        <w:rPr>
          <w:sz w:val="15"/>
        </w:rPr>
        <w:t>CATETER LIBERACAO: COMPATIVEL</w:t>
      </w:r>
      <w:r>
        <w:rPr>
          <w:spacing w:val="40"/>
          <w:sz w:val="15"/>
        </w:rPr>
        <w:t> </w:t>
      </w:r>
      <w:r>
        <w:rPr>
          <w:sz w:val="15"/>
        </w:rPr>
        <w:t>COM FIO GUIA 0.035, FORMATO:</w:t>
      </w:r>
      <w:r>
        <w:rPr>
          <w:spacing w:val="40"/>
          <w:sz w:val="15"/>
        </w:rPr>
        <w:t> </w:t>
      </w:r>
      <w:r>
        <w:rPr>
          <w:spacing w:val="-2"/>
          <w:sz w:val="15"/>
        </w:rPr>
        <w:t>BIFURCADO,</w:t>
      </w:r>
      <w:r>
        <w:rPr>
          <w:sz w:val="15"/>
        </w:rPr>
        <w:tab/>
      </w:r>
      <w:r>
        <w:rPr>
          <w:spacing w:val="-2"/>
          <w:sz w:val="15"/>
        </w:rPr>
        <w:t>REVESTIMENTO:</w:t>
      </w:r>
      <w:r>
        <w:rPr>
          <w:spacing w:val="40"/>
          <w:sz w:val="15"/>
        </w:rPr>
        <w:t> </w:t>
      </w:r>
      <w:r>
        <w:rPr>
          <w:sz w:val="15"/>
        </w:rPr>
        <w:t>DACRON</w:t>
      </w:r>
      <w:r>
        <w:rPr>
          <w:spacing w:val="36"/>
          <w:sz w:val="15"/>
        </w:rPr>
        <w:t> </w:t>
      </w:r>
      <w:r>
        <w:rPr>
          <w:sz w:val="15"/>
        </w:rPr>
        <w:t>/</w:t>
      </w:r>
      <w:r>
        <w:rPr>
          <w:spacing w:val="37"/>
          <w:sz w:val="15"/>
        </w:rPr>
        <w:t> </w:t>
      </w:r>
      <w:r>
        <w:rPr>
          <w:sz w:val="15"/>
        </w:rPr>
        <w:t>PTFE,</w:t>
      </w:r>
      <w:r>
        <w:rPr>
          <w:spacing w:val="37"/>
          <w:sz w:val="15"/>
        </w:rPr>
        <w:t> </w:t>
      </w:r>
      <w:r>
        <w:rPr>
          <w:sz w:val="15"/>
        </w:rPr>
        <w:t>COMPRIMENTO:</w:t>
      </w:r>
      <w:r>
        <w:rPr>
          <w:spacing w:val="37"/>
          <w:sz w:val="15"/>
        </w:rPr>
        <w:t> </w:t>
      </w:r>
      <w:r>
        <w:rPr>
          <w:sz w:val="15"/>
        </w:rPr>
        <w:t>37</w:t>
      </w:r>
      <w:r>
        <w:rPr>
          <w:spacing w:val="37"/>
          <w:sz w:val="15"/>
        </w:rPr>
        <w:t> </w:t>
      </w:r>
      <w:r>
        <w:rPr>
          <w:spacing w:val="-10"/>
          <w:sz w:val="15"/>
        </w:rPr>
        <w:t>-</w:t>
      </w:r>
    </w:p>
    <w:p>
      <w:pPr>
        <w:spacing w:line="360" w:lineRule="auto" w:before="6"/>
        <w:ind w:left="177" w:right="0" w:firstLine="0"/>
        <w:jc w:val="both"/>
        <w:rPr>
          <w:sz w:val="15"/>
        </w:rPr>
      </w:pPr>
      <w:r>
        <w:rPr>
          <w:sz w:val="15"/>
        </w:rPr>
        <w:t>166 MM, DIAMETRO: 13 - 36 </w:t>
      </w:r>
      <w:r>
        <w:rPr>
          <w:sz w:val="15"/>
        </w:rPr>
        <w:t>MM,</w:t>
      </w:r>
      <w:r>
        <w:rPr>
          <w:spacing w:val="40"/>
          <w:sz w:val="15"/>
        </w:rPr>
        <w:t> </w:t>
      </w:r>
      <w:r>
        <w:rPr>
          <w:sz w:val="15"/>
        </w:rPr>
        <w:t>CALIBRE CATETER: 12 - 26 F, FORMA</w:t>
      </w:r>
      <w:r>
        <w:rPr>
          <w:spacing w:val="40"/>
          <w:sz w:val="15"/>
        </w:rPr>
        <w:t> </w:t>
      </w:r>
      <w:r>
        <w:rPr>
          <w:sz w:val="15"/>
        </w:rPr>
        <w:t>FORNECIMENTO:</w:t>
      </w:r>
      <w:r>
        <w:rPr>
          <w:spacing w:val="-3"/>
          <w:sz w:val="15"/>
        </w:rPr>
        <w:t> </w:t>
      </w:r>
      <w:r>
        <w:rPr>
          <w:sz w:val="15"/>
        </w:rPr>
        <w:t>UNIDADE</w:t>
      </w:r>
    </w:p>
    <w:p>
      <w:pPr>
        <w:pStyle w:val="BodyText"/>
        <w:spacing w:before="89"/>
        <w:rPr>
          <w:sz w:val="15"/>
        </w:rPr>
      </w:pPr>
    </w:p>
    <w:p>
      <w:pPr>
        <w:tabs>
          <w:tab w:pos="2260" w:val="left" w:leader="none"/>
        </w:tabs>
        <w:spacing w:before="0"/>
        <w:ind w:left="177" w:right="0" w:firstLine="0"/>
        <w:jc w:val="left"/>
        <w:rPr>
          <w:b/>
          <w:sz w:val="15"/>
        </w:rPr>
      </w:pPr>
      <w:r>
        <w:rPr>
          <w:b/>
          <w:spacing w:val="-2"/>
          <w:sz w:val="15"/>
        </w:rPr>
        <w:t>(ENDOPRÓTESE</w:t>
      </w:r>
      <w:r>
        <w:rPr>
          <w:b/>
          <w:sz w:val="15"/>
        </w:rPr>
        <w:tab/>
      </w:r>
      <w:r>
        <w:rPr>
          <w:b/>
          <w:spacing w:val="-2"/>
          <w:sz w:val="15"/>
        </w:rPr>
        <w:t>AÓRTICA</w:t>
      </w:r>
    </w:p>
    <w:p>
      <w:pPr>
        <w:spacing w:line="381" w:lineRule="auto" w:before="87"/>
        <w:ind w:left="177" w:right="0" w:firstLine="0"/>
        <w:jc w:val="left"/>
        <w:rPr>
          <w:sz w:val="15"/>
        </w:rPr>
      </w:pPr>
      <w:r>
        <w:rPr>
          <w:b/>
          <w:sz w:val="15"/>
        </w:rPr>
        <w:t>BIFURCADA - corpo principal)</w:t>
      </w:r>
      <w:r>
        <w:rPr>
          <w:b/>
          <w:spacing w:val="40"/>
          <w:sz w:val="15"/>
        </w:rPr>
        <w:t> </w:t>
      </w:r>
      <w:r>
        <w:rPr>
          <w:sz w:val="15"/>
        </w:rPr>
        <w:t>ENDOPROTESE</w:t>
      </w:r>
      <w:r>
        <w:rPr>
          <w:spacing w:val="80"/>
          <w:sz w:val="15"/>
        </w:rPr>
        <w:t> </w:t>
      </w:r>
      <w:r>
        <w:rPr>
          <w:sz w:val="15"/>
        </w:rPr>
        <w:t>(STENT),APLICACAO:</w:t>
      </w:r>
      <w:r>
        <w:rPr>
          <w:spacing w:val="40"/>
          <w:sz w:val="15"/>
        </w:rPr>
        <w:t> </w:t>
      </w:r>
      <w:r>
        <w:rPr>
          <w:sz w:val="15"/>
        </w:rPr>
        <w:t>ARTERIA</w:t>
      </w:r>
      <w:r>
        <w:rPr>
          <w:spacing w:val="49"/>
          <w:sz w:val="15"/>
        </w:rPr>
        <w:t> </w:t>
      </w:r>
      <w:r>
        <w:rPr>
          <w:sz w:val="15"/>
        </w:rPr>
        <w:t>ILIACA,</w:t>
      </w:r>
      <w:r>
        <w:rPr>
          <w:spacing w:val="58"/>
          <w:sz w:val="15"/>
        </w:rPr>
        <w:t> </w:t>
      </w:r>
      <w:r>
        <w:rPr>
          <w:sz w:val="15"/>
        </w:rPr>
        <w:t>MATERIAL:</w:t>
      </w:r>
      <w:r>
        <w:rPr>
          <w:spacing w:val="49"/>
          <w:sz w:val="15"/>
        </w:rPr>
        <w:t> </w:t>
      </w:r>
      <w:r>
        <w:rPr>
          <w:sz w:val="15"/>
        </w:rPr>
        <w:t>ACO</w:t>
      </w:r>
      <w:r>
        <w:rPr>
          <w:spacing w:val="58"/>
          <w:sz w:val="15"/>
        </w:rPr>
        <w:t> </w:t>
      </w:r>
      <w:r>
        <w:rPr>
          <w:spacing w:val="-10"/>
          <w:sz w:val="15"/>
        </w:rPr>
        <w:t>E</w:t>
      </w:r>
    </w:p>
    <w:p>
      <w:pPr>
        <w:spacing w:line="157" w:lineRule="exact" w:before="0"/>
        <w:ind w:left="177" w:right="0" w:firstLine="0"/>
        <w:jc w:val="left"/>
        <w:rPr>
          <w:sz w:val="15"/>
        </w:rPr>
      </w:pPr>
      <w:r>
        <w:rPr>
          <w:sz w:val="15"/>
        </w:rPr>
        <w:t>STENT</w:t>
      </w:r>
      <w:r>
        <w:rPr>
          <w:spacing w:val="49"/>
          <w:sz w:val="15"/>
        </w:rPr>
        <w:t>  </w:t>
      </w:r>
      <w:r>
        <w:rPr>
          <w:sz w:val="15"/>
        </w:rPr>
        <w:t>PROXIMAL</w:t>
      </w:r>
      <w:r>
        <w:rPr>
          <w:spacing w:val="48"/>
          <w:sz w:val="15"/>
        </w:rPr>
        <w:t>  </w:t>
      </w:r>
      <w:r>
        <w:rPr>
          <w:sz w:val="15"/>
        </w:rPr>
        <w:t>E</w:t>
      </w:r>
      <w:r>
        <w:rPr>
          <w:spacing w:val="51"/>
          <w:sz w:val="15"/>
        </w:rPr>
        <w:t>  </w:t>
      </w:r>
      <w:r>
        <w:rPr>
          <w:sz w:val="15"/>
        </w:rPr>
        <w:t>DISTAL</w:t>
      </w:r>
      <w:r>
        <w:rPr>
          <w:spacing w:val="48"/>
          <w:sz w:val="15"/>
        </w:rPr>
        <w:t>  </w:t>
      </w:r>
      <w:r>
        <w:rPr>
          <w:spacing w:val="-5"/>
          <w:sz w:val="15"/>
        </w:rPr>
        <w:t>DA</w:t>
      </w:r>
    </w:p>
    <w:p>
      <w:pPr>
        <w:tabs>
          <w:tab w:pos="2293" w:val="left" w:leader="none"/>
        </w:tabs>
        <w:spacing w:line="360" w:lineRule="auto" w:before="87"/>
        <w:ind w:left="177" w:right="0" w:firstLine="0"/>
        <w:jc w:val="both"/>
        <w:rPr>
          <w:sz w:val="15"/>
        </w:rPr>
      </w:pPr>
      <w:r>
        <w:rPr>
          <w:sz w:val="15"/>
        </w:rPr>
        <w:t>EXTENSAO EM NITINOL, TIPO: </w:t>
      </w:r>
      <w:r>
        <w:rPr>
          <w:sz w:val="15"/>
        </w:rPr>
        <w:t>AUTO-</w:t>
      </w:r>
      <w:r>
        <w:rPr>
          <w:spacing w:val="40"/>
          <w:sz w:val="15"/>
        </w:rPr>
        <w:t> </w:t>
      </w:r>
      <w:r>
        <w:rPr>
          <w:sz w:val="15"/>
        </w:rPr>
        <w:t>EXPANSIVEL, CATETER LIBERACAO:</w:t>
      </w:r>
      <w:r>
        <w:rPr>
          <w:spacing w:val="40"/>
          <w:sz w:val="15"/>
        </w:rPr>
        <w:t> </w:t>
      </w:r>
      <w:r>
        <w:rPr>
          <w:sz w:val="15"/>
        </w:rPr>
        <w:t>SEM CATETER DE LIBERACAO,</w:t>
      </w:r>
      <w:r>
        <w:rPr>
          <w:spacing w:val="40"/>
          <w:sz w:val="15"/>
        </w:rPr>
        <w:t> </w:t>
      </w:r>
      <w:r>
        <w:rPr>
          <w:sz w:val="15"/>
        </w:rPr>
        <w:t>FORMATO: EXTENSAO ILIACA,</w:t>
      </w:r>
      <w:r>
        <w:rPr>
          <w:spacing w:val="40"/>
          <w:sz w:val="15"/>
        </w:rPr>
        <w:t> </w:t>
      </w:r>
      <w:r>
        <w:rPr>
          <w:spacing w:val="-2"/>
          <w:sz w:val="15"/>
        </w:rPr>
        <w:t>REVESTIMENTO:</w:t>
      </w:r>
      <w:r>
        <w:rPr>
          <w:sz w:val="15"/>
        </w:rPr>
        <w:tab/>
      </w:r>
      <w:r>
        <w:rPr>
          <w:spacing w:val="-2"/>
          <w:sz w:val="15"/>
        </w:rPr>
        <w:t>DACRON,</w:t>
      </w:r>
      <w:r>
        <w:rPr>
          <w:spacing w:val="40"/>
          <w:sz w:val="15"/>
        </w:rPr>
        <w:t> </w:t>
      </w:r>
      <w:r>
        <w:rPr>
          <w:sz w:val="15"/>
        </w:rPr>
        <w:t>COMPRIMENTO:</w:t>
      </w:r>
      <w:r>
        <w:rPr>
          <w:spacing w:val="71"/>
          <w:sz w:val="15"/>
        </w:rPr>
        <w:t>  </w:t>
      </w:r>
      <w:r>
        <w:rPr>
          <w:sz w:val="15"/>
        </w:rPr>
        <w:t>39</w:t>
      </w:r>
      <w:r>
        <w:rPr>
          <w:spacing w:val="72"/>
          <w:sz w:val="15"/>
        </w:rPr>
        <w:t>  </w:t>
      </w:r>
      <w:r>
        <w:rPr>
          <w:sz w:val="15"/>
        </w:rPr>
        <w:t>~</w:t>
      </w:r>
      <w:r>
        <w:rPr>
          <w:spacing w:val="72"/>
          <w:sz w:val="15"/>
        </w:rPr>
        <w:t>  </w:t>
      </w:r>
      <w:r>
        <w:rPr>
          <w:sz w:val="15"/>
        </w:rPr>
        <w:t>199</w:t>
      </w:r>
      <w:r>
        <w:rPr>
          <w:spacing w:val="72"/>
          <w:sz w:val="15"/>
        </w:rPr>
        <w:t>  </w:t>
      </w:r>
      <w:r>
        <w:rPr>
          <w:spacing w:val="-5"/>
          <w:sz w:val="15"/>
        </w:rPr>
        <w:t>MM,</w:t>
      </w:r>
    </w:p>
    <w:p>
      <w:pPr>
        <w:tabs>
          <w:tab w:pos="1487" w:val="left" w:leader="none"/>
          <w:tab w:pos="2434" w:val="left" w:leader="none"/>
        </w:tabs>
        <w:spacing w:line="360" w:lineRule="auto" w:before="5"/>
        <w:ind w:left="177" w:right="0" w:firstLine="0"/>
        <w:jc w:val="both"/>
        <w:rPr>
          <w:sz w:val="15"/>
        </w:rPr>
      </w:pPr>
      <w:r>
        <w:rPr>
          <w:sz w:val="15"/>
        </w:rPr>
        <w:t>DIAMETRO: 10 ~ 28 MM, </w:t>
      </w:r>
      <w:r>
        <w:rPr>
          <w:sz w:val="15"/>
        </w:rPr>
        <w:t>CALIBRE</w:t>
      </w:r>
      <w:r>
        <w:rPr>
          <w:spacing w:val="40"/>
          <w:sz w:val="15"/>
        </w:rPr>
        <w:t> </w:t>
      </w:r>
      <w:r>
        <w:rPr>
          <w:spacing w:val="-2"/>
          <w:sz w:val="15"/>
        </w:rPr>
        <w:t>CATETER:</w:t>
      </w:r>
      <w:r>
        <w:rPr>
          <w:sz w:val="15"/>
        </w:rPr>
        <w:tab/>
      </w:r>
      <w:r>
        <w:rPr>
          <w:spacing w:val="-4"/>
          <w:sz w:val="15"/>
        </w:rPr>
        <w:t>SEM,</w:t>
      </w:r>
      <w:r>
        <w:rPr>
          <w:sz w:val="15"/>
        </w:rPr>
        <w:tab/>
      </w:r>
      <w:r>
        <w:rPr>
          <w:spacing w:val="-2"/>
          <w:sz w:val="15"/>
        </w:rPr>
        <w:t>FORMA</w:t>
      </w:r>
      <w:r>
        <w:rPr>
          <w:spacing w:val="40"/>
          <w:sz w:val="15"/>
        </w:rPr>
        <w:t> </w:t>
      </w:r>
      <w:r>
        <w:rPr>
          <w:sz w:val="15"/>
        </w:rPr>
        <w:t>FORNECIMENTO:</w:t>
      </w:r>
      <w:r>
        <w:rPr>
          <w:spacing w:val="-3"/>
          <w:sz w:val="15"/>
        </w:rPr>
        <w:t> </w:t>
      </w:r>
      <w:r>
        <w:rPr>
          <w:sz w:val="15"/>
        </w:rPr>
        <w:t>UNIDADE</w:t>
      </w:r>
    </w:p>
    <w:p>
      <w:pPr>
        <w:pStyle w:val="BodyText"/>
        <w:spacing w:before="90"/>
        <w:rPr>
          <w:sz w:val="15"/>
        </w:rPr>
      </w:pPr>
    </w:p>
    <w:p>
      <w:pPr>
        <w:spacing w:before="0"/>
        <w:ind w:left="177" w:right="0" w:firstLine="0"/>
        <w:jc w:val="left"/>
        <w:rPr>
          <w:b/>
          <w:sz w:val="15"/>
        </w:rPr>
      </w:pPr>
      <w:r>
        <w:rPr>
          <w:b/>
          <w:sz w:val="15"/>
        </w:rPr>
        <w:t>(ENDOPRÓTESE</w:t>
      </w:r>
      <w:r>
        <w:rPr>
          <w:b/>
          <w:spacing w:val="38"/>
          <w:sz w:val="15"/>
        </w:rPr>
        <w:t> </w:t>
      </w:r>
      <w:r>
        <w:rPr>
          <w:b/>
          <w:sz w:val="15"/>
        </w:rPr>
        <w:t>AÓRTICA</w:t>
      </w:r>
      <w:r>
        <w:rPr>
          <w:b/>
          <w:spacing w:val="34"/>
          <w:sz w:val="15"/>
        </w:rPr>
        <w:t> </w:t>
      </w:r>
      <w:r>
        <w:rPr>
          <w:b/>
          <w:spacing w:val="-2"/>
          <w:sz w:val="15"/>
        </w:rPr>
        <w:t>TUBULAR</w:t>
      </w:r>
    </w:p>
    <w:p>
      <w:pPr>
        <w:spacing w:before="87"/>
        <w:ind w:left="177" w:right="0" w:firstLine="0"/>
        <w:jc w:val="left"/>
        <w:rPr>
          <w:b/>
          <w:sz w:val="15"/>
        </w:rPr>
      </w:pPr>
      <w:r>
        <w:rPr>
          <w:b/>
          <w:sz w:val="15"/>
        </w:rPr>
        <w:t>OU</w:t>
      </w:r>
      <w:r>
        <w:rPr>
          <w:b/>
          <w:spacing w:val="6"/>
          <w:sz w:val="15"/>
        </w:rPr>
        <w:t> </w:t>
      </w:r>
      <w:r>
        <w:rPr>
          <w:b/>
          <w:sz w:val="15"/>
        </w:rPr>
        <w:t>CÔNICA</w:t>
      </w:r>
      <w:r>
        <w:rPr>
          <w:b/>
          <w:spacing w:val="-3"/>
          <w:sz w:val="15"/>
        </w:rPr>
        <w:t> </w:t>
      </w:r>
      <w:r>
        <w:rPr>
          <w:b/>
          <w:sz w:val="15"/>
        </w:rPr>
        <w:t>-</w:t>
      </w:r>
      <w:r>
        <w:rPr>
          <w:b/>
          <w:spacing w:val="6"/>
          <w:sz w:val="15"/>
        </w:rPr>
        <w:t> </w:t>
      </w:r>
      <w:r>
        <w:rPr>
          <w:b/>
          <w:spacing w:val="-2"/>
          <w:sz w:val="15"/>
        </w:rPr>
        <w:t>extensão)</w:t>
      </w:r>
    </w:p>
    <w:p>
      <w:pPr>
        <w:spacing w:line="360" w:lineRule="auto" w:before="87"/>
        <w:ind w:left="177" w:right="0" w:firstLine="0"/>
        <w:jc w:val="both"/>
        <w:rPr>
          <w:b/>
          <w:sz w:val="15"/>
        </w:rPr>
      </w:pPr>
      <w:r>
        <w:rPr>
          <w:b/>
          <w:sz w:val="15"/>
        </w:rPr>
        <w:t>Complemento: A endoprótese </w:t>
      </w:r>
      <w:r>
        <w:rPr>
          <w:b/>
          <w:sz w:val="15"/>
        </w:rPr>
        <w:t>tubular</w:t>
      </w:r>
      <w:r>
        <w:rPr>
          <w:b/>
          <w:spacing w:val="40"/>
          <w:sz w:val="15"/>
        </w:rPr>
        <w:t> </w:t>
      </w:r>
      <w:r>
        <w:rPr>
          <w:b/>
          <w:sz w:val="15"/>
        </w:rPr>
        <w:t>(extensão ilíaca) tem que ser compatível</w:t>
      </w:r>
      <w:r>
        <w:rPr>
          <w:b/>
          <w:spacing w:val="40"/>
          <w:sz w:val="15"/>
        </w:rPr>
        <w:t> </w:t>
      </w:r>
      <w:r>
        <w:rPr>
          <w:b/>
          <w:sz w:val="15"/>
        </w:rPr>
        <w:t>com o corpo principal bifurcado.</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51"/>
        <w:rPr>
          <w:b/>
          <w:sz w:val="15"/>
        </w:rPr>
      </w:pPr>
    </w:p>
    <w:p>
      <w:pPr>
        <w:tabs>
          <w:tab w:pos="1657" w:val="right" w:leader="none"/>
        </w:tabs>
        <w:spacing w:before="0"/>
        <w:ind w:left="0" w:right="0" w:firstLine="0"/>
        <w:jc w:val="left"/>
        <w:rPr>
          <w:sz w:val="15"/>
        </w:rPr>
      </w:pPr>
      <w:r>
        <w:rPr>
          <w:sz w:val="15"/>
        </w:rPr>
        <w:t>UNIDADE</w:t>
      </w:r>
      <w:r>
        <w:rPr>
          <w:spacing w:val="31"/>
          <w:sz w:val="15"/>
        </w:rPr>
        <w:t>  </w:t>
      </w:r>
      <w:r>
        <w:rPr>
          <w:spacing w:val="-5"/>
          <w:sz w:val="15"/>
        </w:rPr>
        <w:t>25</w:t>
      </w:r>
      <w:r>
        <w:rPr>
          <w:sz w:val="15"/>
        </w:rPr>
        <w:tab/>
      </w:r>
      <w:r>
        <w:rPr>
          <w:spacing w:val="-5"/>
          <w:sz w:val="15"/>
        </w:rPr>
        <w:t>01</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42"/>
        <w:rPr>
          <w:sz w:val="15"/>
        </w:rPr>
      </w:pPr>
    </w:p>
    <w:p>
      <w:pPr>
        <w:tabs>
          <w:tab w:pos="1503" w:val="left" w:leader="none"/>
        </w:tabs>
        <w:spacing w:before="0"/>
        <w:ind w:left="0" w:right="0" w:firstLine="0"/>
        <w:jc w:val="left"/>
        <w:rPr>
          <w:sz w:val="15"/>
        </w:rPr>
      </w:pPr>
      <w:r>
        <w:rPr>
          <w:sz w:val="15"/>
        </w:rPr>
        <w:t>UNIDADE</w:t>
      </w:r>
      <w:r>
        <w:rPr>
          <w:spacing w:val="31"/>
          <w:sz w:val="15"/>
        </w:rPr>
        <w:t>  </w:t>
      </w:r>
      <w:r>
        <w:rPr>
          <w:spacing w:val="-5"/>
          <w:sz w:val="15"/>
        </w:rPr>
        <w:t>45</w:t>
      </w:r>
      <w:r>
        <w:rPr>
          <w:sz w:val="15"/>
        </w:rPr>
        <w:tab/>
      </w:r>
      <w:r>
        <w:rPr>
          <w:spacing w:val="-5"/>
          <w:sz w:val="15"/>
        </w:rPr>
        <w:t>01</w:t>
      </w:r>
    </w:p>
    <w:p>
      <w:pPr>
        <w:spacing w:before="73"/>
        <w:ind w:left="353" w:right="0" w:firstLine="0"/>
        <w:jc w:val="left"/>
        <w:rPr>
          <w:b/>
          <w:sz w:val="15"/>
        </w:rPr>
      </w:pPr>
      <w:r>
        <w:rPr/>
        <w:br w:type="column"/>
      </w:r>
      <w:r>
        <w:rPr>
          <w:b/>
          <w:spacing w:val="-2"/>
          <w:sz w:val="15"/>
        </w:rPr>
        <w:t>APROVADAS</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63"/>
        <w:rPr>
          <w:b/>
          <w:sz w:val="15"/>
        </w:rPr>
      </w:pPr>
    </w:p>
    <w:p>
      <w:pPr>
        <w:spacing w:line="360" w:lineRule="auto" w:before="1"/>
        <w:ind w:left="353" w:right="27" w:firstLine="0"/>
        <w:jc w:val="left"/>
        <w:rPr>
          <w:sz w:val="15"/>
        </w:rPr>
      </w:pPr>
      <w:r>
        <w:rPr>
          <w:spacing w:val="-2"/>
          <w:sz w:val="15"/>
        </w:rPr>
        <w:t>MEDTRONIC</w:t>
      </w:r>
      <w:r>
        <w:rPr>
          <w:spacing w:val="40"/>
          <w:sz w:val="15"/>
        </w:rPr>
        <w:t> </w:t>
      </w:r>
      <w:r>
        <w:rPr>
          <w:spacing w:val="-4"/>
          <w:sz w:val="15"/>
        </w:rPr>
        <w:t>COOK</w:t>
      </w:r>
      <w:r>
        <w:rPr>
          <w:spacing w:val="40"/>
          <w:sz w:val="15"/>
        </w:rPr>
        <w:t> </w:t>
      </w:r>
      <w:r>
        <w:rPr>
          <w:spacing w:val="-2"/>
          <w:sz w:val="15"/>
        </w:rPr>
        <w:t>BRAILE</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7"/>
        <w:rPr>
          <w:sz w:val="15"/>
        </w:rPr>
      </w:pPr>
    </w:p>
    <w:p>
      <w:pPr>
        <w:spacing w:line="360" w:lineRule="auto" w:before="0"/>
        <w:ind w:left="353" w:right="27" w:firstLine="0"/>
        <w:jc w:val="left"/>
        <w:rPr>
          <w:sz w:val="15"/>
        </w:rPr>
      </w:pPr>
      <w:r>
        <w:rPr>
          <w:spacing w:val="-2"/>
          <w:sz w:val="15"/>
        </w:rPr>
        <w:t>MEDTRONIC</w:t>
      </w:r>
      <w:r>
        <w:rPr>
          <w:spacing w:val="40"/>
          <w:sz w:val="15"/>
        </w:rPr>
        <w:t> </w:t>
      </w:r>
      <w:r>
        <w:rPr>
          <w:spacing w:val="-4"/>
          <w:sz w:val="15"/>
        </w:rPr>
        <w:t>COOK</w:t>
      </w:r>
      <w:r>
        <w:rPr>
          <w:spacing w:val="40"/>
          <w:sz w:val="15"/>
        </w:rPr>
        <w:t> </w:t>
      </w:r>
      <w:r>
        <w:rPr>
          <w:spacing w:val="-2"/>
          <w:sz w:val="15"/>
        </w:rPr>
        <w:t>BRAILE</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51"/>
        <w:rPr>
          <w:sz w:val="15"/>
        </w:rPr>
      </w:pPr>
    </w:p>
    <w:p>
      <w:pPr>
        <w:spacing w:before="0"/>
        <w:ind w:left="69" w:right="0" w:firstLine="0"/>
        <w:jc w:val="left"/>
        <w:rPr>
          <w:sz w:val="15"/>
        </w:rPr>
      </w:pPr>
      <w:r>
        <w:rPr>
          <w:sz w:val="15"/>
        </w:rPr>
        <w:t>04.06.04.016-</w:t>
      </w:r>
      <w:r>
        <w:rPr>
          <w:spacing w:val="-10"/>
          <w:sz w:val="15"/>
        </w:rPr>
        <w:t>8</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4"/>
        <w:rPr>
          <w:sz w:val="15"/>
        </w:rPr>
      </w:pPr>
    </w:p>
    <w:p>
      <w:pPr>
        <w:spacing w:before="1"/>
        <w:ind w:left="69" w:right="0" w:firstLine="0"/>
        <w:jc w:val="left"/>
        <w:rPr>
          <w:sz w:val="15"/>
        </w:rPr>
      </w:pPr>
      <w:r>
        <w:rPr>
          <w:sz w:val="15"/>
        </w:rPr>
        <w:t>04.06.04.016-</w:t>
      </w:r>
      <w:r>
        <w:rPr>
          <w:spacing w:val="-10"/>
          <w:sz w:val="15"/>
        </w:rPr>
        <w:t>8</w:t>
      </w:r>
    </w:p>
    <w:p>
      <w:pPr>
        <w:spacing w:before="87"/>
        <w:ind w:left="69" w:right="0" w:firstLine="0"/>
        <w:jc w:val="left"/>
        <w:rPr>
          <w:sz w:val="15"/>
        </w:rPr>
      </w:pPr>
      <w:r>
        <w:rPr>
          <w:sz w:val="15"/>
        </w:rPr>
        <w:t>04.06.04.018-</w:t>
      </w:r>
      <w:r>
        <w:rPr>
          <w:spacing w:val="-10"/>
          <w:sz w:val="15"/>
        </w:rPr>
        <w:t>4</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21"/>
        <w:rPr>
          <w:sz w:val="15"/>
        </w:rPr>
      </w:pPr>
    </w:p>
    <w:p>
      <w:pPr>
        <w:spacing w:before="0"/>
        <w:ind w:left="353" w:right="0" w:firstLine="0"/>
        <w:jc w:val="left"/>
        <w:rPr>
          <w:sz w:val="15"/>
        </w:rPr>
      </w:pPr>
      <w:r>
        <w:rPr>
          <w:spacing w:val="-2"/>
          <w:sz w:val="15"/>
        </w:rPr>
        <w:t>07.02.04.028-</w:t>
      </w:r>
    </w:p>
    <w:p>
      <w:pPr>
        <w:spacing w:before="87"/>
        <w:ind w:left="353" w:right="0" w:firstLine="0"/>
        <w:jc w:val="left"/>
        <w:rPr>
          <w:sz w:val="15"/>
        </w:rPr>
      </w:pPr>
      <w:r>
        <w:rPr>
          <w:spacing w:val="-10"/>
          <w:sz w:val="15"/>
        </w:rPr>
        <w:t>2</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7"/>
        <w:rPr>
          <w:sz w:val="15"/>
        </w:rPr>
      </w:pPr>
    </w:p>
    <w:p>
      <w:pPr>
        <w:spacing w:before="1"/>
        <w:ind w:left="353" w:right="0" w:firstLine="0"/>
        <w:jc w:val="left"/>
        <w:rPr>
          <w:sz w:val="15"/>
        </w:rPr>
      </w:pPr>
      <w:r>
        <w:rPr>
          <w:spacing w:val="-2"/>
          <w:sz w:val="15"/>
        </w:rPr>
        <w:t>07.02.04.029-</w:t>
      </w:r>
    </w:p>
    <w:p>
      <w:pPr>
        <w:spacing w:before="87"/>
        <w:ind w:left="353" w:right="0" w:firstLine="0"/>
        <w:jc w:val="left"/>
        <w:rPr>
          <w:sz w:val="15"/>
        </w:rPr>
      </w:pPr>
      <w:r>
        <w:rPr>
          <w:spacing w:val="-10"/>
          <w:sz w:val="15"/>
        </w:rPr>
        <w:t>0</w:t>
      </w:r>
    </w:p>
    <w:p>
      <w:pPr>
        <w:spacing w:after="0"/>
        <w:jc w:val="left"/>
        <w:rPr>
          <w:sz w:val="15"/>
        </w:rPr>
        <w:sectPr>
          <w:pgSz w:w="11900" w:h="16840"/>
          <w:pgMar w:top="540" w:bottom="280" w:left="420" w:right="520"/>
          <w:cols w:num="8" w:equalWidth="0">
            <w:col w:w="546" w:space="40"/>
            <w:col w:w="597" w:space="39"/>
            <w:col w:w="664" w:space="39"/>
            <w:col w:w="2982" w:space="31"/>
            <w:col w:w="1698" w:space="407"/>
            <w:col w:w="1299" w:space="39"/>
            <w:col w:w="1045" w:space="86"/>
            <w:col w:w="1448"/>
          </w:cols>
        </w:sectPr>
      </w:pPr>
    </w:p>
    <w:p>
      <w:pPr>
        <w:pStyle w:val="BodyText"/>
        <w:spacing w:before="7"/>
        <w:rPr>
          <w:sz w:val="20"/>
        </w:rPr>
      </w:pPr>
    </w:p>
    <w:p>
      <w:pPr>
        <w:spacing w:after="0"/>
        <w:rPr>
          <w:sz w:val="20"/>
        </w:rPr>
        <w:sectPr>
          <w:type w:val="continuous"/>
          <w:pgSz w:w="11900" w:h="16840"/>
          <w:pgMar w:top="720" w:bottom="280" w:left="420" w:right="520"/>
        </w:sectPr>
      </w:pPr>
    </w:p>
    <w:p>
      <w:pPr>
        <w:spacing w:before="97"/>
        <w:ind w:left="353" w:right="0" w:firstLine="0"/>
        <w:jc w:val="left"/>
        <w:rPr>
          <w:sz w:val="15"/>
        </w:rPr>
      </w:pPr>
      <w:r>
        <w:rPr>
          <w:sz w:val="15"/>
        </w:rPr>
        <w:t>LOTE</w:t>
      </w:r>
      <w:r>
        <w:rPr>
          <w:spacing w:val="7"/>
          <w:sz w:val="15"/>
        </w:rPr>
        <w:t> </w:t>
      </w:r>
      <w:r>
        <w:rPr>
          <w:spacing w:val="-10"/>
          <w:sz w:val="15"/>
        </w:rPr>
        <w:t>2</w:t>
      </w:r>
    </w:p>
    <w:p>
      <w:pPr>
        <w:pStyle w:val="BodyText"/>
        <w:spacing w:before="73"/>
        <w:rPr>
          <w:sz w:val="15"/>
        </w:rPr>
      </w:pPr>
    </w:p>
    <w:p>
      <w:pPr>
        <w:spacing w:line="151" w:lineRule="exact" w:before="0"/>
        <w:ind w:left="794" w:right="0" w:firstLine="0"/>
        <w:jc w:val="left"/>
        <w:rPr>
          <w:b/>
          <w:sz w:val="15"/>
        </w:rPr>
      </w:pPr>
      <w:r>
        <w:rPr>
          <w:b/>
          <w:sz w:val="15"/>
        </w:rPr>
        <w:t>CÓD.</w:t>
      </w:r>
      <w:r>
        <w:rPr>
          <w:b/>
          <w:spacing w:val="38"/>
          <w:sz w:val="15"/>
        </w:rPr>
        <w:t>  </w:t>
      </w:r>
      <w:r>
        <w:rPr>
          <w:b/>
          <w:spacing w:val="-5"/>
          <w:sz w:val="15"/>
        </w:rPr>
        <w:t>ID</w:t>
      </w:r>
    </w:p>
    <w:p>
      <w:pPr>
        <w:spacing w:line="111" w:lineRule="exact" w:before="0"/>
        <w:ind w:left="353" w:right="0" w:firstLine="0"/>
        <w:jc w:val="left"/>
        <w:rPr>
          <w:b/>
          <w:sz w:val="15"/>
        </w:rPr>
      </w:pPr>
      <w:r>
        <w:rPr>
          <w:b/>
          <w:spacing w:val="-4"/>
          <w:sz w:val="15"/>
        </w:rPr>
        <w:t>ITEM</w:t>
      </w:r>
    </w:p>
    <w:p>
      <w:pPr>
        <w:spacing w:line="240" w:lineRule="auto" w:before="0"/>
        <w:rPr>
          <w:b/>
          <w:sz w:val="15"/>
        </w:rPr>
      </w:pPr>
      <w:r>
        <w:rPr/>
        <w:br w:type="column"/>
      </w:r>
      <w:r>
        <w:rPr>
          <w:b/>
          <w:sz w:val="15"/>
        </w:rPr>
      </w:r>
    </w:p>
    <w:p>
      <w:pPr>
        <w:pStyle w:val="BodyText"/>
        <w:rPr>
          <w:b/>
          <w:sz w:val="15"/>
        </w:rPr>
      </w:pPr>
    </w:p>
    <w:p>
      <w:pPr>
        <w:pStyle w:val="BodyText"/>
        <w:spacing w:before="127"/>
        <w:rPr>
          <w:b/>
          <w:sz w:val="15"/>
        </w:rPr>
      </w:pPr>
    </w:p>
    <w:p>
      <w:pPr>
        <w:spacing w:line="133" w:lineRule="exact" w:before="0"/>
        <w:ind w:left="330" w:right="0" w:firstLine="0"/>
        <w:jc w:val="left"/>
        <w:rPr>
          <w:b/>
          <w:sz w:val="15"/>
        </w:rPr>
      </w:pPr>
      <w:r>
        <w:rPr>
          <w:b/>
          <w:spacing w:val="-2"/>
          <w:sz w:val="15"/>
        </w:rPr>
        <w:t>DESCRIÇÃO</w:t>
      </w:r>
    </w:p>
    <w:p>
      <w:pPr>
        <w:spacing w:line="240" w:lineRule="auto" w:before="0"/>
        <w:rPr>
          <w:b/>
          <w:sz w:val="15"/>
        </w:rPr>
      </w:pPr>
      <w:r>
        <w:rPr/>
        <w:br w:type="column"/>
      </w:r>
      <w:r>
        <w:rPr>
          <w:b/>
          <w:sz w:val="15"/>
        </w:rPr>
      </w:r>
    </w:p>
    <w:p>
      <w:pPr>
        <w:pStyle w:val="BodyText"/>
        <w:spacing w:before="170"/>
        <w:rPr>
          <w:b/>
          <w:sz w:val="15"/>
        </w:rPr>
      </w:pPr>
    </w:p>
    <w:p>
      <w:pPr>
        <w:spacing w:before="0"/>
        <w:ind w:left="353" w:right="0" w:firstLine="0"/>
        <w:jc w:val="left"/>
        <w:rPr>
          <w:b/>
          <w:sz w:val="15"/>
        </w:rPr>
      </w:pPr>
      <w:r>
        <w:rPr>
          <w:b/>
          <w:spacing w:val="-2"/>
          <w:sz w:val="15"/>
        </w:rPr>
        <w:t>UNIDADE</w:t>
      </w:r>
    </w:p>
    <w:p>
      <w:pPr>
        <w:spacing w:line="240" w:lineRule="auto" w:before="0"/>
        <w:rPr>
          <w:b/>
          <w:sz w:val="15"/>
        </w:rPr>
      </w:pPr>
      <w:r>
        <w:rPr/>
        <w:br w:type="column"/>
      </w:r>
      <w:r>
        <w:rPr>
          <w:b/>
          <w:sz w:val="15"/>
        </w:rPr>
      </w:r>
    </w:p>
    <w:p>
      <w:pPr>
        <w:pStyle w:val="BodyText"/>
        <w:spacing w:before="170"/>
        <w:rPr>
          <w:b/>
          <w:sz w:val="15"/>
        </w:rPr>
      </w:pPr>
    </w:p>
    <w:p>
      <w:pPr>
        <w:tabs>
          <w:tab w:pos="1456" w:val="left" w:leader="none"/>
        </w:tabs>
        <w:spacing w:before="0"/>
        <w:ind w:left="67" w:right="0" w:firstLine="0"/>
        <w:jc w:val="left"/>
        <w:rPr>
          <w:b/>
          <w:sz w:val="15"/>
        </w:rPr>
      </w:pPr>
      <w:r>
        <w:rPr>
          <w:b/>
          <w:sz w:val="15"/>
        </w:rPr>
        <w:t>QUANT.</w:t>
      </w:r>
      <w:r>
        <w:rPr>
          <w:b/>
          <w:spacing w:val="59"/>
          <w:sz w:val="15"/>
        </w:rPr>
        <w:t> </w:t>
      </w:r>
      <w:r>
        <w:rPr>
          <w:b/>
          <w:spacing w:val="-5"/>
          <w:sz w:val="15"/>
        </w:rPr>
        <w:t>Nº</w:t>
      </w:r>
      <w:r>
        <w:rPr>
          <w:b/>
          <w:sz w:val="15"/>
        </w:rPr>
        <w:tab/>
      </w:r>
      <w:r>
        <w:rPr>
          <w:b/>
          <w:spacing w:val="-5"/>
          <w:sz w:val="15"/>
        </w:rPr>
        <w:t>DE</w:t>
      </w:r>
    </w:p>
    <w:p>
      <w:pPr>
        <w:spacing w:line="240" w:lineRule="auto" w:before="91"/>
        <w:rPr>
          <w:b/>
          <w:sz w:val="15"/>
        </w:rPr>
      </w:pPr>
      <w:r>
        <w:rPr/>
        <w:br w:type="column"/>
      </w:r>
      <w:r>
        <w:rPr>
          <w:b/>
          <w:sz w:val="15"/>
        </w:rPr>
      </w:r>
    </w:p>
    <w:p>
      <w:pPr>
        <w:spacing w:line="260" w:lineRule="atLeast" w:before="0"/>
        <w:ind w:left="0" w:right="0" w:firstLine="0"/>
        <w:jc w:val="left"/>
        <w:rPr>
          <w:b/>
          <w:sz w:val="15"/>
        </w:rPr>
      </w:pPr>
      <w:r>
        <w:rPr>
          <w:b/>
          <w:spacing w:val="-2"/>
          <w:sz w:val="15"/>
        </w:rPr>
        <w:t>MARCAS</w:t>
      </w:r>
      <w:r>
        <w:rPr>
          <w:b/>
          <w:spacing w:val="40"/>
          <w:sz w:val="15"/>
        </w:rPr>
        <w:t> </w:t>
      </w:r>
      <w:r>
        <w:rPr>
          <w:b/>
          <w:spacing w:val="-4"/>
          <w:sz w:val="15"/>
        </w:rPr>
        <w:t>PRÉ-</w:t>
      </w:r>
    </w:p>
    <w:p>
      <w:pPr>
        <w:spacing w:line="240" w:lineRule="auto" w:before="0"/>
        <w:rPr>
          <w:b/>
          <w:sz w:val="15"/>
        </w:rPr>
      </w:pPr>
      <w:r>
        <w:rPr/>
        <w:br w:type="column"/>
      </w:r>
      <w:r>
        <w:rPr>
          <w:b/>
          <w:sz w:val="15"/>
        </w:rPr>
      </w:r>
    </w:p>
    <w:p>
      <w:pPr>
        <w:pStyle w:val="BodyText"/>
        <w:spacing w:before="170"/>
        <w:rPr>
          <w:b/>
          <w:sz w:val="15"/>
        </w:rPr>
      </w:pPr>
    </w:p>
    <w:p>
      <w:pPr>
        <w:tabs>
          <w:tab w:pos="1442" w:val="left" w:leader="none"/>
        </w:tabs>
        <w:spacing w:before="0"/>
        <w:ind w:left="340" w:right="0" w:firstLine="0"/>
        <w:jc w:val="left"/>
        <w:rPr>
          <w:b/>
          <w:sz w:val="15"/>
        </w:rPr>
      </w:pPr>
      <w:r>
        <w:rPr>
          <w:b/>
          <w:spacing w:val="-2"/>
          <w:sz w:val="15"/>
        </w:rPr>
        <w:t>CÓDIGO</w:t>
      </w:r>
      <w:r>
        <w:rPr>
          <w:b/>
          <w:sz w:val="15"/>
        </w:rPr>
        <w:tab/>
        <w:t>SUS</w:t>
      </w:r>
      <w:r>
        <w:rPr>
          <w:b/>
          <w:spacing w:val="-1"/>
          <w:sz w:val="15"/>
        </w:rPr>
        <w:t> </w:t>
      </w:r>
      <w:r>
        <w:rPr>
          <w:b/>
          <w:spacing w:val="-2"/>
          <w:sz w:val="15"/>
        </w:rPr>
        <w:t>CÓDIGO</w:t>
      </w:r>
    </w:p>
    <w:p>
      <w:pPr>
        <w:spacing w:after="0"/>
        <w:jc w:val="left"/>
        <w:rPr>
          <w:sz w:val="15"/>
        </w:rPr>
        <w:sectPr>
          <w:type w:val="continuous"/>
          <w:pgSz w:w="11900" w:h="16840"/>
          <w:pgMar w:top="720" w:bottom="280" w:left="420" w:right="520"/>
          <w:cols w:num="6" w:equalWidth="0">
            <w:col w:w="1493" w:space="40"/>
            <w:col w:w="1293" w:space="1757"/>
            <w:col w:w="1071" w:space="40"/>
            <w:col w:w="1671" w:space="31"/>
            <w:col w:w="675" w:space="39"/>
            <w:col w:w="2850"/>
          </w:cols>
        </w:sect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69"/>
        <w:rPr>
          <w:b/>
          <w:sz w:val="15"/>
        </w:rPr>
      </w:pPr>
    </w:p>
    <w:p>
      <w:pPr>
        <w:spacing w:before="0"/>
        <w:ind w:left="353" w:right="0" w:firstLine="0"/>
        <w:jc w:val="left"/>
        <w:rPr>
          <w:b/>
          <w:sz w:val="15"/>
        </w:rPr>
      </w:pPr>
      <w:r>
        <w:rPr>
          <w:b/>
          <w:spacing w:val="-5"/>
          <w:sz w:val="15"/>
        </w:rPr>
        <w:t>2.1</w:t>
      </w:r>
    </w:p>
    <w:p>
      <w:pPr>
        <w:spacing w:line="164" w:lineRule="exact" w:before="0"/>
        <w:ind w:left="209" w:right="0" w:firstLine="0"/>
        <w:jc w:val="left"/>
        <w:rPr>
          <w:b/>
          <w:sz w:val="15"/>
        </w:rPr>
      </w:pPr>
      <w:r>
        <w:rPr/>
        <w:br w:type="column"/>
      </w:r>
      <w:r>
        <w:rPr>
          <w:b/>
          <w:spacing w:val="-5"/>
          <w:sz w:val="15"/>
        </w:rPr>
        <w:t>MV</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20"/>
        <w:rPr>
          <w:b/>
          <w:sz w:val="15"/>
        </w:rPr>
      </w:pPr>
    </w:p>
    <w:p>
      <w:pPr>
        <w:spacing w:before="0"/>
        <w:ind w:left="209" w:right="0" w:firstLine="0"/>
        <w:jc w:val="left"/>
        <w:rPr>
          <w:b/>
          <w:sz w:val="15"/>
        </w:rPr>
      </w:pPr>
      <w:r>
        <w:rPr>
          <w:b/>
          <w:spacing w:val="-4"/>
          <w:sz w:val="15"/>
        </w:rPr>
        <w:t>8924</w:t>
      </w:r>
    </w:p>
    <w:p>
      <w:pPr>
        <w:spacing w:before="87"/>
        <w:ind w:left="209" w:right="0" w:firstLine="0"/>
        <w:jc w:val="left"/>
        <w:rPr>
          <w:b/>
          <w:sz w:val="15"/>
        </w:rPr>
      </w:pPr>
      <w:r>
        <w:rPr>
          <w:b/>
          <w:spacing w:val="-4"/>
          <w:sz w:val="15"/>
        </w:rPr>
        <w:t>9269</w:t>
      </w:r>
    </w:p>
    <w:p>
      <w:pPr>
        <w:spacing w:line="164" w:lineRule="exact" w:before="0"/>
        <w:ind w:left="179" w:right="0" w:firstLine="0"/>
        <w:jc w:val="left"/>
        <w:rPr>
          <w:b/>
          <w:sz w:val="15"/>
        </w:rPr>
      </w:pPr>
      <w:r>
        <w:rPr/>
        <w:br w:type="column"/>
      </w:r>
      <w:r>
        <w:rPr>
          <w:b/>
          <w:spacing w:val="-4"/>
          <w:sz w:val="15"/>
        </w:rPr>
        <w:t>SIGA</w:t>
      </w:r>
    </w:p>
    <w:p>
      <w:pPr>
        <w:spacing w:line="240" w:lineRule="auto" w:before="0"/>
        <w:rPr>
          <w:b/>
          <w:sz w:val="15"/>
        </w:rPr>
      </w:pPr>
      <w:r>
        <w:rPr/>
        <w:br w:type="column"/>
      </w:r>
      <w:r>
        <w:rPr>
          <w:b/>
          <w:sz w:val="15"/>
        </w:rPr>
      </w:r>
    </w:p>
    <w:p>
      <w:pPr>
        <w:pStyle w:val="BodyText"/>
        <w:spacing w:before="64"/>
        <w:rPr>
          <w:b/>
          <w:sz w:val="15"/>
        </w:rPr>
      </w:pPr>
    </w:p>
    <w:p>
      <w:pPr>
        <w:tabs>
          <w:tab w:pos="1626" w:val="left" w:leader="none"/>
          <w:tab w:pos="1949" w:val="left" w:leader="none"/>
        </w:tabs>
        <w:spacing w:line="360" w:lineRule="auto" w:before="0"/>
        <w:ind w:left="125" w:right="0" w:firstLine="0"/>
        <w:jc w:val="both"/>
        <w:rPr>
          <w:sz w:val="15"/>
        </w:rPr>
      </w:pPr>
      <w:r>
        <w:rPr/>
        <mc:AlternateContent>
          <mc:Choice Requires="wps">
            <w:drawing>
              <wp:anchor distT="0" distB="0" distL="0" distR="0" allowOverlap="1" layoutInCell="1" locked="0" behindDoc="0" simplePos="0" relativeHeight="15732224">
                <wp:simplePos x="0" y="0"/>
                <wp:positionH relativeFrom="page">
                  <wp:posOffset>1035858</wp:posOffset>
                </wp:positionH>
                <wp:positionV relativeFrom="paragraph">
                  <wp:posOffset>991132</wp:posOffset>
                </wp:positionV>
                <wp:extent cx="5260975" cy="243268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5260975" cy="243268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1"/>
                              <w:gridCol w:w="3876"/>
                              <w:gridCol w:w="441"/>
                              <w:gridCol w:w="856"/>
                              <w:gridCol w:w="1385"/>
                              <w:gridCol w:w="1056"/>
                            </w:tblGrid>
                            <w:tr>
                              <w:trPr>
                                <w:trHeight w:val="1123" w:hRule="atLeast"/>
                              </w:trPr>
                              <w:tc>
                                <w:tcPr>
                                  <w:tcW w:w="551" w:type="dxa"/>
                                </w:tcPr>
                                <w:p>
                                  <w:pPr>
                                    <w:pStyle w:val="TableParagraph"/>
                                    <w:spacing w:line="169" w:lineRule="exact"/>
                                    <w:ind w:left="10" w:right="9"/>
                                    <w:jc w:val="center"/>
                                    <w:rPr>
                                      <w:b/>
                                      <w:sz w:val="15"/>
                                    </w:rPr>
                                  </w:pPr>
                                  <w:r>
                                    <w:rPr>
                                      <w:b/>
                                      <w:spacing w:val="-2"/>
                                      <w:sz w:val="15"/>
                                    </w:rPr>
                                    <w:t>180011</w:t>
                                  </w:r>
                                </w:p>
                              </w:tc>
                              <w:tc>
                                <w:tcPr>
                                  <w:tcW w:w="3876" w:type="dxa"/>
                                </w:tcPr>
                                <w:p>
                                  <w:pPr>
                                    <w:pStyle w:val="TableParagraph"/>
                                    <w:spacing w:line="360" w:lineRule="auto"/>
                                    <w:ind w:left="40"/>
                                    <w:rPr>
                                      <w:sz w:val="15"/>
                                    </w:rPr>
                                  </w:pPr>
                                  <w:r>
                                    <w:rPr>
                                      <w:sz w:val="15"/>
                                    </w:rPr>
                                    <w:t>PTFE/DACRON,</w:t>
                                  </w:r>
                                  <w:r>
                                    <w:rPr>
                                      <w:spacing w:val="30"/>
                                      <w:sz w:val="15"/>
                                    </w:rPr>
                                    <w:t> </w:t>
                                  </w:r>
                                  <w:r>
                                    <w:rPr>
                                      <w:sz w:val="15"/>
                                    </w:rPr>
                                    <w:t>COMPRIMENTO:</w:t>
                                  </w:r>
                                  <w:r>
                                    <w:rPr>
                                      <w:spacing w:val="30"/>
                                      <w:sz w:val="15"/>
                                    </w:rPr>
                                    <w:t> </w:t>
                                  </w:r>
                                  <w:r>
                                    <w:rPr>
                                      <w:sz w:val="15"/>
                                    </w:rPr>
                                    <w:t>102</w:t>
                                  </w:r>
                                  <w:r>
                                    <w:rPr>
                                      <w:spacing w:val="30"/>
                                      <w:sz w:val="15"/>
                                    </w:rPr>
                                    <w:t> </w:t>
                                  </w:r>
                                  <w:r>
                                    <w:rPr>
                                      <w:sz w:val="15"/>
                                    </w:rPr>
                                    <w:t>~</w:t>
                                  </w:r>
                                  <w:r>
                                    <w:rPr>
                                      <w:spacing w:val="30"/>
                                      <w:sz w:val="15"/>
                                    </w:rPr>
                                    <w:t> </w:t>
                                  </w:r>
                                  <w:r>
                                    <w:rPr>
                                      <w:sz w:val="15"/>
                                    </w:rPr>
                                    <w:t>130</w:t>
                                  </w:r>
                                  <w:r>
                                    <w:rPr>
                                      <w:spacing w:val="-1"/>
                                      <w:sz w:val="15"/>
                                    </w:rPr>
                                    <w:t> </w:t>
                                  </w:r>
                                  <w:r>
                                    <w:rPr>
                                      <w:sz w:val="15"/>
                                    </w:rPr>
                                    <w:t>UNIDADE</w:t>
                                  </w:r>
                                  <w:r>
                                    <w:rPr>
                                      <w:spacing w:val="40"/>
                                      <w:sz w:val="15"/>
                                    </w:rPr>
                                    <w:t> </w:t>
                                  </w:r>
                                  <w:r>
                                    <w:rPr>
                                      <w:sz w:val="15"/>
                                    </w:rPr>
                                    <w:t>MM,</w:t>
                                  </w:r>
                                  <w:r>
                                    <w:rPr>
                                      <w:spacing w:val="80"/>
                                      <w:sz w:val="15"/>
                                    </w:rPr>
                                    <w:t> </w:t>
                                  </w:r>
                                  <w:r>
                                    <w:rPr>
                                      <w:sz w:val="15"/>
                                    </w:rPr>
                                    <w:t>DIAMETRO:</w:t>
                                  </w:r>
                                  <w:r>
                                    <w:rPr>
                                      <w:spacing w:val="80"/>
                                      <w:sz w:val="15"/>
                                    </w:rPr>
                                    <w:t> </w:t>
                                  </w:r>
                                  <w:r>
                                    <w:rPr>
                                      <w:sz w:val="15"/>
                                    </w:rPr>
                                    <w:t>14</w:t>
                                  </w:r>
                                  <w:r>
                                    <w:rPr>
                                      <w:spacing w:val="80"/>
                                      <w:sz w:val="15"/>
                                    </w:rPr>
                                    <w:t> </w:t>
                                  </w:r>
                                  <w:r>
                                    <w:rPr>
                                      <w:sz w:val="15"/>
                                    </w:rPr>
                                    <w:t>~</w:t>
                                  </w:r>
                                  <w:r>
                                    <w:rPr>
                                      <w:spacing w:val="80"/>
                                      <w:sz w:val="15"/>
                                    </w:rPr>
                                    <w:t> </w:t>
                                  </w:r>
                                  <w:r>
                                    <w:rPr>
                                      <w:sz w:val="15"/>
                                    </w:rPr>
                                    <w:t>36</w:t>
                                  </w:r>
                                  <w:r>
                                    <w:rPr>
                                      <w:spacing w:val="80"/>
                                      <w:sz w:val="15"/>
                                    </w:rPr>
                                    <w:t> </w:t>
                                  </w:r>
                                  <w:r>
                                    <w:rPr>
                                      <w:sz w:val="15"/>
                                    </w:rPr>
                                    <w:t>MM,</w:t>
                                  </w:r>
                                  <w:r>
                                    <w:rPr>
                                      <w:spacing w:val="80"/>
                                      <w:sz w:val="15"/>
                                    </w:rPr>
                                    <w:t> </w:t>
                                  </w:r>
                                  <w:r>
                                    <w:rPr>
                                      <w:sz w:val="15"/>
                                    </w:rPr>
                                    <w:t>CALIBRE</w:t>
                                  </w:r>
                                  <w:r>
                                    <w:rPr>
                                      <w:spacing w:val="40"/>
                                      <w:sz w:val="15"/>
                                    </w:rPr>
                                    <w:t> </w:t>
                                  </w:r>
                                  <w:r>
                                    <w:rPr>
                                      <w:sz w:val="15"/>
                                    </w:rPr>
                                    <w:t>CATETER:</w:t>
                                  </w:r>
                                  <w:r>
                                    <w:rPr>
                                      <w:spacing w:val="40"/>
                                      <w:sz w:val="15"/>
                                    </w:rPr>
                                    <w:t>  </w:t>
                                  </w:r>
                                  <w:r>
                                    <w:rPr>
                                      <w:sz w:val="15"/>
                                    </w:rPr>
                                    <w:t>18FR</w:t>
                                  </w:r>
                                  <w:r>
                                    <w:rPr>
                                      <w:spacing w:val="40"/>
                                      <w:sz w:val="15"/>
                                    </w:rPr>
                                    <w:t>  </w:t>
                                  </w:r>
                                  <w:r>
                                    <w:rPr>
                                      <w:sz w:val="15"/>
                                    </w:rPr>
                                    <w:t>~</w:t>
                                  </w:r>
                                  <w:r>
                                    <w:rPr>
                                      <w:spacing w:val="40"/>
                                      <w:sz w:val="15"/>
                                    </w:rPr>
                                    <w:t>  </w:t>
                                  </w:r>
                                  <w:r>
                                    <w:rPr>
                                      <w:sz w:val="15"/>
                                    </w:rPr>
                                    <w:t>22</w:t>
                                  </w:r>
                                  <w:r>
                                    <w:rPr>
                                      <w:spacing w:val="40"/>
                                      <w:sz w:val="15"/>
                                    </w:rPr>
                                    <w:t>  </w:t>
                                  </w:r>
                                  <w:r>
                                    <w:rPr>
                                      <w:sz w:val="15"/>
                                    </w:rPr>
                                    <w:t>FR,</w:t>
                                  </w:r>
                                  <w:r>
                                    <w:rPr>
                                      <w:spacing w:val="40"/>
                                      <w:sz w:val="15"/>
                                    </w:rPr>
                                    <w:t>  </w:t>
                                  </w:r>
                                  <w:r>
                                    <w:rPr>
                                      <w:sz w:val="15"/>
                                    </w:rPr>
                                    <w:t>FORMA</w:t>
                                  </w:r>
                                  <w:r>
                                    <w:rPr>
                                      <w:spacing w:val="80"/>
                                      <w:sz w:val="15"/>
                                    </w:rPr>
                                    <w:t> </w:t>
                                  </w:r>
                                  <w:r>
                                    <w:rPr>
                                      <w:sz w:val="15"/>
                                    </w:rPr>
                                    <w:t>FORNECIMENTO:</w:t>
                                  </w:r>
                                  <w:r>
                                    <w:rPr>
                                      <w:spacing w:val="-3"/>
                                      <w:sz w:val="15"/>
                                    </w:rPr>
                                    <w:t> </w:t>
                                  </w:r>
                                  <w:r>
                                    <w:rPr>
                                      <w:sz w:val="15"/>
                                    </w:rPr>
                                    <w:t>UNIDADE</w:t>
                                  </w:r>
                                </w:p>
                              </w:tc>
                              <w:tc>
                                <w:tcPr>
                                  <w:tcW w:w="441" w:type="dxa"/>
                                </w:tcPr>
                                <w:p>
                                  <w:pPr>
                                    <w:pStyle w:val="TableParagraph"/>
                                    <w:spacing w:line="169" w:lineRule="exact"/>
                                    <w:ind w:left="62"/>
                                    <w:rPr>
                                      <w:sz w:val="15"/>
                                    </w:rPr>
                                  </w:pPr>
                                  <w:r>
                                    <w:rPr>
                                      <w:spacing w:val="-10"/>
                                      <w:sz w:val="15"/>
                                    </w:rPr>
                                    <w:t>5</w:t>
                                  </w:r>
                                </w:p>
                              </w:tc>
                              <w:tc>
                                <w:tcPr>
                                  <w:tcW w:w="856" w:type="dxa"/>
                                </w:tcPr>
                                <w:p>
                                  <w:pPr>
                                    <w:pStyle w:val="TableParagraph"/>
                                    <w:spacing w:line="169" w:lineRule="exact"/>
                                    <w:ind w:right="96"/>
                                    <w:jc w:val="center"/>
                                    <w:rPr>
                                      <w:sz w:val="15"/>
                                    </w:rPr>
                                  </w:pPr>
                                  <w:r>
                                    <w:rPr>
                                      <w:spacing w:val="-5"/>
                                      <w:sz w:val="15"/>
                                    </w:rPr>
                                    <w:t>01</w:t>
                                  </w:r>
                                </w:p>
                              </w:tc>
                              <w:tc>
                                <w:tcPr>
                                  <w:tcW w:w="1385" w:type="dxa"/>
                                </w:tcPr>
                                <w:p>
                                  <w:pPr>
                                    <w:pStyle w:val="TableParagraph"/>
                                    <w:spacing w:line="169" w:lineRule="exact"/>
                                    <w:ind w:right="68"/>
                                    <w:jc w:val="right"/>
                                    <w:rPr>
                                      <w:sz w:val="15"/>
                                    </w:rPr>
                                  </w:pPr>
                                  <w:r>
                                    <w:rPr>
                                      <w:spacing w:val="-2"/>
                                      <w:sz w:val="15"/>
                                    </w:rPr>
                                    <w:t>MEDTRONIC</w:t>
                                  </w:r>
                                </w:p>
                              </w:tc>
                              <w:tc>
                                <w:tcPr>
                                  <w:tcW w:w="1056" w:type="dxa"/>
                                </w:tcPr>
                                <w:p>
                                  <w:pPr>
                                    <w:pStyle w:val="TableParagraph"/>
                                    <w:spacing w:line="169" w:lineRule="exact"/>
                                    <w:ind w:left="20"/>
                                    <w:jc w:val="center"/>
                                    <w:rPr>
                                      <w:sz w:val="15"/>
                                    </w:rPr>
                                  </w:pPr>
                                  <w:r>
                                    <w:rPr>
                                      <w:sz w:val="15"/>
                                    </w:rPr>
                                    <w:t>04.06.04.015-</w:t>
                                  </w:r>
                                  <w:r>
                                    <w:rPr>
                                      <w:spacing w:val="-10"/>
                                      <w:sz w:val="15"/>
                                    </w:rPr>
                                    <w:t>0</w:t>
                                  </w:r>
                                </w:p>
                              </w:tc>
                            </w:tr>
                            <w:tr>
                              <w:trPr>
                                <w:trHeight w:val="663" w:hRule="atLeast"/>
                              </w:trPr>
                              <w:tc>
                                <w:tcPr>
                                  <w:tcW w:w="551" w:type="dxa"/>
                                </w:tcPr>
                                <w:p>
                                  <w:pPr>
                                    <w:pStyle w:val="TableParagraph"/>
                                    <w:rPr>
                                      <w:sz w:val="14"/>
                                    </w:rPr>
                                  </w:pPr>
                                </w:p>
                              </w:tc>
                              <w:tc>
                                <w:tcPr>
                                  <w:tcW w:w="3876" w:type="dxa"/>
                                </w:tcPr>
                                <w:p>
                                  <w:pPr>
                                    <w:pStyle w:val="TableParagraph"/>
                                    <w:spacing w:before="171"/>
                                    <w:ind w:left="40"/>
                                    <w:rPr>
                                      <w:b/>
                                      <w:sz w:val="15"/>
                                    </w:rPr>
                                  </w:pPr>
                                  <w:r>
                                    <w:rPr>
                                      <w:b/>
                                      <w:sz w:val="15"/>
                                    </w:rPr>
                                    <w:t>ENDOPRÓTESE</w:t>
                                  </w:r>
                                  <w:r>
                                    <w:rPr>
                                      <w:b/>
                                      <w:spacing w:val="32"/>
                                      <w:sz w:val="15"/>
                                    </w:rPr>
                                    <w:t> </w:t>
                                  </w:r>
                                  <w:r>
                                    <w:rPr>
                                      <w:b/>
                                      <w:sz w:val="15"/>
                                    </w:rPr>
                                    <w:t>AÓRTICA</w:t>
                                  </w:r>
                                  <w:r>
                                    <w:rPr>
                                      <w:b/>
                                      <w:spacing w:val="32"/>
                                      <w:sz w:val="15"/>
                                    </w:rPr>
                                    <w:t> </w:t>
                                  </w:r>
                                  <w:r>
                                    <w:rPr>
                                      <w:b/>
                                      <w:spacing w:val="-2"/>
                                      <w:sz w:val="15"/>
                                    </w:rPr>
                                    <w:t>MONOILÍACA</w:t>
                                  </w:r>
                                </w:p>
                                <w:p>
                                  <w:pPr>
                                    <w:pStyle w:val="TableParagraph"/>
                                    <w:spacing w:before="87"/>
                                    <w:ind w:left="40"/>
                                    <w:rPr>
                                      <w:b/>
                                      <w:sz w:val="15"/>
                                    </w:rPr>
                                  </w:pPr>
                                  <w:r>
                                    <w:rPr>
                                      <w:b/>
                                      <w:sz w:val="15"/>
                                    </w:rPr>
                                    <w:t>(corpo</w:t>
                                  </w:r>
                                  <w:r>
                                    <w:rPr>
                                      <w:b/>
                                      <w:spacing w:val="8"/>
                                      <w:sz w:val="15"/>
                                    </w:rPr>
                                    <w:t> </w:t>
                                  </w:r>
                                  <w:r>
                                    <w:rPr>
                                      <w:b/>
                                      <w:spacing w:val="-2"/>
                                      <w:sz w:val="15"/>
                                    </w:rPr>
                                    <w:t>principal)</w:t>
                                  </w:r>
                                </w:p>
                              </w:tc>
                              <w:tc>
                                <w:tcPr>
                                  <w:tcW w:w="441" w:type="dxa"/>
                                </w:tcPr>
                                <w:p>
                                  <w:pPr>
                                    <w:pStyle w:val="TableParagraph"/>
                                    <w:rPr>
                                      <w:sz w:val="14"/>
                                    </w:rPr>
                                  </w:pPr>
                                </w:p>
                              </w:tc>
                              <w:tc>
                                <w:tcPr>
                                  <w:tcW w:w="856" w:type="dxa"/>
                                </w:tcPr>
                                <w:p>
                                  <w:pPr>
                                    <w:pStyle w:val="TableParagraph"/>
                                    <w:rPr>
                                      <w:sz w:val="14"/>
                                    </w:rPr>
                                  </w:pPr>
                                </w:p>
                              </w:tc>
                              <w:tc>
                                <w:tcPr>
                                  <w:tcW w:w="1385" w:type="dxa"/>
                                </w:tcPr>
                                <w:p>
                                  <w:pPr>
                                    <w:pStyle w:val="TableParagraph"/>
                                    <w:rPr>
                                      <w:sz w:val="14"/>
                                    </w:rPr>
                                  </w:pPr>
                                </w:p>
                              </w:tc>
                              <w:tc>
                                <w:tcPr>
                                  <w:tcW w:w="1056" w:type="dxa"/>
                                </w:tcPr>
                                <w:p>
                                  <w:pPr>
                                    <w:pStyle w:val="TableParagraph"/>
                                    <w:rPr>
                                      <w:sz w:val="14"/>
                                    </w:rPr>
                                  </w:pPr>
                                </w:p>
                              </w:tc>
                            </w:tr>
                            <w:tr>
                              <w:trPr>
                                <w:trHeight w:val="273" w:hRule="atLeast"/>
                              </w:trPr>
                              <w:tc>
                                <w:tcPr>
                                  <w:tcW w:w="551" w:type="dxa"/>
                                </w:tcPr>
                                <w:p>
                                  <w:pPr>
                                    <w:pStyle w:val="TableParagraph"/>
                                    <w:spacing w:before="56"/>
                                    <w:ind w:left="10"/>
                                    <w:jc w:val="center"/>
                                    <w:rPr>
                                      <w:b/>
                                      <w:sz w:val="15"/>
                                    </w:rPr>
                                  </w:pPr>
                                  <w:r>
                                    <w:rPr>
                                      <w:b/>
                                      <w:spacing w:val="-2"/>
                                      <w:sz w:val="15"/>
                                    </w:rPr>
                                    <w:t>180012</w:t>
                                  </w:r>
                                </w:p>
                              </w:tc>
                              <w:tc>
                                <w:tcPr>
                                  <w:tcW w:w="3876" w:type="dxa"/>
                                </w:tcPr>
                                <w:p>
                                  <w:pPr>
                                    <w:pStyle w:val="TableParagraph"/>
                                    <w:tabs>
                                      <w:tab w:pos="1541" w:val="left" w:leader="none"/>
                                    </w:tabs>
                                    <w:spacing w:before="56"/>
                                    <w:ind w:left="40"/>
                                    <w:rPr>
                                      <w:sz w:val="15"/>
                                    </w:rPr>
                                  </w:pPr>
                                  <w:r>
                                    <w:rPr>
                                      <w:spacing w:val="-2"/>
                                      <w:sz w:val="15"/>
                                    </w:rPr>
                                    <w:t>ENDOPROTESE</w:t>
                                  </w:r>
                                  <w:r>
                                    <w:rPr>
                                      <w:sz w:val="15"/>
                                    </w:rPr>
                                    <w:tab/>
                                    <w:t>(STENT),APLICACAO:</w:t>
                                  </w:r>
                                  <w:r>
                                    <w:rPr>
                                      <w:spacing w:val="24"/>
                                      <w:sz w:val="15"/>
                                    </w:rPr>
                                    <w:t> </w:t>
                                  </w:r>
                                  <w:r>
                                    <w:rPr>
                                      <w:spacing w:val="-2"/>
                                      <w:sz w:val="15"/>
                                    </w:rPr>
                                    <w:t>UNIDADE</w:t>
                                  </w:r>
                                </w:p>
                              </w:tc>
                              <w:tc>
                                <w:tcPr>
                                  <w:tcW w:w="441" w:type="dxa"/>
                                </w:tcPr>
                                <w:p>
                                  <w:pPr>
                                    <w:pStyle w:val="TableParagraph"/>
                                    <w:spacing w:before="56"/>
                                    <w:ind w:left="62"/>
                                    <w:rPr>
                                      <w:sz w:val="15"/>
                                    </w:rPr>
                                  </w:pPr>
                                  <w:r>
                                    <w:rPr>
                                      <w:spacing w:val="-10"/>
                                      <w:sz w:val="15"/>
                                    </w:rPr>
                                    <w:t>6</w:t>
                                  </w:r>
                                </w:p>
                              </w:tc>
                              <w:tc>
                                <w:tcPr>
                                  <w:tcW w:w="856" w:type="dxa"/>
                                </w:tcPr>
                                <w:p>
                                  <w:pPr>
                                    <w:pStyle w:val="TableParagraph"/>
                                    <w:spacing w:before="56"/>
                                    <w:ind w:right="96"/>
                                    <w:jc w:val="center"/>
                                    <w:rPr>
                                      <w:sz w:val="15"/>
                                    </w:rPr>
                                  </w:pPr>
                                  <w:r>
                                    <w:rPr>
                                      <w:spacing w:val="-5"/>
                                      <w:sz w:val="15"/>
                                    </w:rPr>
                                    <w:t>01</w:t>
                                  </w:r>
                                </w:p>
                              </w:tc>
                              <w:tc>
                                <w:tcPr>
                                  <w:tcW w:w="1385" w:type="dxa"/>
                                </w:tcPr>
                                <w:p>
                                  <w:pPr>
                                    <w:pStyle w:val="TableParagraph"/>
                                    <w:spacing w:before="56"/>
                                    <w:ind w:right="68"/>
                                    <w:jc w:val="right"/>
                                    <w:rPr>
                                      <w:sz w:val="15"/>
                                    </w:rPr>
                                  </w:pPr>
                                  <w:r>
                                    <w:rPr>
                                      <w:spacing w:val="-2"/>
                                      <w:sz w:val="15"/>
                                    </w:rPr>
                                    <w:t>MEDTRONIC</w:t>
                                  </w:r>
                                </w:p>
                              </w:tc>
                              <w:tc>
                                <w:tcPr>
                                  <w:tcW w:w="1056" w:type="dxa"/>
                                </w:tcPr>
                                <w:p>
                                  <w:pPr>
                                    <w:pStyle w:val="TableParagraph"/>
                                    <w:spacing w:before="56"/>
                                    <w:ind w:left="20"/>
                                    <w:jc w:val="center"/>
                                    <w:rPr>
                                      <w:sz w:val="15"/>
                                    </w:rPr>
                                  </w:pPr>
                                  <w:r>
                                    <w:rPr>
                                      <w:sz w:val="15"/>
                                    </w:rPr>
                                    <w:t>04.06.04.015-</w:t>
                                  </w:r>
                                  <w:r>
                                    <w:rPr>
                                      <w:spacing w:val="-10"/>
                                      <w:sz w:val="15"/>
                                    </w:rPr>
                                    <w:t>0</w:t>
                                  </w:r>
                                </w:p>
                              </w:tc>
                            </w:tr>
                            <w:tr>
                              <w:trPr>
                                <w:trHeight w:val="1772" w:hRule="atLeast"/>
                              </w:trPr>
                              <w:tc>
                                <w:tcPr>
                                  <w:tcW w:w="551" w:type="dxa"/>
                                </w:tcPr>
                                <w:p>
                                  <w:pPr>
                                    <w:pStyle w:val="TableParagraph"/>
                                    <w:rPr>
                                      <w:sz w:val="14"/>
                                    </w:rPr>
                                  </w:pPr>
                                </w:p>
                              </w:tc>
                              <w:tc>
                                <w:tcPr>
                                  <w:tcW w:w="3876" w:type="dxa"/>
                                </w:tcPr>
                                <w:p>
                                  <w:pPr>
                                    <w:pStyle w:val="TableParagraph"/>
                                    <w:spacing w:line="360" w:lineRule="auto" w:before="41"/>
                                    <w:ind w:left="40" w:right="791"/>
                                    <w:jc w:val="both"/>
                                    <w:rPr>
                                      <w:sz w:val="15"/>
                                    </w:rPr>
                                  </w:pPr>
                                  <w:r>
                                    <w:rPr>
                                      <w:sz w:val="15"/>
                                    </w:rPr>
                                    <w:t>ARTERIA ILIACA, MATERIAL: ACO </w:t>
                                  </w:r>
                                  <w:r>
                                    <w:rPr>
                                      <w:sz w:val="15"/>
                                    </w:rPr>
                                    <w:t>E</w:t>
                                  </w:r>
                                  <w:r>
                                    <w:rPr>
                                      <w:spacing w:val="40"/>
                                      <w:sz w:val="15"/>
                                    </w:rPr>
                                    <w:t> </w:t>
                                  </w:r>
                                  <w:r>
                                    <w:rPr>
                                      <w:sz w:val="15"/>
                                    </w:rPr>
                                    <w:t>STENT PROXIMAL E DISTAL DA</w:t>
                                  </w:r>
                                  <w:r>
                                    <w:rPr>
                                      <w:spacing w:val="40"/>
                                      <w:sz w:val="15"/>
                                    </w:rPr>
                                    <w:t> </w:t>
                                  </w:r>
                                  <w:r>
                                    <w:rPr>
                                      <w:sz w:val="15"/>
                                    </w:rPr>
                                    <w:t>EXTENSAO EM NITINOL, TIPO: AUTO-</w:t>
                                  </w:r>
                                  <w:r>
                                    <w:rPr>
                                      <w:spacing w:val="40"/>
                                      <w:sz w:val="15"/>
                                    </w:rPr>
                                    <w:t> </w:t>
                                  </w:r>
                                  <w:r>
                                    <w:rPr>
                                      <w:sz w:val="15"/>
                                    </w:rPr>
                                    <w:t>EXPANSIVEL, CATETER LIBERACAO: SEM</w:t>
                                  </w:r>
                                  <w:r>
                                    <w:rPr>
                                      <w:spacing w:val="40"/>
                                      <w:sz w:val="15"/>
                                    </w:rPr>
                                    <w:t> </w:t>
                                  </w:r>
                                  <w:r>
                                    <w:rPr>
                                      <w:sz w:val="15"/>
                                    </w:rPr>
                                    <w:t>CATETER DE LIBERACAO, FORMATO:</w:t>
                                  </w:r>
                                  <w:r>
                                    <w:rPr>
                                      <w:spacing w:val="40"/>
                                      <w:sz w:val="15"/>
                                    </w:rPr>
                                    <w:t> </w:t>
                                  </w:r>
                                  <w:r>
                                    <w:rPr>
                                      <w:sz w:val="15"/>
                                    </w:rPr>
                                    <w:t>EXTENSAO</w:t>
                                  </w:r>
                                  <w:r>
                                    <w:rPr>
                                      <w:spacing w:val="63"/>
                                      <w:w w:val="150"/>
                                      <w:sz w:val="15"/>
                                    </w:rPr>
                                    <w:t>  </w:t>
                                  </w:r>
                                  <w:r>
                                    <w:rPr>
                                      <w:sz w:val="15"/>
                                    </w:rPr>
                                    <w:t>ILIACA,</w:t>
                                  </w:r>
                                  <w:r>
                                    <w:rPr>
                                      <w:spacing w:val="63"/>
                                      <w:w w:val="150"/>
                                      <w:sz w:val="15"/>
                                    </w:rPr>
                                    <w:t>  </w:t>
                                  </w:r>
                                  <w:r>
                                    <w:rPr>
                                      <w:spacing w:val="-2"/>
                                      <w:sz w:val="15"/>
                                    </w:rPr>
                                    <w:t>REVESTIMENTO:</w:t>
                                  </w:r>
                                </w:p>
                                <w:p>
                                  <w:pPr>
                                    <w:pStyle w:val="TableParagraph"/>
                                    <w:spacing w:line="153" w:lineRule="exact" w:before="5"/>
                                    <w:ind w:left="40"/>
                                    <w:jc w:val="both"/>
                                    <w:rPr>
                                      <w:sz w:val="15"/>
                                    </w:rPr>
                                  </w:pPr>
                                  <w:r>
                                    <w:rPr>
                                      <w:sz w:val="15"/>
                                    </w:rPr>
                                    <w:t>DACRON,</w:t>
                                  </w:r>
                                  <w:r>
                                    <w:rPr>
                                      <w:spacing w:val="49"/>
                                      <w:sz w:val="15"/>
                                    </w:rPr>
                                    <w:t> </w:t>
                                  </w:r>
                                  <w:r>
                                    <w:rPr>
                                      <w:sz w:val="15"/>
                                    </w:rPr>
                                    <w:t>COMPRIMENTO:</w:t>
                                  </w:r>
                                  <w:r>
                                    <w:rPr>
                                      <w:spacing w:val="50"/>
                                      <w:sz w:val="15"/>
                                    </w:rPr>
                                    <w:t> </w:t>
                                  </w:r>
                                  <w:r>
                                    <w:rPr>
                                      <w:sz w:val="15"/>
                                    </w:rPr>
                                    <w:t>39</w:t>
                                  </w:r>
                                  <w:r>
                                    <w:rPr>
                                      <w:spacing w:val="49"/>
                                      <w:sz w:val="15"/>
                                    </w:rPr>
                                    <w:t> </w:t>
                                  </w:r>
                                  <w:r>
                                    <w:rPr>
                                      <w:sz w:val="15"/>
                                    </w:rPr>
                                    <w:t>~</w:t>
                                  </w:r>
                                  <w:r>
                                    <w:rPr>
                                      <w:spacing w:val="50"/>
                                      <w:sz w:val="15"/>
                                    </w:rPr>
                                    <w:t> </w:t>
                                  </w:r>
                                  <w:r>
                                    <w:rPr>
                                      <w:sz w:val="15"/>
                                    </w:rPr>
                                    <w:t>199</w:t>
                                  </w:r>
                                  <w:r>
                                    <w:rPr>
                                      <w:spacing w:val="49"/>
                                      <w:sz w:val="15"/>
                                    </w:rPr>
                                    <w:t> </w:t>
                                  </w:r>
                                  <w:r>
                                    <w:rPr>
                                      <w:spacing w:val="-5"/>
                                      <w:sz w:val="15"/>
                                    </w:rPr>
                                    <w:t>MM,</w:t>
                                  </w:r>
                                </w:p>
                              </w:tc>
                              <w:tc>
                                <w:tcPr>
                                  <w:tcW w:w="441" w:type="dxa"/>
                                </w:tcPr>
                                <w:p>
                                  <w:pPr>
                                    <w:pStyle w:val="TableParagraph"/>
                                    <w:rPr>
                                      <w:sz w:val="14"/>
                                    </w:rPr>
                                  </w:pPr>
                                </w:p>
                              </w:tc>
                              <w:tc>
                                <w:tcPr>
                                  <w:tcW w:w="856" w:type="dxa"/>
                                </w:tcPr>
                                <w:p>
                                  <w:pPr>
                                    <w:pStyle w:val="TableParagraph"/>
                                    <w:rPr>
                                      <w:sz w:val="14"/>
                                    </w:rPr>
                                  </w:pPr>
                                </w:p>
                              </w:tc>
                              <w:tc>
                                <w:tcPr>
                                  <w:tcW w:w="1385" w:type="dxa"/>
                                </w:tcPr>
                                <w:p>
                                  <w:pPr>
                                    <w:pStyle w:val="TableParagraph"/>
                                    <w:rPr>
                                      <w:sz w:val="14"/>
                                    </w:rPr>
                                  </w:pPr>
                                </w:p>
                              </w:tc>
                              <w:tc>
                                <w:tcPr>
                                  <w:tcW w:w="1056" w:type="dxa"/>
                                </w:tcPr>
                                <w:p>
                                  <w:pPr>
                                    <w:pStyle w:val="TableParagraph"/>
                                    <w:spacing w:before="41"/>
                                    <w:ind w:left="20"/>
                                    <w:jc w:val="center"/>
                                    <w:rPr>
                                      <w:sz w:val="15"/>
                                    </w:rPr>
                                  </w:pPr>
                                  <w:r>
                                    <w:rPr>
                                      <w:sz w:val="15"/>
                                    </w:rPr>
                                    <w:t>04.06.04.018-</w:t>
                                  </w:r>
                                  <w:r>
                                    <w:rPr>
                                      <w:spacing w:val="-10"/>
                                      <w:sz w:val="15"/>
                                    </w:rPr>
                                    <w:t>4</w:t>
                                  </w:r>
                                </w:p>
                              </w:tc>
                            </w:tr>
                          </w:tbl>
                          <w:p>
                            <w:pPr>
                              <w:pStyle w:val="BodyText"/>
                            </w:pPr>
                          </w:p>
                        </w:txbxContent>
                      </wps:txbx>
                      <wps:bodyPr wrap="square" lIns="0" tIns="0" rIns="0" bIns="0" rtlCol="0">
                        <a:noAutofit/>
                      </wps:bodyPr>
                    </wps:wsp>
                  </a:graphicData>
                </a:graphic>
              </wp:anchor>
            </w:drawing>
          </mc:Choice>
          <mc:Fallback>
            <w:pict>
              <v:shape style="position:absolute;margin-left:81.563683pt;margin-top:78.041939pt;width:414.25pt;height:191.55pt;mso-position-horizontal-relative:page;mso-position-vertical-relative:paragraph;z-index:15732224" type="#_x0000_t202" id="docshape1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1"/>
                        <w:gridCol w:w="3876"/>
                        <w:gridCol w:w="441"/>
                        <w:gridCol w:w="856"/>
                        <w:gridCol w:w="1385"/>
                        <w:gridCol w:w="1056"/>
                      </w:tblGrid>
                      <w:tr>
                        <w:trPr>
                          <w:trHeight w:val="1123" w:hRule="atLeast"/>
                        </w:trPr>
                        <w:tc>
                          <w:tcPr>
                            <w:tcW w:w="551" w:type="dxa"/>
                          </w:tcPr>
                          <w:p>
                            <w:pPr>
                              <w:pStyle w:val="TableParagraph"/>
                              <w:spacing w:line="169" w:lineRule="exact"/>
                              <w:ind w:left="10" w:right="9"/>
                              <w:jc w:val="center"/>
                              <w:rPr>
                                <w:b/>
                                <w:sz w:val="15"/>
                              </w:rPr>
                            </w:pPr>
                            <w:r>
                              <w:rPr>
                                <w:b/>
                                <w:spacing w:val="-2"/>
                                <w:sz w:val="15"/>
                              </w:rPr>
                              <w:t>180011</w:t>
                            </w:r>
                          </w:p>
                        </w:tc>
                        <w:tc>
                          <w:tcPr>
                            <w:tcW w:w="3876" w:type="dxa"/>
                          </w:tcPr>
                          <w:p>
                            <w:pPr>
                              <w:pStyle w:val="TableParagraph"/>
                              <w:spacing w:line="360" w:lineRule="auto"/>
                              <w:ind w:left="40"/>
                              <w:rPr>
                                <w:sz w:val="15"/>
                              </w:rPr>
                            </w:pPr>
                            <w:r>
                              <w:rPr>
                                <w:sz w:val="15"/>
                              </w:rPr>
                              <w:t>PTFE/DACRON,</w:t>
                            </w:r>
                            <w:r>
                              <w:rPr>
                                <w:spacing w:val="30"/>
                                <w:sz w:val="15"/>
                              </w:rPr>
                              <w:t> </w:t>
                            </w:r>
                            <w:r>
                              <w:rPr>
                                <w:sz w:val="15"/>
                              </w:rPr>
                              <w:t>COMPRIMENTO:</w:t>
                            </w:r>
                            <w:r>
                              <w:rPr>
                                <w:spacing w:val="30"/>
                                <w:sz w:val="15"/>
                              </w:rPr>
                              <w:t> </w:t>
                            </w:r>
                            <w:r>
                              <w:rPr>
                                <w:sz w:val="15"/>
                              </w:rPr>
                              <w:t>102</w:t>
                            </w:r>
                            <w:r>
                              <w:rPr>
                                <w:spacing w:val="30"/>
                                <w:sz w:val="15"/>
                              </w:rPr>
                              <w:t> </w:t>
                            </w:r>
                            <w:r>
                              <w:rPr>
                                <w:sz w:val="15"/>
                              </w:rPr>
                              <w:t>~</w:t>
                            </w:r>
                            <w:r>
                              <w:rPr>
                                <w:spacing w:val="30"/>
                                <w:sz w:val="15"/>
                              </w:rPr>
                              <w:t> </w:t>
                            </w:r>
                            <w:r>
                              <w:rPr>
                                <w:sz w:val="15"/>
                              </w:rPr>
                              <w:t>130</w:t>
                            </w:r>
                            <w:r>
                              <w:rPr>
                                <w:spacing w:val="-1"/>
                                <w:sz w:val="15"/>
                              </w:rPr>
                              <w:t> </w:t>
                            </w:r>
                            <w:r>
                              <w:rPr>
                                <w:sz w:val="15"/>
                              </w:rPr>
                              <w:t>UNIDADE</w:t>
                            </w:r>
                            <w:r>
                              <w:rPr>
                                <w:spacing w:val="40"/>
                                <w:sz w:val="15"/>
                              </w:rPr>
                              <w:t> </w:t>
                            </w:r>
                            <w:r>
                              <w:rPr>
                                <w:sz w:val="15"/>
                              </w:rPr>
                              <w:t>MM,</w:t>
                            </w:r>
                            <w:r>
                              <w:rPr>
                                <w:spacing w:val="80"/>
                                <w:sz w:val="15"/>
                              </w:rPr>
                              <w:t> </w:t>
                            </w:r>
                            <w:r>
                              <w:rPr>
                                <w:sz w:val="15"/>
                              </w:rPr>
                              <w:t>DIAMETRO:</w:t>
                            </w:r>
                            <w:r>
                              <w:rPr>
                                <w:spacing w:val="80"/>
                                <w:sz w:val="15"/>
                              </w:rPr>
                              <w:t> </w:t>
                            </w:r>
                            <w:r>
                              <w:rPr>
                                <w:sz w:val="15"/>
                              </w:rPr>
                              <w:t>14</w:t>
                            </w:r>
                            <w:r>
                              <w:rPr>
                                <w:spacing w:val="80"/>
                                <w:sz w:val="15"/>
                              </w:rPr>
                              <w:t> </w:t>
                            </w:r>
                            <w:r>
                              <w:rPr>
                                <w:sz w:val="15"/>
                              </w:rPr>
                              <w:t>~</w:t>
                            </w:r>
                            <w:r>
                              <w:rPr>
                                <w:spacing w:val="80"/>
                                <w:sz w:val="15"/>
                              </w:rPr>
                              <w:t> </w:t>
                            </w:r>
                            <w:r>
                              <w:rPr>
                                <w:sz w:val="15"/>
                              </w:rPr>
                              <w:t>36</w:t>
                            </w:r>
                            <w:r>
                              <w:rPr>
                                <w:spacing w:val="80"/>
                                <w:sz w:val="15"/>
                              </w:rPr>
                              <w:t> </w:t>
                            </w:r>
                            <w:r>
                              <w:rPr>
                                <w:sz w:val="15"/>
                              </w:rPr>
                              <w:t>MM,</w:t>
                            </w:r>
                            <w:r>
                              <w:rPr>
                                <w:spacing w:val="80"/>
                                <w:sz w:val="15"/>
                              </w:rPr>
                              <w:t> </w:t>
                            </w:r>
                            <w:r>
                              <w:rPr>
                                <w:sz w:val="15"/>
                              </w:rPr>
                              <w:t>CALIBRE</w:t>
                            </w:r>
                            <w:r>
                              <w:rPr>
                                <w:spacing w:val="40"/>
                                <w:sz w:val="15"/>
                              </w:rPr>
                              <w:t> </w:t>
                            </w:r>
                            <w:r>
                              <w:rPr>
                                <w:sz w:val="15"/>
                              </w:rPr>
                              <w:t>CATETER:</w:t>
                            </w:r>
                            <w:r>
                              <w:rPr>
                                <w:spacing w:val="40"/>
                                <w:sz w:val="15"/>
                              </w:rPr>
                              <w:t>  </w:t>
                            </w:r>
                            <w:r>
                              <w:rPr>
                                <w:sz w:val="15"/>
                              </w:rPr>
                              <w:t>18FR</w:t>
                            </w:r>
                            <w:r>
                              <w:rPr>
                                <w:spacing w:val="40"/>
                                <w:sz w:val="15"/>
                              </w:rPr>
                              <w:t>  </w:t>
                            </w:r>
                            <w:r>
                              <w:rPr>
                                <w:sz w:val="15"/>
                              </w:rPr>
                              <w:t>~</w:t>
                            </w:r>
                            <w:r>
                              <w:rPr>
                                <w:spacing w:val="40"/>
                                <w:sz w:val="15"/>
                              </w:rPr>
                              <w:t>  </w:t>
                            </w:r>
                            <w:r>
                              <w:rPr>
                                <w:sz w:val="15"/>
                              </w:rPr>
                              <w:t>22</w:t>
                            </w:r>
                            <w:r>
                              <w:rPr>
                                <w:spacing w:val="40"/>
                                <w:sz w:val="15"/>
                              </w:rPr>
                              <w:t>  </w:t>
                            </w:r>
                            <w:r>
                              <w:rPr>
                                <w:sz w:val="15"/>
                              </w:rPr>
                              <w:t>FR,</w:t>
                            </w:r>
                            <w:r>
                              <w:rPr>
                                <w:spacing w:val="40"/>
                                <w:sz w:val="15"/>
                              </w:rPr>
                              <w:t>  </w:t>
                            </w:r>
                            <w:r>
                              <w:rPr>
                                <w:sz w:val="15"/>
                              </w:rPr>
                              <w:t>FORMA</w:t>
                            </w:r>
                            <w:r>
                              <w:rPr>
                                <w:spacing w:val="80"/>
                                <w:sz w:val="15"/>
                              </w:rPr>
                              <w:t> </w:t>
                            </w:r>
                            <w:r>
                              <w:rPr>
                                <w:sz w:val="15"/>
                              </w:rPr>
                              <w:t>FORNECIMENTO:</w:t>
                            </w:r>
                            <w:r>
                              <w:rPr>
                                <w:spacing w:val="-3"/>
                                <w:sz w:val="15"/>
                              </w:rPr>
                              <w:t> </w:t>
                            </w:r>
                            <w:r>
                              <w:rPr>
                                <w:sz w:val="15"/>
                              </w:rPr>
                              <w:t>UNIDADE</w:t>
                            </w:r>
                          </w:p>
                        </w:tc>
                        <w:tc>
                          <w:tcPr>
                            <w:tcW w:w="441" w:type="dxa"/>
                          </w:tcPr>
                          <w:p>
                            <w:pPr>
                              <w:pStyle w:val="TableParagraph"/>
                              <w:spacing w:line="169" w:lineRule="exact"/>
                              <w:ind w:left="62"/>
                              <w:rPr>
                                <w:sz w:val="15"/>
                              </w:rPr>
                            </w:pPr>
                            <w:r>
                              <w:rPr>
                                <w:spacing w:val="-10"/>
                                <w:sz w:val="15"/>
                              </w:rPr>
                              <w:t>5</w:t>
                            </w:r>
                          </w:p>
                        </w:tc>
                        <w:tc>
                          <w:tcPr>
                            <w:tcW w:w="856" w:type="dxa"/>
                          </w:tcPr>
                          <w:p>
                            <w:pPr>
                              <w:pStyle w:val="TableParagraph"/>
                              <w:spacing w:line="169" w:lineRule="exact"/>
                              <w:ind w:right="96"/>
                              <w:jc w:val="center"/>
                              <w:rPr>
                                <w:sz w:val="15"/>
                              </w:rPr>
                            </w:pPr>
                            <w:r>
                              <w:rPr>
                                <w:spacing w:val="-5"/>
                                <w:sz w:val="15"/>
                              </w:rPr>
                              <w:t>01</w:t>
                            </w:r>
                          </w:p>
                        </w:tc>
                        <w:tc>
                          <w:tcPr>
                            <w:tcW w:w="1385" w:type="dxa"/>
                          </w:tcPr>
                          <w:p>
                            <w:pPr>
                              <w:pStyle w:val="TableParagraph"/>
                              <w:spacing w:line="169" w:lineRule="exact"/>
                              <w:ind w:right="68"/>
                              <w:jc w:val="right"/>
                              <w:rPr>
                                <w:sz w:val="15"/>
                              </w:rPr>
                            </w:pPr>
                            <w:r>
                              <w:rPr>
                                <w:spacing w:val="-2"/>
                                <w:sz w:val="15"/>
                              </w:rPr>
                              <w:t>MEDTRONIC</w:t>
                            </w:r>
                          </w:p>
                        </w:tc>
                        <w:tc>
                          <w:tcPr>
                            <w:tcW w:w="1056" w:type="dxa"/>
                          </w:tcPr>
                          <w:p>
                            <w:pPr>
                              <w:pStyle w:val="TableParagraph"/>
                              <w:spacing w:line="169" w:lineRule="exact"/>
                              <w:ind w:left="20"/>
                              <w:jc w:val="center"/>
                              <w:rPr>
                                <w:sz w:val="15"/>
                              </w:rPr>
                            </w:pPr>
                            <w:r>
                              <w:rPr>
                                <w:sz w:val="15"/>
                              </w:rPr>
                              <w:t>04.06.04.015-</w:t>
                            </w:r>
                            <w:r>
                              <w:rPr>
                                <w:spacing w:val="-10"/>
                                <w:sz w:val="15"/>
                              </w:rPr>
                              <w:t>0</w:t>
                            </w:r>
                          </w:p>
                        </w:tc>
                      </w:tr>
                      <w:tr>
                        <w:trPr>
                          <w:trHeight w:val="663" w:hRule="atLeast"/>
                        </w:trPr>
                        <w:tc>
                          <w:tcPr>
                            <w:tcW w:w="551" w:type="dxa"/>
                          </w:tcPr>
                          <w:p>
                            <w:pPr>
                              <w:pStyle w:val="TableParagraph"/>
                              <w:rPr>
                                <w:sz w:val="14"/>
                              </w:rPr>
                            </w:pPr>
                          </w:p>
                        </w:tc>
                        <w:tc>
                          <w:tcPr>
                            <w:tcW w:w="3876" w:type="dxa"/>
                          </w:tcPr>
                          <w:p>
                            <w:pPr>
                              <w:pStyle w:val="TableParagraph"/>
                              <w:spacing w:before="171"/>
                              <w:ind w:left="40"/>
                              <w:rPr>
                                <w:b/>
                                <w:sz w:val="15"/>
                              </w:rPr>
                            </w:pPr>
                            <w:r>
                              <w:rPr>
                                <w:b/>
                                <w:sz w:val="15"/>
                              </w:rPr>
                              <w:t>ENDOPRÓTESE</w:t>
                            </w:r>
                            <w:r>
                              <w:rPr>
                                <w:b/>
                                <w:spacing w:val="32"/>
                                <w:sz w:val="15"/>
                              </w:rPr>
                              <w:t> </w:t>
                            </w:r>
                            <w:r>
                              <w:rPr>
                                <w:b/>
                                <w:sz w:val="15"/>
                              </w:rPr>
                              <w:t>AÓRTICA</w:t>
                            </w:r>
                            <w:r>
                              <w:rPr>
                                <w:b/>
                                <w:spacing w:val="32"/>
                                <w:sz w:val="15"/>
                              </w:rPr>
                              <w:t> </w:t>
                            </w:r>
                            <w:r>
                              <w:rPr>
                                <w:b/>
                                <w:spacing w:val="-2"/>
                                <w:sz w:val="15"/>
                              </w:rPr>
                              <w:t>MONOILÍACA</w:t>
                            </w:r>
                          </w:p>
                          <w:p>
                            <w:pPr>
                              <w:pStyle w:val="TableParagraph"/>
                              <w:spacing w:before="87"/>
                              <w:ind w:left="40"/>
                              <w:rPr>
                                <w:b/>
                                <w:sz w:val="15"/>
                              </w:rPr>
                            </w:pPr>
                            <w:r>
                              <w:rPr>
                                <w:b/>
                                <w:sz w:val="15"/>
                              </w:rPr>
                              <w:t>(corpo</w:t>
                            </w:r>
                            <w:r>
                              <w:rPr>
                                <w:b/>
                                <w:spacing w:val="8"/>
                                <w:sz w:val="15"/>
                              </w:rPr>
                              <w:t> </w:t>
                            </w:r>
                            <w:r>
                              <w:rPr>
                                <w:b/>
                                <w:spacing w:val="-2"/>
                                <w:sz w:val="15"/>
                              </w:rPr>
                              <w:t>principal)</w:t>
                            </w:r>
                          </w:p>
                        </w:tc>
                        <w:tc>
                          <w:tcPr>
                            <w:tcW w:w="441" w:type="dxa"/>
                          </w:tcPr>
                          <w:p>
                            <w:pPr>
                              <w:pStyle w:val="TableParagraph"/>
                              <w:rPr>
                                <w:sz w:val="14"/>
                              </w:rPr>
                            </w:pPr>
                          </w:p>
                        </w:tc>
                        <w:tc>
                          <w:tcPr>
                            <w:tcW w:w="856" w:type="dxa"/>
                          </w:tcPr>
                          <w:p>
                            <w:pPr>
                              <w:pStyle w:val="TableParagraph"/>
                              <w:rPr>
                                <w:sz w:val="14"/>
                              </w:rPr>
                            </w:pPr>
                          </w:p>
                        </w:tc>
                        <w:tc>
                          <w:tcPr>
                            <w:tcW w:w="1385" w:type="dxa"/>
                          </w:tcPr>
                          <w:p>
                            <w:pPr>
                              <w:pStyle w:val="TableParagraph"/>
                              <w:rPr>
                                <w:sz w:val="14"/>
                              </w:rPr>
                            </w:pPr>
                          </w:p>
                        </w:tc>
                        <w:tc>
                          <w:tcPr>
                            <w:tcW w:w="1056" w:type="dxa"/>
                          </w:tcPr>
                          <w:p>
                            <w:pPr>
                              <w:pStyle w:val="TableParagraph"/>
                              <w:rPr>
                                <w:sz w:val="14"/>
                              </w:rPr>
                            </w:pPr>
                          </w:p>
                        </w:tc>
                      </w:tr>
                      <w:tr>
                        <w:trPr>
                          <w:trHeight w:val="273" w:hRule="atLeast"/>
                        </w:trPr>
                        <w:tc>
                          <w:tcPr>
                            <w:tcW w:w="551" w:type="dxa"/>
                          </w:tcPr>
                          <w:p>
                            <w:pPr>
                              <w:pStyle w:val="TableParagraph"/>
                              <w:spacing w:before="56"/>
                              <w:ind w:left="10"/>
                              <w:jc w:val="center"/>
                              <w:rPr>
                                <w:b/>
                                <w:sz w:val="15"/>
                              </w:rPr>
                            </w:pPr>
                            <w:r>
                              <w:rPr>
                                <w:b/>
                                <w:spacing w:val="-2"/>
                                <w:sz w:val="15"/>
                              </w:rPr>
                              <w:t>180012</w:t>
                            </w:r>
                          </w:p>
                        </w:tc>
                        <w:tc>
                          <w:tcPr>
                            <w:tcW w:w="3876" w:type="dxa"/>
                          </w:tcPr>
                          <w:p>
                            <w:pPr>
                              <w:pStyle w:val="TableParagraph"/>
                              <w:tabs>
                                <w:tab w:pos="1541" w:val="left" w:leader="none"/>
                              </w:tabs>
                              <w:spacing w:before="56"/>
                              <w:ind w:left="40"/>
                              <w:rPr>
                                <w:sz w:val="15"/>
                              </w:rPr>
                            </w:pPr>
                            <w:r>
                              <w:rPr>
                                <w:spacing w:val="-2"/>
                                <w:sz w:val="15"/>
                              </w:rPr>
                              <w:t>ENDOPROTESE</w:t>
                            </w:r>
                            <w:r>
                              <w:rPr>
                                <w:sz w:val="15"/>
                              </w:rPr>
                              <w:tab/>
                              <w:t>(STENT),APLICACAO:</w:t>
                            </w:r>
                            <w:r>
                              <w:rPr>
                                <w:spacing w:val="24"/>
                                <w:sz w:val="15"/>
                              </w:rPr>
                              <w:t> </w:t>
                            </w:r>
                            <w:r>
                              <w:rPr>
                                <w:spacing w:val="-2"/>
                                <w:sz w:val="15"/>
                              </w:rPr>
                              <w:t>UNIDADE</w:t>
                            </w:r>
                          </w:p>
                        </w:tc>
                        <w:tc>
                          <w:tcPr>
                            <w:tcW w:w="441" w:type="dxa"/>
                          </w:tcPr>
                          <w:p>
                            <w:pPr>
                              <w:pStyle w:val="TableParagraph"/>
                              <w:spacing w:before="56"/>
                              <w:ind w:left="62"/>
                              <w:rPr>
                                <w:sz w:val="15"/>
                              </w:rPr>
                            </w:pPr>
                            <w:r>
                              <w:rPr>
                                <w:spacing w:val="-10"/>
                                <w:sz w:val="15"/>
                              </w:rPr>
                              <w:t>6</w:t>
                            </w:r>
                          </w:p>
                        </w:tc>
                        <w:tc>
                          <w:tcPr>
                            <w:tcW w:w="856" w:type="dxa"/>
                          </w:tcPr>
                          <w:p>
                            <w:pPr>
                              <w:pStyle w:val="TableParagraph"/>
                              <w:spacing w:before="56"/>
                              <w:ind w:right="96"/>
                              <w:jc w:val="center"/>
                              <w:rPr>
                                <w:sz w:val="15"/>
                              </w:rPr>
                            </w:pPr>
                            <w:r>
                              <w:rPr>
                                <w:spacing w:val="-5"/>
                                <w:sz w:val="15"/>
                              </w:rPr>
                              <w:t>01</w:t>
                            </w:r>
                          </w:p>
                        </w:tc>
                        <w:tc>
                          <w:tcPr>
                            <w:tcW w:w="1385" w:type="dxa"/>
                          </w:tcPr>
                          <w:p>
                            <w:pPr>
                              <w:pStyle w:val="TableParagraph"/>
                              <w:spacing w:before="56"/>
                              <w:ind w:right="68"/>
                              <w:jc w:val="right"/>
                              <w:rPr>
                                <w:sz w:val="15"/>
                              </w:rPr>
                            </w:pPr>
                            <w:r>
                              <w:rPr>
                                <w:spacing w:val="-2"/>
                                <w:sz w:val="15"/>
                              </w:rPr>
                              <w:t>MEDTRONIC</w:t>
                            </w:r>
                          </w:p>
                        </w:tc>
                        <w:tc>
                          <w:tcPr>
                            <w:tcW w:w="1056" w:type="dxa"/>
                          </w:tcPr>
                          <w:p>
                            <w:pPr>
                              <w:pStyle w:val="TableParagraph"/>
                              <w:spacing w:before="56"/>
                              <w:ind w:left="20"/>
                              <w:jc w:val="center"/>
                              <w:rPr>
                                <w:sz w:val="15"/>
                              </w:rPr>
                            </w:pPr>
                            <w:r>
                              <w:rPr>
                                <w:sz w:val="15"/>
                              </w:rPr>
                              <w:t>04.06.04.015-</w:t>
                            </w:r>
                            <w:r>
                              <w:rPr>
                                <w:spacing w:val="-10"/>
                                <w:sz w:val="15"/>
                              </w:rPr>
                              <w:t>0</w:t>
                            </w:r>
                          </w:p>
                        </w:tc>
                      </w:tr>
                      <w:tr>
                        <w:trPr>
                          <w:trHeight w:val="1772" w:hRule="atLeast"/>
                        </w:trPr>
                        <w:tc>
                          <w:tcPr>
                            <w:tcW w:w="551" w:type="dxa"/>
                          </w:tcPr>
                          <w:p>
                            <w:pPr>
                              <w:pStyle w:val="TableParagraph"/>
                              <w:rPr>
                                <w:sz w:val="14"/>
                              </w:rPr>
                            </w:pPr>
                          </w:p>
                        </w:tc>
                        <w:tc>
                          <w:tcPr>
                            <w:tcW w:w="3876" w:type="dxa"/>
                          </w:tcPr>
                          <w:p>
                            <w:pPr>
                              <w:pStyle w:val="TableParagraph"/>
                              <w:spacing w:line="360" w:lineRule="auto" w:before="41"/>
                              <w:ind w:left="40" w:right="791"/>
                              <w:jc w:val="both"/>
                              <w:rPr>
                                <w:sz w:val="15"/>
                              </w:rPr>
                            </w:pPr>
                            <w:r>
                              <w:rPr>
                                <w:sz w:val="15"/>
                              </w:rPr>
                              <w:t>ARTERIA ILIACA, MATERIAL: ACO </w:t>
                            </w:r>
                            <w:r>
                              <w:rPr>
                                <w:sz w:val="15"/>
                              </w:rPr>
                              <w:t>E</w:t>
                            </w:r>
                            <w:r>
                              <w:rPr>
                                <w:spacing w:val="40"/>
                                <w:sz w:val="15"/>
                              </w:rPr>
                              <w:t> </w:t>
                            </w:r>
                            <w:r>
                              <w:rPr>
                                <w:sz w:val="15"/>
                              </w:rPr>
                              <w:t>STENT PROXIMAL E DISTAL DA</w:t>
                            </w:r>
                            <w:r>
                              <w:rPr>
                                <w:spacing w:val="40"/>
                                <w:sz w:val="15"/>
                              </w:rPr>
                              <w:t> </w:t>
                            </w:r>
                            <w:r>
                              <w:rPr>
                                <w:sz w:val="15"/>
                              </w:rPr>
                              <w:t>EXTENSAO EM NITINOL, TIPO: AUTO-</w:t>
                            </w:r>
                            <w:r>
                              <w:rPr>
                                <w:spacing w:val="40"/>
                                <w:sz w:val="15"/>
                              </w:rPr>
                              <w:t> </w:t>
                            </w:r>
                            <w:r>
                              <w:rPr>
                                <w:sz w:val="15"/>
                              </w:rPr>
                              <w:t>EXPANSIVEL, CATETER LIBERACAO: SEM</w:t>
                            </w:r>
                            <w:r>
                              <w:rPr>
                                <w:spacing w:val="40"/>
                                <w:sz w:val="15"/>
                              </w:rPr>
                              <w:t> </w:t>
                            </w:r>
                            <w:r>
                              <w:rPr>
                                <w:sz w:val="15"/>
                              </w:rPr>
                              <w:t>CATETER DE LIBERACAO, FORMATO:</w:t>
                            </w:r>
                            <w:r>
                              <w:rPr>
                                <w:spacing w:val="40"/>
                                <w:sz w:val="15"/>
                              </w:rPr>
                              <w:t> </w:t>
                            </w:r>
                            <w:r>
                              <w:rPr>
                                <w:sz w:val="15"/>
                              </w:rPr>
                              <w:t>EXTENSAO</w:t>
                            </w:r>
                            <w:r>
                              <w:rPr>
                                <w:spacing w:val="63"/>
                                <w:w w:val="150"/>
                                <w:sz w:val="15"/>
                              </w:rPr>
                              <w:t>  </w:t>
                            </w:r>
                            <w:r>
                              <w:rPr>
                                <w:sz w:val="15"/>
                              </w:rPr>
                              <w:t>ILIACA,</w:t>
                            </w:r>
                            <w:r>
                              <w:rPr>
                                <w:spacing w:val="63"/>
                                <w:w w:val="150"/>
                                <w:sz w:val="15"/>
                              </w:rPr>
                              <w:t>  </w:t>
                            </w:r>
                            <w:r>
                              <w:rPr>
                                <w:spacing w:val="-2"/>
                                <w:sz w:val="15"/>
                              </w:rPr>
                              <w:t>REVESTIMENTO:</w:t>
                            </w:r>
                          </w:p>
                          <w:p>
                            <w:pPr>
                              <w:pStyle w:val="TableParagraph"/>
                              <w:spacing w:line="153" w:lineRule="exact" w:before="5"/>
                              <w:ind w:left="40"/>
                              <w:jc w:val="both"/>
                              <w:rPr>
                                <w:sz w:val="15"/>
                              </w:rPr>
                            </w:pPr>
                            <w:r>
                              <w:rPr>
                                <w:sz w:val="15"/>
                              </w:rPr>
                              <w:t>DACRON,</w:t>
                            </w:r>
                            <w:r>
                              <w:rPr>
                                <w:spacing w:val="49"/>
                                <w:sz w:val="15"/>
                              </w:rPr>
                              <w:t> </w:t>
                            </w:r>
                            <w:r>
                              <w:rPr>
                                <w:sz w:val="15"/>
                              </w:rPr>
                              <w:t>COMPRIMENTO:</w:t>
                            </w:r>
                            <w:r>
                              <w:rPr>
                                <w:spacing w:val="50"/>
                                <w:sz w:val="15"/>
                              </w:rPr>
                              <w:t> </w:t>
                            </w:r>
                            <w:r>
                              <w:rPr>
                                <w:sz w:val="15"/>
                              </w:rPr>
                              <w:t>39</w:t>
                            </w:r>
                            <w:r>
                              <w:rPr>
                                <w:spacing w:val="49"/>
                                <w:sz w:val="15"/>
                              </w:rPr>
                              <w:t> </w:t>
                            </w:r>
                            <w:r>
                              <w:rPr>
                                <w:sz w:val="15"/>
                              </w:rPr>
                              <w:t>~</w:t>
                            </w:r>
                            <w:r>
                              <w:rPr>
                                <w:spacing w:val="50"/>
                                <w:sz w:val="15"/>
                              </w:rPr>
                              <w:t> </w:t>
                            </w:r>
                            <w:r>
                              <w:rPr>
                                <w:sz w:val="15"/>
                              </w:rPr>
                              <w:t>199</w:t>
                            </w:r>
                            <w:r>
                              <w:rPr>
                                <w:spacing w:val="49"/>
                                <w:sz w:val="15"/>
                              </w:rPr>
                              <w:t> </w:t>
                            </w:r>
                            <w:r>
                              <w:rPr>
                                <w:spacing w:val="-5"/>
                                <w:sz w:val="15"/>
                              </w:rPr>
                              <w:t>MM,</w:t>
                            </w:r>
                          </w:p>
                        </w:tc>
                        <w:tc>
                          <w:tcPr>
                            <w:tcW w:w="441" w:type="dxa"/>
                          </w:tcPr>
                          <w:p>
                            <w:pPr>
                              <w:pStyle w:val="TableParagraph"/>
                              <w:rPr>
                                <w:sz w:val="14"/>
                              </w:rPr>
                            </w:pPr>
                          </w:p>
                        </w:tc>
                        <w:tc>
                          <w:tcPr>
                            <w:tcW w:w="856" w:type="dxa"/>
                          </w:tcPr>
                          <w:p>
                            <w:pPr>
                              <w:pStyle w:val="TableParagraph"/>
                              <w:rPr>
                                <w:sz w:val="14"/>
                              </w:rPr>
                            </w:pPr>
                          </w:p>
                        </w:tc>
                        <w:tc>
                          <w:tcPr>
                            <w:tcW w:w="1385" w:type="dxa"/>
                          </w:tcPr>
                          <w:p>
                            <w:pPr>
                              <w:pStyle w:val="TableParagraph"/>
                              <w:rPr>
                                <w:sz w:val="14"/>
                              </w:rPr>
                            </w:pPr>
                          </w:p>
                        </w:tc>
                        <w:tc>
                          <w:tcPr>
                            <w:tcW w:w="1056" w:type="dxa"/>
                          </w:tcPr>
                          <w:p>
                            <w:pPr>
                              <w:pStyle w:val="TableParagraph"/>
                              <w:spacing w:before="41"/>
                              <w:ind w:left="20"/>
                              <w:jc w:val="center"/>
                              <w:rPr>
                                <w:sz w:val="15"/>
                              </w:rPr>
                            </w:pPr>
                            <w:r>
                              <w:rPr>
                                <w:sz w:val="15"/>
                              </w:rPr>
                              <w:t>04.06.04.018-</w:t>
                            </w:r>
                            <w:r>
                              <w:rPr>
                                <w:spacing w:val="-10"/>
                                <w:sz w:val="15"/>
                              </w:rPr>
                              <w:t>4</w:t>
                            </w:r>
                          </w:p>
                        </w:tc>
                      </w:tr>
                    </w:tbl>
                    <w:p>
                      <w:pPr>
                        <w:pStyle w:val="BodyText"/>
                      </w:pPr>
                    </w:p>
                  </w:txbxContent>
                </v:textbox>
                <w10:wrap type="none"/>
              </v:shape>
            </w:pict>
          </mc:Fallback>
        </mc:AlternateContent>
      </w:r>
      <w:r>
        <w:rPr>
          <w:spacing w:val="-2"/>
          <w:sz w:val="15"/>
        </w:rPr>
        <w:t>ENDOPROTESE</w:t>
      </w:r>
      <w:r>
        <w:rPr>
          <w:sz w:val="15"/>
        </w:rPr>
        <w:tab/>
      </w:r>
      <w:r>
        <w:rPr>
          <w:spacing w:val="-2"/>
          <w:sz w:val="15"/>
        </w:rPr>
        <w:t>(STENT),APLICACAO:</w:t>
      </w:r>
      <w:r>
        <w:rPr>
          <w:spacing w:val="40"/>
          <w:sz w:val="15"/>
        </w:rPr>
        <w:t> </w:t>
      </w:r>
      <w:r>
        <w:rPr>
          <w:sz w:val="15"/>
        </w:rPr>
        <w:t>ILIACA, MATERIAL: NITINOL/ACO INOX</w:t>
      </w:r>
      <w:r>
        <w:rPr>
          <w:spacing w:val="40"/>
          <w:sz w:val="15"/>
        </w:rPr>
        <w:t> </w:t>
      </w:r>
      <w:r>
        <w:rPr>
          <w:sz w:val="15"/>
        </w:rPr>
        <w:t>EM MALHA DE POLIETILENO, TIPO:</w:t>
      </w:r>
      <w:r>
        <w:rPr>
          <w:spacing w:val="40"/>
          <w:sz w:val="15"/>
        </w:rPr>
        <w:t> </w:t>
      </w:r>
      <w:r>
        <w:rPr>
          <w:sz w:val="15"/>
        </w:rPr>
        <w:t>AUTOEXPANSIVA, CATETER LIBERACAO:</w:t>
      </w:r>
      <w:r>
        <w:rPr>
          <w:spacing w:val="40"/>
          <w:sz w:val="15"/>
        </w:rPr>
        <w:t> </w:t>
      </w:r>
      <w:r>
        <w:rPr>
          <w:sz w:val="15"/>
        </w:rPr>
        <w:t>COM CATETER LIBERACAO, FORMATO:</w:t>
      </w:r>
      <w:r>
        <w:rPr>
          <w:spacing w:val="40"/>
          <w:sz w:val="15"/>
        </w:rPr>
        <w:t> </w:t>
      </w:r>
      <w:r>
        <w:rPr>
          <w:spacing w:val="-2"/>
          <w:sz w:val="15"/>
        </w:rPr>
        <w:t>MONOILIACA,</w:t>
      </w:r>
      <w:r>
        <w:rPr>
          <w:sz w:val="15"/>
        </w:rPr>
        <w:tab/>
        <w:tab/>
      </w:r>
      <w:r>
        <w:rPr>
          <w:spacing w:val="-2"/>
          <w:sz w:val="15"/>
        </w:rPr>
        <w:t>REVESTIMENTO:</w:t>
      </w:r>
    </w:p>
    <w:p>
      <w:pPr>
        <w:spacing w:line="164" w:lineRule="exact" w:before="0"/>
        <w:ind w:left="0" w:right="0" w:firstLine="0"/>
        <w:jc w:val="left"/>
        <w:rPr>
          <w:b/>
          <w:sz w:val="15"/>
        </w:rPr>
      </w:pPr>
      <w:r>
        <w:rPr/>
        <w:br w:type="column"/>
      </w:r>
      <w:r>
        <w:rPr>
          <w:b/>
          <w:spacing w:val="-2"/>
          <w:sz w:val="15"/>
        </w:rPr>
        <w:t>MEDIDA</w:t>
      </w:r>
    </w:p>
    <w:p>
      <w:pPr>
        <w:spacing w:line="164" w:lineRule="exact" w:before="0"/>
        <w:ind w:left="144" w:right="0" w:firstLine="0"/>
        <w:jc w:val="left"/>
        <w:rPr>
          <w:b/>
          <w:sz w:val="15"/>
        </w:rPr>
      </w:pPr>
      <w:r>
        <w:rPr/>
        <w:br w:type="column"/>
      </w:r>
      <w:r>
        <w:rPr>
          <w:b/>
          <w:spacing w:val="-4"/>
          <w:sz w:val="15"/>
        </w:rPr>
        <w:t>TOTAL</w:t>
      </w:r>
    </w:p>
    <w:p>
      <w:pPr>
        <w:spacing w:line="164" w:lineRule="exact" w:before="0"/>
        <w:ind w:left="116" w:right="0" w:firstLine="0"/>
        <w:jc w:val="left"/>
        <w:rPr>
          <w:b/>
          <w:sz w:val="15"/>
        </w:rPr>
      </w:pPr>
      <w:r>
        <w:rPr/>
        <w:br w:type="column"/>
      </w:r>
      <w:r>
        <w:rPr>
          <w:b/>
          <w:spacing w:val="-2"/>
          <w:sz w:val="15"/>
        </w:rPr>
        <w:t>AMOSTRAS</w:t>
      </w:r>
    </w:p>
    <w:p>
      <w:pPr>
        <w:spacing w:before="121"/>
        <w:ind w:left="43" w:right="0" w:firstLine="0"/>
        <w:jc w:val="left"/>
        <w:rPr>
          <w:b/>
          <w:sz w:val="15"/>
        </w:rPr>
      </w:pPr>
      <w:r>
        <w:rPr/>
        <w:br w:type="column"/>
      </w:r>
      <w:r>
        <w:rPr>
          <w:b/>
          <w:spacing w:val="-2"/>
          <w:sz w:val="15"/>
        </w:rPr>
        <w:t>APROVADAS</w:t>
      </w:r>
    </w:p>
    <w:p>
      <w:pPr>
        <w:spacing w:line="164" w:lineRule="exact" w:before="0"/>
        <w:ind w:left="70" w:right="0" w:firstLine="0"/>
        <w:jc w:val="left"/>
        <w:rPr>
          <w:b/>
          <w:sz w:val="15"/>
        </w:rPr>
      </w:pPr>
      <w:r>
        <w:rPr/>
        <w:br w:type="column"/>
      </w:r>
      <w:r>
        <w:rPr>
          <w:b/>
          <w:spacing w:val="-2"/>
          <w:sz w:val="15"/>
        </w:rPr>
        <w:t>PROCEDIMENTO</w:t>
      </w:r>
    </w:p>
    <w:p>
      <w:pPr>
        <w:spacing w:line="164" w:lineRule="exact" w:before="0"/>
        <w:ind w:left="89" w:right="0" w:firstLine="0"/>
        <w:jc w:val="left"/>
        <w:rPr>
          <w:b/>
          <w:sz w:val="15"/>
        </w:rPr>
      </w:pPr>
      <w:r>
        <w:rPr/>
        <w:br w:type="column"/>
      </w:r>
      <w:r>
        <w:rPr>
          <w:b/>
          <w:sz w:val="15"/>
        </w:rPr>
        <w:t>SUS</w:t>
      </w:r>
      <w:r>
        <w:rPr>
          <w:b/>
          <w:spacing w:val="5"/>
          <w:sz w:val="15"/>
        </w:rPr>
        <w:t> </w:t>
      </w:r>
      <w:r>
        <w:rPr>
          <w:b/>
          <w:spacing w:val="-4"/>
          <w:sz w:val="15"/>
        </w:rPr>
        <w:t>OPME</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20"/>
        <w:rPr>
          <w:b/>
          <w:sz w:val="15"/>
        </w:rPr>
      </w:pPr>
    </w:p>
    <w:p>
      <w:pPr>
        <w:spacing w:before="0"/>
        <w:ind w:left="89" w:right="0" w:firstLine="0"/>
        <w:jc w:val="left"/>
        <w:rPr>
          <w:sz w:val="15"/>
        </w:rPr>
      </w:pPr>
      <w:r>
        <w:rPr>
          <w:spacing w:val="-2"/>
          <w:sz w:val="15"/>
        </w:rPr>
        <w:t>07.02.04.029-</w:t>
      </w:r>
    </w:p>
    <w:p>
      <w:pPr>
        <w:spacing w:before="87"/>
        <w:ind w:left="89" w:right="0" w:firstLine="0"/>
        <w:jc w:val="left"/>
        <w:rPr>
          <w:sz w:val="15"/>
        </w:rPr>
      </w:pPr>
      <w:r>
        <w:rPr>
          <w:spacing w:val="-10"/>
          <w:sz w:val="15"/>
        </w:rPr>
        <w:t>0</w:t>
      </w:r>
    </w:p>
    <w:p>
      <w:pPr>
        <w:spacing w:after="0"/>
        <w:jc w:val="left"/>
        <w:rPr>
          <w:sz w:val="15"/>
        </w:rPr>
        <w:sectPr>
          <w:type w:val="continuous"/>
          <w:pgSz w:w="11900" w:h="16840"/>
          <w:pgMar w:top="720" w:bottom="280" w:left="420" w:right="520"/>
          <w:cols w:num="10" w:equalWidth="0">
            <w:col w:w="546" w:space="40"/>
            <w:col w:w="517" w:space="39"/>
            <w:col w:w="555" w:space="40"/>
            <w:col w:w="3168" w:space="31"/>
            <w:col w:w="641" w:space="40"/>
            <w:col w:w="669" w:space="39"/>
            <w:col w:w="988" w:space="39"/>
            <w:col w:w="989" w:space="40"/>
            <w:col w:w="1357" w:space="39"/>
            <w:col w:w="1183"/>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7"/>
        <w:rPr>
          <w:sz w:val="20"/>
        </w:rPr>
      </w:pPr>
    </w:p>
    <w:p>
      <w:pPr>
        <w:spacing w:after="0"/>
        <w:rPr>
          <w:sz w:val="20"/>
        </w:rPr>
        <w:sectPr>
          <w:type w:val="continuous"/>
          <w:pgSz w:w="11900" w:h="16840"/>
          <w:pgMar w:top="720" w:bottom="280" w:left="420" w:right="520"/>
        </w:sectPr>
      </w:pPr>
    </w:p>
    <w:p>
      <w:pPr>
        <w:tabs>
          <w:tab w:pos="794" w:val="left" w:leader="none"/>
        </w:tabs>
        <w:spacing w:before="97"/>
        <w:ind w:left="353" w:right="0" w:firstLine="0"/>
        <w:jc w:val="left"/>
        <w:rPr>
          <w:b/>
          <w:sz w:val="15"/>
        </w:rPr>
      </w:pPr>
      <w:r>
        <w:rPr>
          <w:b/>
          <w:spacing w:val="-5"/>
          <w:sz w:val="15"/>
        </w:rPr>
        <w:t>2.2</w:t>
      </w:r>
      <w:r>
        <w:rPr>
          <w:b/>
          <w:sz w:val="15"/>
        </w:rPr>
        <w:tab/>
      </w:r>
      <w:r>
        <w:rPr>
          <w:b/>
          <w:spacing w:val="-4"/>
          <w:sz w:val="15"/>
        </w:rPr>
        <w:t>8923</w:t>
      </w:r>
    </w:p>
    <w:p>
      <w:pPr>
        <w:spacing w:before="87"/>
        <w:ind w:left="0" w:right="38" w:firstLine="0"/>
        <w:jc w:val="right"/>
        <w:rPr>
          <w:b/>
          <w:sz w:val="15"/>
        </w:rPr>
      </w:pPr>
      <w:r>
        <w:rPr>
          <w:b/>
          <w:spacing w:val="-4"/>
          <w:sz w:val="15"/>
        </w:rPr>
        <w:t>9268</w:t>
      </w:r>
    </w:p>
    <w:p>
      <w:pPr>
        <w:spacing w:before="97"/>
        <w:ind w:left="353" w:right="0" w:firstLine="0"/>
        <w:jc w:val="left"/>
        <w:rPr>
          <w:sz w:val="15"/>
        </w:rPr>
      </w:pPr>
      <w:r>
        <w:rPr/>
        <w:br w:type="column"/>
      </w:r>
      <w:r>
        <w:rPr>
          <w:spacing w:val="-2"/>
          <w:sz w:val="15"/>
        </w:rPr>
        <w:t>07.02.04.029-</w:t>
      </w:r>
    </w:p>
    <w:p>
      <w:pPr>
        <w:spacing w:before="87"/>
        <w:ind w:left="353" w:right="0" w:firstLine="0"/>
        <w:jc w:val="left"/>
        <w:rPr>
          <w:sz w:val="15"/>
        </w:rPr>
      </w:pPr>
      <w:r>
        <w:rPr>
          <w:spacing w:val="-10"/>
          <w:sz w:val="15"/>
        </w:rPr>
        <w:t>0</w:t>
      </w:r>
    </w:p>
    <w:p>
      <w:pPr>
        <w:spacing w:after="0"/>
        <w:jc w:val="left"/>
        <w:rPr>
          <w:sz w:val="15"/>
        </w:rPr>
        <w:sectPr>
          <w:type w:val="continuous"/>
          <w:pgSz w:w="11900" w:h="16840"/>
          <w:pgMar w:top="720" w:bottom="280" w:left="420" w:right="520"/>
          <w:cols w:num="2" w:equalWidth="0">
            <w:col w:w="1143" w:space="8371"/>
            <w:col w:w="1446"/>
          </w:cols>
        </w:sectPr>
      </w:pPr>
    </w:p>
    <w:tbl>
      <w:tblPr>
        <w:tblW w:w="0" w:type="auto"/>
        <w:jc w:val="left"/>
        <w:tblInd w:w="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4"/>
        <w:gridCol w:w="470"/>
        <w:gridCol w:w="389"/>
        <w:gridCol w:w="3194"/>
        <w:gridCol w:w="788"/>
        <w:gridCol w:w="944"/>
      </w:tblGrid>
      <w:tr>
        <w:trPr>
          <w:trHeight w:val="863" w:hRule="atLeast"/>
        </w:trPr>
        <w:tc>
          <w:tcPr>
            <w:tcW w:w="1423" w:type="dxa"/>
            <w:gridSpan w:val="3"/>
            <w:vMerge w:val="restart"/>
          </w:tcPr>
          <w:p>
            <w:pPr>
              <w:pStyle w:val="TableParagraph"/>
              <w:rPr>
                <w:sz w:val="14"/>
              </w:rPr>
            </w:pPr>
          </w:p>
        </w:tc>
        <w:tc>
          <w:tcPr>
            <w:tcW w:w="3194" w:type="dxa"/>
          </w:tcPr>
          <w:p>
            <w:pPr>
              <w:pStyle w:val="TableParagraph"/>
              <w:spacing w:line="360" w:lineRule="auto"/>
              <w:ind w:left="136" w:right="13"/>
              <w:jc w:val="both"/>
              <w:rPr>
                <w:sz w:val="15"/>
              </w:rPr>
            </w:pPr>
            <w:r>
              <w:rPr>
                <w:sz w:val="15"/>
              </w:rPr>
              <w:t>DIAMETRO: 10 ~ 28 MM, </w:t>
            </w:r>
            <w:r>
              <w:rPr>
                <w:sz w:val="15"/>
              </w:rPr>
              <w:t>CALIBRE</w:t>
            </w:r>
            <w:r>
              <w:rPr>
                <w:spacing w:val="40"/>
                <w:sz w:val="15"/>
              </w:rPr>
              <w:t> </w:t>
            </w:r>
            <w:r>
              <w:rPr>
                <w:sz w:val="15"/>
              </w:rPr>
              <w:t>CATETER: SEM, FORMA FORNECIMENTO:</w:t>
            </w:r>
            <w:r>
              <w:rPr>
                <w:spacing w:val="40"/>
                <w:sz w:val="15"/>
              </w:rPr>
              <w:t> </w:t>
            </w:r>
            <w:r>
              <w:rPr>
                <w:spacing w:val="-2"/>
                <w:sz w:val="15"/>
              </w:rPr>
              <w:t>UNIDADE</w:t>
            </w:r>
          </w:p>
        </w:tc>
        <w:tc>
          <w:tcPr>
            <w:tcW w:w="1732" w:type="dxa"/>
            <w:gridSpan w:val="2"/>
          </w:tcPr>
          <w:p>
            <w:pPr>
              <w:pStyle w:val="TableParagraph"/>
              <w:rPr>
                <w:sz w:val="14"/>
              </w:rPr>
            </w:pPr>
          </w:p>
        </w:tc>
      </w:tr>
      <w:tr>
        <w:trPr>
          <w:trHeight w:val="1586" w:hRule="atLeast"/>
        </w:trPr>
        <w:tc>
          <w:tcPr>
            <w:tcW w:w="1423" w:type="dxa"/>
            <w:gridSpan w:val="3"/>
            <w:vMerge/>
            <w:tcBorders>
              <w:top w:val="nil"/>
            </w:tcBorders>
          </w:tcPr>
          <w:p>
            <w:pPr>
              <w:rPr>
                <w:sz w:val="2"/>
                <w:szCs w:val="2"/>
              </w:rPr>
            </w:pPr>
          </w:p>
        </w:tc>
        <w:tc>
          <w:tcPr>
            <w:tcW w:w="3194" w:type="dxa"/>
          </w:tcPr>
          <w:p>
            <w:pPr>
              <w:pStyle w:val="TableParagraph"/>
              <w:spacing w:before="171"/>
              <w:ind w:left="136"/>
              <w:jc w:val="both"/>
              <w:rPr>
                <w:b/>
                <w:sz w:val="15"/>
              </w:rPr>
            </w:pPr>
            <w:r>
              <w:rPr>
                <w:b/>
                <w:sz w:val="15"/>
              </w:rPr>
              <w:t>(ENDOPRÓTESE</w:t>
            </w:r>
            <w:r>
              <w:rPr>
                <w:b/>
                <w:spacing w:val="16"/>
                <w:sz w:val="15"/>
              </w:rPr>
              <w:t> </w:t>
            </w:r>
            <w:r>
              <w:rPr>
                <w:b/>
                <w:sz w:val="15"/>
              </w:rPr>
              <w:t>AÓRTICA</w:t>
            </w:r>
            <w:r>
              <w:rPr>
                <w:b/>
                <w:spacing w:val="14"/>
                <w:sz w:val="15"/>
              </w:rPr>
              <w:t> </w:t>
            </w:r>
            <w:r>
              <w:rPr>
                <w:b/>
                <w:sz w:val="15"/>
              </w:rPr>
              <w:t>TUBULAR</w:t>
            </w:r>
            <w:r>
              <w:rPr>
                <w:b/>
                <w:spacing w:val="29"/>
                <w:sz w:val="15"/>
              </w:rPr>
              <w:t> </w:t>
            </w:r>
            <w:r>
              <w:rPr>
                <w:b/>
                <w:spacing w:val="-5"/>
                <w:sz w:val="15"/>
              </w:rPr>
              <w:t>OU</w:t>
            </w:r>
          </w:p>
          <w:p>
            <w:pPr>
              <w:pStyle w:val="TableParagraph"/>
              <w:spacing w:before="87"/>
              <w:ind w:left="136"/>
              <w:jc w:val="both"/>
              <w:rPr>
                <w:b/>
                <w:sz w:val="15"/>
              </w:rPr>
            </w:pPr>
            <w:r>
              <w:rPr>
                <w:b/>
                <w:sz w:val="15"/>
              </w:rPr>
              <w:t>CÔNICA</w:t>
            </w:r>
            <w:r>
              <w:rPr>
                <w:b/>
                <w:spacing w:val="-3"/>
                <w:sz w:val="15"/>
              </w:rPr>
              <w:t> </w:t>
            </w:r>
            <w:r>
              <w:rPr>
                <w:b/>
                <w:sz w:val="15"/>
              </w:rPr>
              <w:t>-</w:t>
            </w:r>
            <w:r>
              <w:rPr>
                <w:b/>
                <w:spacing w:val="8"/>
                <w:sz w:val="15"/>
              </w:rPr>
              <w:t> </w:t>
            </w:r>
            <w:r>
              <w:rPr>
                <w:b/>
                <w:spacing w:val="-2"/>
                <w:sz w:val="15"/>
              </w:rPr>
              <w:t>extensão)</w:t>
            </w:r>
          </w:p>
          <w:p>
            <w:pPr>
              <w:pStyle w:val="TableParagraph"/>
              <w:spacing w:line="360" w:lineRule="auto" w:before="87"/>
              <w:ind w:left="136" w:right="13"/>
              <w:jc w:val="both"/>
              <w:rPr>
                <w:b/>
                <w:sz w:val="15"/>
              </w:rPr>
            </w:pPr>
            <w:r>
              <w:rPr>
                <w:b/>
                <w:sz w:val="15"/>
              </w:rPr>
              <w:t>Complemento: A endoprótese </w:t>
            </w:r>
            <w:r>
              <w:rPr>
                <w:b/>
                <w:sz w:val="15"/>
              </w:rPr>
              <w:t>tubular</w:t>
            </w:r>
            <w:r>
              <w:rPr>
                <w:b/>
                <w:spacing w:val="40"/>
                <w:sz w:val="15"/>
              </w:rPr>
              <w:t> </w:t>
            </w:r>
            <w:r>
              <w:rPr>
                <w:b/>
                <w:sz w:val="15"/>
              </w:rPr>
              <w:t>(extensão ilíaca) tem que ser compatível com o</w:t>
            </w:r>
            <w:r>
              <w:rPr>
                <w:b/>
                <w:spacing w:val="40"/>
                <w:sz w:val="15"/>
              </w:rPr>
              <w:t> </w:t>
            </w:r>
            <w:r>
              <w:rPr>
                <w:b/>
                <w:sz w:val="15"/>
              </w:rPr>
              <w:t>corpo principal monoilíaco.</w:t>
            </w:r>
          </w:p>
        </w:tc>
        <w:tc>
          <w:tcPr>
            <w:tcW w:w="788" w:type="dxa"/>
          </w:tcPr>
          <w:p>
            <w:pPr>
              <w:pStyle w:val="TableParagraph"/>
              <w:rPr>
                <w:sz w:val="14"/>
              </w:rPr>
            </w:pPr>
          </w:p>
        </w:tc>
        <w:tc>
          <w:tcPr>
            <w:tcW w:w="944" w:type="dxa"/>
          </w:tcPr>
          <w:p>
            <w:pPr>
              <w:pStyle w:val="TableParagraph"/>
              <w:rPr>
                <w:sz w:val="14"/>
              </w:rPr>
            </w:pPr>
          </w:p>
        </w:tc>
      </w:tr>
      <w:tr>
        <w:trPr>
          <w:trHeight w:val="373" w:hRule="atLeast"/>
        </w:trPr>
        <w:tc>
          <w:tcPr>
            <w:tcW w:w="564" w:type="dxa"/>
          </w:tcPr>
          <w:p>
            <w:pPr>
              <w:pStyle w:val="TableParagraph"/>
              <w:spacing w:before="27"/>
              <w:rPr>
                <w:sz w:val="15"/>
              </w:rPr>
            </w:pPr>
          </w:p>
          <w:p>
            <w:pPr>
              <w:pStyle w:val="TableParagraph"/>
              <w:spacing w:line="153" w:lineRule="exact"/>
              <w:ind w:left="50"/>
              <w:rPr>
                <w:sz w:val="15"/>
              </w:rPr>
            </w:pPr>
            <w:r>
              <w:rPr>
                <w:sz w:val="15"/>
              </w:rPr>
              <w:t>LOTE</w:t>
            </w:r>
            <w:r>
              <w:rPr>
                <w:spacing w:val="7"/>
                <w:sz w:val="15"/>
              </w:rPr>
              <w:t> </w:t>
            </w:r>
            <w:r>
              <w:rPr>
                <w:spacing w:val="-10"/>
                <w:sz w:val="15"/>
              </w:rPr>
              <w:t>3</w:t>
            </w:r>
          </w:p>
        </w:tc>
        <w:tc>
          <w:tcPr>
            <w:tcW w:w="470" w:type="dxa"/>
          </w:tcPr>
          <w:p>
            <w:pPr>
              <w:pStyle w:val="TableParagraph"/>
              <w:rPr>
                <w:sz w:val="14"/>
              </w:rPr>
            </w:pPr>
          </w:p>
        </w:tc>
        <w:tc>
          <w:tcPr>
            <w:tcW w:w="389" w:type="dxa"/>
          </w:tcPr>
          <w:p>
            <w:pPr>
              <w:pStyle w:val="TableParagraph"/>
              <w:rPr>
                <w:sz w:val="14"/>
              </w:rPr>
            </w:pPr>
          </w:p>
        </w:tc>
        <w:tc>
          <w:tcPr>
            <w:tcW w:w="3194" w:type="dxa"/>
          </w:tcPr>
          <w:p>
            <w:pPr>
              <w:pStyle w:val="TableParagraph"/>
              <w:rPr>
                <w:sz w:val="14"/>
              </w:rPr>
            </w:pPr>
          </w:p>
        </w:tc>
        <w:tc>
          <w:tcPr>
            <w:tcW w:w="788" w:type="dxa"/>
          </w:tcPr>
          <w:p>
            <w:pPr>
              <w:pStyle w:val="TableParagraph"/>
              <w:rPr>
                <w:sz w:val="14"/>
              </w:rPr>
            </w:pPr>
          </w:p>
        </w:tc>
        <w:tc>
          <w:tcPr>
            <w:tcW w:w="944" w:type="dxa"/>
          </w:tcPr>
          <w:p>
            <w:pPr>
              <w:pStyle w:val="TableParagraph"/>
              <w:rPr>
                <w:sz w:val="14"/>
              </w:rPr>
            </w:pPr>
          </w:p>
        </w:tc>
      </w:tr>
    </w:tbl>
    <w:p>
      <w:pPr>
        <w:pStyle w:val="BodyText"/>
        <w:spacing w:before="1"/>
        <w:rPr>
          <w:sz w:val="6"/>
        </w:rPr>
      </w:pPr>
    </w:p>
    <w:p>
      <w:pPr>
        <w:spacing w:after="0"/>
        <w:rPr>
          <w:sz w:val="6"/>
        </w:rPr>
        <w:sectPr>
          <w:pgSz w:w="11900" w:h="16840"/>
          <w:pgMar w:top="600" w:bottom="280" w:left="420" w:right="520"/>
        </w:sectPr>
      </w:pPr>
    </w:p>
    <w:p>
      <w:pPr>
        <w:pStyle w:val="BodyText"/>
        <w:spacing w:before="149"/>
        <w:rPr>
          <w:sz w:val="15"/>
        </w:rPr>
      </w:pPr>
    </w:p>
    <w:p>
      <w:pPr>
        <w:spacing w:before="1"/>
        <w:ind w:left="353" w:right="0" w:firstLine="0"/>
        <w:jc w:val="left"/>
        <w:rPr>
          <w:b/>
          <w:sz w:val="15"/>
        </w:rPr>
      </w:pPr>
      <w:r>
        <w:rPr>
          <w:b/>
          <w:spacing w:val="-4"/>
          <w:sz w:val="15"/>
        </w:rPr>
        <w:t>ITEM</w:t>
      </w:r>
    </w:p>
    <w:p>
      <w:pPr>
        <w:spacing w:line="240" w:lineRule="auto" w:before="20"/>
        <w:rPr>
          <w:b/>
          <w:sz w:val="15"/>
        </w:rPr>
      </w:pPr>
      <w:r>
        <w:rPr/>
        <w:br w:type="column"/>
      </w:r>
      <w:r>
        <w:rPr>
          <w:b/>
          <w:sz w:val="15"/>
        </w:rPr>
      </w:r>
    </w:p>
    <w:p>
      <w:pPr>
        <w:spacing w:before="0"/>
        <w:ind w:left="70" w:right="0" w:firstLine="0"/>
        <w:jc w:val="left"/>
        <w:rPr>
          <w:b/>
          <w:sz w:val="15"/>
        </w:rPr>
      </w:pPr>
      <w:r>
        <w:rPr>
          <w:b/>
          <w:sz w:val="15"/>
        </w:rPr>
        <w:t>CÓD.</w:t>
      </w:r>
      <w:r>
        <w:rPr>
          <w:b/>
          <w:spacing w:val="50"/>
          <w:sz w:val="15"/>
        </w:rPr>
        <w:t>  </w:t>
      </w:r>
      <w:r>
        <w:rPr>
          <w:b/>
          <w:spacing w:val="-5"/>
          <w:sz w:val="15"/>
        </w:rPr>
        <w:t>ID</w:t>
      </w:r>
    </w:p>
    <w:p>
      <w:pPr>
        <w:tabs>
          <w:tab w:pos="619" w:val="left" w:leader="none"/>
        </w:tabs>
        <w:spacing w:before="87"/>
        <w:ind w:left="70" w:right="0" w:firstLine="0"/>
        <w:jc w:val="left"/>
        <w:rPr>
          <w:b/>
          <w:sz w:val="15"/>
        </w:rPr>
      </w:pPr>
      <w:r>
        <w:rPr>
          <w:b/>
          <w:spacing w:val="-5"/>
          <w:sz w:val="15"/>
        </w:rPr>
        <w:t>MV</w:t>
      </w:r>
      <w:r>
        <w:rPr>
          <w:b/>
          <w:sz w:val="15"/>
        </w:rPr>
        <w:tab/>
      </w:r>
      <w:r>
        <w:rPr>
          <w:b/>
          <w:spacing w:val="-4"/>
          <w:sz w:val="15"/>
        </w:rPr>
        <w:t>SIGA</w:t>
      </w:r>
    </w:p>
    <w:p>
      <w:pPr>
        <w:spacing w:line="240" w:lineRule="auto" w:before="149"/>
        <w:rPr>
          <w:b/>
          <w:sz w:val="15"/>
        </w:rPr>
      </w:pPr>
      <w:r>
        <w:rPr/>
        <w:br w:type="column"/>
      </w:r>
      <w:r>
        <w:rPr>
          <w:b/>
          <w:sz w:val="15"/>
        </w:rPr>
      </w:r>
    </w:p>
    <w:p>
      <w:pPr>
        <w:spacing w:before="1"/>
        <w:ind w:left="133" w:right="0" w:firstLine="0"/>
        <w:jc w:val="left"/>
        <w:rPr>
          <w:b/>
          <w:sz w:val="15"/>
        </w:rPr>
      </w:pPr>
      <w:r>
        <w:rPr>
          <w:b/>
          <w:spacing w:val="-2"/>
          <w:sz w:val="15"/>
        </w:rPr>
        <w:t>DESCRIÇÃO</w:t>
      </w:r>
    </w:p>
    <w:p>
      <w:pPr>
        <w:pStyle w:val="BodyText"/>
        <w:rPr>
          <w:b/>
          <w:sz w:val="15"/>
        </w:rPr>
      </w:pPr>
    </w:p>
    <w:p>
      <w:pPr>
        <w:pStyle w:val="BodyText"/>
        <w:spacing w:before="44"/>
        <w:rPr>
          <w:b/>
          <w:sz w:val="15"/>
        </w:rPr>
      </w:pPr>
    </w:p>
    <w:p>
      <w:pPr>
        <w:tabs>
          <w:tab w:pos="1551" w:val="left" w:leader="none"/>
          <w:tab w:pos="2396" w:val="left" w:leader="none"/>
        </w:tabs>
        <w:spacing w:line="360" w:lineRule="auto" w:before="0"/>
        <w:ind w:left="133" w:right="0" w:firstLine="0"/>
        <w:jc w:val="both"/>
        <w:rPr>
          <w:sz w:val="15"/>
        </w:rPr>
      </w:pPr>
      <w:r>
        <w:rPr>
          <w:sz w:val="15"/>
        </w:rPr>
        <w:t>ENDOPROTESE </w:t>
      </w:r>
      <w:r>
        <w:rPr>
          <w:sz w:val="15"/>
        </w:rPr>
        <w:t>(STENT),APLICACAO:</w:t>
      </w:r>
      <w:r>
        <w:rPr>
          <w:spacing w:val="40"/>
          <w:sz w:val="15"/>
        </w:rPr>
        <w:t> </w:t>
      </w:r>
      <w:r>
        <w:rPr>
          <w:sz w:val="15"/>
        </w:rPr>
        <w:t>VASCULAR, MATERIAL: NITINOL, TIPO:</w:t>
      </w:r>
      <w:r>
        <w:rPr>
          <w:spacing w:val="40"/>
          <w:sz w:val="15"/>
        </w:rPr>
        <w:t> </w:t>
      </w:r>
      <w:r>
        <w:rPr>
          <w:spacing w:val="-2"/>
          <w:sz w:val="15"/>
        </w:rPr>
        <w:t>AUTOEXPANSIVA,</w:t>
      </w:r>
      <w:r>
        <w:rPr>
          <w:sz w:val="15"/>
        </w:rPr>
        <w:tab/>
        <w:tab/>
      </w:r>
      <w:r>
        <w:rPr>
          <w:spacing w:val="-2"/>
          <w:sz w:val="15"/>
        </w:rPr>
        <w:t>CATETER</w:t>
      </w:r>
      <w:r>
        <w:rPr>
          <w:spacing w:val="40"/>
          <w:sz w:val="15"/>
        </w:rPr>
        <w:t> </w:t>
      </w:r>
      <w:r>
        <w:rPr>
          <w:spacing w:val="-2"/>
          <w:sz w:val="15"/>
        </w:rPr>
        <w:t>LIBERACAO:</w:t>
      </w:r>
      <w:r>
        <w:rPr>
          <w:sz w:val="15"/>
        </w:rPr>
        <w:tab/>
      </w:r>
      <w:r>
        <w:rPr>
          <w:spacing w:val="-4"/>
          <w:sz w:val="15"/>
        </w:rPr>
        <w:t>COM</w:t>
      </w:r>
      <w:r>
        <w:rPr>
          <w:sz w:val="15"/>
        </w:rPr>
        <w:tab/>
      </w:r>
      <w:r>
        <w:rPr>
          <w:spacing w:val="-2"/>
          <w:sz w:val="15"/>
        </w:rPr>
        <w:t>CATETER</w:t>
      </w:r>
      <w:r>
        <w:rPr>
          <w:spacing w:val="40"/>
          <w:sz w:val="15"/>
        </w:rPr>
        <w:t> </w:t>
      </w:r>
      <w:r>
        <w:rPr>
          <w:sz w:val="15"/>
        </w:rPr>
        <w:t>LIBERACAO, FORMATO: OCLUSOR</w:t>
      </w:r>
      <w:r>
        <w:rPr>
          <w:spacing w:val="40"/>
          <w:sz w:val="15"/>
        </w:rPr>
        <w:t> </w:t>
      </w:r>
      <w:r>
        <w:rPr>
          <w:sz w:val="15"/>
        </w:rPr>
        <w:t>CONTRA</w:t>
      </w:r>
      <w:r>
        <w:rPr>
          <w:spacing w:val="53"/>
          <w:sz w:val="15"/>
        </w:rPr>
        <w:t>  </w:t>
      </w:r>
      <w:r>
        <w:rPr>
          <w:sz w:val="15"/>
        </w:rPr>
        <w:t>LATERAL,</w:t>
      </w:r>
      <w:r>
        <w:rPr>
          <w:spacing w:val="58"/>
          <w:sz w:val="15"/>
        </w:rPr>
        <w:t>  </w:t>
      </w:r>
      <w:r>
        <w:rPr>
          <w:spacing w:val="-2"/>
          <w:sz w:val="15"/>
        </w:rPr>
        <w:t>REVESTIMENTO:</w:t>
      </w:r>
    </w:p>
    <w:p>
      <w:pPr>
        <w:spacing w:line="240" w:lineRule="auto" w:before="20"/>
        <w:rPr>
          <w:sz w:val="15"/>
        </w:rPr>
      </w:pPr>
      <w:r>
        <w:rPr/>
        <w:br w:type="column"/>
      </w:r>
      <w:r>
        <w:rPr>
          <w:sz w:val="15"/>
        </w:rPr>
      </w:r>
    </w:p>
    <w:p>
      <w:pPr>
        <w:spacing w:line="360" w:lineRule="auto" w:before="0"/>
        <w:ind w:left="0" w:right="0" w:firstLine="0"/>
        <w:jc w:val="left"/>
        <w:rPr>
          <w:b/>
          <w:sz w:val="15"/>
        </w:rPr>
      </w:pPr>
      <w:r>
        <w:rPr>
          <w:b/>
          <w:spacing w:val="-2"/>
          <w:sz w:val="15"/>
        </w:rPr>
        <w:t>UNIDADE</w:t>
      </w:r>
      <w:r>
        <w:rPr>
          <w:b/>
          <w:spacing w:val="40"/>
          <w:sz w:val="15"/>
        </w:rPr>
        <w:t> </w:t>
      </w:r>
      <w:r>
        <w:rPr>
          <w:b/>
          <w:spacing w:val="-2"/>
          <w:sz w:val="15"/>
        </w:rPr>
        <w:t>MEDIDA</w:t>
      </w:r>
    </w:p>
    <w:p>
      <w:pPr>
        <w:spacing w:line="240" w:lineRule="auto" w:before="20"/>
        <w:rPr>
          <w:b/>
          <w:sz w:val="15"/>
        </w:rPr>
      </w:pPr>
      <w:r>
        <w:rPr/>
        <w:br w:type="column"/>
      </w:r>
      <w:r>
        <w:rPr>
          <w:b/>
          <w:sz w:val="15"/>
        </w:rPr>
      </w:r>
    </w:p>
    <w:p>
      <w:pPr>
        <w:tabs>
          <w:tab w:pos="1453" w:val="left" w:leader="none"/>
        </w:tabs>
        <w:spacing w:line="360" w:lineRule="auto" w:before="0"/>
        <w:ind w:left="66" w:right="0" w:firstLine="0"/>
        <w:jc w:val="left"/>
        <w:rPr>
          <w:b/>
          <w:sz w:val="15"/>
        </w:rPr>
      </w:pPr>
      <w:r>
        <w:rPr>
          <w:b/>
          <w:sz w:val="15"/>
        </w:rPr>
        <w:t>QUANT.</w:t>
      </w:r>
      <w:r>
        <w:rPr>
          <w:b/>
          <w:spacing w:val="40"/>
          <w:sz w:val="15"/>
        </w:rPr>
        <w:t> </w:t>
      </w:r>
      <w:r>
        <w:rPr>
          <w:b/>
          <w:sz w:val="15"/>
        </w:rPr>
        <w:t>Nº</w:t>
        <w:tab/>
      </w:r>
      <w:r>
        <w:rPr>
          <w:b/>
          <w:spacing w:val="-6"/>
          <w:sz w:val="15"/>
        </w:rPr>
        <w:t>DE</w:t>
      </w:r>
      <w:r>
        <w:rPr>
          <w:b/>
          <w:spacing w:val="40"/>
          <w:sz w:val="15"/>
        </w:rPr>
        <w:t> </w:t>
      </w:r>
      <w:r>
        <w:rPr>
          <w:b/>
          <w:sz w:val="15"/>
        </w:rPr>
        <w:t>TOTAL</w:t>
      </w:r>
      <w:r>
        <w:rPr>
          <w:b/>
          <w:spacing w:val="37"/>
          <w:sz w:val="15"/>
        </w:rPr>
        <w:t>  </w:t>
      </w:r>
      <w:r>
        <w:rPr>
          <w:b/>
          <w:spacing w:val="-2"/>
          <w:sz w:val="15"/>
        </w:rPr>
        <w:t>AMOSTRAS</w:t>
      </w:r>
    </w:p>
    <w:p>
      <w:pPr>
        <w:spacing w:line="360" w:lineRule="auto" w:before="62"/>
        <w:ind w:left="0" w:right="0" w:firstLine="0"/>
        <w:jc w:val="left"/>
        <w:rPr>
          <w:b/>
          <w:sz w:val="15"/>
        </w:rPr>
      </w:pPr>
      <w:r>
        <w:rPr/>
        <w:br w:type="column"/>
      </w: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20"/>
        <w:rPr>
          <w:b/>
          <w:sz w:val="15"/>
        </w:rPr>
      </w:pPr>
      <w:r>
        <w:rPr/>
        <w:br w:type="column"/>
      </w:r>
      <w:r>
        <w:rPr>
          <w:b/>
          <w:sz w:val="15"/>
        </w:rPr>
      </w:r>
    </w:p>
    <w:p>
      <w:pPr>
        <w:tabs>
          <w:tab w:pos="1169" w:val="left" w:leader="none"/>
        </w:tabs>
        <w:spacing w:line="360" w:lineRule="auto" w:before="0"/>
        <w:ind w:left="97" w:right="309" w:firstLine="0"/>
        <w:jc w:val="left"/>
        <w:rPr>
          <w:b/>
          <w:sz w:val="15"/>
        </w:rPr>
      </w:pPr>
      <w:r>
        <w:rPr>
          <w:b/>
          <w:spacing w:val="-2"/>
          <w:sz w:val="15"/>
        </w:rPr>
        <w:t>CÓDIGO</w:t>
      </w:r>
      <w:r>
        <w:rPr>
          <w:b/>
          <w:sz w:val="15"/>
        </w:rPr>
        <w:tab/>
        <w:t>SUS</w:t>
      </w:r>
      <w:r>
        <w:rPr>
          <w:b/>
          <w:spacing w:val="-10"/>
          <w:sz w:val="15"/>
        </w:rPr>
        <w:t> </w:t>
      </w:r>
      <w:r>
        <w:rPr>
          <w:b/>
          <w:sz w:val="15"/>
        </w:rPr>
        <w:t>CÓDIGO</w:t>
      </w:r>
      <w:r>
        <w:rPr>
          <w:b/>
          <w:spacing w:val="40"/>
          <w:sz w:val="15"/>
        </w:rPr>
        <w:t> </w:t>
      </w:r>
      <w:r>
        <w:rPr>
          <w:b/>
          <w:sz w:val="15"/>
        </w:rPr>
        <w:t>PROCEDIMENTO</w:t>
      </w:r>
      <w:r>
        <w:rPr>
          <w:b/>
          <w:spacing w:val="40"/>
          <w:sz w:val="15"/>
        </w:rPr>
        <w:t> </w:t>
      </w:r>
      <w:r>
        <w:rPr>
          <w:b/>
          <w:sz w:val="15"/>
        </w:rPr>
        <w:t>SUS </w:t>
      </w:r>
      <w:r>
        <w:rPr>
          <w:b/>
          <w:sz w:val="15"/>
        </w:rPr>
        <w:t>OPME</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49"/>
        <w:rPr>
          <w:b/>
          <w:sz w:val="15"/>
        </w:rPr>
      </w:pPr>
    </w:p>
    <w:p>
      <w:pPr>
        <w:spacing w:line="133" w:lineRule="exact" w:before="0"/>
        <w:ind w:left="1483" w:right="0" w:firstLine="0"/>
        <w:jc w:val="left"/>
        <w:rPr>
          <w:sz w:val="15"/>
        </w:rPr>
      </w:pPr>
      <w:r>
        <w:rPr>
          <w:spacing w:val="-2"/>
          <w:sz w:val="15"/>
        </w:rPr>
        <w:t>07.02.04.029-</w:t>
      </w:r>
    </w:p>
    <w:p>
      <w:pPr>
        <w:spacing w:after="0" w:line="133" w:lineRule="exact"/>
        <w:jc w:val="left"/>
        <w:rPr>
          <w:sz w:val="15"/>
        </w:rPr>
        <w:sectPr>
          <w:type w:val="continuous"/>
          <w:pgSz w:w="11900" w:h="16840"/>
          <w:pgMar w:top="720" w:bottom="280" w:left="420" w:right="520"/>
          <w:cols w:num="7" w:equalWidth="0">
            <w:col w:w="764" w:space="40"/>
            <w:col w:w="996" w:space="39"/>
            <w:col w:w="3072" w:space="31"/>
            <w:col w:w="718" w:space="39"/>
            <w:col w:w="1668" w:space="31"/>
            <w:col w:w="946" w:space="39"/>
            <w:col w:w="2577"/>
          </w:cols>
        </w:sectPr>
      </w:pPr>
    </w:p>
    <w:p>
      <w:pPr>
        <w:spacing w:line="170" w:lineRule="exact" w:before="0"/>
        <w:ind w:left="353" w:right="0" w:firstLine="0"/>
        <w:jc w:val="left"/>
        <w:rPr>
          <w:b/>
          <w:sz w:val="15"/>
        </w:rPr>
      </w:pPr>
      <w:r>
        <w:rPr>
          <w:b/>
          <w:spacing w:val="-5"/>
          <w:sz w:val="15"/>
        </w:rPr>
        <w:t>3.1</w:t>
      </w:r>
    </w:p>
    <w:p>
      <w:pPr>
        <w:spacing w:before="142"/>
        <w:ind w:left="288" w:right="0" w:firstLine="0"/>
        <w:jc w:val="left"/>
        <w:rPr>
          <w:b/>
          <w:sz w:val="15"/>
        </w:rPr>
      </w:pPr>
      <w:r>
        <w:rPr/>
        <w:br w:type="column"/>
      </w:r>
      <w:r>
        <w:rPr>
          <w:b/>
          <w:sz w:val="15"/>
        </w:rPr>
        <w:t>12884</w:t>
      </w:r>
      <w:r>
        <w:rPr>
          <w:b/>
          <w:spacing w:val="48"/>
          <w:sz w:val="15"/>
        </w:rPr>
        <w:t>  </w:t>
      </w:r>
      <w:r>
        <w:rPr>
          <w:b/>
          <w:spacing w:val="-2"/>
          <w:sz w:val="15"/>
        </w:rPr>
        <w:t>180013</w:t>
      </w:r>
    </w:p>
    <w:p>
      <w:pPr>
        <w:tabs>
          <w:tab w:pos="1449" w:val="left" w:leader="none"/>
          <w:tab w:pos="2298" w:val="left" w:leader="none"/>
        </w:tabs>
        <w:spacing w:line="360" w:lineRule="auto" w:before="0"/>
        <w:ind w:left="48" w:right="0" w:firstLine="0"/>
        <w:jc w:val="left"/>
        <w:rPr>
          <w:sz w:val="15"/>
        </w:rPr>
      </w:pPr>
      <w:r>
        <w:rPr/>
        <w:br w:type="column"/>
      </w:r>
      <w:r>
        <w:rPr>
          <w:spacing w:val="-2"/>
          <w:sz w:val="15"/>
        </w:rPr>
        <w:t>RECOBERTO</w:t>
      </w:r>
      <w:r>
        <w:rPr>
          <w:sz w:val="15"/>
        </w:rPr>
        <w:tab/>
      </w:r>
      <w:r>
        <w:rPr>
          <w:spacing w:val="-4"/>
          <w:sz w:val="15"/>
        </w:rPr>
        <w:t>COM</w:t>
      </w:r>
      <w:r>
        <w:rPr>
          <w:sz w:val="15"/>
        </w:rPr>
        <w:tab/>
        <w:t>DRACON,</w:t>
      </w:r>
      <w:r>
        <w:rPr>
          <w:spacing w:val="-10"/>
          <w:sz w:val="15"/>
        </w:rPr>
        <w:t> </w:t>
      </w:r>
      <w:r>
        <w:rPr>
          <w:sz w:val="15"/>
        </w:rPr>
        <w:t>UNIDADE</w:t>
      </w:r>
      <w:r>
        <w:rPr>
          <w:spacing w:val="40"/>
          <w:sz w:val="15"/>
        </w:rPr>
        <w:t> </w:t>
      </w:r>
      <w:r>
        <w:rPr>
          <w:sz w:val="15"/>
        </w:rPr>
        <w:t>COMPRIMENTO: 25 ~ 40 MM, DIAMETRO:</w:t>
      </w:r>
    </w:p>
    <w:p>
      <w:pPr>
        <w:pStyle w:val="ListParagraph"/>
        <w:numPr>
          <w:ilvl w:val="0"/>
          <w:numId w:val="21"/>
        </w:numPr>
        <w:tabs>
          <w:tab w:pos="192" w:val="left" w:leader="none"/>
        </w:tabs>
        <w:spacing w:line="360" w:lineRule="auto" w:before="0" w:after="0"/>
        <w:ind w:left="48" w:right="729" w:firstLine="0"/>
        <w:jc w:val="left"/>
        <w:rPr>
          <w:sz w:val="15"/>
        </w:rPr>
      </w:pPr>
      <w:r>
        <w:rPr>
          <w:sz w:val="15"/>
        </w:rPr>
        <w:t>~</w:t>
      </w:r>
      <w:r>
        <w:rPr>
          <w:spacing w:val="31"/>
          <w:sz w:val="15"/>
        </w:rPr>
        <w:t> </w:t>
      </w:r>
      <w:r>
        <w:rPr>
          <w:sz w:val="15"/>
        </w:rPr>
        <w:t>26</w:t>
      </w:r>
      <w:r>
        <w:rPr>
          <w:spacing w:val="31"/>
          <w:sz w:val="15"/>
        </w:rPr>
        <w:t> </w:t>
      </w:r>
      <w:r>
        <w:rPr>
          <w:sz w:val="15"/>
        </w:rPr>
        <w:t>MM,</w:t>
      </w:r>
      <w:r>
        <w:rPr>
          <w:spacing w:val="31"/>
          <w:sz w:val="15"/>
        </w:rPr>
        <w:t> </w:t>
      </w:r>
      <w:r>
        <w:rPr>
          <w:sz w:val="15"/>
        </w:rPr>
        <w:t>CALIBRE</w:t>
      </w:r>
      <w:r>
        <w:rPr>
          <w:spacing w:val="31"/>
          <w:sz w:val="15"/>
        </w:rPr>
        <w:t> </w:t>
      </w:r>
      <w:r>
        <w:rPr>
          <w:sz w:val="15"/>
        </w:rPr>
        <w:t>CATETER:</w:t>
      </w:r>
      <w:r>
        <w:rPr>
          <w:spacing w:val="31"/>
          <w:sz w:val="15"/>
        </w:rPr>
        <w:t> </w:t>
      </w:r>
      <w:r>
        <w:rPr>
          <w:sz w:val="15"/>
        </w:rPr>
        <w:t>16</w:t>
      </w:r>
      <w:r>
        <w:rPr>
          <w:spacing w:val="31"/>
          <w:sz w:val="15"/>
        </w:rPr>
        <w:t> </w:t>
      </w:r>
      <w:r>
        <w:rPr>
          <w:sz w:val="15"/>
        </w:rPr>
        <w:t>~</w:t>
      </w:r>
      <w:r>
        <w:rPr>
          <w:spacing w:val="31"/>
          <w:sz w:val="15"/>
        </w:rPr>
        <w:t> </w:t>
      </w:r>
      <w:r>
        <w:rPr>
          <w:sz w:val="15"/>
        </w:rPr>
        <w:t>18</w:t>
      </w:r>
      <w:r>
        <w:rPr>
          <w:spacing w:val="40"/>
          <w:sz w:val="15"/>
        </w:rPr>
        <w:t> </w:t>
      </w:r>
      <w:r>
        <w:rPr>
          <w:sz w:val="15"/>
        </w:rPr>
        <w:t>FR, FORMA FORNECIMENTO: UNIDADE</w:t>
      </w:r>
    </w:p>
    <w:p>
      <w:pPr>
        <w:pStyle w:val="BodyText"/>
        <w:spacing w:before="87"/>
        <w:rPr>
          <w:sz w:val="15"/>
        </w:rPr>
      </w:pPr>
    </w:p>
    <w:p>
      <w:pPr>
        <w:spacing w:line="360" w:lineRule="auto" w:before="1"/>
        <w:ind w:left="48" w:right="174" w:firstLine="0"/>
        <w:jc w:val="left"/>
        <w:rPr>
          <w:b/>
          <w:sz w:val="15"/>
        </w:rPr>
      </w:pPr>
      <w:r>
        <w:rPr>
          <w:b/>
          <w:sz w:val="15"/>
        </w:rPr>
        <w:t>Complemento: Utilizado com a </w:t>
      </w:r>
      <w:r>
        <w:rPr>
          <w:b/>
          <w:sz w:val="15"/>
        </w:rPr>
        <w:t>endoprótese</w:t>
      </w:r>
      <w:r>
        <w:rPr>
          <w:b/>
          <w:spacing w:val="40"/>
          <w:sz w:val="15"/>
        </w:rPr>
        <w:t> </w:t>
      </w:r>
      <w:r>
        <w:rPr>
          <w:b/>
          <w:spacing w:val="-2"/>
          <w:sz w:val="15"/>
        </w:rPr>
        <w:t>monoilíaca.</w:t>
      </w:r>
    </w:p>
    <w:p>
      <w:pPr>
        <w:tabs>
          <w:tab w:pos="762" w:val="left" w:leader="none"/>
          <w:tab w:pos="1716" w:val="left" w:leader="none"/>
          <w:tab w:pos="4184" w:val="left" w:leader="none"/>
        </w:tabs>
        <w:spacing w:before="132"/>
        <w:ind w:left="83" w:right="0" w:firstLine="0"/>
        <w:jc w:val="left"/>
        <w:rPr>
          <w:sz w:val="15"/>
        </w:rPr>
      </w:pPr>
      <w:r>
        <w:rPr/>
        <w:br w:type="column"/>
      </w:r>
      <w:r>
        <w:rPr>
          <w:spacing w:val="-10"/>
          <w:sz w:val="15"/>
        </w:rPr>
        <w:t>3</w:t>
      </w:r>
      <w:r>
        <w:rPr>
          <w:sz w:val="15"/>
        </w:rPr>
        <w:tab/>
      </w:r>
      <w:r>
        <w:rPr>
          <w:spacing w:val="-5"/>
          <w:sz w:val="15"/>
        </w:rPr>
        <w:t>01</w:t>
      </w:r>
      <w:r>
        <w:rPr>
          <w:sz w:val="15"/>
        </w:rPr>
        <w:tab/>
        <w:t>MEDTRONIC</w:t>
      </w:r>
      <w:r>
        <w:rPr>
          <w:spacing w:val="64"/>
          <w:sz w:val="15"/>
        </w:rPr>
        <w:t>  </w:t>
      </w:r>
      <w:r>
        <w:rPr>
          <w:sz w:val="15"/>
        </w:rPr>
        <w:t>04.06.04.015-</w:t>
      </w:r>
      <w:r>
        <w:rPr>
          <w:spacing w:val="-10"/>
          <w:sz w:val="15"/>
        </w:rPr>
        <w:t>0</w:t>
      </w:r>
      <w:r>
        <w:rPr>
          <w:sz w:val="15"/>
        </w:rPr>
        <w:tab/>
      </w:r>
      <w:r>
        <w:rPr>
          <w:spacing w:val="-10"/>
          <w:position w:val="1"/>
          <w:sz w:val="15"/>
        </w:rPr>
        <w:t>0</w:t>
      </w:r>
    </w:p>
    <w:p>
      <w:pPr>
        <w:spacing w:after="0"/>
        <w:jc w:val="left"/>
        <w:rPr>
          <w:sz w:val="15"/>
        </w:rPr>
        <w:sectPr>
          <w:type w:val="continuous"/>
          <w:pgSz w:w="11900" w:h="16840"/>
          <w:pgMar w:top="720" w:bottom="280" w:left="420" w:right="520"/>
          <w:cols w:num="4" w:equalWidth="0">
            <w:col w:w="546" w:space="40"/>
            <w:col w:w="1299" w:space="39"/>
            <w:col w:w="3718" w:space="39"/>
            <w:col w:w="5279"/>
          </w:cols>
        </w:sectPr>
      </w:pPr>
    </w:p>
    <w:p>
      <w:pPr>
        <w:pStyle w:val="BodyText"/>
        <w:rPr>
          <w:sz w:val="20"/>
        </w:rPr>
      </w:pPr>
    </w:p>
    <w:p>
      <w:pPr>
        <w:pStyle w:val="BodyText"/>
        <w:spacing w:before="50"/>
        <w:rPr>
          <w:sz w:val="20"/>
        </w:rPr>
      </w:pPr>
    </w:p>
    <w:p>
      <w:pPr>
        <w:spacing w:after="0"/>
        <w:rPr>
          <w:sz w:val="20"/>
        </w:rPr>
        <w:sectPr>
          <w:type w:val="continuous"/>
          <w:pgSz w:w="11900" w:h="16840"/>
          <w:pgMar w:top="720" w:bottom="280" w:left="420" w:right="520"/>
        </w:sectPr>
      </w:pPr>
    </w:p>
    <w:p>
      <w:pPr>
        <w:spacing w:before="97"/>
        <w:ind w:left="353" w:right="0" w:firstLine="0"/>
        <w:jc w:val="left"/>
        <w:rPr>
          <w:sz w:val="15"/>
        </w:rPr>
      </w:pPr>
      <w:r>
        <w:rPr>
          <w:sz w:val="15"/>
        </w:rPr>
        <w:t>LOTE</w:t>
      </w:r>
      <w:r>
        <w:rPr>
          <w:spacing w:val="7"/>
          <w:sz w:val="15"/>
        </w:rPr>
        <w:t> </w:t>
      </w:r>
      <w:r>
        <w:rPr>
          <w:spacing w:val="-10"/>
          <w:sz w:val="15"/>
        </w:rPr>
        <w:t>4</w:t>
      </w:r>
    </w:p>
    <w:p>
      <w:pPr>
        <w:pStyle w:val="BodyText"/>
        <w:spacing w:before="73"/>
        <w:rPr>
          <w:sz w:val="15"/>
        </w:rPr>
      </w:pPr>
    </w:p>
    <w:p>
      <w:pPr>
        <w:spacing w:line="151" w:lineRule="exact" w:before="0"/>
        <w:ind w:left="804" w:right="0" w:firstLine="0"/>
        <w:jc w:val="left"/>
        <w:rPr>
          <w:b/>
          <w:sz w:val="15"/>
        </w:rPr>
      </w:pPr>
      <w:r>
        <w:rPr>
          <w:b/>
          <w:sz w:val="15"/>
        </w:rPr>
        <w:t>CÓD.</w:t>
      </w:r>
      <w:r>
        <w:rPr>
          <w:b/>
          <w:spacing w:val="77"/>
          <w:w w:val="150"/>
          <w:sz w:val="15"/>
        </w:rPr>
        <w:t> </w:t>
      </w:r>
      <w:r>
        <w:rPr>
          <w:b/>
          <w:spacing w:val="-5"/>
          <w:sz w:val="15"/>
        </w:rPr>
        <w:t>ID</w:t>
      </w:r>
    </w:p>
    <w:p>
      <w:pPr>
        <w:spacing w:line="130" w:lineRule="exact" w:before="0"/>
        <w:ind w:left="353" w:right="0" w:firstLine="0"/>
        <w:jc w:val="left"/>
        <w:rPr>
          <w:b/>
          <w:sz w:val="15"/>
        </w:rPr>
      </w:pPr>
      <w:r>
        <w:rPr>
          <w:b/>
          <w:spacing w:val="-4"/>
          <w:sz w:val="15"/>
        </w:rPr>
        <w:t>ITEM</w:t>
      </w:r>
    </w:p>
    <w:p>
      <w:pPr>
        <w:tabs>
          <w:tab w:pos="1311" w:val="left" w:leader="none"/>
        </w:tabs>
        <w:spacing w:line="151" w:lineRule="exact" w:before="0"/>
        <w:ind w:left="804" w:right="0" w:firstLine="0"/>
        <w:jc w:val="left"/>
        <w:rPr>
          <w:b/>
          <w:sz w:val="15"/>
        </w:rPr>
      </w:pPr>
      <w:r>
        <w:rPr>
          <w:b/>
          <w:spacing w:val="-5"/>
          <w:sz w:val="15"/>
        </w:rPr>
        <w:t>MV</w:t>
      </w:r>
      <w:r>
        <w:rPr>
          <w:b/>
          <w:sz w:val="15"/>
        </w:rPr>
        <w:tab/>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spacing w:before="127"/>
        <w:rPr>
          <w:b/>
          <w:sz w:val="15"/>
        </w:rPr>
      </w:pPr>
    </w:p>
    <w:p>
      <w:pPr>
        <w:spacing w:before="0"/>
        <w:ind w:left="134" w:right="0" w:firstLine="0"/>
        <w:jc w:val="left"/>
        <w:rPr>
          <w:b/>
          <w:sz w:val="15"/>
        </w:rPr>
      </w:pPr>
      <w:r>
        <w:rPr>
          <w:b/>
          <w:spacing w:val="-2"/>
          <w:sz w:val="15"/>
        </w:rPr>
        <w:t>DESCRIÇÃO</w:t>
      </w:r>
    </w:p>
    <w:p>
      <w:pPr>
        <w:spacing w:line="240" w:lineRule="auto" w:before="0"/>
        <w:rPr>
          <w:b/>
          <w:sz w:val="15"/>
        </w:rPr>
      </w:pPr>
      <w:r>
        <w:rPr/>
        <w:br w:type="column"/>
      </w:r>
      <w:r>
        <w:rPr>
          <w:b/>
          <w:sz w:val="15"/>
        </w:rPr>
      </w:r>
    </w:p>
    <w:p>
      <w:pPr>
        <w:pStyle w:val="BodyText"/>
        <w:spacing w:before="170"/>
        <w:rPr>
          <w:b/>
          <w:sz w:val="15"/>
        </w:rPr>
      </w:pPr>
    </w:p>
    <w:p>
      <w:pPr>
        <w:spacing w:line="360" w:lineRule="auto" w:before="0"/>
        <w:ind w:left="353" w:right="0" w:firstLine="0"/>
        <w:jc w:val="left"/>
        <w:rPr>
          <w:b/>
          <w:sz w:val="15"/>
        </w:rPr>
      </w:pPr>
      <w:r>
        <w:rPr>
          <w:b/>
          <w:spacing w:val="-2"/>
          <w:sz w:val="15"/>
        </w:rPr>
        <w:t>UNIDADE</w:t>
      </w:r>
      <w:r>
        <w:rPr>
          <w:b/>
          <w:spacing w:val="40"/>
          <w:sz w:val="15"/>
        </w:rPr>
        <w:t> </w:t>
      </w:r>
      <w:r>
        <w:rPr>
          <w:b/>
          <w:spacing w:val="-2"/>
          <w:sz w:val="15"/>
        </w:rPr>
        <w:t>MEDIDA</w:t>
      </w:r>
    </w:p>
    <w:p>
      <w:pPr>
        <w:spacing w:line="240" w:lineRule="auto" w:before="0"/>
        <w:rPr>
          <w:b/>
          <w:sz w:val="15"/>
        </w:rPr>
      </w:pPr>
      <w:r>
        <w:rPr/>
        <w:br w:type="column"/>
      </w:r>
      <w:r>
        <w:rPr>
          <w:b/>
          <w:sz w:val="15"/>
        </w:rPr>
      </w:r>
    </w:p>
    <w:p>
      <w:pPr>
        <w:pStyle w:val="BodyText"/>
        <w:spacing w:before="170"/>
        <w:rPr>
          <w:b/>
          <w:sz w:val="15"/>
        </w:rPr>
      </w:pPr>
    </w:p>
    <w:p>
      <w:pPr>
        <w:spacing w:line="360" w:lineRule="auto" w:before="0"/>
        <w:ind w:left="67" w:right="0" w:firstLine="0"/>
        <w:jc w:val="left"/>
        <w:rPr>
          <w:b/>
          <w:sz w:val="15"/>
        </w:rPr>
      </w:pPr>
      <w:r>
        <w:rPr>
          <w:b/>
          <w:spacing w:val="-2"/>
          <w:sz w:val="15"/>
        </w:rPr>
        <w:t>QUANT.</w:t>
      </w:r>
      <w:r>
        <w:rPr>
          <w:b/>
          <w:spacing w:val="40"/>
          <w:sz w:val="15"/>
        </w:rPr>
        <w:t> </w:t>
      </w:r>
      <w:r>
        <w:rPr>
          <w:b/>
          <w:spacing w:val="-2"/>
          <w:sz w:val="15"/>
        </w:rPr>
        <w:t>TOTAL</w:t>
      </w:r>
    </w:p>
    <w:p>
      <w:pPr>
        <w:spacing w:line="240" w:lineRule="auto" w:before="0"/>
        <w:rPr>
          <w:b/>
          <w:sz w:val="15"/>
        </w:rPr>
      </w:pPr>
      <w:r>
        <w:rPr/>
        <w:br w:type="column"/>
      </w:r>
      <w:r>
        <w:rPr>
          <w:b/>
          <w:sz w:val="15"/>
        </w:rPr>
      </w:r>
    </w:p>
    <w:p>
      <w:pPr>
        <w:pStyle w:val="BodyText"/>
        <w:spacing w:before="170"/>
        <w:rPr>
          <w:b/>
          <w:sz w:val="15"/>
        </w:rPr>
      </w:pPr>
    </w:p>
    <w:p>
      <w:pPr>
        <w:tabs>
          <w:tab w:pos="810" w:val="left" w:leader="none"/>
        </w:tabs>
        <w:spacing w:before="0"/>
        <w:ind w:left="101" w:right="0" w:firstLine="0"/>
        <w:jc w:val="left"/>
        <w:rPr>
          <w:b/>
          <w:sz w:val="15"/>
        </w:rPr>
      </w:pPr>
      <w:r>
        <w:rPr>
          <w:b/>
          <w:spacing w:val="-5"/>
          <w:sz w:val="15"/>
        </w:rPr>
        <w:t>Nº</w:t>
      </w:r>
      <w:r>
        <w:rPr>
          <w:b/>
          <w:sz w:val="15"/>
        </w:rPr>
        <w:tab/>
      </w:r>
      <w:r>
        <w:rPr>
          <w:b/>
          <w:spacing w:val="-5"/>
          <w:sz w:val="15"/>
        </w:rPr>
        <w:t>DE</w:t>
      </w:r>
    </w:p>
    <w:p>
      <w:pPr>
        <w:spacing w:before="87"/>
        <w:ind w:left="101" w:right="0" w:firstLine="0"/>
        <w:jc w:val="left"/>
        <w:rPr>
          <w:b/>
          <w:sz w:val="15"/>
        </w:rPr>
      </w:pPr>
      <w:r>
        <w:rPr>
          <w:b/>
          <w:spacing w:val="-2"/>
          <w:sz w:val="15"/>
        </w:rPr>
        <w:t>AMOSTRAS</w:t>
      </w:r>
    </w:p>
    <w:p>
      <w:pPr>
        <w:spacing w:line="240" w:lineRule="auto" w:before="0"/>
        <w:rPr>
          <w:b/>
          <w:sz w:val="15"/>
        </w:rPr>
      </w:pPr>
      <w:r>
        <w:rPr/>
        <w:br w:type="column"/>
      </w:r>
      <w:r>
        <w:rPr>
          <w:b/>
          <w:sz w:val="15"/>
        </w:rPr>
      </w:r>
    </w:p>
    <w:p>
      <w:pPr>
        <w:pStyle w:val="BodyText"/>
        <w:spacing w:before="40"/>
        <w:rPr>
          <w:b/>
          <w:sz w:val="15"/>
        </w:rPr>
      </w:pPr>
    </w:p>
    <w:p>
      <w:pPr>
        <w:spacing w:line="360" w:lineRule="auto" w:before="0"/>
        <w:ind w:left="0" w:right="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0"/>
        <w:rPr>
          <w:b/>
          <w:sz w:val="15"/>
        </w:rPr>
      </w:pPr>
      <w:r>
        <w:rPr/>
        <w:br w:type="column"/>
      </w:r>
      <w:r>
        <w:rPr>
          <w:b/>
          <w:sz w:val="15"/>
        </w:rPr>
      </w:r>
    </w:p>
    <w:p>
      <w:pPr>
        <w:pStyle w:val="BodyText"/>
        <w:spacing w:before="170"/>
        <w:rPr>
          <w:b/>
          <w:sz w:val="15"/>
        </w:rPr>
      </w:pPr>
    </w:p>
    <w:p>
      <w:pPr>
        <w:tabs>
          <w:tab w:pos="1186" w:val="left" w:leader="none"/>
        </w:tabs>
        <w:spacing w:line="360" w:lineRule="auto" w:before="0"/>
        <w:ind w:left="113" w:right="309" w:firstLine="0"/>
        <w:jc w:val="left"/>
        <w:rPr>
          <w:b/>
          <w:sz w:val="15"/>
        </w:rPr>
      </w:pPr>
      <w:r>
        <w:rPr>
          <w:b/>
          <w:spacing w:val="-2"/>
          <w:sz w:val="15"/>
        </w:rPr>
        <w:t>CÓDIGO</w:t>
      </w:r>
      <w:r>
        <w:rPr>
          <w:b/>
          <w:sz w:val="15"/>
        </w:rPr>
        <w:tab/>
        <w:t>SUS</w:t>
      </w:r>
      <w:r>
        <w:rPr>
          <w:b/>
          <w:spacing w:val="-10"/>
          <w:sz w:val="15"/>
        </w:rPr>
        <w:t> </w:t>
      </w:r>
      <w:r>
        <w:rPr>
          <w:b/>
          <w:sz w:val="15"/>
        </w:rPr>
        <w:t>CÓDIGO</w:t>
      </w:r>
      <w:r>
        <w:rPr>
          <w:b/>
          <w:spacing w:val="40"/>
          <w:sz w:val="15"/>
        </w:rPr>
        <w:t> </w:t>
      </w:r>
      <w:r>
        <w:rPr>
          <w:b/>
          <w:sz w:val="15"/>
        </w:rPr>
        <w:t>PROCEDIMENTO</w:t>
      </w:r>
      <w:r>
        <w:rPr>
          <w:b/>
          <w:spacing w:val="40"/>
          <w:sz w:val="15"/>
        </w:rPr>
        <w:t> </w:t>
      </w:r>
      <w:r>
        <w:rPr>
          <w:b/>
          <w:sz w:val="15"/>
        </w:rPr>
        <w:t>SUS </w:t>
      </w:r>
      <w:r>
        <w:rPr>
          <w:b/>
          <w:sz w:val="15"/>
        </w:rPr>
        <w:t>OPME</w:t>
      </w:r>
    </w:p>
    <w:p>
      <w:pPr>
        <w:spacing w:after="0" w:line="360" w:lineRule="auto"/>
        <w:jc w:val="left"/>
        <w:rPr>
          <w:sz w:val="15"/>
        </w:rPr>
        <w:sectPr>
          <w:type w:val="continuous"/>
          <w:pgSz w:w="11900" w:h="16840"/>
          <w:pgMar w:top="720" w:bottom="280" w:left="420" w:right="520"/>
          <w:cols w:num="7" w:equalWidth="0">
            <w:col w:w="1688" w:space="40"/>
            <w:col w:w="1098" w:space="1700"/>
            <w:col w:w="1071" w:space="39"/>
            <w:col w:w="650" w:space="40"/>
            <w:col w:w="1025" w:space="31"/>
            <w:col w:w="946" w:space="39"/>
            <w:col w:w="2593"/>
          </w:cols>
        </w:sectPr>
      </w:pPr>
    </w:p>
    <w:p>
      <w:pPr>
        <w:pStyle w:val="BodyText"/>
        <w:spacing w:before="10"/>
        <w:rPr>
          <w:b/>
          <w:sz w:val="16"/>
        </w:rPr>
      </w:pPr>
    </w:p>
    <w:p>
      <w:pPr>
        <w:spacing w:after="0"/>
        <w:rPr>
          <w:sz w:val="16"/>
        </w:rPr>
        <w:sectPr>
          <w:type w:val="continuous"/>
          <w:pgSz w:w="11900" w:h="16840"/>
          <w:pgMar w:top="720" w:bottom="280" w:left="420" w:right="520"/>
        </w:sectPr>
      </w:pPr>
    </w:p>
    <w:p>
      <w:pPr>
        <w:pStyle w:val="BodyText"/>
        <w:rPr>
          <w:b/>
          <w:sz w:val="15"/>
        </w:rPr>
      </w:pPr>
    </w:p>
    <w:p>
      <w:pPr>
        <w:pStyle w:val="BodyText"/>
        <w:spacing w:before="141"/>
        <w:rPr>
          <w:b/>
          <w:sz w:val="15"/>
        </w:rPr>
      </w:pPr>
    </w:p>
    <w:p>
      <w:pPr>
        <w:tabs>
          <w:tab w:pos="804" w:val="left" w:leader="none"/>
        </w:tabs>
        <w:spacing w:before="0"/>
        <w:ind w:left="353" w:right="0" w:firstLine="0"/>
        <w:jc w:val="left"/>
        <w:rPr>
          <w:b/>
          <w:sz w:val="15"/>
        </w:rPr>
      </w:pPr>
      <w:r>
        <w:rPr>
          <w:b/>
          <w:spacing w:val="-5"/>
          <w:sz w:val="15"/>
        </w:rPr>
        <w:t>4.1</w:t>
      </w:r>
      <w:r>
        <w:rPr>
          <w:b/>
          <w:sz w:val="15"/>
        </w:rPr>
        <w:tab/>
      </w:r>
      <w:r>
        <w:rPr>
          <w:b/>
          <w:spacing w:val="-2"/>
          <w:sz w:val="15"/>
        </w:rPr>
        <w:t>12846</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57"/>
        <w:rPr>
          <w:b/>
          <w:sz w:val="15"/>
        </w:rPr>
      </w:pPr>
    </w:p>
    <w:p>
      <w:pPr>
        <w:spacing w:before="1"/>
        <w:ind w:left="83" w:right="0" w:firstLine="0"/>
        <w:jc w:val="left"/>
        <w:rPr>
          <w:b/>
          <w:sz w:val="15"/>
        </w:rPr>
      </w:pPr>
      <w:r>
        <w:rPr>
          <w:b/>
          <w:spacing w:val="-2"/>
          <w:sz w:val="15"/>
        </w:rPr>
        <w:t>180014</w:t>
      </w:r>
    </w:p>
    <w:p>
      <w:pPr>
        <w:spacing w:line="360" w:lineRule="auto" w:before="97"/>
        <w:ind w:left="49" w:right="0" w:firstLine="0"/>
        <w:jc w:val="both"/>
        <w:rPr>
          <w:sz w:val="15"/>
        </w:rPr>
      </w:pPr>
      <w:r>
        <w:rPr/>
        <w:br w:type="column"/>
      </w:r>
      <w:r>
        <w:rPr>
          <w:sz w:val="15"/>
        </w:rPr>
        <w:t>ENDOPROTESE </w:t>
      </w:r>
      <w:r>
        <w:rPr>
          <w:sz w:val="15"/>
        </w:rPr>
        <w:t>(STENT),APLICACAO:</w:t>
      </w:r>
      <w:r>
        <w:rPr>
          <w:spacing w:val="40"/>
          <w:sz w:val="15"/>
        </w:rPr>
        <w:t> </w:t>
      </w:r>
      <w:r>
        <w:rPr>
          <w:sz w:val="15"/>
        </w:rPr>
        <w:t>ENDOLEAK PROXIMAL EM AORTA,</w:t>
      </w:r>
      <w:r>
        <w:rPr>
          <w:spacing w:val="40"/>
          <w:sz w:val="15"/>
        </w:rPr>
        <w:t> </w:t>
      </w:r>
      <w:r>
        <w:rPr>
          <w:sz w:val="15"/>
        </w:rPr>
        <w:t>MATERIAL: NITINOL, TIPO: EXTENSAO</w:t>
      </w:r>
      <w:r>
        <w:rPr>
          <w:spacing w:val="40"/>
          <w:sz w:val="15"/>
        </w:rPr>
        <w:t> </w:t>
      </w:r>
      <w:r>
        <w:rPr>
          <w:sz w:val="15"/>
        </w:rPr>
        <w:t>PROXIMAL ENDOPROTESE, CATETER</w:t>
      </w:r>
      <w:r>
        <w:rPr>
          <w:spacing w:val="40"/>
          <w:sz w:val="15"/>
        </w:rPr>
        <w:t> </w:t>
      </w:r>
      <w:r>
        <w:rPr>
          <w:sz w:val="15"/>
        </w:rPr>
        <w:t>LIBERACAO: COM CATETER LIBERACAO,</w:t>
      </w:r>
      <w:r>
        <w:rPr>
          <w:spacing w:val="40"/>
          <w:sz w:val="15"/>
        </w:rPr>
        <w:t> </w:t>
      </w:r>
      <w:r>
        <w:rPr>
          <w:sz w:val="15"/>
        </w:rPr>
        <w:t>FORMATO: RETO, REVESTIMENTO:</w:t>
      </w:r>
      <w:r>
        <w:rPr>
          <w:spacing w:val="40"/>
          <w:sz w:val="15"/>
        </w:rPr>
        <w:t> </w:t>
      </w:r>
      <w:r>
        <w:rPr>
          <w:sz w:val="15"/>
        </w:rPr>
        <w:t>DACRON / PTFE, COMPRIMENTO: 30 - 60</w:t>
      </w:r>
      <w:r>
        <w:rPr>
          <w:spacing w:val="40"/>
          <w:sz w:val="15"/>
        </w:rPr>
        <w:t> </w:t>
      </w:r>
      <w:r>
        <w:rPr>
          <w:sz w:val="15"/>
        </w:rPr>
        <w:t>MM, DIAMETRO: 22 - 36 MM, CALIBRE</w:t>
      </w:r>
      <w:r>
        <w:rPr>
          <w:spacing w:val="40"/>
          <w:sz w:val="15"/>
        </w:rPr>
        <w:t> </w:t>
      </w:r>
      <w:r>
        <w:rPr>
          <w:sz w:val="15"/>
        </w:rPr>
        <w:t>CATETER: COMPATIVEL COM FIO GUIA</w:t>
      </w:r>
      <w:r>
        <w:rPr>
          <w:spacing w:val="40"/>
          <w:sz w:val="15"/>
        </w:rPr>
        <w:t> </w:t>
      </w:r>
      <w:r>
        <w:rPr>
          <w:sz w:val="15"/>
        </w:rPr>
        <w:t>0.035,</w:t>
      </w:r>
      <w:r>
        <w:rPr>
          <w:spacing w:val="14"/>
          <w:sz w:val="15"/>
        </w:rPr>
        <w:t> </w:t>
      </w:r>
      <w:r>
        <w:rPr>
          <w:sz w:val="15"/>
        </w:rPr>
        <w:t>FORMA</w:t>
      </w:r>
      <w:r>
        <w:rPr>
          <w:spacing w:val="3"/>
          <w:sz w:val="15"/>
        </w:rPr>
        <w:t> </w:t>
      </w:r>
      <w:r>
        <w:rPr>
          <w:sz w:val="15"/>
        </w:rPr>
        <w:t>FORNECIMENTO:</w:t>
      </w:r>
      <w:r>
        <w:rPr>
          <w:spacing w:val="14"/>
          <w:sz w:val="15"/>
        </w:rPr>
        <w:t> </w:t>
      </w:r>
      <w:r>
        <w:rPr>
          <w:spacing w:val="-2"/>
          <w:sz w:val="15"/>
        </w:rPr>
        <w:t>UNIDADE</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7"/>
        <w:rPr>
          <w:sz w:val="15"/>
        </w:rPr>
      </w:pPr>
    </w:p>
    <w:p>
      <w:pPr>
        <w:tabs>
          <w:tab w:pos="1701" w:val="right" w:leader="none"/>
        </w:tabs>
        <w:spacing w:before="1"/>
        <w:ind w:left="0" w:right="0" w:firstLine="0"/>
        <w:jc w:val="left"/>
        <w:rPr>
          <w:sz w:val="15"/>
        </w:rPr>
      </w:pPr>
      <w:r>
        <w:rPr>
          <w:sz w:val="15"/>
        </w:rPr>
        <w:t>UNIDADE</w:t>
      </w:r>
      <w:r>
        <w:rPr>
          <w:spacing w:val="31"/>
          <w:sz w:val="15"/>
        </w:rPr>
        <w:t>  </w:t>
      </w:r>
      <w:r>
        <w:rPr>
          <w:spacing w:val="-10"/>
          <w:sz w:val="15"/>
        </w:rPr>
        <w:t>8</w:t>
      </w:r>
      <w:r>
        <w:rPr>
          <w:sz w:val="15"/>
        </w:rPr>
        <w:tab/>
      </w:r>
      <w:r>
        <w:rPr>
          <w:spacing w:val="-5"/>
          <w:sz w:val="15"/>
        </w:rPr>
        <w:t>01</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00"/>
        <w:rPr>
          <w:sz w:val="15"/>
        </w:rPr>
      </w:pPr>
    </w:p>
    <w:p>
      <w:pPr>
        <w:spacing w:line="360" w:lineRule="auto" w:before="0"/>
        <w:ind w:left="353" w:right="0" w:firstLine="0"/>
        <w:jc w:val="left"/>
        <w:rPr>
          <w:sz w:val="15"/>
        </w:rPr>
      </w:pPr>
      <w:r>
        <w:rPr>
          <w:spacing w:val="-4"/>
          <w:sz w:val="15"/>
        </w:rPr>
        <w:t>COOK</w:t>
      </w:r>
      <w:r>
        <w:rPr>
          <w:spacing w:val="40"/>
          <w:sz w:val="15"/>
        </w:rPr>
        <w:t> </w:t>
      </w:r>
      <w:r>
        <w:rPr>
          <w:spacing w:val="-2"/>
          <w:sz w:val="15"/>
        </w:rPr>
        <w:t>MEDTRONIC</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7"/>
        <w:rPr>
          <w:sz w:val="15"/>
        </w:rPr>
      </w:pPr>
    </w:p>
    <w:p>
      <w:pPr>
        <w:spacing w:before="1"/>
        <w:ind w:left="144" w:right="0" w:firstLine="0"/>
        <w:jc w:val="left"/>
        <w:rPr>
          <w:sz w:val="15"/>
        </w:rPr>
      </w:pPr>
      <w:r>
        <w:rPr>
          <w:sz w:val="15"/>
        </w:rPr>
        <w:t>04.06.04.016-</w:t>
      </w:r>
      <w:r>
        <w:rPr>
          <w:spacing w:val="-10"/>
          <w:sz w:val="15"/>
        </w:rPr>
        <w:t>8</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00"/>
        <w:rPr>
          <w:sz w:val="15"/>
        </w:rPr>
      </w:pPr>
    </w:p>
    <w:p>
      <w:pPr>
        <w:spacing w:before="0"/>
        <w:ind w:left="353" w:right="0" w:firstLine="0"/>
        <w:jc w:val="left"/>
        <w:rPr>
          <w:sz w:val="15"/>
        </w:rPr>
      </w:pPr>
      <w:r>
        <w:rPr>
          <w:spacing w:val="-2"/>
          <w:sz w:val="15"/>
        </w:rPr>
        <w:t>07.02.04.029-</w:t>
      </w:r>
    </w:p>
    <w:p>
      <w:pPr>
        <w:spacing w:before="87"/>
        <w:ind w:left="353" w:right="0" w:firstLine="0"/>
        <w:jc w:val="left"/>
        <w:rPr>
          <w:sz w:val="15"/>
        </w:rPr>
      </w:pPr>
      <w:r>
        <w:rPr>
          <w:spacing w:val="-10"/>
          <w:sz w:val="15"/>
        </w:rPr>
        <w:t>0</w:t>
      </w:r>
    </w:p>
    <w:p>
      <w:pPr>
        <w:spacing w:after="0"/>
        <w:jc w:val="left"/>
        <w:rPr>
          <w:sz w:val="15"/>
        </w:rPr>
        <w:sectPr>
          <w:type w:val="continuous"/>
          <w:pgSz w:w="11900" w:h="16840"/>
          <w:pgMar w:top="720" w:bottom="280" w:left="420" w:right="520"/>
          <w:cols w:num="7" w:equalWidth="0">
            <w:col w:w="1189" w:space="40"/>
            <w:col w:w="545" w:space="39"/>
            <w:col w:w="3035" w:space="31"/>
            <w:col w:w="1742" w:space="407"/>
            <w:col w:w="1267" w:space="40"/>
            <w:col w:w="1120" w:space="58"/>
            <w:col w:w="1447"/>
          </w:cols>
        </w:sectPr>
      </w:pPr>
    </w:p>
    <w:p>
      <w:pPr>
        <w:pStyle w:val="BodyText"/>
        <w:rPr>
          <w:sz w:val="20"/>
        </w:rPr>
      </w:pPr>
    </w:p>
    <w:p>
      <w:pPr>
        <w:pStyle w:val="BodyText"/>
        <w:spacing w:before="42"/>
        <w:rPr>
          <w:sz w:val="20"/>
        </w:rPr>
      </w:pPr>
    </w:p>
    <w:p>
      <w:pPr>
        <w:spacing w:after="0"/>
        <w:rPr>
          <w:sz w:val="20"/>
        </w:rPr>
        <w:sectPr>
          <w:type w:val="continuous"/>
          <w:pgSz w:w="11900" w:h="16840"/>
          <w:pgMar w:top="720" w:bottom="280" w:left="420" w:right="520"/>
        </w:sectPr>
      </w:pPr>
    </w:p>
    <w:p>
      <w:pPr>
        <w:spacing w:before="97"/>
        <w:ind w:left="353" w:right="0" w:firstLine="0"/>
        <w:jc w:val="left"/>
        <w:rPr>
          <w:sz w:val="15"/>
        </w:rPr>
      </w:pPr>
      <w:r>
        <w:rPr>
          <w:sz w:val="15"/>
        </w:rPr>
        <w:t>LOTE</w:t>
      </w:r>
      <w:r>
        <w:rPr>
          <w:spacing w:val="7"/>
          <w:sz w:val="15"/>
        </w:rPr>
        <w:t> </w:t>
      </w:r>
      <w:r>
        <w:rPr>
          <w:spacing w:val="-10"/>
          <w:sz w:val="15"/>
        </w:rPr>
        <w:t>5</w:t>
      </w:r>
    </w:p>
    <w:p>
      <w:pPr>
        <w:pStyle w:val="BodyText"/>
        <w:spacing w:before="102"/>
        <w:rPr>
          <w:sz w:val="15"/>
        </w:rPr>
      </w:pPr>
    </w:p>
    <w:p>
      <w:pPr>
        <w:spacing w:line="151" w:lineRule="exact" w:before="0"/>
        <w:ind w:left="794" w:right="0" w:firstLine="0"/>
        <w:jc w:val="left"/>
        <w:rPr>
          <w:b/>
          <w:sz w:val="15"/>
        </w:rPr>
      </w:pPr>
      <w:r>
        <w:rPr>
          <w:b/>
          <w:sz w:val="15"/>
        </w:rPr>
        <w:t>CÓD.</w:t>
      </w:r>
      <w:r>
        <w:rPr>
          <w:b/>
          <w:spacing w:val="24"/>
          <w:sz w:val="15"/>
        </w:rPr>
        <w:t> </w:t>
      </w:r>
      <w:r>
        <w:rPr>
          <w:b/>
          <w:spacing w:val="-5"/>
          <w:sz w:val="15"/>
        </w:rPr>
        <w:t>ID</w:t>
      </w:r>
    </w:p>
    <w:p>
      <w:pPr>
        <w:spacing w:line="130" w:lineRule="exact" w:before="0"/>
        <w:ind w:left="353" w:right="0" w:firstLine="0"/>
        <w:jc w:val="left"/>
        <w:rPr>
          <w:b/>
          <w:sz w:val="15"/>
        </w:rPr>
      </w:pPr>
      <w:r>
        <w:rPr>
          <w:b/>
          <w:spacing w:val="-4"/>
          <w:sz w:val="15"/>
        </w:rPr>
        <w:t>ITEM</w:t>
      </w:r>
    </w:p>
    <w:p>
      <w:pPr>
        <w:spacing w:line="151" w:lineRule="exact" w:before="0"/>
        <w:ind w:left="794" w:right="0" w:firstLine="0"/>
        <w:jc w:val="left"/>
        <w:rPr>
          <w:b/>
          <w:sz w:val="15"/>
        </w:rPr>
      </w:pPr>
      <w:r>
        <w:rPr>
          <w:b/>
          <w:sz w:val="15"/>
        </w:rPr>
        <w:t>MV</w:t>
      </w:r>
      <w:r>
        <w:rPr>
          <w:b/>
          <w:spacing w:val="54"/>
          <w:sz w:val="15"/>
        </w:rPr>
        <w:t>  </w:t>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spacing w:before="156"/>
        <w:rPr>
          <w:b/>
          <w:sz w:val="15"/>
        </w:rPr>
      </w:pPr>
    </w:p>
    <w:p>
      <w:pPr>
        <w:spacing w:before="1"/>
        <w:ind w:left="86" w:right="0" w:firstLine="0"/>
        <w:jc w:val="left"/>
        <w:rPr>
          <w:b/>
          <w:sz w:val="15"/>
        </w:rPr>
      </w:pPr>
      <w:r>
        <w:rPr>
          <w:b/>
          <w:spacing w:val="-2"/>
          <w:sz w:val="15"/>
        </w:rPr>
        <w:t>DESCRIÇÃO</w:t>
      </w:r>
    </w:p>
    <w:p>
      <w:pPr>
        <w:spacing w:line="240" w:lineRule="auto" w:before="0"/>
        <w:rPr>
          <w:b/>
          <w:sz w:val="15"/>
        </w:rPr>
      </w:pPr>
      <w:r>
        <w:rPr/>
        <w:br w:type="column"/>
      </w:r>
      <w:r>
        <w:rPr>
          <w:b/>
          <w:sz w:val="15"/>
        </w:rPr>
      </w:r>
    </w:p>
    <w:p>
      <w:pPr>
        <w:pStyle w:val="BodyText"/>
        <w:rPr>
          <w:b/>
          <w:sz w:val="15"/>
        </w:rPr>
      </w:pPr>
    </w:p>
    <w:p>
      <w:pPr>
        <w:pStyle w:val="BodyText"/>
        <w:spacing w:before="27"/>
        <w:rPr>
          <w:b/>
          <w:sz w:val="15"/>
        </w:rPr>
      </w:pPr>
    </w:p>
    <w:p>
      <w:pPr>
        <w:spacing w:line="360" w:lineRule="auto" w:before="0"/>
        <w:ind w:left="353" w:right="0" w:firstLine="0"/>
        <w:jc w:val="left"/>
        <w:rPr>
          <w:b/>
          <w:sz w:val="15"/>
        </w:rPr>
      </w:pPr>
      <w:r>
        <w:rPr>
          <w:b/>
          <w:spacing w:val="-2"/>
          <w:sz w:val="15"/>
        </w:rPr>
        <w:t>UNIDADE</w:t>
      </w:r>
      <w:r>
        <w:rPr>
          <w:b/>
          <w:spacing w:val="40"/>
          <w:sz w:val="15"/>
        </w:rPr>
        <w:t> </w:t>
      </w:r>
      <w:r>
        <w:rPr>
          <w:b/>
          <w:spacing w:val="-2"/>
          <w:sz w:val="15"/>
        </w:rPr>
        <w:t>MEDIDA</w:t>
      </w:r>
    </w:p>
    <w:p>
      <w:pPr>
        <w:spacing w:line="240" w:lineRule="auto" w:before="0"/>
        <w:rPr>
          <w:b/>
          <w:sz w:val="15"/>
        </w:rPr>
      </w:pPr>
      <w:r>
        <w:rPr/>
        <w:br w:type="column"/>
      </w:r>
      <w:r>
        <w:rPr>
          <w:b/>
          <w:sz w:val="15"/>
        </w:rPr>
      </w:r>
    </w:p>
    <w:p>
      <w:pPr>
        <w:pStyle w:val="BodyText"/>
        <w:rPr>
          <w:b/>
          <w:sz w:val="15"/>
        </w:rPr>
      </w:pPr>
    </w:p>
    <w:p>
      <w:pPr>
        <w:pStyle w:val="BodyText"/>
        <w:spacing w:before="27"/>
        <w:rPr>
          <w:b/>
          <w:sz w:val="15"/>
        </w:rPr>
      </w:pPr>
    </w:p>
    <w:p>
      <w:pPr>
        <w:tabs>
          <w:tab w:pos="1456" w:val="left" w:leader="none"/>
        </w:tabs>
        <w:spacing w:line="360" w:lineRule="auto" w:before="0"/>
        <w:ind w:left="67" w:right="0" w:firstLine="0"/>
        <w:jc w:val="left"/>
        <w:rPr>
          <w:b/>
          <w:sz w:val="15"/>
        </w:rPr>
      </w:pPr>
      <w:r>
        <w:rPr>
          <w:b/>
          <w:sz w:val="15"/>
        </w:rPr>
        <w:t>QUANT.</w:t>
      </w:r>
      <w:r>
        <w:rPr>
          <w:b/>
          <w:spacing w:val="40"/>
          <w:sz w:val="15"/>
        </w:rPr>
        <w:t> </w:t>
      </w:r>
      <w:r>
        <w:rPr>
          <w:b/>
          <w:sz w:val="15"/>
        </w:rPr>
        <w:t>Nº</w:t>
        <w:tab/>
      </w:r>
      <w:r>
        <w:rPr>
          <w:b/>
          <w:spacing w:val="-6"/>
          <w:sz w:val="15"/>
        </w:rPr>
        <w:t>DE</w:t>
      </w:r>
      <w:r>
        <w:rPr>
          <w:b/>
          <w:spacing w:val="40"/>
          <w:sz w:val="15"/>
        </w:rPr>
        <w:t> </w:t>
      </w:r>
      <w:r>
        <w:rPr>
          <w:b/>
          <w:sz w:val="15"/>
        </w:rPr>
        <w:t>TOTAL</w:t>
      </w:r>
      <w:r>
        <w:rPr>
          <w:b/>
          <w:spacing w:val="38"/>
          <w:sz w:val="15"/>
        </w:rPr>
        <w:t>  </w:t>
      </w:r>
      <w:r>
        <w:rPr>
          <w:b/>
          <w:spacing w:val="-2"/>
          <w:sz w:val="15"/>
        </w:rPr>
        <w:t>AMOSTRAS</w:t>
      </w:r>
    </w:p>
    <w:p>
      <w:pPr>
        <w:spacing w:line="240" w:lineRule="auto" w:before="0"/>
        <w:rPr>
          <w:b/>
          <w:sz w:val="15"/>
        </w:rPr>
      </w:pPr>
      <w:r>
        <w:rPr/>
        <w:br w:type="column"/>
      </w:r>
      <w:r>
        <w:rPr>
          <w:b/>
          <w:sz w:val="15"/>
        </w:rPr>
      </w:r>
    </w:p>
    <w:p>
      <w:pPr>
        <w:pStyle w:val="BodyText"/>
        <w:spacing w:before="69"/>
        <w:rPr>
          <w:b/>
          <w:sz w:val="15"/>
        </w:rPr>
      </w:pPr>
    </w:p>
    <w:p>
      <w:pPr>
        <w:spacing w:line="360" w:lineRule="auto" w:before="1"/>
        <w:ind w:left="0" w:right="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0"/>
        <w:rPr>
          <w:b/>
          <w:sz w:val="15"/>
        </w:rPr>
      </w:pPr>
      <w:r>
        <w:rPr/>
        <w:br w:type="column"/>
      </w:r>
      <w:r>
        <w:rPr>
          <w:b/>
          <w:sz w:val="15"/>
        </w:rPr>
      </w:r>
    </w:p>
    <w:p>
      <w:pPr>
        <w:pStyle w:val="BodyText"/>
        <w:rPr>
          <w:b/>
          <w:sz w:val="15"/>
        </w:rPr>
      </w:pPr>
    </w:p>
    <w:p>
      <w:pPr>
        <w:pStyle w:val="BodyText"/>
        <w:spacing w:before="27"/>
        <w:rPr>
          <w:b/>
          <w:sz w:val="15"/>
        </w:rPr>
      </w:pPr>
    </w:p>
    <w:p>
      <w:pPr>
        <w:tabs>
          <w:tab w:pos="1172" w:val="left" w:leader="none"/>
        </w:tabs>
        <w:spacing w:line="360" w:lineRule="auto" w:before="0"/>
        <w:ind w:left="70" w:right="167" w:firstLine="0"/>
        <w:jc w:val="left"/>
        <w:rPr>
          <w:b/>
          <w:sz w:val="15"/>
        </w:rPr>
      </w:pPr>
      <w:r>
        <w:rPr>
          <w:b/>
          <w:spacing w:val="-2"/>
          <w:sz w:val="15"/>
        </w:rPr>
        <w:t>CÓDIGO</w:t>
      </w:r>
      <w:r>
        <w:rPr>
          <w:b/>
          <w:sz w:val="15"/>
        </w:rPr>
        <w:tab/>
        <w:t>SUS</w:t>
      </w:r>
      <w:r>
        <w:rPr>
          <w:b/>
          <w:spacing w:val="-8"/>
          <w:sz w:val="15"/>
        </w:rPr>
        <w:t> </w:t>
      </w:r>
      <w:r>
        <w:rPr>
          <w:b/>
          <w:sz w:val="15"/>
        </w:rPr>
        <w:t>CÓDIGO</w:t>
      </w:r>
      <w:r>
        <w:rPr>
          <w:b/>
          <w:spacing w:val="80"/>
          <w:sz w:val="15"/>
        </w:rPr>
        <w:t> </w:t>
      </w:r>
      <w:r>
        <w:rPr>
          <w:b/>
          <w:sz w:val="15"/>
        </w:rPr>
        <w:t>SUS</w:t>
      </w:r>
      <w:r>
        <w:rPr>
          <w:b/>
          <w:spacing w:val="40"/>
          <w:sz w:val="15"/>
        </w:rPr>
        <w:t> </w:t>
      </w:r>
      <w:r>
        <w:rPr>
          <w:b/>
          <w:sz w:val="15"/>
        </w:rPr>
        <w:t>PROCEDIMENTO</w:t>
      </w:r>
      <w:r>
        <w:rPr>
          <w:b/>
          <w:spacing w:val="80"/>
          <w:sz w:val="15"/>
        </w:rPr>
        <w:t> </w:t>
      </w:r>
      <w:r>
        <w:rPr>
          <w:b/>
          <w:sz w:val="15"/>
        </w:rPr>
        <w:t>OPME</w:t>
      </w:r>
    </w:p>
    <w:p>
      <w:pPr>
        <w:spacing w:after="0" w:line="360" w:lineRule="auto"/>
        <w:jc w:val="left"/>
        <w:rPr>
          <w:sz w:val="15"/>
        </w:rPr>
        <w:sectPr>
          <w:type w:val="continuous"/>
          <w:pgSz w:w="11900" w:h="16840"/>
          <w:pgMar w:top="720" w:bottom="280" w:left="420" w:right="520"/>
          <w:cols w:num="6" w:equalWidth="0">
            <w:col w:w="1606" w:space="40"/>
            <w:col w:w="1050" w:space="1758"/>
            <w:col w:w="1071" w:space="39"/>
            <w:col w:w="1671" w:space="31"/>
            <w:col w:w="946" w:space="39"/>
            <w:col w:w="2709"/>
          </w:cols>
        </w:sectPr>
      </w:pPr>
    </w:p>
    <w:p>
      <w:pPr>
        <w:tabs>
          <w:tab w:pos="794" w:val="left" w:leader="none"/>
        </w:tabs>
        <w:spacing w:before="31"/>
        <w:ind w:left="353" w:right="0" w:firstLine="0"/>
        <w:jc w:val="left"/>
        <w:rPr>
          <w:b/>
          <w:sz w:val="15"/>
        </w:rPr>
      </w:pPr>
      <w:r>
        <w:rPr>
          <w:b/>
          <w:spacing w:val="-5"/>
          <w:sz w:val="15"/>
        </w:rPr>
        <w:t>5.1</w:t>
      </w:r>
      <w:r>
        <w:rPr>
          <w:b/>
          <w:sz w:val="15"/>
        </w:rPr>
        <w:tab/>
      </w:r>
      <w:r>
        <w:rPr>
          <w:b/>
          <w:spacing w:val="-4"/>
          <w:sz w:val="15"/>
        </w:rPr>
        <w:t>8898</w:t>
      </w:r>
    </w:p>
    <w:p>
      <w:pPr>
        <w:spacing w:before="87"/>
        <w:ind w:left="0" w:right="0" w:firstLine="0"/>
        <w:jc w:val="right"/>
        <w:rPr>
          <w:b/>
          <w:sz w:val="15"/>
        </w:rPr>
      </w:pPr>
      <w:r>
        <w:rPr>
          <w:b/>
          <w:spacing w:val="-4"/>
          <w:sz w:val="15"/>
        </w:rPr>
        <w:t>9252</w:t>
      </w:r>
    </w:p>
    <w:p>
      <w:pPr>
        <w:spacing w:before="31"/>
        <w:ind w:left="87" w:right="0" w:firstLine="0"/>
        <w:jc w:val="left"/>
        <w:rPr>
          <w:b/>
          <w:sz w:val="15"/>
        </w:rPr>
      </w:pPr>
      <w:r>
        <w:rPr/>
        <w:br w:type="column"/>
      </w:r>
      <w:r>
        <w:rPr>
          <w:b/>
          <w:spacing w:val="-2"/>
          <w:sz w:val="15"/>
        </w:rPr>
        <w:t>180015</w:t>
      </w:r>
    </w:p>
    <w:p>
      <w:pPr>
        <w:spacing w:line="240" w:lineRule="auto" w:before="118"/>
        <w:rPr>
          <w:b/>
          <w:sz w:val="15"/>
        </w:rPr>
      </w:pPr>
      <w:r>
        <w:rPr/>
        <w:br w:type="column"/>
      </w:r>
      <w:r>
        <w:rPr>
          <w:b/>
          <w:sz w:val="15"/>
        </w:rPr>
      </w:r>
    </w:p>
    <w:p>
      <w:pPr>
        <w:tabs>
          <w:tab w:pos="1502" w:val="left" w:leader="none"/>
        </w:tabs>
        <w:spacing w:line="360" w:lineRule="auto" w:before="0"/>
        <w:ind w:left="1" w:right="0" w:firstLine="0"/>
        <w:jc w:val="both"/>
        <w:rPr>
          <w:sz w:val="15"/>
        </w:rPr>
      </w:pPr>
      <w:r>
        <w:rPr>
          <w:spacing w:val="-2"/>
          <w:sz w:val="15"/>
        </w:rPr>
        <w:t>ENDOPROTESE</w:t>
      </w:r>
      <w:r>
        <w:rPr>
          <w:sz w:val="15"/>
        </w:rPr>
        <w:tab/>
      </w:r>
      <w:r>
        <w:rPr>
          <w:spacing w:val="-2"/>
          <w:sz w:val="15"/>
        </w:rPr>
        <w:t>(STENT),APLICACAO:</w:t>
      </w:r>
      <w:r>
        <w:rPr>
          <w:spacing w:val="40"/>
          <w:sz w:val="15"/>
        </w:rPr>
        <w:t> </w:t>
      </w:r>
      <w:r>
        <w:rPr>
          <w:sz w:val="15"/>
        </w:rPr>
        <w:t>ANEURISMA DE AORTA TORACICA,</w:t>
      </w:r>
      <w:r>
        <w:rPr>
          <w:spacing w:val="40"/>
          <w:sz w:val="15"/>
        </w:rPr>
        <w:t> </w:t>
      </w:r>
      <w:r>
        <w:rPr>
          <w:sz w:val="15"/>
        </w:rPr>
        <w:t>MATERIAL: ACO INOXIDAVEL / NITINOL,</w:t>
      </w:r>
      <w:r>
        <w:rPr>
          <w:spacing w:val="40"/>
          <w:sz w:val="15"/>
        </w:rPr>
        <w:t> </w:t>
      </w:r>
      <w:r>
        <w:rPr>
          <w:sz w:val="15"/>
        </w:rPr>
        <w:t>TIPO: AUTO EXPANSIVEL, CATETER</w:t>
      </w:r>
      <w:r>
        <w:rPr>
          <w:spacing w:val="40"/>
          <w:sz w:val="15"/>
        </w:rPr>
        <w:t> </w:t>
      </w:r>
      <w:r>
        <w:rPr>
          <w:sz w:val="15"/>
        </w:rPr>
        <w:t>LIBERACAO: COMPATIVEL COM FIO GUIA</w:t>
      </w:r>
      <w:r>
        <w:rPr>
          <w:spacing w:val="40"/>
          <w:sz w:val="15"/>
        </w:rPr>
        <w:t> </w:t>
      </w:r>
      <w:r>
        <w:rPr>
          <w:sz w:val="15"/>
        </w:rPr>
        <w:t>0.035, FORMATO: RETO, REVESTIMENTO:</w:t>
      </w:r>
      <w:r>
        <w:rPr>
          <w:spacing w:val="40"/>
          <w:sz w:val="15"/>
        </w:rPr>
        <w:t> </w:t>
      </w:r>
      <w:r>
        <w:rPr>
          <w:sz w:val="15"/>
        </w:rPr>
        <w:t>DACRON</w:t>
      </w:r>
      <w:r>
        <w:rPr>
          <w:spacing w:val="13"/>
          <w:sz w:val="15"/>
        </w:rPr>
        <w:t> </w:t>
      </w:r>
      <w:r>
        <w:rPr>
          <w:sz w:val="15"/>
        </w:rPr>
        <w:t>/</w:t>
      </w:r>
      <w:r>
        <w:rPr>
          <w:spacing w:val="14"/>
          <w:sz w:val="15"/>
        </w:rPr>
        <w:t> </w:t>
      </w:r>
      <w:r>
        <w:rPr>
          <w:sz w:val="15"/>
        </w:rPr>
        <w:t>PTFE,</w:t>
      </w:r>
      <w:r>
        <w:rPr>
          <w:spacing w:val="14"/>
          <w:sz w:val="15"/>
        </w:rPr>
        <w:t> </w:t>
      </w:r>
      <w:r>
        <w:rPr>
          <w:sz w:val="15"/>
        </w:rPr>
        <w:t>COMPRIMENTO:</w:t>
      </w:r>
      <w:r>
        <w:rPr>
          <w:spacing w:val="14"/>
          <w:sz w:val="15"/>
        </w:rPr>
        <w:t> </w:t>
      </w:r>
      <w:r>
        <w:rPr>
          <w:sz w:val="15"/>
        </w:rPr>
        <w:t>100</w:t>
      </w:r>
      <w:r>
        <w:rPr>
          <w:spacing w:val="13"/>
          <w:sz w:val="15"/>
        </w:rPr>
        <w:t> </w:t>
      </w:r>
      <w:r>
        <w:rPr>
          <w:sz w:val="15"/>
        </w:rPr>
        <w:t>-</w:t>
      </w:r>
      <w:r>
        <w:rPr>
          <w:spacing w:val="14"/>
          <w:sz w:val="15"/>
        </w:rPr>
        <w:t> </w:t>
      </w:r>
      <w:r>
        <w:rPr>
          <w:spacing w:val="-5"/>
          <w:sz w:val="15"/>
        </w:rPr>
        <w:t>250</w:t>
      </w:r>
    </w:p>
    <w:p>
      <w:pPr>
        <w:tabs>
          <w:tab w:pos="1504" w:val="left" w:leader="none"/>
          <w:tab w:pos="2459" w:val="left" w:leader="none"/>
          <w:tab w:pos="5865" w:val="right" w:leader="none"/>
        </w:tabs>
        <w:spacing w:before="31"/>
        <w:ind w:left="0" w:right="0" w:firstLine="0"/>
        <w:jc w:val="left"/>
        <w:rPr>
          <w:sz w:val="15"/>
        </w:rPr>
      </w:pPr>
      <w:r>
        <w:rPr/>
        <w:br w:type="column"/>
      </w:r>
      <w:r>
        <w:rPr>
          <w:sz w:val="15"/>
        </w:rPr>
        <w:t>UNIDADE</w:t>
      </w:r>
      <w:r>
        <w:rPr>
          <w:spacing w:val="31"/>
          <w:sz w:val="15"/>
        </w:rPr>
        <w:t>  </w:t>
      </w:r>
      <w:r>
        <w:rPr>
          <w:spacing w:val="-5"/>
          <w:sz w:val="15"/>
        </w:rPr>
        <w:t>15</w:t>
      </w:r>
      <w:r>
        <w:rPr>
          <w:sz w:val="15"/>
        </w:rPr>
        <w:tab/>
      </w:r>
      <w:r>
        <w:rPr>
          <w:spacing w:val="-5"/>
          <w:sz w:val="15"/>
        </w:rPr>
        <w:t>01</w:t>
      </w:r>
      <w:r>
        <w:rPr>
          <w:sz w:val="15"/>
        </w:rPr>
        <w:tab/>
        <w:t>MEDTRONIC</w:t>
      </w:r>
      <w:r>
        <w:rPr>
          <w:spacing w:val="50"/>
          <w:sz w:val="15"/>
        </w:rPr>
        <w:t>  </w:t>
      </w:r>
      <w:r>
        <w:rPr>
          <w:sz w:val="15"/>
        </w:rPr>
        <w:t>04.06.04.017-</w:t>
      </w:r>
      <w:r>
        <w:rPr>
          <w:spacing w:val="-10"/>
          <w:sz w:val="15"/>
        </w:rPr>
        <w:t>6</w:t>
      </w:r>
      <w:r>
        <w:rPr>
          <w:sz w:val="15"/>
        </w:rPr>
        <w:tab/>
      </w:r>
      <w:r>
        <w:rPr>
          <w:spacing w:val="-2"/>
          <w:sz w:val="15"/>
        </w:rPr>
        <w:t>07.02.04.030-</w:t>
      </w:r>
      <w:r>
        <w:rPr>
          <w:sz w:val="15"/>
        </w:rPr>
        <w:t>4</w:t>
      </w:r>
    </w:p>
    <w:p>
      <w:pPr>
        <w:spacing w:after="0"/>
        <w:jc w:val="left"/>
        <w:rPr>
          <w:sz w:val="15"/>
        </w:rPr>
        <w:sectPr>
          <w:type w:val="continuous"/>
          <w:pgSz w:w="11900" w:h="16840"/>
          <w:pgMar w:top="720" w:bottom="280" w:left="420" w:right="520"/>
          <w:cols w:num="4" w:equalWidth="0">
            <w:col w:w="1103" w:space="40"/>
            <w:col w:w="549" w:space="39"/>
            <w:col w:w="3044" w:space="31"/>
            <w:col w:w="6154"/>
          </w:cols>
        </w:sectPr>
      </w:pPr>
    </w:p>
    <w:p>
      <w:pPr>
        <w:spacing w:line="360" w:lineRule="auto" w:before="73"/>
        <w:ind w:left="1732" w:right="6182" w:firstLine="0"/>
        <w:jc w:val="both"/>
        <w:rPr>
          <w:sz w:val="15"/>
        </w:rPr>
      </w:pPr>
      <w:r>
        <w:rPr>
          <w:sz w:val="15"/>
        </w:rPr>
        <w:t>MM, DIAMETRO: 22 - 46 MM, </w:t>
      </w:r>
      <w:r>
        <w:rPr>
          <w:sz w:val="15"/>
        </w:rPr>
        <w:t>CALIBRE</w:t>
      </w:r>
      <w:r>
        <w:rPr>
          <w:spacing w:val="40"/>
          <w:sz w:val="15"/>
        </w:rPr>
        <w:t> </w:t>
      </w:r>
      <w:r>
        <w:rPr>
          <w:sz w:val="15"/>
        </w:rPr>
        <w:t>CATETER: 16 - 25 FR, FORMA</w:t>
      </w:r>
      <w:r>
        <w:rPr>
          <w:spacing w:val="40"/>
          <w:sz w:val="15"/>
        </w:rPr>
        <w:t> </w:t>
      </w:r>
      <w:r>
        <w:rPr>
          <w:sz w:val="15"/>
        </w:rPr>
        <w:t>FORNECIMENTO:</w:t>
      </w:r>
      <w:r>
        <w:rPr>
          <w:spacing w:val="-3"/>
          <w:sz w:val="15"/>
        </w:rPr>
        <w:t> </w:t>
      </w:r>
      <w:r>
        <w:rPr>
          <w:sz w:val="15"/>
        </w:rPr>
        <w:t>UNIDADE</w:t>
      </w:r>
    </w:p>
    <w:p>
      <w:pPr>
        <w:spacing w:after="0" w:line="360" w:lineRule="auto"/>
        <w:jc w:val="both"/>
        <w:rPr>
          <w:sz w:val="15"/>
        </w:rPr>
        <w:sectPr>
          <w:pgSz w:w="11900" w:h="16840"/>
          <w:pgMar w:top="540" w:bottom="280" w:left="420" w:right="520"/>
        </w:sectPr>
      </w:pPr>
    </w:p>
    <w:p>
      <w:pPr>
        <w:pStyle w:val="BodyText"/>
        <w:rPr>
          <w:sz w:val="15"/>
        </w:rPr>
      </w:pPr>
    </w:p>
    <w:p>
      <w:pPr>
        <w:pStyle w:val="BodyText"/>
        <w:spacing w:before="47"/>
        <w:rPr>
          <w:sz w:val="15"/>
        </w:rPr>
      </w:pPr>
    </w:p>
    <w:p>
      <w:pPr>
        <w:spacing w:before="0"/>
        <w:ind w:left="353" w:right="0" w:firstLine="0"/>
        <w:jc w:val="left"/>
        <w:rPr>
          <w:sz w:val="15"/>
        </w:rPr>
      </w:pPr>
      <w:r>
        <w:rPr>
          <w:sz w:val="15"/>
        </w:rPr>
        <w:t>LOTE</w:t>
      </w:r>
      <w:r>
        <w:rPr>
          <w:spacing w:val="7"/>
          <w:sz w:val="15"/>
        </w:rPr>
        <w:t> </w:t>
      </w:r>
      <w:r>
        <w:rPr>
          <w:spacing w:val="-10"/>
          <w:sz w:val="15"/>
        </w:rPr>
        <w:t>6</w:t>
      </w:r>
    </w:p>
    <w:p>
      <w:pPr>
        <w:pStyle w:val="BodyText"/>
        <w:spacing w:before="87"/>
        <w:rPr>
          <w:sz w:val="15"/>
        </w:rPr>
      </w:pPr>
    </w:p>
    <w:p>
      <w:pPr>
        <w:spacing w:line="151" w:lineRule="exact" w:before="0"/>
        <w:ind w:left="794" w:right="0" w:firstLine="0"/>
        <w:jc w:val="left"/>
        <w:rPr>
          <w:b/>
          <w:sz w:val="15"/>
        </w:rPr>
      </w:pPr>
      <w:r>
        <w:rPr>
          <w:b/>
          <w:sz w:val="15"/>
        </w:rPr>
        <w:t>CÓD.</w:t>
      </w:r>
      <w:r>
        <w:rPr>
          <w:b/>
          <w:spacing w:val="24"/>
          <w:sz w:val="15"/>
        </w:rPr>
        <w:t> </w:t>
      </w:r>
      <w:r>
        <w:rPr>
          <w:b/>
          <w:spacing w:val="-5"/>
          <w:sz w:val="15"/>
        </w:rPr>
        <w:t>ID</w:t>
      </w:r>
    </w:p>
    <w:p>
      <w:pPr>
        <w:spacing w:line="130" w:lineRule="exact" w:before="0"/>
        <w:ind w:left="353" w:right="0" w:firstLine="0"/>
        <w:jc w:val="left"/>
        <w:rPr>
          <w:b/>
          <w:sz w:val="15"/>
        </w:rPr>
      </w:pPr>
      <w:r>
        <w:rPr>
          <w:b/>
          <w:spacing w:val="-4"/>
          <w:sz w:val="15"/>
        </w:rPr>
        <w:t>ITEM</w:t>
      </w:r>
    </w:p>
    <w:p>
      <w:pPr>
        <w:spacing w:line="151" w:lineRule="exact" w:before="0"/>
        <w:ind w:left="794" w:right="0" w:firstLine="0"/>
        <w:jc w:val="left"/>
        <w:rPr>
          <w:b/>
          <w:sz w:val="15"/>
        </w:rPr>
      </w:pPr>
      <w:r>
        <w:rPr>
          <w:b/>
          <w:sz w:val="15"/>
        </w:rPr>
        <w:t>MV</w:t>
      </w:r>
      <w:r>
        <w:rPr>
          <w:b/>
          <w:spacing w:val="54"/>
          <w:sz w:val="15"/>
        </w:rPr>
        <w:t>  </w:t>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92"/>
        <w:rPr>
          <w:b/>
          <w:sz w:val="15"/>
        </w:rPr>
      </w:pPr>
    </w:p>
    <w:p>
      <w:pPr>
        <w:spacing w:before="0"/>
        <w:ind w:left="86" w:right="0" w:firstLine="0"/>
        <w:jc w:val="left"/>
        <w:rPr>
          <w:b/>
          <w:sz w:val="15"/>
        </w:rPr>
      </w:pPr>
      <w:r>
        <w:rPr>
          <w:b/>
          <w:spacing w:val="-2"/>
          <w:sz w:val="15"/>
        </w:rPr>
        <w:t>DESCRIÇÃO</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134"/>
        <w:rPr>
          <w:b/>
          <w:sz w:val="15"/>
        </w:rPr>
      </w:pPr>
    </w:p>
    <w:p>
      <w:pPr>
        <w:spacing w:line="360" w:lineRule="auto" w:before="0"/>
        <w:ind w:left="353" w:right="0" w:firstLine="0"/>
        <w:jc w:val="left"/>
        <w:rPr>
          <w:b/>
          <w:sz w:val="15"/>
        </w:rPr>
      </w:pPr>
      <w:r>
        <w:rPr>
          <w:b/>
          <w:spacing w:val="-2"/>
          <w:sz w:val="15"/>
        </w:rPr>
        <w:t>UNIDADE</w:t>
      </w:r>
      <w:r>
        <w:rPr>
          <w:b/>
          <w:spacing w:val="40"/>
          <w:sz w:val="15"/>
        </w:rPr>
        <w:t> </w:t>
      </w:r>
      <w:r>
        <w:rPr>
          <w:b/>
          <w:spacing w:val="-2"/>
          <w:sz w:val="15"/>
        </w:rPr>
        <w:t>MEDIDA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134"/>
        <w:rPr>
          <w:b/>
          <w:sz w:val="15"/>
        </w:rPr>
      </w:pPr>
    </w:p>
    <w:p>
      <w:pPr>
        <w:tabs>
          <w:tab w:pos="1514" w:val="left" w:leader="none"/>
        </w:tabs>
        <w:spacing w:line="360" w:lineRule="auto" w:before="0"/>
        <w:ind w:left="124" w:right="0" w:firstLine="0"/>
        <w:jc w:val="left"/>
        <w:rPr>
          <w:b/>
          <w:sz w:val="15"/>
        </w:rPr>
      </w:pPr>
      <w:r>
        <w:rPr>
          <w:b/>
          <w:sz w:val="15"/>
        </w:rPr>
        <w:t>QUANT.</w:t>
      </w:r>
      <w:r>
        <w:rPr>
          <w:b/>
          <w:spacing w:val="40"/>
          <w:sz w:val="15"/>
        </w:rPr>
        <w:t> </w:t>
      </w:r>
      <w:r>
        <w:rPr>
          <w:b/>
          <w:sz w:val="15"/>
        </w:rPr>
        <w:t>Nº</w:t>
        <w:tab/>
      </w:r>
      <w:r>
        <w:rPr>
          <w:b/>
          <w:spacing w:val="-6"/>
          <w:sz w:val="15"/>
        </w:rPr>
        <w:t>DE</w:t>
      </w:r>
      <w:r>
        <w:rPr>
          <w:b/>
          <w:spacing w:val="40"/>
          <w:sz w:val="15"/>
        </w:rPr>
        <w:t> </w:t>
      </w:r>
      <w:r>
        <w:rPr>
          <w:b/>
          <w:sz w:val="15"/>
        </w:rPr>
        <w:t>TOTAL</w:t>
      </w:r>
      <w:r>
        <w:rPr>
          <w:b/>
          <w:spacing w:val="38"/>
          <w:sz w:val="15"/>
        </w:rPr>
        <w:t>  </w:t>
      </w:r>
      <w:r>
        <w:rPr>
          <w:b/>
          <w:spacing w:val="-2"/>
          <w:sz w:val="15"/>
        </w:rPr>
        <w:t>AMOSTRAS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4"/>
        <w:rPr>
          <w:b/>
          <w:sz w:val="15"/>
        </w:rPr>
      </w:pPr>
    </w:p>
    <w:p>
      <w:pPr>
        <w:spacing w:line="360" w:lineRule="auto" w:before="1"/>
        <w:ind w:left="0" w:right="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134"/>
        <w:rPr>
          <w:b/>
          <w:sz w:val="15"/>
        </w:rPr>
      </w:pPr>
    </w:p>
    <w:p>
      <w:pPr>
        <w:tabs>
          <w:tab w:pos="1157" w:val="left" w:leader="none"/>
        </w:tabs>
        <w:spacing w:line="360" w:lineRule="auto" w:before="0"/>
        <w:ind w:left="84" w:right="167" w:firstLine="0"/>
        <w:jc w:val="left"/>
        <w:rPr>
          <w:b/>
          <w:sz w:val="15"/>
        </w:rPr>
      </w:pPr>
      <w:r>
        <w:rPr>
          <w:b/>
          <w:spacing w:val="-2"/>
          <w:sz w:val="15"/>
        </w:rPr>
        <w:t>CÓDIGO</w:t>
      </w:r>
      <w:r>
        <w:rPr>
          <w:b/>
          <w:sz w:val="15"/>
        </w:rPr>
        <w:tab/>
        <w:t>SUS</w:t>
      </w:r>
      <w:r>
        <w:rPr>
          <w:b/>
          <w:spacing w:val="-8"/>
          <w:sz w:val="15"/>
        </w:rPr>
        <w:t> </w:t>
      </w:r>
      <w:r>
        <w:rPr>
          <w:b/>
          <w:sz w:val="15"/>
        </w:rPr>
        <w:t>CÓDIGO</w:t>
      </w:r>
      <w:r>
        <w:rPr>
          <w:b/>
          <w:spacing w:val="72"/>
          <w:sz w:val="15"/>
        </w:rPr>
        <w:t> </w:t>
      </w:r>
      <w:r>
        <w:rPr>
          <w:b/>
          <w:sz w:val="15"/>
        </w:rPr>
        <w:t>SUS</w:t>
      </w:r>
      <w:r>
        <w:rPr>
          <w:b/>
          <w:spacing w:val="40"/>
          <w:sz w:val="15"/>
        </w:rPr>
        <w:t> </w:t>
      </w:r>
      <w:r>
        <w:rPr>
          <w:b/>
          <w:sz w:val="15"/>
        </w:rPr>
        <w:t>PROCEDIMENTO</w:t>
      </w:r>
      <w:r>
        <w:rPr>
          <w:b/>
          <w:spacing w:val="40"/>
          <w:sz w:val="15"/>
        </w:rPr>
        <w:t> </w:t>
      </w:r>
      <w:r>
        <w:rPr>
          <w:b/>
          <w:sz w:val="15"/>
        </w:rPr>
        <w:t>OPME</w:t>
      </w:r>
    </w:p>
    <w:p>
      <w:pPr>
        <w:spacing w:after="0" w:line="360" w:lineRule="auto"/>
        <w:jc w:val="left"/>
        <w:rPr>
          <w:sz w:val="15"/>
        </w:rPr>
        <w:sectPr>
          <w:type w:val="continuous"/>
          <w:pgSz w:w="11900" w:h="16840"/>
          <w:pgMar w:top="720" w:bottom="280" w:left="420" w:right="520"/>
          <w:cols w:num="6" w:equalWidth="0">
            <w:col w:w="1606" w:space="40"/>
            <w:col w:w="1050" w:space="1729"/>
            <w:col w:w="1071" w:space="39"/>
            <w:col w:w="1728" w:space="31"/>
            <w:col w:w="946" w:space="40"/>
            <w:col w:w="2680"/>
          </w:cols>
        </w:sectPr>
      </w:pPr>
    </w:p>
    <w:p>
      <w:pPr>
        <w:pStyle w:val="BodyText"/>
        <w:spacing w:before="9"/>
        <w:rPr>
          <w:b/>
          <w:sz w:val="16"/>
        </w:rPr>
      </w:pPr>
    </w:p>
    <w:p>
      <w:pPr>
        <w:spacing w:after="0"/>
        <w:rPr>
          <w:sz w:val="16"/>
        </w:rPr>
        <w:sectPr>
          <w:type w:val="continuous"/>
          <w:pgSz w:w="11900" w:h="16840"/>
          <w:pgMar w:top="720" w:bottom="280" w:left="420" w:right="520"/>
        </w:sect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45"/>
        <w:rPr>
          <w:b/>
          <w:sz w:val="15"/>
        </w:rPr>
      </w:pPr>
    </w:p>
    <w:p>
      <w:pPr>
        <w:spacing w:before="0"/>
        <w:ind w:left="353" w:right="0" w:firstLine="0"/>
        <w:jc w:val="left"/>
        <w:rPr>
          <w:b/>
          <w:sz w:val="15"/>
        </w:rPr>
      </w:pPr>
      <w:r>
        <w:rPr>
          <w:b/>
          <w:spacing w:val="-5"/>
          <w:sz w:val="15"/>
        </w:rPr>
        <w:t>6.1</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01"/>
        <w:rPr>
          <w:b/>
          <w:sz w:val="15"/>
        </w:rPr>
      </w:pPr>
    </w:p>
    <w:p>
      <w:pPr>
        <w:spacing w:before="0"/>
        <w:ind w:left="209" w:right="0" w:firstLine="0"/>
        <w:jc w:val="left"/>
        <w:rPr>
          <w:b/>
          <w:sz w:val="15"/>
        </w:rPr>
      </w:pPr>
      <w:r>
        <w:rPr>
          <w:b/>
          <w:spacing w:val="-4"/>
          <w:sz w:val="15"/>
        </w:rPr>
        <w:t>8727</w:t>
      </w:r>
    </w:p>
    <w:p>
      <w:pPr>
        <w:spacing w:before="87"/>
        <w:ind w:left="209" w:right="0" w:firstLine="0"/>
        <w:jc w:val="left"/>
        <w:rPr>
          <w:b/>
          <w:sz w:val="15"/>
        </w:rPr>
      </w:pPr>
      <w:r>
        <w:rPr>
          <w:b/>
          <w:spacing w:val="-4"/>
          <w:sz w:val="15"/>
        </w:rPr>
        <w:t>9028</w:t>
      </w:r>
    </w:p>
    <w:p>
      <w:pPr>
        <w:spacing w:before="87"/>
        <w:ind w:left="209" w:right="0" w:firstLine="0"/>
        <w:jc w:val="left"/>
        <w:rPr>
          <w:b/>
          <w:sz w:val="15"/>
        </w:rPr>
      </w:pPr>
      <w:r>
        <w:rPr>
          <w:b/>
          <w:spacing w:val="-4"/>
          <w:sz w:val="15"/>
        </w:rPr>
        <w:t>8722</w:t>
      </w:r>
    </w:p>
    <w:p>
      <w:pPr>
        <w:spacing w:before="87"/>
        <w:ind w:left="209" w:right="0" w:firstLine="0"/>
        <w:jc w:val="left"/>
        <w:rPr>
          <w:b/>
          <w:sz w:val="15"/>
        </w:rPr>
      </w:pPr>
      <w:r>
        <w:rPr>
          <w:b/>
          <w:spacing w:val="-4"/>
          <w:sz w:val="15"/>
        </w:rPr>
        <w:t>9026</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45"/>
        <w:rPr>
          <w:b/>
          <w:sz w:val="15"/>
        </w:rPr>
      </w:pPr>
    </w:p>
    <w:p>
      <w:pPr>
        <w:spacing w:before="0"/>
        <w:ind w:left="87" w:right="0" w:firstLine="0"/>
        <w:jc w:val="left"/>
        <w:rPr>
          <w:b/>
          <w:sz w:val="15"/>
        </w:rPr>
      </w:pPr>
      <w:r>
        <w:rPr>
          <w:b/>
          <w:spacing w:val="-2"/>
          <w:sz w:val="15"/>
        </w:rPr>
        <w:t>180017</w:t>
      </w:r>
    </w:p>
    <w:p>
      <w:pPr>
        <w:tabs>
          <w:tab w:pos="1896" w:val="left" w:leader="none"/>
          <w:tab w:pos="2314" w:val="left" w:leader="none"/>
        </w:tabs>
        <w:spacing w:line="360" w:lineRule="auto" w:before="97"/>
        <w:ind w:left="1" w:right="0" w:firstLine="0"/>
        <w:jc w:val="both"/>
        <w:rPr>
          <w:sz w:val="15"/>
        </w:rPr>
      </w:pPr>
      <w:r>
        <w:rPr/>
        <w:br w:type="column"/>
      </w:r>
      <w:r>
        <w:rPr>
          <w:sz w:val="15"/>
        </w:rPr>
        <w:t>CATETER BALAO,MATERIAL </w:t>
      </w:r>
      <w:r>
        <w:rPr>
          <w:sz w:val="15"/>
        </w:rPr>
        <w:t>CATETER:</w:t>
      </w:r>
      <w:r>
        <w:rPr>
          <w:spacing w:val="40"/>
          <w:sz w:val="15"/>
        </w:rPr>
        <w:t> </w:t>
      </w:r>
      <w:r>
        <w:rPr>
          <w:sz w:val="15"/>
        </w:rPr>
        <w:t>POLIETILENO, CALIBRE: 8 - 14 FR,</w:t>
      </w:r>
      <w:r>
        <w:rPr>
          <w:spacing w:val="40"/>
          <w:sz w:val="15"/>
        </w:rPr>
        <w:t> </w:t>
      </w:r>
      <w:r>
        <w:rPr>
          <w:spacing w:val="-2"/>
          <w:sz w:val="15"/>
        </w:rPr>
        <w:t>APLICACAO:</w:t>
      </w:r>
      <w:r>
        <w:rPr>
          <w:sz w:val="15"/>
        </w:rPr>
        <w:tab/>
      </w:r>
      <w:r>
        <w:rPr>
          <w:spacing w:val="-2"/>
          <w:sz w:val="15"/>
        </w:rPr>
        <w:t>ACOMODACAO</w:t>
      </w:r>
      <w:r>
        <w:rPr>
          <w:spacing w:val="40"/>
          <w:sz w:val="15"/>
        </w:rPr>
        <w:t> </w:t>
      </w:r>
      <w:r>
        <w:rPr>
          <w:spacing w:val="-2"/>
          <w:sz w:val="15"/>
        </w:rPr>
        <w:t>ENDOPROTESE,</w:t>
      </w:r>
      <w:r>
        <w:rPr>
          <w:sz w:val="15"/>
        </w:rPr>
        <w:tab/>
        <w:tab/>
      </w:r>
      <w:r>
        <w:rPr>
          <w:spacing w:val="-2"/>
          <w:sz w:val="15"/>
        </w:rPr>
        <w:t>MODELO:</w:t>
      </w:r>
      <w:r>
        <w:rPr>
          <w:spacing w:val="40"/>
          <w:sz w:val="15"/>
        </w:rPr>
        <w:t> </w:t>
      </w:r>
      <w:r>
        <w:rPr>
          <w:sz w:val="15"/>
        </w:rPr>
        <w:t>COMPLACENTE,</w:t>
      </w:r>
      <w:r>
        <w:rPr>
          <w:spacing w:val="74"/>
          <w:sz w:val="15"/>
        </w:rPr>
        <w:t> </w:t>
      </w:r>
      <w:r>
        <w:rPr>
          <w:sz w:val="15"/>
        </w:rPr>
        <w:t>QUANTIDADE</w:t>
      </w:r>
      <w:r>
        <w:rPr>
          <w:spacing w:val="74"/>
          <w:sz w:val="15"/>
        </w:rPr>
        <w:t> </w:t>
      </w:r>
      <w:r>
        <w:rPr>
          <w:spacing w:val="-2"/>
          <w:sz w:val="15"/>
        </w:rPr>
        <w:t>BALOES:</w:t>
      </w:r>
    </w:p>
    <w:p>
      <w:pPr>
        <w:pStyle w:val="ListParagraph"/>
        <w:numPr>
          <w:ilvl w:val="0"/>
          <w:numId w:val="22"/>
        </w:numPr>
        <w:tabs>
          <w:tab w:pos="157" w:val="left" w:leader="none"/>
        </w:tabs>
        <w:spacing w:line="360" w:lineRule="auto" w:before="5" w:after="0"/>
        <w:ind w:left="1" w:right="0" w:firstLine="0"/>
        <w:jc w:val="both"/>
        <w:rPr>
          <w:sz w:val="15"/>
        </w:rPr>
      </w:pPr>
      <w:r>
        <w:rPr>
          <w:sz w:val="15"/>
        </w:rPr>
        <w:t>BALAO, COMPRIMENTO: 60 - 120 </w:t>
      </w:r>
      <w:r>
        <w:rPr>
          <w:sz w:val="15"/>
        </w:rPr>
        <w:t>CM,</w:t>
      </w:r>
      <w:r>
        <w:rPr>
          <w:spacing w:val="40"/>
          <w:sz w:val="15"/>
        </w:rPr>
        <w:t> </w:t>
      </w:r>
      <w:r>
        <w:rPr>
          <w:sz w:val="15"/>
        </w:rPr>
        <w:t>ACESSORIO: COMPATIVEL COM FIO GUIA</w:t>
      </w:r>
      <w:r>
        <w:rPr>
          <w:spacing w:val="40"/>
          <w:sz w:val="15"/>
        </w:rPr>
        <w:t> </w:t>
      </w:r>
      <w:r>
        <w:rPr>
          <w:sz w:val="15"/>
        </w:rPr>
        <w:t>0.035, MATERIAL BALAO: LATEX,</w:t>
      </w:r>
      <w:r>
        <w:rPr>
          <w:spacing w:val="40"/>
          <w:sz w:val="15"/>
        </w:rPr>
        <w:t> </w:t>
      </w:r>
      <w:r>
        <w:rPr>
          <w:sz w:val="15"/>
        </w:rPr>
        <w:t>CAPACIDADE BALOES: 20 - 40 ML,</w:t>
      </w:r>
      <w:r>
        <w:rPr>
          <w:spacing w:val="40"/>
          <w:sz w:val="15"/>
        </w:rPr>
        <w:t> </w:t>
      </w:r>
      <w:r>
        <w:rPr>
          <w:sz w:val="15"/>
        </w:rPr>
        <w:t>EXTREMIDADE DISTAL: N/A, DIMENSOES</w:t>
      </w:r>
      <w:r>
        <w:rPr>
          <w:spacing w:val="40"/>
          <w:sz w:val="15"/>
        </w:rPr>
        <w:t> </w:t>
      </w:r>
      <w:r>
        <w:rPr>
          <w:sz w:val="15"/>
        </w:rPr>
        <w:t>BALAO: 32 - 46 MM, FORMA</w:t>
      </w:r>
      <w:r>
        <w:rPr>
          <w:spacing w:val="40"/>
          <w:sz w:val="15"/>
        </w:rPr>
        <w:t> </w:t>
      </w:r>
      <w:r>
        <w:rPr>
          <w:sz w:val="15"/>
        </w:rPr>
        <w:t>FORNECIMENTO:</w:t>
      </w:r>
      <w:r>
        <w:rPr>
          <w:spacing w:val="-3"/>
          <w:sz w:val="15"/>
        </w:rPr>
        <w:t> </w:t>
      </w:r>
      <w:r>
        <w:rPr>
          <w:sz w:val="15"/>
        </w:rPr>
        <w:t>UNIDADE</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45"/>
        <w:rPr>
          <w:sz w:val="15"/>
        </w:rPr>
      </w:pPr>
    </w:p>
    <w:p>
      <w:pPr>
        <w:tabs>
          <w:tab w:pos="1716" w:val="right" w:leader="none"/>
        </w:tabs>
        <w:spacing w:before="0"/>
        <w:ind w:left="0" w:right="0" w:firstLine="0"/>
        <w:jc w:val="left"/>
        <w:rPr>
          <w:sz w:val="15"/>
        </w:rPr>
      </w:pPr>
      <w:r>
        <w:rPr>
          <w:sz w:val="15"/>
        </w:rPr>
        <w:t>UNIDADE</w:t>
      </w:r>
      <w:r>
        <w:rPr>
          <w:spacing w:val="60"/>
          <w:sz w:val="15"/>
        </w:rPr>
        <w:t>  </w:t>
      </w:r>
      <w:r>
        <w:rPr>
          <w:spacing w:val="-5"/>
          <w:sz w:val="15"/>
        </w:rPr>
        <w:t>35</w:t>
      </w:r>
      <w:r>
        <w:rPr>
          <w:sz w:val="15"/>
        </w:rPr>
        <w:tab/>
      </w:r>
      <w:r>
        <w:rPr>
          <w:spacing w:val="-5"/>
          <w:sz w:val="15"/>
        </w:rPr>
        <w:t>01</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5"/>
        <w:rPr>
          <w:sz w:val="15"/>
        </w:rPr>
      </w:pPr>
    </w:p>
    <w:p>
      <w:pPr>
        <w:spacing w:line="360" w:lineRule="auto" w:before="0"/>
        <w:ind w:left="353" w:right="0" w:firstLine="0"/>
        <w:jc w:val="left"/>
        <w:rPr>
          <w:sz w:val="15"/>
        </w:rPr>
      </w:pPr>
      <w:r>
        <w:rPr>
          <w:spacing w:val="-4"/>
          <w:sz w:val="15"/>
        </w:rPr>
        <w:t>COOK</w:t>
      </w:r>
      <w:r>
        <w:rPr>
          <w:spacing w:val="40"/>
          <w:sz w:val="15"/>
        </w:rPr>
        <w:t> </w:t>
      </w:r>
      <w:r>
        <w:rPr>
          <w:spacing w:val="-2"/>
          <w:sz w:val="15"/>
        </w:rPr>
        <w:t>MEDTRONIC</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01"/>
        <w:rPr>
          <w:sz w:val="15"/>
        </w:rPr>
      </w:pPr>
    </w:p>
    <w:p>
      <w:pPr>
        <w:spacing w:before="0"/>
        <w:ind w:left="116" w:right="0" w:firstLine="0"/>
        <w:jc w:val="left"/>
        <w:rPr>
          <w:sz w:val="15"/>
        </w:rPr>
      </w:pPr>
      <w:r>
        <w:rPr>
          <w:sz w:val="15"/>
        </w:rPr>
        <w:t>04.06.04.016-</w:t>
      </w:r>
      <w:r>
        <w:rPr>
          <w:spacing w:val="-10"/>
          <w:sz w:val="15"/>
        </w:rPr>
        <w:t>8</w:t>
      </w:r>
    </w:p>
    <w:p>
      <w:pPr>
        <w:spacing w:before="87"/>
        <w:ind w:left="116" w:right="0" w:firstLine="0"/>
        <w:jc w:val="left"/>
        <w:rPr>
          <w:sz w:val="15"/>
        </w:rPr>
      </w:pPr>
      <w:r>
        <w:rPr>
          <w:sz w:val="15"/>
        </w:rPr>
        <w:t>04.06.04.015-</w:t>
      </w:r>
      <w:r>
        <w:rPr>
          <w:spacing w:val="-10"/>
          <w:sz w:val="15"/>
        </w:rPr>
        <w:t>0</w:t>
      </w:r>
    </w:p>
    <w:p>
      <w:pPr>
        <w:spacing w:before="87"/>
        <w:ind w:left="116" w:right="0" w:firstLine="0"/>
        <w:jc w:val="left"/>
        <w:rPr>
          <w:sz w:val="15"/>
        </w:rPr>
      </w:pPr>
      <w:r>
        <w:rPr>
          <w:sz w:val="15"/>
        </w:rPr>
        <w:t>04.06.04.018-</w:t>
      </w:r>
      <w:r>
        <w:rPr>
          <w:spacing w:val="-10"/>
          <w:sz w:val="15"/>
        </w:rPr>
        <w:t>4</w:t>
      </w:r>
    </w:p>
    <w:p>
      <w:pPr>
        <w:spacing w:before="87"/>
        <w:ind w:left="116" w:right="0" w:firstLine="0"/>
        <w:jc w:val="left"/>
        <w:rPr>
          <w:sz w:val="15"/>
        </w:rPr>
      </w:pPr>
      <w:r>
        <w:rPr>
          <w:sz w:val="15"/>
        </w:rPr>
        <w:t>04.06.04.017-</w:t>
      </w:r>
      <w:r>
        <w:rPr>
          <w:spacing w:val="-10"/>
          <w:sz w:val="15"/>
        </w:rPr>
        <w:t>6</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45"/>
        <w:rPr>
          <w:sz w:val="15"/>
        </w:rPr>
      </w:pPr>
    </w:p>
    <w:p>
      <w:pPr>
        <w:spacing w:before="0"/>
        <w:ind w:left="353" w:right="0" w:firstLine="0"/>
        <w:jc w:val="left"/>
        <w:rPr>
          <w:sz w:val="15"/>
        </w:rPr>
      </w:pPr>
      <w:r>
        <w:rPr>
          <w:sz w:val="15"/>
        </w:rPr>
        <w:t>---------------</w:t>
      </w:r>
      <w:r>
        <w:rPr>
          <w:spacing w:val="-10"/>
          <w:sz w:val="15"/>
        </w:rPr>
        <w:t>-</w:t>
      </w:r>
    </w:p>
    <w:p>
      <w:pPr>
        <w:spacing w:after="0"/>
        <w:jc w:val="left"/>
        <w:rPr>
          <w:sz w:val="15"/>
        </w:rPr>
        <w:sectPr>
          <w:type w:val="continuous"/>
          <w:pgSz w:w="11900" w:h="16840"/>
          <w:pgMar w:top="720" w:bottom="280" w:left="420" w:right="520"/>
          <w:cols w:num="8" w:equalWidth="0">
            <w:col w:w="546" w:space="40"/>
            <w:col w:w="517" w:space="39"/>
            <w:col w:w="549" w:space="40"/>
            <w:col w:w="3016" w:space="31"/>
            <w:col w:w="1757" w:space="407"/>
            <w:col w:w="1267" w:space="39"/>
            <w:col w:w="1091" w:space="59"/>
            <w:col w:w="1562"/>
          </w:cols>
        </w:sectPr>
      </w:pPr>
    </w:p>
    <w:p>
      <w:pPr>
        <w:pStyle w:val="BodyText"/>
      </w:pPr>
    </w:p>
    <w:p>
      <w:pPr>
        <w:pStyle w:val="BodyText"/>
      </w:pPr>
    </w:p>
    <w:p>
      <w:pPr>
        <w:pStyle w:val="BodyText"/>
      </w:pPr>
    </w:p>
    <w:p>
      <w:pPr>
        <w:pStyle w:val="BodyText"/>
        <w:spacing w:before="161"/>
      </w:pPr>
    </w:p>
    <w:p>
      <w:pPr>
        <w:pStyle w:val="Heading3"/>
        <w:numPr>
          <w:ilvl w:val="1"/>
          <w:numId w:val="20"/>
        </w:numPr>
        <w:tabs>
          <w:tab w:pos="600" w:val="left" w:leader="none"/>
        </w:tabs>
        <w:spacing w:line="240" w:lineRule="auto" w:before="0" w:after="0"/>
        <w:ind w:left="600" w:right="0" w:hanging="335"/>
        <w:jc w:val="left"/>
      </w:pPr>
      <w:r>
        <w:rPr/>
        <w:t>Levantamento</w:t>
      </w:r>
      <w:r>
        <w:rPr>
          <w:spacing w:val="7"/>
        </w:rPr>
        <w:t> </w:t>
      </w:r>
      <w:r>
        <w:rPr/>
        <w:t>das</w:t>
      </w:r>
      <w:r>
        <w:rPr>
          <w:spacing w:val="-6"/>
        </w:rPr>
        <w:t> </w:t>
      </w:r>
      <w:r>
        <w:rPr/>
        <w:t>Alternativas</w:t>
      </w:r>
      <w:r>
        <w:rPr>
          <w:spacing w:val="7"/>
        </w:rPr>
        <w:t> </w:t>
      </w:r>
      <w:r>
        <w:rPr/>
        <w:t>do</w:t>
      </w:r>
      <w:r>
        <w:rPr>
          <w:spacing w:val="7"/>
        </w:rPr>
        <w:t> </w:t>
      </w:r>
      <w:r>
        <w:rPr>
          <w:spacing w:val="-2"/>
        </w:rPr>
        <w:t>Mercado:</w:t>
      </w:r>
    </w:p>
    <w:p>
      <w:pPr>
        <w:pStyle w:val="BodyText"/>
        <w:spacing w:before="41"/>
        <w:ind w:left="265"/>
      </w:pPr>
      <w:r>
        <w:rPr/>
        <w:t>O</w:t>
      </w:r>
      <w:r>
        <w:rPr>
          <w:spacing w:val="4"/>
        </w:rPr>
        <w:t> </w:t>
      </w:r>
      <w:r>
        <w:rPr/>
        <w:t>mercado</w:t>
      </w:r>
      <w:r>
        <w:rPr>
          <w:spacing w:val="5"/>
        </w:rPr>
        <w:t> </w:t>
      </w:r>
      <w:r>
        <w:rPr/>
        <w:t>é</w:t>
      </w:r>
      <w:r>
        <w:rPr>
          <w:spacing w:val="5"/>
        </w:rPr>
        <w:t> </w:t>
      </w:r>
      <w:r>
        <w:rPr>
          <w:b/>
        </w:rPr>
        <w:t>restrito</w:t>
      </w:r>
      <w:r>
        <w:rPr/>
        <w:t>,</w:t>
      </w:r>
      <w:r>
        <w:rPr>
          <w:spacing w:val="5"/>
        </w:rPr>
        <w:t> </w:t>
      </w:r>
      <w:r>
        <w:rPr/>
        <w:t>composto</w:t>
      </w:r>
      <w:r>
        <w:rPr>
          <w:spacing w:val="5"/>
        </w:rPr>
        <w:t> </w:t>
      </w:r>
      <w:r>
        <w:rPr/>
        <w:t>por</w:t>
      </w:r>
      <w:r>
        <w:rPr>
          <w:spacing w:val="5"/>
        </w:rPr>
        <w:t> </w:t>
      </w:r>
      <w:r>
        <w:rPr>
          <w:b/>
        </w:rPr>
        <w:t>poucas</w:t>
      </w:r>
      <w:r>
        <w:rPr>
          <w:b/>
          <w:spacing w:val="5"/>
        </w:rPr>
        <w:t> </w:t>
      </w:r>
      <w:r>
        <w:rPr/>
        <w:t>empresas</w:t>
      </w:r>
      <w:r>
        <w:rPr>
          <w:spacing w:val="5"/>
        </w:rPr>
        <w:t> </w:t>
      </w:r>
      <w:r>
        <w:rPr/>
        <w:t>fabricantes</w:t>
      </w:r>
      <w:r>
        <w:rPr>
          <w:spacing w:val="5"/>
        </w:rPr>
        <w:t> </w:t>
      </w:r>
      <w:r>
        <w:rPr/>
        <w:t>ou</w:t>
      </w:r>
      <w:r>
        <w:rPr>
          <w:spacing w:val="5"/>
        </w:rPr>
        <w:t> </w:t>
      </w:r>
      <w:r>
        <w:rPr/>
        <w:t>distribuidoras</w:t>
      </w:r>
      <w:r>
        <w:rPr>
          <w:spacing w:val="5"/>
        </w:rPr>
        <w:t> </w:t>
      </w:r>
      <w:r>
        <w:rPr>
          <w:spacing w:val="-2"/>
        </w:rPr>
        <w:t>autorizadas.</w:t>
      </w:r>
    </w:p>
    <w:p>
      <w:pPr>
        <w:pStyle w:val="BodyText"/>
        <w:spacing w:before="82"/>
      </w:pPr>
    </w:p>
    <w:p>
      <w:pPr>
        <w:pStyle w:val="Heading3"/>
        <w:numPr>
          <w:ilvl w:val="1"/>
          <w:numId w:val="20"/>
        </w:numPr>
        <w:tabs>
          <w:tab w:pos="600" w:val="left" w:leader="none"/>
        </w:tabs>
        <w:spacing w:line="240" w:lineRule="auto" w:before="0" w:after="0"/>
        <w:ind w:left="600" w:right="0" w:hanging="335"/>
        <w:jc w:val="left"/>
      </w:pPr>
      <w:r>
        <w:rPr/>
        <w:t>Estimativa</w:t>
      </w:r>
      <w:r>
        <w:rPr>
          <w:spacing w:val="-1"/>
        </w:rPr>
        <w:t> </w:t>
      </w:r>
      <w:r>
        <w:rPr/>
        <w:t>do</w:t>
      </w:r>
      <w:r>
        <w:rPr>
          <w:spacing w:val="-3"/>
        </w:rPr>
        <w:t> </w:t>
      </w:r>
      <w:r>
        <w:rPr/>
        <w:t>Valor</w:t>
      </w:r>
      <w:r>
        <w:rPr>
          <w:spacing w:val="-3"/>
        </w:rPr>
        <w:t> </w:t>
      </w:r>
      <w:r>
        <w:rPr/>
        <w:t>da </w:t>
      </w:r>
      <w:r>
        <w:rPr>
          <w:spacing w:val="-2"/>
        </w:rPr>
        <w:t>Contratação:</w:t>
      </w:r>
    </w:p>
    <w:p>
      <w:pPr>
        <w:pStyle w:val="BodyText"/>
        <w:spacing w:line="285" w:lineRule="auto" w:before="41"/>
        <w:ind w:left="265"/>
      </w:pPr>
      <w:r>
        <w:rPr/>
        <w:t>Em virtude do</w:t>
      </w:r>
      <w:r>
        <w:rPr>
          <w:spacing w:val="-1"/>
        </w:rPr>
        <w:t> </w:t>
      </w:r>
      <w:r>
        <w:rPr/>
        <w:t>Art. 7º, inciso V do Decreto 48.816/2023, a fim de nortear o presente processo foi considerado o valor unitário conforme</w:t>
      </w:r>
      <w:r>
        <w:rPr>
          <w:spacing w:val="40"/>
        </w:rPr>
        <w:t> </w:t>
      </w:r>
      <w:r>
        <w:rPr/>
        <w:t>àquele constante em documento anexo (</w:t>
      </w:r>
      <w:r>
        <w:rPr>
          <w:color w:val="0000FF"/>
        </w:rPr>
        <w:t>82212215</w:t>
      </w:r>
      <w:r>
        <w:rPr/>
        <w:t>).</w:t>
      </w:r>
    </w:p>
    <w:p>
      <w:pPr>
        <w:pStyle w:val="BodyText"/>
        <w:spacing w:line="285" w:lineRule="auto"/>
        <w:ind w:left="265"/>
      </w:pPr>
      <w:r>
        <w:rPr/>
        <w:t>Sugere-se que o cálculo necessário para estimativas dos preços seja realizado com o rigor metodológico adequado em nova pesquisa </w:t>
      </w:r>
      <w:r>
        <w:rPr/>
        <w:t>de</w:t>
      </w:r>
      <w:r>
        <w:rPr>
          <w:spacing w:val="40"/>
        </w:rPr>
        <w:t> </w:t>
      </w:r>
      <w:r>
        <w:rPr/>
        <w:t>mercado pelo Serviço de Compras, setor competente do Departamento de Administração, em conformidade à legislação vigente.</w:t>
      </w:r>
    </w:p>
    <w:p>
      <w:pPr>
        <w:pStyle w:val="BodyText"/>
        <w:spacing w:before="39"/>
      </w:pPr>
    </w:p>
    <w:p>
      <w:pPr>
        <w:pStyle w:val="Heading3"/>
        <w:numPr>
          <w:ilvl w:val="1"/>
          <w:numId w:val="20"/>
        </w:numPr>
        <w:tabs>
          <w:tab w:pos="600" w:val="left" w:leader="none"/>
        </w:tabs>
        <w:spacing w:line="240" w:lineRule="auto" w:before="0" w:after="0"/>
        <w:ind w:left="600" w:right="0" w:hanging="335"/>
        <w:jc w:val="left"/>
      </w:pPr>
      <w:r>
        <w:rPr/>
        <w:t>Declaração</w:t>
      </w:r>
      <w:r>
        <w:rPr>
          <w:spacing w:val="3"/>
        </w:rPr>
        <w:t> </w:t>
      </w:r>
      <w:r>
        <w:rPr/>
        <w:t>de</w:t>
      </w:r>
      <w:r>
        <w:rPr>
          <w:spacing w:val="1"/>
        </w:rPr>
        <w:t> </w:t>
      </w:r>
      <w:r>
        <w:rPr/>
        <w:t>Viabilidade</w:t>
      </w:r>
      <w:r>
        <w:rPr>
          <w:spacing w:val="3"/>
        </w:rPr>
        <w:t> </w:t>
      </w:r>
      <w:r>
        <w:rPr/>
        <w:t>da</w:t>
      </w:r>
      <w:r>
        <w:rPr>
          <w:spacing w:val="4"/>
        </w:rPr>
        <w:t> </w:t>
      </w:r>
      <w:r>
        <w:rPr>
          <w:spacing w:val="-2"/>
        </w:rPr>
        <w:t>Contratação:</w:t>
      </w:r>
    </w:p>
    <w:p>
      <w:pPr>
        <w:pStyle w:val="BodyText"/>
        <w:spacing w:line="285" w:lineRule="auto" w:before="41"/>
        <w:ind w:left="265"/>
      </w:pPr>
      <w:r>
        <w:rPr/>
        <w:t>A</w:t>
      </w:r>
      <w:r>
        <w:rPr>
          <w:spacing w:val="15"/>
        </w:rPr>
        <w:t> </w:t>
      </w:r>
      <w:r>
        <w:rPr/>
        <w:t>análise</w:t>
      </w:r>
      <w:r>
        <w:rPr>
          <w:spacing w:val="26"/>
        </w:rPr>
        <w:t> </w:t>
      </w:r>
      <w:r>
        <w:rPr/>
        <w:t>técnica</w:t>
      </w:r>
      <w:r>
        <w:rPr>
          <w:spacing w:val="26"/>
        </w:rPr>
        <w:t> </w:t>
      </w:r>
      <w:r>
        <w:rPr/>
        <w:t>da</w:t>
      </w:r>
      <w:r>
        <w:rPr>
          <w:spacing w:val="26"/>
        </w:rPr>
        <w:t> </w:t>
      </w:r>
      <w:r>
        <w:rPr/>
        <w:t>necessidade</w:t>
      </w:r>
      <w:r>
        <w:rPr>
          <w:spacing w:val="26"/>
        </w:rPr>
        <w:t> </w:t>
      </w:r>
      <w:r>
        <w:rPr/>
        <w:t>e</w:t>
      </w:r>
      <w:r>
        <w:rPr>
          <w:spacing w:val="26"/>
        </w:rPr>
        <w:t> </w:t>
      </w:r>
      <w:r>
        <w:rPr/>
        <w:t>do</w:t>
      </w:r>
      <w:r>
        <w:rPr>
          <w:spacing w:val="26"/>
        </w:rPr>
        <w:t> </w:t>
      </w:r>
      <w:r>
        <w:rPr/>
        <w:t>cenário</w:t>
      </w:r>
      <w:r>
        <w:rPr>
          <w:spacing w:val="26"/>
        </w:rPr>
        <w:t> </w:t>
      </w:r>
      <w:r>
        <w:rPr/>
        <w:t>de</w:t>
      </w:r>
      <w:r>
        <w:rPr>
          <w:spacing w:val="26"/>
        </w:rPr>
        <w:t> </w:t>
      </w:r>
      <w:r>
        <w:rPr/>
        <w:t>mercado</w:t>
      </w:r>
      <w:r>
        <w:rPr>
          <w:spacing w:val="26"/>
        </w:rPr>
        <w:t> </w:t>
      </w:r>
      <w:r>
        <w:rPr/>
        <w:t>demonstrou</w:t>
      </w:r>
      <w:r>
        <w:rPr>
          <w:spacing w:val="26"/>
        </w:rPr>
        <w:t> </w:t>
      </w:r>
      <w:r>
        <w:rPr/>
        <w:t>ser</w:t>
      </w:r>
      <w:r>
        <w:rPr>
          <w:spacing w:val="26"/>
        </w:rPr>
        <w:t> </w:t>
      </w:r>
      <w:r>
        <w:rPr/>
        <w:t>viável</w:t>
      </w:r>
      <w:r>
        <w:rPr>
          <w:spacing w:val="26"/>
        </w:rPr>
        <w:t> </w:t>
      </w:r>
      <w:r>
        <w:rPr/>
        <w:t>a</w:t>
      </w:r>
      <w:r>
        <w:rPr>
          <w:spacing w:val="26"/>
        </w:rPr>
        <w:t> </w:t>
      </w:r>
      <w:r>
        <w:rPr/>
        <w:t>contratação</w:t>
      </w:r>
      <w:r>
        <w:rPr>
          <w:spacing w:val="26"/>
        </w:rPr>
        <w:t> </w:t>
      </w:r>
      <w:r>
        <w:rPr/>
        <w:t>demandada,</w:t>
      </w:r>
      <w:r>
        <w:rPr>
          <w:spacing w:val="26"/>
        </w:rPr>
        <w:t> </w:t>
      </w:r>
      <w:r>
        <w:rPr/>
        <w:t>cabendo</w:t>
      </w:r>
      <w:r>
        <w:rPr>
          <w:spacing w:val="26"/>
        </w:rPr>
        <w:t> </w:t>
      </w:r>
      <w:r>
        <w:rPr/>
        <w:t>ressaltar</w:t>
      </w:r>
      <w:r>
        <w:rPr>
          <w:spacing w:val="26"/>
        </w:rPr>
        <w:t> </w:t>
      </w:r>
      <w:r>
        <w:rPr/>
        <w:t>que</w:t>
      </w:r>
      <w:r>
        <w:rPr>
          <w:spacing w:val="26"/>
        </w:rPr>
        <w:t> </w:t>
      </w:r>
      <w:r>
        <w:rPr/>
        <w:t>os riscos envolvidos são administráveis e os custos previstos são compatíveis e se caracterizam pela economicidade.</w:t>
      </w:r>
    </w:p>
    <w:p>
      <w:pPr>
        <w:pStyle w:val="BodyText"/>
        <w:spacing w:before="40"/>
      </w:pPr>
    </w:p>
    <w:p>
      <w:pPr>
        <w:pStyle w:val="Heading2"/>
        <w:numPr>
          <w:ilvl w:val="0"/>
          <w:numId w:val="20"/>
        </w:numPr>
        <w:tabs>
          <w:tab w:pos="456" w:val="left" w:leader="none"/>
        </w:tabs>
        <w:spacing w:line="240" w:lineRule="auto" w:before="0" w:after="0"/>
        <w:ind w:left="456" w:right="0" w:hanging="191"/>
        <w:jc w:val="left"/>
      </w:pPr>
      <w:r>
        <w:rPr/>
        <w:t>DESCRIÇÃO</w:t>
      </w:r>
      <w:r>
        <w:rPr>
          <w:spacing w:val="8"/>
        </w:rPr>
        <w:t> </w:t>
      </w:r>
      <w:r>
        <w:rPr/>
        <w:t>DA</w:t>
      </w:r>
      <w:r>
        <w:rPr>
          <w:spacing w:val="-5"/>
        </w:rPr>
        <w:t> </w:t>
      </w:r>
      <w:r>
        <w:rPr>
          <w:spacing w:val="-2"/>
        </w:rPr>
        <w:t>CONTRATAÇÃO:</w:t>
      </w:r>
    </w:p>
    <w:p>
      <w:pPr>
        <w:pStyle w:val="Heading3"/>
        <w:numPr>
          <w:ilvl w:val="1"/>
          <w:numId w:val="20"/>
        </w:numPr>
        <w:tabs>
          <w:tab w:pos="600" w:val="left" w:leader="none"/>
        </w:tabs>
        <w:spacing w:line="240" w:lineRule="auto" w:before="41" w:after="0"/>
        <w:ind w:left="600" w:right="0" w:hanging="335"/>
        <w:jc w:val="both"/>
      </w:pPr>
      <w:r>
        <w:rPr/>
        <w:t>Forma</w:t>
      </w:r>
      <w:r>
        <w:rPr>
          <w:spacing w:val="3"/>
        </w:rPr>
        <w:t> </w:t>
      </w:r>
      <w:r>
        <w:rPr/>
        <w:t>de</w:t>
      </w:r>
      <w:r>
        <w:rPr>
          <w:spacing w:val="4"/>
        </w:rPr>
        <w:t> </w:t>
      </w:r>
      <w:r>
        <w:rPr>
          <w:spacing w:val="-2"/>
        </w:rPr>
        <w:t>execução:</w:t>
      </w:r>
    </w:p>
    <w:p>
      <w:pPr>
        <w:pStyle w:val="ListParagraph"/>
        <w:numPr>
          <w:ilvl w:val="2"/>
          <w:numId w:val="20"/>
        </w:numPr>
        <w:tabs>
          <w:tab w:pos="762" w:val="left" w:leader="none"/>
        </w:tabs>
        <w:spacing w:line="285" w:lineRule="auto" w:before="42" w:after="0"/>
        <w:ind w:left="265" w:right="137" w:firstLine="0"/>
        <w:jc w:val="both"/>
        <w:rPr>
          <w:sz w:val="19"/>
        </w:rPr>
      </w:pPr>
      <w:r>
        <w:rPr>
          <w:sz w:val="19"/>
        </w:rPr>
        <w:t>Em</w:t>
      </w:r>
      <w:r>
        <w:rPr>
          <w:spacing w:val="20"/>
          <w:sz w:val="19"/>
        </w:rPr>
        <w:t> </w:t>
      </w:r>
      <w:r>
        <w:rPr>
          <w:sz w:val="19"/>
        </w:rPr>
        <w:t>caso</w:t>
      </w:r>
      <w:r>
        <w:rPr>
          <w:spacing w:val="20"/>
          <w:sz w:val="19"/>
        </w:rPr>
        <w:t> </w:t>
      </w:r>
      <w:r>
        <w:rPr>
          <w:sz w:val="19"/>
        </w:rPr>
        <w:t>de</w:t>
      </w:r>
      <w:r>
        <w:rPr>
          <w:spacing w:val="20"/>
          <w:sz w:val="19"/>
        </w:rPr>
        <w:t> </w:t>
      </w:r>
      <w:r>
        <w:rPr>
          <w:sz w:val="19"/>
        </w:rPr>
        <w:t>divergência</w:t>
      </w:r>
      <w:r>
        <w:rPr>
          <w:spacing w:val="20"/>
          <w:sz w:val="19"/>
        </w:rPr>
        <w:t> </w:t>
      </w:r>
      <w:r>
        <w:rPr>
          <w:sz w:val="19"/>
        </w:rPr>
        <w:t>de</w:t>
      </w:r>
      <w:r>
        <w:rPr>
          <w:spacing w:val="20"/>
          <w:sz w:val="19"/>
        </w:rPr>
        <w:t> </w:t>
      </w:r>
      <w:r>
        <w:rPr>
          <w:sz w:val="19"/>
        </w:rPr>
        <w:t>descrição</w:t>
      </w:r>
      <w:r>
        <w:rPr>
          <w:spacing w:val="20"/>
          <w:sz w:val="19"/>
        </w:rPr>
        <w:t> </w:t>
      </w:r>
      <w:r>
        <w:rPr>
          <w:sz w:val="19"/>
        </w:rPr>
        <w:t>entre</w:t>
      </w:r>
      <w:r>
        <w:rPr>
          <w:spacing w:val="20"/>
          <w:sz w:val="19"/>
        </w:rPr>
        <w:t> </w:t>
      </w:r>
      <w:r>
        <w:rPr>
          <w:sz w:val="19"/>
        </w:rPr>
        <w:t>o</w:t>
      </w:r>
      <w:r>
        <w:rPr>
          <w:spacing w:val="20"/>
          <w:sz w:val="19"/>
        </w:rPr>
        <w:t> </w:t>
      </w:r>
      <w:r>
        <w:rPr>
          <w:sz w:val="19"/>
        </w:rPr>
        <w:t>ID</w:t>
      </w:r>
      <w:r>
        <w:rPr>
          <w:spacing w:val="20"/>
          <w:sz w:val="19"/>
        </w:rPr>
        <w:t> </w:t>
      </w:r>
      <w:r>
        <w:rPr>
          <w:sz w:val="19"/>
        </w:rPr>
        <w:t>do</w:t>
      </w:r>
      <w:r>
        <w:rPr>
          <w:spacing w:val="20"/>
          <w:sz w:val="19"/>
        </w:rPr>
        <w:t> </w:t>
      </w:r>
      <w:r>
        <w:rPr>
          <w:sz w:val="19"/>
        </w:rPr>
        <w:t>SIGA e</w:t>
      </w:r>
      <w:r>
        <w:rPr>
          <w:spacing w:val="20"/>
          <w:sz w:val="19"/>
        </w:rPr>
        <w:t> </w:t>
      </w:r>
      <w:r>
        <w:rPr>
          <w:sz w:val="19"/>
        </w:rPr>
        <w:t>o Termo</w:t>
      </w:r>
      <w:r>
        <w:rPr>
          <w:spacing w:val="20"/>
          <w:sz w:val="19"/>
        </w:rPr>
        <w:t> </w:t>
      </w:r>
      <w:r>
        <w:rPr>
          <w:sz w:val="19"/>
        </w:rPr>
        <w:t>de</w:t>
      </w:r>
      <w:r>
        <w:rPr>
          <w:spacing w:val="20"/>
          <w:sz w:val="19"/>
        </w:rPr>
        <w:t> </w:t>
      </w:r>
      <w:r>
        <w:rPr>
          <w:sz w:val="19"/>
        </w:rPr>
        <w:t>Referência,</w:t>
      </w:r>
      <w:r>
        <w:rPr>
          <w:spacing w:val="20"/>
          <w:sz w:val="19"/>
        </w:rPr>
        <w:t> </w:t>
      </w:r>
      <w:r>
        <w:rPr>
          <w:sz w:val="19"/>
        </w:rPr>
        <w:t>vale</w:t>
      </w:r>
      <w:r>
        <w:rPr>
          <w:spacing w:val="20"/>
          <w:sz w:val="19"/>
        </w:rPr>
        <w:t> </w:t>
      </w:r>
      <w:r>
        <w:rPr>
          <w:sz w:val="19"/>
        </w:rPr>
        <w:t>o</w:t>
      </w:r>
      <w:r>
        <w:rPr>
          <w:spacing w:val="20"/>
          <w:sz w:val="19"/>
        </w:rPr>
        <w:t> </w:t>
      </w:r>
      <w:r>
        <w:rPr>
          <w:sz w:val="19"/>
        </w:rPr>
        <w:t>que</w:t>
      </w:r>
      <w:r>
        <w:rPr>
          <w:spacing w:val="20"/>
          <w:sz w:val="19"/>
        </w:rPr>
        <w:t> </w:t>
      </w:r>
      <w:r>
        <w:rPr>
          <w:sz w:val="19"/>
        </w:rPr>
        <w:t>está</w:t>
      </w:r>
      <w:r>
        <w:rPr>
          <w:spacing w:val="20"/>
          <w:sz w:val="19"/>
        </w:rPr>
        <w:t> </w:t>
      </w:r>
      <w:r>
        <w:rPr>
          <w:sz w:val="19"/>
        </w:rPr>
        <w:t>exposto</w:t>
      </w:r>
      <w:r>
        <w:rPr>
          <w:spacing w:val="20"/>
          <w:sz w:val="19"/>
        </w:rPr>
        <w:t> </w:t>
      </w:r>
      <w:r>
        <w:rPr>
          <w:sz w:val="19"/>
        </w:rPr>
        <w:t>nas</w:t>
      </w:r>
      <w:r>
        <w:rPr>
          <w:spacing w:val="20"/>
          <w:sz w:val="19"/>
        </w:rPr>
        <w:t> </w:t>
      </w:r>
      <w:r>
        <w:rPr>
          <w:sz w:val="19"/>
        </w:rPr>
        <w:t>especificações deste Termo;</w:t>
      </w:r>
    </w:p>
    <w:p>
      <w:pPr>
        <w:pStyle w:val="Heading3"/>
        <w:numPr>
          <w:ilvl w:val="2"/>
          <w:numId w:val="20"/>
        </w:numPr>
        <w:tabs>
          <w:tab w:pos="773" w:val="left" w:leader="none"/>
        </w:tabs>
        <w:spacing w:line="285" w:lineRule="auto" w:before="0" w:after="0"/>
        <w:ind w:left="265" w:right="137" w:firstLine="0"/>
        <w:jc w:val="both"/>
        <w:rPr>
          <w:b w:val="0"/>
        </w:rPr>
      </w:pPr>
      <w:r>
        <w:rPr>
          <w:b w:val="0"/>
        </w:rPr>
        <w:t>Parcelamento</w:t>
      </w:r>
      <w:r>
        <w:rPr>
          <w:b w:val="0"/>
          <w:spacing w:val="32"/>
        </w:rPr>
        <w:t> </w:t>
      </w:r>
      <w:r>
        <w:rPr>
          <w:b w:val="0"/>
        </w:rPr>
        <w:t>do</w:t>
      </w:r>
      <w:r>
        <w:rPr>
          <w:b w:val="0"/>
          <w:spacing w:val="32"/>
        </w:rPr>
        <w:t> </w:t>
      </w:r>
      <w:r>
        <w:rPr>
          <w:b w:val="0"/>
        </w:rPr>
        <w:t>Objeto:</w:t>
      </w:r>
      <w:r>
        <w:rPr>
          <w:b w:val="0"/>
          <w:spacing w:val="32"/>
        </w:rPr>
        <w:t> </w:t>
      </w:r>
      <w:r>
        <w:rPr/>
        <w:t>Optou-se</w:t>
      </w:r>
      <w:r>
        <w:rPr>
          <w:spacing w:val="32"/>
        </w:rPr>
        <w:t> </w:t>
      </w:r>
      <w:r>
        <w:rPr/>
        <w:t>pelo</w:t>
      </w:r>
      <w:r>
        <w:rPr>
          <w:spacing w:val="32"/>
        </w:rPr>
        <w:t> </w:t>
      </w:r>
      <w:r>
        <w:rPr/>
        <w:t>não</w:t>
      </w:r>
      <w:r>
        <w:rPr>
          <w:spacing w:val="32"/>
        </w:rPr>
        <w:t> </w:t>
      </w:r>
      <w:r>
        <w:rPr/>
        <w:t>parcelamento</w:t>
      </w:r>
      <w:r>
        <w:rPr>
          <w:spacing w:val="32"/>
        </w:rPr>
        <w:t> </w:t>
      </w:r>
      <w:r>
        <w:rPr/>
        <w:t>do</w:t>
      </w:r>
      <w:r>
        <w:rPr>
          <w:spacing w:val="32"/>
        </w:rPr>
        <w:t> </w:t>
      </w:r>
      <w:r>
        <w:rPr/>
        <w:t>objeto,</w:t>
      </w:r>
      <w:r>
        <w:rPr>
          <w:spacing w:val="32"/>
        </w:rPr>
        <w:t> </w:t>
      </w:r>
      <w:r>
        <w:rPr/>
        <w:t>considerando</w:t>
      </w:r>
      <w:r>
        <w:rPr>
          <w:spacing w:val="32"/>
        </w:rPr>
        <w:t> </w:t>
      </w:r>
      <w:r>
        <w:rPr/>
        <w:t>a</w:t>
      </w:r>
      <w:r>
        <w:rPr>
          <w:spacing w:val="32"/>
        </w:rPr>
        <w:t> </w:t>
      </w:r>
      <w:r>
        <w:rPr/>
        <w:t>economia</w:t>
      </w:r>
      <w:r>
        <w:rPr>
          <w:spacing w:val="32"/>
        </w:rPr>
        <w:t> </w:t>
      </w:r>
      <w:r>
        <w:rPr/>
        <w:t>de</w:t>
      </w:r>
      <w:r>
        <w:rPr>
          <w:spacing w:val="32"/>
        </w:rPr>
        <w:t> </w:t>
      </w:r>
      <w:r>
        <w:rPr/>
        <w:t>escala</w:t>
      </w:r>
      <w:r>
        <w:rPr>
          <w:spacing w:val="32"/>
        </w:rPr>
        <w:t> </w:t>
      </w:r>
      <w:r>
        <w:rPr/>
        <w:t>/</w:t>
      </w:r>
      <w:r>
        <w:rPr>
          <w:spacing w:val="32"/>
        </w:rPr>
        <w:t> </w:t>
      </w:r>
      <w:r>
        <w:rPr/>
        <w:t>a</w:t>
      </w:r>
      <w:r>
        <w:rPr>
          <w:spacing w:val="32"/>
        </w:rPr>
        <w:t> </w:t>
      </w:r>
      <w:r>
        <w:rPr/>
        <w:t>redução</w:t>
      </w:r>
      <w:r>
        <w:rPr>
          <w:spacing w:val="32"/>
        </w:rPr>
        <w:t> </w:t>
      </w:r>
      <w:r>
        <w:rPr/>
        <w:t>de custos</w:t>
      </w:r>
      <w:r>
        <w:rPr>
          <w:spacing w:val="27"/>
        </w:rPr>
        <w:t> </w:t>
      </w:r>
      <w:r>
        <w:rPr/>
        <w:t>de</w:t>
      </w:r>
      <w:r>
        <w:rPr>
          <w:spacing w:val="27"/>
        </w:rPr>
        <w:t> </w:t>
      </w:r>
      <w:r>
        <w:rPr/>
        <w:t>gestão</w:t>
      </w:r>
      <w:r>
        <w:rPr>
          <w:spacing w:val="27"/>
        </w:rPr>
        <w:t> </w:t>
      </w:r>
      <w:r>
        <w:rPr/>
        <w:t>de</w:t>
      </w:r>
      <w:r>
        <w:rPr>
          <w:spacing w:val="27"/>
        </w:rPr>
        <w:t> </w:t>
      </w:r>
      <w:r>
        <w:rPr/>
        <w:t>contratos</w:t>
      </w:r>
      <w:r>
        <w:rPr>
          <w:spacing w:val="27"/>
        </w:rPr>
        <w:t> </w:t>
      </w:r>
      <w:r>
        <w:rPr/>
        <w:t>/</w:t>
      </w:r>
      <w:r>
        <w:rPr>
          <w:spacing w:val="27"/>
        </w:rPr>
        <w:t> </w:t>
      </w:r>
      <w:r>
        <w:rPr/>
        <w:t>a</w:t>
      </w:r>
      <w:r>
        <w:rPr>
          <w:spacing w:val="27"/>
        </w:rPr>
        <w:t> </w:t>
      </w:r>
      <w:r>
        <w:rPr/>
        <w:t>maior vantagem</w:t>
      </w:r>
      <w:r>
        <w:rPr>
          <w:spacing w:val="27"/>
        </w:rPr>
        <w:t> </w:t>
      </w:r>
      <w:r>
        <w:rPr/>
        <w:t>na</w:t>
      </w:r>
      <w:r>
        <w:rPr>
          <w:spacing w:val="27"/>
        </w:rPr>
        <w:t> </w:t>
      </w:r>
      <w:r>
        <w:rPr/>
        <w:t>contratação</w:t>
      </w:r>
      <w:r>
        <w:rPr>
          <w:spacing w:val="27"/>
        </w:rPr>
        <w:t> </w:t>
      </w:r>
      <w:r>
        <w:rPr/>
        <w:t>por meio</w:t>
      </w:r>
      <w:r>
        <w:rPr>
          <w:spacing w:val="27"/>
        </w:rPr>
        <w:t> </w:t>
      </w:r>
      <w:r>
        <w:rPr/>
        <w:t>da</w:t>
      </w:r>
      <w:r>
        <w:rPr>
          <w:spacing w:val="27"/>
        </w:rPr>
        <w:t> </w:t>
      </w:r>
      <w:r>
        <w:rPr/>
        <w:t>compra</w:t>
      </w:r>
      <w:r>
        <w:rPr>
          <w:spacing w:val="27"/>
        </w:rPr>
        <w:t> </w:t>
      </w:r>
      <w:r>
        <w:rPr/>
        <w:t>do</w:t>
      </w:r>
      <w:r>
        <w:rPr>
          <w:spacing w:val="27"/>
        </w:rPr>
        <w:t> </w:t>
      </w:r>
      <w:r>
        <w:rPr/>
        <w:t>item</w:t>
      </w:r>
      <w:r>
        <w:rPr>
          <w:spacing w:val="27"/>
        </w:rPr>
        <w:t> </w:t>
      </w:r>
      <w:r>
        <w:rPr/>
        <w:t>do</w:t>
      </w:r>
      <w:r>
        <w:rPr>
          <w:spacing w:val="27"/>
        </w:rPr>
        <w:t> </w:t>
      </w:r>
      <w:r>
        <w:rPr/>
        <w:t>mesmo</w:t>
      </w:r>
      <w:r>
        <w:rPr>
          <w:spacing w:val="27"/>
        </w:rPr>
        <w:t> </w:t>
      </w:r>
      <w:r>
        <w:rPr/>
        <w:t>fornecedor /</w:t>
      </w:r>
      <w:r>
        <w:rPr>
          <w:spacing w:val="27"/>
        </w:rPr>
        <w:t> </w:t>
      </w:r>
      <w:r>
        <w:rPr/>
        <w:t>que</w:t>
      </w:r>
      <w:r>
        <w:rPr>
          <w:spacing w:val="27"/>
        </w:rPr>
        <w:t> </w:t>
      </w:r>
      <w:r>
        <w:rPr/>
        <w:t>o objeto a ser contratado configura sistema único e integrado e, portanto, há a possibilidade de risco ao conjunto do </w:t>
      </w:r>
      <w:r>
        <w:rPr/>
        <w:t>objeto pretendido se parcelado.</w:t>
      </w:r>
    </w:p>
    <w:p>
      <w:pPr>
        <w:pStyle w:val="ListParagraph"/>
        <w:numPr>
          <w:ilvl w:val="2"/>
          <w:numId w:val="20"/>
        </w:numPr>
        <w:tabs>
          <w:tab w:pos="744" w:val="left" w:leader="none"/>
        </w:tabs>
        <w:spacing w:line="217" w:lineRule="exact" w:before="0" w:after="0"/>
        <w:ind w:left="744" w:right="0" w:hanging="479"/>
        <w:jc w:val="both"/>
        <w:rPr>
          <w:sz w:val="19"/>
        </w:rPr>
      </w:pPr>
      <w:r>
        <w:rPr>
          <w:sz w:val="19"/>
        </w:rPr>
        <w:t>O</w:t>
      </w:r>
      <w:r>
        <w:rPr>
          <w:spacing w:val="4"/>
          <w:sz w:val="19"/>
        </w:rPr>
        <w:t> </w:t>
      </w:r>
      <w:r>
        <w:rPr>
          <w:sz w:val="19"/>
        </w:rPr>
        <w:t>regime</w:t>
      </w:r>
      <w:r>
        <w:rPr>
          <w:spacing w:val="4"/>
          <w:sz w:val="19"/>
        </w:rPr>
        <w:t> </w:t>
      </w:r>
      <w:r>
        <w:rPr>
          <w:sz w:val="19"/>
        </w:rPr>
        <w:t>de</w:t>
      </w:r>
      <w:r>
        <w:rPr>
          <w:spacing w:val="4"/>
          <w:sz w:val="19"/>
        </w:rPr>
        <w:t> </w:t>
      </w:r>
      <w:r>
        <w:rPr>
          <w:sz w:val="19"/>
        </w:rPr>
        <w:t>fornecimento</w:t>
      </w:r>
      <w:r>
        <w:rPr>
          <w:spacing w:val="5"/>
          <w:sz w:val="19"/>
        </w:rPr>
        <w:t> </w:t>
      </w:r>
      <w:r>
        <w:rPr>
          <w:sz w:val="19"/>
        </w:rPr>
        <w:t>será</w:t>
      </w:r>
      <w:r>
        <w:rPr>
          <w:spacing w:val="4"/>
          <w:sz w:val="19"/>
        </w:rPr>
        <w:t> </w:t>
      </w:r>
      <w:r>
        <w:rPr>
          <w:b/>
          <w:spacing w:val="-2"/>
          <w:sz w:val="19"/>
        </w:rPr>
        <w:t>consignação;</w:t>
      </w:r>
    </w:p>
    <w:p>
      <w:pPr>
        <w:pStyle w:val="ListParagraph"/>
        <w:numPr>
          <w:ilvl w:val="2"/>
          <w:numId w:val="20"/>
        </w:numPr>
        <w:tabs>
          <w:tab w:pos="762" w:val="left" w:leader="none"/>
        </w:tabs>
        <w:spacing w:line="285" w:lineRule="auto" w:before="40" w:after="0"/>
        <w:ind w:left="265" w:right="137" w:firstLine="0"/>
        <w:jc w:val="both"/>
        <w:rPr>
          <w:sz w:val="19"/>
        </w:rPr>
      </w:pPr>
      <w:r>
        <w:rPr>
          <w:sz w:val="19"/>
        </w:rPr>
        <w:t>A memória</w:t>
      </w:r>
      <w:r>
        <w:rPr>
          <w:spacing w:val="31"/>
          <w:sz w:val="19"/>
        </w:rPr>
        <w:t> </w:t>
      </w:r>
      <w:r>
        <w:rPr>
          <w:sz w:val="19"/>
        </w:rPr>
        <w:t>de</w:t>
      </w:r>
      <w:r>
        <w:rPr>
          <w:spacing w:val="31"/>
          <w:sz w:val="19"/>
        </w:rPr>
        <w:t> </w:t>
      </w:r>
      <w:r>
        <w:rPr>
          <w:sz w:val="19"/>
        </w:rPr>
        <w:t>cálculo</w:t>
      </w:r>
      <w:r>
        <w:rPr>
          <w:spacing w:val="31"/>
          <w:sz w:val="19"/>
        </w:rPr>
        <w:t> </w:t>
      </w:r>
      <w:r>
        <w:rPr>
          <w:sz w:val="19"/>
        </w:rPr>
        <w:t>para</w:t>
      </w:r>
      <w:r>
        <w:rPr>
          <w:spacing w:val="31"/>
          <w:sz w:val="19"/>
        </w:rPr>
        <w:t> </w:t>
      </w:r>
      <w:r>
        <w:rPr>
          <w:sz w:val="19"/>
        </w:rPr>
        <w:t>compor</w:t>
      </w:r>
      <w:r>
        <w:rPr>
          <w:spacing w:val="31"/>
          <w:sz w:val="19"/>
        </w:rPr>
        <w:t> </w:t>
      </w:r>
      <w:r>
        <w:rPr>
          <w:sz w:val="19"/>
        </w:rPr>
        <w:t>a</w:t>
      </w:r>
      <w:r>
        <w:rPr>
          <w:spacing w:val="31"/>
          <w:sz w:val="19"/>
        </w:rPr>
        <w:t> </w:t>
      </w:r>
      <w:r>
        <w:rPr>
          <w:sz w:val="19"/>
        </w:rPr>
        <w:t>quantidade</w:t>
      </w:r>
      <w:r>
        <w:rPr>
          <w:spacing w:val="31"/>
          <w:sz w:val="19"/>
        </w:rPr>
        <w:t> </w:t>
      </w:r>
      <w:r>
        <w:rPr>
          <w:sz w:val="19"/>
        </w:rPr>
        <w:t>total</w:t>
      </w:r>
      <w:r>
        <w:rPr>
          <w:spacing w:val="31"/>
          <w:sz w:val="19"/>
        </w:rPr>
        <w:t> </w:t>
      </w:r>
      <w:r>
        <w:rPr>
          <w:sz w:val="19"/>
        </w:rPr>
        <w:t>de</w:t>
      </w:r>
      <w:r>
        <w:rPr>
          <w:spacing w:val="31"/>
          <w:sz w:val="19"/>
        </w:rPr>
        <w:t> </w:t>
      </w:r>
      <w:r>
        <w:rPr>
          <w:sz w:val="19"/>
        </w:rPr>
        <w:t>itens</w:t>
      </w:r>
      <w:r>
        <w:rPr>
          <w:spacing w:val="31"/>
          <w:sz w:val="19"/>
        </w:rPr>
        <w:t> </w:t>
      </w:r>
      <w:r>
        <w:rPr>
          <w:sz w:val="19"/>
        </w:rPr>
        <w:t>a</w:t>
      </w:r>
      <w:r>
        <w:rPr>
          <w:spacing w:val="31"/>
          <w:sz w:val="19"/>
        </w:rPr>
        <w:t> </w:t>
      </w:r>
      <w:r>
        <w:rPr>
          <w:sz w:val="19"/>
        </w:rPr>
        <w:t>ser</w:t>
      </w:r>
      <w:r>
        <w:rPr>
          <w:spacing w:val="31"/>
          <w:sz w:val="19"/>
        </w:rPr>
        <w:t> </w:t>
      </w:r>
      <w:r>
        <w:rPr>
          <w:sz w:val="19"/>
        </w:rPr>
        <w:t>contratada</w:t>
      </w:r>
      <w:r>
        <w:rPr>
          <w:spacing w:val="31"/>
          <w:sz w:val="19"/>
        </w:rPr>
        <w:t> </w:t>
      </w:r>
      <w:r>
        <w:rPr>
          <w:sz w:val="19"/>
        </w:rPr>
        <w:t>se</w:t>
      </w:r>
      <w:r>
        <w:rPr>
          <w:spacing w:val="31"/>
          <w:sz w:val="19"/>
        </w:rPr>
        <w:t> </w:t>
      </w:r>
      <w:r>
        <w:rPr>
          <w:sz w:val="19"/>
        </w:rPr>
        <w:t>baseia</w:t>
      </w:r>
      <w:r>
        <w:rPr>
          <w:spacing w:val="31"/>
          <w:sz w:val="19"/>
        </w:rPr>
        <w:t> </w:t>
      </w:r>
      <w:r>
        <w:rPr>
          <w:sz w:val="19"/>
        </w:rPr>
        <w:t>na</w:t>
      </w:r>
      <w:r>
        <w:rPr>
          <w:spacing w:val="31"/>
          <w:sz w:val="19"/>
        </w:rPr>
        <w:t> </w:t>
      </w:r>
      <w:r>
        <w:rPr>
          <w:sz w:val="19"/>
        </w:rPr>
        <w:t>análise</w:t>
      </w:r>
      <w:r>
        <w:rPr>
          <w:spacing w:val="31"/>
          <w:sz w:val="19"/>
        </w:rPr>
        <w:t> </w:t>
      </w:r>
      <w:r>
        <w:rPr>
          <w:sz w:val="19"/>
        </w:rPr>
        <w:t>do</w:t>
      </w:r>
      <w:r>
        <w:rPr>
          <w:spacing w:val="31"/>
          <w:sz w:val="19"/>
        </w:rPr>
        <w:t> </w:t>
      </w:r>
      <w:r>
        <w:rPr>
          <w:sz w:val="19"/>
        </w:rPr>
        <w:t>consumo</w:t>
      </w:r>
      <w:r>
        <w:rPr>
          <w:spacing w:val="31"/>
          <w:sz w:val="19"/>
        </w:rPr>
        <w:t> </w:t>
      </w:r>
      <w:r>
        <w:rPr>
          <w:sz w:val="19"/>
        </w:rPr>
        <w:t>do</w:t>
      </w:r>
      <w:r>
        <w:rPr>
          <w:spacing w:val="31"/>
          <w:sz w:val="19"/>
        </w:rPr>
        <w:t> </w:t>
      </w:r>
      <w:r>
        <w:rPr>
          <w:sz w:val="19"/>
        </w:rPr>
        <w:t>contrato anterior acrescido de 10% como margem de segurança doc. (</w:t>
      </w:r>
      <w:r>
        <w:rPr>
          <w:color w:val="0000FF"/>
          <w:sz w:val="19"/>
        </w:rPr>
        <w:t>70766775</w:t>
      </w:r>
      <w:r>
        <w:rPr>
          <w:sz w:val="19"/>
        </w:rPr>
        <w:t>), na solicitação da unidade demandante tendo em vista a capacidade instalada do centro cirúrgico e a pactuação com o gestor pleno e, por último, na autorização da Direção Geral;</w:t>
      </w:r>
    </w:p>
    <w:p>
      <w:pPr>
        <w:pStyle w:val="BodyText"/>
      </w:pPr>
    </w:p>
    <w:p>
      <w:pPr>
        <w:pStyle w:val="BodyText"/>
        <w:spacing w:before="80"/>
      </w:pPr>
    </w:p>
    <w:p>
      <w:pPr>
        <w:pStyle w:val="Heading3"/>
        <w:numPr>
          <w:ilvl w:val="1"/>
          <w:numId w:val="20"/>
        </w:numPr>
        <w:tabs>
          <w:tab w:pos="600" w:val="left" w:leader="none"/>
        </w:tabs>
        <w:spacing w:line="240" w:lineRule="auto" w:before="0" w:after="0"/>
        <w:ind w:left="600" w:right="0" w:hanging="335"/>
        <w:jc w:val="both"/>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Cooperativa:</w:t>
      </w:r>
    </w:p>
    <w:p>
      <w:pPr>
        <w:pStyle w:val="BodyText"/>
        <w:spacing w:line="285" w:lineRule="auto" w:before="41"/>
        <w:ind w:left="265" w:right="137"/>
        <w:jc w:val="both"/>
      </w:pPr>
      <w:r>
        <w:rPr/>
        <w:t>A Administração Pública deve zelar pela contratação mais vantajosa, conforme disposto na Lei nº 14.133/2021. A finalidade das cooperativas</w:t>
      </w:r>
      <w:r>
        <w:rPr>
          <w:spacing w:val="30"/>
        </w:rPr>
        <w:t> </w:t>
      </w:r>
      <w:r>
        <w:rPr/>
        <w:t>é</w:t>
      </w:r>
      <w:r>
        <w:rPr>
          <w:spacing w:val="30"/>
        </w:rPr>
        <w:t> </w:t>
      </w:r>
      <w:r>
        <w:rPr/>
        <w:t>atender</w:t>
      </w:r>
      <w:r>
        <w:rPr>
          <w:spacing w:val="30"/>
        </w:rPr>
        <w:t> </w:t>
      </w:r>
      <w:r>
        <w:rPr/>
        <w:t>aos</w:t>
      </w:r>
      <w:r>
        <w:rPr>
          <w:spacing w:val="30"/>
        </w:rPr>
        <w:t> </w:t>
      </w:r>
      <w:r>
        <w:rPr/>
        <w:t>interesses</w:t>
      </w:r>
      <w:r>
        <w:rPr>
          <w:spacing w:val="30"/>
        </w:rPr>
        <w:t> </w:t>
      </w:r>
      <w:r>
        <w:rPr/>
        <w:t>de</w:t>
      </w:r>
      <w:r>
        <w:rPr>
          <w:spacing w:val="30"/>
        </w:rPr>
        <w:t> </w:t>
      </w:r>
      <w:r>
        <w:rPr/>
        <w:t>seus</w:t>
      </w:r>
      <w:r>
        <w:rPr>
          <w:spacing w:val="30"/>
        </w:rPr>
        <w:t> </w:t>
      </w:r>
      <w:r>
        <w:rPr/>
        <w:t>cooperados,</w:t>
      </w:r>
      <w:r>
        <w:rPr>
          <w:spacing w:val="30"/>
        </w:rPr>
        <w:t> </w:t>
      </w:r>
      <w:r>
        <w:rPr/>
        <w:t>o</w:t>
      </w:r>
      <w:r>
        <w:rPr>
          <w:spacing w:val="30"/>
        </w:rPr>
        <w:t> </w:t>
      </w:r>
      <w:r>
        <w:rPr/>
        <w:t>que</w:t>
      </w:r>
      <w:r>
        <w:rPr>
          <w:spacing w:val="30"/>
        </w:rPr>
        <w:t> </w:t>
      </w:r>
      <w:r>
        <w:rPr/>
        <w:t>pode</w:t>
      </w:r>
      <w:r>
        <w:rPr>
          <w:spacing w:val="30"/>
        </w:rPr>
        <w:t> </w:t>
      </w:r>
      <w:r>
        <w:rPr/>
        <w:t>não</w:t>
      </w:r>
      <w:r>
        <w:rPr>
          <w:spacing w:val="30"/>
        </w:rPr>
        <w:t> </w:t>
      </w:r>
      <w:r>
        <w:rPr/>
        <w:t>estar</w:t>
      </w:r>
      <w:r>
        <w:rPr>
          <w:spacing w:val="30"/>
        </w:rPr>
        <w:t> </w:t>
      </w:r>
      <w:r>
        <w:rPr/>
        <w:t>alinhado</w:t>
      </w:r>
      <w:r>
        <w:rPr>
          <w:spacing w:val="30"/>
        </w:rPr>
        <w:t> </w:t>
      </w:r>
      <w:r>
        <w:rPr/>
        <w:t>com</w:t>
      </w:r>
      <w:r>
        <w:rPr>
          <w:spacing w:val="30"/>
        </w:rPr>
        <w:t> </w:t>
      </w:r>
      <w:r>
        <w:rPr/>
        <w:t>o</w:t>
      </w:r>
      <w:r>
        <w:rPr>
          <w:spacing w:val="30"/>
        </w:rPr>
        <w:t> </w:t>
      </w:r>
      <w:r>
        <w:rPr/>
        <w:t>interesse</w:t>
      </w:r>
      <w:r>
        <w:rPr>
          <w:spacing w:val="30"/>
        </w:rPr>
        <w:t> </w:t>
      </w:r>
      <w:r>
        <w:rPr/>
        <w:t>público</w:t>
      </w:r>
      <w:r>
        <w:rPr>
          <w:spacing w:val="30"/>
        </w:rPr>
        <w:t> </w:t>
      </w:r>
      <w:r>
        <w:rPr/>
        <w:t>de</w:t>
      </w:r>
      <w:r>
        <w:rPr>
          <w:spacing w:val="30"/>
        </w:rPr>
        <w:t> </w:t>
      </w:r>
      <w:r>
        <w:rPr/>
        <w:t>obter</w:t>
      </w:r>
      <w:r>
        <w:rPr>
          <w:spacing w:val="30"/>
        </w:rPr>
        <w:t> </w:t>
      </w:r>
      <w:r>
        <w:rPr/>
        <w:t>a</w:t>
      </w:r>
      <w:r>
        <w:rPr>
          <w:spacing w:val="30"/>
        </w:rPr>
        <w:t> </w:t>
      </w:r>
      <w:r>
        <w:rPr/>
        <w:t>melhor relação custo-benefício e a melhor qualidade dos serviços e produtos contratados. Ademais, a participação de cooperativas vai </w:t>
      </w:r>
      <w:r>
        <w:rPr/>
        <w:t>de</w:t>
      </w:r>
      <w:r>
        <w:rPr>
          <w:spacing w:val="80"/>
        </w:rPr>
        <w:t> </w:t>
      </w:r>
      <w:r>
        <w:rPr/>
        <w:t>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spacing w:after="0" w:line="285" w:lineRule="auto"/>
        <w:jc w:val="both"/>
        <w:sectPr>
          <w:type w:val="continuous"/>
          <w:pgSz w:w="11900" w:h="16840"/>
          <w:pgMar w:top="720" w:bottom="280" w:left="420" w:right="520"/>
        </w:sectPr>
      </w:pPr>
    </w:p>
    <w:p>
      <w:pPr>
        <w:pStyle w:val="BodyText"/>
        <w:spacing w:before="76"/>
        <w:ind w:left="265"/>
      </w:pPr>
      <w:r>
        <w:rPr/>
        <w:t>Diante</w:t>
      </w:r>
      <w:r>
        <w:rPr>
          <w:spacing w:val="4"/>
        </w:rPr>
        <w:t> </w:t>
      </w:r>
      <w:r>
        <w:rPr/>
        <w:t>do</w:t>
      </w:r>
      <w:r>
        <w:rPr>
          <w:spacing w:val="5"/>
        </w:rPr>
        <w:t> </w:t>
      </w:r>
      <w:r>
        <w:rPr/>
        <w:t>exposto,</w:t>
      </w:r>
      <w:r>
        <w:rPr>
          <w:spacing w:val="5"/>
        </w:rPr>
        <w:t> </w:t>
      </w:r>
      <w:r>
        <w:rPr/>
        <w:t>está</w:t>
      </w:r>
      <w:r>
        <w:rPr>
          <w:spacing w:val="5"/>
        </w:rPr>
        <w:t> </w:t>
      </w:r>
      <w:r>
        <w:rPr/>
        <w:t>justificada</w:t>
      </w:r>
      <w:r>
        <w:rPr>
          <w:spacing w:val="5"/>
        </w:rPr>
        <w:t> </w:t>
      </w:r>
      <w:r>
        <w:rPr/>
        <w:t>vedação</w:t>
      </w:r>
      <w:r>
        <w:rPr>
          <w:spacing w:val="5"/>
        </w:rPr>
        <w:t> </w:t>
      </w:r>
      <w:r>
        <w:rPr/>
        <w:t>à</w:t>
      </w:r>
      <w:r>
        <w:rPr>
          <w:spacing w:val="4"/>
        </w:rPr>
        <w:t> </w:t>
      </w:r>
      <w:r>
        <w:rPr/>
        <w:t>participação</w:t>
      </w:r>
      <w:r>
        <w:rPr>
          <w:spacing w:val="5"/>
        </w:rPr>
        <w:t> </w:t>
      </w:r>
      <w:r>
        <w:rPr/>
        <w:t>de</w:t>
      </w:r>
      <w:r>
        <w:rPr>
          <w:spacing w:val="5"/>
        </w:rPr>
        <w:t> </w:t>
      </w:r>
      <w:r>
        <w:rPr/>
        <w:t>cooperativas</w:t>
      </w:r>
      <w:r>
        <w:rPr>
          <w:spacing w:val="5"/>
        </w:rPr>
        <w:t> </w:t>
      </w:r>
      <w:r>
        <w:rPr/>
        <w:t>para</w:t>
      </w:r>
      <w:r>
        <w:rPr>
          <w:spacing w:val="5"/>
        </w:rPr>
        <w:t> </w:t>
      </w:r>
      <w:r>
        <w:rPr/>
        <w:t>este</w:t>
      </w:r>
      <w:r>
        <w:rPr>
          <w:spacing w:val="5"/>
        </w:rPr>
        <w:t> </w:t>
      </w:r>
      <w:r>
        <w:rPr>
          <w:spacing w:val="-2"/>
        </w:rPr>
        <w:t>objeto.</w:t>
      </w:r>
    </w:p>
    <w:p>
      <w:pPr>
        <w:pStyle w:val="BodyText"/>
        <w:spacing w:before="82"/>
      </w:pPr>
    </w:p>
    <w:p>
      <w:pPr>
        <w:pStyle w:val="Heading3"/>
        <w:numPr>
          <w:ilvl w:val="1"/>
          <w:numId w:val="20"/>
        </w:numPr>
        <w:tabs>
          <w:tab w:pos="600" w:val="left" w:leader="none"/>
        </w:tabs>
        <w:spacing w:line="240" w:lineRule="auto" w:before="0" w:after="0"/>
        <w:ind w:left="600" w:right="0" w:hanging="335"/>
        <w:jc w:val="both"/>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Consórcio:</w:t>
      </w:r>
    </w:p>
    <w:p>
      <w:pPr>
        <w:pStyle w:val="BodyText"/>
        <w:spacing w:line="285" w:lineRule="auto" w:before="41"/>
        <w:ind w:left="265" w:right="137"/>
        <w:jc w:val="both"/>
      </w:pPr>
      <w:r>
        <w:rPr/>
        <w:t>A</w:t>
      </w:r>
      <w:r>
        <w:rPr>
          <w:spacing w:val="-3"/>
        </w:rPr>
        <w:t> </w:t>
      </w:r>
      <w:r>
        <w:rPr/>
        <w:t>participação de consórcios mostra-se viável, quando o objeto considerado for “de alta complexidade ou vulto”, o que não seria o </w:t>
      </w:r>
      <w:r>
        <w:rPr/>
        <w:t>caso</w:t>
      </w:r>
      <w:r>
        <w:rPr>
          <w:spacing w:val="40"/>
        </w:rPr>
        <w:t> </w:t>
      </w:r>
      <w:r>
        <w:rPr/>
        <w:t>do objeto deste certame.</w:t>
      </w:r>
      <w:r>
        <w:rPr>
          <w:spacing w:val="-5"/>
        </w:rPr>
        <w:t> </w:t>
      </w:r>
      <w:r>
        <w:rPr/>
        <w:t>Assim, sob a luz 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5" w:lineRule="auto"/>
        <w:ind w:left="265" w:right="137"/>
        <w:jc w:val="both"/>
      </w:pPr>
      <w:r>
        <w:rPr/>
        <w:t>Desta forma, a admissão de consórcios em objetos de baixa complexidade e fora dos valores estabelecidos pela legislação como de</w:t>
      </w:r>
      <w:r>
        <w:rPr>
          <w:spacing w:val="80"/>
          <w:w w:val="150"/>
        </w:rPr>
        <w:t> </w:t>
      </w:r>
      <w:r>
        <w:rPr/>
        <w:t>grande vulto contraria o princípio da competitividade. Tal prática permitiria, com a anuência da Administração Pública, a união </w:t>
      </w:r>
      <w:r>
        <w:rPr/>
        <w:t>de concorrentes que, de outra forma, poderiam competir entre si. Dessa maneira, viola-se, de forma indireta, o princípio da competitividade, comprometendo ainda a vantajosidade almejada pela Administração.</w:t>
      </w:r>
    </w:p>
    <w:p>
      <w:pPr>
        <w:pStyle w:val="BodyText"/>
        <w:spacing w:line="217" w:lineRule="exact"/>
        <w:ind w:left="265"/>
        <w:jc w:val="both"/>
      </w:pPr>
      <w:r>
        <w:rPr/>
        <w:t>Diante</w:t>
      </w:r>
      <w:r>
        <w:rPr>
          <w:spacing w:val="4"/>
        </w:rPr>
        <w:t> </w:t>
      </w:r>
      <w:r>
        <w:rPr/>
        <w:t>do</w:t>
      </w:r>
      <w:r>
        <w:rPr>
          <w:spacing w:val="4"/>
        </w:rPr>
        <w:t> </w:t>
      </w:r>
      <w:r>
        <w:rPr/>
        <w:t>exposto,</w:t>
      </w:r>
      <w:r>
        <w:rPr>
          <w:spacing w:val="5"/>
        </w:rPr>
        <w:t> </w:t>
      </w:r>
      <w:r>
        <w:rPr/>
        <w:t>está</w:t>
      </w:r>
      <w:r>
        <w:rPr>
          <w:spacing w:val="4"/>
        </w:rPr>
        <w:t> </w:t>
      </w:r>
      <w:r>
        <w:rPr/>
        <w:t>justificada</w:t>
      </w:r>
      <w:r>
        <w:rPr>
          <w:spacing w:val="4"/>
        </w:rPr>
        <w:t> </w:t>
      </w:r>
      <w:r>
        <w:rPr/>
        <w:t>a</w:t>
      </w:r>
      <w:r>
        <w:rPr>
          <w:spacing w:val="5"/>
        </w:rPr>
        <w:t> </w:t>
      </w:r>
      <w:r>
        <w:rPr/>
        <w:t>vedação</w:t>
      </w:r>
      <w:r>
        <w:rPr>
          <w:spacing w:val="4"/>
        </w:rPr>
        <w:t> </w:t>
      </w:r>
      <w:r>
        <w:rPr/>
        <w:t>à</w:t>
      </w:r>
      <w:r>
        <w:rPr>
          <w:spacing w:val="4"/>
        </w:rPr>
        <w:t> </w:t>
      </w:r>
      <w:r>
        <w:rPr/>
        <w:t>participação</w:t>
      </w:r>
      <w:r>
        <w:rPr>
          <w:spacing w:val="5"/>
        </w:rPr>
        <w:t> </w:t>
      </w:r>
      <w:r>
        <w:rPr/>
        <w:t>de</w:t>
      </w:r>
      <w:r>
        <w:rPr>
          <w:spacing w:val="4"/>
        </w:rPr>
        <w:t> </w:t>
      </w:r>
      <w:r>
        <w:rPr/>
        <w:t>consórcio</w:t>
      </w:r>
      <w:r>
        <w:rPr>
          <w:spacing w:val="5"/>
        </w:rPr>
        <w:t> </w:t>
      </w:r>
      <w:r>
        <w:rPr/>
        <w:t>para</w:t>
      </w:r>
      <w:r>
        <w:rPr>
          <w:spacing w:val="4"/>
        </w:rPr>
        <w:t> </w:t>
      </w:r>
      <w:r>
        <w:rPr/>
        <w:t>este</w:t>
      </w:r>
      <w:r>
        <w:rPr>
          <w:spacing w:val="4"/>
        </w:rPr>
        <w:t> </w:t>
      </w:r>
      <w:r>
        <w:rPr>
          <w:spacing w:val="-2"/>
        </w:rPr>
        <w:t>objeto.</w:t>
      </w:r>
    </w:p>
    <w:p>
      <w:pPr>
        <w:pStyle w:val="BodyText"/>
        <w:spacing w:before="80"/>
      </w:pPr>
    </w:p>
    <w:p>
      <w:pPr>
        <w:pStyle w:val="Heading3"/>
        <w:numPr>
          <w:ilvl w:val="1"/>
          <w:numId w:val="20"/>
        </w:numPr>
        <w:tabs>
          <w:tab w:pos="600" w:val="left" w:leader="none"/>
        </w:tabs>
        <w:spacing w:line="240" w:lineRule="auto" w:before="0" w:after="0"/>
        <w:ind w:left="600" w:right="0" w:hanging="335"/>
        <w:jc w:val="left"/>
      </w:pPr>
      <w:r>
        <w:rPr/>
        <w:t>Duração</w:t>
      </w:r>
      <w:r>
        <w:rPr>
          <w:spacing w:val="4"/>
        </w:rPr>
        <w:t> </w:t>
      </w:r>
      <w:r>
        <w:rPr/>
        <w:t>do</w:t>
      </w:r>
      <w:r>
        <w:rPr>
          <w:spacing w:val="4"/>
        </w:rPr>
        <w:t> </w:t>
      </w:r>
      <w:r>
        <w:rPr>
          <w:spacing w:val="-2"/>
        </w:rPr>
        <w:t>contrato:</w:t>
      </w:r>
    </w:p>
    <w:p>
      <w:pPr>
        <w:pStyle w:val="ListParagraph"/>
        <w:numPr>
          <w:ilvl w:val="2"/>
          <w:numId w:val="20"/>
        </w:numPr>
        <w:tabs>
          <w:tab w:pos="763" w:val="left" w:leader="none"/>
        </w:tabs>
        <w:spacing w:line="285" w:lineRule="auto" w:before="41" w:after="0"/>
        <w:ind w:left="265" w:right="137" w:firstLine="0"/>
        <w:jc w:val="left"/>
        <w:rPr>
          <w:sz w:val="19"/>
        </w:rPr>
      </w:pPr>
      <w:r>
        <w:rPr>
          <w:sz w:val="19"/>
        </w:rPr>
        <w:t>O</w:t>
      </w:r>
      <w:r>
        <w:rPr>
          <w:spacing w:val="22"/>
          <w:sz w:val="19"/>
        </w:rPr>
        <w:t> </w:t>
      </w:r>
      <w:r>
        <w:rPr>
          <w:sz w:val="19"/>
        </w:rPr>
        <w:t>prazo</w:t>
      </w:r>
      <w:r>
        <w:rPr>
          <w:spacing w:val="22"/>
          <w:sz w:val="19"/>
        </w:rPr>
        <w:t> </w:t>
      </w:r>
      <w:r>
        <w:rPr>
          <w:sz w:val="19"/>
        </w:rPr>
        <w:t>de</w:t>
      </w:r>
      <w:r>
        <w:rPr>
          <w:spacing w:val="22"/>
          <w:sz w:val="19"/>
        </w:rPr>
        <w:t> </w:t>
      </w:r>
      <w:r>
        <w:rPr>
          <w:sz w:val="19"/>
        </w:rPr>
        <w:t>vigência</w:t>
      </w:r>
      <w:r>
        <w:rPr>
          <w:spacing w:val="22"/>
          <w:sz w:val="19"/>
        </w:rPr>
        <w:t> </w:t>
      </w:r>
      <w:r>
        <w:rPr>
          <w:sz w:val="19"/>
        </w:rPr>
        <w:t>do</w:t>
      </w:r>
      <w:r>
        <w:rPr>
          <w:spacing w:val="22"/>
          <w:sz w:val="19"/>
        </w:rPr>
        <w:t> </w:t>
      </w:r>
      <w:r>
        <w:rPr>
          <w:sz w:val="19"/>
        </w:rPr>
        <w:t>contrato</w:t>
      </w:r>
      <w:r>
        <w:rPr>
          <w:spacing w:val="22"/>
          <w:sz w:val="19"/>
        </w:rPr>
        <w:t> </w:t>
      </w:r>
      <w:r>
        <w:rPr>
          <w:sz w:val="19"/>
        </w:rPr>
        <w:t>será</w:t>
      </w:r>
      <w:r>
        <w:rPr>
          <w:spacing w:val="22"/>
          <w:sz w:val="19"/>
        </w:rPr>
        <w:t> </w:t>
      </w:r>
      <w:r>
        <w:rPr>
          <w:sz w:val="19"/>
        </w:rPr>
        <w:t>de</w:t>
      </w:r>
      <w:r>
        <w:rPr>
          <w:spacing w:val="22"/>
          <w:sz w:val="19"/>
        </w:rPr>
        <w:t> </w:t>
      </w:r>
      <w:r>
        <w:rPr>
          <w:sz w:val="19"/>
        </w:rPr>
        <w:t>12</w:t>
      </w:r>
      <w:r>
        <w:rPr>
          <w:spacing w:val="22"/>
          <w:sz w:val="19"/>
        </w:rPr>
        <w:t> </w:t>
      </w:r>
      <w:r>
        <w:rPr>
          <w:sz w:val="19"/>
        </w:rPr>
        <w:t>meses,</w:t>
      </w:r>
      <w:r>
        <w:rPr>
          <w:spacing w:val="22"/>
          <w:sz w:val="19"/>
        </w:rPr>
        <w:t> </w:t>
      </w:r>
      <w:r>
        <w:rPr>
          <w:sz w:val="19"/>
        </w:rPr>
        <w:t>contados</w:t>
      </w:r>
      <w:r>
        <w:rPr>
          <w:spacing w:val="22"/>
          <w:sz w:val="19"/>
        </w:rPr>
        <w:t> </w:t>
      </w: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da</w:t>
      </w:r>
      <w:r>
        <w:rPr>
          <w:spacing w:val="22"/>
          <w:sz w:val="19"/>
        </w:rPr>
        <w:t> </w:t>
      </w:r>
      <w:r>
        <w:rPr>
          <w:sz w:val="19"/>
        </w:rPr>
        <w:t>publicação</w:t>
      </w:r>
      <w:r>
        <w:rPr>
          <w:spacing w:val="22"/>
          <w:sz w:val="19"/>
        </w:rPr>
        <w:t> </w:t>
      </w:r>
      <w:r>
        <w:rPr>
          <w:sz w:val="19"/>
        </w:rPr>
        <w:t>no</w:t>
      </w:r>
      <w:r>
        <w:rPr>
          <w:spacing w:val="22"/>
          <w:sz w:val="19"/>
        </w:rPr>
        <w:t> </w:t>
      </w:r>
      <w:r>
        <w:rPr>
          <w:sz w:val="19"/>
        </w:rPr>
        <w:t>Portal</w:t>
      </w:r>
      <w:r>
        <w:rPr>
          <w:spacing w:val="22"/>
          <w:sz w:val="19"/>
        </w:rPr>
        <w:t> </w:t>
      </w:r>
      <w:r>
        <w:rPr>
          <w:sz w:val="19"/>
        </w:rPr>
        <w:t>Nacional</w:t>
      </w:r>
      <w:r>
        <w:rPr>
          <w:spacing w:val="22"/>
          <w:sz w:val="19"/>
        </w:rPr>
        <w:t> </w:t>
      </w:r>
      <w:r>
        <w:rPr>
          <w:sz w:val="19"/>
        </w:rPr>
        <w:t>de</w:t>
      </w:r>
      <w:r>
        <w:rPr>
          <w:spacing w:val="22"/>
          <w:sz w:val="19"/>
        </w:rPr>
        <w:t> </w:t>
      </w:r>
      <w:r>
        <w:rPr>
          <w:sz w:val="19"/>
        </w:rPr>
        <w:t>Contratações Públicas (PNCP), podendo ser prorrogado conforme Art. 107, da Lei 14.133/2021, observadas as seguintes diretrizes:</w:t>
      </w:r>
    </w:p>
    <w:p>
      <w:pPr>
        <w:pStyle w:val="ListParagraph"/>
        <w:numPr>
          <w:ilvl w:val="3"/>
          <w:numId w:val="20"/>
        </w:numPr>
        <w:tabs>
          <w:tab w:pos="913" w:val="left" w:leader="none"/>
        </w:tabs>
        <w:spacing w:line="285" w:lineRule="auto" w:before="0" w:after="0"/>
        <w:ind w:left="265" w:right="137" w:firstLine="0"/>
        <w:jc w:val="left"/>
        <w:rPr>
          <w:sz w:val="19"/>
        </w:rPr>
      </w:pPr>
      <w:r>
        <w:rPr>
          <w:sz w:val="19"/>
        </w:rPr>
        <w:t>A</w:t>
      </w:r>
      <w:r>
        <w:rPr>
          <w:spacing w:val="28"/>
          <w:sz w:val="19"/>
        </w:rPr>
        <w:t> </w:t>
      </w:r>
      <w:r>
        <w:rPr>
          <w:sz w:val="19"/>
        </w:rPr>
        <w:t>autoridade</w:t>
      </w:r>
      <w:r>
        <w:rPr>
          <w:spacing w:val="39"/>
          <w:sz w:val="19"/>
        </w:rPr>
        <w:t> </w:t>
      </w:r>
      <w:r>
        <w:rPr>
          <w:sz w:val="19"/>
        </w:rPr>
        <w:t>competente</w:t>
      </w:r>
      <w:r>
        <w:rPr>
          <w:spacing w:val="39"/>
          <w:sz w:val="19"/>
        </w:rPr>
        <w:t> </w:t>
      </w:r>
      <w:r>
        <w:rPr>
          <w:sz w:val="19"/>
        </w:rPr>
        <w:t>do</w:t>
      </w:r>
      <w:r>
        <w:rPr>
          <w:spacing w:val="39"/>
          <w:sz w:val="19"/>
        </w:rPr>
        <w:t> </w:t>
      </w:r>
      <w:r>
        <w:rPr>
          <w:sz w:val="19"/>
        </w:rPr>
        <w:t>contratante</w:t>
      </w:r>
      <w:r>
        <w:rPr>
          <w:spacing w:val="39"/>
          <w:sz w:val="19"/>
        </w:rPr>
        <w:t> </w:t>
      </w:r>
      <w:r>
        <w:rPr>
          <w:sz w:val="19"/>
        </w:rPr>
        <w:t>deverá</w:t>
      </w:r>
      <w:r>
        <w:rPr>
          <w:spacing w:val="39"/>
          <w:sz w:val="19"/>
        </w:rPr>
        <w:t> </w:t>
      </w:r>
      <w:r>
        <w:rPr>
          <w:sz w:val="19"/>
        </w:rPr>
        <w:t>atestar</w:t>
      </w:r>
      <w:r>
        <w:rPr>
          <w:spacing w:val="39"/>
          <w:sz w:val="19"/>
        </w:rPr>
        <w:t> </w:t>
      </w:r>
      <w:r>
        <w:rPr>
          <w:sz w:val="19"/>
        </w:rPr>
        <w:t>a</w:t>
      </w:r>
      <w:r>
        <w:rPr>
          <w:spacing w:val="39"/>
          <w:sz w:val="19"/>
        </w:rPr>
        <w:t> </w:t>
      </w:r>
      <w:r>
        <w:rPr>
          <w:sz w:val="19"/>
        </w:rPr>
        <w:t>maior</w:t>
      </w:r>
      <w:r>
        <w:rPr>
          <w:spacing w:val="39"/>
          <w:sz w:val="19"/>
        </w:rPr>
        <w:t> </w:t>
      </w:r>
      <w:r>
        <w:rPr>
          <w:sz w:val="19"/>
        </w:rPr>
        <w:t>vantagem</w:t>
      </w:r>
      <w:r>
        <w:rPr>
          <w:spacing w:val="39"/>
          <w:sz w:val="19"/>
        </w:rPr>
        <w:t> </w:t>
      </w:r>
      <w:r>
        <w:rPr>
          <w:sz w:val="19"/>
        </w:rPr>
        <w:t>econômica</w:t>
      </w:r>
      <w:r>
        <w:rPr>
          <w:spacing w:val="39"/>
          <w:sz w:val="19"/>
        </w:rPr>
        <w:t> </w:t>
      </w:r>
      <w:r>
        <w:rPr>
          <w:sz w:val="19"/>
        </w:rPr>
        <w:t>vislumbrada</w:t>
      </w:r>
      <w:r>
        <w:rPr>
          <w:spacing w:val="39"/>
          <w:sz w:val="19"/>
        </w:rPr>
        <w:t> </w:t>
      </w:r>
      <w:r>
        <w:rPr>
          <w:sz w:val="19"/>
        </w:rPr>
        <w:t>em</w:t>
      </w:r>
      <w:r>
        <w:rPr>
          <w:spacing w:val="39"/>
          <w:sz w:val="19"/>
        </w:rPr>
        <w:t> </w:t>
      </w:r>
      <w:r>
        <w:rPr>
          <w:sz w:val="19"/>
        </w:rPr>
        <w:t>razão</w:t>
      </w:r>
      <w:r>
        <w:rPr>
          <w:spacing w:val="39"/>
          <w:sz w:val="19"/>
        </w:rPr>
        <w:t> </w:t>
      </w:r>
      <w:r>
        <w:rPr>
          <w:sz w:val="19"/>
        </w:rPr>
        <w:t>da</w:t>
      </w:r>
      <w:r>
        <w:rPr>
          <w:spacing w:val="39"/>
          <w:sz w:val="19"/>
        </w:rPr>
        <w:t> </w:t>
      </w:r>
      <w:r>
        <w:rPr>
          <w:sz w:val="19"/>
        </w:rPr>
        <w:t>contratação </w:t>
      </w:r>
      <w:r>
        <w:rPr>
          <w:spacing w:val="-2"/>
          <w:sz w:val="19"/>
        </w:rPr>
        <w:t>plurianual;</w:t>
      </w:r>
    </w:p>
    <w:p>
      <w:pPr>
        <w:pStyle w:val="ListParagraph"/>
        <w:numPr>
          <w:ilvl w:val="3"/>
          <w:numId w:val="20"/>
        </w:numPr>
        <w:tabs>
          <w:tab w:pos="881" w:val="left" w:leader="none"/>
        </w:tabs>
        <w:spacing w:line="285" w:lineRule="auto" w:before="0" w:after="0"/>
        <w:ind w:left="265" w:right="137" w:firstLine="0"/>
        <w:jc w:val="left"/>
        <w:rPr>
          <w:sz w:val="19"/>
        </w:rPr>
      </w:pPr>
      <w:r>
        <w:rPr>
          <w:sz w:val="19"/>
        </w:rPr>
        <w:t>A</w:t>
      </w:r>
      <w:r>
        <w:rPr>
          <w:spacing w:val="-16"/>
          <w:sz w:val="19"/>
        </w:rPr>
        <w:t> </w:t>
      </w:r>
      <w:r>
        <w:rPr>
          <w:sz w:val="19"/>
        </w:rPr>
        <w:t>Administração deverá atestar, no início da contratação e de cada exercício, a existência de créditos orçamentários vinculados à contratação e a vantagem em sua manutenção;</w:t>
      </w:r>
    </w:p>
    <w:p>
      <w:pPr>
        <w:pStyle w:val="ListParagraph"/>
        <w:numPr>
          <w:ilvl w:val="3"/>
          <w:numId w:val="20"/>
        </w:numPr>
        <w:tabs>
          <w:tab w:pos="913" w:val="left" w:leader="none"/>
        </w:tabs>
        <w:spacing w:line="285" w:lineRule="auto" w:before="0" w:after="0"/>
        <w:ind w:left="265" w:right="137" w:firstLine="0"/>
        <w:jc w:val="left"/>
        <w:rPr>
          <w:sz w:val="19"/>
        </w:rPr>
      </w:pPr>
      <w:r>
        <w:rPr>
          <w:sz w:val="19"/>
        </w:rPr>
        <w:t>A</w:t>
      </w:r>
      <w:r>
        <w:rPr>
          <w:spacing w:val="17"/>
          <w:sz w:val="19"/>
        </w:rPr>
        <w:t> </w:t>
      </w:r>
      <w:r>
        <w:rPr>
          <w:sz w:val="19"/>
        </w:rPr>
        <w:t>Administração</w:t>
      </w:r>
      <w:r>
        <w:rPr>
          <w:spacing w:val="39"/>
          <w:sz w:val="19"/>
        </w:rPr>
        <w:t> </w:t>
      </w:r>
      <w:r>
        <w:rPr>
          <w:sz w:val="19"/>
        </w:rPr>
        <w:t>terá</w:t>
      </w:r>
      <w:r>
        <w:rPr>
          <w:spacing w:val="39"/>
          <w:sz w:val="19"/>
        </w:rPr>
        <w:t> </w:t>
      </w:r>
      <w:r>
        <w:rPr>
          <w:sz w:val="19"/>
        </w:rPr>
        <w:t>a</w:t>
      </w:r>
      <w:r>
        <w:rPr>
          <w:spacing w:val="39"/>
          <w:sz w:val="19"/>
        </w:rPr>
        <w:t> </w:t>
      </w:r>
      <w:r>
        <w:rPr>
          <w:sz w:val="19"/>
        </w:rPr>
        <w:t>opção</w:t>
      </w:r>
      <w:r>
        <w:rPr>
          <w:spacing w:val="39"/>
          <w:sz w:val="19"/>
        </w:rPr>
        <w:t> </w:t>
      </w:r>
      <w:r>
        <w:rPr>
          <w:sz w:val="19"/>
        </w:rPr>
        <w:t>de</w:t>
      </w:r>
      <w:r>
        <w:rPr>
          <w:spacing w:val="39"/>
          <w:sz w:val="19"/>
        </w:rPr>
        <w:t> </w:t>
      </w:r>
      <w:r>
        <w:rPr>
          <w:sz w:val="19"/>
        </w:rPr>
        <w:t>extinguir</w:t>
      </w:r>
      <w:r>
        <w:rPr>
          <w:spacing w:val="39"/>
          <w:sz w:val="19"/>
        </w:rPr>
        <w:t> </w:t>
      </w:r>
      <w:r>
        <w:rPr>
          <w:sz w:val="19"/>
        </w:rPr>
        <w:t>o</w:t>
      </w:r>
      <w:r>
        <w:rPr>
          <w:spacing w:val="39"/>
          <w:sz w:val="19"/>
        </w:rPr>
        <w:t> </w:t>
      </w:r>
      <w:r>
        <w:rPr>
          <w:sz w:val="19"/>
        </w:rPr>
        <w:t>contrato,</w:t>
      </w:r>
      <w:r>
        <w:rPr>
          <w:spacing w:val="39"/>
          <w:sz w:val="19"/>
        </w:rPr>
        <w:t> </w:t>
      </w:r>
      <w:r>
        <w:rPr>
          <w:sz w:val="19"/>
        </w:rPr>
        <w:t>sem</w:t>
      </w:r>
      <w:r>
        <w:rPr>
          <w:spacing w:val="39"/>
          <w:sz w:val="19"/>
        </w:rPr>
        <w:t> </w:t>
      </w:r>
      <w:r>
        <w:rPr>
          <w:sz w:val="19"/>
        </w:rPr>
        <w:t>ônus,</w:t>
      </w:r>
      <w:r>
        <w:rPr>
          <w:spacing w:val="39"/>
          <w:sz w:val="19"/>
        </w:rPr>
        <w:t> </w:t>
      </w:r>
      <w:r>
        <w:rPr>
          <w:sz w:val="19"/>
        </w:rPr>
        <w:t>quando</w:t>
      </w:r>
      <w:r>
        <w:rPr>
          <w:spacing w:val="39"/>
          <w:sz w:val="19"/>
        </w:rPr>
        <w:t> </w:t>
      </w:r>
      <w:r>
        <w:rPr>
          <w:sz w:val="19"/>
        </w:rPr>
        <w:t>não</w:t>
      </w:r>
      <w:r>
        <w:rPr>
          <w:spacing w:val="39"/>
          <w:sz w:val="19"/>
        </w:rPr>
        <w:t> </w:t>
      </w:r>
      <w:r>
        <w:rPr>
          <w:sz w:val="19"/>
        </w:rPr>
        <w:t>dispuser</w:t>
      </w:r>
      <w:r>
        <w:rPr>
          <w:spacing w:val="39"/>
          <w:sz w:val="19"/>
        </w:rPr>
        <w:t> </w:t>
      </w:r>
      <w:r>
        <w:rPr>
          <w:sz w:val="19"/>
        </w:rPr>
        <w:t>de</w:t>
      </w:r>
      <w:r>
        <w:rPr>
          <w:spacing w:val="39"/>
          <w:sz w:val="19"/>
        </w:rPr>
        <w:t> </w:t>
      </w:r>
      <w:r>
        <w:rPr>
          <w:sz w:val="19"/>
        </w:rPr>
        <w:t>créditos</w:t>
      </w:r>
      <w:r>
        <w:rPr>
          <w:spacing w:val="39"/>
          <w:sz w:val="19"/>
        </w:rPr>
        <w:t> </w:t>
      </w:r>
      <w:r>
        <w:rPr>
          <w:sz w:val="19"/>
        </w:rPr>
        <w:t>orçamentários</w:t>
      </w:r>
      <w:r>
        <w:rPr>
          <w:spacing w:val="39"/>
          <w:sz w:val="19"/>
        </w:rPr>
        <w:t> </w:t>
      </w:r>
      <w:r>
        <w:rPr>
          <w:sz w:val="19"/>
        </w:rPr>
        <w:t>para</w:t>
      </w:r>
      <w:r>
        <w:rPr>
          <w:spacing w:val="39"/>
          <w:sz w:val="19"/>
        </w:rPr>
        <w:t> </w:t>
      </w:r>
      <w:r>
        <w:rPr>
          <w:sz w:val="19"/>
        </w:rPr>
        <w:t>sua continuidade ou quando entender que o contrato não mais lhe oferece vantagem.</w:t>
      </w:r>
    </w:p>
    <w:p>
      <w:pPr>
        <w:pStyle w:val="BodyText"/>
        <w:spacing w:before="37"/>
      </w:pPr>
    </w:p>
    <w:p>
      <w:pPr>
        <w:pStyle w:val="Heading3"/>
        <w:numPr>
          <w:ilvl w:val="1"/>
          <w:numId w:val="20"/>
        </w:numPr>
        <w:tabs>
          <w:tab w:pos="600" w:val="left" w:leader="none"/>
        </w:tabs>
        <w:spacing w:line="240" w:lineRule="auto" w:before="1" w:after="0"/>
        <w:ind w:left="600" w:right="0" w:hanging="335"/>
        <w:jc w:val="both"/>
      </w:pPr>
      <w:r>
        <w:rPr/>
        <w:t>Reajuste</w:t>
      </w:r>
      <w:r>
        <w:rPr>
          <w:spacing w:val="4"/>
        </w:rPr>
        <w:t> </w:t>
      </w:r>
      <w:r>
        <w:rPr/>
        <w:t>de</w:t>
      </w:r>
      <w:r>
        <w:rPr>
          <w:spacing w:val="4"/>
        </w:rPr>
        <w:t> </w:t>
      </w:r>
      <w:r>
        <w:rPr>
          <w:spacing w:val="-2"/>
        </w:rPr>
        <w:t>preços:</w:t>
      </w:r>
    </w:p>
    <w:p>
      <w:pPr>
        <w:pStyle w:val="BodyText"/>
        <w:spacing w:line="285" w:lineRule="auto" w:before="41"/>
        <w:ind w:left="265" w:right="137"/>
        <w:jc w:val="both"/>
      </w:pPr>
      <w:r>
        <w:rPr/>
        <w:t>O reajustamento de preços ocorrerá conforme o </w:t>
      </w:r>
      <w:r>
        <w:rPr>
          <w:color w:val="252525"/>
        </w:rPr>
        <w:t>Í</w:t>
      </w:r>
      <w:r>
        <w:rPr/>
        <w:t>ndice Nacional de Preços ao Consumidor</w:t>
      </w:r>
      <w:r>
        <w:rPr>
          <w:spacing w:val="-7"/>
        </w:rPr>
        <w:t> </w:t>
      </w:r>
      <w:r>
        <w:rPr/>
        <w:t>Amplo (IPCA), após período de 12 meses, em caso de haver prorrogação contratual (conforme Art. 107, da Lei 14.133/2021). A escolha do índice IPCA se justifica considerando se tratar</w:t>
      </w:r>
      <w:r>
        <w:rPr>
          <w:spacing w:val="38"/>
        </w:rPr>
        <w:t> </w:t>
      </w:r>
      <w:r>
        <w:rPr/>
        <w:t>do</w:t>
      </w:r>
      <w:r>
        <w:rPr>
          <w:spacing w:val="38"/>
        </w:rPr>
        <w:t> </w:t>
      </w:r>
      <w:r>
        <w:rPr/>
        <w:t>índice</w:t>
      </w:r>
      <w:r>
        <w:rPr>
          <w:spacing w:val="38"/>
        </w:rPr>
        <w:t> </w:t>
      </w:r>
      <w:r>
        <w:rPr/>
        <w:t>oficial</w:t>
      </w:r>
      <w:r>
        <w:rPr>
          <w:spacing w:val="38"/>
        </w:rPr>
        <w:t> </w:t>
      </w:r>
      <w:r>
        <w:rPr/>
        <w:t>de</w:t>
      </w:r>
      <w:r>
        <w:rPr>
          <w:spacing w:val="38"/>
        </w:rPr>
        <w:t> </w:t>
      </w:r>
      <w:r>
        <w:rPr/>
        <w:t>inflação</w:t>
      </w:r>
      <w:r>
        <w:rPr>
          <w:spacing w:val="38"/>
        </w:rPr>
        <w:t> </w:t>
      </w:r>
      <w:r>
        <w:rPr/>
        <w:t>que</w:t>
      </w:r>
      <w:r>
        <w:rPr>
          <w:spacing w:val="38"/>
        </w:rPr>
        <w:t> </w:t>
      </w:r>
      <w:r>
        <w:rPr/>
        <w:t>é</w:t>
      </w:r>
      <w:r>
        <w:rPr>
          <w:spacing w:val="38"/>
        </w:rPr>
        <w:t> </w:t>
      </w:r>
      <w:r>
        <w:rPr/>
        <w:t>utilizado</w:t>
      </w:r>
      <w:r>
        <w:rPr>
          <w:spacing w:val="38"/>
        </w:rPr>
        <w:t> </w:t>
      </w:r>
      <w:r>
        <w:rPr/>
        <w:t>para</w:t>
      </w:r>
      <w:r>
        <w:rPr>
          <w:spacing w:val="38"/>
        </w:rPr>
        <w:t> </w:t>
      </w:r>
      <w:r>
        <w:rPr/>
        <w:t>reajustar</w:t>
      </w:r>
      <w:r>
        <w:rPr>
          <w:spacing w:val="38"/>
        </w:rPr>
        <w:t> </w:t>
      </w:r>
      <w:r>
        <w:rPr/>
        <w:t>os</w:t>
      </w:r>
      <w:r>
        <w:rPr>
          <w:spacing w:val="38"/>
        </w:rPr>
        <w:t> </w:t>
      </w:r>
      <w:r>
        <w:rPr/>
        <w:t>diversos</w:t>
      </w:r>
      <w:r>
        <w:rPr>
          <w:spacing w:val="38"/>
        </w:rPr>
        <w:t> </w:t>
      </w:r>
      <w:r>
        <w:rPr/>
        <w:t>tipos</w:t>
      </w:r>
      <w:r>
        <w:rPr>
          <w:spacing w:val="38"/>
        </w:rPr>
        <w:t> </w:t>
      </w:r>
      <w:r>
        <w:rPr/>
        <w:t>de</w:t>
      </w:r>
      <w:r>
        <w:rPr>
          <w:spacing w:val="38"/>
        </w:rPr>
        <w:t> </w:t>
      </w:r>
      <w:r>
        <w:rPr/>
        <w:t>contratos</w:t>
      </w:r>
      <w:r>
        <w:rPr>
          <w:spacing w:val="38"/>
        </w:rPr>
        <w:t> </w:t>
      </w:r>
      <w:r>
        <w:rPr/>
        <w:t>em</w:t>
      </w:r>
      <w:r>
        <w:rPr>
          <w:spacing w:val="38"/>
        </w:rPr>
        <w:t> </w:t>
      </w:r>
      <w:r>
        <w:rPr/>
        <w:t>âmbito</w:t>
      </w:r>
      <w:r>
        <w:rPr>
          <w:spacing w:val="38"/>
        </w:rPr>
        <w:t> </w:t>
      </w:r>
      <w:r>
        <w:rPr/>
        <w:t>nacional.</w:t>
      </w:r>
      <w:r>
        <w:rPr>
          <w:spacing w:val="38"/>
        </w:rPr>
        <w:t> </w:t>
      </w:r>
      <w:r>
        <w:rPr/>
        <w:t>Este</w:t>
      </w:r>
      <w:r>
        <w:rPr>
          <w:spacing w:val="38"/>
        </w:rPr>
        <w:t> </w:t>
      </w:r>
      <w:r>
        <w:rPr/>
        <w:t>índice</w:t>
      </w:r>
      <w:r>
        <w:rPr>
          <w:spacing w:val="38"/>
        </w:rPr>
        <w:t> </w:t>
      </w:r>
      <w:r>
        <w:rPr/>
        <w:t>é calculado pelo Instituto Brasileiro de Geografia e Estatística (IBGE) e é amplamente reconhecido como o indicador oficial que mede a inflação no país.</w:t>
      </w:r>
    </w:p>
    <w:p>
      <w:pPr>
        <w:pStyle w:val="BodyText"/>
        <w:spacing w:before="38"/>
      </w:pPr>
    </w:p>
    <w:p>
      <w:pPr>
        <w:pStyle w:val="Heading3"/>
        <w:numPr>
          <w:ilvl w:val="1"/>
          <w:numId w:val="20"/>
        </w:numPr>
        <w:tabs>
          <w:tab w:pos="600" w:val="left" w:leader="none"/>
        </w:tabs>
        <w:spacing w:line="240" w:lineRule="auto" w:before="0" w:after="0"/>
        <w:ind w:left="600" w:right="0" w:hanging="335"/>
        <w:jc w:val="both"/>
      </w:pPr>
      <w:r>
        <w:rPr>
          <w:spacing w:val="-2"/>
        </w:rPr>
        <w:t>Garantia:</w:t>
      </w:r>
    </w:p>
    <w:p>
      <w:pPr>
        <w:pStyle w:val="ListParagraph"/>
        <w:numPr>
          <w:ilvl w:val="2"/>
          <w:numId w:val="20"/>
        </w:numPr>
        <w:tabs>
          <w:tab w:pos="749" w:val="left" w:leader="none"/>
        </w:tabs>
        <w:spacing w:line="285" w:lineRule="auto" w:before="41" w:after="0"/>
        <w:ind w:left="265" w:right="137" w:firstLine="0"/>
        <w:jc w:val="both"/>
        <w:rPr>
          <w:sz w:val="19"/>
        </w:rPr>
      </w:pPr>
      <w:r>
        <w:rPr>
          <w:sz w:val="19"/>
        </w:rPr>
        <w:t>Conforme o item 2.3 da OS-003-GDG-2024, documento SEI </w:t>
      </w:r>
      <w:r>
        <w:rPr>
          <w:b/>
          <w:color w:val="0000FF"/>
          <w:sz w:val="19"/>
        </w:rPr>
        <w:t>71858664</w:t>
      </w:r>
      <w:r>
        <w:rPr>
          <w:sz w:val="19"/>
        </w:rPr>
        <w:t>, considerando que a presente contratação não se </w:t>
      </w:r>
      <w:r>
        <w:rPr>
          <w:sz w:val="19"/>
        </w:rPr>
        <w:t>enquadra como de alta complexidade técnica e que, de acordo com o item 3 do Mapa de Riscos, documento SEI </w:t>
      </w:r>
      <w:r>
        <w:rPr>
          <w:color w:val="0000FF"/>
          <w:sz w:val="19"/>
        </w:rPr>
        <w:t>69662444</w:t>
      </w:r>
      <w:r>
        <w:rPr>
          <w:sz w:val="19"/>
        </w:rPr>
        <w:t>, apenas 40% dos riscos figuram no enquadramento ALTO, estará dispensada a garantia de proposta.</w:t>
      </w:r>
    </w:p>
    <w:p>
      <w:pPr>
        <w:pStyle w:val="ListParagraph"/>
        <w:numPr>
          <w:ilvl w:val="2"/>
          <w:numId w:val="20"/>
        </w:numPr>
        <w:tabs>
          <w:tab w:pos="771" w:val="left" w:leader="none"/>
        </w:tabs>
        <w:spacing w:line="285" w:lineRule="auto" w:before="0" w:after="0"/>
        <w:ind w:left="265" w:right="137" w:firstLine="0"/>
        <w:jc w:val="both"/>
        <w:rPr>
          <w:sz w:val="19"/>
        </w:rPr>
      </w:pPr>
      <w:r>
        <w:rPr>
          <w:sz w:val="19"/>
        </w:rPr>
        <w:t>A cobertura de garantia contratual será avaliada de acordo com a OS-003-GDG-2024, conforme documento SEI </w:t>
      </w:r>
      <w:r>
        <w:rPr>
          <w:b/>
          <w:color w:val="0000FF"/>
          <w:sz w:val="19"/>
        </w:rPr>
        <w:t>71858664</w:t>
      </w:r>
      <w:r>
        <w:rPr>
          <w:sz w:val="19"/>
        </w:rPr>
        <w:t>, obedecendo as cláusulas previstas no art. 96 da Lei 14.133/21.</w:t>
      </w:r>
    </w:p>
    <w:p>
      <w:pPr>
        <w:pStyle w:val="BodyText"/>
        <w:spacing w:before="39"/>
      </w:pPr>
    </w:p>
    <w:p>
      <w:pPr>
        <w:pStyle w:val="Heading3"/>
        <w:numPr>
          <w:ilvl w:val="1"/>
          <w:numId w:val="20"/>
        </w:numPr>
        <w:tabs>
          <w:tab w:pos="600" w:val="left" w:leader="none"/>
        </w:tabs>
        <w:spacing w:line="240" w:lineRule="auto" w:before="0" w:after="0"/>
        <w:ind w:left="600" w:right="0" w:hanging="335"/>
        <w:jc w:val="left"/>
      </w:pPr>
      <w:r>
        <w:rPr/>
        <w:t>Possibilidade</w:t>
      </w:r>
      <w:r>
        <w:rPr>
          <w:spacing w:val="6"/>
        </w:rPr>
        <w:t> </w:t>
      </w:r>
      <w:r>
        <w:rPr/>
        <w:t>de</w:t>
      </w:r>
      <w:r>
        <w:rPr>
          <w:spacing w:val="6"/>
        </w:rPr>
        <w:t> </w:t>
      </w:r>
      <w:r>
        <w:rPr>
          <w:spacing w:val="-2"/>
        </w:rPr>
        <w:t>subcontratação:</w:t>
      </w:r>
    </w:p>
    <w:p>
      <w:pPr>
        <w:pStyle w:val="BodyText"/>
        <w:spacing w:before="41"/>
        <w:ind w:left="265"/>
      </w:pPr>
      <w:r>
        <w:rPr/>
        <w:t>Não</w:t>
      </w:r>
      <w:r>
        <w:rPr>
          <w:spacing w:val="4"/>
        </w:rPr>
        <w:t> </w:t>
      </w:r>
      <w:r>
        <w:rPr/>
        <w:t>será</w:t>
      </w:r>
      <w:r>
        <w:rPr>
          <w:spacing w:val="5"/>
        </w:rPr>
        <w:t> </w:t>
      </w:r>
      <w:r>
        <w:rPr/>
        <w:t>admitida</w:t>
      </w:r>
      <w:r>
        <w:rPr>
          <w:spacing w:val="4"/>
        </w:rPr>
        <w:t> </w:t>
      </w:r>
      <w:r>
        <w:rPr/>
        <w:t>a</w:t>
      </w:r>
      <w:r>
        <w:rPr>
          <w:spacing w:val="5"/>
        </w:rPr>
        <w:t> </w:t>
      </w:r>
      <w:r>
        <w:rPr/>
        <w:t>subcontratação</w:t>
      </w:r>
      <w:r>
        <w:rPr>
          <w:spacing w:val="4"/>
        </w:rPr>
        <w:t> </w:t>
      </w:r>
      <w:r>
        <w:rPr/>
        <w:t>do</w:t>
      </w:r>
      <w:r>
        <w:rPr>
          <w:spacing w:val="5"/>
        </w:rPr>
        <w:t> </w:t>
      </w:r>
      <w:r>
        <w:rPr/>
        <w:t>objeto</w:t>
      </w:r>
      <w:r>
        <w:rPr>
          <w:spacing w:val="4"/>
        </w:rPr>
        <w:t> </w:t>
      </w:r>
      <w:r>
        <w:rPr>
          <w:spacing w:val="-2"/>
        </w:rPr>
        <w:t>licitatório.</w:t>
      </w:r>
    </w:p>
    <w:p>
      <w:pPr>
        <w:pStyle w:val="BodyText"/>
        <w:spacing w:before="82"/>
      </w:pPr>
    </w:p>
    <w:p>
      <w:pPr>
        <w:pStyle w:val="Heading3"/>
        <w:numPr>
          <w:ilvl w:val="1"/>
          <w:numId w:val="20"/>
        </w:numPr>
        <w:tabs>
          <w:tab w:pos="600" w:val="left" w:leader="none"/>
        </w:tabs>
        <w:spacing w:line="240" w:lineRule="auto" w:before="0" w:after="0"/>
        <w:ind w:left="600" w:right="0" w:hanging="335"/>
        <w:jc w:val="left"/>
      </w:pPr>
      <w:r>
        <w:rPr/>
        <w:t>Incidência</w:t>
      </w:r>
      <w:r>
        <w:rPr>
          <w:spacing w:val="4"/>
        </w:rPr>
        <w:t> </w:t>
      </w:r>
      <w:r>
        <w:rPr/>
        <w:t>do</w:t>
      </w:r>
      <w:r>
        <w:rPr>
          <w:spacing w:val="4"/>
        </w:rPr>
        <w:t> </w:t>
      </w:r>
      <w:r>
        <w:rPr/>
        <w:t>Programa</w:t>
      </w:r>
      <w:r>
        <w:rPr>
          <w:spacing w:val="4"/>
        </w:rPr>
        <w:t> </w:t>
      </w:r>
      <w:r>
        <w:rPr/>
        <w:t>de</w:t>
      </w:r>
      <w:r>
        <w:rPr>
          <w:spacing w:val="4"/>
        </w:rPr>
        <w:t> </w:t>
      </w:r>
      <w:r>
        <w:rPr>
          <w:spacing w:val="-2"/>
        </w:rPr>
        <w:t>Integridade:</w:t>
      </w:r>
    </w:p>
    <w:p>
      <w:pPr>
        <w:pStyle w:val="BodyText"/>
        <w:spacing w:before="41"/>
        <w:ind w:left="265"/>
      </w:pPr>
      <w:r>
        <w:rPr/>
        <w:t>Não</w:t>
      </w:r>
      <w:r>
        <w:rPr>
          <w:spacing w:val="2"/>
        </w:rPr>
        <w:t> </w:t>
      </w:r>
      <w:r>
        <w:rPr/>
        <w:t>se</w:t>
      </w:r>
      <w:r>
        <w:rPr>
          <w:spacing w:val="2"/>
        </w:rPr>
        <w:t> </w:t>
      </w:r>
      <w:r>
        <w:rPr>
          <w:spacing w:val="-2"/>
        </w:rPr>
        <w:t>aplica.</w:t>
      </w:r>
    </w:p>
    <w:p>
      <w:pPr>
        <w:pStyle w:val="BodyText"/>
        <w:spacing w:before="82"/>
      </w:pPr>
    </w:p>
    <w:p>
      <w:pPr>
        <w:pStyle w:val="Heading3"/>
        <w:numPr>
          <w:ilvl w:val="1"/>
          <w:numId w:val="20"/>
        </w:numPr>
        <w:tabs>
          <w:tab w:pos="600" w:val="left" w:leader="none"/>
        </w:tabs>
        <w:spacing w:line="240" w:lineRule="auto" w:before="1" w:after="0"/>
        <w:ind w:left="600" w:right="0" w:hanging="335"/>
        <w:jc w:val="left"/>
      </w:pPr>
      <w:r>
        <w:rPr/>
        <w:t>Possíveis</w:t>
      </w:r>
      <w:r>
        <w:rPr>
          <w:spacing w:val="7"/>
        </w:rPr>
        <w:t> </w:t>
      </w:r>
      <w:r>
        <w:rPr/>
        <w:t>impactos</w:t>
      </w:r>
      <w:r>
        <w:rPr>
          <w:spacing w:val="7"/>
        </w:rPr>
        <w:t> </w:t>
      </w:r>
      <w:r>
        <w:rPr>
          <w:spacing w:val="-2"/>
        </w:rPr>
        <w:t>ambientais:</w:t>
      </w:r>
    </w:p>
    <w:p>
      <w:pPr>
        <w:pStyle w:val="BodyText"/>
        <w:spacing w:line="285" w:lineRule="auto" w:before="41"/>
        <w:ind w:left="265" w:right="137"/>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0"/>
      </w:pPr>
    </w:p>
    <w:p>
      <w:pPr>
        <w:pStyle w:val="Heading3"/>
        <w:numPr>
          <w:ilvl w:val="1"/>
          <w:numId w:val="20"/>
        </w:numPr>
        <w:tabs>
          <w:tab w:pos="696" w:val="left" w:leader="none"/>
        </w:tabs>
        <w:spacing w:line="240" w:lineRule="auto" w:before="0" w:after="0"/>
        <w:ind w:left="696" w:right="0" w:hanging="431"/>
        <w:jc w:val="left"/>
      </w:pPr>
      <w:r>
        <w:rPr/>
        <w:t>Obrigações</w:t>
      </w:r>
      <w:r>
        <w:rPr>
          <w:spacing w:val="5"/>
        </w:rPr>
        <w:t> </w:t>
      </w:r>
      <w:r>
        <w:rPr/>
        <w:t>das</w:t>
      </w:r>
      <w:r>
        <w:rPr>
          <w:spacing w:val="6"/>
        </w:rPr>
        <w:t> </w:t>
      </w:r>
      <w:r>
        <w:rPr>
          <w:spacing w:val="-2"/>
        </w:rPr>
        <w:t>partes:</w:t>
      </w:r>
    </w:p>
    <w:p>
      <w:pPr>
        <w:pStyle w:val="ListParagraph"/>
        <w:numPr>
          <w:ilvl w:val="2"/>
          <w:numId w:val="20"/>
        </w:numPr>
        <w:tabs>
          <w:tab w:pos="841" w:val="left" w:leader="none"/>
        </w:tabs>
        <w:spacing w:line="240" w:lineRule="auto" w:before="41" w:after="0"/>
        <w:ind w:left="841" w:right="0" w:hanging="576"/>
        <w:jc w:val="left"/>
        <w:rPr>
          <w:b/>
          <w:sz w:val="19"/>
        </w:rPr>
      </w:pPr>
      <w:r>
        <w:rPr>
          <w:b/>
          <w:sz w:val="19"/>
        </w:rPr>
        <w:t>Obrigações</w:t>
      </w:r>
      <w:r>
        <w:rPr>
          <w:b/>
          <w:spacing w:val="5"/>
          <w:sz w:val="19"/>
        </w:rPr>
        <w:t> </w:t>
      </w:r>
      <w:r>
        <w:rPr>
          <w:b/>
          <w:sz w:val="19"/>
        </w:rPr>
        <w:t>do</w:t>
      </w:r>
      <w:r>
        <w:rPr>
          <w:b/>
          <w:spacing w:val="6"/>
          <w:sz w:val="19"/>
        </w:rPr>
        <w:t> </w:t>
      </w:r>
      <w:r>
        <w:rPr>
          <w:b/>
          <w:spacing w:val="-2"/>
          <w:sz w:val="19"/>
        </w:rPr>
        <w:t>Contratante:</w:t>
      </w:r>
    </w:p>
    <w:p>
      <w:pPr>
        <w:pStyle w:val="ListParagraph"/>
        <w:numPr>
          <w:ilvl w:val="3"/>
          <w:numId w:val="20"/>
        </w:numPr>
        <w:tabs>
          <w:tab w:pos="1001" w:val="left" w:leader="none"/>
        </w:tabs>
        <w:spacing w:line="285" w:lineRule="auto" w:before="41" w:after="0"/>
        <w:ind w:left="265" w:right="137" w:firstLine="0"/>
        <w:jc w:val="left"/>
        <w:rPr>
          <w:sz w:val="19"/>
        </w:rPr>
      </w:pPr>
      <w:r>
        <w:rPr>
          <w:sz w:val="19"/>
        </w:rPr>
        <w:t>Fornecer</w:t>
      </w:r>
      <w:r>
        <w:rPr>
          <w:spacing w:val="17"/>
          <w:sz w:val="19"/>
        </w:rPr>
        <w:t> </w:t>
      </w:r>
      <w:r>
        <w:rPr>
          <w:sz w:val="19"/>
        </w:rPr>
        <w:t>à</w:t>
      </w:r>
      <w:r>
        <w:rPr>
          <w:spacing w:val="17"/>
          <w:sz w:val="19"/>
        </w:rPr>
        <w:t> </w:t>
      </w:r>
      <w:r>
        <w:rPr>
          <w:sz w:val="19"/>
        </w:rPr>
        <w:t>CONTRATADA documentos</w:t>
      </w:r>
      <w:r>
        <w:rPr>
          <w:spacing w:val="17"/>
          <w:sz w:val="19"/>
        </w:rPr>
        <w:t> </w:t>
      </w:r>
      <w:r>
        <w:rPr>
          <w:sz w:val="19"/>
        </w:rPr>
        <w:t>e</w:t>
      </w:r>
      <w:r>
        <w:rPr>
          <w:spacing w:val="17"/>
          <w:sz w:val="19"/>
        </w:rPr>
        <w:t> </w:t>
      </w:r>
      <w:r>
        <w:rPr>
          <w:sz w:val="19"/>
        </w:rPr>
        <w:t>informações</w:t>
      </w:r>
      <w:r>
        <w:rPr>
          <w:spacing w:val="17"/>
          <w:sz w:val="19"/>
        </w:rPr>
        <w:t> </w:t>
      </w:r>
      <w:r>
        <w:rPr>
          <w:sz w:val="19"/>
        </w:rPr>
        <w:t>que</w:t>
      </w:r>
      <w:r>
        <w:rPr>
          <w:spacing w:val="17"/>
          <w:sz w:val="19"/>
        </w:rPr>
        <w:t> </w:t>
      </w:r>
      <w:r>
        <w:rPr>
          <w:sz w:val="19"/>
        </w:rPr>
        <w:t>se</w:t>
      </w:r>
      <w:r>
        <w:rPr>
          <w:spacing w:val="17"/>
          <w:sz w:val="19"/>
        </w:rPr>
        <w:t> </w:t>
      </w:r>
      <w:r>
        <w:rPr>
          <w:sz w:val="19"/>
        </w:rPr>
        <w:t>manifestarem</w:t>
      </w:r>
      <w:r>
        <w:rPr>
          <w:spacing w:val="17"/>
          <w:sz w:val="19"/>
        </w:rPr>
        <w:t> </w:t>
      </w:r>
      <w:r>
        <w:rPr>
          <w:sz w:val="19"/>
        </w:rPr>
        <w:t>cabíveis</w:t>
      </w:r>
      <w:r>
        <w:rPr>
          <w:spacing w:val="17"/>
          <w:sz w:val="19"/>
        </w:rPr>
        <w:t> </w:t>
      </w:r>
      <w:r>
        <w:rPr>
          <w:sz w:val="19"/>
        </w:rPr>
        <w:t>que</w:t>
      </w:r>
      <w:r>
        <w:rPr>
          <w:spacing w:val="17"/>
          <w:sz w:val="19"/>
        </w:rPr>
        <w:t> </w:t>
      </w:r>
      <w:r>
        <w:rPr>
          <w:sz w:val="19"/>
        </w:rPr>
        <w:t>sejam</w:t>
      </w:r>
      <w:r>
        <w:rPr>
          <w:spacing w:val="17"/>
          <w:sz w:val="19"/>
        </w:rPr>
        <w:t> </w:t>
      </w:r>
      <w:r>
        <w:rPr>
          <w:sz w:val="19"/>
        </w:rPr>
        <w:t>vinculados</w:t>
      </w:r>
      <w:r>
        <w:rPr>
          <w:spacing w:val="17"/>
          <w:sz w:val="19"/>
        </w:rPr>
        <w:t> </w:t>
      </w:r>
      <w:r>
        <w:rPr>
          <w:sz w:val="19"/>
        </w:rPr>
        <w:t>ao</w:t>
      </w:r>
      <w:r>
        <w:rPr>
          <w:spacing w:val="17"/>
          <w:sz w:val="19"/>
        </w:rPr>
        <w:t> </w:t>
      </w:r>
      <w:r>
        <w:rPr>
          <w:sz w:val="19"/>
        </w:rPr>
        <w:t>contrato</w:t>
      </w:r>
      <w:r>
        <w:rPr>
          <w:spacing w:val="17"/>
          <w:sz w:val="19"/>
        </w:rPr>
        <w:t> </w:t>
      </w:r>
      <w:r>
        <w:rPr>
          <w:sz w:val="19"/>
        </w:rPr>
        <w:t>a</w:t>
      </w:r>
      <w:r>
        <w:rPr>
          <w:spacing w:val="17"/>
          <w:sz w:val="19"/>
        </w:rPr>
        <w:t> </w:t>
      </w:r>
      <w:r>
        <w:rPr>
          <w:sz w:val="19"/>
        </w:rPr>
        <w:t>ser </w:t>
      </w:r>
      <w:r>
        <w:rPr>
          <w:spacing w:val="-2"/>
          <w:sz w:val="19"/>
        </w:rPr>
        <w:t>formalizado;</w:t>
      </w:r>
    </w:p>
    <w:p>
      <w:pPr>
        <w:pStyle w:val="ListParagraph"/>
        <w:numPr>
          <w:ilvl w:val="3"/>
          <w:numId w:val="20"/>
        </w:numPr>
        <w:tabs>
          <w:tab w:pos="985" w:val="left" w:leader="none"/>
        </w:tabs>
        <w:spacing w:line="218" w:lineRule="exact" w:before="0" w:after="0"/>
        <w:ind w:left="985" w:right="0" w:hanging="720"/>
        <w:jc w:val="left"/>
        <w:rPr>
          <w:sz w:val="19"/>
        </w:rPr>
      </w:pPr>
      <w:r>
        <w:rPr>
          <w:sz w:val="19"/>
        </w:rPr>
        <w:t>Conferir</w:t>
      </w:r>
      <w:r>
        <w:rPr>
          <w:spacing w:val="4"/>
          <w:sz w:val="19"/>
        </w:rPr>
        <w:t> </w:t>
      </w:r>
      <w:r>
        <w:rPr>
          <w:sz w:val="19"/>
        </w:rPr>
        <w:t>o</w:t>
      </w:r>
      <w:r>
        <w:rPr>
          <w:spacing w:val="4"/>
          <w:sz w:val="19"/>
        </w:rPr>
        <w:t> </w:t>
      </w:r>
      <w:r>
        <w:rPr>
          <w:sz w:val="19"/>
        </w:rPr>
        <w:t>fornecimento</w:t>
      </w:r>
      <w:r>
        <w:rPr>
          <w:spacing w:val="4"/>
          <w:sz w:val="19"/>
        </w:rPr>
        <w:t> </w:t>
      </w:r>
      <w:r>
        <w:rPr>
          <w:sz w:val="19"/>
        </w:rPr>
        <w:t>do</w:t>
      </w:r>
      <w:r>
        <w:rPr>
          <w:spacing w:val="4"/>
          <w:sz w:val="19"/>
        </w:rPr>
        <w:t> </w:t>
      </w:r>
      <w:r>
        <w:rPr>
          <w:sz w:val="19"/>
        </w:rPr>
        <w:t>material</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o</w:t>
      </w:r>
      <w:r>
        <w:rPr>
          <w:spacing w:val="4"/>
          <w:sz w:val="19"/>
        </w:rPr>
        <w:t> </w:t>
      </w:r>
      <w:r>
        <w:rPr>
          <w:spacing w:val="-2"/>
          <w:sz w:val="19"/>
        </w:rPr>
        <w:t>contrato;</w:t>
      </w:r>
    </w:p>
    <w:p>
      <w:pPr>
        <w:pStyle w:val="ListParagraph"/>
        <w:numPr>
          <w:ilvl w:val="3"/>
          <w:numId w:val="20"/>
        </w:numPr>
        <w:tabs>
          <w:tab w:pos="985" w:val="left" w:leader="none"/>
        </w:tabs>
        <w:spacing w:line="240" w:lineRule="auto" w:before="41" w:after="0"/>
        <w:ind w:left="985" w:right="0" w:hanging="720"/>
        <w:jc w:val="left"/>
        <w:rPr>
          <w:sz w:val="19"/>
        </w:rPr>
      </w:pPr>
      <w:r>
        <w:rPr>
          <w:sz w:val="19"/>
        </w:rPr>
        <w:t>Efetuar</w:t>
      </w:r>
      <w:r>
        <w:rPr>
          <w:spacing w:val="2"/>
          <w:sz w:val="19"/>
        </w:rPr>
        <w:t> </w:t>
      </w:r>
      <w:r>
        <w:rPr>
          <w:sz w:val="19"/>
        </w:rPr>
        <w:t>os</w:t>
      </w:r>
      <w:r>
        <w:rPr>
          <w:spacing w:val="2"/>
          <w:sz w:val="19"/>
        </w:rPr>
        <w:t> </w:t>
      </w:r>
      <w:r>
        <w:rPr>
          <w:sz w:val="19"/>
        </w:rPr>
        <w:t>pagamentos</w:t>
      </w:r>
      <w:r>
        <w:rPr>
          <w:spacing w:val="2"/>
          <w:sz w:val="19"/>
        </w:rPr>
        <w:t> </w:t>
      </w:r>
      <w:r>
        <w:rPr>
          <w:sz w:val="19"/>
        </w:rPr>
        <w:t>devidos</w:t>
      </w:r>
      <w:r>
        <w:rPr>
          <w:spacing w:val="3"/>
          <w:sz w:val="19"/>
        </w:rPr>
        <w:t> </w:t>
      </w:r>
      <w:r>
        <w:rPr>
          <w:sz w:val="19"/>
        </w:rPr>
        <w:t>à</w:t>
      </w:r>
      <w:r>
        <w:rPr>
          <w:spacing w:val="2"/>
          <w:sz w:val="19"/>
        </w:rPr>
        <w:t> </w:t>
      </w:r>
      <w:r>
        <w:rPr>
          <w:sz w:val="19"/>
        </w:rPr>
        <w:t>CONTRATADA,</w:t>
      </w:r>
      <w:r>
        <w:rPr>
          <w:spacing w:val="2"/>
          <w:sz w:val="19"/>
        </w:rPr>
        <w:t> </w:t>
      </w:r>
      <w:r>
        <w:rPr>
          <w:sz w:val="19"/>
        </w:rPr>
        <w:t>nas</w:t>
      </w:r>
      <w:r>
        <w:rPr>
          <w:spacing w:val="3"/>
          <w:sz w:val="19"/>
        </w:rPr>
        <w:t> </w:t>
      </w:r>
      <w:r>
        <w:rPr>
          <w:sz w:val="19"/>
        </w:rPr>
        <w:t>condições</w:t>
      </w:r>
      <w:r>
        <w:rPr>
          <w:spacing w:val="2"/>
          <w:sz w:val="19"/>
        </w:rPr>
        <w:t> </w:t>
      </w:r>
      <w:r>
        <w:rPr>
          <w:sz w:val="19"/>
        </w:rPr>
        <w:t>estabelecidas</w:t>
      </w:r>
      <w:r>
        <w:rPr>
          <w:spacing w:val="2"/>
          <w:sz w:val="19"/>
        </w:rPr>
        <w:t> </w:t>
      </w:r>
      <w:r>
        <w:rPr>
          <w:sz w:val="19"/>
        </w:rPr>
        <w:t>no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3"/>
          <w:sz w:val="19"/>
        </w:rPr>
        <w:t> </w:t>
      </w:r>
      <w:r>
        <w:rPr>
          <w:spacing w:val="-2"/>
          <w:sz w:val="19"/>
        </w:rPr>
        <w:t>formalizado;</w:t>
      </w:r>
    </w:p>
    <w:p>
      <w:pPr>
        <w:pStyle w:val="ListParagraph"/>
        <w:numPr>
          <w:ilvl w:val="3"/>
          <w:numId w:val="20"/>
        </w:numPr>
        <w:tabs>
          <w:tab w:pos="985" w:val="left" w:leader="none"/>
        </w:tabs>
        <w:spacing w:line="240" w:lineRule="auto" w:before="41" w:after="0"/>
        <w:ind w:left="985" w:right="0" w:hanging="720"/>
        <w:jc w:val="left"/>
        <w:rPr>
          <w:sz w:val="19"/>
        </w:rPr>
      </w:pPr>
      <w:r>
        <w:rPr>
          <w:sz w:val="19"/>
        </w:rPr>
        <w:t>Exercer</w:t>
      </w:r>
      <w:r>
        <w:rPr>
          <w:spacing w:val="4"/>
          <w:sz w:val="19"/>
        </w:rPr>
        <w:t> </w:t>
      </w:r>
      <w:r>
        <w:rPr>
          <w:sz w:val="19"/>
        </w:rPr>
        <w:t>a</w:t>
      </w:r>
      <w:r>
        <w:rPr>
          <w:spacing w:val="4"/>
          <w:sz w:val="19"/>
        </w:rPr>
        <w:t> </w:t>
      </w:r>
      <w:r>
        <w:rPr>
          <w:sz w:val="19"/>
        </w:rPr>
        <w:t>fiscalização</w:t>
      </w:r>
      <w:r>
        <w:rPr>
          <w:spacing w:val="5"/>
          <w:sz w:val="19"/>
        </w:rPr>
        <w:t> </w:t>
      </w:r>
      <w:r>
        <w:rPr>
          <w:sz w:val="19"/>
        </w:rPr>
        <w:t>do</w:t>
      </w:r>
      <w:r>
        <w:rPr>
          <w:spacing w:val="4"/>
          <w:sz w:val="19"/>
        </w:rPr>
        <w:t> </w:t>
      </w:r>
      <w:r>
        <w:rPr>
          <w:spacing w:val="-2"/>
          <w:sz w:val="19"/>
        </w:rPr>
        <w:t>contrato;</w:t>
      </w:r>
    </w:p>
    <w:p>
      <w:pPr>
        <w:pStyle w:val="BodyText"/>
        <w:spacing w:before="82"/>
      </w:pPr>
    </w:p>
    <w:p>
      <w:pPr>
        <w:pStyle w:val="Heading3"/>
        <w:numPr>
          <w:ilvl w:val="2"/>
          <w:numId w:val="20"/>
        </w:numPr>
        <w:tabs>
          <w:tab w:pos="841" w:val="left" w:leader="none"/>
        </w:tabs>
        <w:spacing w:line="240" w:lineRule="auto" w:before="0" w:after="0"/>
        <w:ind w:left="841" w:right="0" w:hanging="576"/>
        <w:jc w:val="left"/>
      </w:pPr>
      <w:r>
        <w:rPr/>
        <w:t>Obrigações</w:t>
      </w:r>
      <w:r>
        <w:rPr>
          <w:spacing w:val="5"/>
        </w:rPr>
        <w:t> </w:t>
      </w:r>
      <w:r>
        <w:rPr/>
        <w:t>do</w:t>
      </w:r>
      <w:r>
        <w:rPr>
          <w:spacing w:val="6"/>
        </w:rPr>
        <w:t> </w:t>
      </w:r>
      <w:r>
        <w:rPr>
          <w:spacing w:val="-2"/>
        </w:rPr>
        <w:t>Fornecedor/Contratado:</w:t>
      </w:r>
    </w:p>
    <w:p>
      <w:pPr>
        <w:pStyle w:val="ListParagraph"/>
        <w:numPr>
          <w:ilvl w:val="3"/>
          <w:numId w:val="20"/>
        </w:numPr>
        <w:tabs>
          <w:tab w:pos="985" w:val="left" w:leader="none"/>
        </w:tabs>
        <w:spacing w:line="240" w:lineRule="auto" w:before="41" w:after="0"/>
        <w:ind w:left="985" w:right="0" w:hanging="720"/>
        <w:jc w:val="left"/>
        <w:rPr>
          <w:sz w:val="19"/>
        </w:rPr>
      </w:pPr>
      <w:r>
        <w:rPr>
          <w:sz w:val="19"/>
        </w:rPr>
        <w:t>Entregar</w:t>
      </w:r>
      <w:r>
        <w:rPr>
          <w:spacing w:val="4"/>
          <w:sz w:val="19"/>
        </w:rPr>
        <w:t> </w:t>
      </w:r>
      <w:r>
        <w:rPr>
          <w:sz w:val="19"/>
        </w:rPr>
        <w:t>os</w:t>
      </w:r>
      <w:r>
        <w:rPr>
          <w:spacing w:val="4"/>
          <w:sz w:val="19"/>
        </w:rPr>
        <w:t> </w:t>
      </w:r>
      <w:r>
        <w:rPr>
          <w:sz w:val="19"/>
        </w:rPr>
        <w:t>bens,</w:t>
      </w:r>
      <w:r>
        <w:rPr>
          <w:spacing w:val="5"/>
          <w:sz w:val="19"/>
        </w:rPr>
        <w:t> </w:t>
      </w:r>
      <w:r>
        <w:rPr>
          <w:sz w:val="19"/>
        </w:rPr>
        <w:t>na</w:t>
      </w:r>
      <w:r>
        <w:rPr>
          <w:spacing w:val="4"/>
          <w:sz w:val="19"/>
        </w:rPr>
        <w:t> </w:t>
      </w:r>
      <w:r>
        <w:rPr>
          <w:sz w:val="19"/>
        </w:rPr>
        <w:t>quantidade,</w:t>
      </w:r>
      <w:r>
        <w:rPr>
          <w:spacing w:val="4"/>
          <w:sz w:val="19"/>
        </w:rPr>
        <w:t> </w:t>
      </w:r>
      <w:r>
        <w:rPr>
          <w:sz w:val="19"/>
        </w:rPr>
        <w:t>qualidade,</w:t>
      </w:r>
      <w:r>
        <w:rPr>
          <w:spacing w:val="5"/>
          <w:sz w:val="19"/>
        </w:rPr>
        <w:t> </w:t>
      </w:r>
      <w:r>
        <w:rPr>
          <w:sz w:val="19"/>
        </w:rPr>
        <w:t>local</w:t>
      </w:r>
      <w:r>
        <w:rPr>
          <w:spacing w:val="4"/>
          <w:sz w:val="19"/>
        </w:rPr>
        <w:t> </w:t>
      </w:r>
      <w:r>
        <w:rPr>
          <w:sz w:val="19"/>
        </w:rPr>
        <w:t>e</w:t>
      </w:r>
      <w:r>
        <w:rPr>
          <w:spacing w:val="5"/>
          <w:sz w:val="19"/>
        </w:rPr>
        <w:t> </w:t>
      </w:r>
      <w:r>
        <w:rPr>
          <w:sz w:val="19"/>
        </w:rPr>
        <w:t>prazos</w:t>
      </w:r>
      <w:r>
        <w:rPr>
          <w:spacing w:val="4"/>
          <w:sz w:val="19"/>
        </w:rPr>
        <w:t> </w:t>
      </w:r>
      <w:r>
        <w:rPr>
          <w:sz w:val="19"/>
        </w:rPr>
        <w:t>especificados</w:t>
      </w:r>
      <w:r>
        <w:rPr>
          <w:spacing w:val="4"/>
          <w:sz w:val="19"/>
        </w:rPr>
        <w:t> </w:t>
      </w:r>
      <w:r>
        <w:rPr>
          <w:sz w:val="19"/>
        </w:rPr>
        <w:t>no</w:t>
      </w:r>
      <w:r>
        <w:rPr>
          <w:spacing w:val="5"/>
          <w:sz w:val="19"/>
        </w:rPr>
        <w:t> </w:t>
      </w:r>
      <w:r>
        <w:rPr>
          <w:sz w:val="19"/>
        </w:rPr>
        <w:t>contrato</w:t>
      </w:r>
      <w:r>
        <w:rPr>
          <w:spacing w:val="4"/>
          <w:sz w:val="19"/>
        </w:rPr>
        <w:t> </w:t>
      </w:r>
      <w:r>
        <w:rPr>
          <w:sz w:val="19"/>
        </w:rPr>
        <w:t>a</w:t>
      </w:r>
      <w:r>
        <w:rPr>
          <w:spacing w:val="5"/>
          <w:sz w:val="19"/>
        </w:rPr>
        <w:t> </w:t>
      </w:r>
      <w:r>
        <w:rPr>
          <w:sz w:val="19"/>
        </w:rPr>
        <w:t>ser</w:t>
      </w:r>
      <w:r>
        <w:rPr>
          <w:spacing w:val="4"/>
          <w:sz w:val="19"/>
        </w:rPr>
        <w:t> </w:t>
      </w:r>
      <w:r>
        <w:rPr>
          <w:spacing w:val="-2"/>
          <w:sz w:val="19"/>
        </w:rPr>
        <w:t>formalizado;</w:t>
      </w:r>
    </w:p>
    <w:p>
      <w:pPr>
        <w:pStyle w:val="ListParagraph"/>
        <w:numPr>
          <w:ilvl w:val="3"/>
          <w:numId w:val="20"/>
        </w:numPr>
        <w:tabs>
          <w:tab w:pos="1005" w:val="left" w:leader="none"/>
        </w:tabs>
        <w:spacing w:line="285" w:lineRule="auto" w:before="41" w:after="0"/>
        <w:ind w:left="265" w:right="137" w:firstLine="0"/>
        <w:jc w:val="left"/>
        <w:rPr>
          <w:sz w:val="19"/>
        </w:rPr>
      </w:pPr>
      <w:r>
        <w:rPr>
          <w:sz w:val="19"/>
        </w:rPr>
        <w:t>Entregar</w:t>
      </w:r>
      <w:r>
        <w:rPr>
          <w:spacing w:val="21"/>
          <w:sz w:val="19"/>
        </w:rPr>
        <w:t> </w:t>
      </w:r>
      <w:r>
        <w:rPr>
          <w:sz w:val="19"/>
        </w:rPr>
        <w:t>o</w:t>
      </w:r>
      <w:r>
        <w:rPr>
          <w:spacing w:val="21"/>
          <w:sz w:val="19"/>
        </w:rPr>
        <w:t> </w:t>
      </w:r>
      <w:r>
        <w:rPr>
          <w:sz w:val="19"/>
        </w:rPr>
        <w:t>objeto</w:t>
      </w:r>
      <w:r>
        <w:rPr>
          <w:spacing w:val="21"/>
          <w:sz w:val="19"/>
        </w:rPr>
        <w:t> </w:t>
      </w:r>
      <w:r>
        <w:rPr>
          <w:sz w:val="19"/>
        </w:rPr>
        <w:t>do</w:t>
      </w:r>
      <w:r>
        <w:rPr>
          <w:spacing w:val="21"/>
          <w:sz w:val="19"/>
        </w:rPr>
        <w:t> </w:t>
      </w:r>
      <w:r>
        <w:rPr>
          <w:sz w:val="19"/>
        </w:rPr>
        <w:t>contrato</w:t>
      </w:r>
      <w:r>
        <w:rPr>
          <w:spacing w:val="21"/>
          <w:sz w:val="19"/>
        </w:rPr>
        <w:t> </w:t>
      </w:r>
      <w:r>
        <w:rPr>
          <w:sz w:val="19"/>
        </w:rPr>
        <w:t>sem</w:t>
      </w:r>
      <w:r>
        <w:rPr>
          <w:spacing w:val="21"/>
          <w:sz w:val="19"/>
        </w:rPr>
        <w:t> </w:t>
      </w:r>
      <w:r>
        <w:rPr>
          <w:sz w:val="19"/>
        </w:rPr>
        <w:t>qualquer</w:t>
      </w:r>
      <w:r>
        <w:rPr>
          <w:spacing w:val="21"/>
          <w:sz w:val="19"/>
        </w:rPr>
        <w:t> </w:t>
      </w:r>
      <w:r>
        <w:rPr>
          <w:sz w:val="19"/>
        </w:rPr>
        <w:t>ônus</w:t>
      </w:r>
      <w:r>
        <w:rPr>
          <w:spacing w:val="21"/>
          <w:sz w:val="19"/>
        </w:rPr>
        <w:t> </w:t>
      </w:r>
      <w:r>
        <w:rPr>
          <w:sz w:val="19"/>
        </w:rPr>
        <w:t>para</w:t>
      </w:r>
      <w:r>
        <w:rPr>
          <w:spacing w:val="21"/>
          <w:sz w:val="19"/>
        </w:rPr>
        <w:t> </w:t>
      </w:r>
      <w:r>
        <w:rPr>
          <w:sz w:val="19"/>
        </w:rPr>
        <w:t>o</w:t>
      </w:r>
      <w:r>
        <w:rPr>
          <w:spacing w:val="21"/>
          <w:sz w:val="19"/>
        </w:rPr>
        <w:t> </w:t>
      </w:r>
      <w:r>
        <w:rPr>
          <w:sz w:val="19"/>
        </w:rPr>
        <w:t>CONTRATANTE,</w:t>
      </w:r>
      <w:r>
        <w:rPr>
          <w:spacing w:val="21"/>
          <w:sz w:val="19"/>
        </w:rPr>
        <w:t> </w:t>
      </w:r>
      <w:r>
        <w:rPr>
          <w:sz w:val="19"/>
        </w:rPr>
        <w:t>estando</w:t>
      </w:r>
      <w:r>
        <w:rPr>
          <w:spacing w:val="21"/>
          <w:sz w:val="19"/>
        </w:rPr>
        <w:t> </w:t>
      </w:r>
      <w:r>
        <w:rPr>
          <w:sz w:val="19"/>
        </w:rPr>
        <w:t>incluído</w:t>
      </w:r>
      <w:r>
        <w:rPr>
          <w:spacing w:val="21"/>
          <w:sz w:val="19"/>
        </w:rPr>
        <w:t> </w:t>
      </w:r>
      <w:r>
        <w:rPr>
          <w:sz w:val="19"/>
        </w:rPr>
        <w:t>no</w:t>
      </w:r>
      <w:r>
        <w:rPr>
          <w:spacing w:val="21"/>
          <w:sz w:val="19"/>
        </w:rPr>
        <w:t> </w:t>
      </w:r>
      <w:r>
        <w:rPr>
          <w:sz w:val="19"/>
        </w:rPr>
        <w:t>valor</w:t>
      </w:r>
      <w:r>
        <w:rPr>
          <w:spacing w:val="21"/>
          <w:sz w:val="19"/>
        </w:rPr>
        <w:t> </w:t>
      </w:r>
      <w:r>
        <w:rPr>
          <w:sz w:val="19"/>
        </w:rPr>
        <w:t>do</w:t>
      </w:r>
      <w:r>
        <w:rPr>
          <w:spacing w:val="21"/>
          <w:sz w:val="19"/>
        </w:rPr>
        <w:t> </w:t>
      </w:r>
      <w:r>
        <w:rPr>
          <w:sz w:val="19"/>
        </w:rPr>
        <w:t>pagamento</w:t>
      </w:r>
      <w:r>
        <w:rPr>
          <w:spacing w:val="21"/>
          <w:sz w:val="19"/>
        </w:rPr>
        <w:t> </w:t>
      </w:r>
      <w:r>
        <w:rPr>
          <w:sz w:val="19"/>
        </w:rPr>
        <w:t>todas</w:t>
      </w:r>
      <w:r>
        <w:rPr>
          <w:spacing w:val="21"/>
          <w:sz w:val="19"/>
        </w:rPr>
        <w:t> </w:t>
      </w:r>
      <w:r>
        <w:rPr>
          <w:sz w:val="19"/>
        </w:rPr>
        <w:t>e quaisquer despesas, tais como tributos, frete, seguro e descarregamento das mercadorias;</w:t>
      </w:r>
    </w:p>
    <w:p>
      <w:pPr>
        <w:pStyle w:val="ListParagraph"/>
        <w:numPr>
          <w:ilvl w:val="3"/>
          <w:numId w:val="20"/>
        </w:numPr>
        <w:tabs>
          <w:tab w:pos="985" w:val="left" w:leader="none"/>
        </w:tabs>
        <w:spacing w:line="218" w:lineRule="exact" w:before="0" w:after="0"/>
        <w:ind w:left="985" w:right="0" w:hanging="720"/>
        <w:jc w:val="left"/>
        <w:rPr>
          <w:sz w:val="19"/>
        </w:rPr>
      </w:pPr>
      <w:r>
        <w:rPr>
          <w:sz w:val="19"/>
        </w:rPr>
        <w:t>Manter</w:t>
      </w:r>
      <w:r>
        <w:rPr>
          <w:spacing w:val="4"/>
          <w:sz w:val="19"/>
        </w:rPr>
        <w:t> </w:t>
      </w:r>
      <w:r>
        <w:rPr>
          <w:sz w:val="19"/>
        </w:rPr>
        <w:t>em</w:t>
      </w:r>
      <w:r>
        <w:rPr>
          <w:spacing w:val="4"/>
          <w:sz w:val="19"/>
        </w:rPr>
        <w:t> </w:t>
      </w:r>
      <w:r>
        <w:rPr>
          <w:sz w:val="19"/>
        </w:rPr>
        <w:t>estoque</w:t>
      </w:r>
      <w:r>
        <w:rPr>
          <w:spacing w:val="4"/>
          <w:sz w:val="19"/>
        </w:rPr>
        <w:t> </w:t>
      </w:r>
      <w:r>
        <w:rPr>
          <w:sz w:val="19"/>
        </w:rPr>
        <w:t>um</w:t>
      </w:r>
      <w:r>
        <w:rPr>
          <w:spacing w:val="4"/>
          <w:sz w:val="19"/>
        </w:rPr>
        <w:t> </w:t>
      </w:r>
      <w:r>
        <w:rPr>
          <w:sz w:val="19"/>
        </w:rPr>
        <w:t>mínimo</w:t>
      </w:r>
      <w:r>
        <w:rPr>
          <w:spacing w:val="4"/>
          <w:sz w:val="19"/>
        </w:rPr>
        <w:t> </w:t>
      </w:r>
      <w:r>
        <w:rPr>
          <w:sz w:val="19"/>
        </w:rPr>
        <w:t>de</w:t>
      </w:r>
      <w:r>
        <w:rPr>
          <w:spacing w:val="4"/>
          <w:sz w:val="19"/>
        </w:rPr>
        <w:t> </w:t>
      </w:r>
      <w:r>
        <w:rPr>
          <w:sz w:val="19"/>
        </w:rPr>
        <w:t>bens</w:t>
      </w:r>
      <w:r>
        <w:rPr>
          <w:spacing w:val="4"/>
          <w:sz w:val="19"/>
        </w:rPr>
        <w:t> </w:t>
      </w:r>
      <w:r>
        <w:rPr>
          <w:sz w:val="19"/>
        </w:rPr>
        <w:t>necessários</w:t>
      </w:r>
      <w:r>
        <w:rPr>
          <w:spacing w:val="4"/>
          <w:sz w:val="19"/>
        </w:rPr>
        <w:t> </w:t>
      </w:r>
      <w:r>
        <w:rPr>
          <w:sz w:val="19"/>
        </w:rPr>
        <w:t>à</w:t>
      </w:r>
      <w:r>
        <w:rPr>
          <w:spacing w:val="4"/>
          <w:sz w:val="19"/>
        </w:rPr>
        <w:t> </w:t>
      </w:r>
      <w:r>
        <w:rPr>
          <w:sz w:val="19"/>
        </w:rPr>
        <w:t>execução</w:t>
      </w:r>
      <w:r>
        <w:rPr>
          <w:spacing w:val="4"/>
          <w:sz w:val="19"/>
        </w:rPr>
        <w:t> </w:t>
      </w:r>
      <w:r>
        <w:rPr>
          <w:sz w:val="19"/>
        </w:rPr>
        <w:t>do</w:t>
      </w:r>
      <w:r>
        <w:rPr>
          <w:spacing w:val="4"/>
          <w:sz w:val="19"/>
        </w:rPr>
        <w:t> </w:t>
      </w:r>
      <w:r>
        <w:rPr>
          <w:sz w:val="19"/>
        </w:rPr>
        <w:t>objeto</w:t>
      </w:r>
      <w:r>
        <w:rPr>
          <w:spacing w:val="4"/>
          <w:sz w:val="19"/>
        </w:rPr>
        <w:t> </w:t>
      </w:r>
      <w:r>
        <w:rPr>
          <w:sz w:val="19"/>
        </w:rPr>
        <w:t>do</w:t>
      </w:r>
      <w:r>
        <w:rPr>
          <w:spacing w:val="4"/>
          <w:sz w:val="19"/>
        </w:rPr>
        <w:t> </w:t>
      </w:r>
      <w:r>
        <w:rPr>
          <w:spacing w:val="-2"/>
          <w:sz w:val="19"/>
        </w:rPr>
        <w:t>contrato;</w:t>
      </w:r>
    </w:p>
    <w:p>
      <w:pPr>
        <w:spacing w:after="0" w:line="218" w:lineRule="exact"/>
        <w:jc w:val="left"/>
        <w:rPr>
          <w:sz w:val="19"/>
        </w:rPr>
        <w:sectPr>
          <w:pgSz w:w="11900" w:h="16840"/>
          <w:pgMar w:top="500" w:bottom="280" w:left="420" w:right="520"/>
        </w:sectPr>
      </w:pPr>
    </w:p>
    <w:p>
      <w:pPr>
        <w:pStyle w:val="ListParagraph"/>
        <w:numPr>
          <w:ilvl w:val="3"/>
          <w:numId w:val="20"/>
        </w:numPr>
        <w:tabs>
          <w:tab w:pos="1005" w:val="left" w:leader="none"/>
        </w:tabs>
        <w:spacing w:line="285" w:lineRule="auto" w:before="76" w:after="0"/>
        <w:ind w:left="265" w:right="137" w:firstLine="0"/>
        <w:jc w:val="both"/>
        <w:rPr>
          <w:sz w:val="19"/>
        </w:rPr>
      </w:pPr>
      <w:r>
        <w:rPr>
          <w:sz w:val="19"/>
        </w:rPr>
        <w:t>Comunicar ao Fiscal do contrato, por escrito e tão logo constatado problema ou a impossibilidade de execução de qualquer obrigação contratual, para a adoção das providências cabíveis;</w:t>
      </w:r>
    </w:p>
    <w:p>
      <w:pPr>
        <w:pStyle w:val="ListParagraph"/>
        <w:numPr>
          <w:ilvl w:val="4"/>
          <w:numId w:val="20"/>
        </w:numPr>
        <w:tabs>
          <w:tab w:pos="1163" w:val="left" w:leader="none"/>
        </w:tabs>
        <w:spacing w:line="285" w:lineRule="auto" w:before="0" w:after="0"/>
        <w:ind w:left="265" w:right="137" w:firstLine="0"/>
        <w:jc w:val="both"/>
        <w:rPr>
          <w:sz w:val="19"/>
        </w:rPr>
      </w:pPr>
      <w:r>
        <w:rPr>
          <w:sz w:val="19"/>
        </w:rPr>
        <w:t>A CONTRATADA deverá prestar todas as informações que forem solicitadas pela CONTRATANTE com objetivo de fiscalizar o contrato;</w:t>
      </w:r>
    </w:p>
    <w:p>
      <w:pPr>
        <w:pStyle w:val="ListParagraph"/>
        <w:numPr>
          <w:ilvl w:val="3"/>
          <w:numId w:val="20"/>
        </w:numPr>
        <w:tabs>
          <w:tab w:pos="994" w:val="left" w:leader="none"/>
        </w:tabs>
        <w:spacing w:line="285" w:lineRule="auto" w:before="0" w:after="0"/>
        <w:ind w:left="265" w:right="137" w:firstLine="0"/>
        <w:jc w:val="both"/>
        <w:rPr>
          <w:sz w:val="19"/>
        </w:rPr>
      </w:pPr>
      <w:r>
        <w:rPr>
          <w:sz w:val="19"/>
        </w:rPr>
        <w:t>Entregar os materiais com validade mínima de 85% do seu período total de validade, conforme Resolução SES nº 1342/2016, conforme documento SEI </w:t>
      </w:r>
      <w:r>
        <w:rPr>
          <w:b/>
          <w:color w:val="0000FF"/>
          <w:sz w:val="19"/>
        </w:rPr>
        <w:t>71857979</w:t>
      </w:r>
      <w:r>
        <w:rPr>
          <w:sz w:val="19"/>
        </w:rPr>
        <w:t>. Caso a validade seja inferior ao que está aqui estabelecido, a empresa deverá se </w:t>
      </w:r>
      <w:r>
        <w:rPr>
          <w:sz w:val="19"/>
        </w:rPr>
        <w:t>comprometer formalmente, por meio de carta de compromisso, a efetuar a troca dos insumos que venham ter a sua validade expirada, sem qualquer</w:t>
      </w:r>
      <w:r>
        <w:rPr>
          <w:spacing w:val="80"/>
          <w:sz w:val="19"/>
        </w:rPr>
        <w:t> </w:t>
      </w:r>
      <w:r>
        <w:rPr>
          <w:sz w:val="19"/>
        </w:rPr>
        <w:t>ônus para a Administração;</w:t>
      </w:r>
    </w:p>
    <w:p>
      <w:pPr>
        <w:pStyle w:val="ListParagraph"/>
        <w:numPr>
          <w:ilvl w:val="3"/>
          <w:numId w:val="20"/>
        </w:numPr>
        <w:tabs>
          <w:tab w:pos="990" w:val="left" w:leader="none"/>
        </w:tabs>
        <w:spacing w:line="285" w:lineRule="auto" w:before="0" w:after="0"/>
        <w:ind w:left="265" w:right="137" w:firstLine="0"/>
        <w:jc w:val="both"/>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0"/>
        </w:numPr>
        <w:tabs>
          <w:tab w:pos="1002" w:val="left" w:leader="none"/>
        </w:tabs>
        <w:spacing w:line="285" w:lineRule="auto" w:before="0" w:after="0"/>
        <w:ind w:left="265" w:right="137"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0"/>
        </w:numPr>
        <w:tabs>
          <w:tab w:pos="985" w:val="left" w:leader="none"/>
        </w:tabs>
        <w:spacing w:line="218" w:lineRule="exact" w:before="0" w:after="0"/>
        <w:ind w:left="985" w:right="0" w:hanging="720"/>
        <w:jc w:val="both"/>
        <w:rPr>
          <w:sz w:val="19"/>
        </w:rPr>
      </w:pPr>
      <w:r>
        <w:rPr>
          <w:sz w:val="19"/>
        </w:rPr>
        <w:t>Indicar</w:t>
      </w:r>
      <w:r>
        <w:rPr>
          <w:spacing w:val="5"/>
          <w:sz w:val="19"/>
        </w:rPr>
        <w:t> </w:t>
      </w:r>
      <w:r>
        <w:rPr>
          <w:sz w:val="19"/>
        </w:rPr>
        <w:t>preposto</w:t>
      </w:r>
      <w:r>
        <w:rPr>
          <w:spacing w:val="5"/>
          <w:sz w:val="19"/>
        </w:rPr>
        <w:t> </w:t>
      </w:r>
      <w:r>
        <w:rPr>
          <w:sz w:val="19"/>
        </w:rPr>
        <w:t>para</w:t>
      </w:r>
      <w:r>
        <w:rPr>
          <w:spacing w:val="5"/>
          <w:sz w:val="19"/>
        </w:rPr>
        <w:t> </w:t>
      </w:r>
      <w:r>
        <w:rPr>
          <w:sz w:val="19"/>
        </w:rPr>
        <w:t>representá-la</w:t>
      </w:r>
      <w:r>
        <w:rPr>
          <w:spacing w:val="5"/>
          <w:sz w:val="19"/>
        </w:rPr>
        <w:t> </w:t>
      </w:r>
      <w:r>
        <w:rPr>
          <w:sz w:val="19"/>
        </w:rPr>
        <w:t>durante</w:t>
      </w:r>
      <w:r>
        <w:rPr>
          <w:spacing w:val="5"/>
          <w:sz w:val="19"/>
        </w:rPr>
        <w:t> </w:t>
      </w:r>
      <w:r>
        <w:rPr>
          <w:sz w:val="19"/>
        </w:rPr>
        <w:t>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ListParagraph"/>
        <w:numPr>
          <w:ilvl w:val="3"/>
          <w:numId w:val="20"/>
        </w:numPr>
        <w:tabs>
          <w:tab w:pos="979" w:val="left" w:leader="none"/>
        </w:tabs>
        <w:spacing w:line="285" w:lineRule="auto" w:before="36" w:after="0"/>
        <w:ind w:left="265" w:right="137" w:firstLine="0"/>
        <w:jc w:val="both"/>
        <w:rPr>
          <w:sz w:val="19"/>
        </w:rPr>
      </w:pPr>
      <w:r>
        <w:rPr>
          <w:sz w:val="19"/>
        </w:rPr>
        <w:t>Após</w:t>
      </w:r>
      <w:r>
        <w:rPr>
          <w:spacing w:val="8"/>
          <w:sz w:val="19"/>
        </w:rPr>
        <w:t> </w:t>
      </w:r>
      <w:r>
        <w:rPr>
          <w:sz w:val="19"/>
        </w:rPr>
        <w:t>a</w:t>
      </w:r>
      <w:r>
        <w:rPr>
          <w:spacing w:val="8"/>
          <w:sz w:val="19"/>
        </w:rPr>
        <w:t> </w:t>
      </w:r>
      <w:r>
        <w:rPr>
          <w:sz w:val="19"/>
        </w:rPr>
        <w:t>utilização</w:t>
      </w:r>
      <w:r>
        <w:rPr>
          <w:spacing w:val="8"/>
          <w:sz w:val="19"/>
        </w:rPr>
        <w:t> </w:t>
      </w:r>
      <w:r>
        <w:rPr>
          <w:sz w:val="19"/>
        </w:rPr>
        <w:t>de</w:t>
      </w:r>
      <w:r>
        <w:rPr>
          <w:spacing w:val="8"/>
          <w:sz w:val="19"/>
        </w:rPr>
        <w:t> </w:t>
      </w:r>
      <w:r>
        <w:rPr>
          <w:sz w:val="19"/>
        </w:rPr>
        <w:t>material</w:t>
      </w:r>
      <w:r>
        <w:rPr>
          <w:spacing w:val="8"/>
          <w:sz w:val="19"/>
        </w:rPr>
        <w:t> </w:t>
      </w:r>
      <w:r>
        <w:rPr>
          <w:sz w:val="19"/>
        </w:rPr>
        <w:t>consignado,</w:t>
      </w:r>
      <w:r>
        <w:rPr>
          <w:spacing w:val="8"/>
          <w:sz w:val="19"/>
        </w:rPr>
        <w:t> </w:t>
      </w:r>
      <w:r>
        <w:rPr>
          <w:sz w:val="19"/>
        </w:rPr>
        <w:t>a</w:t>
      </w:r>
      <w:r>
        <w:rPr>
          <w:spacing w:val="8"/>
          <w:sz w:val="19"/>
        </w:rPr>
        <w:t> </w:t>
      </w:r>
      <w:r>
        <w:rPr>
          <w:sz w:val="19"/>
        </w:rPr>
        <w:t>empresa</w:t>
      </w:r>
      <w:r>
        <w:rPr>
          <w:spacing w:val="8"/>
          <w:sz w:val="19"/>
        </w:rPr>
        <w:t> </w:t>
      </w:r>
      <w:r>
        <w:rPr>
          <w:sz w:val="19"/>
        </w:rPr>
        <w:t>contratada</w:t>
      </w:r>
      <w:r>
        <w:rPr>
          <w:spacing w:val="8"/>
          <w:sz w:val="19"/>
        </w:rPr>
        <w:t> </w:t>
      </w:r>
      <w:r>
        <w:rPr>
          <w:sz w:val="19"/>
        </w:rPr>
        <w:t>deverá</w:t>
      </w:r>
      <w:r>
        <w:rPr>
          <w:spacing w:val="8"/>
          <w:sz w:val="19"/>
        </w:rPr>
        <w:t> </w:t>
      </w:r>
      <w:r>
        <w:rPr>
          <w:sz w:val="19"/>
        </w:rPr>
        <w:t>emitir</w:t>
      </w:r>
      <w:r>
        <w:rPr>
          <w:spacing w:val="8"/>
          <w:sz w:val="19"/>
        </w:rPr>
        <w:t> </w:t>
      </w:r>
      <w:r>
        <w:rPr>
          <w:sz w:val="19"/>
        </w:rPr>
        <w:t>a</w:t>
      </w:r>
      <w:r>
        <w:rPr>
          <w:spacing w:val="8"/>
          <w:sz w:val="19"/>
        </w:rPr>
        <w:t> </w:t>
      </w:r>
      <w:r>
        <w:rPr>
          <w:sz w:val="19"/>
        </w:rPr>
        <w:t>NF</w:t>
      </w:r>
      <w:r>
        <w:rPr>
          <w:spacing w:val="8"/>
          <w:sz w:val="19"/>
        </w:rPr>
        <w:t> </w:t>
      </w:r>
      <w:r>
        <w:rPr>
          <w:sz w:val="19"/>
        </w:rPr>
        <w:t>de</w:t>
      </w:r>
      <w:r>
        <w:rPr>
          <w:spacing w:val="8"/>
          <w:sz w:val="19"/>
        </w:rPr>
        <w:t> </w:t>
      </w:r>
      <w:r>
        <w:rPr>
          <w:sz w:val="19"/>
        </w:rPr>
        <w:t>venda</w:t>
      </w:r>
      <w:r>
        <w:rPr>
          <w:spacing w:val="8"/>
          <w:sz w:val="19"/>
        </w:rPr>
        <w:t> </w:t>
      </w:r>
      <w:r>
        <w:rPr>
          <w:sz w:val="19"/>
        </w:rPr>
        <w:t>em</w:t>
      </w:r>
      <w:r>
        <w:rPr>
          <w:spacing w:val="8"/>
          <w:sz w:val="19"/>
        </w:rPr>
        <w:t> </w:t>
      </w:r>
      <w:r>
        <w:rPr>
          <w:sz w:val="19"/>
        </w:rPr>
        <w:t>até</w:t>
      </w:r>
      <w:r>
        <w:rPr>
          <w:spacing w:val="8"/>
          <w:sz w:val="19"/>
        </w:rPr>
        <w:t> </w:t>
      </w:r>
      <w:r>
        <w:rPr>
          <w:b/>
          <w:sz w:val="19"/>
        </w:rPr>
        <w:t>24</w:t>
      </w:r>
      <w:r>
        <w:rPr>
          <w:b/>
          <w:spacing w:val="8"/>
          <w:sz w:val="19"/>
        </w:rPr>
        <w:t> </w:t>
      </w:r>
      <w:r>
        <w:rPr>
          <w:b/>
          <w:sz w:val="19"/>
        </w:rPr>
        <w:t>(vinte</w:t>
      </w:r>
      <w:r>
        <w:rPr>
          <w:b/>
          <w:spacing w:val="8"/>
          <w:sz w:val="19"/>
        </w:rPr>
        <w:t> </w:t>
      </w:r>
      <w:r>
        <w:rPr>
          <w:b/>
          <w:sz w:val="19"/>
        </w:rPr>
        <w:t>e</w:t>
      </w:r>
      <w:r>
        <w:rPr>
          <w:b/>
          <w:spacing w:val="8"/>
          <w:sz w:val="19"/>
        </w:rPr>
        <w:t> </w:t>
      </w:r>
      <w:r>
        <w:rPr>
          <w:b/>
          <w:sz w:val="19"/>
        </w:rPr>
        <w:t>quatro)</w:t>
      </w:r>
      <w:r>
        <w:rPr>
          <w:b/>
          <w:spacing w:val="8"/>
          <w:sz w:val="19"/>
        </w:rPr>
        <w:t> </w:t>
      </w:r>
      <w:r>
        <w:rPr>
          <w:sz w:val="19"/>
        </w:rPr>
        <w:t>horas, a partir da solicitação de faturamento. O prazo exíguo se deve ao fechamento da conta hospitalar do paciente, para fins de geração de receita junto ao Gestor Pleno.</w:t>
      </w:r>
    </w:p>
    <w:p>
      <w:pPr>
        <w:pStyle w:val="ListParagraph"/>
        <w:numPr>
          <w:ilvl w:val="3"/>
          <w:numId w:val="20"/>
        </w:numPr>
        <w:tabs>
          <w:tab w:pos="1091" w:val="left" w:leader="none"/>
        </w:tabs>
        <w:spacing w:line="285" w:lineRule="auto" w:before="0" w:after="0"/>
        <w:ind w:left="265" w:right="137" w:firstLine="0"/>
        <w:jc w:val="both"/>
        <w:rPr>
          <w:sz w:val="19"/>
        </w:rPr>
      </w:pPr>
      <w:r>
        <w:rPr>
          <w:sz w:val="19"/>
        </w:rPr>
        <w:t>Após</w:t>
      </w:r>
      <w:r>
        <w:rPr>
          <w:spacing w:val="24"/>
          <w:sz w:val="19"/>
        </w:rPr>
        <w:t> </w:t>
      </w:r>
      <w:r>
        <w:rPr>
          <w:sz w:val="19"/>
        </w:rPr>
        <w:t>o</w:t>
      </w:r>
      <w:r>
        <w:rPr>
          <w:spacing w:val="24"/>
          <w:sz w:val="19"/>
        </w:rPr>
        <w:t> </w:t>
      </w:r>
      <w:r>
        <w:rPr>
          <w:sz w:val="19"/>
        </w:rPr>
        <w:t>encerramento</w:t>
      </w:r>
      <w:r>
        <w:rPr>
          <w:spacing w:val="24"/>
          <w:sz w:val="19"/>
        </w:rPr>
        <w:t> </w:t>
      </w:r>
      <w:r>
        <w:rPr>
          <w:sz w:val="19"/>
        </w:rPr>
        <w:t>do</w:t>
      </w:r>
      <w:r>
        <w:rPr>
          <w:spacing w:val="24"/>
          <w:sz w:val="19"/>
        </w:rPr>
        <w:t> </w:t>
      </w:r>
      <w:r>
        <w:rPr>
          <w:sz w:val="19"/>
        </w:rPr>
        <w:t>contrato,</w:t>
      </w:r>
      <w:r>
        <w:rPr>
          <w:spacing w:val="24"/>
          <w:sz w:val="19"/>
        </w:rPr>
        <w:t> </w:t>
      </w:r>
      <w:r>
        <w:rPr>
          <w:sz w:val="19"/>
        </w:rPr>
        <w:t>a</w:t>
      </w:r>
      <w:r>
        <w:rPr>
          <w:spacing w:val="24"/>
          <w:sz w:val="19"/>
        </w:rPr>
        <w:t> </w:t>
      </w:r>
      <w:r>
        <w:rPr>
          <w:sz w:val="19"/>
        </w:rPr>
        <w:t>empresa</w:t>
      </w:r>
      <w:r>
        <w:rPr>
          <w:spacing w:val="24"/>
          <w:sz w:val="19"/>
        </w:rPr>
        <w:t> </w:t>
      </w:r>
      <w:r>
        <w:rPr>
          <w:sz w:val="19"/>
        </w:rPr>
        <w:t>contratada</w:t>
      </w:r>
      <w:r>
        <w:rPr>
          <w:spacing w:val="24"/>
          <w:sz w:val="19"/>
        </w:rPr>
        <w:t> </w:t>
      </w:r>
      <w:r>
        <w:rPr>
          <w:sz w:val="19"/>
        </w:rPr>
        <w:t>deverá</w:t>
      </w:r>
      <w:r>
        <w:rPr>
          <w:spacing w:val="24"/>
          <w:sz w:val="19"/>
        </w:rPr>
        <w:t> </w:t>
      </w:r>
      <w:r>
        <w:rPr>
          <w:sz w:val="19"/>
        </w:rPr>
        <w:t>retirar</w:t>
      </w:r>
      <w:r>
        <w:rPr>
          <w:spacing w:val="24"/>
          <w:sz w:val="19"/>
        </w:rPr>
        <w:t> </w:t>
      </w:r>
      <w:r>
        <w:rPr>
          <w:sz w:val="19"/>
        </w:rPr>
        <w:t>o</w:t>
      </w:r>
      <w:r>
        <w:rPr>
          <w:spacing w:val="24"/>
          <w:sz w:val="19"/>
        </w:rPr>
        <w:t> </w:t>
      </w:r>
      <w:r>
        <w:rPr>
          <w:sz w:val="19"/>
        </w:rPr>
        <w:t>material</w:t>
      </w:r>
      <w:r>
        <w:rPr>
          <w:spacing w:val="24"/>
          <w:sz w:val="19"/>
        </w:rPr>
        <w:t> </w:t>
      </w:r>
      <w:r>
        <w:rPr>
          <w:sz w:val="19"/>
        </w:rPr>
        <w:t>consignado</w:t>
      </w:r>
      <w:r>
        <w:rPr>
          <w:spacing w:val="24"/>
          <w:sz w:val="19"/>
        </w:rPr>
        <w:t> </w:t>
      </w:r>
      <w:r>
        <w:rPr>
          <w:sz w:val="19"/>
        </w:rPr>
        <w:t>não</w:t>
      </w:r>
      <w:r>
        <w:rPr>
          <w:spacing w:val="24"/>
          <w:sz w:val="19"/>
        </w:rPr>
        <w:t> </w:t>
      </w:r>
      <w:r>
        <w:rPr>
          <w:sz w:val="19"/>
        </w:rPr>
        <w:t>utilizado,</w:t>
      </w:r>
      <w:r>
        <w:rPr>
          <w:spacing w:val="24"/>
          <w:sz w:val="19"/>
        </w:rPr>
        <w:t> </w:t>
      </w:r>
      <w:r>
        <w:rPr>
          <w:sz w:val="19"/>
        </w:rPr>
        <w:t>em</w:t>
      </w:r>
      <w:r>
        <w:rPr>
          <w:spacing w:val="24"/>
          <w:sz w:val="19"/>
        </w:rPr>
        <w:t> </w:t>
      </w:r>
      <w:r>
        <w:rPr>
          <w:sz w:val="19"/>
        </w:rPr>
        <w:t>até</w:t>
      </w:r>
      <w:r>
        <w:rPr>
          <w:spacing w:val="24"/>
          <w:sz w:val="19"/>
        </w:rPr>
        <w:t> </w:t>
      </w:r>
      <w:r>
        <w:rPr>
          <w:sz w:val="19"/>
        </w:rPr>
        <w:t>60</w:t>
      </w:r>
      <w:r>
        <w:rPr>
          <w:spacing w:val="24"/>
          <w:sz w:val="19"/>
        </w:rPr>
        <w:t> </w:t>
      </w:r>
      <w:r>
        <w:rPr>
          <w:sz w:val="19"/>
        </w:rPr>
        <w:t>dias após a solicitação de retirada enviada pela Contratante.</w:t>
      </w:r>
    </w:p>
    <w:p>
      <w:pPr>
        <w:pStyle w:val="BodyText"/>
        <w:spacing w:before="38"/>
      </w:pPr>
    </w:p>
    <w:p>
      <w:pPr>
        <w:pStyle w:val="Heading2"/>
        <w:numPr>
          <w:ilvl w:val="0"/>
          <w:numId w:val="20"/>
        </w:numPr>
        <w:tabs>
          <w:tab w:pos="456" w:val="left" w:leader="none"/>
        </w:tabs>
        <w:spacing w:line="240" w:lineRule="auto" w:before="1" w:after="0"/>
        <w:ind w:left="456" w:right="0" w:hanging="191"/>
        <w:jc w:val="both"/>
      </w:pPr>
      <w:r>
        <w:rPr/>
        <w:t>REQUISITOS</w:t>
      </w:r>
      <w:r>
        <w:rPr>
          <w:spacing w:val="2"/>
        </w:rPr>
        <w:t> </w:t>
      </w:r>
      <w:r>
        <w:rPr/>
        <w:t>MÍNIMOS</w:t>
      </w:r>
      <w:r>
        <w:rPr>
          <w:spacing w:val="3"/>
        </w:rPr>
        <w:t> </w:t>
      </w:r>
      <w:r>
        <w:rPr/>
        <w:t>PARA</w:t>
      </w:r>
      <w:r>
        <w:rPr>
          <w:spacing w:val="-9"/>
        </w:rPr>
        <w:t> </w:t>
      </w:r>
      <w:r>
        <w:rPr>
          <w:spacing w:val="-2"/>
        </w:rPr>
        <w:t>EXECUÇÃO:</w:t>
      </w:r>
    </w:p>
    <w:p>
      <w:pPr>
        <w:pStyle w:val="Heading3"/>
        <w:numPr>
          <w:ilvl w:val="1"/>
          <w:numId w:val="20"/>
        </w:numPr>
        <w:tabs>
          <w:tab w:pos="600" w:val="left" w:leader="none"/>
        </w:tabs>
        <w:spacing w:line="240" w:lineRule="auto" w:before="41" w:after="0"/>
        <w:ind w:left="600" w:right="0" w:hanging="335"/>
        <w:jc w:val="both"/>
      </w:pPr>
      <w:r>
        <w:rPr/>
        <w:t>Habilitação</w:t>
      </w:r>
      <w:r>
        <w:rPr>
          <w:spacing w:val="9"/>
        </w:rPr>
        <w:t> </w:t>
      </w:r>
      <w:r>
        <w:rPr>
          <w:spacing w:val="-2"/>
        </w:rPr>
        <w:t>Jurídica:</w:t>
      </w:r>
    </w:p>
    <w:p>
      <w:pPr>
        <w:pStyle w:val="ListParagraph"/>
        <w:numPr>
          <w:ilvl w:val="2"/>
          <w:numId w:val="20"/>
        </w:numPr>
        <w:tabs>
          <w:tab w:pos="749" w:val="left" w:leader="none"/>
        </w:tabs>
        <w:spacing w:line="285" w:lineRule="auto" w:before="41" w:after="0"/>
        <w:ind w:left="265" w:right="137" w:firstLine="0"/>
        <w:jc w:val="both"/>
        <w:rPr>
          <w:sz w:val="19"/>
        </w:rPr>
      </w:pPr>
      <w:r>
        <w:rPr>
          <w:sz w:val="19"/>
        </w:rPr>
        <w:t>Pessoa física: cédula de identidade (RG) ou documento equivalente que, por força de lei, tenha validade para fins de identificação em todo o território nacional.</w:t>
      </w:r>
    </w:p>
    <w:p>
      <w:pPr>
        <w:pStyle w:val="ListParagraph"/>
        <w:numPr>
          <w:ilvl w:val="2"/>
          <w:numId w:val="20"/>
        </w:numPr>
        <w:tabs>
          <w:tab w:pos="744" w:val="left" w:leader="none"/>
        </w:tabs>
        <w:spacing w:line="218" w:lineRule="exact" w:before="0" w:after="0"/>
        <w:ind w:left="744" w:right="0" w:hanging="479"/>
        <w:jc w:val="both"/>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ListParagraph"/>
        <w:numPr>
          <w:ilvl w:val="2"/>
          <w:numId w:val="20"/>
        </w:numPr>
        <w:tabs>
          <w:tab w:pos="748" w:val="left" w:leader="none"/>
        </w:tabs>
        <w:spacing w:line="285" w:lineRule="auto" w:before="41" w:after="0"/>
        <w:ind w:left="265" w:right="137" w:firstLine="0"/>
        <w:jc w:val="both"/>
        <w:rPr>
          <w:sz w:val="19"/>
        </w:rPr>
      </w:pPr>
      <w:r>
        <w:rPr/>
        <mc:AlternateContent>
          <mc:Choice Requires="wps">
            <w:drawing>
              <wp:anchor distT="0" distB="0" distL="0" distR="0" allowOverlap="1" layoutInCell="1" locked="0" behindDoc="1" simplePos="0" relativeHeight="484626944">
                <wp:simplePos x="0" y="0"/>
                <wp:positionH relativeFrom="page">
                  <wp:posOffset>2993644</wp:posOffset>
                </wp:positionH>
                <wp:positionV relativeFrom="paragraph">
                  <wp:posOffset>312621</wp:posOffset>
                </wp:positionV>
                <wp:extent cx="1716405"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716405" cy="9525"/>
                        </a:xfrm>
                        <a:custGeom>
                          <a:avLst/>
                          <a:gdLst/>
                          <a:ahLst/>
                          <a:cxnLst/>
                          <a:rect l="l" t="t" r="r" b="b"/>
                          <a:pathLst>
                            <a:path w="1716405" h="9525">
                              <a:moveTo>
                                <a:pt x="283768" y="0"/>
                              </a:moveTo>
                              <a:lnTo>
                                <a:pt x="0" y="0"/>
                              </a:lnTo>
                              <a:lnTo>
                                <a:pt x="0" y="9156"/>
                              </a:lnTo>
                              <a:lnTo>
                                <a:pt x="283768" y="9156"/>
                              </a:lnTo>
                              <a:lnTo>
                                <a:pt x="283768" y="0"/>
                              </a:lnTo>
                              <a:close/>
                            </a:path>
                            <a:path w="1716405" h="9525">
                              <a:moveTo>
                                <a:pt x="1716125" y="0"/>
                              </a:moveTo>
                              <a:lnTo>
                                <a:pt x="1482915" y="0"/>
                              </a:lnTo>
                              <a:lnTo>
                                <a:pt x="874052" y="0"/>
                              </a:lnTo>
                              <a:lnTo>
                                <a:pt x="318223" y="0"/>
                              </a:lnTo>
                              <a:lnTo>
                                <a:pt x="318223" y="9156"/>
                              </a:lnTo>
                              <a:lnTo>
                                <a:pt x="874052" y="9156"/>
                              </a:lnTo>
                              <a:lnTo>
                                <a:pt x="1482915" y="9156"/>
                              </a:lnTo>
                              <a:lnTo>
                                <a:pt x="1716125" y="9156"/>
                              </a:lnTo>
                              <a:lnTo>
                                <a:pt x="17161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235.720016pt;margin-top:24.615877pt;width:135.15pt;height:.75pt;mso-position-horizontal-relative:page;mso-position-vertical-relative:paragraph;z-index:-18689536" id="docshape16" coordorigin="4714,492" coordsize="2703,15" path="m5161,492l4714,492,4714,507,5161,507,5161,492xm7417,492l7050,492,6091,492,5216,492,5216,507,6091,507,7050,507,7417,507,7417,492xe" filled="true" fillcolor="#0000ed" stroked="false">
                <v:path arrowok="t"/>
                <v:fill type="solid"/>
                <w10:wrap type="none"/>
              </v:shape>
            </w:pict>
          </mc:Fallback>
        </mc:AlternateContent>
      </w:r>
      <w:r>
        <w:rPr>
          <w:sz w:val="19"/>
        </w:rPr>
        <w:t>Microempreendedor Individual - MEI: Certificado da Condição de Microempreendedor Individual - CCMEI, cuja aceitação </w:t>
      </w:r>
      <w:r>
        <w:rPr>
          <w:sz w:val="19"/>
        </w:rPr>
        <w:t>ficará condicionada à verificação da autenticidade no sítio </w:t>
      </w:r>
      <w:hyperlink r:id="rId32">
        <w:r>
          <w:rPr>
            <w:color w:val="0000FF"/>
            <w:sz w:val="19"/>
          </w:rPr>
          <w:t>www.portaldoempreendedor.gov.br</w:t>
        </w:r>
      </w:hyperlink>
      <w:r>
        <w:rPr>
          <w:sz w:val="19"/>
        </w:rPr>
        <w:t>.</w:t>
      </w:r>
    </w:p>
    <w:p>
      <w:pPr>
        <w:pStyle w:val="ListParagraph"/>
        <w:numPr>
          <w:ilvl w:val="2"/>
          <w:numId w:val="20"/>
        </w:numPr>
        <w:tabs>
          <w:tab w:pos="775" w:val="left" w:leader="none"/>
        </w:tabs>
        <w:spacing w:line="285" w:lineRule="auto" w:before="0" w:after="0"/>
        <w:ind w:left="265" w:right="137" w:firstLine="0"/>
        <w:jc w:val="both"/>
        <w:rPr>
          <w:sz w:val="19"/>
        </w:rPr>
      </w:pPr>
      <w:r>
        <w:rPr>
          <w:sz w:val="19"/>
        </w:rPr>
        <w:t>Sociedade Limitada Unipessoal - SLU: ato constitutivo, estatuto ou contrato social em vigor inscrito no Registro Público de Empresas</w:t>
      </w:r>
      <w:r>
        <w:rPr>
          <w:spacing w:val="37"/>
          <w:sz w:val="19"/>
        </w:rPr>
        <w:t> </w:t>
      </w:r>
      <w:r>
        <w:rPr>
          <w:sz w:val="19"/>
        </w:rPr>
        <w:t>Mercantis,</w:t>
      </w:r>
      <w:r>
        <w:rPr>
          <w:spacing w:val="37"/>
          <w:sz w:val="19"/>
        </w:rPr>
        <w:t> </w:t>
      </w:r>
      <w:r>
        <w:rPr>
          <w:sz w:val="19"/>
        </w:rPr>
        <w:t>a</w:t>
      </w:r>
      <w:r>
        <w:rPr>
          <w:spacing w:val="37"/>
          <w:sz w:val="19"/>
        </w:rPr>
        <w:t> </w:t>
      </w:r>
      <w:r>
        <w:rPr>
          <w:sz w:val="19"/>
        </w:rPr>
        <w:t>cargo</w:t>
      </w:r>
      <w:r>
        <w:rPr>
          <w:spacing w:val="37"/>
          <w:sz w:val="19"/>
        </w:rPr>
        <w:t> </w:t>
      </w:r>
      <w:r>
        <w:rPr>
          <w:sz w:val="19"/>
        </w:rPr>
        <w:t>da</w:t>
      </w:r>
      <w:r>
        <w:rPr>
          <w:spacing w:val="37"/>
          <w:sz w:val="19"/>
        </w:rPr>
        <w:t> </w:t>
      </w:r>
      <w:r>
        <w:rPr>
          <w:sz w:val="19"/>
        </w:rPr>
        <w:t>Junta</w:t>
      </w:r>
      <w:r>
        <w:rPr>
          <w:spacing w:val="37"/>
          <w:sz w:val="19"/>
        </w:rPr>
        <w:t> </w:t>
      </w:r>
      <w:r>
        <w:rPr>
          <w:sz w:val="19"/>
        </w:rPr>
        <w:t>Comercial</w:t>
      </w:r>
      <w:r>
        <w:rPr>
          <w:spacing w:val="37"/>
          <w:sz w:val="19"/>
        </w:rPr>
        <w:t> </w:t>
      </w:r>
      <w:r>
        <w:rPr>
          <w:sz w:val="19"/>
        </w:rPr>
        <w:t>da</w:t>
      </w:r>
      <w:r>
        <w:rPr>
          <w:spacing w:val="37"/>
          <w:sz w:val="19"/>
        </w:rPr>
        <w:t> </w:t>
      </w:r>
      <w:r>
        <w:rPr>
          <w:sz w:val="19"/>
        </w:rPr>
        <w:t>respectiva</w:t>
      </w:r>
      <w:r>
        <w:rPr>
          <w:spacing w:val="37"/>
          <w:sz w:val="19"/>
        </w:rPr>
        <w:t> </w:t>
      </w:r>
      <w:r>
        <w:rPr>
          <w:sz w:val="19"/>
        </w:rPr>
        <w:t>sede,</w:t>
      </w:r>
      <w:r>
        <w:rPr>
          <w:spacing w:val="37"/>
          <w:sz w:val="19"/>
        </w:rPr>
        <w:t> </w:t>
      </w:r>
      <w:r>
        <w:rPr>
          <w:sz w:val="19"/>
        </w:rPr>
        <w:t>acompanhado</w:t>
      </w:r>
      <w:r>
        <w:rPr>
          <w:spacing w:val="37"/>
          <w:sz w:val="19"/>
        </w:rPr>
        <w:t> </w:t>
      </w:r>
      <w:r>
        <w:rPr>
          <w:sz w:val="19"/>
        </w:rPr>
        <w:t>de</w:t>
      </w:r>
      <w:r>
        <w:rPr>
          <w:spacing w:val="37"/>
          <w:sz w:val="19"/>
        </w:rPr>
        <w:t> </w:t>
      </w:r>
      <w:r>
        <w:rPr>
          <w:sz w:val="19"/>
        </w:rPr>
        <w:t>documento</w:t>
      </w:r>
      <w:r>
        <w:rPr>
          <w:spacing w:val="37"/>
          <w:sz w:val="19"/>
        </w:rPr>
        <w:t> </w:t>
      </w:r>
      <w:r>
        <w:rPr>
          <w:sz w:val="19"/>
        </w:rPr>
        <w:t>comprobatório</w:t>
      </w:r>
      <w:r>
        <w:rPr>
          <w:spacing w:val="37"/>
          <w:sz w:val="19"/>
        </w:rPr>
        <w:t> </w:t>
      </w:r>
      <w:r>
        <w:rPr>
          <w:sz w:val="19"/>
        </w:rPr>
        <w:t>do</w:t>
      </w:r>
      <w:r>
        <w:rPr>
          <w:spacing w:val="37"/>
          <w:sz w:val="19"/>
        </w:rPr>
        <w:t> </w:t>
      </w:r>
      <w:r>
        <w:rPr>
          <w:sz w:val="19"/>
        </w:rPr>
        <w:t>administrador, sendo assim enquadrada a sociedade identificada como Empresas Individual de Responsabilidade Limitada – EIRELI, na forma do </w:t>
      </w:r>
      <w:r>
        <w:rPr>
          <w:sz w:val="19"/>
        </w:rPr>
        <w:t>art.</w:t>
      </w:r>
      <w:r>
        <w:rPr>
          <w:spacing w:val="80"/>
          <w:sz w:val="19"/>
        </w:rPr>
        <w:t> </w:t>
      </w:r>
      <w:r>
        <w:rPr>
          <w:sz w:val="19"/>
        </w:rPr>
        <w:t>41, da Lei nº 14.195, de 26 de agosto de 2021.</w:t>
      </w:r>
    </w:p>
    <w:p>
      <w:pPr>
        <w:pStyle w:val="ListParagraph"/>
        <w:numPr>
          <w:ilvl w:val="2"/>
          <w:numId w:val="20"/>
        </w:numPr>
        <w:tabs>
          <w:tab w:pos="758" w:val="left" w:leader="none"/>
        </w:tabs>
        <w:spacing w:line="285" w:lineRule="auto" w:before="0" w:after="0"/>
        <w:ind w:left="265" w:right="137" w:firstLine="0"/>
        <w:jc w:val="both"/>
        <w:rPr>
          <w:sz w:val="19"/>
        </w:rPr>
      </w:pPr>
      <w:r>
        <w:rPr>
          <w:sz w:val="19"/>
        </w:rPr>
        <w:t>Sociedade Empresária Estrangeira em funcionamento no País: portaria de autorização de funcionamento no Brasil, publicada </w:t>
      </w:r>
      <w:r>
        <w:rPr>
          <w:sz w:val="19"/>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20"/>
        </w:numPr>
        <w:tabs>
          <w:tab w:pos="761" w:val="left" w:leader="none"/>
        </w:tabs>
        <w:spacing w:line="285" w:lineRule="auto" w:before="0" w:after="0"/>
        <w:ind w:left="265" w:right="137" w:firstLine="0"/>
        <w:jc w:val="both"/>
        <w:rPr>
          <w:sz w:val="19"/>
        </w:rPr>
      </w:pPr>
      <w:r>
        <w:rPr>
          <w:sz w:val="19"/>
        </w:rPr>
        <w:t>Sociedade Simples: inscrição do ato constitutivo no Registro Civil das Pessoas Jurídicas do local de sua sede, acompanhada de prova da indicação dos seus administradores.</w:t>
      </w:r>
    </w:p>
    <w:p>
      <w:pPr>
        <w:pStyle w:val="ListParagraph"/>
        <w:numPr>
          <w:ilvl w:val="2"/>
          <w:numId w:val="20"/>
        </w:numPr>
        <w:tabs>
          <w:tab w:pos="772" w:val="left" w:leader="none"/>
        </w:tabs>
        <w:spacing w:line="285" w:lineRule="auto" w:before="0" w:after="0"/>
        <w:ind w:left="265" w:right="137" w:firstLine="0"/>
        <w:jc w:val="both"/>
        <w:rPr>
          <w:sz w:val="19"/>
        </w:rPr>
      </w:pPr>
      <w:r>
        <w:rPr>
          <w:sz w:val="19"/>
        </w:rPr>
        <w:t>Filial, sucursal ou agência de sociedade simples ou empresária: inscrição do ato constitutivo da filial, sucursal ou agência da sociedade</w:t>
      </w:r>
      <w:r>
        <w:rPr>
          <w:spacing w:val="40"/>
          <w:sz w:val="19"/>
        </w:rPr>
        <w:t> </w:t>
      </w:r>
      <w:r>
        <w:rPr>
          <w:sz w:val="19"/>
        </w:rPr>
        <w:t>simples</w:t>
      </w:r>
      <w:r>
        <w:rPr>
          <w:spacing w:val="40"/>
          <w:sz w:val="19"/>
        </w:rPr>
        <w:t> </w:t>
      </w:r>
      <w:r>
        <w:rPr>
          <w:sz w:val="19"/>
        </w:rPr>
        <w:t>ou</w:t>
      </w:r>
      <w:r>
        <w:rPr>
          <w:spacing w:val="40"/>
          <w:sz w:val="19"/>
        </w:rPr>
        <w:t> </w:t>
      </w:r>
      <w:r>
        <w:rPr>
          <w:sz w:val="19"/>
        </w:rPr>
        <w:t>empresária,</w:t>
      </w:r>
      <w:r>
        <w:rPr>
          <w:spacing w:val="40"/>
          <w:sz w:val="19"/>
        </w:rPr>
        <w:t> </w:t>
      </w:r>
      <w:r>
        <w:rPr>
          <w:sz w:val="19"/>
        </w:rPr>
        <w:t>respectivamente,</w:t>
      </w:r>
      <w:r>
        <w:rPr>
          <w:spacing w:val="40"/>
          <w:sz w:val="19"/>
        </w:rPr>
        <w:t> </w:t>
      </w:r>
      <w:r>
        <w:rPr>
          <w:sz w:val="19"/>
        </w:rPr>
        <w:t>no</w:t>
      </w:r>
      <w:r>
        <w:rPr>
          <w:spacing w:val="40"/>
          <w:sz w:val="19"/>
        </w:rPr>
        <w:t> </w:t>
      </w:r>
      <w:r>
        <w:rPr>
          <w:sz w:val="19"/>
        </w:rPr>
        <w:t>Registro</w:t>
      </w:r>
      <w:r>
        <w:rPr>
          <w:spacing w:val="40"/>
          <w:sz w:val="19"/>
        </w:rPr>
        <w:t> </w:t>
      </w:r>
      <w:r>
        <w:rPr>
          <w:sz w:val="19"/>
        </w:rPr>
        <w:t>Civil</w:t>
      </w:r>
      <w:r>
        <w:rPr>
          <w:spacing w:val="40"/>
          <w:sz w:val="19"/>
        </w:rPr>
        <w:t> </w:t>
      </w:r>
      <w:r>
        <w:rPr>
          <w:sz w:val="19"/>
        </w:rPr>
        <w:t>das</w:t>
      </w:r>
      <w:r>
        <w:rPr>
          <w:spacing w:val="40"/>
          <w:sz w:val="19"/>
        </w:rPr>
        <w:t> </w:t>
      </w:r>
      <w:r>
        <w:rPr>
          <w:sz w:val="19"/>
        </w:rPr>
        <w:t>Pessoas</w:t>
      </w:r>
      <w:r>
        <w:rPr>
          <w:spacing w:val="40"/>
          <w:sz w:val="19"/>
        </w:rPr>
        <w:t> </w:t>
      </w:r>
      <w:r>
        <w:rPr>
          <w:sz w:val="19"/>
        </w:rPr>
        <w:t>Jurídicas</w:t>
      </w:r>
      <w:r>
        <w:rPr>
          <w:spacing w:val="40"/>
          <w:sz w:val="19"/>
        </w:rPr>
        <w:t> </w:t>
      </w:r>
      <w:r>
        <w:rPr>
          <w:sz w:val="19"/>
        </w:rPr>
        <w:t>ou</w:t>
      </w:r>
      <w:r>
        <w:rPr>
          <w:spacing w:val="40"/>
          <w:sz w:val="19"/>
        </w:rPr>
        <w:t> </w:t>
      </w:r>
      <w:r>
        <w:rPr>
          <w:sz w:val="19"/>
        </w:rPr>
        <w:t>no</w:t>
      </w:r>
      <w:r>
        <w:rPr>
          <w:spacing w:val="40"/>
          <w:sz w:val="19"/>
        </w:rPr>
        <w:t> </w:t>
      </w:r>
      <w:r>
        <w:rPr>
          <w:sz w:val="19"/>
        </w:rPr>
        <w:t>Registro</w:t>
      </w:r>
      <w:r>
        <w:rPr>
          <w:spacing w:val="40"/>
          <w:sz w:val="19"/>
        </w:rPr>
        <w:t> </w:t>
      </w:r>
      <w:r>
        <w:rPr>
          <w:sz w:val="19"/>
        </w:rPr>
        <w:t>Público</w:t>
      </w:r>
      <w:r>
        <w:rPr>
          <w:spacing w:val="40"/>
          <w:sz w:val="19"/>
        </w:rPr>
        <w:t> </w:t>
      </w:r>
      <w:r>
        <w:rPr>
          <w:sz w:val="19"/>
        </w:rPr>
        <w:t>de</w:t>
      </w:r>
      <w:r>
        <w:rPr>
          <w:spacing w:val="40"/>
          <w:sz w:val="19"/>
        </w:rPr>
        <w:t> </w:t>
      </w:r>
      <w:r>
        <w:rPr>
          <w:sz w:val="19"/>
        </w:rPr>
        <w:t>Empresas Mercantis onde opera, com averbação no Registro onde tem sede a matriz.</w:t>
      </w:r>
    </w:p>
    <w:p>
      <w:pPr>
        <w:pStyle w:val="ListParagraph"/>
        <w:numPr>
          <w:ilvl w:val="2"/>
          <w:numId w:val="20"/>
        </w:numPr>
        <w:tabs>
          <w:tab w:pos="787" w:val="left" w:leader="none"/>
        </w:tabs>
        <w:spacing w:line="285" w:lineRule="auto" w:before="0" w:after="0"/>
        <w:ind w:left="265" w:right="137" w:firstLine="0"/>
        <w:jc w:val="both"/>
        <w:rPr>
          <w:sz w:val="19"/>
        </w:rPr>
      </w:pPr>
      <w:r>
        <w:rPr>
          <w:sz w:val="19"/>
        </w:rPr>
        <w:t>Sociedade</w:t>
      </w:r>
      <w:r>
        <w:rPr>
          <w:spacing w:val="40"/>
          <w:sz w:val="19"/>
        </w:rPr>
        <w:t> </w:t>
      </w:r>
      <w:r>
        <w:rPr>
          <w:sz w:val="19"/>
        </w:rPr>
        <w:t>Cooperativa:</w:t>
      </w:r>
      <w:r>
        <w:rPr>
          <w:spacing w:val="40"/>
          <w:sz w:val="19"/>
        </w:rPr>
        <w:t> </w:t>
      </w:r>
      <w:r>
        <w:rPr>
          <w:sz w:val="19"/>
        </w:rPr>
        <w:t>ata</w:t>
      </w:r>
      <w:r>
        <w:rPr>
          <w:spacing w:val="40"/>
          <w:sz w:val="19"/>
        </w:rPr>
        <w:t> </w:t>
      </w:r>
      <w:r>
        <w:rPr>
          <w:sz w:val="19"/>
        </w:rPr>
        <w:t>de</w:t>
      </w:r>
      <w:r>
        <w:rPr>
          <w:spacing w:val="40"/>
          <w:sz w:val="19"/>
        </w:rPr>
        <w:t> </w:t>
      </w:r>
      <w:r>
        <w:rPr>
          <w:sz w:val="19"/>
        </w:rPr>
        <w:t>fundação</w:t>
      </w:r>
      <w:r>
        <w:rPr>
          <w:spacing w:val="40"/>
          <w:sz w:val="19"/>
        </w:rPr>
        <w:t> </w:t>
      </w:r>
      <w:r>
        <w:rPr>
          <w:sz w:val="19"/>
        </w:rPr>
        <w:t>e</w:t>
      </w:r>
      <w:r>
        <w:rPr>
          <w:spacing w:val="40"/>
          <w:sz w:val="19"/>
        </w:rPr>
        <w:t> </w:t>
      </w:r>
      <w:r>
        <w:rPr>
          <w:sz w:val="19"/>
        </w:rPr>
        <w:t>estatuto</w:t>
      </w:r>
      <w:r>
        <w:rPr>
          <w:spacing w:val="40"/>
          <w:sz w:val="19"/>
        </w:rPr>
        <w:t> </w:t>
      </w:r>
      <w:r>
        <w:rPr>
          <w:sz w:val="19"/>
        </w:rPr>
        <w:t>social</w:t>
      </w:r>
      <w:r>
        <w:rPr>
          <w:spacing w:val="40"/>
          <w:sz w:val="19"/>
        </w:rPr>
        <w:t> </w:t>
      </w:r>
      <w:r>
        <w:rPr>
          <w:sz w:val="19"/>
        </w:rPr>
        <w:t>em</w:t>
      </w:r>
      <w:r>
        <w:rPr>
          <w:spacing w:val="40"/>
          <w:sz w:val="19"/>
        </w:rPr>
        <w:t> </w:t>
      </w:r>
      <w:r>
        <w:rPr>
          <w:sz w:val="19"/>
        </w:rPr>
        <w:t>vigor,</w:t>
      </w:r>
      <w:r>
        <w:rPr>
          <w:spacing w:val="40"/>
          <w:sz w:val="19"/>
        </w:rPr>
        <w:t> </w:t>
      </w:r>
      <w:r>
        <w:rPr>
          <w:sz w:val="19"/>
        </w:rPr>
        <w:t>com</w:t>
      </w:r>
      <w:r>
        <w:rPr>
          <w:spacing w:val="40"/>
          <w:sz w:val="19"/>
        </w:rPr>
        <w:t> </w:t>
      </w:r>
      <w:r>
        <w:rPr>
          <w:sz w:val="19"/>
        </w:rPr>
        <w:t>a</w:t>
      </w:r>
      <w:r>
        <w:rPr>
          <w:spacing w:val="40"/>
          <w:sz w:val="19"/>
        </w:rPr>
        <w:t> </w:t>
      </w:r>
      <w:r>
        <w:rPr>
          <w:sz w:val="19"/>
        </w:rPr>
        <w:t>ata</w:t>
      </w:r>
      <w:r>
        <w:rPr>
          <w:spacing w:val="40"/>
          <w:sz w:val="19"/>
        </w:rPr>
        <w:t> </w:t>
      </w:r>
      <w:r>
        <w:rPr>
          <w:sz w:val="19"/>
        </w:rPr>
        <w:t>da</w:t>
      </w:r>
      <w:r>
        <w:rPr>
          <w:spacing w:val="40"/>
          <w:sz w:val="19"/>
        </w:rPr>
        <w:t> </w:t>
      </w:r>
      <w:r>
        <w:rPr>
          <w:sz w:val="19"/>
        </w:rPr>
        <w:t>assembleia</w:t>
      </w:r>
      <w:r>
        <w:rPr>
          <w:spacing w:val="40"/>
          <w:sz w:val="19"/>
        </w:rPr>
        <w:t> </w:t>
      </w:r>
      <w:r>
        <w:rPr>
          <w:sz w:val="19"/>
        </w:rPr>
        <w:t>que</w:t>
      </w:r>
      <w:r>
        <w:rPr>
          <w:spacing w:val="40"/>
          <w:sz w:val="19"/>
        </w:rPr>
        <w:t> </w:t>
      </w:r>
      <w:r>
        <w:rPr>
          <w:sz w:val="19"/>
        </w:rPr>
        <w:t>o</w:t>
      </w:r>
      <w:r>
        <w:rPr>
          <w:spacing w:val="40"/>
          <w:sz w:val="19"/>
        </w:rPr>
        <w:t> </w:t>
      </w:r>
      <w:r>
        <w:rPr>
          <w:sz w:val="19"/>
        </w:rPr>
        <w:t>aprovou,</w:t>
      </w:r>
      <w:r>
        <w:rPr>
          <w:spacing w:val="40"/>
          <w:sz w:val="19"/>
        </w:rPr>
        <w:t> </w:t>
      </w:r>
      <w:r>
        <w:rPr>
          <w:sz w:val="19"/>
        </w:rPr>
        <w:t>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w:t>
      </w:r>
      <w:r>
        <w:rPr>
          <w:sz w:val="19"/>
        </w:rPr>
        <w:t>nº 130, de 17 de abril de 2009.</w:t>
      </w:r>
    </w:p>
    <w:p>
      <w:pPr>
        <w:pStyle w:val="ListParagraph"/>
        <w:numPr>
          <w:ilvl w:val="2"/>
          <w:numId w:val="20"/>
        </w:numPr>
        <w:tabs>
          <w:tab w:pos="744" w:val="left" w:leader="none"/>
        </w:tabs>
        <w:spacing w:line="216" w:lineRule="exact" w:before="0" w:after="0"/>
        <w:ind w:left="744" w:right="0" w:hanging="479"/>
        <w:jc w:val="both"/>
        <w:rPr>
          <w:sz w:val="19"/>
        </w:rPr>
      </w:pPr>
      <w:r>
        <w:rPr>
          <w:sz w:val="19"/>
        </w:rPr>
        <w:t>Quando</w:t>
      </w:r>
      <w:r>
        <w:rPr>
          <w:spacing w:val="5"/>
          <w:sz w:val="19"/>
        </w:rPr>
        <w:t> </w:t>
      </w:r>
      <w:r>
        <w:rPr>
          <w:sz w:val="19"/>
        </w:rPr>
        <w:t>cabível,</w:t>
      </w:r>
      <w:r>
        <w:rPr>
          <w:spacing w:val="5"/>
          <w:sz w:val="19"/>
        </w:rPr>
        <w:t> </w:t>
      </w:r>
      <w:r>
        <w:rPr>
          <w:sz w:val="19"/>
        </w:rPr>
        <w:t>os</w:t>
      </w:r>
      <w:r>
        <w:rPr>
          <w:spacing w:val="6"/>
          <w:sz w:val="19"/>
        </w:rPr>
        <w:t> </w:t>
      </w:r>
      <w:r>
        <w:rPr>
          <w:sz w:val="19"/>
        </w:rPr>
        <w:t>documentos</w:t>
      </w:r>
      <w:r>
        <w:rPr>
          <w:spacing w:val="5"/>
          <w:sz w:val="19"/>
        </w:rPr>
        <w:t> </w:t>
      </w:r>
      <w:r>
        <w:rPr>
          <w:sz w:val="19"/>
        </w:rPr>
        <w:t>apresentados</w:t>
      </w:r>
      <w:r>
        <w:rPr>
          <w:spacing w:val="6"/>
          <w:sz w:val="19"/>
        </w:rPr>
        <w:t> </w:t>
      </w:r>
      <w:r>
        <w:rPr>
          <w:sz w:val="19"/>
        </w:rPr>
        <w:t>devem</w:t>
      </w:r>
      <w:r>
        <w:rPr>
          <w:spacing w:val="5"/>
          <w:sz w:val="19"/>
        </w:rPr>
        <w:t> </w:t>
      </w:r>
      <w:r>
        <w:rPr>
          <w:sz w:val="19"/>
        </w:rPr>
        <w:t>estar</w:t>
      </w:r>
      <w:r>
        <w:rPr>
          <w:spacing w:val="5"/>
          <w:sz w:val="19"/>
        </w:rPr>
        <w:t> </w:t>
      </w:r>
      <w:r>
        <w:rPr>
          <w:sz w:val="19"/>
        </w:rPr>
        <w:t>acompanhados</w:t>
      </w:r>
      <w:r>
        <w:rPr>
          <w:spacing w:val="6"/>
          <w:sz w:val="19"/>
        </w:rPr>
        <w:t> </w:t>
      </w:r>
      <w:r>
        <w:rPr>
          <w:sz w:val="19"/>
        </w:rPr>
        <w:t>de</w:t>
      </w:r>
      <w:r>
        <w:rPr>
          <w:spacing w:val="5"/>
          <w:sz w:val="19"/>
        </w:rPr>
        <w:t> </w:t>
      </w:r>
      <w:r>
        <w:rPr>
          <w:sz w:val="19"/>
        </w:rPr>
        <w:t>todas</w:t>
      </w:r>
      <w:r>
        <w:rPr>
          <w:spacing w:val="6"/>
          <w:sz w:val="19"/>
        </w:rPr>
        <w:t> </w:t>
      </w:r>
      <w:r>
        <w:rPr>
          <w:sz w:val="19"/>
        </w:rPr>
        <w:t>as</w:t>
      </w:r>
      <w:r>
        <w:rPr>
          <w:spacing w:val="5"/>
          <w:sz w:val="19"/>
        </w:rPr>
        <w:t> </w:t>
      </w:r>
      <w:r>
        <w:rPr>
          <w:sz w:val="19"/>
        </w:rPr>
        <w:t>alterações</w:t>
      </w:r>
      <w:r>
        <w:rPr>
          <w:spacing w:val="5"/>
          <w:sz w:val="19"/>
        </w:rPr>
        <w:t> </w:t>
      </w:r>
      <w:r>
        <w:rPr>
          <w:sz w:val="19"/>
        </w:rPr>
        <w:t>ou</w:t>
      </w:r>
      <w:r>
        <w:rPr>
          <w:spacing w:val="6"/>
          <w:sz w:val="19"/>
        </w:rPr>
        <w:t> </w:t>
      </w:r>
      <w:r>
        <w:rPr>
          <w:sz w:val="19"/>
        </w:rPr>
        <w:t>da</w:t>
      </w:r>
      <w:r>
        <w:rPr>
          <w:spacing w:val="5"/>
          <w:sz w:val="19"/>
        </w:rPr>
        <w:t> </w:t>
      </w:r>
      <w:r>
        <w:rPr>
          <w:sz w:val="19"/>
        </w:rPr>
        <w:t>consolidação</w:t>
      </w:r>
      <w:r>
        <w:rPr>
          <w:spacing w:val="6"/>
          <w:sz w:val="19"/>
        </w:rPr>
        <w:t> </w:t>
      </w:r>
      <w:r>
        <w:rPr>
          <w:spacing w:val="-2"/>
          <w:sz w:val="19"/>
        </w:rPr>
        <w:t>respectiva.</w:t>
      </w:r>
    </w:p>
    <w:p>
      <w:pPr>
        <w:pStyle w:val="BodyText"/>
        <w:spacing w:before="75"/>
      </w:pPr>
    </w:p>
    <w:p>
      <w:pPr>
        <w:pStyle w:val="Heading3"/>
        <w:numPr>
          <w:ilvl w:val="1"/>
          <w:numId w:val="20"/>
        </w:numPr>
        <w:tabs>
          <w:tab w:pos="600" w:val="left" w:leader="none"/>
        </w:tabs>
        <w:spacing w:line="240" w:lineRule="auto" w:before="0" w:after="0"/>
        <w:ind w:left="600" w:right="0" w:hanging="335"/>
        <w:jc w:val="both"/>
      </w:pPr>
      <w:r>
        <w:rPr/>
        <w:t>Habilitação</w:t>
      </w:r>
      <w:r>
        <w:rPr>
          <w:spacing w:val="6"/>
        </w:rPr>
        <w:t> </w:t>
      </w:r>
      <w:r>
        <w:rPr>
          <w:spacing w:val="-2"/>
        </w:rPr>
        <w:t>Técnica:</w:t>
      </w:r>
    </w:p>
    <w:p>
      <w:pPr>
        <w:pStyle w:val="ListParagraph"/>
        <w:numPr>
          <w:ilvl w:val="2"/>
          <w:numId w:val="20"/>
        </w:numPr>
        <w:tabs>
          <w:tab w:pos="739" w:val="left" w:leader="none"/>
        </w:tabs>
        <w:spacing w:line="285" w:lineRule="auto" w:before="41" w:after="0"/>
        <w:ind w:left="265" w:right="137" w:firstLine="0"/>
        <w:jc w:val="both"/>
        <w:rPr>
          <w:sz w:val="19"/>
        </w:rPr>
      </w:pPr>
      <w:r>
        <w:rPr>
          <w:sz w:val="19"/>
        </w:rPr>
        <w:t>Atestado de capacidade técnica (pessoa jurídica) para desempenho de atividade pertinente e compatível com o objeto da licitação, através</w:t>
      </w:r>
      <w:r>
        <w:rPr>
          <w:spacing w:val="37"/>
          <w:sz w:val="19"/>
        </w:rPr>
        <w:t> </w:t>
      </w:r>
      <w:r>
        <w:rPr>
          <w:sz w:val="19"/>
        </w:rPr>
        <w:t>de,</w:t>
      </w:r>
      <w:r>
        <w:rPr>
          <w:spacing w:val="37"/>
          <w:sz w:val="19"/>
        </w:rPr>
        <w:t> </w:t>
      </w:r>
      <w:r>
        <w:rPr>
          <w:sz w:val="19"/>
        </w:rPr>
        <w:t>no</w:t>
      </w:r>
      <w:r>
        <w:rPr>
          <w:spacing w:val="37"/>
          <w:sz w:val="19"/>
        </w:rPr>
        <w:t> </w:t>
      </w:r>
      <w:r>
        <w:rPr>
          <w:sz w:val="19"/>
        </w:rPr>
        <w:t>mínimo,</w:t>
      </w:r>
      <w:r>
        <w:rPr>
          <w:spacing w:val="37"/>
          <w:sz w:val="19"/>
        </w:rPr>
        <w:t> </w:t>
      </w:r>
      <w:r>
        <w:rPr>
          <w:sz w:val="19"/>
        </w:rPr>
        <w:t>01</w:t>
      </w:r>
      <w:r>
        <w:rPr>
          <w:spacing w:val="37"/>
          <w:sz w:val="19"/>
        </w:rPr>
        <w:t> </w:t>
      </w:r>
      <w:r>
        <w:rPr>
          <w:sz w:val="19"/>
        </w:rPr>
        <w:t>(um)</w:t>
      </w:r>
      <w:r>
        <w:rPr>
          <w:spacing w:val="37"/>
          <w:sz w:val="19"/>
        </w:rPr>
        <w:t> </w:t>
      </w:r>
      <w:r>
        <w:rPr>
          <w:sz w:val="19"/>
        </w:rPr>
        <w:t>atestado,</w:t>
      </w:r>
      <w:r>
        <w:rPr>
          <w:spacing w:val="37"/>
          <w:sz w:val="19"/>
        </w:rPr>
        <w:t> </w:t>
      </w:r>
      <w:r>
        <w:rPr>
          <w:sz w:val="19"/>
        </w:rPr>
        <w:t>fornecido(s)</w:t>
      </w:r>
      <w:r>
        <w:rPr>
          <w:spacing w:val="37"/>
          <w:sz w:val="19"/>
        </w:rPr>
        <w:t> </w:t>
      </w:r>
      <w:r>
        <w:rPr>
          <w:sz w:val="19"/>
        </w:rPr>
        <w:t>por</w:t>
      </w:r>
      <w:r>
        <w:rPr>
          <w:spacing w:val="37"/>
          <w:sz w:val="19"/>
        </w:rPr>
        <w:t> </w:t>
      </w:r>
      <w:r>
        <w:rPr>
          <w:sz w:val="19"/>
        </w:rPr>
        <w:t>pessoa</w:t>
      </w:r>
      <w:r>
        <w:rPr>
          <w:spacing w:val="37"/>
          <w:sz w:val="19"/>
        </w:rPr>
        <w:t> </w:t>
      </w:r>
      <w:r>
        <w:rPr>
          <w:sz w:val="19"/>
        </w:rPr>
        <w:t>jurídica</w:t>
      </w:r>
      <w:r>
        <w:rPr>
          <w:spacing w:val="37"/>
          <w:sz w:val="19"/>
        </w:rPr>
        <w:t> </w:t>
      </w:r>
      <w:r>
        <w:rPr>
          <w:sz w:val="19"/>
        </w:rPr>
        <w:t>de</w:t>
      </w:r>
      <w:r>
        <w:rPr>
          <w:spacing w:val="37"/>
          <w:sz w:val="19"/>
        </w:rPr>
        <w:t> </w:t>
      </w:r>
      <w:r>
        <w:rPr>
          <w:sz w:val="19"/>
        </w:rPr>
        <w:t>direito</w:t>
      </w:r>
      <w:r>
        <w:rPr>
          <w:spacing w:val="37"/>
          <w:sz w:val="19"/>
        </w:rPr>
        <w:t> </w:t>
      </w:r>
      <w:r>
        <w:rPr>
          <w:sz w:val="19"/>
        </w:rPr>
        <w:t>público</w:t>
      </w:r>
      <w:r>
        <w:rPr>
          <w:spacing w:val="37"/>
          <w:sz w:val="19"/>
        </w:rPr>
        <w:t> </w:t>
      </w:r>
      <w:r>
        <w:rPr>
          <w:sz w:val="19"/>
        </w:rPr>
        <w:t>ou</w:t>
      </w:r>
      <w:r>
        <w:rPr>
          <w:spacing w:val="37"/>
          <w:sz w:val="19"/>
        </w:rPr>
        <w:t> </w:t>
      </w:r>
      <w:r>
        <w:rPr>
          <w:sz w:val="19"/>
        </w:rPr>
        <w:t>privado,</w:t>
      </w:r>
      <w:r>
        <w:rPr>
          <w:spacing w:val="37"/>
          <w:sz w:val="19"/>
        </w:rPr>
        <w:t> </w:t>
      </w:r>
      <w:r>
        <w:rPr>
          <w:sz w:val="19"/>
        </w:rPr>
        <w:t>comprovando</w:t>
      </w:r>
      <w:r>
        <w:rPr>
          <w:spacing w:val="37"/>
          <w:sz w:val="19"/>
        </w:rPr>
        <w:t> </w:t>
      </w:r>
      <w:r>
        <w:rPr>
          <w:sz w:val="19"/>
        </w:rPr>
        <w:t>experiência mínima de 50% (cinquenta por cento) do objeto a ser contratado.</w:t>
      </w:r>
    </w:p>
    <w:p>
      <w:pPr>
        <w:pStyle w:val="ListParagraph"/>
        <w:numPr>
          <w:ilvl w:val="2"/>
          <w:numId w:val="20"/>
        </w:numPr>
        <w:tabs>
          <w:tab w:pos="733" w:val="left" w:leader="none"/>
        </w:tabs>
        <w:spacing w:line="217" w:lineRule="exact" w:before="0" w:after="0"/>
        <w:ind w:left="733" w:right="0" w:hanging="468"/>
        <w:jc w:val="both"/>
        <w:rPr>
          <w:sz w:val="19"/>
        </w:rPr>
      </w:pPr>
      <w:r>
        <w:rPr/>
        <mc:AlternateContent>
          <mc:Choice Requires="wps">
            <w:drawing>
              <wp:anchor distT="0" distB="0" distL="0" distR="0" allowOverlap="1" layoutInCell="1" locked="0" behindDoc="0" simplePos="0" relativeHeight="15733248">
                <wp:simplePos x="0" y="0"/>
                <wp:positionH relativeFrom="page">
                  <wp:posOffset>4736084</wp:posOffset>
                </wp:positionH>
                <wp:positionV relativeFrom="paragraph">
                  <wp:posOffset>121056</wp:posOffset>
                </wp:positionV>
                <wp:extent cx="136271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1362710" cy="9525"/>
                        </a:xfrm>
                        <a:custGeom>
                          <a:avLst/>
                          <a:gdLst/>
                          <a:ahLst/>
                          <a:cxnLst/>
                          <a:rect l="l" t="t" r="r" b="b"/>
                          <a:pathLst>
                            <a:path w="1362710" h="9525">
                              <a:moveTo>
                                <a:pt x="723023" y="0"/>
                              </a:moveTo>
                              <a:lnTo>
                                <a:pt x="0" y="0"/>
                              </a:lnTo>
                              <a:lnTo>
                                <a:pt x="0" y="9156"/>
                              </a:lnTo>
                              <a:lnTo>
                                <a:pt x="723023" y="9156"/>
                              </a:lnTo>
                              <a:lnTo>
                                <a:pt x="723023" y="0"/>
                              </a:lnTo>
                              <a:close/>
                            </a:path>
                            <a:path w="1362710" h="9525">
                              <a:moveTo>
                                <a:pt x="1362494" y="0"/>
                              </a:moveTo>
                              <a:lnTo>
                                <a:pt x="756526" y="0"/>
                              </a:lnTo>
                              <a:lnTo>
                                <a:pt x="756526" y="9156"/>
                              </a:lnTo>
                              <a:lnTo>
                                <a:pt x="1362494" y="9156"/>
                              </a:lnTo>
                              <a:lnTo>
                                <a:pt x="1362494"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372.920013pt;margin-top:9.532038pt;width:107.3pt;height:.75pt;mso-position-horizontal-relative:page;mso-position-vertical-relative:paragraph;z-index:15733248" id="docshape17" coordorigin="7458,191" coordsize="2146,15" path="m8597,191l7458,191,7458,205,8597,205,8597,191xm9604,191l8650,191,8650,205,9604,205,9604,191xe" filled="true" fillcolor="#0000ed" stroked="false">
                <v:path arrowok="t"/>
                <v:fill type="solid"/>
                <w10:wrap type="none"/>
              </v:shape>
            </w:pict>
          </mc:Fallback>
        </mc:AlternateContent>
      </w:r>
      <w:r>
        <w:rPr>
          <w:sz w:val="19"/>
        </w:rPr>
        <w:t>As</w:t>
      </w:r>
      <w:r>
        <w:rPr>
          <w:spacing w:val="5"/>
          <w:sz w:val="19"/>
        </w:rPr>
        <w:t> </w:t>
      </w:r>
      <w:r>
        <w:rPr>
          <w:sz w:val="19"/>
        </w:rPr>
        <w:t>comprovações</w:t>
      </w:r>
      <w:r>
        <w:rPr>
          <w:spacing w:val="6"/>
          <w:sz w:val="19"/>
        </w:rPr>
        <w:t> </w:t>
      </w:r>
      <w:r>
        <w:rPr>
          <w:sz w:val="19"/>
        </w:rPr>
        <w:t>dos</w:t>
      </w:r>
      <w:r>
        <w:rPr>
          <w:spacing w:val="5"/>
          <w:sz w:val="19"/>
        </w:rPr>
        <w:t> </w:t>
      </w:r>
      <w:r>
        <w:rPr>
          <w:sz w:val="19"/>
        </w:rPr>
        <w:t>subitens</w:t>
      </w:r>
      <w:r>
        <w:rPr>
          <w:spacing w:val="6"/>
          <w:sz w:val="19"/>
        </w:rPr>
        <w:t> </w:t>
      </w:r>
      <w:r>
        <w:rPr>
          <w:sz w:val="19"/>
        </w:rPr>
        <w:t>abaixo</w:t>
      </w:r>
      <w:r>
        <w:rPr>
          <w:spacing w:val="5"/>
          <w:sz w:val="19"/>
        </w:rPr>
        <w:t> </w:t>
      </w:r>
      <w:r>
        <w:rPr>
          <w:sz w:val="19"/>
        </w:rPr>
        <w:t>estão</w:t>
      </w:r>
      <w:r>
        <w:rPr>
          <w:spacing w:val="6"/>
          <w:sz w:val="19"/>
        </w:rPr>
        <w:t> </w:t>
      </w:r>
      <w:r>
        <w:rPr>
          <w:sz w:val="19"/>
        </w:rPr>
        <w:t>norteadas</w:t>
      </w:r>
      <w:r>
        <w:rPr>
          <w:spacing w:val="5"/>
          <w:sz w:val="19"/>
        </w:rPr>
        <w:t> </w:t>
      </w:r>
      <w:r>
        <w:rPr>
          <w:sz w:val="19"/>
        </w:rPr>
        <w:t>pela</w:t>
      </w:r>
      <w:r>
        <w:rPr>
          <w:spacing w:val="6"/>
          <w:sz w:val="19"/>
        </w:rPr>
        <w:t> </w:t>
      </w:r>
      <w:r>
        <w:rPr>
          <w:sz w:val="19"/>
        </w:rPr>
        <w:t>legislação</w:t>
      </w:r>
      <w:r>
        <w:rPr>
          <w:spacing w:val="5"/>
          <w:sz w:val="19"/>
        </w:rPr>
        <w:t> </w:t>
      </w:r>
      <w:r>
        <w:rPr>
          <w:sz w:val="19"/>
        </w:rPr>
        <w:t>presente</w:t>
      </w:r>
      <w:r>
        <w:rPr>
          <w:spacing w:val="6"/>
          <w:sz w:val="19"/>
        </w:rPr>
        <w:t> </w:t>
      </w:r>
      <w:r>
        <w:rPr>
          <w:sz w:val="19"/>
        </w:rPr>
        <w:t>na</w:t>
      </w:r>
      <w:r>
        <w:rPr>
          <w:spacing w:val="5"/>
          <w:sz w:val="19"/>
        </w:rPr>
        <w:t> </w:t>
      </w:r>
      <w:hyperlink r:id="rId33">
        <w:r>
          <w:rPr>
            <w:color w:val="0000FF"/>
            <w:sz w:val="19"/>
          </w:rPr>
          <w:t>Cartilha</w:t>
        </w:r>
        <w:r>
          <w:rPr>
            <w:color w:val="0000FF"/>
            <w:spacing w:val="6"/>
            <w:sz w:val="19"/>
          </w:rPr>
          <w:t> </w:t>
        </w:r>
        <w:r>
          <w:rPr>
            <w:color w:val="0000FF"/>
            <w:sz w:val="19"/>
          </w:rPr>
          <w:t>Licitação</w:t>
        </w:r>
        <w:r>
          <w:rPr>
            <w:color w:val="0000FF"/>
            <w:spacing w:val="-7"/>
            <w:sz w:val="19"/>
          </w:rPr>
          <w:t> </w:t>
        </w:r>
        <w:r>
          <w:rPr>
            <w:color w:val="0000FF"/>
            <w:spacing w:val="-2"/>
            <w:sz w:val="19"/>
          </w:rPr>
          <w:t>ANVISA</w:t>
        </w:r>
      </w:hyperlink>
    </w:p>
    <w:p>
      <w:pPr>
        <w:pStyle w:val="ListParagraph"/>
        <w:numPr>
          <w:ilvl w:val="3"/>
          <w:numId w:val="20"/>
        </w:numPr>
        <w:tabs>
          <w:tab w:pos="878" w:val="left" w:leader="none"/>
        </w:tabs>
        <w:spacing w:line="240" w:lineRule="auto" w:before="41" w:after="0"/>
        <w:ind w:left="878" w:right="0" w:hanging="613"/>
        <w:jc w:val="left"/>
        <w:rPr>
          <w:sz w:val="19"/>
        </w:rPr>
      </w:pPr>
      <w:r>
        <w:rPr>
          <w:sz w:val="19"/>
        </w:rPr>
        <w:t>Autorização</w:t>
      </w:r>
      <w:r>
        <w:rPr>
          <w:spacing w:val="5"/>
          <w:sz w:val="19"/>
        </w:rPr>
        <w:t> </w:t>
      </w:r>
      <w:r>
        <w:rPr>
          <w:sz w:val="19"/>
        </w:rPr>
        <w:t>de</w:t>
      </w:r>
      <w:r>
        <w:rPr>
          <w:spacing w:val="5"/>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8"/>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ListParagraph"/>
        <w:numPr>
          <w:ilvl w:val="3"/>
          <w:numId w:val="20"/>
        </w:numPr>
        <w:tabs>
          <w:tab w:pos="889" w:val="left" w:leader="none"/>
        </w:tabs>
        <w:spacing w:line="240" w:lineRule="auto" w:before="41" w:after="0"/>
        <w:ind w:left="889" w:right="0" w:hanging="624"/>
        <w:jc w:val="left"/>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ListParagraph"/>
        <w:numPr>
          <w:ilvl w:val="3"/>
          <w:numId w:val="20"/>
        </w:numPr>
        <w:tabs>
          <w:tab w:pos="889" w:val="left" w:leader="none"/>
        </w:tabs>
        <w:spacing w:line="240" w:lineRule="auto" w:before="41" w:after="0"/>
        <w:ind w:left="889" w:right="0" w:hanging="624"/>
        <w:jc w:val="left"/>
        <w:rPr>
          <w:sz w:val="19"/>
        </w:rPr>
      </w:pPr>
      <w:r>
        <w:rPr>
          <w:sz w:val="19"/>
        </w:rPr>
        <w:t>Certificado</w:t>
      </w:r>
      <w:r>
        <w:rPr>
          <w:spacing w:val="4"/>
          <w:sz w:val="19"/>
        </w:rPr>
        <w:t> </w:t>
      </w:r>
      <w:r>
        <w:rPr>
          <w:sz w:val="19"/>
        </w:rPr>
        <w:t>de</w:t>
      </w:r>
      <w:r>
        <w:rPr>
          <w:spacing w:val="4"/>
          <w:sz w:val="19"/>
        </w:rPr>
        <w:t> </w:t>
      </w:r>
      <w:r>
        <w:rPr>
          <w:sz w:val="19"/>
        </w:rPr>
        <w:t>Registro</w:t>
      </w:r>
      <w:r>
        <w:rPr>
          <w:spacing w:val="4"/>
          <w:sz w:val="19"/>
        </w:rPr>
        <w:t> </w:t>
      </w:r>
      <w:r>
        <w:rPr>
          <w:sz w:val="19"/>
        </w:rPr>
        <w:t>do</w:t>
      </w:r>
      <w:r>
        <w:rPr>
          <w:spacing w:val="4"/>
          <w:sz w:val="19"/>
        </w:rPr>
        <w:t> </w:t>
      </w:r>
      <w:r>
        <w:rPr>
          <w:sz w:val="19"/>
        </w:rPr>
        <w:t>produto,</w:t>
      </w:r>
      <w:r>
        <w:rPr>
          <w:spacing w:val="4"/>
          <w:sz w:val="19"/>
        </w:rPr>
        <w:t> </w:t>
      </w:r>
      <w:r>
        <w:rPr>
          <w:sz w:val="19"/>
        </w:rPr>
        <w:t>emitido</w:t>
      </w:r>
      <w:r>
        <w:rPr>
          <w:spacing w:val="5"/>
          <w:sz w:val="19"/>
        </w:rPr>
        <w:t> </w:t>
      </w:r>
      <w:r>
        <w:rPr>
          <w:sz w:val="19"/>
        </w:rPr>
        <w:t>pela</w:t>
      </w:r>
      <w:r>
        <w:rPr>
          <w:spacing w:val="-8"/>
          <w:sz w:val="19"/>
        </w:rPr>
        <w:t> </w:t>
      </w:r>
      <w:r>
        <w:rPr>
          <w:sz w:val="19"/>
        </w:rPr>
        <w:t>Agência</w:t>
      </w:r>
      <w:r>
        <w:rPr>
          <w:spacing w:val="4"/>
          <w:sz w:val="19"/>
        </w:rPr>
        <w:t> </w:t>
      </w:r>
      <w:r>
        <w:rPr>
          <w:sz w:val="19"/>
        </w:rPr>
        <w:t>Nacional</w:t>
      </w:r>
      <w:r>
        <w:rPr>
          <w:spacing w:val="4"/>
          <w:sz w:val="19"/>
        </w:rPr>
        <w:t> </w:t>
      </w:r>
      <w:r>
        <w:rPr>
          <w:sz w:val="19"/>
        </w:rPr>
        <w:t>de</w:t>
      </w:r>
      <w:r>
        <w:rPr>
          <w:spacing w:val="1"/>
          <w:sz w:val="19"/>
        </w:rPr>
        <w:t> </w:t>
      </w:r>
      <w:r>
        <w:rPr>
          <w:sz w:val="19"/>
        </w:rPr>
        <w:t>Vigilância</w:t>
      </w:r>
      <w:r>
        <w:rPr>
          <w:spacing w:val="4"/>
          <w:sz w:val="19"/>
        </w:rPr>
        <w:t> </w:t>
      </w:r>
      <w:r>
        <w:rPr>
          <w:spacing w:val="-2"/>
          <w:sz w:val="19"/>
        </w:rPr>
        <w:t>Sanitária/ANVISA.</w:t>
      </w:r>
    </w:p>
    <w:p>
      <w:pPr>
        <w:pStyle w:val="BodyText"/>
        <w:spacing w:before="82"/>
      </w:pPr>
    </w:p>
    <w:p>
      <w:pPr>
        <w:pStyle w:val="Heading3"/>
        <w:numPr>
          <w:ilvl w:val="1"/>
          <w:numId w:val="20"/>
        </w:numPr>
        <w:tabs>
          <w:tab w:pos="600" w:val="left" w:leader="none"/>
        </w:tabs>
        <w:spacing w:line="240" w:lineRule="auto" w:before="0" w:after="0"/>
        <w:ind w:left="600" w:right="0" w:hanging="335"/>
        <w:jc w:val="left"/>
      </w:pPr>
      <w:r>
        <w:rPr/>
        <w:t>Habilitação</w:t>
      </w:r>
      <w:r>
        <w:rPr>
          <w:spacing w:val="5"/>
        </w:rPr>
        <w:t> </w:t>
      </w:r>
      <w:r>
        <w:rPr/>
        <w:t>Fiscal,</w:t>
      </w:r>
      <w:r>
        <w:rPr>
          <w:spacing w:val="5"/>
        </w:rPr>
        <w:t> </w:t>
      </w:r>
      <w:r>
        <w:rPr/>
        <w:t>Social</w:t>
      </w:r>
      <w:r>
        <w:rPr>
          <w:spacing w:val="5"/>
        </w:rPr>
        <w:t> </w:t>
      </w:r>
      <w:r>
        <w:rPr/>
        <w:t>e</w:t>
      </w:r>
      <w:r>
        <w:rPr>
          <w:spacing w:val="2"/>
        </w:rPr>
        <w:t> </w:t>
      </w:r>
      <w:r>
        <w:rPr>
          <w:spacing w:val="-2"/>
        </w:rPr>
        <w:t>Trabalhista:</w:t>
      </w:r>
    </w:p>
    <w:p>
      <w:pPr>
        <w:pStyle w:val="ListParagraph"/>
        <w:numPr>
          <w:ilvl w:val="2"/>
          <w:numId w:val="20"/>
        </w:numPr>
        <w:tabs>
          <w:tab w:pos="744" w:val="left" w:leader="none"/>
        </w:tabs>
        <w:spacing w:line="240" w:lineRule="auto" w:before="41" w:after="0"/>
        <w:ind w:left="744" w:right="0" w:hanging="479"/>
        <w:jc w:val="left"/>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ListParagraph"/>
        <w:numPr>
          <w:ilvl w:val="2"/>
          <w:numId w:val="20"/>
        </w:numPr>
        <w:tabs>
          <w:tab w:pos="766" w:val="left" w:leader="none"/>
        </w:tabs>
        <w:spacing w:line="285" w:lineRule="auto" w:before="41" w:after="0"/>
        <w:ind w:left="265" w:right="137" w:firstLine="0"/>
        <w:jc w:val="left"/>
        <w:rPr>
          <w:sz w:val="19"/>
        </w:rPr>
      </w:pPr>
      <w:r>
        <w:rPr>
          <w:sz w:val="19"/>
        </w:rPr>
        <w:t>Regularidade</w:t>
      </w:r>
      <w:r>
        <w:rPr>
          <w:spacing w:val="27"/>
          <w:sz w:val="19"/>
        </w:rPr>
        <w:t> </w:t>
      </w:r>
      <w:r>
        <w:rPr>
          <w:sz w:val="19"/>
        </w:rPr>
        <w:t>fiscal</w:t>
      </w:r>
      <w:r>
        <w:rPr>
          <w:spacing w:val="27"/>
          <w:sz w:val="19"/>
        </w:rPr>
        <w:t> </w:t>
      </w:r>
      <w:r>
        <w:rPr>
          <w:sz w:val="19"/>
        </w:rPr>
        <w:t>perante</w:t>
      </w:r>
      <w:r>
        <w:rPr>
          <w:spacing w:val="27"/>
          <w:sz w:val="19"/>
        </w:rPr>
        <w:t> </w:t>
      </w:r>
      <w:r>
        <w:rPr>
          <w:sz w:val="19"/>
        </w:rPr>
        <w:t>a</w:t>
      </w:r>
      <w:r>
        <w:rPr>
          <w:spacing w:val="27"/>
          <w:sz w:val="19"/>
        </w:rPr>
        <w:t> </w:t>
      </w:r>
      <w:r>
        <w:rPr>
          <w:sz w:val="19"/>
        </w:rPr>
        <w:t>Fazenda</w:t>
      </w:r>
      <w:r>
        <w:rPr>
          <w:spacing w:val="27"/>
          <w:sz w:val="19"/>
        </w:rPr>
        <w:t> </w:t>
      </w:r>
      <w:r>
        <w:rPr>
          <w:sz w:val="19"/>
        </w:rPr>
        <w:t>Nacional,</w:t>
      </w:r>
      <w:r>
        <w:rPr>
          <w:spacing w:val="27"/>
          <w:sz w:val="19"/>
        </w:rPr>
        <w:t> </w:t>
      </w:r>
      <w:r>
        <w:rPr>
          <w:sz w:val="19"/>
        </w:rPr>
        <w:t>mediante</w:t>
      </w:r>
      <w:r>
        <w:rPr>
          <w:spacing w:val="27"/>
          <w:sz w:val="19"/>
        </w:rPr>
        <w:t> </w:t>
      </w:r>
      <w:r>
        <w:rPr>
          <w:sz w:val="19"/>
        </w:rPr>
        <w:t>apresentação</w:t>
      </w:r>
      <w:r>
        <w:rPr>
          <w:spacing w:val="27"/>
          <w:sz w:val="19"/>
        </w:rPr>
        <w:t> </w:t>
      </w:r>
      <w:r>
        <w:rPr>
          <w:sz w:val="19"/>
        </w:rPr>
        <w:t>de</w:t>
      </w:r>
      <w:r>
        <w:rPr>
          <w:spacing w:val="27"/>
          <w:sz w:val="19"/>
        </w:rPr>
        <w:t> </w:t>
      </w:r>
      <w:r>
        <w:rPr>
          <w:sz w:val="19"/>
        </w:rPr>
        <w:t>certidão</w:t>
      </w:r>
      <w:r>
        <w:rPr>
          <w:spacing w:val="27"/>
          <w:sz w:val="19"/>
        </w:rPr>
        <w:t> </w:t>
      </w:r>
      <w:r>
        <w:rPr>
          <w:sz w:val="19"/>
        </w:rPr>
        <w:t>expedida</w:t>
      </w:r>
      <w:r>
        <w:rPr>
          <w:spacing w:val="27"/>
          <w:sz w:val="19"/>
        </w:rPr>
        <w:t> </w:t>
      </w:r>
      <w:r>
        <w:rPr>
          <w:sz w:val="19"/>
        </w:rPr>
        <w:t>conjuntamente</w:t>
      </w:r>
      <w:r>
        <w:rPr>
          <w:spacing w:val="27"/>
          <w:sz w:val="19"/>
        </w:rPr>
        <w:t> </w:t>
      </w:r>
      <w:r>
        <w:rPr>
          <w:sz w:val="19"/>
        </w:rPr>
        <w:t>pela</w:t>
      </w:r>
      <w:r>
        <w:rPr>
          <w:spacing w:val="27"/>
          <w:sz w:val="19"/>
        </w:rPr>
        <w:t> </w:t>
      </w:r>
      <w:r>
        <w:rPr>
          <w:sz w:val="19"/>
        </w:rPr>
        <w:t>Secretaria</w:t>
      </w:r>
      <w:r>
        <w:rPr>
          <w:spacing w:val="27"/>
          <w:sz w:val="19"/>
        </w:rPr>
        <w:t> </w:t>
      </w:r>
      <w:r>
        <w:rPr>
          <w:sz w:val="19"/>
        </w:rPr>
        <w:t>da Receita</w:t>
      </w:r>
      <w:r>
        <w:rPr>
          <w:spacing w:val="40"/>
          <w:sz w:val="19"/>
        </w:rPr>
        <w:t> </w:t>
      </w:r>
      <w:r>
        <w:rPr>
          <w:sz w:val="19"/>
        </w:rPr>
        <w:t>Federal</w:t>
      </w:r>
      <w:r>
        <w:rPr>
          <w:spacing w:val="40"/>
          <w:sz w:val="19"/>
        </w:rPr>
        <w:t> </w:t>
      </w:r>
      <w:r>
        <w:rPr>
          <w:sz w:val="19"/>
        </w:rPr>
        <w:t>do</w:t>
      </w:r>
      <w:r>
        <w:rPr>
          <w:spacing w:val="40"/>
          <w:sz w:val="19"/>
        </w:rPr>
        <w:t> </w:t>
      </w:r>
      <w:r>
        <w:rPr>
          <w:sz w:val="19"/>
        </w:rPr>
        <w:t>Brasil</w:t>
      </w:r>
      <w:r>
        <w:rPr>
          <w:spacing w:val="40"/>
          <w:sz w:val="19"/>
        </w:rPr>
        <w:t> </w:t>
      </w:r>
      <w:r>
        <w:rPr>
          <w:sz w:val="19"/>
        </w:rPr>
        <w:t>(RFB)</w:t>
      </w:r>
      <w:r>
        <w:rPr>
          <w:spacing w:val="40"/>
          <w:sz w:val="19"/>
        </w:rPr>
        <w:t> </w:t>
      </w:r>
      <w:r>
        <w:rPr>
          <w:sz w:val="19"/>
        </w:rPr>
        <w:t>e</w:t>
      </w:r>
      <w:r>
        <w:rPr>
          <w:spacing w:val="40"/>
          <w:sz w:val="19"/>
        </w:rPr>
        <w:t> </w:t>
      </w:r>
      <w:r>
        <w:rPr>
          <w:sz w:val="19"/>
        </w:rPr>
        <w:t>pela</w:t>
      </w:r>
      <w:r>
        <w:rPr>
          <w:spacing w:val="40"/>
          <w:sz w:val="19"/>
        </w:rPr>
        <w:t> </w:t>
      </w:r>
      <w:r>
        <w:rPr>
          <w:sz w:val="19"/>
        </w:rPr>
        <w:t>Procuradoria-Geral</w:t>
      </w:r>
      <w:r>
        <w:rPr>
          <w:spacing w:val="40"/>
          <w:sz w:val="19"/>
        </w:rPr>
        <w:t> </w:t>
      </w:r>
      <w:r>
        <w:rPr>
          <w:sz w:val="19"/>
        </w:rPr>
        <w:t>da</w:t>
      </w:r>
      <w:r>
        <w:rPr>
          <w:spacing w:val="40"/>
          <w:sz w:val="19"/>
        </w:rPr>
        <w:t> </w:t>
      </w:r>
      <w:r>
        <w:rPr>
          <w:sz w:val="19"/>
        </w:rPr>
        <w:t>Fazenda</w:t>
      </w:r>
      <w:r>
        <w:rPr>
          <w:spacing w:val="40"/>
          <w:sz w:val="19"/>
        </w:rPr>
        <w:t> </w:t>
      </w:r>
      <w:r>
        <w:rPr>
          <w:sz w:val="19"/>
        </w:rPr>
        <w:t>Nacional</w:t>
      </w:r>
      <w:r>
        <w:rPr>
          <w:spacing w:val="40"/>
          <w:sz w:val="19"/>
        </w:rPr>
        <w:t> </w:t>
      </w:r>
      <w:r>
        <w:rPr>
          <w:sz w:val="19"/>
        </w:rPr>
        <w:t>(PGFN),</w:t>
      </w:r>
      <w:r>
        <w:rPr>
          <w:spacing w:val="40"/>
          <w:sz w:val="19"/>
        </w:rPr>
        <w:t> </w:t>
      </w:r>
      <w:r>
        <w:rPr>
          <w:sz w:val="19"/>
        </w:rPr>
        <w:t>referente</w:t>
      </w:r>
      <w:r>
        <w:rPr>
          <w:spacing w:val="40"/>
          <w:sz w:val="19"/>
        </w:rPr>
        <w:t> </w:t>
      </w:r>
      <w:r>
        <w:rPr>
          <w:sz w:val="19"/>
        </w:rPr>
        <w:t>a</w:t>
      </w:r>
      <w:r>
        <w:rPr>
          <w:spacing w:val="40"/>
          <w:sz w:val="19"/>
        </w:rPr>
        <w:t> </w:t>
      </w:r>
      <w:r>
        <w:rPr>
          <w:sz w:val="19"/>
        </w:rPr>
        <w:t>todos</w:t>
      </w:r>
      <w:r>
        <w:rPr>
          <w:spacing w:val="40"/>
          <w:sz w:val="19"/>
        </w:rPr>
        <w:t> </w:t>
      </w:r>
      <w:r>
        <w:rPr>
          <w:sz w:val="19"/>
        </w:rPr>
        <w:t>os</w:t>
      </w:r>
      <w:r>
        <w:rPr>
          <w:spacing w:val="40"/>
          <w:sz w:val="19"/>
        </w:rPr>
        <w:t> </w:t>
      </w:r>
      <w:r>
        <w:rPr>
          <w:sz w:val="19"/>
        </w:rPr>
        <w:t>créditos</w:t>
      </w:r>
      <w:r>
        <w:rPr>
          <w:spacing w:val="40"/>
          <w:sz w:val="19"/>
        </w:rPr>
        <w:t> </w:t>
      </w:r>
      <w:r>
        <w:rPr>
          <w:sz w:val="19"/>
        </w:rPr>
        <w:t>tributários</w:t>
      </w:r>
    </w:p>
    <w:p>
      <w:pPr>
        <w:spacing w:after="0" w:line="285" w:lineRule="auto"/>
        <w:jc w:val="left"/>
        <w:rPr>
          <w:sz w:val="19"/>
        </w:rPr>
        <w:sectPr>
          <w:pgSz w:w="11900" w:h="16840"/>
          <w:pgMar w:top="500" w:bottom="280" w:left="420" w:right="520"/>
        </w:sectPr>
      </w:pPr>
    </w:p>
    <w:p>
      <w:pPr>
        <w:pStyle w:val="BodyText"/>
        <w:spacing w:before="76"/>
        <w:ind w:left="265"/>
        <w:jc w:val="both"/>
      </w:pPr>
      <w:r>
        <w:rPr/>
        <w:t>federais</w:t>
      </w:r>
      <w:r>
        <w:rPr>
          <w:spacing w:val="4"/>
        </w:rPr>
        <w:t> </w:t>
      </w:r>
      <w:r>
        <w:rPr/>
        <w:t>e</w:t>
      </w:r>
      <w:r>
        <w:rPr>
          <w:spacing w:val="5"/>
        </w:rPr>
        <w:t> </w:t>
      </w:r>
      <w:r>
        <w:rPr/>
        <w:t>à</w:t>
      </w:r>
      <w:r>
        <w:rPr>
          <w:spacing w:val="5"/>
        </w:rPr>
        <w:t> </w:t>
      </w:r>
      <w:r>
        <w:rPr/>
        <w:t>Dívida</w:t>
      </w:r>
      <w:r>
        <w:rPr>
          <w:spacing w:val="-8"/>
        </w:rPr>
        <w:t> </w:t>
      </w:r>
      <w:r>
        <w:rPr/>
        <w:t>Ativa</w:t>
      </w:r>
      <w:r>
        <w:rPr>
          <w:spacing w:val="5"/>
        </w:rPr>
        <w:t> </w:t>
      </w:r>
      <w:r>
        <w:rPr/>
        <w:t>da</w:t>
      </w:r>
      <w:r>
        <w:rPr>
          <w:spacing w:val="5"/>
        </w:rPr>
        <w:t> </w:t>
      </w:r>
      <w:r>
        <w:rPr/>
        <w:t>União</w:t>
      </w:r>
      <w:r>
        <w:rPr>
          <w:spacing w:val="4"/>
        </w:rPr>
        <w:t> </w:t>
      </w:r>
      <w:r>
        <w:rPr/>
        <w:t>(DAU)</w:t>
      </w:r>
      <w:r>
        <w:rPr>
          <w:spacing w:val="5"/>
        </w:rPr>
        <w:t> </w:t>
      </w:r>
      <w:r>
        <w:rPr/>
        <w:t>por</w:t>
      </w:r>
      <w:r>
        <w:rPr>
          <w:spacing w:val="5"/>
        </w:rPr>
        <w:t> </w:t>
      </w:r>
      <w:r>
        <w:rPr/>
        <w:t>elas</w:t>
      </w:r>
      <w:r>
        <w:rPr>
          <w:spacing w:val="4"/>
        </w:rPr>
        <w:t> </w:t>
      </w:r>
      <w:r>
        <w:rPr/>
        <w:t>administrados,</w:t>
      </w:r>
      <w:r>
        <w:rPr>
          <w:spacing w:val="5"/>
        </w:rPr>
        <w:t> </w:t>
      </w:r>
      <w:r>
        <w:rPr/>
        <w:t>inclusive</w:t>
      </w:r>
      <w:r>
        <w:rPr>
          <w:spacing w:val="5"/>
        </w:rPr>
        <w:t> </w:t>
      </w:r>
      <w:r>
        <w:rPr/>
        <w:t>aqueles</w:t>
      </w:r>
      <w:r>
        <w:rPr>
          <w:spacing w:val="4"/>
        </w:rPr>
        <w:t> </w:t>
      </w:r>
      <w:r>
        <w:rPr/>
        <w:t>relativos</w:t>
      </w:r>
      <w:r>
        <w:rPr>
          <w:spacing w:val="5"/>
        </w:rPr>
        <w:t> </w:t>
      </w:r>
      <w:r>
        <w:rPr/>
        <w:t>à</w:t>
      </w:r>
      <w:r>
        <w:rPr>
          <w:spacing w:val="5"/>
        </w:rPr>
        <w:t> </w:t>
      </w:r>
      <w:r>
        <w:rPr/>
        <w:t>Seguridade</w:t>
      </w:r>
      <w:r>
        <w:rPr>
          <w:spacing w:val="5"/>
        </w:rPr>
        <w:t> </w:t>
      </w:r>
      <w:r>
        <w:rPr>
          <w:spacing w:val="-2"/>
        </w:rPr>
        <w:t>Social.</w:t>
      </w:r>
    </w:p>
    <w:p>
      <w:pPr>
        <w:pStyle w:val="ListParagraph"/>
        <w:numPr>
          <w:ilvl w:val="2"/>
          <w:numId w:val="20"/>
        </w:numPr>
        <w:tabs>
          <w:tab w:pos="744" w:val="left" w:leader="none"/>
        </w:tabs>
        <w:spacing w:line="240" w:lineRule="auto" w:before="41" w:after="0"/>
        <w:ind w:left="744" w:right="0" w:hanging="479"/>
        <w:jc w:val="both"/>
        <w:rPr>
          <w:sz w:val="19"/>
        </w:rPr>
      </w:pPr>
      <w:r>
        <w:rPr>
          <w:sz w:val="19"/>
        </w:rPr>
        <w:t>Regularidade</w:t>
      </w:r>
      <w:r>
        <w:rPr>
          <w:spacing w:val="2"/>
          <w:sz w:val="19"/>
        </w:rPr>
        <w:t> </w:t>
      </w:r>
      <w:r>
        <w:rPr>
          <w:sz w:val="19"/>
        </w:rPr>
        <w:t>com</w:t>
      </w:r>
      <w:r>
        <w:rPr>
          <w:spacing w:val="3"/>
          <w:sz w:val="19"/>
        </w:rPr>
        <w:t> </w:t>
      </w:r>
      <w:r>
        <w:rPr>
          <w:sz w:val="19"/>
        </w:rPr>
        <w:t>o</w:t>
      </w:r>
      <w:r>
        <w:rPr>
          <w:spacing w:val="3"/>
          <w:sz w:val="19"/>
        </w:rPr>
        <w:t> </w:t>
      </w:r>
      <w:r>
        <w:rPr>
          <w:sz w:val="19"/>
        </w:rPr>
        <w:t>Fundo</w:t>
      </w:r>
      <w:r>
        <w:rPr>
          <w:spacing w:val="3"/>
          <w:sz w:val="19"/>
        </w:rPr>
        <w:t> </w:t>
      </w:r>
      <w:r>
        <w:rPr>
          <w:sz w:val="19"/>
        </w:rPr>
        <w:t>de</w:t>
      </w:r>
      <w:r>
        <w:rPr>
          <w:spacing w:val="3"/>
          <w:sz w:val="19"/>
        </w:rPr>
        <w:t> </w:t>
      </w:r>
      <w:r>
        <w:rPr>
          <w:sz w:val="19"/>
        </w:rPr>
        <w:t>Garantia</w:t>
      </w:r>
      <w:r>
        <w:rPr>
          <w:spacing w:val="3"/>
          <w:sz w:val="19"/>
        </w:rPr>
        <w:t> </w:t>
      </w:r>
      <w:r>
        <w:rPr>
          <w:sz w:val="19"/>
        </w:rPr>
        <w:t>do</w:t>
      </w:r>
      <w:r>
        <w:rPr>
          <w:spacing w:val="-1"/>
          <w:sz w:val="19"/>
        </w:rPr>
        <w:t> </w:t>
      </w:r>
      <w:r>
        <w:rPr>
          <w:sz w:val="19"/>
        </w:rPr>
        <w:t>Tempo</w:t>
      </w:r>
      <w:r>
        <w:rPr>
          <w:spacing w:val="3"/>
          <w:sz w:val="19"/>
        </w:rPr>
        <w:t> </w:t>
      </w:r>
      <w:r>
        <w:rPr>
          <w:sz w:val="19"/>
        </w:rPr>
        <w:t>de</w:t>
      </w:r>
      <w:r>
        <w:rPr>
          <w:spacing w:val="3"/>
          <w:sz w:val="19"/>
        </w:rPr>
        <w:t> </w:t>
      </w:r>
      <w:r>
        <w:rPr>
          <w:sz w:val="19"/>
        </w:rPr>
        <w:t>Serviço</w:t>
      </w:r>
      <w:r>
        <w:rPr>
          <w:spacing w:val="3"/>
          <w:sz w:val="19"/>
        </w:rPr>
        <w:t> </w:t>
      </w:r>
      <w:r>
        <w:rPr>
          <w:spacing w:val="-2"/>
          <w:sz w:val="19"/>
        </w:rPr>
        <w:t>(FGTS).</w:t>
      </w:r>
    </w:p>
    <w:p>
      <w:pPr>
        <w:pStyle w:val="ListParagraph"/>
        <w:numPr>
          <w:ilvl w:val="2"/>
          <w:numId w:val="20"/>
        </w:numPr>
        <w:tabs>
          <w:tab w:pos="754" w:val="left" w:leader="none"/>
        </w:tabs>
        <w:spacing w:line="285" w:lineRule="auto" w:before="41" w:after="0"/>
        <w:ind w:left="265" w:right="137" w:firstLine="0"/>
        <w:jc w:val="both"/>
        <w:rPr>
          <w:sz w:val="19"/>
        </w:rPr>
      </w:pPr>
      <w:r>
        <w:rPr>
          <w:sz w:val="19"/>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20"/>
        </w:numPr>
        <w:tabs>
          <w:tab w:pos="769" w:val="left" w:leader="none"/>
        </w:tabs>
        <w:spacing w:line="285" w:lineRule="auto" w:before="0" w:after="0"/>
        <w:ind w:left="265" w:right="137" w:firstLine="0"/>
        <w:jc w:val="both"/>
        <w:rPr>
          <w:sz w:val="19"/>
        </w:rPr>
      </w:pPr>
      <w:r>
        <w:rPr>
          <w:sz w:val="19"/>
        </w:rPr>
        <w:t>Prova de inexistência de débitos inadimplidos perante a Justiça do Trabalho, mediante a apresentação de certidão negativa ou positiva com efeito de negativa, nos termos do Título VII-A</w:t>
      </w:r>
      <w:r>
        <w:rPr>
          <w:spacing w:val="-4"/>
          <w:sz w:val="19"/>
        </w:rPr>
        <w:t> </w:t>
      </w:r>
      <w:r>
        <w:rPr>
          <w:sz w:val="19"/>
        </w:rPr>
        <w:t>da Consolidação das Leis do Trabalho, aprovada pelo Decreto-Lei nº </w:t>
      </w:r>
      <w:r>
        <w:rPr>
          <w:sz w:val="19"/>
        </w:rPr>
        <w:t>5.452,</w:t>
      </w:r>
      <w:r>
        <w:rPr>
          <w:spacing w:val="40"/>
          <w:sz w:val="19"/>
        </w:rPr>
        <w:t> </w:t>
      </w:r>
      <w:r>
        <w:rPr>
          <w:sz w:val="19"/>
        </w:rPr>
        <w:t>de 1º de maio de 1943.</w:t>
      </w:r>
    </w:p>
    <w:p>
      <w:pPr>
        <w:pStyle w:val="ListParagraph"/>
        <w:numPr>
          <w:ilvl w:val="2"/>
          <w:numId w:val="20"/>
        </w:numPr>
        <w:tabs>
          <w:tab w:pos="779" w:val="left" w:leader="none"/>
        </w:tabs>
        <w:spacing w:line="285" w:lineRule="auto" w:before="0" w:after="0"/>
        <w:ind w:left="265" w:right="137" w:firstLine="0"/>
        <w:jc w:val="both"/>
        <w:rPr>
          <w:sz w:val="19"/>
        </w:rPr>
      </w:pPr>
      <w:r>
        <w:rPr>
          <w:sz w:val="19"/>
        </w:rPr>
        <w:t>Prova de inscrição no cadastro de contribuintes estadual/distrital ou municipal, relativo ao domicílio ou sede do </w:t>
      </w:r>
      <w:r>
        <w:rPr>
          <w:sz w:val="19"/>
        </w:rPr>
        <w:t>fornecedor, pertinente ao seu ramo de atividade e compatível com o objeto contratual.</w:t>
      </w:r>
    </w:p>
    <w:p>
      <w:pPr>
        <w:pStyle w:val="ListParagraph"/>
        <w:numPr>
          <w:ilvl w:val="3"/>
          <w:numId w:val="20"/>
        </w:numPr>
        <w:tabs>
          <w:tab w:pos="910" w:val="left" w:leader="none"/>
        </w:tabs>
        <w:spacing w:line="285" w:lineRule="auto" w:before="0" w:after="0"/>
        <w:ind w:left="265" w:right="137" w:firstLine="0"/>
        <w:jc w:val="both"/>
        <w:rPr>
          <w:sz w:val="19"/>
        </w:rPr>
      </w:pPr>
      <w:r>
        <w:rPr>
          <w:sz w:val="19"/>
        </w:rPr>
        <w:t>O fornecedor enquadrado como microempreendedor individual que pretenda auferir os benefícios do tratamento diferenciado previstos</w:t>
      </w:r>
      <w:r>
        <w:rPr>
          <w:spacing w:val="40"/>
          <w:sz w:val="19"/>
        </w:rPr>
        <w:t> </w:t>
      </w:r>
      <w:r>
        <w:rPr>
          <w:sz w:val="19"/>
        </w:rPr>
        <w:t>na</w:t>
      </w:r>
      <w:r>
        <w:rPr>
          <w:spacing w:val="40"/>
          <w:sz w:val="19"/>
        </w:rPr>
        <w:t> </w:t>
      </w:r>
      <w:hyperlink r:id="rId7">
        <w:r>
          <w:rPr>
            <w:color w:val="0000FF"/>
            <w:sz w:val="19"/>
            <w:u w:val="single" w:color="0000ED"/>
          </w:rPr>
          <w:t>Lei</w:t>
        </w:r>
        <w:r>
          <w:rPr>
            <w:color w:val="0000FF"/>
            <w:spacing w:val="40"/>
            <w:sz w:val="19"/>
            <w:u w:val="single" w:color="0000ED"/>
          </w:rPr>
          <w:t> </w:t>
        </w:r>
        <w:r>
          <w:rPr>
            <w:color w:val="0000FF"/>
            <w:sz w:val="19"/>
            <w:u w:val="single" w:color="0000ED"/>
          </w:rPr>
          <w:t>Complementar</w:t>
        </w:r>
        <w:r>
          <w:rPr>
            <w:color w:val="0000FF"/>
            <w:spacing w:val="40"/>
            <w:sz w:val="19"/>
            <w:u w:val="single" w:color="0000ED"/>
          </w:rPr>
          <w:t> </w:t>
        </w:r>
        <w:r>
          <w:rPr>
            <w:color w:val="0000FF"/>
            <w:sz w:val="19"/>
            <w:u w:val="single" w:color="0000ED"/>
          </w:rPr>
          <w:t>nº</w:t>
        </w:r>
        <w:r>
          <w:rPr>
            <w:color w:val="0000FF"/>
            <w:spacing w:val="40"/>
            <w:sz w:val="19"/>
            <w:u w:val="single" w:color="0000ED"/>
          </w:rPr>
          <w:t> </w:t>
        </w:r>
        <w:r>
          <w:rPr>
            <w:color w:val="0000FF"/>
            <w:sz w:val="19"/>
            <w:u w:val="single" w:color="0000ED"/>
          </w:rPr>
          <w:t>123/2006</w:t>
        </w:r>
      </w:hyperlink>
      <w:r>
        <w:rPr>
          <w:sz w:val="19"/>
        </w:rPr>
        <w:t>,</w:t>
      </w:r>
      <w:r>
        <w:rPr>
          <w:spacing w:val="40"/>
          <w:sz w:val="19"/>
        </w:rPr>
        <w:t> </w:t>
      </w:r>
      <w:r>
        <w:rPr>
          <w:sz w:val="19"/>
        </w:rPr>
        <w:t>estará</w:t>
      </w:r>
      <w:r>
        <w:rPr>
          <w:spacing w:val="40"/>
          <w:sz w:val="19"/>
        </w:rPr>
        <w:t> </w:t>
      </w:r>
      <w:r>
        <w:rPr>
          <w:sz w:val="19"/>
        </w:rPr>
        <w:t>dispensado</w:t>
      </w:r>
      <w:r>
        <w:rPr>
          <w:spacing w:val="40"/>
          <w:sz w:val="19"/>
        </w:rPr>
        <w:t> </w:t>
      </w:r>
      <w:r>
        <w:rPr>
          <w:sz w:val="19"/>
        </w:rPr>
        <w:t>da</w:t>
      </w:r>
      <w:r>
        <w:rPr>
          <w:spacing w:val="40"/>
          <w:sz w:val="19"/>
        </w:rPr>
        <w:t> </w:t>
      </w:r>
      <w:r>
        <w:rPr>
          <w:sz w:val="19"/>
        </w:rPr>
        <w:t>prova</w:t>
      </w:r>
      <w:r>
        <w:rPr>
          <w:spacing w:val="40"/>
          <w:sz w:val="19"/>
        </w:rPr>
        <w:t> </w:t>
      </w:r>
      <w:r>
        <w:rPr>
          <w:sz w:val="19"/>
        </w:rPr>
        <w:t>de</w:t>
      </w:r>
      <w:r>
        <w:rPr>
          <w:spacing w:val="40"/>
          <w:sz w:val="19"/>
        </w:rPr>
        <w:t> </w:t>
      </w:r>
      <w:r>
        <w:rPr>
          <w:sz w:val="19"/>
        </w:rPr>
        <w:t>inscrição</w:t>
      </w:r>
      <w:r>
        <w:rPr>
          <w:spacing w:val="40"/>
          <w:sz w:val="19"/>
        </w:rPr>
        <w:t> </w:t>
      </w:r>
      <w:r>
        <w:rPr>
          <w:sz w:val="19"/>
        </w:rPr>
        <w:t>nos</w:t>
      </w:r>
      <w:r>
        <w:rPr>
          <w:spacing w:val="40"/>
          <w:sz w:val="19"/>
        </w:rPr>
        <w:t> </w:t>
      </w:r>
      <w:r>
        <w:rPr>
          <w:sz w:val="19"/>
        </w:rPr>
        <w:t>cadastros</w:t>
      </w:r>
      <w:r>
        <w:rPr>
          <w:spacing w:val="40"/>
          <w:sz w:val="19"/>
        </w:rPr>
        <w:t> </w:t>
      </w:r>
      <w:r>
        <w:rPr>
          <w:sz w:val="19"/>
        </w:rPr>
        <w:t>de</w:t>
      </w:r>
      <w:r>
        <w:rPr>
          <w:spacing w:val="40"/>
          <w:sz w:val="19"/>
        </w:rPr>
        <w:t> </w:t>
      </w:r>
      <w:r>
        <w:rPr>
          <w:sz w:val="19"/>
        </w:rPr>
        <w:t>contribuintes</w:t>
      </w:r>
      <w:r>
        <w:rPr>
          <w:spacing w:val="40"/>
          <w:sz w:val="19"/>
        </w:rPr>
        <w:t> </w:t>
      </w:r>
      <w:r>
        <w:rPr>
          <w:sz w:val="19"/>
        </w:rPr>
        <w:t>estadual</w:t>
      </w:r>
      <w:r>
        <w:rPr>
          <w:spacing w:val="40"/>
          <w:sz w:val="19"/>
        </w:rPr>
        <w:t> </w:t>
      </w:r>
      <w:r>
        <w:rPr>
          <w:sz w:val="19"/>
        </w:rPr>
        <w:t>e municipal, eis que a apresentação do Certificado de Condição de Microempreendedor Individual – CCMEI supre tais requisitos.</w:t>
      </w:r>
    </w:p>
    <w:p>
      <w:pPr>
        <w:pStyle w:val="ListParagraph"/>
        <w:numPr>
          <w:ilvl w:val="2"/>
          <w:numId w:val="20"/>
        </w:numPr>
        <w:tabs>
          <w:tab w:pos="744" w:val="left" w:leader="none"/>
        </w:tabs>
        <w:spacing w:line="217" w:lineRule="exact" w:before="0" w:after="0"/>
        <w:ind w:left="744" w:right="0" w:hanging="479"/>
        <w:jc w:val="both"/>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ListParagraph"/>
        <w:numPr>
          <w:ilvl w:val="3"/>
          <w:numId w:val="20"/>
        </w:numPr>
        <w:tabs>
          <w:tab w:pos="889" w:val="left" w:leader="none"/>
        </w:tabs>
        <w:spacing w:line="240" w:lineRule="auto" w:before="38" w:after="0"/>
        <w:ind w:left="889" w:right="0" w:hanging="624"/>
        <w:jc w:val="both"/>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ListParagraph"/>
        <w:numPr>
          <w:ilvl w:val="3"/>
          <w:numId w:val="20"/>
        </w:numPr>
        <w:tabs>
          <w:tab w:pos="918" w:val="left" w:leader="none"/>
        </w:tabs>
        <w:spacing w:line="285" w:lineRule="auto" w:before="41" w:after="0"/>
        <w:ind w:left="265" w:right="137" w:firstLine="0"/>
        <w:jc w:val="both"/>
        <w:rPr>
          <w:sz w:val="19"/>
        </w:rPr>
      </w:pPr>
      <w:r>
        <w:rPr>
          <w:sz w:val="19"/>
        </w:rPr>
        <w:t>Certidão Negativa de Débitos em Dívida Ativa, ou Certidão Positiva com efeito de Negativa, para fins de participação em licitação, expedida pela Procuradoria Geral do Estado.</w:t>
      </w:r>
    </w:p>
    <w:p>
      <w:pPr>
        <w:pStyle w:val="ListParagraph"/>
        <w:numPr>
          <w:ilvl w:val="2"/>
          <w:numId w:val="20"/>
        </w:numPr>
        <w:tabs>
          <w:tab w:pos="767" w:val="left" w:leader="none"/>
        </w:tabs>
        <w:spacing w:line="285" w:lineRule="auto" w:before="0" w:after="0"/>
        <w:ind w:left="265" w:right="137" w:firstLine="0"/>
        <w:jc w:val="both"/>
        <w:rPr>
          <w:sz w:val="19"/>
        </w:rPr>
      </w:pPr>
      <w:r>
        <w:rPr>
          <w:sz w:val="19"/>
        </w:rPr>
        <w:t>Regularidade com a Fazenda Estadual e Municipal do domicílio ou sede do fornecedor, relativa à atividade em cujo </w:t>
      </w:r>
      <w:r>
        <w:rPr>
          <w:sz w:val="19"/>
        </w:rPr>
        <w:t>exercício contrata ou concorre, com a apresentação, conforme o caso, de:</w:t>
      </w:r>
    </w:p>
    <w:p>
      <w:pPr>
        <w:pStyle w:val="ListParagraph"/>
        <w:numPr>
          <w:ilvl w:val="3"/>
          <w:numId w:val="20"/>
        </w:numPr>
        <w:tabs>
          <w:tab w:pos="912" w:val="left" w:leader="none"/>
        </w:tabs>
        <w:spacing w:line="285" w:lineRule="auto" w:before="0" w:after="0"/>
        <w:ind w:left="265" w:right="137" w:firstLine="0"/>
        <w:jc w:val="both"/>
        <w:rPr>
          <w:sz w:val="19"/>
        </w:rPr>
      </w:pPr>
      <w:r>
        <w:rPr>
          <w:sz w:val="19"/>
        </w:rPr>
        <w:t>Certidão</w:t>
      </w:r>
      <w:r>
        <w:rPr>
          <w:spacing w:val="28"/>
          <w:sz w:val="19"/>
        </w:rPr>
        <w:t> </w:t>
      </w:r>
      <w:r>
        <w:rPr>
          <w:sz w:val="19"/>
        </w:rPr>
        <w:t>Negativa</w:t>
      </w:r>
      <w:r>
        <w:rPr>
          <w:spacing w:val="28"/>
          <w:sz w:val="19"/>
        </w:rPr>
        <w:t> </w:t>
      </w:r>
      <w:r>
        <w:rPr>
          <w:sz w:val="19"/>
        </w:rPr>
        <w:t>de</w:t>
      </w:r>
      <w:r>
        <w:rPr>
          <w:spacing w:val="28"/>
          <w:sz w:val="19"/>
        </w:rPr>
        <w:t> </w:t>
      </w:r>
      <w:r>
        <w:rPr>
          <w:sz w:val="19"/>
        </w:rPr>
        <w:t>Débitos,</w:t>
      </w:r>
      <w:r>
        <w:rPr>
          <w:spacing w:val="28"/>
          <w:sz w:val="19"/>
        </w:rPr>
        <w:t> </w:t>
      </w:r>
      <w:r>
        <w:rPr>
          <w:sz w:val="19"/>
        </w:rPr>
        <w:t>ou</w:t>
      </w:r>
      <w:r>
        <w:rPr>
          <w:spacing w:val="28"/>
          <w:sz w:val="19"/>
        </w:rPr>
        <w:t> </w:t>
      </w:r>
      <w:r>
        <w:rPr>
          <w:sz w:val="19"/>
        </w:rPr>
        <w:t>Certidão</w:t>
      </w:r>
      <w:r>
        <w:rPr>
          <w:spacing w:val="28"/>
          <w:sz w:val="19"/>
        </w:rPr>
        <w:t> </w:t>
      </w:r>
      <w:r>
        <w:rPr>
          <w:sz w:val="19"/>
        </w:rPr>
        <w:t>Positiva</w:t>
      </w:r>
      <w:r>
        <w:rPr>
          <w:spacing w:val="28"/>
          <w:sz w:val="19"/>
        </w:rPr>
        <w:t> </w:t>
      </w:r>
      <w:r>
        <w:rPr>
          <w:sz w:val="19"/>
        </w:rPr>
        <w:t>com</w:t>
      </w:r>
      <w:r>
        <w:rPr>
          <w:spacing w:val="28"/>
          <w:sz w:val="19"/>
        </w:rPr>
        <w:t> </w:t>
      </w:r>
      <w:r>
        <w:rPr>
          <w:sz w:val="19"/>
        </w:rPr>
        <w:t>efeito</w:t>
      </w:r>
      <w:r>
        <w:rPr>
          <w:spacing w:val="28"/>
          <w:sz w:val="19"/>
        </w:rPr>
        <w:t> </w:t>
      </w:r>
      <w:r>
        <w:rPr>
          <w:sz w:val="19"/>
        </w:rPr>
        <w:t>de</w:t>
      </w:r>
      <w:r>
        <w:rPr>
          <w:spacing w:val="28"/>
          <w:sz w:val="19"/>
        </w:rPr>
        <w:t> </w:t>
      </w:r>
      <w:r>
        <w:rPr>
          <w:sz w:val="19"/>
        </w:rPr>
        <w:t>Negativa,</w:t>
      </w:r>
      <w:r>
        <w:rPr>
          <w:spacing w:val="28"/>
          <w:sz w:val="19"/>
        </w:rPr>
        <w:t> </w:t>
      </w:r>
      <w:r>
        <w:rPr>
          <w:sz w:val="19"/>
        </w:rPr>
        <w:t>perante</w:t>
      </w:r>
      <w:r>
        <w:rPr>
          <w:spacing w:val="28"/>
          <w:sz w:val="19"/>
        </w:rPr>
        <w:t> </w:t>
      </w:r>
      <w:r>
        <w:rPr>
          <w:sz w:val="19"/>
        </w:rPr>
        <w:t>o</w:t>
      </w:r>
      <w:r>
        <w:rPr>
          <w:spacing w:val="28"/>
          <w:sz w:val="19"/>
        </w:rPr>
        <w:t> </w:t>
      </w:r>
      <w:r>
        <w:rPr>
          <w:sz w:val="19"/>
        </w:rPr>
        <w:t>Fisco</w:t>
      </w:r>
      <w:r>
        <w:rPr>
          <w:spacing w:val="28"/>
          <w:sz w:val="19"/>
        </w:rPr>
        <w:t> </w:t>
      </w:r>
      <w:r>
        <w:rPr>
          <w:sz w:val="19"/>
        </w:rPr>
        <w:t>estadual,</w:t>
      </w:r>
      <w:r>
        <w:rPr>
          <w:spacing w:val="28"/>
          <w:sz w:val="19"/>
        </w:rPr>
        <w:t> </w:t>
      </w:r>
      <w:r>
        <w:rPr>
          <w:sz w:val="19"/>
        </w:rPr>
        <w:t>pertinente</w:t>
      </w:r>
      <w:r>
        <w:rPr>
          <w:spacing w:val="28"/>
          <w:sz w:val="19"/>
        </w:rPr>
        <w:t> </w:t>
      </w:r>
      <w:r>
        <w:rPr>
          <w:sz w:val="19"/>
        </w:rPr>
        <w:t>ao</w:t>
      </w:r>
      <w:r>
        <w:rPr>
          <w:spacing w:val="28"/>
          <w:sz w:val="19"/>
        </w:rPr>
        <w:t> </w:t>
      </w:r>
      <w:r>
        <w:rPr>
          <w:sz w:val="19"/>
        </w:rPr>
        <w:t>Imposto sobre Operações relativas à Circulação de Mercadorias e sobre Prestações de Serviços de Transporte Interestadual, Intermunicipal e </w:t>
      </w:r>
      <w:r>
        <w:rPr>
          <w:sz w:val="19"/>
        </w:rPr>
        <w:t>de Comunicação – ICMS, bem como de Certidão perante a Dívida Ativa estadual, podendo ser apresentada Certidão Conjunta em que constem ambas as informações;</w:t>
      </w:r>
    </w:p>
    <w:p>
      <w:pPr>
        <w:pStyle w:val="ListParagraph"/>
        <w:numPr>
          <w:ilvl w:val="3"/>
          <w:numId w:val="20"/>
        </w:numPr>
        <w:tabs>
          <w:tab w:pos="898" w:val="left" w:leader="none"/>
        </w:tabs>
        <w:spacing w:line="285" w:lineRule="auto" w:before="0" w:after="0"/>
        <w:ind w:left="265" w:right="137" w:firstLine="0"/>
        <w:jc w:val="both"/>
        <w:rPr>
          <w:sz w:val="19"/>
        </w:rPr>
      </w:pPr>
      <w:r>
        <w:rPr>
          <w:sz w:val="19"/>
        </w:rPr>
        <w:t>Certidão Negativa de Débitos, ou Certidão Positiva com efeito de Negativa do Imposto sobre Serviços de Qualquer Natureza – </w:t>
      </w:r>
      <w:r>
        <w:rPr>
          <w:spacing w:val="-4"/>
          <w:sz w:val="19"/>
        </w:rPr>
        <w:t>ISS.</w:t>
      </w:r>
    </w:p>
    <w:p>
      <w:pPr>
        <w:pStyle w:val="ListParagraph"/>
        <w:numPr>
          <w:ilvl w:val="2"/>
          <w:numId w:val="20"/>
        </w:numPr>
        <w:tabs>
          <w:tab w:pos="794" w:val="left" w:leader="none"/>
        </w:tabs>
        <w:spacing w:line="285" w:lineRule="auto" w:before="0" w:after="0"/>
        <w:ind w:left="265" w:right="137" w:firstLine="0"/>
        <w:jc w:val="both"/>
        <w:rPr>
          <w:sz w:val="19"/>
        </w:rPr>
      </w:pPr>
      <w:r>
        <w:rPr>
          <w:sz w:val="19"/>
        </w:rPr>
        <w:t>Caso o fornecedor seja considerado isento dos tributos estaduais ou municipais relacionados ao objeto contratual, deverá</w:t>
      </w:r>
      <w:r>
        <w:rPr>
          <w:spacing w:val="40"/>
          <w:sz w:val="19"/>
        </w:rPr>
        <w:t> </w:t>
      </w:r>
      <w:r>
        <w:rPr>
          <w:sz w:val="19"/>
        </w:rPr>
        <w:t>comprovar tal condição mediante a apresentação de declaração da Fazenda respectiva do seu domicílio ou sede, ou outra equivalente, </w:t>
      </w:r>
      <w:r>
        <w:rPr>
          <w:sz w:val="19"/>
        </w:rPr>
        <w:t>na forma da lei.</w:t>
      </w:r>
    </w:p>
    <w:p>
      <w:pPr>
        <w:pStyle w:val="ListParagraph"/>
        <w:numPr>
          <w:ilvl w:val="2"/>
          <w:numId w:val="20"/>
        </w:numPr>
        <w:tabs>
          <w:tab w:pos="874" w:val="left" w:leader="none"/>
        </w:tabs>
        <w:spacing w:line="285" w:lineRule="auto" w:before="0" w:after="0"/>
        <w:ind w:left="265" w:right="137" w:firstLine="0"/>
        <w:jc w:val="both"/>
        <w:rPr>
          <w:sz w:val="19"/>
        </w:rPr>
      </w:pPr>
      <w:r>
        <w:rPr>
          <w:sz w:val="19"/>
        </w:rPr>
        <w:t>Na hipótese de cuidar-se de microempresa ou de empresa de pequeno porte, na forma do art. 42 da Lei Complementar nº</w:t>
      </w:r>
      <w:r>
        <w:rPr>
          <w:spacing w:val="40"/>
          <w:sz w:val="19"/>
        </w:rPr>
        <w:t> </w:t>
      </w:r>
      <w:r>
        <w:rPr>
          <w:sz w:val="19"/>
        </w:rPr>
        <w:t>123/2016, a documentação somente será exigida para efeito de assinatura do contrato, caso se sagre vencedora no certame.</w:t>
      </w:r>
    </w:p>
    <w:p>
      <w:pPr>
        <w:pStyle w:val="ListParagraph"/>
        <w:numPr>
          <w:ilvl w:val="3"/>
          <w:numId w:val="20"/>
        </w:numPr>
        <w:tabs>
          <w:tab w:pos="985" w:val="left" w:leader="none"/>
        </w:tabs>
        <w:spacing w:line="285" w:lineRule="auto" w:before="0" w:after="0"/>
        <w:ind w:left="265" w:right="137"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w:t>
      </w:r>
      <w:r>
        <w:rPr>
          <w:spacing w:val="80"/>
          <w:sz w:val="19"/>
        </w:rPr>
        <w:t> </w:t>
      </w:r>
      <w:r>
        <w:rPr>
          <w:sz w:val="19"/>
        </w:rPr>
        <w:t>débito,</w:t>
      </w:r>
      <w:r>
        <w:rPr>
          <w:spacing w:val="9"/>
          <w:sz w:val="19"/>
        </w:rPr>
        <w:t> </w:t>
      </w:r>
      <w:r>
        <w:rPr>
          <w:sz w:val="19"/>
        </w:rPr>
        <w:t>e</w:t>
      </w:r>
      <w:r>
        <w:rPr>
          <w:spacing w:val="9"/>
          <w:sz w:val="19"/>
        </w:rPr>
        <w:t> </w:t>
      </w:r>
      <w:r>
        <w:rPr>
          <w:sz w:val="19"/>
        </w:rPr>
        <w:t>emissão</w:t>
      </w:r>
      <w:r>
        <w:rPr>
          <w:spacing w:val="9"/>
          <w:sz w:val="19"/>
        </w:rPr>
        <w:t> </w:t>
      </w:r>
      <w:r>
        <w:rPr>
          <w:sz w:val="19"/>
        </w:rPr>
        <w:t>de</w:t>
      </w:r>
      <w:r>
        <w:rPr>
          <w:spacing w:val="9"/>
          <w:sz w:val="19"/>
        </w:rPr>
        <w:t> </w:t>
      </w:r>
      <w:r>
        <w:rPr>
          <w:sz w:val="19"/>
        </w:rPr>
        <w:t>eventuais</w:t>
      </w:r>
      <w:r>
        <w:rPr>
          <w:spacing w:val="9"/>
          <w:sz w:val="19"/>
        </w:rPr>
        <w:t> </w:t>
      </w:r>
      <w:r>
        <w:rPr>
          <w:sz w:val="19"/>
        </w:rPr>
        <w:t>certidões</w:t>
      </w:r>
      <w:r>
        <w:rPr>
          <w:spacing w:val="9"/>
          <w:sz w:val="19"/>
        </w:rPr>
        <w:t> </w:t>
      </w:r>
      <w:r>
        <w:rPr>
          <w:sz w:val="19"/>
        </w:rPr>
        <w:t>negativas</w:t>
      </w:r>
      <w:r>
        <w:rPr>
          <w:spacing w:val="9"/>
          <w:sz w:val="19"/>
        </w:rPr>
        <w:t> </w:t>
      </w:r>
      <w:r>
        <w:rPr>
          <w:sz w:val="19"/>
        </w:rPr>
        <w:t>ou</w:t>
      </w:r>
      <w:r>
        <w:rPr>
          <w:spacing w:val="9"/>
          <w:sz w:val="19"/>
        </w:rPr>
        <w:t> </w:t>
      </w:r>
      <w:r>
        <w:rPr>
          <w:sz w:val="19"/>
        </w:rPr>
        <w:t>positivas</w:t>
      </w:r>
      <w:r>
        <w:rPr>
          <w:spacing w:val="9"/>
          <w:sz w:val="19"/>
        </w:rPr>
        <w:t> </w:t>
      </w:r>
      <w:r>
        <w:rPr>
          <w:sz w:val="19"/>
        </w:rPr>
        <w:t>com</w:t>
      </w:r>
      <w:r>
        <w:rPr>
          <w:spacing w:val="9"/>
          <w:sz w:val="19"/>
        </w:rPr>
        <w:t> </w:t>
      </w:r>
      <w:r>
        <w:rPr>
          <w:sz w:val="19"/>
        </w:rPr>
        <w:t>efeito</w:t>
      </w:r>
      <w:r>
        <w:rPr>
          <w:spacing w:val="9"/>
          <w:sz w:val="19"/>
        </w:rPr>
        <w:t> </w:t>
      </w:r>
      <w:r>
        <w:rPr>
          <w:sz w:val="19"/>
        </w:rPr>
        <w:t>de</w:t>
      </w:r>
      <w:r>
        <w:rPr>
          <w:spacing w:val="9"/>
          <w:sz w:val="19"/>
        </w:rPr>
        <w:t> </w:t>
      </w:r>
      <w:r>
        <w:rPr>
          <w:sz w:val="19"/>
        </w:rPr>
        <w:t>negativas,</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42,</w:t>
      </w:r>
      <w:r>
        <w:rPr>
          <w:spacing w:val="9"/>
          <w:sz w:val="19"/>
        </w:rPr>
        <w:t> </w:t>
      </w:r>
      <w:r>
        <w:rPr>
          <w:sz w:val="19"/>
        </w:rPr>
        <w:t>§</w:t>
      </w:r>
      <w:r>
        <w:rPr>
          <w:spacing w:val="9"/>
          <w:sz w:val="19"/>
        </w:rPr>
        <w:t> </w:t>
      </w:r>
      <w:r>
        <w:rPr>
          <w:sz w:val="19"/>
        </w:rPr>
        <w:t>1º,</w:t>
      </w:r>
      <w:r>
        <w:rPr>
          <w:spacing w:val="9"/>
          <w:sz w:val="19"/>
        </w:rPr>
        <w:t> </w:t>
      </w:r>
      <w:r>
        <w:rPr>
          <w:sz w:val="19"/>
        </w:rPr>
        <w:t>da</w:t>
      </w:r>
      <w:r>
        <w:rPr>
          <w:spacing w:val="9"/>
          <w:sz w:val="19"/>
        </w:rPr>
        <w:t> </w:t>
      </w:r>
      <w:r>
        <w:rPr>
          <w:sz w:val="19"/>
        </w:rPr>
        <w:t>Lei</w:t>
      </w:r>
      <w:r>
        <w:rPr>
          <w:spacing w:val="9"/>
          <w:sz w:val="19"/>
        </w:rPr>
        <w:t> </w:t>
      </w:r>
      <w:r>
        <w:rPr>
          <w:sz w:val="19"/>
        </w:rPr>
        <w:t>Complementar nº 123/2016.</w:t>
      </w:r>
    </w:p>
    <w:p>
      <w:pPr>
        <w:pStyle w:val="ListParagraph"/>
        <w:numPr>
          <w:ilvl w:val="3"/>
          <w:numId w:val="20"/>
        </w:numPr>
        <w:tabs>
          <w:tab w:pos="985" w:val="left" w:leader="none"/>
        </w:tabs>
        <w:spacing w:line="217" w:lineRule="exact" w:before="0" w:after="0"/>
        <w:ind w:left="985" w:right="0" w:hanging="720"/>
        <w:jc w:val="both"/>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5"/>
          <w:sz w:val="19"/>
        </w:rPr>
        <w:t> </w:t>
      </w:r>
      <w:r>
        <w:rPr>
          <w:sz w:val="19"/>
        </w:rPr>
        <w:t>exclusivo</w:t>
      </w:r>
      <w:r>
        <w:rPr>
          <w:spacing w:val="4"/>
          <w:sz w:val="19"/>
        </w:rPr>
        <w:t> </w:t>
      </w:r>
      <w:r>
        <w:rPr>
          <w:sz w:val="19"/>
        </w:rPr>
        <w:t>da</w:t>
      </w:r>
      <w:r>
        <w:rPr>
          <w:spacing w:val="-7"/>
          <w:sz w:val="19"/>
        </w:rPr>
        <w:t> </w:t>
      </w:r>
      <w:r>
        <w:rPr>
          <w:sz w:val="19"/>
        </w:rPr>
        <w:t>Administração</w:t>
      </w:r>
      <w:r>
        <w:rPr>
          <w:spacing w:val="5"/>
          <w:sz w:val="19"/>
        </w:rPr>
        <w:t> </w:t>
      </w:r>
      <w:r>
        <w:rPr>
          <w:spacing w:val="-2"/>
          <w:sz w:val="19"/>
        </w:rPr>
        <w:t>Pública.</w:t>
      </w:r>
    </w:p>
    <w:p>
      <w:pPr>
        <w:pStyle w:val="ListParagraph"/>
        <w:numPr>
          <w:ilvl w:val="3"/>
          <w:numId w:val="20"/>
        </w:numPr>
        <w:tabs>
          <w:tab w:pos="976" w:val="left" w:leader="none"/>
        </w:tabs>
        <w:spacing w:line="285" w:lineRule="auto" w:before="34" w:after="0"/>
        <w:ind w:left="265" w:right="137" w:firstLine="0"/>
        <w:jc w:val="both"/>
        <w:rPr>
          <w:sz w:val="19"/>
        </w:rPr>
      </w:pPr>
      <w:r>
        <w:rPr>
          <w:sz w:val="19"/>
        </w:rPr>
        <w:t>A</w:t>
      </w:r>
      <w:r>
        <w:rPr>
          <w:spacing w:val="-7"/>
          <w:sz w:val="19"/>
        </w:rPr>
        <w:t> </w:t>
      </w:r>
      <w:r>
        <w:rPr>
          <w:sz w:val="19"/>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0"/>
      </w:pPr>
    </w:p>
    <w:p>
      <w:pPr>
        <w:pStyle w:val="Heading3"/>
        <w:numPr>
          <w:ilvl w:val="1"/>
          <w:numId w:val="20"/>
        </w:numPr>
        <w:tabs>
          <w:tab w:pos="600" w:val="left" w:leader="none"/>
        </w:tabs>
        <w:spacing w:line="240" w:lineRule="auto" w:before="0" w:after="0"/>
        <w:ind w:left="600" w:right="0" w:hanging="335"/>
        <w:jc w:val="both"/>
      </w:pPr>
      <w:r>
        <w:rPr/>
        <w:t>Habilitação</w:t>
      </w:r>
      <w:r>
        <w:rPr>
          <w:spacing w:val="17"/>
        </w:rPr>
        <w:t> </w:t>
      </w:r>
      <w:r>
        <w:rPr/>
        <w:t>Economico-</w:t>
      </w:r>
      <w:r>
        <w:rPr>
          <w:spacing w:val="-2"/>
        </w:rPr>
        <w:t>Financeira:</w:t>
      </w:r>
    </w:p>
    <w:p>
      <w:pPr>
        <w:pStyle w:val="ListParagraph"/>
        <w:numPr>
          <w:ilvl w:val="2"/>
          <w:numId w:val="20"/>
        </w:numPr>
        <w:tabs>
          <w:tab w:pos="777" w:val="left" w:leader="none"/>
        </w:tabs>
        <w:spacing w:line="285" w:lineRule="auto" w:before="41" w:after="0"/>
        <w:ind w:left="265" w:right="137" w:firstLine="0"/>
        <w:jc w:val="both"/>
        <w:rPr>
          <w:sz w:val="19"/>
        </w:rPr>
      </w:pPr>
      <w:r>
        <w:rPr>
          <w:sz w:val="19"/>
        </w:rPr>
        <w:t>Certidão negativa de falência expedida pelo distribuidor da sede do fornecedor, caso se trate de pessoa jurídica, ou certidão</w:t>
      </w:r>
      <w:r>
        <w:rPr>
          <w:spacing w:val="40"/>
          <w:sz w:val="19"/>
        </w:rPr>
        <w:t> </w:t>
      </w:r>
      <w:r>
        <w:rPr>
          <w:sz w:val="19"/>
        </w:rPr>
        <w:t>negativa</w:t>
      </w:r>
      <w:r>
        <w:rPr>
          <w:spacing w:val="40"/>
          <w:sz w:val="19"/>
        </w:rPr>
        <w:t> </w:t>
      </w:r>
      <w:r>
        <w:rPr>
          <w:sz w:val="19"/>
        </w:rPr>
        <w:t>de</w:t>
      </w:r>
      <w:r>
        <w:rPr>
          <w:spacing w:val="40"/>
          <w:sz w:val="19"/>
        </w:rPr>
        <w:t> </w:t>
      </w:r>
      <w:r>
        <w:rPr>
          <w:sz w:val="19"/>
        </w:rPr>
        <w:t>insolvência</w:t>
      </w:r>
      <w:r>
        <w:rPr>
          <w:spacing w:val="40"/>
          <w:sz w:val="19"/>
        </w:rPr>
        <w:t> </w:t>
      </w:r>
      <w:r>
        <w:rPr>
          <w:sz w:val="19"/>
        </w:rPr>
        <w:t>civil</w:t>
      </w:r>
      <w:r>
        <w:rPr>
          <w:spacing w:val="40"/>
          <w:sz w:val="19"/>
        </w:rPr>
        <w:t> </w:t>
      </w:r>
      <w:r>
        <w:rPr>
          <w:sz w:val="19"/>
        </w:rPr>
        <w:t>expedida</w:t>
      </w:r>
      <w:r>
        <w:rPr>
          <w:spacing w:val="40"/>
          <w:sz w:val="19"/>
        </w:rPr>
        <w:t> </w:t>
      </w:r>
      <w:r>
        <w:rPr>
          <w:sz w:val="19"/>
        </w:rPr>
        <w:t>pelo</w:t>
      </w:r>
      <w:r>
        <w:rPr>
          <w:spacing w:val="40"/>
          <w:sz w:val="19"/>
        </w:rPr>
        <w:t> </w:t>
      </w:r>
      <w:r>
        <w:rPr>
          <w:sz w:val="19"/>
        </w:rPr>
        <w:t>distribuidor</w:t>
      </w:r>
      <w:r>
        <w:rPr>
          <w:spacing w:val="40"/>
          <w:sz w:val="19"/>
        </w:rPr>
        <w:t> </w:t>
      </w:r>
      <w:r>
        <w:rPr>
          <w:sz w:val="19"/>
        </w:rPr>
        <w:t>do</w:t>
      </w:r>
      <w:r>
        <w:rPr>
          <w:spacing w:val="40"/>
          <w:sz w:val="19"/>
        </w:rPr>
        <w:t> </w:t>
      </w:r>
      <w:r>
        <w:rPr>
          <w:sz w:val="19"/>
        </w:rPr>
        <w:t>domicílio</w:t>
      </w:r>
      <w:r>
        <w:rPr>
          <w:spacing w:val="40"/>
          <w:sz w:val="19"/>
        </w:rPr>
        <w:t> </w:t>
      </w:r>
      <w:r>
        <w:rPr>
          <w:sz w:val="19"/>
        </w:rPr>
        <w:t>ou</w:t>
      </w:r>
      <w:r>
        <w:rPr>
          <w:spacing w:val="40"/>
          <w:sz w:val="19"/>
        </w:rPr>
        <w:t> </w:t>
      </w:r>
      <w:r>
        <w:rPr>
          <w:sz w:val="19"/>
        </w:rPr>
        <w:t>sede</w:t>
      </w:r>
      <w:r>
        <w:rPr>
          <w:spacing w:val="40"/>
          <w:sz w:val="19"/>
        </w:rPr>
        <w:t> </w:t>
      </w:r>
      <w:r>
        <w:rPr>
          <w:sz w:val="19"/>
        </w:rPr>
        <w:t>do</w:t>
      </w:r>
      <w:r>
        <w:rPr>
          <w:spacing w:val="40"/>
          <w:sz w:val="19"/>
        </w:rPr>
        <w:t> </w:t>
      </w:r>
      <w:r>
        <w:rPr>
          <w:sz w:val="19"/>
        </w:rPr>
        <w:t>fornecedor,</w:t>
      </w:r>
      <w:r>
        <w:rPr>
          <w:spacing w:val="40"/>
          <w:sz w:val="19"/>
        </w:rPr>
        <w:t> </w:t>
      </w:r>
      <w:r>
        <w:rPr>
          <w:sz w:val="19"/>
        </w:rPr>
        <w:t>caso</w:t>
      </w:r>
      <w:r>
        <w:rPr>
          <w:spacing w:val="40"/>
          <w:sz w:val="19"/>
        </w:rPr>
        <w:t> </w:t>
      </w:r>
      <w:r>
        <w:rPr>
          <w:sz w:val="19"/>
        </w:rPr>
        <w:t>se</w:t>
      </w:r>
      <w:r>
        <w:rPr>
          <w:spacing w:val="40"/>
          <w:sz w:val="19"/>
        </w:rPr>
        <w:t> </w:t>
      </w:r>
      <w:r>
        <w:rPr>
          <w:sz w:val="19"/>
        </w:rPr>
        <w:t>trate</w:t>
      </w:r>
      <w:r>
        <w:rPr>
          <w:spacing w:val="40"/>
          <w:sz w:val="19"/>
        </w:rPr>
        <w:t> </w:t>
      </w:r>
      <w:r>
        <w:rPr>
          <w:sz w:val="19"/>
        </w:rPr>
        <w:t>de</w:t>
      </w:r>
      <w:r>
        <w:rPr>
          <w:spacing w:val="40"/>
          <w:sz w:val="19"/>
        </w:rPr>
        <w:t> </w:t>
      </w:r>
      <w:r>
        <w:rPr>
          <w:sz w:val="19"/>
        </w:rPr>
        <w:t>pessoa</w:t>
      </w:r>
      <w:r>
        <w:rPr>
          <w:spacing w:val="40"/>
          <w:sz w:val="19"/>
        </w:rPr>
        <w:t> </w:t>
      </w:r>
      <w:r>
        <w:rPr>
          <w:sz w:val="19"/>
        </w:rPr>
        <w:t>física</w:t>
      </w:r>
      <w:r>
        <w:rPr>
          <w:spacing w:val="40"/>
          <w:sz w:val="19"/>
        </w:rPr>
        <w:t> </w:t>
      </w:r>
      <w:r>
        <w:rPr>
          <w:sz w:val="19"/>
        </w:rPr>
        <w:t>ou</w:t>
      </w:r>
      <w:r>
        <w:rPr>
          <w:spacing w:val="40"/>
          <w:sz w:val="19"/>
        </w:rPr>
        <w:t> </w:t>
      </w:r>
      <w:r>
        <w:rPr>
          <w:sz w:val="19"/>
        </w:rPr>
        <w:t>de sociedade simples.</w:t>
      </w:r>
    </w:p>
    <w:p>
      <w:pPr>
        <w:pStyle w:val="ListParagraph"/>
        <w:numPr>
          <w:ilvl w:val="2"/>
          <w:numId w:val="20"/>
        </w:numPr>
        <w:tabs>
          <w:tab w:pos="782" w:val="left" w:leader="none"/>
        </w:tabs>
        <w:spacing w:line="285" w:lineRule="auto" w:before="0" w:after="0"/>
        <w:ind w:left="265" w:right="137" w:firstLine="0"/>
        <w:jc w:val="both"/>
        <w:rPr>
          <w:sz w:val="19"/>
        </w:rPr>
      </w:pPr>
      <w:r>
        <w:rPr>
          <w:sz w:val="19"/>
        </w:rPr>
        <w:t>Não será causa de inabilitação do licitante a anotação de distribuição de processo de recuperação judicial ou de pedido </w:t>
      </w:r>
      <w:r>
        <w:rPr>
          <w:sz w:val="19"/>
        </w:rPr>
        <w:t>de homologação de recuperação extrajudicial.</w:t>
      </w:r>
    </w:p>
    <w:p>
      <w:pPr>
        <w:pStyle w:val="BodyText"/>
        <w:spacing w:before="39"/>
      </w:pPr>
    </w:p>
    <w:p>
      <w:pPr>
        <w:pStyle w:val="Heading3"/>
        <w:numPr>
          <w:ilvl w:val="1"/>
          <w:numId w:val="20"/>
        </w:numPr>
        <w:tabs>
          <w:tab w:pos="589" w:val="left" w:leader="none"/>
        </w:tabs>
        <w:spacing w:line="240" w:lineRule="auto" w:before="0" w:after="0"/>
        <w:ind w:left="589" w:right="0" w:hanging="324"/>
        <w:jc w:val="both"/>
      </w:pPr>
      <w:r>
        <w:rPr>
          <w:spacing w:val="-2"/>
        </w:rPr>
        <w:t>Amostra:</w:t>
      </w:r>
    </w:p>
    <w:p>
      <w:pPr>
        <w:pStyle w:val="ListParagraph"/>
        <w:numPr>
          <w:ilvl w:val="2"/>
          <w:numId w:val="20"/>
        </w:numPr>
        <w:tabs>
          <w:tab w:pos="760" w:val="left" w:leader="none"/>
        </w:tabs>
        <w:spacing w:line="285" w:lineRule="auto" w:before="41" w:after="0"/>
        <w:ind w:left="265" w:right="137" w:firstLine="0"/>
        <w:jc w:val="both"/>
        <w:rPr>
          <w:sz w:val="19"/>
        </w:rPr>
      </w:pPr>
      <w:r>
        <w:rPr>
          <w:sz w:val="19"/>
        </w:rPr>
        <w:t>Serão</w:t>
      </w:r>
      <w:r>
        <w:rPr>
          <w:spacing w:val="19"/>
          <w:sz w:val="19"/>
        </w:rPr>
        <w:t> </w:t>
      </w:r>
      <w:r>
        <w:rPr>
          <w:sz w:val="19"/>
        </w:rPr>
        <w:t>avaliadas</w:t>
      </w:r>
      <w:r>
        <w:rPr>
          <w:spacing w:val="19"/>
          <w:sz w:val="19"/>
        </w:rPr>
        <w:t> </w:t>
      </w:r>
      <w:r>
        <w:rPr>
          <w:sz w:val="19"/>
        </w:rPr>
        <w:t>amostras</w:t>
      </w:r>
      <w:r>
        <w:rPr>
          <w:spacing w:val="19"/>
          <w:sz w:val="19"/>
        </w:rPr>
        <w:t> </w:t>
      </w:r>
      <w:r>
        <w:rPr>
          <w:sz w:val="19"/>
        </w:rPr>
        <w:t>e/ou</w:t>
      </w:r>
      <w:r>
        <w:rPr>
          <w:spacing w:val="19"/>
          <w:sz w:val="19"/>
        </w:rPr>
        <w:t> </w:t>
      </w:r>
      <w:r>
        <w:rPr>
          <w:sz w:val="19"/>
        </w:rPr>
        <w:t>catálogo</w:t>
      </w:r>
      <w:r>
        <w:rPr>
          <w:spacing w:val="19"/>
          <w:sz w:val="19"/>
        </w:rPr>
        <w:t> </w:t>
      </w:r>
      <w:r>
        <w:rPr>
          <w:sz w:val="19"/>
        </w:rPr>
        <w:t>nos</w:t>
      </w:r>
      <w:r>
        <w:rPr>
          <w:spacing w:val="19"/>
          <w:sz w:val="19"/>
        </w:rPr>
        <w:t> </w:t>
      </w:r>
      <w:r>
        <w:rPr>
          <w:sz w:val="19"/>
        </w:rPr>
        <w:t>casos</w:t>
      </w:r>
      <w:r>
        <w:rPr>
          <w:spacing w:val="19"/>
          <w:sz w:val="19"/>
        </w:rPr>
        <w:t> </w:t>
      </w:r>
      <w:r>
        <w:rPr>
          <w:sz w:val="19"/>
        </w:rPr>
        <w:t>em</w:t>
      </w:r>
      <w:r>
        <w:rPr>
          <w:spacing w:val="19"/>
          <w:sz w:val="19"/>
        </w:rPr>
        <w:t> </w:t>
      </w:r>
      <w:r>
        <w:rPr>
          <w:sz w:val="19"/>
        </w:rPr>
        <w:t>que</w:t>
      </w:r>
      <w:r>
        <w:rPr>
          <w:spacing w:val="19"/>
          <w:sz w:val="19"/>
        </w:rPr>
        <w:t> </w:t>
      </w:r>
      <w:r>
        <w:rPr>
          <w:sz w:val="19"/>
        </w:rPr>
        <w:t>a</w:t>
      </w:r>
      <w:r>
        <w:rPr>
          <w:spacing w:val="19"/>
          <w:sz w:val="19"/>
        </w:rPr>
        <w:t> </w:t>
      </w:r>
      <w:r>
        <w:rPr>
          <w:sz w:val="19"/>
        </w:rPr>
        <w:t>marca</w:t>
      </w:r>
      <w:r>
        <w:rPr>
          <w:spacing w:val="19"/>
          <w:sz w:val="19"/>
        </w:rPr>
        <w:t> </w:t>
      </w:r>
      <w:r>
        <w:rPr>
          <w:sz w:val="19"/>
        </w:rPr>
        <w:t>do</w:t>
      </w:r>
      <w:r>
        <w:rPr>
          <w:spacing w:val="19"/>
          <w:sz w:val="19"/>
        </w:rPr>
        <w:t> </w:t>
      </w:r>
      <w:r>
        <w:rPr>
          <w:sz w:val="19"/>
        </w:rPr>
        <w:t>material</w:t>
      </w:r>
      <w:r>
        <w:rPr>
          <w:spacing w:val="19"/>
          <w:sz w:val="19"/>
        </w:rPr>
        <w:t> </w:t>
      </w:r>
      <w:r>
        <w:rPr>
          <w:sz w:val="19"/>
        </w:rPr>
        <w:t>não</w:t>
      </w:r>
      <w:r>
        <w:rPr>
          <w:spacing w:val="19"/>
          <w:sz w:val="19"/>
        </w:rPr>
        <w:t> </w:t>
      </w:r>
      <w:r>
        <w:rPr>
          <w:sz w:val="19"/>
        </w:rPr>
        <w:t>for</w:t>
      </w:r>
      <w:r>
        <w:rPr>
          <w:spacing w:val="19"/>
          <w:sz w:val="19"/>
        </w:rPr>
        <w:t> </w:t>
      </w:r>
      <w:r>
        <w:rPr>
          <w:sz w:val="19"/>
        </w:rPr>
        <w:t>pré-aprovada,</w:t>
      </w:r>
      <w:r>
        <w:rPr>
          <w:spacing w:val="19"/>
          <w:sz w:val="19"/>
        </w:rPr>
        <w:t> </w:t>
      </w:r>
      <w:r>
        <w:rPr>
          <w:sz w:val="19"/>
        </w:rPr>
        <w:t>de</w:t>
      </w:r>
      <w:r>
        <w:rPr>
          <w:spacing w:val="19"/>
          <w:sz w:val="19"/>
        </w:rPr>
        <w:t> </w:t>
      </w:r>
      <w:r>
        <w:rPr>
          <w:sz w:val="19"/>
        </w:rPr>
        <w:t>acordo</w:t>
      </w:r>
      <w:r>
        <w:rPr>
          <w:spacing w:val="19"/>
          <w:sz w:val="19"/>
        </w:rPr>
        <w:t> </w:t>
      </w:r>
      <w:r>
        <w:rPr>
          <w:sz w:val="19"/>
        </w:rPr>
        <w:t>com</w:t>
      </w:r>
      <w:r>
        <w:rPr>
          <w:spacing w:val="19"/>
          <w:sz w:val="19"/>
        </w:rPr>
        <w:t> </w:t>
      </w:r>
      <w:r>
        <w:rPr>
          <w:sz w:val="19"/>
        </w:rPr>
        <w:t>a</w:t>
      </w:r>
      <w:r>
        <w:rPr>
          <w:spacing w:val="19"/>
          <w:sz w:val="19"/>
        </w:rPr>
        <w:t> </w:t>
      </w:r>
      <w:r>
        <w:rPr>
          <w:sz w:val="19"/>
        </w:rPr>
        <w:t>tabela</w:t>
      </w:r>
      <w:r>
        <w:rPr>
          <w:spacing w:val="19"/>
          <w:sz w:val="19"/>
        </w:rPr>
        <w:t> </w:t>
      </w:r>
      <w:r>
        <w:rPr>
          <w:sz w:val="19"/>
        </w:rPr>
        <w:t>no item 2.2.</w:t>
      </w:r>
    </w:p>
    <w:p>
      <w:pPr>
        <w:pStyle w:val="ListParagraph"/>
        <w:numPr>
          <w:ilvl w:val="2"/>
          <w:numId w:val="20"/>
        </w:numPr>
        <w:tabs>
          <w:tab w:pos="747" w:val="left" w:leader="none"/>
        </w:tabs>
        <w:spacing w:line="285" w:lineRule="auto" w:before="0" w:after="0"/>
        <w:ind w:left="265" w:right="137" w:firstLine="0"/>
        <w:jc w:val="both"/>
        <w:rPr>
          <w:sz w:val="19"/>
        </w:rPr>
      </w:pPr>
      <w:r>
        <w:rPr>
          <w:sz w:val="19"/>
        </w:rPr>
        <w:t>Justificativa da necessidade de avaliação de amostras:</w:t>
      </w:r>
      <w:r>
        <w:rPr>
          <w:spacing w:val="-5"/>
          <w:sz w:val="19"/>
        </w:rPr>
        <w:t> </w:t>
      </w:r>
      <w:r>
        <w:rPr>
          <w:sz w:val="19"/>
        </w:rPr>
        <w:t>A</w:t>
      </w:r>
      <w:r>
        <w:rPr>
          <w:spacing w:val="-5"/>
          <w:sz w:val="19"/>
        </w:rPr>
        <w:t> </w:t>
      </w:r>
      <w:r>
        <w:rPr>
          <w:sz w:val="19"/>
        </w:rPr>
        <w:t>avaliação é importante considerando que os insumos são utilizados para </w:t>
      </w:r>
      <w:r>
        <w:rPr>
          <w:sz w:val="19"/>
        </w:rPr>
        <w:t>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0"/>
        </w:numPr>
        <w:tabs>
          <w:tab w:pos="797" w:val="left" w:leader="none"/>
        </w:tabs>
        <w:spacing w:line="285" w:lineRule="auto" w:before="0" w:after="0"/>
        <w:ind w:left="265" w:right="137" w:firstLine="0"/>
        <w:jc w:val="both"/>
        <w:rPr>
          <w:sz w:val="19"/>
        </w:rPr>
      </w:pPr>
      <w:r>
        <w:rPr>
          <w:sz w:val="19"/>
        </w:rPr>
        <w:t>Será exigida do licitante provisoriamente vencedor a apresentação de amostras de cada um dos itens arrematados, a </w:t>
      </w:r>
      <w:r>
        <w:rPr>
          <w:sz w:val="19"/>
        </w:rPr>
        <w:t>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0"/>
        </w:numPr>
        <w:tabs>
          <w:tab w:pos="889" w:val="left" w:leader="none"/>
        </w:tabs>
        <w:spacing w:line="217" w:lineRule="exact" w:before="0" w:after="0"/>
        <w:ind w:left="889" w:right="0" w:hanging="624"/>
        <w:jc w:val="both"/>
        <w:rPr>
          <w:sz w:val="19"/>
        </w:rPr>
      </w:pPr>
      <w:r>
        <w:rPr>
          <w:sz w:val="19"/>
        </w:rPr>
        <w:t>O</w:t>
      </w:r>
      <w:r>
        <w:rPr>
          <w:spacing w:val="4"/>
          <w:sz w:val="19"/>
        </w:rPr>
        <w:t> </w:t>
      </w:r>
      <w:r>
        <w:rPr>
          <w:sz w:val="19"/>
        </w:rPr>
        <w:t>quantitativo</w:t>
      </w:r>
      <w:r>
        <w:rPr>
          <w:spacing w:val="5"/>
          <w:sz w:val="19"/>
        </w:rPr>
        <w:t> </w:t>
      </w:r>
      <w:r>
        <w:rPr>
          <w:sz w:val="19"/>
        </w:rPr>
        <w:t>de</w:t>
      </w:r>
      <w:r>
        <w:rPr>
          <w:spacing w:val="4"/>
          <w:sz w:val="19"/>
        </w:rPr>
        <w:t> </w:t>
      </w:r>
      <w:r>
        <w:rPr>
          <w:sz w:val="19"/>
        </w:rPr>
        <w:t>amostras</w:t>
      </w:r>
      <w:r>
        <w:rPr>
          <w:spacing w:val="5"/>
          <w:sz w:val="19"/>
        </w:rPr>
        <w:t> </w:t>
      </w:r>
      <w:r>
        <w:rPr>
          <w:b/>
          <w:sz w:val="19"/>
        </w:rPr>
        <w:t>não</w:t>
      </w:r>
      <w:r>
        <w:rPr>
          <w:b/>
          <w:spacing w:val="4"/>
          <w:sz w:val="19"/>
        </w:rPr>
        <w:t> </w:t>
      </w:r>
      <w:r>
        <w:rPr>
          <w:sz w:val="19"/>
        </w:rPr>
        <w:t>será</w:t>
      </w:r>
      <w:r>
        <w:rPr>
          <w:spacing w:val="5"/>
          <w:sz w:val="19"/>
        </w:rPr>
        <w:t> </w:t>
      </w:r>
      <w:r>
        <w:rPr>
          <w:sz w:val="19"/>
        </w:rPr>
        <w:t>contabilizado</w:t>
      </w:r>
      <w:r>
        <w:rPr>
          <w:spacing w:val="4"/>
          <w:sz w:val="19"/>
        </w:rPr>
        <w:t> </w:t>
      </w:r>
      <w:r>
        <w:rPr>
          <w:sz w:val="19"/>
        </w:rPr>
        <w:t>como</w:t>
      </w:r>
      <w:r>
        <w:rPr>
          <w:spacing w:val="5"/>
          <w:sz w:val="19"/>
        </w:rPr>
        <w:t> </w:t>
      </w:r>
      <w:r>
        <w:rPr>
          <w:sz w:val="19"/>
        </w:rPr>
        <w:t>item</w:t>
      </w:r>
      <w:r>
        <w:rPr>
          <w:spacing w:val="4"/>
          <w:sz w:val="19"/>
        </w:rPr>
        <w:t> </w:t>
      </w:r>
      <w:r>
        <w:rPr>
          <w:sz w:val="19"/>
        </w:rPr>
        <w:t>de</w:t>
      </w:r>
      <w:r>
        <w:rPr>
          <w:spacing w:val="5"/>
          <w:sz w:val="19"/>
        </w:rPr>
        <w:t> </w:t>
      </w:r>
      <w:r>
        <w:rPr>
          <w:sz w:val="19"/>
        </w:rPr>
        <w:t>entrega,</w:t>
      </w:r>
      <w:r>
        <w:rPr>
          <w:spacing w:val="4"/>
          <w:sz w:val="19"/>
        </w:rPr>
        <w:t> </w:t>
      </w:r>
      <w:r>
        <w:rPr>
          <w:sz w:val="19"/>
        </w:rPr>
        <w:t>a</w:t>
      </w:r>
      <w:r>
        <w:rPr>
          <w:spacing w:val="5"/>
          <w:sz w:val="19"/>
        </w:rPr>
        <w:t> </w:t>
      </w:r>
      <w:r>
        <w:rPr>
          <w:sz w:val="19"/>
        </w:rPr>
        <w:t>ser</w:t>
      </w:r>
      <w:r>
        <w:rPr>
          <w:spacing w:val="4"/>
          <w:sz w:val="19"/>
        </w:rPr>
        <w:t> </w:t>
      </w:r>
      <w:r>
        <w:rPr>
          <w:sz w:val="19"/>
        </w:rPr>
        <w:t>descontado</w:t>
      </w:r>
      <w:r>
        <w:rPr>
          <w:spacing w:val="5"/>
          <w:sz w:val="19"/>
        </w:rPr>
        <w:t> </w:t>
      </w:r>
      <w:r>
        <w:rPr>
          <w:sz w:val="19"/>
        </w:rPr>
        <w:t>da</w:t>
      </w:r>
      <w:r>
        <w:rPr>
          <w:spacing w:val="4"/>
          <w:sz w:val="19"/>
        </w:rPr>
        <w:t> </w:t>
      </w:r>
      <w:r>
        <w:rPr>
          <w:sz w:val="19"/>
        </w:rPr>
        <w:t>quantidade</w:t>
      </w:r>
      <w:r>
        <w:rPr>
          <w:spacing w:val="5"/>
          <w:sz w:val="19"/>
        </w:rPr>
        <w:t> </w:t>
      </w:r>
      <w:r>
        <w:rPr>
          <w:spacing w:val="-2"/>
          <w:sz w:val="19"/>
        </w:rPr>
        <w:t>contratada;</w:t>
      </w:r>
    </w:p>
    <w:p>
      <w:pPr>
        <w:pStyle w:val="ListParagraph"/>
        <w:numPr>
          <w:ilvl w:val="3"/>
          <w:numId w:val="20"/>
        </w:numPr>
        <w:tabs>
          <w:tab w:pos="878" w:val="left" w:leader="none"/>
        </w:tabs>
        <w:spacing w:line="240" w:lineRule="auto" w:before="38" w:after="0"/>
        <w:ind w:left="878" w:right="0" w:hanging="613"/>
        <w:jc w:val="both"/>
        <w:rPr>
          <w:sz w:val="19"/>
        </w:rPr>
      </w:pPr>
      <w:r>
        <w:rPr>
          <w:sz w:val="19"/>
        </w:rPr>
        <w:t>A</w:t>
      </w:r>
      <w:r>
        <w:rPr>
          <w:spacing w:val="-8"/>
          <w:sz w:val="19"/>
        </w:rPr>
        <w:t> </w:t>
      </w:r>
      <w:r>
        <w:rPr>
          <w:sz w:val="19"/>
        </w:rPr>
        <w:t>quantidade</w:t>
      </w:r>
      <w:r>
        <w:rPr>
          <w:spacing w:val="4"/>
          <w:sz w:val="19"/>
        </w:rPr>
        <w:t> </w:t>
      </w:r>
      <w:r>
        <w:rPr>
          <w:sz w:val="19"/>
        </w:rPr>
        <w:t>de</w:t>
      </w:r>
      <w:r>
        <w:rPr>
          <w:spacing w:val="4"/>
          <w:sz w:val="19"/>
        </w:rPr>
        <w:t> </w:t>
      </w:r>
      <w:r>
        <w:rPr>
          <w:sz w:val="19"/>
        </w:rPr>
        <w:t>amostras</w:t>
      </w:r>
      <w:r>
        <w:rPr>
          <w:spacing w:val="4"/>
          <w:sz w:val="19"/>
        </w:rPr>
        <w:t> </w:t>
      </w:r>
      <w:r>
        <w:rPr>
          <w:sz w:val="19"/>
        </w:rPr>
        <w:t>para</w:t>
      </w:r>
      <w:r>
        <w:rPr>
          <w:spacing w:val="4"/>
          <w:sz w:val="19"/>
        </w:rPr>
        <w:t> </w:t>
      </w:r>
      <w:r>
        <w:rPr>
          <w:sz w:val="19"/>
        </w:rPr>
        <w:t>análise</w:t>
      </w:r>
      <w:r>
        <w:rPr>
          <w:spacing w:val="4"/>
          <w:sz w:val="19"/>
        </w:rPr>
        <w:t> </w:t>
      </w:r>
      <w:r>
        <w:rPr>
          <w:sz w:val="19"/>
        </w:rPr>
        <w:t>e</w:t>
      </w:r>
      <w:r>
        <w:rPr>
          <w:spacing w:val="4"/>
          <w:sz w:val="19"/>
        </w:rPr>
        <w:t> </w:t>
      </w:r>
      <w:r>
        <w:rPr>
          <w:sz w:val="19"/>
        </w:rPr>
        <w:t>avaliação</w:t>
      </w:r>
      <w:r>
        <w:rPr>
          <w:spacing w:val="4"/>
          <w:sz w:val="19"/>
        </w:rPr>
        <w:t> </w:t>
      </w:r>
      <w:r>
        <w:rPr>
          <w:sz w:val="19"/>
        </w:rPr>
        <w:t>técnica</w:t>
      </w:r>
      <w:r>
        <w:rPr>
          <w:spacing w:val="4"/>
          <w:sz w:val="19"/>
        </w:rPr>
        <w:t> </w:t>
      </w:r>
      <w:r>
        <w:rPr>
          <w:sz w:val="19"/>
        </w:rPr>
        <w:t>terá</w:t>
      </w:r>
      <w:r>
        <w:rPr>
          <w:spacing w:val="4"/>
          <w:sz w:val="19"/>
        </w:rPr>
        <w:t> </w:t>
      </w:r>
      <w:r>
        <w:rPr>
          <w:sz w:val="19"/>
        </w:rPr>
        <w:t>que</w:t>
      </w:r>
      <w:r>
        <w:rPr>
          <w:spacing w:val="4"/>
          <w:sz w:val="19"/>
        </w:rPr>
        <w:t> </w:t>
      </w:r>
      <w:r>
        <w:rPr>
          <w:sz w:val="19"/>
        </w:rPr>
        <w:t>seguir</w:t>
      </w:r>
      <w:r>
        <w:rPr>
          <w:spacing w:val="4"/>
          <w:sz w:val="19"/>
        </w:rPr>
        <w:t> </w:t>
      </w:r>
      <w:r>
        <w:rPr>
          <w:sz w:val="19"/>
        </w:rPr>
        <w:t>o</w:t>
      </w:r>
      <w:r>
        <w:rPr>
          <w:spacing w:val="4"/>
          <w:sz w:val="19"/>
        </w:rPr>
        <w:t> </w:t>
      </w:r>
      <w:r>
        <w:rPr>
          <w:sz w:val="19"/>
        </w:rPr>
        <w:t>solicitado</w:t>
      </w:r>
      <w:r>
        <w:rPr>
          <w:spacing w:val="4"/>
          <w:sz w:val="19"/>
        </w:rPr>
        <w:t> </w:t>
      </w:r>
      <w:r>
        <w:rPr>
          <w:sz w:val="19"/>
        </w:rPr>
        <w:t>no</w:t>
      </w:r>
      <w:r>
        <w:rPr>
          <w:spacing w:val="4"/>
          <w:sz w:val="19"/>
        </w:rPr>
        <w:t> </w:t>
      </w:r>
      <w:r>
        <w:rPr>
          <w:sz w:val="19"/>
        </w:rPr>
        <w:t>quadro</w:t>
      </w:r>
      <w:r>
        <w:rPr>
          <w:spacing w:val="4"/>
          <w:sz w:val="19"/>
        </w:rPr>
        <w:t> </w:t>
      </w:r>
      <w:r>
        <w:rPr>
          <w:sz w:val="19"/>
        </w:rPr>
        <w:t>do</w:t>
      </w:r>
      <w:r>
        <w:rPr>
          <w:spacing w:val="4"/>
          <w:sz w:val="19"/>
        </w:rPr>
        <w:t> </w:t>
      </w:r>
      <w:r>
        <w:rPr>
          <w:sz w:val="19"/>
        </w:rPr>
        <w:t>Item</w:t>
      </w:r>
      <w:r>
        <w:rPr>
          <w:spacing w:val="4"/>
          <w:sz w:val="19"/>
        </w:rPr>
        <w:t> </w:t>
      </w:r>
      <w:r>
        <w:rPr>
          <w:b/>
          <w:spacing w:val="-2"/>
          <w:sz w:val="19"/>
        </w:rPr>
        <w:t>2.2.</w:t>
      </w:r>
      <w:r>
        <w:rPr>
          <w:spacing w:val="-2"/>
          <w:sz w:val="19"/>
        </w:rPr>
        <w:t>;</w:t>
      </w:r>
    </w:p>
    <w:p>
      <w:pPr>
        <w:pStyle w:val="ListParagraph"/>
        <w:numPr>
          <w:ilvl w:val="2"/>
          <w:numId w:val="20"/>
        </w:numPr>
        <w:tabs>
          <w:tab w:pos="743" w:val="left" w:leader="none"/>
        </w:tabs>
        <w:spacing w:line="285" w:lineRule="auto" w:before="41" w:after="0"/>
        <w:ind w:left="265" w:right="137" w:firstLine="0"/>
        <w:jc w:val="both"/>
        <w:rPr>
          <w:sz w:val="19"/>
        </w:rPr>
      </w:pPr>
      <w:r>
        <w:rPr>
          <w:sz w:val="19"/>
        </w:rPr>
        <w:t>A apresentação da amostra do material cotado tem por objetivo a verificação de sua compatibilidade com as especificações deste </w:t>
      </w:r>
      <w:r>
        <w:rPr>
          <w:spacing w:val="-2"/>
          <w:sz w:val="19"/>
        </w:rPr>
        <w:t>termo;</w:t>
      </w:r>
    </w:p>
    <w:p>
      <w:pPr>
        <w:pStyle w:val="ListParagraph"/>
        <w:numPr>
          <w:ilvl w:val="2"/>
          <w:numId w:val="20"/>
        </w:numPr>
        <w:tabs>
          <w:tab w:pos="733" w:val="left" w:leader="none"/>
        </w:tabs>
        <w:spacing w:line="218" w:lineRule="exact" w:before="0" w:after="0"/>
        <w:ind w:left="733" w:right="0" w:hanging="468"/>
        <w:jc w:val="both"/>
        <w:rPr>
          <w:sz w:val="19"/>
        </w:rPr>
      </w:pPr>
      <w:r>
        <w:rPr>
          <w:sz w:val="19"/>
        </w:rPr>
        <w:t>A</w:t>
      </w:r>
      <w:r>
        <w:rPr>
          <w:spacing w:val="-9"/>
          <w:sz w:val="19"/>
        </w:rPr>
        <w:t> </w:t>
      </w:r>
      <w:r>
        <w:rPr>
          <w:sz w:val="19"/>
        </w:rPr>
        <w:t>validade</w:t>
      </w:r>
      <w:r>
        <w:rPr>
          <w:spacing w:val="4"/>
          <w:sz w:val="19"/>
        </w:rPr>
        <w:t> </w:t>
      </w:r>
      <w:r>
        <w:rPr>
          <w:sz w:val="19"/>
        </w:rPr>
        <w:t>das</w:t>
      </w:r>
      <w:r>
        <w:rPr>
          <w:spacing w:val="4"/>
          <w:sz w:val="19"/>
        </w:rPr>
        <w:t> </w:t>
      </w:r>
      <w:r>
        <w:rPr>
          <w:sz w:val="19"/>
        </w:rPr>
        <w:t>amostras</w:t>
      </w:r>
      <w:r>
        <w:rPr>
          <w:spacing w:val="4"/>
          <w:sz w:val="19"/>
        </w:rPr>
        <w:t> </w:t>
      </w:r>
      <w:r>
        <w:rPr>
          <w:sz w:val="19"/>
        </w:rPr>
        <w:t>a</w:t>
      </w:r>
      <w:r>
        <w:rPr>
          <w:spacing w:val="4"/>
          <w:sz w:val="19"/>
        </w:rPr>
        <w:t> </w:t>
      </w:r>
      <w:r>
        <w:rPr>
          <w:sz w:val="19"/>
        </w:rPr>
        <w:t>serem</w:t>
      </w:r>
      <w:r>
        <w:rPr>
          <w:spacing w:val="3"/>
          <w:sz w:val="19"/>
        </w:rPr>
        <w:t> </w:t>
      </w:r>
      <w:r>
        <w:rPr>
          <w:sz w:val="19"/>
        </w:rPr>
        <w:t>entregues</w:t>
      </w:r>
      <w:r>
        <w:rPr>
          <w:spacing w:val="4"/>
          <w:sz w:val="19"/>
        </w:rPr>
        <w:t> </w:t>
      </w:r>
      <w:r>
        <w:rPr>
          <w:sz w:val="19"/>
        </w:rPr>
        <w:t>deve</w:t>
      </w:r>
      <w:r>
        <w:rPr>
          <w:spacing w:val="4"/>
          <w:sz w:val="19"/>
        </w:rPr>
        <w:t> </w:t>
      </w:r>
      <w:r>
        <w:rPr>
          <w:sz w:val="19"/>
        </w:rPr>
        <w:t>ser</w:t>
      </w:r>
      <w:r>
        <w:rPr>
          <w:spacing w:val="4"/>
          <w:sz w:val="19"/>
        </w:rPr>
        <w:t> </w:t>
      </w:r>
      <w:r>
        <w:rPr>
          <w:sz w:val="19"/>
        </w:rPr>
        <w:t>de,</w:t>
      </w:r>
      <w:r>
        <w:rPr>
          <w:spacing w:val="4"/>
          <w:sz w:val="19"/>
        </w:rPr>
        <w:t> </w:t>
      </w:r>
      <w:r>
        <w:rPr>
          <w:sz w:val="19"/>
        </w:rPr>
        <w:t>no</w:t>
      </w:r>
      <w:r>
        <w:rPr>
          <w:spacing w:val="4"/>
          <w:sz w:val="19"/>
        </w:rPr>
        <w:t> </w:t>
      </w:r>
      <w:r>
        <w:rPr>
          <w:sz w:val="19"/>
        </w:rPr>
        <w:t>mínimo,</w:t>
      </w:r>
      <w:r>
        <w:rPr>
          <w:spacing w:val="3"/>
          <w:sz w:val="19"/>
        </w:rPr>
        <w:t> </w:t>
      </w:r>
      <w:r>
        <w:rPr>
          <w:sz w:val="19"/>
        </w:rPr>
        <w:t>02</w:t>
      </w:r>
      <w:r>
        <w:rPr>
          <w:spacing w:val="4"/>
          <w:sz w:val="19"/>
        </w:rPr>
        <w:t> </w:t>
      </w:r>
      <w:r>
        <w:rPr>
          <w:sz w:val="19"/>
        </w:rPr>
        <w:t>(dois)</w:t>
      </w:r>
      <w:r>
        <w:rPr>
          <w:spacing w:val="4"/>
          <w:sz w:val="19"/>
        </w:rPr>
        <w:t> </w:t>
      </w:r>
      <w:r>
        <w:rPr>
          <w:spacing w:val="-2"/>
          <w:sz w:val="19"/>
        </w:rPr>
        <w:t>meses;</w:t>
      </w:r>
    </w:p>
    <w:p>
      <w:pPr>
        <w:spacing w:after="0" w:line="218" w:lineRule="exact"/>
        <w:jc w:val="both"/>
        <w:rPr>
          <w:sz w:val="19"/>
        </w:rPr>
        <w:sectPr>
          <w:pgSz w:w="11900" w:h="16840"/>
          <w:pgMar w:top="500" w:bottom="280" w:left="420" w:right="520"/>
        </w:sectPr>
      </w:pPr>
    </w:p>
    <w:p>
      <w:pPr>
        <w:pStyle w:val="ListParagraph"/>
        <w:numPr>
          <w:ilvl w:val="2"/>
          <w:numId w:val="20"/>
        </w:numPr>
        <w:tabs>
          <w:tab w:pos="764" w:val="left" w:leader="none"/>
        </w:tabs>
        <w:spacing w:line="285" w:lineRule="auto" w:before="76" w:after="0"/>
        <w:ind w:left="265" w:right="137" w:firstLine="0"/>
        <w:jc w:val="both"/>
        <w:rPr>
          <w:sz w:val="19"/>
        </w:rPr>
      </w:pPr>
      <w:r>
        <w:rPr>
          <w:sz w:val="19"/>
        </w:rPr>
        <w:t>A unidade requisitante OU membro da Equipe das Fases de Planejamento ou Preparatória, Elaborador do DOD, ETP ou </w:t>
      </w:r>
      <w:r>
        <w:rPr>
          <w:sz w:val="19"/>
        </w:rPr>
        <w:t>TR emitirá(ão) Parecer Técnico, conforme documento SEI </w:t>
      </w:r>
      <w:r>
        <w:rPr>
          <w:color w:val="0000FF"/>
          <w:sz w:val="19"/>
        </w:rPr>
        <w:t>82211188</w:t>
      </w:r>
      <w:r>
        <w:rPr>
          <w:sz w:val="19"/>
        </w:rPr>
        <w:t>, podendo realizar testes em laboratórios especializados ou quaisquer outros procedimentos necessários para a verificação adequada das amostras, conforme o Art. 42 da Lei 14.133/2021;</w:t>
      </w:r>
    </w:p>
    <w:p>
      <w:pPr>
        <w:pStyle w:val="ListParagraph"/>
        <w:numPr>
          <w:ilvl w:val="3"/>
          <w:numId w:val="20"/>
        </w:numPr>
        <w:tabs>
          <w:tab w:pos="926" w:val="left" w:leader="none"/>
        </w:tabs>
        <w:spacing w:line="285" w:lineRule="auto" w:before="0" w:after="0"/>
        <w:ind w:left="265" w:right="137" w:firstLine="0"/>
        <w:jc w:val="both"/>
        <w:rPr>
          <w:sz w:val="19"/>
        </w:rPr>
      </w:pPr>
      <w:r>
        <w:rPr>
          <w:sz w:val="19"/>
        </w:rPr>
        <w:t>Por</w:t>
      </w:r>
      <w:r>
        <w:rPr>
          <w:spacing w:val="40"/>
          <w:sz w:val="19"/>
        </w:rPr>
        <w:t> </w:t>
      </w:r>
      <w:r>
        <w:rPr>
          <w:sz w:val="19"/>
        </w:rPr>
        <w:t>meio</w:t>
      </w:r>
      <w:r>
        <w:rPr>
          <w:spacing w:val="40"/>
          <w:sz w:val="19"/>
        </w:rPr>
        <w:t> </w:t>
      </w:r>
      <w:r>
        <w:rPr>
          <w:sz w:val="19"/>
        </w:rPr>
        <w:t>de</w:t>
      </w:r>
      <w:r>
        <w:rPr>
          <w:spacing w:val="40"/>
          <w:sz w:val="19"/>
        </w:rPr>
        <w:t> </w:t>
      </w:r>
      <w:r>
        <w:rPr>
          <w:sz w:val="19"/>
        </w:rPr>
        <w:t>mensagem</w:t>
      </w:r>
      <w:r>
        <w:rPr>
          <w:spacing w:val="40"/>
          <w:sz w:val="19"/>
        </w:rPr>
        <w:t> </w:t>
      </w:r>
      <w:r>
        <w:rPr>
          <w:sz w:val="19"/>
        </w:rPr>
        <w:t>no</w:t>
      </w:r>
      <w:r>
        <w:rPr>
          <w:spacing w:val="40"/>
          <w:sz w:val="19"/>
        </w:rPr>
        <w:t> </w:t>
      </w:r>
      <w:r>
        <w:rPr>
          <w:sz w:val="19"/>
        </w:rPr>
        <w:t>sistema,</w:t>
      </w:r>
      <w:r>
        <w:rPr>
          <w:spacing w:val="40"/>
          <w:sz w:val="19"/>
        </w:rPr>
        <w:t> </w:t>
      </w:r>
      <w:r>
        <w:rPr>
          <w:sz w:val="19"/>
        </w:rPr>
        <w:t>será</w:t>
      </w:r>
      <w:r>
        <w:rPr>
          <w:spacing w:val="40"/>
          <w:sz w:val="19"/>
        </w:rPr>
        <w:t> </w:t>
      </w:r>
      <w:r>
        <w:rPr>
          <w:sz w:val="19"/>
        </w:rPr>
        <w:t>divulgado</w:t>
      </w:r>
      <w:r>
        <w:rPr>
          <w:spacing w:val="40"/>
          <w:sz w:val="19"/>
        </w:rPr>
        <w:t> </w:t>
      </w:r>
      <w:r>
        <w:rPr>
          <w:sz w:val="19"/>
        </w:rPr>
        <w:t>o</w:t>
      </w:r>
      <w:r>
        <w:rPr>
          <w:spacing w:val="40"/>
          <w:sz w:val="19"/>
        </w:rPr>
        <w:t> </w:t>
      </w:r>
      <w:r>
        <w:rPr>
          <w:sz w:val="19"/>
        </w:rPr>
        <w:t>local</w:t>
      </w:r>
      <w:r>
        <w:rPr>
          <w:spacing w:val="40"/>
          <w:sz w:val="19"/>
        </w:rPr>
        <w:t> </w:t>
      </w:r>
      <w:r>
        <w:rPr>
          <w:sz w:val="19"/>
        </w:rPr>
        <w:t>e</w:t>
      </w:r>
      <w:r>
        <w:rPr>
          <w:spacing w:val="40"/>
          <w:sz w:val="19"/>
        </w:rPr>
        <w:t> </w:t>
      </w:r>
      <w:r>
        <w:rPr>
          <w:sz w:val="19"/>
        </w:rPr>
        <w:t>horário</w:t>
      </w:r>
      <w:r>
        <w:rPr>
          <w:spacing w:val="40"/>
          <w:sz w:val="19"/>
        </w:rPr>
        <w:t> </w:t>
      </w:r>
      <w:r>
        <w:rPr>
          <w:sz w:val="19"/>
        </w:rPr>
        <w:t>de</w:t>
      </w:r>
      <w:r>
        <w:rPr>
          <w:spacing w:val="40"/>
          <w:sz w:val="19"/>
        </w:rPr>
        <w:t> </w:t>
      </w:r>
      <w:r>
        <w:rPr>
          <w:sz w:val="19"/>
        </w:rPr>
        <w:t>realização</w:t>
      </w:r>
      <w:r>
        <w:rPr>
          <w:spacing w:val="40"/>
          <w:sz w:val="19"/>
        </w:rPr>
        <w:t> </w:t>
      </w:r>
      <w:r>
        <w:rPr>
          <w:sz w:val="19"/>
        </w:rPr>
        <w:t>do</w:t>
      </w:r>
      <w:r>
        <w:rPr>
          <w:spacing w:val="40"/>
          <w:sz w:val="19"/>
        </w:rPr>
        <w:t> </w:t>
      </w:r>
      <w:r>
        <w:rPr>
          <w:sz w:val="19"/>
        </w:rPr>
        <w:t>procedimento</w:t>
      </w:r>
      <w:r>
        <w:rPr>
          <w:spacing w:val="40"/>
          <w:sz w:val="19"/>
        </w:rPr>
        <w:t> </w:t>
      </w:r>
      <w:r>
        <w:rPr>
          <w:sz w:val="19"/>
        </w:rPr>
        <w:t>para</w:t>
      </w:r>
      <w:r>
        <w:rPr>
          <w:spacing w:val="40"/>
          <w:sz w:val="19"/>
        </w:rPr>
        <w:t> </w:t>
      </w:r>
      <w:r>
        <w:rPr>
          <w:sz w:val="19"/>
        </w:rPr>
        <w:t>a</w:t>
      </w:r>
      <w:r>
        <w:rPr>
          <w:spacing w:val="40"/>
          <w:sz w:val="19"/>
        </w:rPr>
        <w:t> </w:t>
      </w:r>
      <w:r>
        <w:rPr>
          <w:sz w:val="19"/>
        </w:rPr>
        <w:t>avaliação</w:t>
      </w:r>
      <w:r>
        <w:rPr>
          <w:spacing w:val="40"/>
          <w:sz w:val="19"/>
        </w:rPr>
        <w:t> </w:t>
      </w:r>
      <w:r>
        <w:rPr>
          <w:sz w:val="19"/>
        </w:rPr>
        <w:t>das amostras, cuja presença será facultada a todos os interessados, incluindo os demais licitantes;</w:t>
      </w:r>
    </w:p>
    <w:p>
      <w:pPr>
        <w:pStyle w:val="BodyText"/>
        <w:spacing w:line="218" w:lineRule="exact"/>
        <w:ind w:left="265"/>
        <w:jc w:val="both"/>
      </w:pPr>
      <w:r>
        <w:rPr/>
        <w:t>4.5.6.2</w:t>
      </w:r>
      <w:r>
        <w:rPr>
          <w:spacing w:val="4"/>
        </w:rPr>
        <w:t> </w:t>
      </w:r>
      <w:r>
        <w:rPr/>
        <w:t>Os</w:t>
      </w:r>
      <w:r>
        <w:rPr>
          <w:spacing w:val="5"/>
        </w:rPr>
        <w:t> </w:t>
      </w:r>
      <w:r>
        <w:rPr/>
        <w:t>resultados</w:t>
      </w:r>
      <w:r>
        <w:rPr>
          <w:spacing w:val="5"/>
        </w:rPr>
        <w:t> </w:t>
      </w:r>
      <w:r>
        <w:rPr/>
        <w:t>das</w:t>
      </w:r>
      <w:r>
        <w:rPr>
          <w:spacing w:val="4"/>
        </w:rPr>
        <w:t> </w:t>
      </w:r>
      <w:r>
        <w:rPr/>
        <w:t>avaliações</w:t>
      </w:r>
      <w:r>
        <w:rPr>
          <w:spacing w:val="5"/>
        </w:rPr>
        <w:t> </w:t>
      </w:r>
      <w:r>
        <w:rPr/>
        <w:t>serão</w:t>
      </w:r>
      <w:r>
        <w:rPr>
          <w:spacing w:val="5"/>
        </w:rPr>
        <w:t> </w:t>
      </w:r>
      <w:r>
        <w:rPr/>
        <w:t>divulgados</w:t>
      </w:r>
      <w:r>
        <w:rPr>
          <w:spacing w:val="4"/>
        </w:rPr>
        <w:t> </w:t>
      </w:r>
      <w:r>
        <w:rPr/>
        <w:t>por</w:t>
      </w:r>
      <w:r>
        <w:rPr>
          <w:spacing w:val="5"/>
        </w:rPr>
        <w:t> </w:t>
      </w:r>
      <w:r>
        <w:rPr/>
        <w:t>meio</w:t>
      </w:r>
      <w:r>
        <w:rPr>
          <w:spacing w:val="4"/>
        </w:rPr>
        <w:t> </w:t>
      </w:r>
      <w:r>
        <w:rPr/>
        <w:t>de</w:t>
      </w:r>
      <w:r>
        <w:rPr>
          <w:spacing w:val="5"/>
        </w:rPr>
        <w:t> </w:t>
      </w:r>
      <w:r>
        <w:rPr/>
        <w:t>mensagem</w:t>
      </w:r>
      <w:r>
        <w:rPr>
          <w:spacing w:val="5"/>
        </w:rPr>
        <w:t> </w:t>
      </w:r>
      <w:r>
        <w:rPr/>
        <w:t>no</w:t>
      </w:r>
      <w:r>
        <w:rPr>
          <w:spacing w:val="4"/>
        </w:rPr>
        <w:t> </w:t>
      </w:r>
      <w:r>
        <w:rPr>
          <w:spacing w:val="-2"/>
        </w:rPr>
        <w:t>sistema.</w:t>
      </w:r>
    </w:p>
    <w:p>
      <w:pPr>
        <w:pStyle w:val="ListParagraph"/>
        <w:numPr>
          <w:ilvl w:val="2"/>
          <w:numId w:val="20"/>
        </w:numPr>
        <w:tabs>
          <w:tab w:pos="735" w:val="left" w:leader="none"/>
        </w:tabs>
        <w:spacing w:line="285" w:lineRule="auto" w:before="39" w:after="0"/>
        <w:ind w:left="265" w:right="137" w:firstLine="0"/>
        <w:jc w:val="both"/>
        <w:rPr>
          <w:sz w:val="19"/>
        </w:rPr>
      </w:pPr>
      <w:r>
        <w:rPr>
          <w:sz w:val="19"/>
        </w:rPr>
        <w:t>A</w:t>
      </w:r>
      <w:r>
        <w:rPr>
          <w:spacing w:val="-6"/>
          <w:sz w:val="19"/>
        </w:rPr>
        <w:t> </w:t>
      </w:r>
      <w:r>
        <w:rPr>
          <w:sz w:val="19"/>
        </w:rPr>
        <w:t>proposta será desclassificada no caso de o material ser reprovado, devendo o proponente ser notificado para ciência do laudo. Se aplicável,</w:t>
      </w:r>
      <w:r>
        <w:rPr>
          <w:spacing w:val="26"/>
          <w:sz w:val="19"/>
        </w:rPr>
        <w:t> </w:t>
      </w:r>
      <w:r>
        <w:rPr>
          <w:sz w:val="19"/>
        </w:rPr>
        <w:t>a</w:t>
      </w:r>
      <w:r>
        <w:rPr>
          <w:spacing w:val="26"/>
          <w:sz w:val="19"/>
        </w:rPr>
        <w:t> </w:t>
      </w:r>
      <w:r>
        <w:rPr>
          <w:sz w:val="19"/>
        </w:rPr>
        <w:t>retirada</w:t>
      </w:r>
      <w:r>
        <w:rPr>
          <w:spacing w:val="26"/>
          <w:sz w:val="19"/>
        </w:rPr>
        <w:t> </w:t>
      </w:r>
      <w:r>
        <w:rPr>
          <w:sz w:val="19"/>
        </w:rPr>
        <w:t>do</w:t>
      </w:r>
      <w:r>
        <w:rPr>
          <w:spacing w:val="26"/>
          <w:sz w:val="19"/>
        </w:rPr>
        <w:t> </w:t>
      </w:r>
      <w:r>
        <w:rPr>
          <w:sz w:val="19"/>
        </w:rPr>
        <w:t>excedente</w:t>
      </w:r>
      <w:r>
        <w:rPr>
          <w:spacing w:val="26"/>
          <w:sz w:val="19"/>
        </w:rPr>
        <w:t> </w:t>
      </w:r>
      <w:r>
        <w:rPr>
          <w:sz w:val="19"/>
        </w:rPr>
        <w:t>de</w:t>
      </w:r>
      <w:r>
        <w:rPr>
          <w:spacing w:val="26"/>
          <w:sz w:val="19"/>
        </w:rPr>
        <w:t> </w:t>
      </w:r>
      <w:r>
        <w:rPr>
          <w:sz w:val="19"/>
        </w:rPr>
        <w:t>amostra/instrumental/equipamento</w:t>
      </w:r>
      <w:r>
        <w:rPr>
          <w:spacing w:val="26"/>
          <w:sz w:val="19"/>
        </w:rPr>
        <w:t> </w:t>
      </w:r>
      <w:r>
        <w:rPr>
          <w:sz w:val="19"/>
        </w:rPr>
        <w:t>em</w:t>
      </w:r>
      <w:r>
        <w:rPr>
          <w:spacing w:val="26"/>
          <w:sz w:val="19"/>
        </w:rPr>
        <w:t> </w:t>
      </w:r>
      <w:r>
        <w:rPr>
          <w:sz w:val="19"/>
        </w:rPr>
        <w:t>comodato</w:t>
      </w:r>
      <w:r>
        <w:rPr>
          <w:spacing w:val="26"/>
          <w:sz w:val="19"/>
        </w:rPr>
        <w:t> </w:t>
      </w:r>
      <w:r>
        <w:rPr>
          <w:sz w:val="19"/>
        </w:rPr>
        <w:t>após</w:t>
      </w:r>
      <w:r>
        <w:rPr>
          <w:spacing w:val="26"/>
          <w:sz w:val="19"/>
        </w:rPr>
        <w:t> </w:t>
      </w:r>
      <w:r>
        <w:rPr>
          <w:sz w:val="19"/>
        </w:rPr>
        <w:t>a</w:t>
      </w:r>
      <w:r>
        <w:rPr>
          <w:spacing w:val="26"/>
          <w:sz w:val="19"/>
        </w:rPr>
        <w:t> </w:t>
      </w:r>
      <w:r>
        <w:rPr>
          <w:sz w:val="19"/>
        </w:rPr>
        <w:t>avaliação</w:t>
      </w:r>
      <w:r>
        <w:rPr>
          <w:spacing w:val="26"/>
          <w:sz w:val="19"/>
        </w:rPr>
        <w:t> </w:t>
      </w:r>
      <w:r>
        <w:rPr>
          <w:sz w:val="19"/>
        </w:rPr>
        <w:t>deverá</w:t>
      </w:r>
      <w:r>
        <w:rPr>
          <w:spacing w:val="26"/>
          <w:sz w:val="19"/>
        </w:rPr>
        <w:t> </w:t>
      </w:r>
      <w:r>
        <w:rPr>
          <w:sz w:val="19"/>
        </w:rPr>
        <w:t>se</w:t>
      </w:r>
      <w:r>
        <w:rPr>
          <w:spacing w:val="26"/>
          <w:sz w:val="19"/>
        </w:rPr>
        <w:t> </w:t>
      </w:r>
      <w:r>
        <w:rPr>
          <w:sz w:val="19"/>
        </w:rPr>
        <w:t>dar</w:t>
      </w:r>
      <w:r>
        <w:rPr>
          <w:spacing w:val="26"/>
          <w:sz w:val="19"/>
        </w:rPr>
        <w:t> </w:t>
      </w:r>
      <w:r>
        <w:rPr>
          <w:sz w:val="19"/>
        </w:rPr>
        <w:t>no</w:t>
      </w:r>
      <w:r>
        <w:rPr>
          <w:spacing w:val="26"/>
          <w:sz w:val="19"/>
        </w:rPr>
        <w:t> </w:t>
      </w:r>
      <w:r>
        <w:rPr>
          <w:sz w:val="19"/>
        </w:rPr>
        <w:t>prazo</w:t>
      </w:r>
      <w:r>
        <w:rPr>
          <w:spacing w:val="26"/>
          <w:sz w:val="19"/>
        </w:rPr>
        <w:t> </w:t>
      </w:r>
      <w:r>
        <w:rPr>
          <w:sz w:val="19"/>
        </w:rPr>
        <w:t>de</w:t>
      </w:r>
      <w:r>
        <w:rPr>
          <w:spacing w:val="26"/>
          <w:sz w:val="19"/>
        </w:rPr>
        <w:t> </w:t>
      </w:r>
      <w:r>
        <w:rPr>
          <w:sz w:val="19"/>
        </w:rPr>
        <w:t>10 (dez) dias úteis. Quando extrapolados, presumir-se-á o desinteresse do proponente em relação ao mesmo, que poderá ser descartado </w:t>
      </w:r>
      <w:r>
        <w:rPr>
          <w:sz w:val="19"/>
        </w:rPr>
        <w:t>ou incorporado ao patrimônio da UERJ/HUPE;</w:t>
      </w:r>
    </w:p>
    <w:p>
      <w:pPr>
        <w:pStyle w:val="ListParagraph"/>
        <w:numPr>
          <w:ilvl w:val="2"/>
          <w:numId w:val="20"/>
        </w:numPr>
        <w:tabs>
          <w:tab w:pos="739" w:val="left" w:leader="none"/>
        </w:tabs>
        <w:spacing w:line="285" w:lineRule="auto" w:before="0" w:after="0"/>
        <w:ind w:left="265" w:right="137" w:firstLine="0"/>
        <w:jc w:val="both"/>
        <w:rPr>
          <w:sz w:val="19"/>
        </w:rPr>
      </w:pPr>
      <w:r>
        <w:rPr>
          <w:sz w:val="19"/>
        </w:rPr>
        <w:t>A</w:t>
      </w:r>
      <w:r>
        <w:rPr>
          <w:spacing w:val="-2"/>
          <w:sz w:val="19"/>
        </w:rPr>
        <w:t> </w:t>
      </w:r>
      <w:r>
        <w:rPr>
          <w:sz w:val="19"/>
        </w:rPr>
        <w:t>desclassificação da proposta na forma prevista no subitem anterior acarretará o consequente chamamento do segundo colocado, adotando-se o mesmo procedimento em relação à avaliação do material.</w:t>
      </w:r>
    </w:p>
    <w:p>
      <w:pPr>
        <w:pStyle w:val="ListParagraph"/>
        <w:numPr>
          <w:ilvl w:val="2"/>
          <w:numId w:val="20"/>
        </w:numPr>
        <w:tabs>
          <w:tab w:pos="776" w:val="left" w:leader="none"/>
        </w:tabs>
        <w:spacing w:line="285" w:lineRule="auto" w:before="0" w:after="0"/>
        <w:ind w:left="265" w:right="137" w:firstLine="0"/>
        <w:jc w:val="both"/>
        <w:rPr>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w:t>
      </w:r>
      <w:r>
        <w:rPr>
          <w:b/>
          <w:sz w:val="19"/>
        </w:rPr>
        <w:t>a apresentação da amostra, não será válido apresentar proposta detalhe contendo item diferente do licitado.</w:t>
      </w:r>
    </w:p>
    <w:p>
      <w:pPr>
        <w:pStyle w:val="BodyText"/>
        <w:spacing w:before="37"/>
        <w:rPr>
          <w:b/>
        </w:rPr>
      </w:pPr>
    </w:p>
    <w:p>
      <w:pPr>
        <w:pStyle w:val="Heading3"/>
        <w:numPr>
          <w:ilvl w:val="1"/>
          <w:numId w:val="20"/>
        </w:numPr>
        <w:tabs>
          <w:tab w:pos="600" w:val="left" w:leader="none"/>
        </w:tabs>
        <w:spacing w:line="240" w:lineRule="auto" w:before="0" w:after="0"/>
        <w:ind w:left="600" w:right="0" w:hanging="335"/>
        <w:jc w:val="both"/>
      </w:pPr>
      <w:r>
        <w:rPr/>
        <w:t>Entrega,</w:t>
      </w:r>
      <w:r>
        <w:rPr>
          <w:spacing w:val="-10"/>
        </w:rPr>
        <w:t> </w:t>
      </w:r>
      <w:r>
        <w:rPr/>
        <w:t>Avaliação</w:t>
      </w:r>
      <w:r>
        <w:rPr>
          <w:spacing w:val="2"/>
        </w:rPr>
        <w:t> </w:t>
      </w:r>
      <w:r>
        <w:rPr/>
        <w:t>da</w:t>
      </w:r>
      <w:r>
        <w:rPr>
          <w:spacing w:val="3"/>
        </w:rPr>
        <w:t> </w:t>
      </w:r>
      <w:r>
        <w:rPr/>
        <w:t>Qualidade</w:t>
      </w:r>
      <w:r>
        <w:rPr>
          <w:spacing w:val="2"/>
        </w:rPr>
        <w:t> </w:t>
      </w:r>
      <w:r>
        <w:rPr/>
        <w:t>e</w:t>
      </w:r>
      <w:r>
        <w:rPr>
          <w:spacing w:val="-9"/>
        </w:rPr>
        <w:t> </w:t>
      </w:r>
      <w:r>
        <w:rPr/>
        <w:t>Aceite</w:t>
      </w:r>
      <w:r>
        <w:rPr>
          <w:spacing w:val="2"/>
        </w:rPr>
        <w:t> </w:t>
      </w:r>
      <w:r>
        <w:rPr/>
        <w:t>do</w:t>
      </w:r>
      <w:r>
        <w:rPr>
          <w:spacing w:val="2"/>
        </w:rPr>
        <w:t> </w:t>
      </w:r>
      <w:r>
        <w:rPr>
          <w:spacing w:val="-2"/>
        </w:rPr>
        <w:t>objeto:</w:t>
      </w:r>
    </w:p>
    <w:p>
      <w:pPr>
        <w:pStyle w:val="ListParagraph"/>
        <w:numPr>
          <w:ilvl w:val="2"/>
          <w:numId w:val="20"/>
        </w:numPr>
        <w:tabs>
          <w:tab w:pos="736" w:val="left" w:leader="none"/>
        </w:tabs>
        <w:spacing w:line="285" w:lineRule="auto" w:before="41" w:after="0"/>
        <w:ind w:left="265" w:right="137" w:firstLine="0"/>
        <w:jc w:val="both"/>
        <w:rPr>
          <w:sz w:val="19"/>
        </w:rPr>
      </w:pPr>
      <w:r>
        <w:rPr>
          <w:sz w:val="19"/>
        </w:rPr>
        <w:t>Após a concretização da contratação, conforme necessidade da CONTRATANTE será enviada à CONTRATADA</w:t>
      </w:r>
      <w:r>
        <w:rPr>
          <w:spacing w:val="-8"/>
          <w:sz w:val="19"/>
        </w:rPr>
        <w:t> </w:t>
      </w:r>
      <w:r>
        <w:rPr>
          <w:sz w:val="19"/>
        </w:rPr>
        <w:t>uma autorização de entrega de material, conforme anexo em documento SEI </w:t>
      </w:r>
      <w:r>
        <w:rPr>
          <w:b/>
          <w:color w:val="0000FF"/>
          <w:sz w:val="19"/>
        </w:rPr>
        <w:t>71858662</w:t>
      </w:r>
      <w:r>
        <w:rPr>
          <w:sz w:val="19"/>
        </w:rPr>
        <w:t>.</w:t>
      </w:r>
    </w:p>
    <w:p>
      <w:pPr>
        <w:pStyle w:val="ListParagraph"/>
        <w:numPr>
          <w:ilvl w:val="2"/>
          <w:numId w:val="20"/>
        </w:numPr>
        <w:tabs>
          <w:tab w:pos="775" w:val="left" w:leader="none"/>
        </w:tabs>
        <w:spacing w:line="285" w:lineRule="auto" w:before="0" w:after="0"/>
        <w:ind w:left="265" w:right="137" w:firstLine="0"/>
        <w:jc w:val="both"/>
        <w:rPr>
          <w:sz w:val="19"/>
        </w:rPr>
      </w:pPr>
      <w:r>
        <w:rPr>
          <w:sz w:val="19"/>
        </w:rPr>
        <w:t>Havendo necessidade por parte da CONTRATANTE, a CONTRATADA fica obrigada a comunicar antecipadamente quais </w:t>
      </w:r>
      <w:r>
        <w:rPr>
          <w:sz w:val="19"/>
        </w:rPr>
        <w:t>os nomes/descrições que constarão na Nota Fiscal, para fins de identificação dos materiais recebidos e correspondência com os itens </w:t>
      </w:r>
      <w:r>
        <w:rPr>
          <w:spacing w:val="-2"/>
          <w:sz w:val="19"/>
        </w:rPr>
        <w:t>contratados.</w:t>
      </w:r>
    </w:p>
    <w:p>
      <w:pPr>
        <w:pStyle w:val="ListParagraph"/>
        <w:numPr>
          <w:ilvl w:val="2"/>
          <w:numId w:val="20"/>
        </w:numPr>
        <w:tabs>
          <w:tab w:pos="733" w:val="left" w:leader="none"/>
        </w:tabs>
        <w:spacing w:line="217" w:lineRule="exact" w:before="0" w:after="0"/>
        <w:ind w:left="733" w:right="0" w:hanging="468"/>
        <w:jc w:val="both"/>
        <w:rPr>
          <w:sz w:val="19"/>
        </w:rPr>
      </w:pPr>
      <w:r>
        <w:rPr>
          <w:sz w:val="19"/>
        </w:rPr>
        <w:t>As</w:t>
      </w:r>
      <w:r>
        <w:rPr>
          <w:spacing w:val="4"/>
          <w:sz w:val="19"/>
        </w:rPr>
        <w:t> </w:t>
      </w:r>
      <w:r>
        <w:rPr>
          <w:sz w:val="19"/>
        </w:rPr>
        <w:t>entregas</w:t>
      </w:r>
      <w:r>
        <w:rPr>
          <w:spacing w:val="4"/>
          <w:sz w:val="19"/>
        </w:rPr>
        <w:t> </w:t>
      </w:r>
      <w:r>
        <w:rPr>
          <w:sz w:val="19"/>
        </w:rPr>
        <w:t>serão</w:t>
      </w:r>
      <w:r>
        <w:rPr>
          <w:spacing w:val="4"/>
          <w:sz w:val="19"/>
        </w:rPr>
        <w:t> </w:t>
      </w:r>
      <w:r>
        <w:rPr>
          <w:sz w:val="19"/>
        </w:rPr>
        <w:t>parceladas,</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a</w:t>
      </w:r>
      <w:r>
        <w:rPr>
          <w:spacing w:val="4"/>
          <w:sz w:val="19"/>
        </w:rPr>
        <w:t> </w:t>
      </w:r>
      <w:r>
        <w:rPr>
          <w:sz w:val="19"/>
        </w:rPr>
        <w:t>demanda</w:t>
      </w:r>
      <w:r>
        <w:rPr>
          <w:spacing w:val="4"/>
          <w:sz w:val="19"/>
        </w:rPr>
        <w:t> </w:t>
      </w:r>
      <w:r>
        <w:rPr>
          <w:sz w:val="19"/>
        </w:rPr>
        <w:t>da</w:t>
      </w:r>
      <w:r>
        <w:rPr>
          <w:spacing w:val="4"/>
          <w:sz w:val="19"/>
        </w:rPr>
        <w:t> </w:t>
      </w:r>
      <w:r>
        <w:rPr>
          <w:spacing w:val="-2"/>
          <w:sz w:val="19"/>
        </w:rPr>
        <w:t>unidade;</w:t>
      </w:r>
    </w:p>
    <w:p>
      <w:pPr>
        <w:pStyle w:val="ListParagraph"/>
        <w:numPr>
          <w:ilvl w:val="2"/>
          <w:numId w:val="20"/>
        </w:numPr>
        <w:tabs>
          <w:tab w:pos="744" w:val="left" w:leader="none"/>
        </w:tabs>
        <w:spacing w:line="240" w:lineRule="auto" w:before="41" w:after="0"/>
        <w:ind w:left="744" w:right="0" w:hanging="479"/>
        <w:jc w:val="both"/>
        <w:rPr>
          <w:sz w:val="19"/>
        </w:rPr>
      </w:pPr>
      <w:r>
        <w:rPr>
          <w:sz w:val="19"/>
        </w:rPr>
        <w:t>O</w:t>
      </w:r>
      <w:r>
        <w:rPr>
          <w:spacing w:val="3"/>
          <w:sz w:val="19"/>
        </w:rPr>
        <w:t> </w:t>
      </w:r>
      <w:r>
        <w:rPr>
          <w:sz w:val="19"/>
        </w:rPr>
        <w:t>prazo</w:t>
      </w:r>
      <w:r>
        <w:rPr>
          <w:spacing w:val="3"/>
          <w:sz w:val="19"/>
        </w:rPr>
        <w:t> </w:t>
      </w:r>
      <w:r>
        <w:rPr>
          <w:sz w:val="19"/>
        </w:rPr>
        <w:t>máximo</w:t>
      </w:r>
      <w:r>
        <w:rPr>
          <w:spacing w:val="3"/>
          <w:sz w:val="19"/>
        </w:rPr>
        <w:t> </w:t>
      </w:r>
      <w:r>
        <w:rPr>
          <w:sz w:val="19"/>
        </w:rPr>
        <w:t>de</w:t>
      </w:r>
      <w:r>
        <w:rPr>
          <w:spacing w:val="4"/>
          <w:sz w:val="19"/>
        </w:rPr>
        <w:t> </w:t>
      </w:r>
      <w:r>
        <w:rPr>
          <w:sz w:val="19"/>
        </w:rPr>
        <w:t>entrega</w:t>
      </w:r>
      <w:r>
        <w:rPr>
          <w:spacing w:val="3"/>
          <w:sz w:val="19"/>
        </w:rPr>
        <w:t> </w:t>
      </w:r>
      <w:r>
        <w:rPr>
          <w:sz w:val="19"/>
        </w:rPr>
        <w:t>será</w:t>
      </w:r>
      <w:r>
        <w:rPr>
          <w:spacing w:val="3"/>
          <w:sz w:val="19"/>
        </w:rPr>
        <w:t> </w:t>
      </w:r>
      <w:r>
        <w:rPr>
          <w:sz w:val="19"/>
        </w:rPr>
        <w:t>de</w:t>
      </w:r>
      <w:r>
        <w:rPr>
          <w:spacing w:val="4"/>
          <w:sz w:val="19"/>
        </w:rPr>
        <w:t> </w:t>
      </w:r>
      <w:r>
        <w:rPr>
          <w:b/>
          <w:sz w:val="19"/>
        </w:rPr>
        <w:t>07</w:t>
      </w:r>
      <w:r>
        <w:rPr>
          <w:b/>
          <w:spacing w:val="3"/>
          <w:sz w:val="19"/>
        </w:rPr>
        <w:t> </w:t>
      </w:r>
      <w:r>
        <w:rPr>
          <w:b/>
          <w:sz w:val="19"/>
        </w:rPr>
        <w:t>(sete)</w:t>
      </w:r>
      <w:r>
        <w:rPr>
          <w:b/>
          <w:spacing w:val="3"/>
          <w:sz w:val="19"/>
        </w:rPr>
        <w:t> </w:t>
      </w:r>
      <w:r>
        <w:rPr>
          <w:sz w:val="19"/>
        </w:rPr>
        <w:t>dias</w:t>
      </w:r>
      <w:r>
        <w:rPr>
          <w:spacing w:val="3"/>
          <w:sz w:val="19"/>
        </w:rPr>
        <w:t> </w:t>
      </w:r>
      <w:r>
        <w:rPr>
          <w:sz w:val="19"/>
        </w:rPr>
        <w:t>úteis</w:t>
      </w:r>
      <w:r>
        <w:rPr>
          <w:spacing w:val="4"/>
          <w:sz w:val="19"/>
        </w:rPr>
        <w:t> </w:t>
      </w:r>
      <w:r>
        <w:rPr>
          <w:sz w:val="19"/>
        </w:rPr>
        <w:t>a</w:t>
      </w:r>
      <w:r>
        <w:rPr>
          <w:spacing w:val="3"/>
          <w:sz w:val="19"/>
        </w:rPr>
        <w:t> </w:t>
      </w:r>
      <w:r>
        <w:rPr>
          <w:sz w:val="19"/>
        </w:rPr>
        <w:t>contar</w:t>
      </w:r>
      <w:r>
        <w:rPr>
          <w:spacing w:val="3"/>
          <w:sz w:val="19"/>
        </w:rPr>
        <w:t> </w:t>
      </w:r>
      <w:r>
        <w:rPr>
          <w:sz w:val="19"/>
        </w:rPr>
        <w:t>da</w:t>
      </w:r>
      <w:r>
        <w:rPr>
          <w:spacing w:val="4"/>
          <w:sz w:val="19"/>
        </w:rPr>
        <w:t> </w:t>
      </w:r>
      <w:r>
        <w:rPr>
          <w:sz w:val="19"/>
        </w:rPr>
        <w:t>data</w:t>
      </w:r>
      <w:r>
        <w:rPr>
          <w:spacing w:val="3"/>
          <w:sz w:val="19"/>
        </w:rPr>
        <w:t> </w:t>
      </w:r>
      <w:r>
        <w:rPr>
          <w:sz w:val="19"/>
        </w:rPr>
        <w:t>da</w:t>
      </w:r>
      <w:r>
        <w:rPr>
          <w:spacing w:val="3"/>
          <w:sz w:val="19"/>
        </w:rPr>
        <w:t> </w:t>
      </w:r>
      <w:r>
        <w:rPr>
          <w:sz w:val="19"/>
        </w:rPr>
        <w:t>solicitação</w:t>
      </w:r>
      <w:r>
        <w:rPr>
          <w:spacing w:val="3"/>
          <w:sz w:val="19"/>
        </w:rPr>
        <w:t> </w:t>
      </w:r>
      <w:r>
        <w:rPr>
          <w:sz w:val="19"/>
        </w:rPr>
        <w:t>de</w:t>
      </w:r>
      <w:r>
        <w:rPr>
          <w:spacing w:val="4"/>
          <w:sz w:val="19"/>
        </w:rPr>
        <w:t> </w:t>
      </w:r>
      <w:r>
        <w:rPr>
          <w:spacing w:val="-2"/>
          <w:sz w:val="19"/>
        </w:rPr>
        <w:t>entrega;</w:t>
      </w:r>
    </w:p>
    <w:p>
      <w:pPr>
        <w:pStyle w:val="ListParagraph"/>
        <w:numPr>
          <w:ilvl w:val="3"/>
          <w:numId w:val="20"/>
        </w:numPr>
        <w:tabs>
          <w:tab w:pos="933" w:val="left" w:leader="none"/>
        </w:tabs>
        <w:spacing w:line="285" w:lineRule="auto" w:before="41" w:after="0"/>
        <w:ind w:left="265" w:right="137" w:firstLine="0"/>
        <w:jc w:val="both"/>
        <w:rPr>
          <w:sz w:val="19"/>
        </w:rPr>
      </w:pPr>
      <w:r>
        <w:rPr>
          <w:sz w:val="19"/>
        </w:rPr>
        <w:t>Em casos urgentes, a entrega poderá ser realizada com antecedência de até </w:t>
      </w:r>
      <w:r>
        <w:rPr>
          <w:b/>
          <w:sz w:val="19"/>
        </w:rPr>
        <w:t>24 (vinte e quatro) </w:t>
      </w:r>
      <w:r>
        <w:rPr>
          <w:sz w:val="19"/>
        </w:rPr>
        <w:t>horas da realização do procedimento cirúrgico;</w:t>
      </w:r>
    </w:p>
    <w:p>
      <w:pPr>
        <w:pStyle w:val="ListParagraph"/>
        <w:numPr>
          <w:ilvl w:val="2"/>
          <w:numId w:val="20"/>
        </w:numPr>
        <w:tabs>
          <w:tab w:pos="763" w:val="left" w:leader="none"/>
        </w:tabs>
        <w:spacing w:line="285" w:lineRule="auto" w:before="0" w:after="0"/>
        <w:ind w:left="265" w:right="137" w:firstLine="0"/>
        <w:jc w:val="both"/>
        <w:rPr>
          <w:sz w:val="19"/>
        </w:rPr>
      </w:pPr>
      <w:r>
        <w:rPr>
          <w:sz w:val="19"/>
        </w:rPr>
        <w:t>O local de entrega das OPMEs/Implantáveis será no Almoxarifado Central do Hospital Universitário Pedro Ernesto, situado na Avenida Boulevard 28 de Setembro, 77 – Vila Isabel, Rio de Janeiro/RJ, CEP 20.551-990 e a entrega deverá ocorrer de segunda-feira </w:t>
      </w:r>
      <w:r>
        <w:rPr>
          <w:sz w:val="19"/>
        </w:rPr>
        <w:t>a sexta-feira, das 08h às 12h e das 13h30 às 15h;</w:t>
      </w:r>
    </w:p>
    <w:p>
      <w:pPr>
        <w:pStyle w:val="ListParagraph"/>
        <w:numPr>
          <w:ilvl w:val="3"/>
          <w:numId w:val="20"/>
        </w:numPr>
        <w:tabs>
          <w:tab w:pos="889" w:val="left" w:leader="none"/>
        </w:tabs>
        <w:spacing w:line="217" w:lineRule="exact" w:before="0" w:after="0"/>
        <w:ind w:left="889" w:right="0" w:hanging="624"/>
        <w:jc w:val="both"/>
        <w:rPr>
          <w:sz w:val="19"/>
        </w:rPr>
      </w:pPr>
      <w:r>
        <w:rPr>
          <w:sz w:val="19"/>
        </w:rPr>
        <w:t>Nos</w:t>
      </w:r>
      <w:r>
        <w:rPr>
          <w:spacing w:val="4"/>
          <w:sz w:val="19"/>
        </w:rPr>
        <w:t> </w:t>
      </w:r>
      <w:r>
        <w:rPr>
          <w:sz w:val="19"/>
        </w:rPr>
        <w:t>casos</w:t>
      </w:r>
      <w:r>
        <w:rPr>
          <w:spacing w:val="4"/>
          <w:sz w:val="19"/>
        </w:rPr>
        <w:t> </w:t>
      </w:r>
      <w:r>
        <w:rPr>
          <w:sz w:val="19"/>
        </w:rPr>
        <w:t>de</w:t>
      </w:r>
      <w:r>
        <w:rPr>
          <w:spacing w:val="4"/>
          <w:sz w:val="19"/>
        </w:rPr>
        <w:t> </w:t>
      </w:r>
      <w:r>
        <w:rPr>
          <w:sz w:val="19"/>
        </w:rPr>
        <w:t>fornecimento</w:t>
      </w:r>
      <w:r>
        <w:rPr>
          <w:spacing w:val="5"/>
          <w:sz w:val="19"/>
        </w:rPr>
        <w:t> </w:t>
      </w:r>
      <w:r>
        <w:rPr>
          <w:sz w:val="19"/>
        </w:rPr>
        <w:t>por</w:t>
      </w:r>
      <w:r>
        <w:rPr>
          <w:spacing w:val="4"/>
          <w:sz w:val="19"/>
        </w:rPr>
        <w:t> </w:t>
      </w:r>
      <w:r>
        <w:rPr>
          <w:spacing w:val="-2"/>
          <w:sz w:val="19"/>
        </w:rPr>
        <w:t>consignação:</w:t>
      </w:r>
    </w:p>
    <w:p>
      <w:pPr>
        <w:pStyle w:val="ListParagraph"/>
        <w:numPr>
          <w:ilvl w:val="4"/>
          <w:numId w:val="20"/>
        </w:numPr>
        <w:tabs>
          <w:tab w:pos="1022" w:val="left" w:leader="none"/>
        </w:tabs>
        <w:spacing w:line="240" w:lineRule="auto" w:before="40" w:after="0"/>
        <w:ind w:left="1022" w:right="0" w:hanging="757"/>
        <w:jc w:val="both"/>
        <w:rPr>
          <w:sz w:val="19"/>
        </w:rPr>
      </w:pPr>
      <w:r>
        <w:rPr>
          <w:sz w:val="19"/>
        </w:rPr>
        <w:t>As</w:t>
      </w:r>
      <w:r>
        <w:rPr>
          <w:spacing w:val="5"/>
          <w:sz w:val="19"/>
        </w:rPr>
        <w:t> </w:t>
      </w:r>
      <w:r>
        <w:rPr>
          <w:sz w:val="19"/>
        </w:rPr>
        <w:t>OPMEs/Implantáveis</w:t>
      </w:r>
      <w:r>
        <w:rPr>
          <w:spacing w:val="6"/>
          <w:sz w:val="19"/>
        </w:rPr>
        <w:t> </w:t>
      </w:r>
      <w:r>
        <w:rPr>
          <w:sz w:val="19"/>
        </w:rPr>
        <w:t>deverão</w:t>
      </w:r>
      <w:r>
        <w:rPr>
          <w:spacing w:val="6"/>
          <w:sz w:val="19"/>
        </w:rPr>
        <w:t> </w:t>
      </w:r>
      <w:r>
        <w:rPr>
          <w:sz w:val="19"/>
        </w:rPr>
        <w:t>ser</w:t>
      </w:r>
      <w:r>
        <w:rPr>
          <w:spacing w:val="6"/>
          <w:sz w:val="19"/>
        </w:rPr>
        <w:t> </w:t>
      </w:r>
      <w:r>
        <w:rPr>
          <w:sz w:val="19"/>
        </w:rPr>
        <w:t>entregues</w:t>
      </w:r>
      <w:r>
        <w:rPr>
          <w:spacing w:val="6"/>
          <w:sz w:val="19"/>
        </w:rPr>
        <w:t> </w:t>
      </w:r>
      <w:r>
        <w:rPr>
          <w:sz w:val="19"/>
        </w:rPr>
        <w:t>acompanhadas</w:t>
      </w:r>
      <w:r>
        <w:rPr>
          <w:spacing w:val="6"/>
          <w:sz w:val="19"/>
        </w:rPr>
        <w:t> </w:t>
      </w:r>
      <w:r>
        <w:rPr>
          <w:sz w:val="19"/>
        </w:rPr>
        <w:t>de</w:t>
      </w:r>
      <w:r>
        <w:rPr>
          <w:spacing w:val="6"/>
          <w:sz w:val="19"/>
        </w:rPr>
        <w:t> </w:t>
      </w:r>
      <w:r>
        <w:rPr>
          <w:sz w:val="19"/>
        </w:rPr>
        <w:t>Nota</w:t>
      </w:r>
      <w:r>
        <w:rPr>
          <w:spacing w:val="6"/>
          <w:sz w:val="19"/>
        </w:rPr>
        <w:t> </w:t>
      </w:r>
      <w:r>
        <w:rPr>
          <w:sz w:val="19"/>
        </w:rPr>
        <w:t>Fiscal</w:t>
      </w:r>
      <w:r>
        <w:rPr>
          <w:spacing w:val="6"/>
          <w:sz w:val="19"/>
        </w:rPr>
        <w:t> </w:t>
      </w:r>
      <w:r>
        <w:rPr>
          <w:sz w:val="19"/>
        </w:rPr>
        <w:t>Eletrônica</w:t>
      </w:r>
      <w:r>
        <w:rPr>
          <w:spacing w:val="5"/>
          <w:sz w:val="19"/>
        </w:rPr>
        <w:t> </w:t>
      </w:r>
      <w:r>
        <w:rPr>
          <w:sz w:val="19"/>
        </w:rPr>
        <w:t>de</w:t>
      </w:r>
      <w:r>
        <w:rPr>
          <w:spacing w:val="6"/>
          <w:sz w:val="19"/>
        </w:rPr>
        <w:t> </w:t>
      </w:r>
      <w:r>
        <w:rPr>
          <w:spacing w:val="-2"/>
          <w:sz w:val="19"/>
        </w:rPr>
        <w:t>Consignação;</w:t>
      </w:r>
    </w:p>
    <w:p>
      <w:pPr>
        <w:pStyle w:val="ListParagraph"/>
        <w:numPr>
          <w:ilvl w:val="4"/>
          <w:numId w:val="20"/>
        </w:numPr>
        <w:tabs>
          <w:tab w:pos="1045" w:val="left" w:leader="none"/>
        </w:tabs>
        <w:spacing w:line="285" w:lineRule="auto" w:before="41" w:after="0"/>
        <w:ind w:left="265" w:right="137" w:firstLine="0"/>
        <w:jc w:val="left"/>
        <w:rPr>
          <w:sz w:val="19"/>
        </w:rPr>
      </w:pPr>
      <w:r>
        <w:rPr>
          <w:sz w:val="19"/>
        </w:rPr>
        <w:t>Após</w:t>
      </w:r>
      <w:r>
        <w:rPr>
          <w:spacing w:val="27"/>
          <w:sz w:val="19"/>
        </w:rPr>
        <w:t> </w:t>
      </w:r>
      <w:r>
        <w:rPr>
          <w:sz w:val="19"/>
        </w:rPr>
        <w:t>comprovação</w:t>
      </w:r>
      <w:r>
        <w:rPr>
          <w:spacing w:val="27"/>
          <w:sz w:val="19"/>
        </w:rPr>
        <w:t> </w:t>
      </w:r>
      <w:r>
        <w:rPr>
          <w:sz w:val="19"/>
        </w:rPr>
        <w:t>de</w:t>
      </w:r>
      <w:r>
        <w:rPr>
          <w:spacing w:val="27"/>
          <w:sz w:val="19"/>
        </w:rPr>
        <w:t> </w:t>
      </w:r>
      <w:r>
        <w:rPr>
          <w:sz w:val="19"/>
        </w:rPr>
        <w:t>uso,</w:t>
      </w:r>
      <w:r>
        <w:rPr>
          <w:spacing w:val="27"/>
          <w:sz w:val="19"/>
        </w:rPr>
        <w:t> </w:t>
      </w:r>
      <w:r>
        <w:rPr>
          <w:sz w:val="19"/>
        </w:rPr>
        <w:t>ocorrerá</w:t>
      </w:r>
      <w:r>
        <w:rPr>
          <w:spacing w:val="27"/>
          <w:sz w:val="19"/>
        </w:rPr>
        <w:t> </w:t>
      </w:r>
      <w:r>
        <w:rPr>
          <w:sz w:val="19"/>
        </w:rPr>
        <w:t>a</w:t>
      </w:r>
      <w:r>
        <w:rPr>
          <w:spacing w:val="27"/>
          <w:sz w:val="19"/>
        </w:rPr>
        <w:t> </w:t>
      </w:r>
      <w:r>
        <w:rPr>
          <w:sz w:val="19"/>
        </w:rPr>
        <w:t>reposição</w:t>
      </w:r>
      <w:r>
        <w:rPr>
          <w:spacing w:val="27"/>
          <w:sz w:val="19"/>
        </w:rPr>
        <w:t> </w:t>
      </w:r>
      <w:r>
        <w:rPr>
          <w:sz w:val="19"/>
        </w:rPr>
        <w:t>dos</w:t>
      </w:r>
      <w:r>
        <w:rPr>
          <w:spacing w:val="27"/>
          <w:sz w:val="19"/>
        </w:rPr>
        <w:t> </w:t>
      </w:r>
      <w:r>
        <w:rPr>
          <w:sz w:val="19"/>
        </w:rPr>
        <w:t>materiais</w:t>
      </w:r>
      <w:r>
        <w:rPr>
          <w:spacing w:val="27"/>
          <w:sz w:val="19"/>
        </w:rPr>
        <w:t> </w:t>
      </w:r>
      <w:r>
        <w:rPr>
          <w:sz w:val="19"/>
        </w:rPr>
        <w:t>utilizados</w:t>
      </w:r>
      <w:r>
        <w:rPr>
          <w:spacing w:val="27"/>
          <w:sz w:val="19"/>
        </w:rPr>
        <w:t> </w:t>
      </w:r>
      <w:r>
        <w:rPr>
          <w:sz w:val="19"/>
        </w:rPr>
        <w:t>que</w:t>
      </w:r>
      <w:r>
        <w:rPr>
          <w:spacing w:val="27"/>
          <w:sz w:val="19"/>
        </w:rPr>
        <w:t> </w:t>
      </w:r>
      <w:r>
        <w:rPr>
          <w:sz w:val="19"/>
        </w:rPr>
        <w:t>deverão</w:t>
      </w:r>
      <w:r>
        <w:rPr>
          <w:spacing w:val="27"/>
          <w:sz w:val="19"/>
        </w:rPr>
        <w:t> </w:t>
      </w:r>
      <w:r>
        <w:rPr>
          <w:sz w:val="19"/>
        </w:rPr>
        <w:t>ser</w:t>
      </w:r>
      <w:r>
        <w:rPr>
          <w:spacing w:val="27"/>
          <w:sz w:val="19"/>
        </w:rPr>
        <w:t> </w:t>
      </w:r>
      <w:r>
        <w:rPr>
          <w:sz w:val="19"/>
        </w:rPr>
        <w:t>entregues</w:t>
      </w:r>
      <w:r>
        <w:rPr>
          <w:spacing w:val="27"/>
          <w:sz w:val="19"/>
        </w:rPr>
        <w:t> </w:t>
      </w:r>
      <w:r>
        <w:rPr>
          <w:sz w:val="19"/>
        </w:rPr>
        <w:t>no</w:t>
      </w:r>
      <w:r>
        <w:rPr>
          <w:spacing w:val="27"/>
          <w:sz w:val="19"/>
        </w:rPr>
        <w:t> </w:t>
      </w:r>
      <w:r>
        <w:rPr>
          <w:sz w:val="19"/>
        </w:rPr>
        <w:t>prazo</w:t>
      </w:r>
      <w:r>
        <w:rPr>
          <w:spacing w:val="27"/>
          <w:sz w:val="19"/>
        </w:rPr>
        <w:t> </w:t>
      </w:r>
      <w:r>
        <w:rPr>
          <w:sz w:val="19"/>
        </w:rPr>
        <w:t>estipulado</w:t>
      </w:r>
      <w:r>
        <w:rPr>
          <w:spacing w:val="27"/>
          <w:sz w:val="19"/>
        </w:rPr>
        <w:t> </w:t>
      </w:r>
      <w:r>
        <w:rPr>
          <w:sz w:val="19"/>
        </w:rPr>
        <w:t>no Subitem 4.6.4. e no local definido no Subitem 4.6.5.</w:t>
      </w:r>
    </w:p>
    <w:p>
      <w:pPr>
        <w:pStyle w:val="ListParagraph"/>
        <w:numPr>
          <w:ilvl w:val="2"/>
          <w:numId w:val="20"/>
        </w:numPr>
        <w:tabs>
          <w:tab w:pos="773" w:val="left" w:leader="none"/>
        </w:tabs>
        <w:spacing w:line="285" w:lineRule="auto" w:before="0" w:after="0"/>
        <w:ind w:left="265" w:right="137" w:firstLine="0"/>
        <w:jc w:val="left"/>
        <w:rPr>
          <w:sz w:val="19"/>
        </w:rPr>
      </w:pPr>
      <w:r>
        <w:rPr>
          <w:sz w:val="19"/>
        </w:rPr>
        <w:t>O</w:t>
      </w:r>
      <w:r>
        <w:rPr>
          <w:spacing w:val="33"/>
          <w:sz w:val="19"/>
        </w:rPr>
        <w:t> </w:t>
      </w:r>
      <w:r>
        <w:rPr>
          <w:sz w:val="19"/>
        </w:rPr>
        <w:t>material</w:t>
      </w:r>
      <w:r>
        <w:rPr>
          <w:spacing w:val="33"/>
          <w:sz w:val="19"/>
        </w:rPr>
        <w:t> </w:t>
      </w:r>
      <w:r>
        <w:rPr>
          <w:sz w:val="19"/>
        </w:rPr>
        <w:t>deverá</w:t>
      </w:r>
      <w:r>
        <w:rPr>
          <w:spacing w:val="33"/>
          <w:sz w:val="19"/>
        </w:rPr>
        <w:t> </w:t>
      </w:r>
      <w:r>
        <w:rPr>
          <w:sz w:val="19"/>
        </w:rPr>
        <w:t>apresentar</w:t>
      </w:r>
      <w:r>
        <w:rPr>
          <w:spacing w:val="33"/>
          <w:sz w:val="19"/>
        </w:rPr>
        <w:t> </w:t>
      </w:r>
      <w:r>
        <w:rPr>
          <w:sz w:val="19"/>
        </w:rPr>
        <w:t>em</w:t>
      </w:r>
      <w:r>
        <w:rPr>
          <w:spacing w:val="33"/>
          <w:sz w:val="19"/>
        </w:rPr>
        <w:t> </w:t>
      </w:r>
      <w:r>
        <w:rPr>
          <w:sz w:val="19"/>
        </w:rPr>
        <w:t>sua</w:t>
      </w:r>
      <w:r>
        <w:rPr>
          <w:spacing w:val="33"/>
          <w:sz w:val="19"/>
        </w:rPr>
        <w:t> </w:t>
      </w:r>
      <w:r>
        <w:rPr>
          <w:sz w:val="19"/>
        </w:rPr>
        <w:t>embalagem</w:t>
      </w:r>
      <w:r>
        <w:rPr>
          <w:spacing w:val="33"/>
          <w:sz w:val="19"/>
        </w:rPr>
        <w:t> </w:t>
      </w:r>
      <w:r>
        <w:rPr>
          <w:sz w:val="19"/>
        </w:rPr>
        <w:t>dados</w:t>
      </w:r>
      <w:r>
        <w:rPr>
          <w:spacing w:val="33"/>
          <w:sz w:val="19"/>
        </w:rPr>
        <w:t> </w:t>
      </w:r>
      <w:r>
        <w:rPr>
          <w:sz w:val="19"/>
        </w:rPr>
        <w:t>de</w:t>
      </w:r>
      <w:r>
        <w:rPr>
          <w:spacing w:val="33"/>
          <w:sz w:val="19"/>
        </w:rPr>
        <w:t> </w:t>
      </w:r>
      <w:r>
        <w:rPr>
          <w:sz w:val="19"/>
        </w:rPr>
        <w:t>identificação,</w:t>
      </w:r>
      <w:r>
        <w:rPr>
          <w:spacing w:val="33"/>
          <w:sz w:val="19"/>
        </w:rPr>
        <w:t> </w:t>
      </w:r>
      <w:r>
        <w:rPr>
          <w:sz w:val="19"/>
        </w:rPr>
        <w:t>procedência,</w:t>
      </w:r>
      <w:r>
        <w:rPr>
          <w:spacing w:val="33"/>
          <w:sz w:val="19"/>
        </w:rPr>
        <w:t> </w:t>
      </w:r>
      <w:r>
        <w:rPr>
          <w:sz w:val="19"/>
        </w:rPr>
        <w:t>data</w:t>
      </w:r>
      <w:r>
        <w:rPr>
          <w:spacing w:val="33"/>
          <w:sz w:val="19"/>
        </w:rPr>
        <w:t> </w:t>
      </w:r>
      <w:r>
        <w:rPr>
          <w:sz w:val="19"/>
        </w:rPr>
        <w:t>da</w:t>
      </w:r>
      <w:r>
        <w:rPr>
          <w:spacing w:val="33"/>
          <w:sz w:val="19"/>
        </w:rPr>
        <w:t> </w:t>
      </w:r>
      <w:r>
        <w:rPr>
          <w:sz w:val="19"/>
        </w:rPr>
        <w:t>fabricação,</w:t>
      </w:r>
      <w:r>
        <w:rPr>
          <w:spacing w:val="33"/>
          <w:sz w:val="19"/>
        </w:rPr>
        <w:t> </w:t>
      </w:r>
      <w:r>
        <w:rPr>
          <w:sz w:val="19"/>
        </w:rPr>
        <w:t>validade</w:t>
      </w:r>
      <w:r>
        <w:rPr>
          <w:spacing w:val="33"/>
          <w:sz w:val="19"/>
        </w:rPr>
        <w:t> </w:t>
      </w:r>
      <w:r>
        <w:rPr>
          <w:sz w:val="19"/>
        </w:rPr>
        <w:t>(conforme subitem 3.10.2.5.), número do lote e registro/notificação no MS ou ANVISA para os itens que forem necessários;</w:t>
      </w:r>
    </w:p>
    <w:p>
      <w:pPr>
        <w:pStyle w:val="ListParagraph"/>
        <w:numPr>
          <w:ilvl w:val="2"/>
          <w:numId w:val="20"/>
        </w:numPr>
        <w:tabs>
          <w:tab w:pos="753" w:val="left" w:leader="none"/>
        </w:tabs>
        <w:spacing w:line="285" w:lineRule="auto" w:before="0" w:after="0"/>
        <w:ind w:left="265" w:right="137" w:firstLine="0"/>
        <w:jc w:val="left"/>
        <w:rPr>
          <w:sz w:val="19"/>
        </w:rPr>
      </w:pPr>
      <w:r>
        <w:rPr>
          <w:sz w:val="19"/>
        </w:rPr>
        <w:t>Em caso de material importado, deve ter, adicionalmente, etiqueta e/ou manual com todas as informações técnicas em português.</w:t>
      </w:r>
      <w:r>
        <w:rPr>
          <w:spacing w:val="80"/>
          <w:sz w:val="19"/>
        </w:rPr>
        <w:t> </w:t>
      </w:r>
      <w:r>
        <w:rPr>
          <w:sz w:val="19"/>
        </w:rPr>
        <w:t>Informações incorretas ou inconsistências serão de responsabilidade exclusiva do fornecedor;</w:t>
      </w:r>
    </w:p>
    <w:p>
      <w:pPr>
        <w:pStyle w:val="BodyText"/>
        <w:spacing w:before="38"/>
      </w:pPr>
    </w:p>
    <w:p>
      <w:pPr>
        <w:pStyle w:val="Heading2"/>
        <w:numPr>
          <w:ilvl w:val="0"/>
          <w:numId w:val="20"/>
        </w:numPr>
        <w:tabs>
          <w:tab w:pos="456" w:val="left" w:leader="none"/>
        </w:tabs>
        <w:spacing w:line="240" w:lineRule="auto" w:before="0" w:after="0"/>
        <w:ind w:left="456" w:right="0" w:hanging="191"/>
        <w:jc w:val="left"/>
      </w:pPr>
      <w:r>
        <w:rPr/>
        <w:t>GESTÃO</w:t>
      </w:r>
      <w:r>
        <w:rPr>
          <w:spacing w:val="6"/>
        </w:rPr>
        <w:t> </w:t>
      </w:r>
      <w:r>
        <w:rPr/>
        <w:t>E</w:t>
      </w:r>
      <w:r>
        <w:rPr>
          <w:spacing w:val="7"/>
        </w:rPr>
        <w:t> </w:t>
      </w:r>
      <w:r>
        <w:rPr/>
        <w:t>FISCALIZAÇÃO</w:t>
      </w:r>
      <w:r>
        <w:rPr>
          <w:spacing w:val="6"/>
        </w:rPr>
        <w:t> </w:t>
      </w:r>
      <w:r>
        <w:rPr/>
        <w:t>DO</w:t>
      </w:r>
      <w:r>
        <w:rPr>
          <w:spacing w:val="7"/>
        </w:rPr>
        <w:t> </w:t>
      </w:r>
      <w:r>
        <w:rPr>
          <w:spacing w:val="-2"/>
        </w:rPr>
        <w:t>CONTRATO:</w:t>
      </w:r>
    </w:p>
    <w:p>
      <w:pPr>
        <w:pStyle w:val="Heading3"/>
        <w:numPr>
          <w:ilvl w:val="1"/>
          <w:numId w:val="20"/>
        </w:numPr>
        <w:tabs>
          <w:tab w:pos="589" w:val="left" w:leader="none"/>
        </w:tabs>
        <w:spacing w:line="240" w:lineRule="auto" w:before="41" w:after="0"/>
        <w:ind w:left="589" w:right="0" w:hanging="324"/>
        <w:jc w:val="both"/>
      </w:pPr>
      <w:r>
        <w:rPr/>
        <w:t>Agentes</w:t>
      </w:r>
      <w:r>
        <w:rPr>
          <w:spacing w:val="4"/>
        </w:rPr>
        <w:t> </w:t>
      </w:r>
      <w:r>
        <w:rPr/>
        <w:t>que</w:t>
      </w:r>
      <w:r>
        <w:rPr>
          <w:spacing w:val="5"/>
        </w:rPr>
        <w:t> </w:t>
      </w:r>
      <w:r>
        <w:rPr/>
        <w:t>participarão</w:t>
      </w:r>
      <w:r>
        <w:rPr>
          <w:spacing w:val="5"/>
        </w:rPr>
        <w:t> </w:t>
      </w:r>
      <w:r>
        <w:rPr/>
        <w:t>da</w:t>
      </w:r>
      <w:r>
        <w:rPr>
          <w:spacing w:val="5"/>
        </w:rPr>
        <w:t> </w:t>
      </w:r>
      <w:r>
        <w:rPr/>
        <w:t>gestão</w:t>
      </w:r>
      <w:r>
        <w:rPr>
          <w:spacing w:val="4"/>
        </w:rPr>
        <w:t> </w:t>
      </w:r>
      <w:r>
        <w:rPr/>
        <w:t>do</w:t>
      </w:r>
      <w:r>
        <w:rPr>
          <w:spacing w:val="5"/>
        </w:rPr>
        <w:t> </w:t>
      </w:r>
      <w:r>
        <w:rPr>
          <w:spacing w:val="-2"/>
        </w:rPr>
        <w:t>contrato:</w:t>
      </w:r>
    </w:p>
    <w:p>
      <w:pPr>
        <w:pStyle w:val="ListParagraph"/>
        <w:numPr>
          <w:ilvl w:val="2"/>
          <w:numId w:val="20"/>
        </w:numPr>
        <w:tabs>
          <w:tab w:pos="764" w:val="left" w:leader="none"/>
        </w:tabs>
        <w:spacing w:line="285" w:lineRule="auto" w:before="41" w:after="0"/>
        <w:ind w:left="265" w:right="137" w:firstLine="0"/>
        <w:jc w:val="left"/>
        <w:rPr>
          <w:sz w:val="19"/>
        </w:rPr>
      </w:pPr>
      <w:r>
        <w:rPr>
          <w:sz w:val="19"/>
        </w:rPr>
        <w:t>A</w:t>
      </w:r>
      <w:r>
        <w:rPr>
          <w:spacing w:val="23"/>
          <w:sz w:val="19"/>
        </w:rPr>
        <w:t> </w:t>
      </w:r>
      <w:r>
        <w:rPr>
          <w:sz w:val="19"/>
        </w:rPr>
        <w:t>execução</w:t>
      </w:r>
      <w:r>
        <w:rPr>
          <w:spacing w:val="35"/>
          <w:sz w:val="19"/>
        </w:rPr>
        <w:t> </w:t>
      </w:r>
      <w:r>
        <w:rPr>
          <w:sz w:val="19"/>
        </w:rPr>
        <w:t>do</w:t>
      </w:r>
      <w:r>
        <w:rPr>
          <w:spacing w:val="35"/>
          <w:sz w:val="19"/>
        </w:rPr>
        <w:t> </w:t>
      </w:r>
      <w:r>
        <w:rPr>
          <w:sz w:val="19"/>
        </w:rPr>
        <w:t>contrato</w:t>
      </w:r>
      <w:r>
        <w:rPr>
          <w:spacing w:val="35"/>
          <w:sz w:val="19"/>
        </w:rPr>
        <w:t> </w:t>
      </w:r>
      <w:r>
        <w:rPr>
          <w:sz w:val="19"/>
        </w:rPr>
        <w:t>será</w:t>
      </w:r>
      <w:r>
        <w:rPr>
          <w:spacing w:val="35"/>
          <w:sz w:val="19"/>
        </w:rPr>
        <w:t> </w:t>
      </w:r>
      <w:r>
        <w:rPr>
          <w:sz w:val="19"/>
        </w:rPr>
        <w:t>acompanhada</w:t>
      </w:r>
      <w:r>
        <w:rPr>
          <w:spacing w:val="35"/>
          <w:sz w:val="19"/>
        </w:rPr>
        <w:t> </w:t>
      </w:r>
      <w:r>
        <w:rPr>
          <w:sz w:val="19"/>
        </w:rPr>
        <w:t>e</w:t>
      </w:r>
      <w:r>
        <w:rPr>
          <w:spacing w:val="35"/>
          <w:sz w:val="19"/>
        </w:rPr>
        <w:t> </w:t>
      </w:r>
      <w:r>
        <w:rPr>
          <w:sz w:val="19"/>
        </w:rPr>
        <w:t>fiscalizada</w:t>
      </w:r>
      <w:r>
        <w:rPr>
          <w:spacing w:val="35"/>
          <w:sz w:val="19"/>
        </w:rPr>
        <w:t> </w:t>
      </w:r>
      <w:r>
        <w:rPr>
          <w:sz w:val="19"/>
        </w:rPr>
        <w:t>por</w:t>
      </w:r>
      <w:r>
        <w:rPr>
          <w:spacing w:val="35"/>
          <w:sz w:val="19"/>
        </w:rPr>
        <w:t> </w:t>
      </w:r>
      <w:r>
        <w:rPr>
          <w:sz w:val="19"/>
        </w:rPr>
        <w:t>comissão</w:t>
      </w:r>
      <w:r>
        <w:rPr>
          <w:spacing w:val="35"/>
          <w:sz w:val="19"/>
        </w:rPr>
        <w:t> </w:t>
      </w:r>
      <w:r>
        <w:rPr>
          <w:sz w:val="19"/>
        </w:rPr>
        <w:t>de</w:t>
      </w:r>
      <w:r>
        <w:rPr>
          <w:spacing w:val="35"/>
          <w:sz w:val="19"/>
        </w:rPr>
        <w:t> </w:t>
      </w:r>
      <w:r>
        <w:rPr>
          <w:sz w:val="19"/>
        </w:rPr>
        <w:t>fiscalização</w:t>
      </w:r>
      <w:r>
        <w:rPr>
          <w:spacing w:val="35"/>
          <w:sz w:val="19"/>
        </w:rPr>
        <w:t> </w:t>
      </w:r>
      <w:r>
        <w:rPr>
          <w:sz w:val="19"/>
        </w:rPr>
        <w:t>de</w:t>
      </w:r>
      <w:r>
        <w:rPr>
          <w:spacing w:val="35"/>
          <w:sz w:val="19"/>
        </w:rPr>
        <w:t> </w:t>
      </w:r>
      <w:r>
        <w:rPr>
          <w:sz w:val="19"/>
        </w:rPr>
        <w:t>contrato</w:t>
      </w:r>
      <w:r>
        <w:rPr>
          <w:spacing w:val="35"/>
          <w:sz w:val="19"/>
        </w:rPr>
        <w:t> </w:t>
      </w:r>
      <w:r>
        <w:rPr>
          <w:sz w:val="19"/>
        </w:rPr>
        <w:t>composta</w:t>
      </w:r>
      <w:r>
        <w:rPr>
          <w:spacing w:val="35"/>
          <w:sz w:val="19"/>
        </w:rPr>
        <w:t> </w:t>
      </w:r>
      <w:r>
        <w:rPr>
          <w:sz w:val="19"/>
        </w:rPr>
        <w:t>por</w:t>
      </w:r>
      <w:r>
        <w:rPr>
          <w:spacing w:val="35"/>
          <w:sz w:val="19"/>
        </w:rPr>
        <w:t> </w:t>
      </w:r>
      <w:r>
        <w:rPr>
          <w:sz w:val="19"/>
        </w:rPr>
        <w:t>membros</w:t>
      </w:r>
      <w:r>
        <w:rPr>
          <w:spacing w:val="35"/>
          <w:sz w:val="19"/>
        </w:rPr>
        <w:t> </w:t>
      </w:r>
      <w:r>
        <w:rPr>
          <w:sz w:val="19"/>
        </w:rPr>
        <w:t>do CONTRATANTE, designados pela unidade demandante, conforme ato de nomeação.</w:t>
      </w:r>
    </w:p>
    <w:p>
      <w:pPr>
        <w:pStyle w:val="BodyText"/>
        <w:spacing w:before="40"/>
      </w:pPr>
    </w:p>
    <w:p>
      <w:pPr>
        <w:pStyle w:val="Heading3"/>
        <w:numPr>
          <w:ilvl w:val="1"/>
          <w:numId w:val="20"/>
        </w:numPr>
        <w:tabs>
          <w:tab w:pos="600" w:val="left" w:leader="none"/>
        </w:tabs>
        <w:spacing w:line="240" w:lineRule="auto" w:before="0" w:after="0"/>
        <w:ind w:left="600" w:right="0" w:hanging="335"/>
        <w:jc w:val="both"/>
      </w:pPr>
      <w:r>
        <w:rPr/>
        <w:t>Mecanismos</w:t>
      </w:r>
      <w:r>
        <w:rPr>
          <w:spacing w:val="4"/>
        </w:rPr>
        <w:t> </w:t>
      </w:r>
      <w:r>
        <w:rPr/>
        <w:t>de</w:t>
      </w:r>
      <w:r>
        <w:rPr>
          <w:spacing w:val="5"/>
        </w:rPr>
        <w:t> </w:t>
      </w:r>
      <w:r>
        <w:rPr/>
        <w:t>comunicação</w:t>
      </w:r>
      <w:r>
        <w:rPr>
          <w:spacing w:val="5"/>
        </w:rPr>
        <w:t> </w:t>
      </w:r>
      <w:r>
        <w:rPr/>
        <w:t>a</w:t>
      </w:r>
      <w:r>
        <w:rPr>
          <w:spacing w:val="5"/>
        </w:rPr>
        <w:t> </w:t>
      </w:r>
      <w:r>
        <w:rPr/>
        <w:t>serem</w:t>
      </w:r>
      <w:r>
        <w:rPr>
          <w:spacing w:val="5"/>
        </w:rPr>
        <w:t> </w:t>
      </w:r>
      <w:r>
        <w:rPr>
          <w:spacing w:val="-2"/>
        </w:rPr>
        <w:t>estabelecidos:</w:t>
      </w:r>
    </w:p>
    <w:p>
      <w:pPr>
        <w:pStyle w:val="ListParagraph"/>
        <w:numPr>
          <w:ilvl w:val="2"/>
          <w:numId w:val="20"/>
        </w:numPr>
        <w:tabs>
          <w:tab w:pos="758" w:val="left" w:leader="none"/>
        </w:tabs>
        <w:spacing w:line="285" w:lineRule="auto" w:before="41" w:after="0"/>
        <w:ind w:left="265" w:right="137" w:firstLine="0"/>
        <w:jc w:val="both"/>
        <w:rPr>
          <w:sz w:val="19"/>
        </w:rPr>
      </w:pPr>
      <w:r>
        <w:rPr>
          <w:sz w:val="19"/>
        </w:rPr>
        <w:t>Os procedimentos de gestão e fiscalização são os elencados no Decreto nº 48.817 de 27 de novembro de 2023, no que couber </w:t>
      </w:r>
      <w:r>
        <w:rPr>
          <w:sz w:val="19"/>
        </w:rPr>
        <w:t>a contratos de fornecimento;</w:t>
      </w:r>
    </w:p>
    <w:p>
      <w:pPr>
        <w:pStyle w:val="ListParagraph"/>
        <w:numPr>
          <w:ilvl w:val="2"/>
          <w:numId w:val="20"/>
        </w:numPr>
        <w:tabs>
          <w:tab w:pos="747" w:val="left" w:leader="none"/>
        </w:tabs>
        <w:spacing w:line="285" w:lineRule="auto" w:before="0" w:after="0"/>
        <w:ind w:left="265" w:right="137" w:firstLine="0"/>
        <w:jc w:val="both"/>
        <w:rPr>
          <w:sz w:val="19"/>
        </w:rPr>
      </w:pPr>
      <w:r>
        <w:rPr>
          <w:sz w:val="19"/>
        </w:rPr>
        <w:t>Os bens ou os materiais cujos padrões de qualidade e desempenho estejam em desacordo com a especificação do edital e do </w:t>
      </w:r>
      <w:r>
        <w:rPr>
          <w:sz w:val="19"/>
        </w:rPr>
        <w:t>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0"/>
        </w:numPr>
        <w:tabs>
          <w:tab w:pos="740" w:val="left" w:leader="none"/>
        </w:tabs>
        <w:spacing w:line="285" w:lineRule="auto" w:before="0" w:after="0"/>
        <w:ind w:left="265" w:right="137" w:firstLine="0"/>
        <w:jc w:val="both"/>
        <w:rPr>
          <w:sz w:val="19"/>
        </w:rPr>
      </w:pPr>
      <w:r>
        <w:rPr>
          <w:sz w:val="19"/>
        </w:rPr>
        <w:t>A</w:t>
      </w:r>
      <w:r>
        <w:rPr>
          <w:spacing w:val="-3"/>
          <w:sz w:val="19"/>
        </w:rPr>
        <w:t> </w:t>
      </w:r>
      <w:r>
        <w:rPr>
          <w:sz w:val="19"/>
        </w:rPr>
        <w:t>instituição e a atuação da fiscalização não excluem ou atenuam a responsabilidade da CONTRATADA, nem a exime de </w:t>
      </w:r>
      <w:r>
        <w:rPr>
          <w:sz w:val="19"/>
        </w:rPr>
        <w:t>manter fiscalização própria.</w:t>
      </w:r>
    </w:p>
    <w:p>
      <w:pPr>
        <w:pStyle w:val="BodyText"/>
        <w:spacing w:before="38"/>
      </w:pPr>
    </w:p>
    <w:p>
      <w:pPr>
        <w:pStyle w:val="Heading3"/>
        <w:numPr>
          <w:ilvl w:val="1"/>
          <w:numId w:val="20"/>
        </w:numPr>
        <w:tabs>
          <w:tab w:pos="600" w:val="left" w:leader="none"/>
        </w:tabs>
        <w:spacing w:line="240" w:lineRule="auto" w:before="0" w:after="0"/>
        <w:ind w:left="600" w:right="0" w:hanging="335"/>
        <w:jc w:val="both"/>
      </w:pPr>
      <w:r>
        <w:rPr/>
        <w:t>Recebimento</w:t>
      </w:r>
      <w:r>
        <w:rPr>
          <w:spacing w:val="5"/>
        </w:rPr>
        <w:t> </w:t>
      </w:r>
      <w:r>
        <w:rPr/>
        <w:t>provisório</w:t>
      </w:r>
      <w:r>
        <w:rPr>
          <w:spacing w:val="5"/>
        </w:rPr>
        <w:t> </w:t>
      </w:r>
      <w:r>
        <w:rPr/>
        <w:t>e</w:t>
      </w:r>
      <w:r>
        <w:rPr>
          <w:spacing w:val="5"/>
        </w:rPr>
        <w:t> </w:t>
      </w:r>
      <w:r>
        <w:rPr/>
        <w:t>definitivo</w:t>
      </w:r>
      <w:r>
        <w:rPr>
          <w:spacing w:val="5"/>
        </w:rPr>
        <w:t> </w:t>
      </w:r>
      <w:r>
        <w:rPr/>
        <w:t>do</w:t>
      </w:r>
      <w:r>
        <w:rPr>
          <w:spacing w:val="5"/>
        </w:rPr>
        <w:t> </w:t>
      </w:r>
      <w:r>
        <w:rPr>
          <w:spacing w:val="-2"/>
        </w:rPr>
        <w:t>objeto:</w:t>
      </w:r>
    </w:p>
    <w:p>
      <w:pPr>
        <w:pStyle w:val="ListParagraph"/>
        <w:numPr>
          <w:ilvl w:val="2"/>
          <w:numId w:val="20"/>
        </w:numPr>
        <w:tabs>
          <w:tab w:pos="748" w:val="left" w:leader="none"/>
        </w:tabs>
        <w:spacing w:line="285" w:lineRule="auto" w:before="41" w:after="0"/>
        <w:ind w:left="265" w:right="137" w:firstLine="0"/>
        <w:jc w:val="both"/>
        <w:rPr>
          <w:sz w:val="19"/>
        </w:rPr>
      </w:pPr>
      <w:r>
        <w:rPr>
          <w:sz w:val="19"/>
        </w:rPr>
        <w:t>Os bens serão recebidos provisoriamente no prazo de 02 (dois) dias, para efeito de posterior verificação de sua conformidade com</w:t>
      </w:r>
      <w:r>
        <w:rPr>
          <w:spacing w:val="40"/>
          <w:sz w:val="19"/>
        </w:rPr>
        <w:t> </w:t>
      </w:r>
      <w:r>
        <w:rPr>
          <w:sz w:val="19"/>
        </w:rPr>
        <w:t>as especificações constantes neste Termo de Referência e na proposta;</w:t>
      </w:r>
    </w:p>
    <w:p>
      <w:pPr>
        <w:pStyle w:val="ListParagraph"/>
        <w:numPr>
          <w:ilvl w:val="2"/>
          <w:numId w:val="20"/>
        </w:numPr>
        <w:tabs>
          <w:tab w:pos="770" w:val="left" w:leader="none"/>
        </w:tabs>
        <w:spacing w:line="285" w:lineRule="auto" w:before="0" w:after="0"/>
        <w:ind w:left="265" w:right="137" w:firstLine="0"/>
        <w:jc w:val="both"/>
        <w:rPr>
          <w:sz w:val="19"/>
        </w:rPr>
      </w:pPr>
      <w:r>
        <w:rPr>
          <w:sz w:val="19"/>
        </w:rPr>
        <w:t>Os bens poderão ser rejeitados, no todo ou em parte, quando em desacordo com as especificações constantes neste Termo de Referência e na proposta, devendo ser substituídos no prazo de 02 (dois) dias, a contar da notificação da contratada, às suas custas, </w:t>
      </w:r>
      <w:r>
        <w:rPr>
          <w:sz w:val="19"/>
        </w:rPr>
        <w:t>sem prejuízo da aplicação das penalidades;</w:t>
      </w:r>
    </w:p>
    <w:p>
      <w:pPr>
        <w:spacing w:after="0" w:line="285" w:lineRule="auto"/>
        <w:jc w:val="both"/>
        <w:rPr>
          <w:sz w:val="19"/>
        </w:rPr>
        <w:sectPr>
          <w:pgSz w:w="11900" w:h="16840"/>
          <w:pgMar w:top="500" w:bottom="280" w:left="420" w:right="520"/>
        </w:sectPr>
      </w:pPr>
    </w:p>
    <w:p>
      <w:pPr>
        <w:pStyle w:val="ListParagraph"/>
        <w:numPr>
          <w:ilvl w:val="2"/>
          <w:numId w:val="20"/>
        </w:numPr>
        <w:tabs>
          <w:tab w:pos="758" w:val="left" w:leader="none"/>
        </w:tabs>
        <w:spacing w:line="285" w:lineRule="auto" w:before="76" w:after="0"/>
        <w:ind w:left="265" w:right="137" w:firstLine="0"/>
        <w:jc w:val="both"/>
        <w:rPr>
          <w:sz w:val="19"/>
        </w:rPr>
      </w:pPr>
      <w:r>
        <w:rPr>
          <w:sz w:val="19"/>
        </w:rPr>
        <w:t>Os bens serão recebidos definitivamente no prazo de 05 (cinco) dias, contados do recebimento provisório, após a verificação da qualidade e quantidade do material.</w:t>
      </w:r>
    </w:p>
    <w:p>
      <w:pPr>
        <w:pStyle w:val="BodyText"/>
        <w:spacing w:before="40"/>
      </w:pPr>
    </w:p>
    <w:p>
      <w:pPr>
        <w:pStyle w:val="Heading3"/>
        <w:numPr>
          <w:ilvl w:val="1"/>
          <w:numId w:val="20"/>
        </w:numPr>
        <w:tabs>
          <w:tab w:pos="600" w:val="left" w:leader="none"/>
        </w:tabs>
        <w:spacing w:line="240" w:lineRule="auto" w:before="0" w:after="0"/>
        <w:ind w:left="600" w:right="0" w:hanging="335"/>
        <w:jc w:val="both"/>
      </w:pPr>
      <w:r>
        <w:rPr>
          <w:spacing w:val="-2"/>
        </w:rPr>
        <w:t>Pagamento:</w:t>
      </w:r>
    </w:p>
    <w:p>
      <w:pPr>
        <w:pStyle w:val="ListParagraph"/>
        <w:numPr>
          <w:ilvl w:val="2"/>
          <w:numId w:val="20"/>
        </w:numPr>
        <w:tabs>
          <w:tab w:pos="765" w:val="left" w:leader="none"/>
        </w:tabs>
        <w:spacing w:line="285" w:lineRule="auto" w:before="41" w:after="0"/>
        <w:ind w:left="265" w:right="137" w:firstLine="0"/>
        <w:jc w:val="both"/>
        <w:rPr>
          <w:sz w:val="19"/>
        </w:rPr>
      </w:pPr>
      <w:r>
        <w:rPr>
          <w:sz w:val="19"/>
        </w:rPr>
        <w:t>O pagamento será realizado até 30 dias após o adimplemento de cada parcela, que será solicitada pelo Serviço de Controle </w:t>
      </w:r>
      <w:r>
        <w:rPr>
          <w:sz w:val="19"/>
        </w:rPr>
        <w:t>de Consumo de Estoque de Órteses, Próteses, Materiais Especiais e Sínteses – SCCEST/OPMES;</w:t>
      </w:r>
    </w:p>
    <w:p>
      <w:pPr>
        <w:pStyle w:val="ListParagraph"/>
        <w:numPr>
          <w:ilvl w:val="3"/>
          <w:numId w:val="20"/>
        </w:numPr>
        <w:tabs>
          <w:tab w:pos="925" w:val="left" w:leader="none"/>
        </w:tabs>
        <w:spacing w:line="285" w:lineRule="auto" w:before="0" w:after="0"/>
        <w:ind w:left="265" w:right="137" w:firstLine="0"/>
        <w:jc w:val="both"/>
        <w:rPr>
          <w:sz w:val="19"/>
        </w:rPr>
      </w:pPr>
      <w:r>
        <w:rPr>
          <w:sz w:val="19"/>
        </w:rPr>
        <w:t>Considera-se adimplemento o cumprimento da prestação com a entrega devidamente atestada por agente competente e da instalação (quando houver) do objeto, nos casos em que o regime de fornecimento seja por venda;</w:t>
      </w:r>
    </w:p>
    <w:p>
      <w:pPr>
        <w:pStyle w:val="ListParagraph"/>
        <w:numPr>
          <w:ilvl w:val="3"/>
          <w:numId w:val="20"/>
        </w:numPr>
        <w:tabs>
          <w:tab w:pos="928" w:val="left" w:leader="none"/>
        </w:tabs>
        <w:spacing w:line="285" w:lineRule="auto" w:before="0" w:after="0"/>
        <w:ind w:left="265" w:right="137" w:firstLine="0"/>
        <w:jc w:val="both"/>
        <w:rPr>
          <w:sz w:val="19"/>
        </w:rPr>
      </w:pPr>
      <w:r>
        <w:rPr>
          <w:sz w:val="19"/>
        </w:rPr>
        <w:t>Considera-se adimplemento o cumprimento da prestação com a entrega devidamente atestada pelo agente competente, da instalação (quando houver) do objeto e da comunicação de uso do objeto, nos casos em que o regime de fornecimento seja </w:t>
      </w:r>
      <w:r>
        <w:rPr>
          <w:sz w:val="19"/>
        </w:rPr>
        <w:t>por </w:t>
      </w:r>
      <w:r>
        <w:rPr>
          <w:spacing w:val="-2"/>
          <w:sz w:val="19"/>
        </w:rPr>
        <w:t>consignação;</w:t>
      </w:r>
    </w:p>
    <w:p>
      <w:pPr>
        <w:pStyle w:val="ListParagraph"/>
        <w:numPr>
          <w:ilvl w:val="2"/>
          <w:numId w:val="20"/>
        </w:numPr>
        <w:tabs>
          <w:tab w:pos="749" w:val="left" w:leader="none"/>
        </w:tabs>
        <w:spacing w:line="285" w:lineRule="auto" w:before="0" w:after="0"/>
        <w:ind w:left="265" w:right="137" w:firstLine="0"/>
        <w:jc w:val="both"/>
        <w:rPr>
          <w:sz w:val="19"/>
        </w:rPr>
      </w:pPr>
      <w:r>
        <w:rPr>
          <w:sz w:val="19"/>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20"/>
        </w:numPr>
        <w:tabs>
          <w:tab w:pos="744" w:val="left" w:leader="none"/>
        </w:tabs>
        <w:spacing w:line="218" w:lineRule="exact" w:before="0" w:after="0"/>
        <w:ind w:left="744" w:right="0" w:hanging="479"/>
        <w:jc w:val="both"/>
        <w:rPr>
          <w:sz w:val="19"/>
        </w:rPr>
      </w:pPr>
      <w:r>
        <w:rPr>
          <w:sz w:val="19"/>
        </w:rPr>
        <w:t>Os</w:t>
      </w:r>
      <w:r>
        <w:rPr>
          <w:spacing w:val="2"/>
          <w:sz w:val="19"/>
        </w:rPr>
        <w:t> </w:t>
      </w:r>
      <w:r>
        <w:rPr>
          <w:sz w:val="19"/>
        </w:rPr>
        <w:t>pagamentos</w:t>
      </w:r>
      <w:r>
        <w:rPr>
          <w:spacing w:val="3"/>
          <w:sz w:val="19"/>
        </w:rPr>
        <w:t> </w:t>
      </w:r>
      <w:r>
        <w:rPr>
          <w:sz w:val="19"/>
        </w:rPr>
        <w:t>devidos</w:t>
      </w:r>
      <w:r>
        <w:rPr>
          <w:spacing w:val="2"/>
          <w:sz w:val="19"/>
        </w:rPr>
        <w:t> </w:t>
      </w:r>
      <w:r>
        <w:rPr>
          <w:sz w:val="19"/>
        </w:rPr>
        <w:t>à</w:t>
      </w:r>
      <w:r>
        <w:rPr>
          <w:spacing w:val="2"/>
          <w:sz w:val="19"/>
        </w:rPr>
        <w:t> </w:t>
      </w:r>
      <w:r>
        <w:rPr>
          <w:sz w:val="19"/>
        </w:rPr>
        <w:t>CONTRATADA</w:t>
      </w:r>
      <w:r>
        <w:rPr>
          <w:spacing w:val="-9"/>
          <w:sz w:val="19"/>
        </w:rPr>
        <w:t> </w:t>
      </w:r>
      <w:r>
        <w:rPr>
          <w:sz w:val="19"/>
        </w:rPr>
        <w:t>não</w:t>
      </w:r>
      <w:r>
        <w:rPr>
          <w:spacing w:val="3"/>
          <w:sz w:val="19"/>
        </w:rPr>
        <w:t> </w:t>
      </w:r>
      <w:r>
        <w:rPr>
          <w:sz w:val="19"/>
        </w:rPr>
        <w:t>excederão</w:t>
      </w:r>
      <w:r>
        <w:rPr>
          <w:spacing w:val="2"/>
          <w:sz w:val="19"/>
        </w:rPr>
        <w:t> </w:t>
      </w:r>
      <w:r>
        <w:rPr>
          <w:sz w:val="19"/>
        </w:rPr>
        <w:t>os</w:t>
      </w:r>
      <w:r>
        <w:rPr>
          <w:spacing w:val="3"/>
          <w:sz w:val="19"/>
        </w:rPr>
        <w:t> </w:t>
      </w:r>
      <w:r>
        <w:rPr>
          <w:sz w:val="19"/>
        </w:rPr>
        <w:t>valores</w:t>
      </w:r>
      <w:r>
        <w:rPr>
          <w:spacing w:val="2"/>
          <w:sz w:val="19"/>
        </w:rPr>
        <w:t> </w:t>
      </w:r>
      <w:r>
        <w:rPr>
          <w:sz w:val="19"/>
        </w:rPr>
        <w:t>apresentados</w:t>
      </w:r>
      <w:r>
        <w:rPr>
          <w:spacing w:val="3"/>
          <w:sz w:val="19"/>
        </w:rPr>
        <w:t> </w:t>
      </w:r>
      <w:r>
        <w:rPr>
          <w:sz w:val="19"/>
        </w:rPr>
        <w:t>em</w:t>
      </w:r>
      <w:r>
        <w:rPr>
          <w:spacing w:val="2"/>
          <w:sz w:val="19"/>
        </w:rPr>
        <w:t> </w:t>
      </w:r>
      <w:r>
        <w:rPr>
          <w:sz w:val="19"/>
        </w:rPr>
        <w:t>sua</w:t>
      </w:r>
      <w:r>
        <w:rPr>
          <w:spacing w:val="3"/>
          <w:sz w:val="19"/>
        </w:rPr>
        <w:t> </w:t>
      </w:r>
      <w:r>
        <w:rPr>
          <w:sz w:val="19"/>
        </w:rPr>
        <w:t>proposta</w:t>
      </w:r>
      <w:r>
        <w:rPr>
          <w:spacing w:val="2"/>
          <w:sz w:val="19"/>
        </w:rPr>
        <w:t> </w:t>
      </w:r>
      <w:r>
        <w:rPr>
          <w:spacing w:val="-2"/>
          <w:sz w:val="19"/>
        </w:rPr>
        <w:t>comercial.</w:t>
      </w:r>
    </w:p>
    <w:p>
      <w:pPr>
        <w:pStyle w:val="BodyText"/>
        <w:spacing w:before="79"/>
      </w:pPr>
    </w:p>
    <w:p>
      <w:pPr>
        <w:pStyle w:val="Heading2"/>
        <w:numPr>
          <w:ilvl w:val="0"/>
          <w:numId w:val="20"/>
        </w:numPr>
        <w:tabs>
          <w:tab w:pos="456" w:val="left" w:leader="none"/>
        </w:tabs>
        <w:spacing w:line="240" w:lineRule="auto" w:before="0" w:after="0"/>
        <w:ind w:left="456" w:right="0" w:hanging="191"/>
        <w:jc w:val="left"/>
      </w:pPr>
      <w:r>
        <w:rPr/>
        <w:t>JULGAMENTO</w:t>
      </w:r>
      <w:r>
        <w:rPr>
          <w:spacing w:val="4"/>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5"/>
        </w:rPr>
        <w:t> </w:t>
      </w:r>
      <w:r>
        <w:rPr/>
        <w:t>PREÇOS</w:t>
      </w:r>
      <w:r>
        <w:rPr>
          <w:spacing w:val="4"/>
        </w:rPr>
        <w:t> </w:t>
      </w:r>
      <w:r>
        <w:rPr/>
        <w:t>E</w:t>
      </w:r>
      <w:r>
        <w:rPr>
          <w:spacing w:val="4"/>
        </w:rPr>
        <w:t> </w:t>
      </w:r>
      <w:r>
        <w:rPr>
          <w:spacing w:val="-2"/>
        </w:rPr>
        <w:t>DESEMPATE:</w:t>
      </w:r>
    </w:p>
    <w:p>
      <w:pPr>
        <w:pStyle w:val="ListParagraph"/>
        <w:numPr>
          <w:ilvl w:val="1"/>
          <w:numId w:val="20"/>
        </w:numPr>
        <w:tabs>
          <w:tab w:pos="622" w:val="left" w:leader="none"/>
        </w:tabs>
        <w:spacing w:line="285" w:lineRule="auto" w:before="41" w:after="0"/>
        <w:ind w:left="265" w:right="137" w:firstLine="0"/>
        <w:jc w:val="both"/>
        <w:rPr>
          <w:sz w:val="19"/>
        </w:rPr>
      </w:pPr>
      <w:r>
        <w:rPr>
          <w:sz w:val="19"/>
        </w:rPr>
        <w:t>Será contratada a empresa que ofertar o </w:t>
      </w:r>
      <w:r>
        <w:rPr>
          <w:b/>
          <w:sz w:val="19"/>
        </w:rPr>
        <w:t>menor preço global por lote </w:t>
      </w:r>
      <w:r>
        <w:rPr>
          <w:sz w:val="19"/>
        </w:rPr>
        <w:t>e atender a todas as fases de habilitação do certame, que constarão em futuro edital;</w:t>
      </w:r>
    </w:p>
    <w:p>
      <w:pPr>
        <w:pStyle w:val="ListParagraph"/>
        <w:numPr>
          <w:ilvl w:val="1"/>
          <w:numId w:val="20"/>
        </w:numPr>
        <w:tabs>
          <w:tab w:pos="600" w:val="left" w:leader="none"/>
        </w:tabs>
        <w:spacing w:line="218" w:lineRule="exact" w:before="0" w:after="0"/>
        <w:ind w:left="600" w:right="0" w:hanging="335"/>
        <w:jc w:val="both"/>
        <w:rPr>
          <w:sz w:val="19"/>
        </w:rPr>
      </w:pPr>
      <w:r>
        <w:rPr>
          <w:sz w:val="19"/>
        </w:rPr>
        <w:t>Modo</w:t>
      </w:r>
      <w:r>
        <w:rPr>
          <w:spacing w:val="3"/>
          <w:sz w:val="19"/>
        </w:rPr>
        <w:t> </w:t>
      </w:r>
      <w:r>
        <w:rPr>
          <w:sz w:val="19"/>
        </w:rPr>
        <w:t>de</w:t>
      </w:r>
      <w:r>
        <w:rPr>
          <w:spacing w:val="4"/>
          <w:sz w:val="19"/>
        </w:rPr>
        <w:t> </w:t>
      </w:r>
      <w:r>
        <w:rPr>
          <w:sz w:val="19"/>
        </w:rPr>
        <w:t>disputa</w:t>
      </w:r>
      <w:r>
        <w:rPr>
          <w:spacing w:val="4"/>
          <w:sz w:val="19"/>
        </w:rPr>
        <w:t> </w:t>
      </w:r>
      <w:r>
        <w:rPr>
          <w:spacing w:val="-2"/>
          <w:sz w:val="19"/>
        </w:rPr>
        <w:t>aberto.</w:t>
      </w:r>
    </w:p>
    <w:p>
      <w:pPr>
        <w:pStyle w:val="ListParagraph"/>
        <w:numPr>
          <w:ilvl w:val="1"/>
          <w:numId w:val="20"/>
        </w:numPr>
        <w:tabs>
          <w:tab w:pos="611" w:val="left" w:leader="none"/>
        </w:tabs>
        <w:spacing w:line="285" w:lineRule="auto" w:before="41" w:after="0"/>
        <w:ind w:left="265" w:right="137" w:firstLine="0"/>
        <w:jc w:val="both"/>
        <w:rPr>
          <w:sz w:val="19"/>
        </w:rPr>
      </w:pPr>
      <w:r>
        <w:rPr>
          <w:sz w:val="19"/>
        </w:rPr>
        <w:t>Se a proposta de preços ou o lance de menor valor não for aceitável, o pregoeiro examinará a proposta ou o lance subsequente, </w:t>
      </w:r>
      <w:r>
        <w:rPr>
          <w:sz w:val="19"/>
        </w:rPr>
        <w:t>na ordem</w:t>
      </w:r>
      <w:r>
        <w:rPr>
          <w:spacing w:val="19"/>
          <w:sz w:val="19"/>
        </w:rPr>
        <w:t> </w:t>
      </w:r>
      <w:r>
        <w:rPr>
          <w:sz w:val="19"/>
        </w:rPr>
        <w:t>de</w:t>
      </w:r>
      <w:r>
        <w:rPr>
          <w:spacing w:val="19"/>
          <w:sz w:val="19"/>
        </w:rPr>
        <w:t> </w:t>
      </w:r>
      <w:r>
        <w:rPr>
          <w:sz w:val="19"/>
        </w:rPr>
        <w:t>classificação,</w:t>
      </w:r>
      <w:r>
        <w:rPr>
          <w:spacing w:val="19"/>
          <w:sz w:val="19"/>
        </w:rPr>
        <w:t> </w:t>
      </w:r>
      <w:r>
        <w:rPr>
          <w:sz w:val="19"/>
        </w:rPr>
        <w:t>verificando</w:t>
      </w:r>
      <w:r>
        <w:rPr>
          <w:spacing w:val="19"/>
          <w:sz w:val="19"/>
        </w:rPr>
        <w:t> </w:t>
      </w:r>
      <w:r>
        <w:rPr>
          <w:sz w:val="19"/>
        </w:rPr>
        <w:t>a</w:t>
      </w:r>
      <w:r>
        <w:rPr>
          <w:spacing w:val="19"/>
          <w:sz w:val="19"/>
        </w:rPr>
        <w:t> </w:t>
      </w:r>
      <w:r>
        <w:rPr>
          <w:sz w:val="19"/>
        </w:rPr>
        <w:t>sua</w:t>
      </w:r>
      <w:r>
        <w:rPr>
          <w:spacing w:val="19"/>
          <w:sz w:val="19"/>
        </w:rPr>
        <w:t> </w:t>
      </w:r>
      <w:r>
        <w:rPr>
          <w:sz w:val="19"/>
        </w:rPr>
        <w:t>aceitabilidade.</w:t>
      </w:r>
      <w:r>
        <w:rPr>
          <w:spacing w:val="19"/>
          <w:sz w:val="19"/>
        </w:rPr>
        <w:t> </w:t>
      </w:r>
      <w:r>
        <w:rPr>
          <w:sz w:val="19"/>
        </w:rPr>
        <w:t>Se</w:t>
      </w:r>
      <w:r>
        <w:rPr>
          <w:spacing w:val="19"/>
          <w:sz w:val="19"/>
        </w:rPr>
        <w:t> </w:t>
      </w:r>
      <w:r>
        <w:rPr>
          <w:sz w:val="19"/>
        </w:rPr>
        <w:t>for</w:t>
      </w:r>
      <w:r>
        <w:rPr>
          <w:spacing w:val="19"/>
          <w:sz w:val="19"/>
        </w:rPr>
        <w:t> </w:t>
      </w:r>
      <w:r>
        <w:rPr>
          <w:sz w:val="19"/>
        </w:rPr>
        <w:t>necessário,</w:t>
      </w:r>
      <w:r>
        <w:rPr>
          <w:spacing w:val="19"/>
          <w:sz w:val="19"/>
        </w:rPr>
        <w:t> </w:t>
      </w:r>
      <w:r>
        <w:rPr>
          <w:sz w:val="19"/>
        </w:rPr>
        <w:t>repetirá</w:t>
      </w:r>
      <w:r>
        <w:rPr>
          <w:spacing w:val="19"/>
          <w:sz w:val="19"/>
        </w:rPr>
        <w:t> </w:t>
      </w:r>
      <w:r>
        <w:rPr>
          <w:sz w:val="19"/>
        </w:rPr>
        <w:t>esse</w:t>
      </w:r>
      <w:r>
        <w:rPr>
          <w:spacing w:val="19"/>
          <w:sz w:val="19"/>
        </w:rPr>
        <w:t> </w:t>
      </w:r>
      <w:r>
        <w:rPr>
          <w:sz w:val="19"/>
        </w:rPr>
        <w:t>procedimento,</w:t>
      </w:r>
      <w:r>
        <w:rPr>
          <w:spacing w:val="19"/>
          <w:sz w:val="19"/>
        </w:rPr>
        <w:t> </w:t>
      </w:r>
      <w:r>
        <w:rPr>
          <w:sz w:val="19"/>
        </w:rPr>
        <w:t>sucessivamente,</w:t>
      </w:r>
      <w:r>
        <w:rPr>
          <w:spacing w:val="19"/>
          <w:sz w:val="19"/>
        </w:rPr>
        <w:t> </w:t>
      </w:r>
      <w:r>
        <w:rPr>
          <w:sz w:val="19"/>
        </w:rPr>
        <w:t>até</w:t>
      </w:r>
      <w:r>
        <w:rPr>
          <w:spacing w:val="19"/>
          <w:sz w:val="19"/>
        </w:rPr>
        <w:t> </w:t>
      </w:r>
      <w:r>
        <w:rPr>
          <w:sz w:val="19"/>
        </w:rPr>
        <w:t>a</w:t>
      </w:r>
      <w:r>
        <w:rPr>
          <w:spacing w:val="19"/>
          <w:sz w:val="19"/>
        </w:rPr>
        <w:t> </w:t>
      </w:r>
      <w:r>
        <w:rPr>
          <w:sz w:val="19"/>
        </w:rPr>
        <w:t>apuração de uma proposta ou lance que atenda ao edital.</w:t>
      </w:r>
    </w:p>
    <w:p>
      <w:pPr>
        <w:pStyle w:val="ListParagraph"/>
        <w:numPr>
          <w:ilvl w:val="1"/>
          <w:numId w:val="20"/>
        </w:numPr>
        <w:tabs>
          <w:tab w:pos="613" w:val="left" w:leader="none"/>
        </w:tabs>
        <w:spacing w:line="285" w:lineRule="auto" w:before="0" w:after="0"/>
        <w:ind w:left="265" w:right="137"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20"/>
        </w:numPr>
        <w:tabs>
          <w:tab w:pos="600" w:val="left" w:leader="none"/>
        </w:tabs>
        <w:spacing w:line="218" w:lineRule="exact" w:before="0" w:after="0"/>
        <w:ind w:left="600" w:right="0" w:hanging="335"/>
        <w:jc w:val="both"/>
        <w:rPr>
          <w:sz w:val="19"/>
        </w:rPr>
      </w:pPr>
      <w:r>
        <w:rPr>
          <w:sz w:val="19"/>
        </w:rPr>
        <w:t>Condições</w:t>
      </w:r>
      <w:r>
        <w:rPr>
          <w:spacing w:val="4"/>
          <w:sz w:val="19"/>
        </w:rPr>
        <w:t> </w:t>
      </w:r>
      <w:r>
        <w:rPr>
          <w:sz w:val="19"/>
        </w:rPr>
        <w:t>da</w:t>
      </w:r>
      <w:r>
        <w:rPr>
          <w:spacing w:val="5"/>
          <w:sz w:val="19"/>
        </w:rPr>
        <w:t> </w:t>
      </w:r>
      <w:r>
        <w:rPr>
          <w:spacing w:val="-2"/>
          <w:sz w:val="19"/>
        </w:rPr>
        <w:t>proposta:</w:t>
      </w:r>
    </w:p>
    <w:p>
      <w:pPr>
        <w:pStyle w:val="ListParagraph"/>
        <w:numPr>
          <w:ilvl w:val="2"/>
          <w:numId w:val="20"/>
        </w:numPr>
        <w:tabs>
          <w:tab w:pos="744" w:val="left" w:leader="none"/>
        </w:tabs>
        <w:spacing w:line="240" w:lineRule="auto" w:before="40" w:after="0"/>
        <w:ind w:left="744" w:right="0" w:hanging="479"/>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BodyText"/>
        <w:spacing w:before="41"/>
        <w:ind w:left="265"/>
      </w:pPr>
      <w:r>
        <w:rPr/>
        <w:t>6.5.1.1</w:t>
      </w:r>
      <w:r>
        <w:rPr>
          <w:spacing w:val="4"/>
        </w:rPr>
        <w:t> </w:t>
      </w:r>
      <w:r>
        <w:rPr/>
        <w:t>valor</w:t>
      </w:r>
      <w:r>
        <w:rPr>
          <w:spacing w:val="4"/>
        </w:rPr>
        <w:t> </w:t>
      </w:r>
      <w:r>
        <w:rPr/>
        <w:t>unitário</w:t>
      </w:r>
      <w:r>
        <w:rPr>
          <w:spacing w:val="4"/>
        </w:rPr>
        <w:t> </w:t>
      </w:r>
      <w:r>
        <w:rPr/>
        <w:t>do</w:t>
      </w:r>
      <w:r>
        <w:rPr>
          <w:spacing w:val="4"/>
        </w:rPr>
        <w:t> </w:t>
      </w:r>
      <w:r>
        <w:rPr>
          <w:spacing w:val="-2"/>
        </w:rPr>
        <w:t>item;</w:t>
      </w:r>
    </w:p>
    <w:p>
      <w:pPr>
        <w:pStyle w:val="ListParagraph"/>
        <w:numPr>
          <w:ilvl w:val="3"/>
          <w:numId w:val="23"/>
        </w:numPr>
        <w:tabs>
          <w:tab w:pos="889" w:val="left" w:leader="none"/>
        </w:tabs>
        <w:spacing w:line="240" w:lineRule="auto" w:before="41" w:after="0"/>
        <w:ind w:left="889" w:right="0" w:hanging="624"/>
        <w:jc w:val="left"/>
        <w:rPr>
          <w:sz w:val="19"/>
        </w:rPr>
      </w:pPr>
      <w:r>
        <w:rPr>
          <w:spacing w:val="-2"/>
          <w:sz w:val="19"/>
        </w:rPr>
        <w:t>Marca;</w:t>
      </w:r>
    </w:p>
    <w:p>
      <w:pPr>
        <w:pStyle w:val="ListParagraph"/>
        <w:numPr>
          <w:ilvl w:val="3"/>
          <w:numId w:val="23"/>
        </w:numPr>
        <w:tabs>
          <w:tab w:pos="889" w:val="left" w:leader="none"/>
        </w:tabs>
        <w:spacing w:line="240" w:lineRule="auto" w:before="41" w:after="0"/>
        <w:ind w:left="889" w:right="0" w:hanging="624"/>
        <w:jc w:val="left"/>
        <w:rPr>
          <w:sz w:val="19"/>
        </w:rPr>
      </w:pPr>
      <w:r>
        <w:rPr>
          <w:spacing w:val="-2"/>
          <w:sz w:val="19"/>
        </w:rPr>
        <w:t>Fabricante;</w:t>
      </w:r>
    </w:p>
    <w:p>
      <w:pPr>
        <w:pStyle w:val="ListParagraph"/>
        <w:numPr>
          <w:ilvl w:val="3"/>
          <w:numId w:val="23"/>
        </w:numPr>
        <w:tabs>
          <w:tab w:pos="889" w:val="left" w:leader="none"/>
        </w:tabs>
        <w:spacing w:line="240" w:lineRule="auto" w:before="41" w:after="0"/>
        <w:ind w:left="889" w:right="0" w:hanging="624"/>
        <w:jc w:val="left"/>
        <w:rPr>
          <w:sz w:val="19"/>
        </w:rPr>
      </w:pPr>
      <w:r>
        <w:rPr>
          <w:sz w:val="19"/>
        </w:rPr>
        <w:t>Descrição</w:t>
      </w:r>
      <w:r>
        <w:rPr>
          <w:spacing w:val="3"/>
          <w:sz w:val="19"/>
        </w:rPr>
        <w:t> </w:t>
      </w:r>
      <w:r>
        <w:rPr>
          <w:sz w:val="19"/>
        </w:rPr>
        <w:t>do</w:t>
      </w:r>
      <w:r>
        <w:rPr>
          <w:spacing w:val="4"/>
          <w:sz w:val="19"/>
        </w:rPr>
        <w:t> </w:t>
      </w:r>
      <w:r>
        <w:rPr>
          <w:sz w:val="19"/>
        </w:rPr>
        <w:t>objeto,</w:t>
      </w:r>
      <w:r>
        <w:rPr>
          <w:spacing w:val="4"/>
          <w:sz w:val="19"/>
        </w:rPr>
        <w:t> </w:t>
      </w:r>
      <w:r>
        <w:rPr>
          <w:sz w:val="19"/>
        </w:rPr>
        <w:t>contendo</w:t>
      </w:r>
      <w:r>
        <w:rPr>
          <w:spacing w:val="4"/>
          <w:sz w:val="19"/>
        </w:rPr>
        <w:t> </w:t>
      </w:r>
      <w:r>
        <w:rPr>
          <w:sz w:val="19"/>
        </w:rPr>
        <w:t>as</w:t>
      </w:r>
      <w:r>
        <w:rPr>
          <w:spacing w:val="4"/>
          <w:sz w:val="19"/>
        </w:rPr>
        <w:t> </w:t>
      </w:r>
      <w:r>
        <w:rPr>
          <w:sz w:val="19"/>
        </w:rPr>
        <w:t>informações</w:t>
      </w:r>
      <w:r>
        <w:rPr>
          <w:spacing w:val="3"/>
          <w:sz w:val="19"/>
        </w:rPr>
        <w:t> </w:t>
      </w:r>
      <w:r>
        <w:rPr>
          <w:sz w:val="19"/>
        </w:rPr>
        <w:t>similares</w:t>
      </w:r>
      <w:r>
        <w:rPr>
          <w:spacing w:val="4"/>
          <w:sz w:val="19"/>
        </w:rPr>
        <w:t> </w:t>
      </w:r>
      <w:r>
        <w:rPr>
          <w:sz w:val="19"/>
        </w:rPr>
        <w:t>à</w:t>
      </w:r>
      <w:r>
        <w:rPr>
          <w:spacing w:val="4"/>
          <w:sz w:val="19"/>
        </w:rPr>
        <w:t> </w:t>
      </w:r>
      <w:r>
        <w:rPr>
          <w:sz w:val="19"/>
        </w:rPr>
        <w:t>especificação</w:t>
      </w:r>
      <w:r>
        <w:rPr>
          <w:spacing w:val="4"/>
          <w:sz w:val="19"/>
        </w:rPr>
        <w:t> </w:t>
      </w:r>
      <w:r>
        <w:rPr>
          <w:sz w:val="19"/>
        </w:rPr>
        <w:t>do Termo</w:t>
      </w:r>
      <w:r>
        <w:rPr>
          <w:spacing w:val="4"/>
          <w:sz w:val="19"/>
        </w:rPr>
        <w:t> </w:t>
      </w:r>
      <w:r>
        <w:rPr>
          <w:sz w:val="19"/>
        </w:rPr>
        <w:t>de</w:t>
      </w:r>
      <w:r>
        <w:rPr>
          <w:spacing w:val="4"/>
          <w:sz w:val="19"/>
        </w:rPr>
        <w:t> </w:t>
      </w:r>
      <w:r>
        <w:rPr>
          <w:spacing w:val="-2"/>
          <w:sz w:val="19"/>
        </w:rPr>
        <w:t>Referência.</w:t>
      </w:r>
    </w:p>
    <w:p>
      <w:pPr>
        <w:pStyle w:val="ListParagraph"/>
        <w:numPr>
          <w:ilvl w:val="2"/>
          <w:numId w:val="20"/>
        </w:numPr>
        <w:tabs>
          <w:tab w:pos="741" w:val="left" w:leader="none"/>
        </w:tabs>
        <w:spacing w:line="240" w:lineRule="auto" w:before="41" w:after="0"/>
        <w:ind w:left="741" w:right="0" w:hanging="476"/>
        <w:jc w:val="left"/>
        <w:rPr>
          <w:sz w:val="19"/>
        </w:rPr>
      </w:pPr>
      <w:r>
        <w:rPr>
          <w:sz w:val="19"/>
        </w:rPr>
        <w:t>Todas</w:t>
      </w:r>
      <w:r>
        <w:rPr>
          <w:spacing w:val="3"/>
          <w:sz w:val="19"/>
        </w:rPr>
        <w:t> </w:t>
      </w:r>
      <w:r>
        <w:rPr>
          <w:sz w:val="19"/>
        </w:rPr>
        <w:t>as</w:t>
      </w:r>
      <w:r>
        <w:rPr>
          <w:spacing w:val="3"/>
          <w:sz w:val="19"/>
        </w:rPr>
        <w:t> </w:t>
      </w:r>
      <w:r>
        <w:rPr>
          <w:sz w:val="19"/>
        </w:rPr>
        <w:t>especificações</w:t>
      </w:r>
      <w:r>
        <w:rPr>
          <w:spacing w:val="3"/>
          <w:sz w:val="19"/>
        </w:rPr>
        <w:t> </w:t>
      </w:r>
      <w:r>
        <w:rPr>
          <w:sz w:val="19"/>
        </w:rPr>
        <w:t>do</w:t>
      </w:r>
      <w:r>
        <w:rPr>
          <w:spacing w:val="4"/>
          <w:sz w:val="19"/>
        </w:rPr>
        <w:t> </w:t>
      </w:r>
      <w:r>
        <w:rPr>
          <w:sz w:val="19"/>
        </w:rPr>
        <w:t>objeto</w:t>
      </w:r>
      <w:r>
        <w:rPr>
          <w:spacing w:val="3"/>
          <w:sz w:val="19"/>
        </w:rPr>
        <w:t> </w:t>
      </w:r>
      <w:r>
        <w:rPr>
          <w:sz w:val="19"/>
        </w:rPr>
        <w:t>contidas</w:t>
      </w:r>
      <w:r>
        <w:rPr>
          <w:spacing w:val="3"/>
          <w:sz w:val="19"/>
        </w:rPr>
        <w:t> </w:t>
      </w:r>
      <w:r>
        <w:rPr>
          <w:sz w:val="19"/>
        </w:rPr>
        <w:t>na</w:t>
      </w:r>
      <w:r>
        <w:rPr>
          <w:spacing w:val="3"/>
          <w:sz w:val="19"/>
        </w:rPr>
        <w:t> </w:t>
      </w:r>
      <w:r>
        <w:rPr>
          <w:sz w:val="19"/>
        </w:rPr>
        <w:t>proposta</w:t>
      </w:r>
      <w:r>
        <w:rPr>
          <w:spacing w:val="4"/>
          <w:sz w:val="19"/>
        </w:rPr>
        <w:t> </w:t>
      </w:r>
      <w:r>
        <w:rPr>
          <w:sz w:val="19"/>
        </w:rPr>
        <w:t>vinculam</w:t>
      </w:r>
      <w:r>
        <w:rPr>
          <w:spacing w:val="3"/>
          <w:sz w:val="19"/>
        </w:rPr>
        <w:t> </w:t>
      </w:r>
      <w:r>
        <w:rPr>
          <w:sz w:val="19"/>
        </w:rPr>
        <w:t>o</w:t>
      </w:r>
      <w:r>
        <w:rPr>
          <w:spacing w:val="3"/>
          <w:sz w:val="19"/>
        </w:rPr>
        <w:t> </w:t>
      </w:r>
      <w:r>
        <w:rPr>
          <w:spacing w:val="-2"/>
          <w:sz w:val="19"/>
        </w:rPr>
        <w:t>licitante;</w:t>
      </w:r>
    </w:p>
    <w:p>
      <w:pPr>
        <w:pStyle w:val="ListParagraph"/>
        <w:numPr>
          <w:ilvl w:val="2"/>
          <w:numId w:val="20"/>
        </w:numPr>
        <w:tabs>
          <w:tab w:pos="749" w:val="left" w:leader="none"/>
        </w:tabs>
        <w:spacing w:line="285" w:lineRule="auto" w:before="41" w:after="0"/>
        <w:ind w:left="265" w:right="137" w:firstLine="0"/>
        <w:jc w:val="left"/>
        <w:rPr>
          <w:sz w:val="19"/>
        </w:rPr>
      </w:pPr>
      <w:r>
        <w:rPr>
          <w:sz w:val="19"/>
        </w:rPr>
        <w:t>Nos</w:t>
      </w:r>
      <w:r>
        <w:rPr>
          <w:spacing w:val="10"/>
          <w:sz w:val="19"/>
        </w:rPr>
        <w:t> </w:t>
      </w:r>
      <w:r>
        <w:rPr>
          <w:sz w:val="19"/>
        </w:rPr>
        <w:t>valores</w:t>
      </w:r>
      <w:r>
        <w:rPr>
          <w:spacing w:val="10"/>
          <w:sz w:val="19"/>
        </w:rPr>
        <w:t> </w:t>
      </w:r>
      <w:r>
        <w:rPr>
          <w:sz w:val="19"/>
        </w:rPr>
        <w:t>propostos</w:t>
      </w:r>
      <w:r>
        <w:rPr>
          <w:spacing w:val="10"/>
          <w:sz w:val="19"/>
        </w:rPr>
        <w:t> </w:t>
      </w:r>
      <w:r>
        <w:rPr>
          <w:sz w:val="19"/>
        </w:rPr>
        <w:t>estarão</w:t>
      </w:r>
      <w:r>
        <w:rPr>
          <w:spacing w:val="10"/>
          <w:sz w:val="19"/>
        </w:rPr>
        <w:t> </w:t>
      </w:r>
      <w:r>
        <w:rPr>
          <w:sz w:val="19"/>
        </w:rPr>
        <w:t>inclusos</w:t>
      </w:r>
      <w:r>
        <w:rPr>
          <w:spacing w:val="10"/>
          <w:sz w:val="19"/>
        </w:rPr>
        <w:t> </w:t>
      </w:r>
      <w:r>
        <w:rPr>
          <w:sz w:val="19"/>
        </w:rPr>
        <w:t>todos</w:t>
      </w:r>
      <w:r>
        <w:rPr>
          <w:spacing w:val="10"/>
          <w:sz w:val="19"/>
        </w:rPr>
        <w:t> </w:t>
      </w:r>
      <w:r>
        <w:rPr>
          <w:sz w:val="19"/>
        </w:rPr>
        <w:t>os</w:t>
      </w:r>
      <w:r>
        <w:rPr>
          <w:spacing w:val="10"/>
          <w:sz w:val="19"/>
        </w:rPr>
        <w:t> </w:t>
      </w:r>
      <w:r>
        <w:rPr>
          <w:sz w:val="19"/>
        </w:rPr>
        <w:t>custos</w:t>
      </w:r>
      <w:r>
        <w:rPr>
          <w:spacing w:val="10"/>
          <w:sz w:val="19"/>
        </w:rPr>
        <w:t> </w:t>
      </w:r>
      <w:r>
        <w:rPr>
          <w:sz w:val="19"/>
        </w:rPr>
        <w:t>operacionais,</w:t>
      </w:r>
      <w:r>
        <w:rPr>
          <w:spacing w:val="10"/>
          <w:sz w:val="19"/>
        </w:rPr>
        <w:t> </w:t>
      </w:r>
      <w:r>
        <w:rPr>
          <w:sz w:val="19"/>
        </w:rPr>
        <w:t>encargos</w:t>
      </w:r>
      <w:r>
        <w:rPr>
          <w:spacing w:val="10"/>
          <w:sz w:val="19"/>
        </w:rPr>
        <w:t> </w:t>
      </w:r>
      <w:r>
        <w:rPr>
          <w:sz w:val="19"/>
        </w:rPr>
        <w:t>previdenciários,</w:t>
      </w:r>
      <w:r>
        <w:rPr>
          <w:spacing w:val="10"/>
          <w:sz w:val="19"/>
        </w:rPr>
        <w:t> </w:t>
      </w:r>
      <w:r>
        <w:rPr>
          <w:sz w:val="19"/>
        </w:rPr>
        <w:t>trabalhistas,</w:t>
      </w:r>
      <w:r>
        <w:rPr>
          <w:spacing w:val="10"/>
          <w:sz w:val="19"/>
        </w:rPr>
        <w:t> </w:t>
      </w:r>
      <w:r>
        <w:rPr>
          <w:sz w:val="19"/>
        </w:rPr>
        <w:t>tributários,</w:t>
      </w:r>
      <w:r>
        <w:rPr>
          <w:spacing w:val="10"/>
          <w:sz w:val="19"/>
        </w:rPr>
        <w:t> </w:t>
      </w:r>
      <w:r>
        <w:rPr>
          <w:sz w:val="19"/>
        </w:rPr>
        <w:t>comerciais e quaisquer outros que incidam direta ou indiretamente na execução do objeto;</w:t>
      </w:r>
    </w:p>
    <w:p>
      <w:pPr>
        <w:pStyle w:val="ListParagraph"/>
        <w:numPr>
          <w:ilvl w:val="2"/>
          <w:numId w:val="20"/>
        </w:numPr>
        <w:tabs>
          <w:tab w:pos="751" w:val="left" w:leader="none"/>
        </w:tabs>
        <w:spacing w:line="285" w:lineRule="auto" w:before="0" w:after="0"/>
        <w:ind w:left="265" w:right="137" w:firstLine="0"/>
        <w:jc w:val="left"/>
        <w:rPr>
          <w:sz w:val="19"/>
        </w:rPr>
      </w:pPr>
      <w:r>
        <w:rPr>
          <w:sz w:val="19"/>
        </w:rPr>
        <w:t>Os preços ofertados, tanto na proposta inicial, quanto na etapa de lances, serão de exclusiva responsabilidade do licitante, não </w:t>
      </w:r>
      <w:r>
        <w:rPr>
          <w:sz w:val="19"/>
        </w:rPr>
        <w:t>lhe</w:t>
      </w:r>
      <w:r>
        <w:rPr>
          <w:spacing w:val="40"/>
          <w:sz w:val="19"/>
        </w:rPr>
        <w:t> </w:t>
      </w:r>
      <w:r>
        <w:rPr>
          <w:sz w:val="19"/>
        </w:rPr>
        <w:t>assistindo o direito de pleitear qualquer alteração, sob alegação de erro, omissão ou qualquer outro pretexto;</w:t>
      </w:r>
    </w:p>
    <w:p>
      <w:pPr>
        <w:pStyle w:val="ListParagraph"/>
        <w:numPr>
          <w:ilvl w:val="1"/>
          <w:numId w:val="20"/>
        </w:numPr>
        <w:tabs>
          <w:tab w:pos="600" w:val="left" w:leader="none"/>
        </w:tabs>
        <w:spacing w:line="218" w:lineRule="exact" w:before="0" w:after="0"/>
        <w:ind w:left="600" w:right="0" w:hanging="335"/>
        <w:jc w:val="left"/>
        <w:rPr>
          <w:sz w:val="19"/>
        </w:rPr>
      </w:pPr>
      <w:r>
        <w:rPr>
          <w:sz w:val="19"/>
        </w:rPr>
        <w:t>Em</w:t>
      </w:r>
      <w:r>
        <w:rPr>
          <w:spacing w:val="4"/>
          <w:sz w:val="19"/>
        </w:rPr>
        <w:t> </w:t>
      </w:r>
      <w:r>
        <w:rPr>
          <w:sz w:val="19"/>
        </w:rPr>
        <w:t>caso</w:t>
      </w:r>
      <w:r>
        <w:rPr>
          <w:spacing w:val="4"/>
          <w:sz w:val="19"/>
        </w:rPr>
        <w:t> </w:t>
      </w:r>
      <w:r>
        <w:rPr>
          <w:sz w:val="19"/>
        </w:rPr>
        <w:t>de</w:t>
      </w:r>
      <w:r>
        <w:rPr>
          <w:spacing w:val="5"/>
          <w:sz w:val="19"/>
        </w:rPr>
        <w:t> </w:t>
      </w:r>
      <w:r>
        <w:rPr>
          <w:sz w:val="19"/>
        </w:rPr>
        <w:t>empate</w:t>
      </w:r>
      <w:r>
        <w:rPr>
          <w:spacing w:val="4"/>
          <w:sz w:val="19"/>
        </w:rPr>
        <w:t> </w:t>
      </w:r>
      <w:r>
        <w:rPr>
          <w:sz w:val="19"/>
        </w:rPr>
        <w:t>entre</w:t>
      </w:r>
      <w:r>
        <w:rPr>
          <w:spacing w:val="4"/>
          <w:sz w:val="19"/>
        </w:rPr>
        <w:t> </w:t>
      </w:r>
      <w:r>
        <w:rPr>
          <w:sz w:val="19"/>
        </w:rPr>
        <w:t>duas</w:t>
      </w:r>
      <w:r>
        <w:rPr>
          <w:spacing w:val="5"/>
          <w:sz w:val="19"/>
        </w:rPr>
        <w:t> </w:t>
      </w:r>
      <w:r>
        <w:rPr>
          <w:sz w:val="19"/>
        </w:rPr>
        <w:t>ou</w:t>
      </w:r>
      <w:r>
        <w:rPr>
          <w:spacing w:val="4"/>
          <w:sz w:val="19"/>
        </w:rPr>
        <w:t> </w:t>
      </w:r>
      <w:r>
        <w:rPr>
          <w:sz w:val="19"/>
        </w:rPr>
        <w:t>mais</w:t>
      </w:r>
      <w:r>
        <w:rPr>
          <w:spacing w:val="5"/>
          <w:sz w:val="19"/>
        </w:rPr>
        <w:t> </w:t>
      </w:r>
      <w:r>
        <w:rPr>
          <w:sz w:val="19"/>
        </w:rPr>
        <w:t>propostas,</w:t>
      </w:r>
      <w:r>
        <w:rPr>
          <w:spacing w:val="4"/>
          <w:sz w:val="19"/>
        </w:rPr>
        <w:t> </w:t>
      </w:r>
      <w:r>
        <w:rPr>
          <w:sz w:val="19"/>
        </w:rPr>
        <w:t>serão</w:t>
      </w:r>
      <w:r>
        <w:rPr>
          <w:spacing w:val="4"/>
          <w:sz w:val="19"/>
        </w:rPr>
        <w:t> </w:t>
      </w:r>
      <w:r>
        <w:rPr>
          <w:sz w:val="19"/>
        </w:rPr>
        <w:t>utilizados</w:t>
      </w:r>
      <w:r>
        <w:rPr>
          <w:spacing w:val="5"/>
          <w:sz w:val="19"/>
        </w:rPr>
        <w:t> </w:t>
      </w:r>
      <w:r>
        <w:rPr>
          <w:sz w:val="19"/>
        </w:rPr>
        <w:t>os</w:t>
      </w:r>
      <w:r>
        <w:rPr>
          <w:spacing w:val="4"/>
          <w:sz w:val="19"/>
        </w:rPr>
        <w:t> </w:t>
      </w:r>
      <w:r>
        <w:rPr>
          <w:sz w:val="19"/>
        </w:rPr>
        <w:t>seguintes</w:t>
      </w:r>
      <w:r>
        <w:rPr>
          <w:spacing w:val="4"/>
          <w:sz w:val="19"/>
        </w:rPr>
        <w:t> </w:t>
      </w:r>
      <w:r>
        <w:rPr>
          <w:sz w:val="19"/>
        </w:rPr>
        <w:t>critérios</w:t>
      </w:r>
      <w:r>
        <w:rPr>
          <w:spacing w:val="5"/>
          <w:sz w:val="19"/>
        </w:rPr>
        <w:t> </w:t>
      </w:r>
      <w:r>
        <w:rPr>
          <w:sz w:val="19"/>
        </w:rPr>
        <w:t>de</w:t>
      </w:r>
      <w:r>
        <w:rPr>
          <w:spacing w:val="4"/>
          <w:sz w:val="19"/>
        </w:rPr>
        <w:t> </w:t>
      </w:r>
      <w:r>
        <w:rPr>
          <w:sz w:val="19"/>
        </w:rPr>
        <w:t>desempate,</w:t>
      </w:r>
      <w:r>
        <w:rPr>
          <w:spacing w:val="5"/>
          <w:sz w:val="19"/>
        </w:rPr>
        <w:t> </w:t>
      </w:r>
      <w:r>
        <w:rPr>
          <w:sz w:val="19"/>
        </w:rPr>
        <w:t>nesta</w:t>
      </w:r>
      <w:r>
        <w:rPr>
          <w:spacing w:val="4"/>
          <w:sz w:val="19"/>
        </w:rPr>
        <w:t> </w:t>
      </w:r>
      <w:r>
        <w:rPr>
          <w:spacing w:val="-2"/>
          <w:sz w:val="19"/>
        </w:rPr>
        <w:t>ordem:</w:t>
      </w:r>
    </w:p>
    <w:p>
      <w:pPr>
        <w:pStyle w:val="ListParagraph"/>
        <w:numPr>
          <w:ilvl w:val="2"/>
          <w:numId w:val="20"/>
        </w:numPr>
        <w:tabs>
          <w:tab w:pos="744" w:val="left" w:leader="none"/>
        </w:tabs>
        <w:spacing w:line="240" w:lineRule="auto" w:before="40" w:after="0"/>
        <w:ind w:left="744" w:right="0" w:hanging="479"/>
        <w:jc w:val="left"/>
        <w:rPr>
          <w:sz w:val="19"/>
        </w:rPr>
      </w:pPr>
      <w:r>
        <w:rPr>
          <w:sz w:val="19"/>
        </w:rPr>
        <w:t>Disputa</w:t>
      </w:r>
      <w:r>
        <w:rPr>
          <w:spacing w:val="4"/>
          <w:sz w:val="19"/>
        </w:rPr>
        <w:t> </w:t>
      </w:r>
      <w:r>
        <w:rPr>
          <w:sz w:val="19"/>
        </w:rPr>
        <w:t>final,</w:t>
      </w:r>
      <w:r>
        <w:rPr>
          <w:spacing w:val="5"/>
          <w:sz w:val="19"/>
        </w:rPr>
        <w:t> </w:t>
      </w:r>
      <w:r>
        <w:rPr>
          <w:sz w:val="19"/>
        </w:rPr>
        <w:t>hipótese</w:t>
      </w:r>
      <w:r>
        <w:rPr>
          <w:spacing w:val="4"/>
          <w:sz w:val="19"/>
        </w:rPr>
        <w:t> </w:t>
      </w:r>
      <w:r>
        <w:rPr>
          <w:sz w:val="19"/>
        </w:rPr>
        <w:t>em</w:t>
      </w:r>
      <w:r>
        <w:rPr>
          <w:spacing w:val="5"/>
          <w:sz w:val="19"/>
        </w:rPr>
        <w:t> </w:t>
      </w:r>
      <w:r>
        <w:rPr>
          <w:sz w:val="19"/>
        </w:rPr>
        <w:t>que</w:t>
      </w:r>
      <w:r>
        <w:rPr>
          <w:spacing w:val="5"/>
          <w:sz w:val="19"/>
        </w:rPr>
        <w:t> </w:t>
      </w:r>
      <w:r>
        <w:rPr>
          <w:sz w:val="19"/>
        </w:rPr>
        <w:t>os</w:t>
      </w:r>
      <w:r>
        <w:rPr>
          <w:spacing w:val="4"/>
          <w:sz w:val="19"/>
        </w:rPr>
        <w:t> </w:t>
      </w:r>
      <w:r>
        <w:rPr>
          <w:sz w:val="19"/>
        </w:rPr>
        <w:t>licitantes</w:t>
      </w:r>
      <w:r>
        <w:rPr>
          <w:spacing w:val="5"/>
          <w:sz w:val="19"/>
        </w:rPr>
        <w:t> </w:t>
      </w:r>
      <w:r>
        <w:rPr>
          <w:sz w:val="19"/>
        </w:rPr>
        <w:t>empatados</w:t>
      </w:r>
      <w:r>
        <w:rPr>
          <w:spacing w:val="5"/>
          <w:sz w:val="19"/>
        </w:rPr>
        <w:t> </w:t>
      </w:r>
      <w:r>
        <w:rPr>
          <w:sz w:val="19"/>
        </w:rPr>
        <w:t>poderão</w:t>
      </w:r>
      <w:r>
        <w:rPr>
          <w:spacing w:val="4"/>
          <w:sz w:val="19"/>
        </w:rPr>
        <w:t> </w:t>
      </w:r>
      <w:r>
        <w:rPr>
          <w:sz w:val="19"/>
        </w:rPr>
        <w:t>apresentar</w:t>
      </w:r>
      <w:r>
        <w:rPr>
          <w:spacing w:val="5"/>
          <w:sz w:val="19"/>
        </w:rPr>
        <w:t> </w:t>
      </w:r>
      <w:r>
        <w:rPr>
          <w:sz w:val="19"/>
        </w:rPr>
        <w:t>nova</w:t>
      </w:r>
      <w:r>
        <w:rPr>
          <w:spacing w:val="5"/>
          <w:sz w:val="19"/>
        </w:rPr>
        <w:t> </w:t>
      </w:r>
      <w:r>
        <w:rPr>
          <w:sz w:val="19"/>
        </w:rPr>
        <w:t>proposta</w:t>
      </w:r>
      <w:r>
        <w:rPr>
          <w:spacing w:val="4"/>
          <w:sz w:val="19"/>
        </w:rPr>
        <w:t> </w:t>
      </w:r>
      <w:r>
        <w:rPr>
          <w:sz w:val="19"/>
        </w:rPr>
        <w:t>em</w:t>
      </w:r>
      <w:r>
        <w:rPr>
          <w:spacing w:val="5"/>
          <w:sz w:val="19"/>
        </w:rPr>
        <w:t> </w:t>
      </w:r>
      <w:r>
        <w:rPr>
          <w:sz w:val="19"/>
        </w:rPr>
        <w:t>ato</w:t>
      </w:r>
      <w:r>
        <w:rPr>
          <w:spacing w:val="4"/>
          <w:sz w:val="19"/>
        </w:rPr>
        <w:t> </w:t>
      </w:r>
      <w:r>
        <w:rPr>
          <w:sz w:val="19"/>
        </w:rPr>
        <w:t>contínuo</w:t>
      </w:r>
      <w:r>
        <w:rPr>
          <w:spacing w:val="5"/>
          <w:sz w:val="19"/>
        </w:rPr>
        <w:t> </w:t>
      </w:r>
      <w:r>
        <w:rPr>
          <w:sz w:val="19"/>
        </w:rPr>
        <w:t>à</w:t>
      </w:r>
      <w:r>
        <w:rPr>
          <w:spacing w:val="5"/>
          <w:sz w:val="19"/>
        </w:rPr>
        <w:t> </w:t>
      </w:r>
      <w:r>
        <w:rPr>
          <w:spacing w:val="-2"/>
          <w:sz w:val="19"/>
        </w:rPr>
        <w:t>classificação;</w:t>
      </w:r>
    </w:p>
    <w:p>
      <w:pPr>
        <w:pStyle w:val="ListParagraph"/>
        <w:numPr>
          <w:ilvl w:val="2"/>
          <w:numId w:val="20"/>
        </w:numPr>
        <w:tabs>
          <w:tab w:pos="736" w:val="left" w:leader="none"/>
        </w:tabs>
        <w:spacing w:line="285" w:lineRule="auto" w:before="41" w:after="0"/>
        <w:ind w:left="265" w:right="137" w:firstLine="0"/>
        <w:jc w:val="left"/>
        <w:rPr>
          <w:sz w:val="19"/>
        </w:rPr>
      </w:pPr>
      <w:r>
        <w:rPr>
          <w:sz w:val="19"/>
        </w:rPr>
        <w:t>Avaliação do desempenho contratual prévio dos licitantes, para a qual deverão preferencialmente ser utilizados registros </w:t>
      </w:r>
      <w:r>
        <w:rPr>
          <w:sz w:val="19"/>
        </w:rPr>
        <w:t>cadastrais para efeito de atesto de cumprimento de obrigações previstos na lei 14.133/21;</w:t>
      </w:r>
    </w:p>
    <w:p>
      <w:pPr>
        <w:pStyle w:val="ListParagraph"/>
        <w:numPr>
          <w:ilvl w:val="2"/>
          <w:numId w:val="20"/>
        </w:numPr>
        <w:tabs>
          <w:tab w:pos="744" w:val="left" w:leader="none"/>
        </w:tabs>
        <w:spacing w:line="218" w:lineRule="exact" w:before="0" w:after="0"/>
        <w:ind w:left="744" w:right="0" w:hanging="479"/>
        <w:jc w:val="left"/>
        <w:rPr>
          <w:sz w:val="19"/>
        </w:rPr>
      </w:pPr>
      <w:r>
        <w:rPr>
          <w:sz w:val="19"/>
        </w:rPr>
        <w:t>Desenvolvimento</w:t>
      </w:r>
      <w:r>
        <w:rPr>
          <w:spacing w:val="4"/>
          <w:sz w:val="19"/>
        </w:rPr>
        <w:t> </w:t>
      </w:r>
      <w:r>
        <w:rPr>
          <w:sz w:val="19"/>
        </w:rPr>
        <w:t>pelo</w:t>
      </w:r>
      <w:r>
        <w:rPr>
          <w:spacing w:val="5"/>
          <w:sz w:val="19"/>
        </w:rPr>
        <w:t> </w:t>
      </w:r>
      <w:r>
        <w:rPr>
          <w:sz w:val="19"/>
        </w:rPr>
        <w:t>licitante</w:t>
      </w:r>
      <w:r>
        <w:rPr>
          <w:spacing w:val="5"/>
          <w:sz w:val="19"/>
        </w:rPr>
        <w:t> </w:t>
      </w:r>
      <w:r>
        <w:rPr>
          <w:sz w:val="19"/>
        </w:rPr>
        <w:t>de</w:t>
      </w:r>
      <w:r>
        <w:rPr>
          <w:spacing w:val="5"/>
          <w:sz w:val="19"/>
        </w:rPr>
        <w:t> </w:t>
      </w:r>
      <w:r>
        <w:rPr>
          <w:sz w:val="19"/>
        </w:rPr>
        <w:t>ações</w:t>
      </w:r>
      <w:r>
        <w:rPr>
          <w:spacing w:val="5"/>
          <w:sz w:val="19"/>
        </w:rPr>
        <w:t> </w:t>
      </w:r>
      <w:r>
        <w:rPr>
          <w:sz w:val="19"/>
        </w:rPr>
        <w:t>de</w:t>
      </w:r>
      <w:r>
        <w:rPr>
          <w:spacing w:val="5"/>
          <w:sz w:val="19"/>
        </w:rPr>
        <w:t> </w:t>
      </w:r>
      <w:r>
        <w:rPr>
          <w:sz w:val="19"/>
        </w:rPr>
        <w:t>equidade</w:t>
      </w:r>
      <w:r>
        <w:rPr>
          <w:spacing w:val="5"/>
          <w:sz w:val="19"/>
        </w:rPr>
        <w:t> </w:t>
      </w:r>
      <w:r>
        <w:rPr>
          <w:sz w:val="19"/>
        </w:rPr>
        <w:t>entre</w:t>
      </w:r>
      <w:r>
        <w:rPr>
          <w:spacing w:val="5"/>
          <w:sz w:val="19"/>
        </w:rPr>
        <w:t> </w:t>
      </w:r>
      <w:r>
        <w:rPr>
          <w:sz w:val="19"/>
        </w:rPr>
        <w:t>homens</w:t>
      </w:r>
      <w:r>
        <w:rPr>
          <w:spacing w:val="5"/>
          <w:sz w:val="19"/>
        </w:rPr>
        <w:t> </w:t>
      </w:r>
      <w:r>
        <w:rPr>
          <w:sz w:val="19"/>
        </w:rPr>
        <w:t>e</w:t>
      </w:r>
      <w:r>
        <w:rPr>
          <w:spacing w:val="5"/>
          <w:sz w:val="19"/>
        </w:rPr>
        <w:t> </w:t>
      </w:r>
      <w:r>
        <w:rPr>
          <w:sz w:val="19"/>
        </w:rPr>
        <w:t>mulheres</w:t>
      </w:r>
      <w:r>
        <w:rPr>
          <w:spacing w:val="5"/>
          <w:sz w:val="19"/>
        </w:rPr>
        <w:t> </w:t>
      </w:r>
      <w:r>
        <w:rPr>
          <w:sz w:val="19"/>
        </w:rPr>
        <w:t>no</w:t>
      </w:r>
      <w:r>
        <w:rPr>
          <w:spacing w:val="5"/>
          <w:sz w:val="19"/>
        </w:rPr>
        <w:t> </w:t>
      </w:r>
      <w:r>
        <w:rPr>
          <w:sz w:val="19"/>
        </w:rPr>
        <w:t>ambiente</w:t>
      </w:r>
      <w:r>
        <w:rPr>
          <w:spacing w:val="5"/>
          <w:sz w:val="19"/>
        </w:rPr>
        <w:t> </w:t>
      </w:r>
      <w:r>
        <w:rPr>
          <w:sz w:val="19"/>
        </w:rPr>
        <w:t>de</w:t>
      </w:r>
      <w:r>
        <w:rPr>
          <w:spacing w:val="5"/>
          <w:sz w:val="19"/>
        </w:rPr>
        <w:t> </w:t>
      </w:r>
      <w:r>
        <w:rPr>
          <w:sz w:val="19"/>
        </w:rPr>
        <w:t>trabalho,</w:t>
      </w:r>
      <w:r>
        <w:rPr>
          <w:spacing w:val="5"/>
          <w:sz w:val="19"/>
        </w:rPr>
        <w:t> </w:t>
      </w:r>
      <w:r>
        <w:rPr>
          <w:sz w:val="19"/>
        </w:rPr>
        <w:t>conforme</w:t>
      </w:r>
      <w:r>
        <w:rPr>
          <w:spacing w:val="5"/>
          <w:sz w:val="19"/>
        </w:rPr>
        <w:t> </w:t>
      </w:r>
      <w:r>
        <w:rPr>
          <w:spacing w:val="-2"/>
          <w:sz w:val="19"/>
        </w:rPr>
        <w:t>regulamento;</w:t>
      </w:r>
    </w:p>
    <w:p>
      <w:pPr>
        <w:pStyle w:val="ListParagraph"/>
        <w:numPr>
          <w:ilvl w:val="2"/>
          <w:numId w:val="20"/>
        </w:numPr>
        <w:tabs>
          <w:tab w:pos="744" w:val="left" w:leader="none"/>
        </w:tabs>
        <w:spacing w:line="240" w:lineRule="auto" w:before="41" w:after="0"/>
        <w:ind w:left="744" w:right="0" w:hanging="479"/>
        <w:jc w:val="left"/>
        <w:rPr>
          <w:sz w:val="19"/>
        </w:rPr>
      </w:pPr>
      <w:r>
        <w:rPr>
          <w:sz w:val="19"/>
        </w:rPr>
        <w:t>Desenvolvimento</w:t>
      </w:r>
      <w:r>
        <w:rPr>
          <w:spacing w:val="5"/>
          <w:sz w:val="19"/>
        </w:rPr>
        <w:t> </w:t>
      </w:r>
      <w:r>
        <w:rPr>
          <w:sz w:val="19"/>
        </w:rPr>
        <w:t>pelo</w:t>
      </w:r>
      <w:r>
        <w:rPr>
          <w:spacing w:val="5"/>
          <w:sz w:val="19"/>
        </w:rPr>
        <w:t> </w:t>
      </w:r>
      <w:r>
        <w:rPr>
          <w:sz w:val="19"/>
        </w:rPr>
        <w:t>licitante</w:t>
      </w:r>
      <w:r>
        <w:rPr>
          <w:spacing w:val="6"/>
          <w:sz w:val="19"/>
        </w:rPr>
        <w:t> </w:t>
      </w:r>
      <w:r>
        <w:rPr>
          <w:sz w:val="19"/>
        </w:rPr>
        <w:t>de</w:t>
      </w:r>
      <w:r>
        <w:rPr>
          <w:spacing w:val="5"/>
          <w:sz w:val="19"/>
        </w:rPr>
        <w:t> </w:t>
      </w:r>
      <w:r>
        <w:rPr>
          <w:sz w:val="19"/>
        </w:rPr>
        <w:t>programa</w:t>
      </w:r>
      <w:r>
        <w:rPr>
          <w:spacing w:val="5"/>
          <w:sz w:val="19"/>
        </w:rPr>
        <w:t> </w:t>
      </w:r>
      <w:r>
        <w:rPr>
          <w:sz w:val="19"/>
        </w:rPr>
        <w:t>de</w:t>
      </w:r>
      <w:r>
        <w:rPr>
          <w:spacing w:val="6"/>
          <w:sz w:val="19"/>
        </w:rPr>
        <w:t> </w:t>
      </w:r>
      <w:r>
        <w:rPr>
          <w:sz w:val="19"/>
        </w:rPr>
        <w:t>integridade,</w:t>
      </w:r>
      <w:r>
        <w:rPr>
          <w:spacing w:val="5"/>
          <w:sz w:val="19"/>
        </w:rPr>
        <w:t> </w:t>
      </w:r>
      <w:r>
        <w:rPr>
          <w:sz w:val="19"/>
        </w:rPr>
        <w:t>conforme</w:t>
      </w:r>
      <w:r>
        <w:rPr>
          <w:spacing w:val="5"/>
          <w:sz w:val="19"/>
        </w:rPr>
        <w:t> </w:t>
      </w:r>
      <w:r>
        <w:rPr>
          <w:sz w:val="19"/>
        </w:rPr>
        <w:t>orientações</w:t>
      </w:r>
      <w:r>
        <w:rPr>
          <w:spacing w:val="6"/>
          <w:sz w:val="19"/>
        </w:rPr>
        <w:t> </w:t>
      </w:r>
      <w:r>
        <w:rPr>
          <w:sz w:val="19"/>
        </w:rPr>
        <w:t>dos</w:t>
      </w:r>
      <w:r>
        <w:rPr>
          <w:spacing w:val="5"/>
          <w:sz w:val="19"/>
        </w:rPr>
        <w:t> </w:t>
      </w:r>
      <w:r>
        <w:rPr>
          <w:sz w:val="19"/>
        </w:rPr>
        <w:t>órgãos</w:t>
      </w:r>
      <w:r>
        <w:rPr>
          <w:spacing w:val="5"/>
          <w:sz w:val="19"/>
        </w:rPr>
        <w:t> </w:t>
      </w:r>
      <w:r>
        <w:rPr>
          <w:sz w:val="19"/>
        </w:rPr>
        <w:t>de</w:t>
      </w:r>
      <w:r>
        <w:rPr>
          <w:spacing w:val="6"/>
          <w:sz w:val="19"/>
        </w:rPr>
        <w:t> </w:t>
      </w:r>
      <w:r>
        <w:rPr>
          <w:spacing w:val="-2"/>
          <w:sz w:val="19"/>
        </w:rPr>
        <w:t>controle.</w:t>
      </w:r>
    </w:p>
    <w:p>
      <w:pPr>
        <w:pStyle w:val="ListParagraph"/>
        <w:numPr>
          <w:ilvl w:val="2"/>
          <w:numId w:val="20"/>
        </w:numPr>
        <w:tabs>
          <w:tab w:pos="744" w:val="left" w:leader="none"/>
        </w:tabs>
        <w:spacing w:line="240" w:lineRule="auto" w:before="41" w:after="0"/>
        <w:ind w:left="744" w:right="0" w:hanging="479"/>
        <w:jc w:val="left"/>
        <w:rPr>
          <w:sz w:val="19"/>
        </w:rPr>
      </w:pPr>
      <w:r>
        <w:rPr>
          <w:sz w:val="19"/>
        </w:rPr>
        <w:t>Em</w:t>
      </w:r>
      <w:r>
        <w:rPr>
          <w:spacing w:val="5"/>
          <w:sz w:val="19"/>
        </w:rPr>
        <w:t> </w:t>
      </w:r>
      <w:r>
        <w:rPr>
          <w:sz w:val="19"/>
        </w:rPr>
        <w:t>igualdade</w:t>
      </w:r>
      <w:r>
        <w:rPr>
          <w:spacing w:val="6"/>
          <w:sz w:val="19"/>
        </w:rPr>
        <w:t> </w:t>
      </w:r>
      <w:r>
        <w:rPr>
          <w:sz w:val="19"/>
        </w:rPr>
        <w:t>de</w:t>
      </w:r>
      <w:r>
        <w:rPr>
          <w:spacing w:val="6"/>
          <w:sz w:val="19"/>
        </w:rPr>
        <w:t> </w:t>
      </w:r>
      <w:r>
        <w:rPr>
          <w:sz w:val="19"/>
        </w:rPr>
        <w:t>condições,</w:t>
      </w:r>
      <w:r>
        <w:rPr>
          <w:spacing w:val="5"/>
          <w:sz w:val="19"/>
        </w:rPr>
        <w:t> </w:t>
      </w:r>
      <w:r>
        <w:rPr>
          <w:sz w:val="19"/>
        </w:rPr>
        <w:t>se</w:t>
      </w:r>
      <w:r>
        <w:rPr>
          <w:spacing w:val="6"/>
          <w:sz w:val="19"/>
        </w:rPr>
        <w:t> </w:t>
      </w:r>
      <w:r>
        <w:rPr>
          <w:sz w:val="19"/>
        </w:rPr>
        <w:t>não</w:t>
      </w:r>
      <w:r>
        <w:rPr>
          <w:spacing w:val="6"/>
          <w:sz w:val="19"/>
        </w:rPr>
        <w:t> </w:t>
      </w:r>
      <w:r>
        <w:rPr>
          <w:sz w:val="19"/>
        </w:rPr>
        <w:t>houver</w:t>
      </w:r>
      <w:r>
        <w:rPr>
          <w:spacing w:val="5"/>
          <w:sz w:val="19"/>
        </w:rPr>
        <w:t> </w:t>
      </w:r>
      <w:r>
        <w:rPr>
          <w:sz w:val="19"/>
        </w:rPr>
        <w:t>desempate,</w:t>
      </w:r>
      <w:r>
        <w:rPr>
          <w:spacing w:val="6"/>
          <w:sz w:val="19"/>
        </w:rPr>
        <w:t> </w:t>
      </w:r>
      <w:r>
        <w:rPr>
          <w:sz w:val="19"/>
        </w:rPr>
        <w:t>será</w:t>
      </w:r>
      <w:r>
        <w:rPr>
          <w:spacing w:val="6"/>
          <w:sz w:val="19"/>
        </w:rPr>
        <w:t> </w:t>
      </w:r>
      <w:r>
        <w:rPr>
          <w:sz w:val="19"/>
        </w:rPr>
        <w:t>assegurada</w:t>
      </w:r>
      <w:r>
        <w:rPr>
          <w:spacing w:val="5"/>
          <w:sz w:val="19"/>
        </w:rPr>
        <w:t> </w:t>
      </w:r>
      <w:r>
        <w:rPr>
          <w:sz w:val="19"/>
        </w:rPr>
        <w:t>preferência,</w:t>
      </w:r>
      <w:r>
        <w:rPr>
          <w:spacing w:val="6"/>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produzidos</w:t>
      </w:r>
      <w:r>
        <w:rPr>
          <w:spacing w:val="6"/>
          <w:sz w:val="19"/>
        </w:rPr>
        <w:t> </w:t>
      </w:r>
      <w:r>
        <w:rPr>
          <w:spacing w:val="-4"/>
          <w:sz w:val="19"/>
        </w:rPr>
        <w:t>por:</w:t>
      </w:r>
    </w:p>
    <w:p>
      <w:pPr>
        <w:pStyle w:val="ListParagraph"/>
        <w:numPr>
          <w:ilvl w:val="3"/>
          <w:numId w:val="20"/>
        </w:numPr>
        <w:tabs>
          <w:tab w:pos="889" w:val="left" w:leader="none"/>
        </w:tabs>
        <w:spacing w:line="240" w:lineRule="auto" w:before="41" w:after="0"/>
        <w:ind w:left="889" w:right="0" w:hanging="624"/>
        <w:jc w:val="left"/>
        <w:rPr>
          <w:sz w:val="19"/>
        </w:rPr>
      </w:pPr>
      <w:r>
        <w:rPr>
          <w:sz w:val="19"/>
        </w:rPr>
        <w:t>Empresas</w:t>
      </w:r>
      <w:r>
        <w:rPr>
          <w:spacing w:val="4"/>
          <w:sz w:val="19"/>
        </w:rPr>
        <w:t> </w:t>
      </w:r>
      <w:r>
        <w:rPr>
          <w:sz w:val="19"/>
        </w:rPr>
        <w:t>estabelecidas</w:t>
      </w:r>
      <w:r>
        <w:rPr>
          <w:spacing w:val="4"/>
          <w:sz w:val="19"/>
        </w:rPr>
        <w:t> </w:t>
      </w:r>
      <w:r>
        <w:rPr>
          <w:sz w:val="19"/>
        </w:rPr>
        <w:t>no</w:t>
      </w:r>
      <w:r>
        <w:rPr>
          <w:spacing w:val="5"/>
          <w:sz w:val="19"/>
        </w:rPr>
        <w:t> </w:t>
      </w:r>
      <w:r>
        <w:rPr>
          <w:sz w:val="19"/>
        </w:rPr>
        <w:t>território</w:t>
      </w:r>
      <w:r>
        <w:rPr>
          <w:spacing w:val="4"/>
          <w:sz w:val="19"/>
        </w:rPr>
        <w:t> </w:t>
      </w:r>
      <w:r>
        <w:rPr>
          <w:sz w:val="19"/>
        </w:rPr>
        <w:t>do</w:t>
      </w:r>
      <w:r>
        <w:rPr>
          <w:spacing w:val="4"/>
          <w:sz w:val="19"/>
        </w:rPr>
        <w:t> </w:t>
      </w:r>
      <w:r>
        <w:rPr>
          <w:sz w:val="19"/>
        </w:rPr>
        <w:t>Estado</w:t>
      </w:r>
      <w:r>
        <w:rPr>
          <w:spacing w:val="5"/>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pacing w:val="-2"/>
          <w:sz w:val="19"/>
        </w:rPr>
        <w:t>Janeiro;</w:t>
      </w:r>
    </w:p>
    <w:p>
      <w:pPr>
        <w:pStyle w:val="ListParagraph"/>
        <w:numPr>
          <w:ilvl w:val="3"/>
          <w:numId w:val="20"/>
        </w:numPr>
        <w:tabs>
          <w:tab w:pos="889" w:val="left" w:leader="none"/>
        </w:tabs>
        <w:spacing w:line="240" w:lineRule="auto" w:before="41" w:after="0"/>
        <w:ind w:left="889" w:right="0" w:hanging="624"/>
        <w:jc w:val="left"/>
        <w:rPr>
          <w:sz w:val="19"/>
        </w:rPr>
      </w:pPr>
      <w:r>
        <w:rPr>
          <w:sz w:val="19"/>
        </w:rPr>
        <w:t>Empresas</w:t>
      </w:r>
      <w:r>
        <w:rPr>
          <w:spacing w:val="7"/>
          <w:sz w:val="19"/>
        </w:rPr>
        <w:t> </w:t>
      </w:r>
      <w:r>
        <w:rPr>
          <w:spacing w:val="-2"/>
          <w:sz w:val="19"/>
        </w:rPr>
        <w:t>brasileiras;</w:t>
      </w:r>
    </w:p>
    <w:p>
      <w:pPr>
        <w:pStyle w:val="ListParagraph"/>
        <w:numPr>
          <w:ilvl w:val="3"/>
          <w:numId w:val="20"/>
        </w:numPr>
        <w:tabs>
          <w:tab w:pos="889" w:val="left" w:leader="none"/>
        </w:tabs>
        <w:spacing w:line="240" w:lineRule="auto" w:before="41" w:after="0"/>
        <w:ind w:left="889" w:right="0" w:hanging="624"/>
        <w:jc w:val="left"/>
        <w:rPr>
          <w:sz w:val="19"/>
        </w:rPr>
      </w:pPr>
      <w:r>
        <w:rPr>
          <w:sz w:val="19"/>
        </w:rPr>
        <w:t>Empresas</w:t>
      </w:r>
      <w:r>
        <w:rPr>
          <w:spacing w:val="4"/>
          <w:sz w:val="19"/>
        </w:rPr>
        <w:t> </w:t>
      </w:r>
      <w:r>
        <w:rPr>
          <w:sz w:val="19"/>
        </w:rPr>
        <w:t>que</w:t>
      </w:r>
      <w:r>
        <w:rPr>
          <w:spacing w:val="5"/>
          <w:sz w:val="19"/>
        </w:rPr>
        <w:t> </w:t>
      </w:r>
      <w:r>
        <w:rPr>
          <w:sz w:val="19"/>
        </w:rPr>
        <w:t>invistam</w:t>
      </w:r>
      <w:r>
        <w:rPr>
          <w:spacing w:val="5"/>
          <w:sz w:val="19"/>
        </w:rPr>
        <w:t> </w:t>
      </w:r>
      <w:r>
        <w:rPr>
          <w:sz w:val="19"/>
        </w:rPr>
        <w:t>em</w:t>
      </w:r>
      <w:r>
        <w:rPr>
          <w:spacing w:val="5"/>
          <w:sz w:val="19"/>
        </w:rPr>
        <w:t> </w:t>
      </w:r>
      <w:r>
        <w:rPr>
          <w:sz w:val="19"/>
        </w:rPr>
        <w:t>pesquisa</w:t>
      </w:r>
      <w:r>
        <w:rPr>
          <w:spacing w:val="5"/>
          <w:sz w:val="19"/>
        </w:rPr>
        <w:t> </w:t>
      </w:r>
      <w:r>
        <w:rPr>
          <w:sz w:val="19"/>
        </w:rPr>
        <w:t>e</w:t>
      </w:r>
      <w:r>
        <w:rPr>
          <w:spacing w:val="4"/>
          <w:sz w:val="19"/>
        </w:rPr>
        <w:t> </w:t>
      </w:r>
      <w:r>
        <w:rPr>
          <w:sz w:val="19"/>
        </w:rPr>
        <w:t>no</w:t>
      </w:r>
      <w:r>
        <w:rPr>
          <w:spacing w:val="5"/>
          <w:sz w:val="19"/>
        </w:rPr>
        <w:t> </w:t>
      </w:r>
      <w:r>
        <w:rPr>
          <w:sz w:val="19"/>
        </w:rPr>
        <w:t>desenvolvimento</w:t>
      </w:r>
      <w:r>
        <w:rPr>
          <w:spacing w:val="5"/>
          <w:sz w:val="19"/>
        </w:rPr>
        <w:t> </w:t>
      </w:r>
      <w:r>
        <w:rPr>
          <w:sz w:val="19"/>
        </w:rPr>
        <w:t>de</w:t>
      </w:r>
      <w:r>
        <w:rPr>
          <w:spacing w:val="5"/>
          <w:sz w:val="19"/>
        </w:rPr>
        <w:t> </w:t>
      </w:r>
      <w:r>
        <w:rPr>
          <w:sz w:val="19"/>
        </w:rPr>
        <w:t>tecnologia</w:t>
      </w:r>
      <w:r>
        <w:rPr>
          <w:spacing w:val="5"/>
          <w:sz w:val="19"/>
        </w:rPr>
        <w:t> </w:t>
      </w:r>
      <w:r>
        <w:rPr>
          <w:sz w:val="19"/>
        </w:rPr>
        <w:t>no</w:t>
      </w:r>
      <w:r>
        <w:rPr>
          <w:spacing w:val="4"/>
          <w:sz w:val="19"/>
        </w:rPr>
        <w:t> </w:t>
      </w:r>
      <w:r>
        <w:rPr>
          <w:spacing w:val="-2"/>
          <w:sz w:val="19"/>
        </w:rPr>
        <w:t>País;</w:t>
      </w:r>
    </w:p>
    <w:p>
      <w:pPr>
        <w:pStyle w:val="ListParagraph"/>
        <w:numPr>
          <w:ilvl w:val="3"/>
          <w:numId w:val="20"/>
        </w:numPr>
        <w:tabs>
          <w:tab w:pos="889" w:val="left" w:leader="none"/>
        </w:tabs>
        <w:spacing w:line="240" w:lineRule="auto" w:before="41" w:after="0"/>
        <w:ind w:left="889" w:right="0" w:hanging="624"/>
        <w:jc w:val="left"/>
        <w:rPr>
          <w:sz w:val="19"/>
        </w:rPr>
      </w:pPr>
      <w:r>
        <w:rPr>
          <w:sz w:val="19"/>
        </w:rPr>
        <w:t>Empresas</w:t>
      </w:r>
      <w:r>
        <w:rPr>
          <w:spacing w:val="4"/>
          <w:sz w:val="19"/>
        </w:rPr>
        <w:t> </w:t>
      </w:r>
      <w:r>
        <w:rPr>
          <w:sz w:val="19"/>
        </w:rPr>
        <w:t>que</w:t>
      </w:r>
      <w:r>
        <w:rPr>
          <w:spacing w:val="5"/>
          <w:sz w:val="19"/>
        </w:rPr>
        <w:t> </w:t>
      </w:r>
      <w:r>
        <w:rPr>
          <w:sz w:val="19"/>
        </w:rPr>
        <w:t>comprovema</w:t>
      </w:r>
      <w:r>
        <w:rPr>
          <w:spacing w:val="4"/>
          <w:sz w:val="19"/>
        </w:rPr>
        <w:t> </w:t>
      </w:r>
      <w:r>
        <w:rPr>
          <w:sz w:val="19"/>
        </w:rPr>
        <w:t>prática</w:t>
      </w:r>
      <w:r>
        <w:rPr>
          <w:spacing w:val="5"/>
          <w:sz w:val="19"/>
        </w:rPr>
        <w:t> </w:t>
      </w:r>
      <w:r>
        <w:rPr>
          <w:sz w:val="19"/>
        </w:rPr>
        <w:t>de</w:t>
      </w:r>
      <w:r>
        <w:rPr>
          <w:spacing w:val="5"/>
          <w:sz w:val="19"/>
        </w:rPr>
        <w:t> </w:t>
      </w:r>
      <w:r>
        <w:rPr>
          <w:sz w:val="19"/>
        </w:rPr>
        <w:t>mitigação,</w:t>
      </w:r>
      <w:r>
        <w:rPr>
          <w:spacing w:val="4"/>
          <w:sz w:val="19"/>
        </w:rPr>
        <w:t> </w:t>
      </w:r>
      <w:r>
        <w:rPr>
          <w:sz w:val="19"/>
        </w:rPr>
        <w:t>nos</w:t>
      </w:r>
      <w:r>
        <w:rPr>
          <w:spacing w:val="5"/>
          <w:sz w:val="19"/>
        </w:rPr>
        <w:t> </w:t>
      </w:r>
      <w:r>
        <w:rPr>
          <w:sz w:val="19"/>
        </w:rPr>
        <w:t>termos</w:t>
      </w:r>
      <w:r>
        <w:rPr>
          <w:spacing w:val="5"/>
          <w:sz w:val="19"/>
        </w:rPr>
        <w:t> </w:t>
      </w:r>
      <w:r>
        <w:rPr>
          <w:sz w:val="19"/>
        </w:rPr>
        <w:t>da</w:t>
      </w:r>
      <w:r>
        <w:rPr>
          <w:spacing w:val="4"/>
          <w:sz w:val="19"/>
        </w:rPr>
        <w:t> </w:t>
      </w:r>
      <w:r>
        <w:rPr>
          <w:sz w:val="19"/>
        </w:rPr>
        <w:t>lei</w:t>
      </w:r>
      <w:r>
        <w:rPr>
          <w:spacing w:val="5"/>
          <w:sz w:val="19"/>
        </w:rPr>
        <w:t> </w:t>
      </w:r>
      <w:r>
        <w:rPr>
          <w:spacing w:val="-2"/>
          <w:sz w:val="19"/>
        </w:rPr>
        <w:t>12.187/2009.</w:t>
      </w:r>
    </w:p>
    <w:p>
      <w:pPr>
        <w:pStyle w:val="ListParagraph"/>
        <w:numPr>
          <w:ilvl w:val="2"/>
          <w:numId w:val="20"/>
        </w:numPr>
        <w:tabs>
          <w:tab w:pos="733" w:val="left" w:leader="none"/>
        </w:tabs>
        <w:spacing w:line="240" w:lineRule="auto" w:before="41" w:after="0"/>
        <w:ind w:left="733" w:right="0" w:hanging="468"/>
        <w:jc w:val="left"/>
        <w:rPr>
          <w:sz w:val="19"/>
        </w:rPr>
      </w:pPr>
      <w:r>
        <w:rPr>
          <w:sz w:val="19"/>
        </w:rPr>
        <w:t>As</w:t>
      </w:r>
      <w:r>
        <w:rPr>
          <w:spacing w:val="3"/>
          <w:sz w:val="19"/>
        </w:rPr>
        <w:t> </w:t>
      </w:r>
      <w:r>
        <w:rPr>
          <w:sz w:val="19"/>
        </w:rPr>
        <w:t>regras</w:t>
      </w:r>
      <w:r>
        <w:rPr>
          <w:spacing w:val="4"/>
          <w:sz w:val="19"/>
        </w:rPr>
        <w:t> </w:t>
      </w:r>
      <w:r>
        <w:rPr>
          <w:sz w:val="19"/>
        </w:rPr>
        <w:t>previstas</w:t>
      </w:r>
      <w:r>
        <w:rPr>
          <w:spacing w:val="3"/>
          <w:sz w:val="19"/>
        </w:rPr>
        <w:t> </w:t>
      </w:r>
      <w:r>
        <w:rPr>
          <w:sz w:val="19"/>
        </w:rPr>
        <w:t>em</w:t>
      </w:r>
      <w:r>
        <w:rPr>
          <w:spacing w:val="4"/>
          <w:sz w:val="19"/>
        </w:rPr>
        <w:t> </w:t>
      </w:r>
      <w:r>
        <w:rPr>
          <w:sz w:val="19"/>
        </w:rPr>
        <w:t>6.6.</w:t>
      </w:r>
      <w:r>
        <w:rPr>
          <w:spacing w:val="4"/>
          <w:sz w:val="19"/>
        </w:rPr>
        <w:t> </w:t>
      </w:r>
      <w:r>
        <w:rPr>
          <w:sz w:val="19"/>
        </w:rPr>
        <w:t>não</w:t>
      </w:r>
      <w:r>
        <w:rPr>
          <w:spacing w:val="3"/>
          <w:sz w:val="19"/>
        </w:rPr>
        <w:t> </w:t>
      </w:r>
      <w:r>
        <w:rPr>
          <w:sz w:val="19"/>
        </w:rPr>
        <w:t>prejudicarão</w:t>
      </w:r>
      <w:r>
        <w:rPr>
          <w:spacing w:val="4"/>
          <w:sz w:val="19"/>
        </w:rPr>
        <w:t> </w:t>
      </w:r>
      <w:r>
        <w:rPr>
          <w:sz w:val="19"/>
        </w:rPr>
        <w:t>a</w:t>
      </w:r>
      <w:r>
        <w:rPr>
          <w:spacing w:val="3"/>
          <w:sz w:val="19"/>
        </w:rPr>
        <w:t> </w:t>
      </w:r>
      <w:r>
        <w:rPr>
          <w:sz w:val="19"/>
        </w:rPr>
        <w:t>aplicação</w:t>
      </w:r>
      <w:r>
        <w:rPr>
          <w:spacing w:val="4"/>
          <w:sz w:val="19"/>
        </w:rPr>
        <w:t> </w:t>
      </w:r>
      <w:r>
        <w:rPr>
          <w:sz w:val="19"/>
        </w:rPr>
        <w:t>do</w:t>
      </w:r>
      <w:r>
        <w:rPr>
          <w:spacing w:val="4"/>
          <w:sz w:val="19"/>
        </w:rPr>
        <w:t> </w:t>
      </w:r>
      <w:r>
        <w:rPr>
          <w:sz w:val="19"/>
        </w:rPr>
        <w:t>disposto</w:t>
      </w:r>
      <w:r>
        <w:rPr>
          <w:spacing w:val="3"/>
          <w:sz w:val="19"/>
        </w:rPr>
        <w:t> </w:t>
      </w:r>
      <w:r>
        <w:rPr>
          <w:sz w:val="19"/>
        </w:rPr>
        <w:t>no</w:t>
      </w:r>
      <w:r>
        <w:rPr>
          <w:spacing w:val="4"/>
          <w:sz w:val="19"/>
        </w:rPr>
        <w:t> </w:t>
      </w:r>
      <w:r>
        <w:rPr>
          <w:sz w:val="19"/>
        </w:rPr>
        <w:t>art.</w:t>
      </w:r>
      <w:r>
        <w:rPr>
          <w:spacing w:val="3"/>
          <w:sz w:val="19"/>
        </w:rPr>
        <w:t> </w:t>
      </w:r>
      <w:r>
        <w:rPr>
          <w:sz w:val="19"/>
        </w:rPr>
        <w:t>44</w:t>
      </w:r>
      <w:r>
        <w:rPr>
          <w:spacing w:val="4"/>
          <w:sz w:val="19"/>
        </w:rPr>
        <w:t> </w:t>
      </w:r>
      <w:r>
        <w:rPr>
          <w:sz w:val="19"/>
        </w:rPr>
        <w:t>da</w:t>
      </w:r>
      <w:r>
        <w:rPr>
          <w:spacing w:val="4"/>
          <w:sz w:val="19"/>
        </w:rPr>
        <w:t> </w:t>
      </w:r>
      <w:r>
        <w:rPr>
          <w:sz w:val="19"/>
        </w:rPr>
        <w:t>LC</w:t>
      </w:r>
      <w:r>
        <w:rPr>
          <w:spacing w:val="3"/>
          <w:sz w:val="19"/>
        </w:rPr>
        <w:t> </w:t>
      </w:r>
      <w:r>
        <w:rPr>
          <w:spacing w:val="-2"/>
          <w:sz w:val="19"/>
        </w:rPr>
        <w:t>123/2006.</w:t>
      </w:r>
    </w:p>
    <w:p>
      <w:pPr>
        <w:pStyle w:val="BodyText"/>
        <w:spacing w:before="82"/>
      </w:pPr>
    </w:p>
    <w:p>
      <w:pPr>
        <w:pStyle w:val="Heading2"/>
        <w:numPr>
          <w:ilvl w:val="0"/>
          <w:numId w:val="20"/>
        </w:numPr>
        <w:tabs>
          <w:tab w:pos="456" w:val="left" w:leader="none"/>
        </w:tabs>
        <w:spacing w:line="240" w:lineRule="auto" w:before="1" w:after="0"/>
        <w:ind w:left="456" w:right="0" w:hanging="191"/>
        <w:jc w:val="left"/>
      </w:pPr>
      <w:r>
        <w:rPr/>
        <w:t>SANÇÕES</w:t>
      </w:r>
      <w:r>
        <w:rPr>
          <w:spacing w:val="-3"/>
        </w:rPr>
        <w:t> </w:t>
      </w:r>
      <w:r>
        <w:rPr>
          <w:spacing w:val="-2"/>
        </w:rPr>
        <w:t>ADMINISTRATIVAS:</w:t>
      </w:r>
    </w:p>
    <w:p>
      <w:pPr>
        <w:pStyle w:val="BodyText"/>
        <w:spacing w:line="285" w:lineRule="auto" w:before="41"/>
        <w:ind w:left="265" w:right="137"/>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w:t>
      </w:r>
      <w:r>
        <w:rPr/>
        <w:t>nos termos do contrato.</w:t>
      </w:r>
    </w:p>
    <w:p>
      <w:pPr>
        <w:pStyle w:val="BodyText"/>
        <w:spacing w:before="38"/>
      </w:pPr>
    </w:p>
    <w:p>
      <w:pPr>
        <w:pStyle w:val="Heading2"/>
        <w:numPr>
          <w:ilvl w:val="0"/>
          <w:numId w:val="20"/>
        </w:numPr>
        <w:tabs>
          <w:tab w:pos="456" w:val="left" w:leader="none"/>
        </w:tabs>
        <w:spacing w:line="240" w:lineRule="auto" w:before="0" w:after="0"/>
        <w:ind w:left="456" w:right="0" w:hanging="191"/>
        <w:jc w:val="left"/>
      </w:pPr>
      <w:r>
        <w:rPr/>
        <w:t>DAS</w:t>
      </w:r>
      <w:r>
        <w:rPr>
          <w:spacing w:val="8"/>
        </w:rPr>
        <w:t> </w:t>
      </w:r>
      <w:r>
        <w:rPr/>
        <w:t>DISPOSIÇÕES</w:t>
      </w:r>
      <w:r>
        <w:rPr>
          <w:spacing w:val="8"/>
        </w:rPr>
        <w:t> </w:t>
      </w:r>
      <w:r>
        <w:rPr>
          <w:spacing w:val="-2"/>
        </w:rPr>
        <w:t>FINAIS:</w:t>
      </w:r>
    </w:p>
    <w:p>
      <w:pPr>
        <w:pStyle w:val="ListParagraph"/>
        <w:numPr>
          <w:ilvl w:val="1"/>
          <w:numId w:val="20"/>
        </w:numPr>
        <w:tabs>
          <w:tab w:pos="618" w:val="left" w:leader="none"/>
        </w:tabs>
        <w:spacing w:line="285" w:lineRule="auto" w:before="41" w:after="0"/>
        <w:ind w:left="265" w:right="137" w:firstLine="0"/>
        <w:jc w:val="left"/>
        <w:rPr>
          <w:sz w:val="19"/>
        </w:rPr>
      </w:pPr>
      <w:r>
        <w:rPr>
          <w:sz w:val="19"/>
        </w:rPr>
        <w:t>Somente</w:t>
      </w:r>
      <w:r>
        <w:rPr>
          <w:spacing w:val="22"/>
          <w:sz w:val="19"/>
        </w:rPr>
        <w:t> </w:t>
      </w:r>
      <w:r>
        <w:rPr>
          <w:sz w:val="19"/>
        </w:rPr>
        <w:t>o</w:t>
      </w:r>
      <w:r>
        <w:rPr>
          <w:spacing w:val="22"/>
          <w:sz w:val="19"/>
        </w:rPr>
        <w:t> </w:t>
      </w:r>
      <w:r>
        <w:rPr>
          <w:sz w:val="19"/>
        </w:rPr>
        <w:t>Serviço</w:t>
      </w:r>
      <w:r>
        <w:rPr>
          <w:spacing w:val="22"/>
          <w:sz w:val="19"/>
        </w:rPr>
        <w:t> </w:t>
      </w:r>
      <w:r>
        <w:rPr>
          <w:sz w:val="19"/>
        </w:rPr>
        <w:t>de</w:t>
      </w:r>
      <w:r>
        <w:rPr>
          <w:spacing w:val="22"/>
          <w:sz w:val="19"/>
        </w:rPr>
        <w:t> </w:t>
      </w:r>
      <w:r>
        <w:rPr>
          <w:sz w:val="19"/>
        </w:rPr>
        <w:t>Controle</w:t>
      </w:r>
      <w:r>
        <w:rPr>
          <w:spacing w:val="22"/>
          <w:sz w:val="19"/>
        </w:rPr>
        <w:t> </w:t>
      </w:r>
      <w:r>
        <w:rPr>
          <w:sz w:val="19"/>
        </w:rPr>
        <w:t>de</w:t>
      </w:r>
      <w:r>
        <w:rPr>
          <w:spacing w:val="22"/>
          <w:sz w:val="19"/>
        </w:rPr>
        <w:t> </w:t>
      </w:r>
      <w:r>
        <w:rPr>
          <w:sz w:val="19"/>
        </w:rPr>
        <w:t>Consumo</w:t>
      </w:r>
      <w:r>
        <w:rPr>
          <w:spacing w:val="22"/>
          <w:sz w:val="19"/>
        </w:rPr>
        <w:t> </w:t>
      </w:r>
      <w:r>
        <w:rPr>
          <w:sz w:val="19"/>
        </w:rPr>
        <w:t>de</w:t>
      </w:r>
      <w:r>
        <w:rPr>
          <w:spacing w:val="22"/>
          <w:sz w:val="19"/>
        </w:rPr>
        <w:t> </w:t>
      </w:r>
      <w:r>
        <w:rPr>
          <w:sz w:val="19"/>
        </w:rPr>
        <w:t>Estoque</w:t>
      </w:r>
      <w:r>
        <w:rPr>
          <w:spacing w:val="22"/>
          <w:sz w:val="19"/>
        </w:rPr>
        <w:t> </w:t>
      </w:r>
      <w:r>
        <w:rPr>
          <w:sz w:val="19"/>
        </w:rPr>
        <w:t>de</w:t>
      </w:r>
      <w:r>
        <w:rPr>
          <w:spacing w:val="22"/>
          <w:sz w:val="19"/>
        </w:rPr>
        <w:t> </w:t>
      </w:r>
      <w:r>
        <w:rPr>
          <w:sz w:val="19"/>
        </w:rPr>
        <w:t>Órteses,</w:t>
      </w:r>
      <w:r>
        <w:rPr>
          <w:spacing w:val="22"/>
          <w:sz w:val="19"/>
        </w:rPr>
        <w:t> </w:t>
      </w:r>
      <w:r>
        <w:rPr>
          <w:sz w:val="19"/>
        </w:rPr>
        <w:t>Próteses,</w:t>
      </w:r>
      <w:r>
        <w:rPr>
          <w:spacing w:val="22"/>
          <w:sz w:val="19"/>
        </w:rPr>
        <w:t> </w:t>
      </w:r>
      <w:r>
        <w:rPr>
          <w:sz w:val="19"/>
        </w:rPr>
        <w:t>Materiais</w:t>
      </w:r>
      <w:r>
        <w:rPr>
          <w:spacing w:val="22"/>
          <w:sz w:val="19"/>
        </w:rPr>
        <w:t> </w:t>
      </w:r>
      <w:r>
        <w:rPr>
          <w:sz w:val="19"/>
        </w:rPr>
        <w:t>Especiais</w:t>
      </w:r>
      <w:r>
        <w:rPr>
          <w:spacing w:val="22"/>
          <w:sz w:val="19"/>
        </w:rPr>
        <w:t> </w:t>
      </w:r>
      <w:r>
        <w:rPr>
          <w:sz w:val="19"/>
        </w:rPr>
        <w:t>e</w:t>
      </w:r>
      <w:r>
        <w:rPr>
          <w:spacing w:val="22"/>
          <w:sz w:val="19"/>
        </w:rPr>
        <w:t> </w:t>
      </w:r>
      <w:r>
        <w:rPr>
          <w:sz w:val="19"/>
        </w:rPr>
        <w:t>Sínteses</w:t>
      </w:r>
      <w:r>
        <w:rPr>
          <w:spacing w:val="22"/>
          <w:sz w:val="19"/>
        </w:rPr>
        <w:t> </w:t>
      </w:r>
      <w:r>
        <w:rPr>
          <w:sz w:val="19"/>
        </w:rPr>
        <w:t>–</w:t>
      </w:r>
      <w:r>
        <w:rPr>
          <w:spacing w:val="22"/>
          <w:sz w:val="19"/>
        </w:rPr>
        <w:t> </w:t>
      </w:r>
      <w:r>
        <w:rPr>
          <w:sz w:val="19"/>
        </w:rPr>
        <w:t>SCCEST/OPMES poderá solicitar/autorizar a entrega de material, salvo comando de departamento superior.</w:t>
      </w:r>
    </w:p>
    <w:p>
      <w:pPr>
        <w:pStyle w:val="ListParagraph"/>
        <w:numPr>
          <w:ilvl w:val="2"/>
          <w:numId w:val="20"/>
        </w:numPr>
        <w:tabs>
          <w:tab w:pos="766" w:val="left" w:leader="none"/>
        </w:tabs>
        <w:spacing w:line="285" w:lineRule="auto" w:before="0" w:after="0"/>
        <w:ind w:left="265" w:right="137" w:firstLine="0"/>
        <w:jc w:val="left"/>
        <w:rPr>
          <w:sz w:val="19"/>
        </w:rPr>
      </w:pPr>
      <w:r>
        <w:rPr>
          <w:sz w:val="19"/>
        </w:rPr>
        <w:t>Os</w:t>
      </w:r>
      <w:r>
        <w:rPr>
          <w:spacing w:val="24"/>
          <w:sz w:val="19"/>
        </w:rPr>
        <w:t> </w:t>
      </w:r>
      <w:r>
        <w:rPr>
          <w:sz w:val="19"/>
        </w:rPr>
        <w:t>setores/clínicas</w:t>
      </w:r>
      <w:r>
        <w:rPr>
          <w:spacing w:val="24"/>
          <w:sz w:val="19"/>
        </w:rPr>
        <w:t> </w:t>
      </w:r>
      <w:r>
        <w:rPr>
          <w:sz w:val="19"/>
        </w:rPr>
        <w:t>de</w:t>
      </w:r>
      <w:r>
        <w:rPr>
          <w:spacing w:val="24"/>
          <w:sz w:val="19"/>
        </w:rPr>
        <w:t> </w:t>
      </w:r>
      <w:r>
        <w:rPr>
          <w:sz w:val="19"/>
        </w:rPr>
        <w:t>destino</w:t>
      </w:r>
      <w:r>
        <w:rPr>
          <w:spacing w:val="24"/>
          <w:sz w:val="19"/>
        </w:rPr>
        <w:t> </w:t>
      </w:r>
      <w:r>
        <w:rPr>
          <w:sz w:val="19"/>
        </w:rPr>
        <w:t>do</w:t>
      </w:r>
      <w:r>
        <w:rPr>
          <w:spacing w:val="24"/>
          <w:sz w:val="19"/>
        </w:rPr>
        <w:t> </w:t>
      </w:r>
      <w:r>
        <w:rPr>
          <w:sz w:val="19"/>
        </w:rPr>
        <w:t>material</w:t>
      </w:r>
      <w:r>
        <w:rPr>
          <w:spacing w:val="24"/>
          <w:sz w:val="19"/>
        </w:rPr>
        <w:t> </w:t>
      </w:r>
      <w:r>
        <w:rPr>
          <w:b/>
          <w:sz w:val="19"/>
          <w:u w:val="single"/>
        </w:rPr>
        <w:t>NÃO</w:t>
      </w:r>
      <w:r>
        <w:rPr>
          <w:b/>
          <w:spacing w:val="24"/>
          <w:sz w:val="19"/>
        </w:rPr>
        <w:t> </w:t>
      </w:r>
      <w:r>
        <w:rPr>
          <w:sz w:val="19"/>
        </w:rPr>
        <w:t>estão</w:t>
      </w:r>
      <w:r>
        <w:rPr>
          <w:spacing w:val="24"/>
          <w:sz w:val="19"/>
        </w:rPr>
        <w:t> </w:t>
      </w:r>
      <w:r>
        <w:rPr>
          <w:sz w:val="19"/>
        </w:rPr>
        <w:t>autorizados</w:t>
      </w:r>
      <w:r>
        <w:rPr>
          <w:spacing w:val="24"/>
          <w:sz w:val="19"/>
        </w:rPr>
        <w:t> </w:t>
      </w:r>
      <w:r>
        <w:rPr>
          <w:sz w:val="19"/>
        </w:rPr>
        <w:t>a</w:t>
      </w:r>
      <w:r>
        <w:rPr>
          <w:spacing w:val="24"/>
          <w:sz w:val="19"/>
        </w:rPr>
        <w:t> </w:t>
      </w:r>
      <w:r>
        <w:rPr>
          <w:sz w:val="19"/>
        </w:rPr>
        <w:t>solicitar</w:t>
      </w:r>
      <w:r>
        <w:rPr>
          <w:spacing w:val="24"/>
          <w:sz w:val="19"/>
        </w:rPr>
        <w:t> </w:t>
      </w:r>
      <w:r>
        <w:rPr>
          <w:sz w:val="19"/>
        </w:rPr>
        <w:t>diretamente</w:t>
      </w:r>
      <w:r>
        <w:rPr>
          <w:spacing w:val="24"/>
          <w:sz w:val="19"/>
        </w:rPr>
        <w:t> </w:t>
      </w:r>
      <w:r>
        <w:rPr>
          <w:sz w:val="19"/>
        </w:rPr>
        <w:t>junto</w:t>
      </w:r>
      <w:r>
        <w:rPr>
          <w:spacing w:val="24"/>
          <w:sz w:val="19"/>
        </w:rPr>
        <w:t> </w:t>
      </w:r>
      <w:r>
        <w:rPr>
          <w:sz w:val="19"/>
        </w:rPr>
        <w:t>à</w:t>
      </w:r>
      <w:r>
        <w:rPr>
          <w:spacing w:val="24"/>
          <w:sz w:val="19"/>
        </w:rPr>
        <w:t> </w:t>
      </w:r>
      <w:r>
        <w:rPr>
          <w:sz w:val="19"/>
        </w:rPr>
        <w:t>CONTRATADA a</w:t>
      </w:r>
      <w:r>
        <w:rPr>
          <w:spacing w:val="24"/>
          <w:sz w:val="19"/>
        </w:rPr>
        <w:t> </w:t>
      </w:r>
      <w:r>
        <w:rPr>
          <w:sz w:val="19"/>
        </w:rPr>
        <w:t>entrega</w:t>
      </w:r>
      <w:r>
        <w:rPr>
          <w:spacing w:val="24"/>
          <w:sz w:val="19"/>
        </w:rPr>
        <w:t> </w:t>
      </w:r>
      <w:r>
        <w:rPr>
          <w:sz w:val="19"/>
        </w:rPr>
        <w:t>do material, salvo permitido pelo SCCEST/OPMES ou departamento superior.</w:t>
      </w:r>
    </w:p>
    <w:p>
      <w:pPr>
        <w:spacing w:after="0" w:line="285" w:lineRule="auto"/>
        <w:jc w:val="left"/>
        <w:rPr>
          <w:sz w:val="19"/>
        </w:rPr>
        <w:sectPr>
          <w:pgSz w:w="11900" w:h="16840"/>
          <w:pgMar w:top="500" w:bottom="280" w:left="420" w:right="520"/>
        </w:sectPr>
      </w:pPr>
    </w:p>
    <w:p>
      <w:pPr>
        <w:pStyle w:val="ListParagraph"/>
        <w:numPr>
          <w:ilvl w:val="1"/>
          <w:numId w:val="20"/>
        </w:numPr>
        <w:tabs>
          <w:tab w:pos="608" w:val="left" w:leader="none"/>
        </w:tabs>
        <w:spacing w:line="285" w:lineRule="auto" w:before="76" w:after="0"/>
        <w:ind w:left="265" w:right="137" w:firstLine="0"/>
        <w:jc w:val="both"/>
        <w:rPr>
          <w:sz w:val="19"/>
        </w:rPr>
      </w:pPr>
      <w:r>
        <w:rPr>
          <w:sz w:val="19"/>
        </w:rPr>
        <w:t>Antes de apresentar a proposta, a CONTRATADA deverá realizar todos os levantamentos essenciais, de modo a não incorrer em omissões que jamais poderão ser alegadas ao fornecimento em favor de eventuais pretensões de acréscimos de preços, alteração de </w:t>
      </w:r>
      <w:r>
        <w:rPr>
          <w:sz w:val="19"/>
        </w:rPr>
        <w:t>data</w:t>
      </w:r>
      <w:r>
        <w:rPr>
          <w:spacing w:val="80"/>
          <w:sz w:val="19"/>
        </w:rPr>
        <w:t> </w:t>
      </w:r>
      <w:r>
        <w:rPr>
          <w:sz w:val="19"/>
        </w:rPr>
        <w:t>de entrega ou alteração de qualidade.</w:t>
      </w:r>
    </w:p>
    <w:p>
      <w:pPr>
        <w:pStyle w:val="ListParagraph"/>
        <w:numPr>
          <w:ilvl w:val="1"/>
          <w:numId w:val="20"/>
        </w:numPr>
        <w:tabs>
          <w:tab w:pos="602" w:val="left" w:leader="none"/>
        </w:tabs>
        <w:spacing w:line="285" w:lineRule="auto" w:before="0" w:after="0"/>
        <w:ind w:left="265" w:right="137" w:firstLine="0"/>
        <w:jc w:val="both"/>
        <w:rPr>
          <w:sz w:val="19"/>
        </w:rPr>
      </w:pPr>
      <w:r>
        <w:rPr>
          <w:sz w:val="19"/>
        </w:rPr>
        <w:t>A apresentação da proposta implica na obrigatoriedade do cumprimento das disposições nelas contidas, assumindo o proponente o compromisso de executar os serviços nos seus termos.</w:t>
      </w:r>
    </w:p>
    <w:p>
      <w:pPr>
        <w:pStyle w:val="ListParagraph"/>
        <w:numPr>
          <w:ilvl w:val="1"/>
          <w:numId w:val="20"/>
        </w:numPr>
        <w:tabs>
          <w:tab w:pos="632" w:val="left" w:leader="none"/>
        </w:tabs>
        <w:spacing w:line="285" w:lineRule="auto" w:before="0" w:after="0"/>
        <w:ind w:left="265" w:right="137" w:firstLine="0"/>
        <w:jc w:val="both"/>
        <w:rPr>
          <w:sz w:val="19"/>
        </w:rPr>
      </w:pPr>
      <w:r>
        <w:rPr>
          <w:sz w:val="19"/>
        </w:rPr>
        <w:t>O</w:t>
      </w:r>
      <w:r>
        <w:rPr>
          <w:spacing w:val="35"/>
          <w:sz w:val="19"/>
        </w:rPr>
        <w:t> </w:t>
      </w:r>
      <w:r>
        <w:rPr>
          <w:sz w:val="19"/>
        </w:rPr>
        <w:t>preço</w:t>
      </w:r>
      <w:r>
        <w:rPr>
          <w:spacing w:val="35"/>
          <w:sz w:val="19"/>
        </w:rPr>
        <w:t> </w:t>
      </w:r>
      <w:r>
        <w:rPr>
          <w:sz w:val="19"/>
        </w:rPr>
        <w:t>total</w:t>
      </w:r>
      <w:r>
        <w:rPr>
          <w:spacing w:val="35"/>
          <w:sz w:val="19"/>
        </w:rPr>
        <w:t> </w:t>
      </w:r>
      <w:r>
        <w:rPr>
          <w:sz w:val="19"/>
        </w:rPr>
        <w:t>proposto</w:t>
      </w:r>
      <w:r>
        <w:rPr>
          <w:spacing w:val="35"/>
          <w:sz w:val="19"/>
        </w:rPr>
        <w:t> </w:t>
      </w:r>
      <w:r>
        <w:rPr>
          <w:sz w:val="19"/>
        </w:rPr>
        <w:t>deverá</w:t>
      </w:r>
      <w:r>
        <w:rPr>
          <w:spacing w:val="35"/>
          <w:sz w:val="19"/>
        </w:rPr>
        <w:t> </w:t>
      </w:r>
      <w:r>
        <w:rPr>
          <w:sz w:val="19"/>
        </w:rPr>
        <w:t>considerar</w:t>
      </w:r>
      <w:r>
        <w:rPr>
          <w:spacing w:val="35"/>
          <w:sz w:val="19"/>
        </w:rPr>
        <w:t> </w:t>
      </w:r>
      <w:r>
        <w:rPr>
          <w:sz w:val="19"/>
        </w:rPr>
        <w:t>a</w:t>
      </w:r>
      <w:r>
        <w:rPr>
          <w:spacing w:val="35"/>
          <w:sz w:val="19"/>
        </w:rPr>
        <w:t> </w:t>
      </w:r>
      <w:r>
        <w:rPr>
          <w:sz w:val="19"/>
        </w:rPr>
        <w:t>consecução</w:t>
      </w:r>
      <w:r>
        <w:rPr>
          <w:spacing w:val="35"/>
          <w:sz w:val="19"/>
        </w:rPr>
        <w:t> </w:t>
      </w:r>
      <w:r>
        <w:rPr>
          <w:sz w:val="19"/>
        </w:rPr>
        <w:t>do</w:t>
      </w:r>
      <w:r>
        <w:rPr>
          <w:spacing w:val="35"/>
          <w:sz w:val="19"/>
        </w:rPr>
        <w:t> </w:t>
      </w:r>
      <w:r>
        <w:rPr>
          <w:sz w:val="19"/>
        </w:rPr>
        <w:t>objeto</w:t>
      </w:r>
      <w:r>
        <w:rPr>
          <w:spacing w:val="35"/>
          <w:sz w:val="19"/>
        </w:rPr>
        <w:t> </w:t>
      </w:r>
      <w:r>
        <w:rPr>
          <w:sz w:val="19"/>
        </w:rPr>
        <w:t>referente</w:t>
      </w:r>
      <w:r>
        <w:rPr>
          <w:spacing w:val="35"/>
          <w:sz w:val="19"/>
        </w:rPr>
        <w:t> </w:t>
      </w:r>
      <w:r>
        <w:rPr>
          <w:sz w:val="19"/>
        </w:rPr>
        <w:t>a</w:t>
      </w:r>
      <w:r>
        <w:rPr>
          <w:spacing w:val="35"/>
          <w:sz w:val="19"/>
        </w:rPr>
        <w:t> </w:t>
      </w:r>
      <w:r>
        <w:rPr>
          <w:sz w:val="19"/>
        </w:rPr>
        <w:t>presente</w:t>
      </w:r>
      <w:r>
        <w:rPr>
          <w:spacing w:val="35"/>
          <w:sz w:val="19"/>
        </w:rPr>
        <w:t> </w:t>
      </w:r>
      <w:r>
        <w:rPr>
          <w:sz w:val="19"/>
        </w:rPr>
        <w:t>contratação,</w:t>
      </w:r>
      <w:r>
        <w:rPr>
          <w:spacing w:val="35"/>
          <w:sz w:val="19"/>
        </w:rPr>
        <w:t> </w:t>
      </w:r>
      <w:r>
        <w:rPr>
          <w:sz w:val="19"/>
        </w:rPr>
        <w:t>englobando</w:t>
      </w:r>
      <w:r>
        <w:rPr>
          <w:spacing w:val="35"/>
          <w:sz w:val="19"/>
        </w:rPr>
        <w:t> </w:t>
      </w:r>
      <w:r>
        <w:rPr>
          <w:sz w:val="19"/>
        </w:rPr>
        <w:t>todos</w:t>
      </w:r>
      <w:r>
        <w:rPr>
          <w:spacing w:val="35"/>
          <w:sz w:val="19"/>
        </w:rPr>
        <w:t> </w:t>
      </w:r>
      <w:r>
        <w:rPr>
          <w:sz w:val="19"/>
        </w:rPr>
        <w:t>os</w:t>
      </w:r>
      <w:r>
        <w:rPr>
          <w:spacing w:val="35"/>
          <w:sz w:val="19"/>
        </w:rPr>
        <w:t> </w:t>
      </w:r>
      <w:r>
        <w:rPr>
          <w:sz w:val="19"/>
        </w:rPr>
        <w:t>custos diretos e indiretos incidentes, inclusive a entrega e o descarregamento.</w:t>
      </w:r>
    </w:p>
    <w:p>
      <w:pPr>
        <w:pStyle w:val="BodyText"/>
        <w:spacing w:before="37"/>
      </w:pPr>
    </w:p>
    <w:p>
      <w:pPr>
        <w:pStyle w:val="Heading2"/>
        <w:numPr>
          <w:ilvl w:val="0"/>
          <w:numId w:val="20"/>
        </w:numPr>
        <w:tabs>
          <w:tab w:pos="456" w:val="left" w:leader="none"/>
        </w:tabs>
        <w:spacing w:line="240" w:lineRule="auto" w:before="1" w:after="0"/>
        <w:ind w:left="456" w:right="0" w:hanging="191"/>
        <w:jc w:val="both"/>
      </w:pPr>
      <w:r>
        <w:rPr/>
        <w:t>RESPONSÁVEIS</w:t>
      </w:r>
      <w:r>
        <w:rPr>
          <w:spacing w:val="8"/>
        </w:rPr>
        <w:t> </w:t>
      </w:r>
      <w:r>
        <w:rPr/>
        <w:t>PELA</w:t>
      </w:r>
      <w:r>
        <w:rPr>
          <w:spacing w:val="-5"/>
        </w:rPr>
        <w:t> </w:t>
      </w:r>
      <w:r>
        <w:rPr/>
        <w:t>ELABORAÇÃO</w:t>
      </w:r>
      <w:r>
        <w:rPr>
          <w:spacing w:val="8"/>
        </w:rPr>
        <w:t> </w:t>
      </w:r>
      <w:r>
        <w:rPr/>
        <w:t>DO</w:t>
      </w:r>
      <w:r>
        <w:rPr>
          <w:spacing w:val="4"/>
        </w:rPr>
        <w:t> </w:t>
      </w:r>
      <w:r>
        <w:rPr/>
        <w:t>TERMO</w:t>
      </w:r>
      <w:r>
        <w:rPr>
          <w:spacing w:val="8"/>
        </w:rPr>
        <w:t> </w:t>
      </w:r>
      <w:r>
        <w:rPr/>
        <w:t>DE</w:t>
      </w:r>
      <w:r>
        <w:rPr>
          <w:spacing w:val="8"/>
        </w:rPr>
        <w:t> </w:t>
      </w:r>
      <w:r>
        <w:rPr>
          <w:spacing w:val="-2"/>
        </w:rPr>
        <w:t>REFERÊNCIA:</w:t>
      </w:r>
    </w:p>
    <w:p>
      <w:pPr>
        <w:pStyle w:val="BodyText"/>
        <w:spacing w:before="110"/>
        <w:rPr>
          <w:b/>
        </w:rPr>
      </w:pPr>
    </w:p>
    <w:p>
      <w:pPr>
        <w:spacing w:line="316" w:lineRule="auto" w:before="1"/>
        <w:ind w:left="295" w:right="7223" w:firstLine="0"/>
        <w:jc w:val="left"/>
        <w:rPr>
          <w:sz w:val="19"/>
        </w:rPr>
      </w:pPr>
      <w:r>
        <w:rPr>
          <w:b/>
          <w:sz w:val="19"/>
        </w:rPr>
        <w:t>Elaborador do Termo de Referência </w:t>
      </w:r>
      <w:r>
        <w:rPr>
          <w:sz w:val="19"/>
        </w:rPr>
        <w:t>Nome:</w:t>
      </w:r>
      <w:r>
        <w:rPr>
          <w:spacing w:val="-11"/>
          <w:sz w:val="19"/>
        </w:rPr>
        <w:t> </w:t>
      </w:r>
      <w:r>
        <w:rPr>
          <w:sz w:val="19"/>
        </w:rPr>
        <w:t>Yan</w:t>
      </w:r>
      <w:r>
        <w:rPr>
          <w:spacing w:val="-5"/>
          <w:sz w:val="19"/>
        </w:rPr>
        <w:t> </w:t>
      </w:r>
      <w:r>
        <w:rPr>
          <w:sz w:val="19"/>
        </w:rPr>
        <w:t>Lucas</w:t>
      </w:r>
      <w:r>
        <w:rPr>
          <w:spacing w:val="-5"/>
          <w:sz w:val="19"/>
        </w:rPr>
        <w:t> </w:t>
      </w:r>
      <w:r>
        <w:rPr>
          <w:sz w:val="19"/>
        </w:rPr>
        <w:t>dos</w:t>
      </w:r>
      <w:r>
        <w:rPr>
          <w:spacing w:val="-5"/>
          <w:sz w:val="19"/>
        </w:rPr>
        <w:t> </w:t>
      </w:r>
      <w:r>
        <w:rPr>
          <w:sz w:val="19"/>
        </w:rPr>
        <w:t>Santos</w:t>
      </w:r>
      <w:r>
        <w:rPr>
          <w:spacing w:val="-5"/>
          <w:sz w:val="19"/>
        </w:rPr>
        <w:t> </w:t>
      </w:r>
      <w:r>
        <w:rPr>
          <w:sz w:val="19"/>
        </w:rPr>
        <w:t>Cerqueira Cargo: Agente de Apoio</w:t>
      </w:r>
    </w:p>
    <w:p>
      <w:pPr>
        <w:pStyle w:val="BodyText"/>
        <w:spacing w:before="14"/>
        <w:ind w:left="295"/>
      </w:pPr>
      <w:r>
        <w:rPr/>
        <w:t>CPF:</w:t>
      </w:r>
      <w:r>
        <w:rPr>
          <w:spacing w:val="14"/>
        </w:rPr>
        <w:t> </w:t>
      </w:r>
      <w:r>
        <w:rPr/>
        <w:t>149.318.157-</w:t>
      </w:r>
      <w:r>
        <w:rPr>
          <w:spacing w:val="-5"/>
        </w:rPr>
        <w:t>23</w:t>
      </w:r>
    </w:p>
    <w:p>
      <w:pPr>
        <w:pStyle w:val="BodyText"/>
        <w:spacing w:before="140"/>
      </w:pPr>
    </w:p>
    <w:p>
      <w:pPr>
        <w:pStyle w:val="Heading3"/>
        <w:ind w:left="295" w:firstLine="0"/>
        <w:jc w:val="left"/>
      </w:pPr>
      <w:r>
        <w:rPr/>
        <w:t>Elaborador</w:t>
      </w:r>
      <w:r>
        <w:rPr>
          <w:spacing w:val="-3"/>
        </w:rPr>
        <w:t> </w:t>
      </w:r>
      <w:r>
        <w:rPr/>
        <w:t>do</w:t>
      </w:r>
      <w:r>
        <w:rPr>
          <w:spacing w:val="-3"/>
        </w:rPr>
        <w:t> </w:t>
      </w:r>
      <w:r>
        <w:rPr/>
        <w:t>Termo de </w:t>
      </w:r>
      <w:r>
        <w:rPr>
          <w:spacing w:val="-2"/>
        </w:rPr>
        <w:t>Referência</w:t>
      </w:r>
    </w:p>
    <w:p>
      <w:pPr>
        <w:pStyle w:val="BodyText"/>
        <w:spacing w:before="70"/>
        <w:ind w:left="295"/>
      </w:pPr>
      <w:r>
        <w:rPr/>
        <w:t>Nome:</w:t>
      </w:r>
      <w:r>
        <w:rPr>
          <w:spacing w:val="5"/>
        </w:rPr>
        <w:t> </w:t>
      </w:r>
      <w:r>
        <w:rPr/>
        <w:t>Cristiane</w:t>
      </w:r>
      <w:r>
        <w:rPr>
          <w:spacing w:val="5"/>
        </w:rPr>
        <w:t> </w:t>
      </w:r>
      <w:r>
        <w:rPr/>
        <w:t>Ferreira</w:t>
      </w:r>
      <w:r>
        <w:rPr>
          <w:spacing w:val="5"/>
        </w:rPr>
        <w:t> </w:t>
      </w:r>
      <w:r>
        <w:rPr/>
        <w:t>de</w:t>
      </w:r>
      <w:r>
        <w:rPr>
          <w:spacing w:val="-7"/>
        </w:rPr>
        <w:t> </w:t>
      </w:r>
      <w:r>
        <w:rPr/>
        <w:t>Araujo</w:t>
      </w:r>
      <w:r>
        <w:rPr>
          <w:spacing w:val="6"/>
        </w:rPr>
        <w:t> </w:t>
      </w:r>
      <w:r>
        <w:rPr>
          <w:spacing w:val="-2"/>
        </w:rPr>
        <w:t>Gomes</w:t>
      </w:r>
    </w:p>
    <w:p>
      <w:pPr>
        <w:pStyle w:val="BodyText"/>
        <w:spacing w:line="316" w:lineRule="auto" w:before="69"/>
        <w:ind w:left="295" w:right="6150"/>
      </w:pPr>
      <w:r>
        <w:rPr/>
        <w:t>Cargo: Coordenadora do Nucleo de Cirurgia </w:t>
      </w:r>
      <w:r>
        <w:rPr/>
        <w:t>Endovascular ID Funcional: 4406974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5"/>
      </w:pPr>
    </w:p>
    <w:p>
      <w:pPr>
        <w:pStyle w:val="Heading2"/>
        <w:ind w:left="24"/>
        <w:jc w:val="center"/>
      </w:pPr>
      <w:r>
        <w:rPr>
          <w:u w:val="single"/>
        </w:rPr>
        <w:t>ANEXO</w:t>
      </w:r>
      <w:r>
        <w:rPr>
          <w:spacing w:val="2"/>
          <w:u w:val="single"/>
        </w:rPr>
        <w:t> </w:t>
      </w:r>
      <w:r>
        <w:rPr>
          <w:u w:val="single"/>
        </w:rPr>
        <w:t>II-</w:t>
      </w:r>
      <w:r>
        <w:rPr>
          <w:spacing w:val="3"/>
          <w:u w:val="single"/>
        </w:rPr>
        <w:t> </w:t>
      </w:r>
      <w:r>
        <w:rPr>
          <w:u w:val="single"/>
        </w:rPr>
        <w:t>MINUTA</w:t>
      </w:r>
      <w:r>
        <w:rPr>
          <w:spacing w:val="-10"/>
          <w:u w:val="single"/>
        </w:rPr>
        <w:t> </w:t>
      </w:r>
      <w:r>
        <w:rPr>
          <w:u w:val="single"/>
        </w:rPr>
        <w:t>DE TERMO</w:t>
      </w:r>
      <w:r>
        <w:rPr>
          <w:spacing w:val="2"/>
          <w:u w:val="single"/>
        </w:rPr>
        <w:t> </w:t>
      </w:r>
      <w:r>
        <w:rPr>
          <w:u w:val="single"/>
        </w:rPr>
        <w:t>DE</w:t>
      </w:r>
      <w:r>
        <w:rPr>
          <w:spacing w:val="3"/>
          <w:u w:val="single"/>
        </w:rPr>
        <w:t> </w:t>
      </w:r>
      <w:r>
        <w:rPr>
          <w:spacing w:val="-2"/>
          <w:u w:val="single"/>
        </w:rPr>
        <w:t>CONTRATO</w:t>
      </w:r>
    </w:p>
    <w:p>
      <w:pPr>
        <w:pStyle w:val="BodyText"/>
        <w:rPr>
          <w:b/>
        </w:rPr>
      </w:pPr>
    </w:p>
    <w:p>
      <w:pPr>
        <w:pStyle w:val="BodyText"/>
        <w:spacing w:before="123"/>
        <w:rPr>
          <w:b/>
        </w:rPr>
      </w:pPr>
    </w:p>
    <w:p>
      <w:pPr>
        <w:pStyle w:val="Heading3"/>
        <w:spacing w:line="285" w:lineRule="auto"/>
        <w:ind w:left="265" w:right="368" w:firstLine="0"/>
      </w:pPr>
      <w:r>
        <w:rPr/>
        <w:t>CONTRATO Nº ................./2024/HUPE, DE AQUISIÇÃO DE MATERIAL DE OPMES, QUE FAZEM ENTRE SI </w:t>
      </w:r>
      <w:r>
        <w:rPr/>
        <w:t>A UNIVERSIDADE DO ESTADO DO RIO DE JANEIRO E A EMPRESA ..................................................</w:t>
      </w:r>
    </w:p>
    <w:p>
      <w:pPr>
        <w:pStyle w:val="BodyText"/>
        <w:spacing w:before="40"/>
        <w:rPr>
          <w:b/>
        </w:rPr>
      </w:pPr>
    </w:p>
    <w:p>
      <w:pPr>
        <w:pStyle w:val="BodyText"/>
        <w:spacing w:line="285" w:lineRule="auto"/>
        <w:ind w:left="265" w:right="440"/>
        <w:jc w:val="both"/>
      </w:pPr>
      <w:r>
        <w:rPr>
          <w:b/>
        </w:rPr>
        <w:t>A</w:t>
      </w:r>
      <w:r>
        <w:rPr>
          <w:b/>
          <w:spacing w:val="-1"/>
        </w:rPr>
        <w:t> </w:t>
      </w:r>
      <w:r>
        <w:rPr>
          <w:b/>
        </w:rPr>
        <w:t>UNIVERSIDADE DO ESTADO DO RIO DE JANEIRO</w:t>
      </w:r>
      <w:r>
        <w:rPr>
          <w:i/>
        </w:rPr>
        <w:t>, </w:t>
      </w:r>
      <w:r>
        <w:rPr/>
        <w:t>com sede na Rua São Francisco Xavier, 524 – Maracanã , na cidade</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no</w:t>
      </w:r>
      <w:r>
        <w:rPr>
          <w:spacing w:val="40"/>
        </w:rPr>
        <w:t> </w:t>
      </w:r>
      <w:r>
        <w:rPr/>
        <w:t>Estado</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33.540.014/0001-57,</w:t>
      </w:r>
      <w:r>
        <w:rPr>
          <w:spacing w:val="40"/>
        </w:rPr>
        <w:t> </w:t>
      </w:r>
      <w:r>
        <w:rPr/>
        <w:t>neste</w:t>
      </w:r>
      <w:r>
        <w:rPr>
          <w:spacing w:val="40"/>
        </w:rPr>
        <w:t> </w:t>
      </w:r>
      <w:r>
        <w:rPr/>
        <w:t>ato</w:t>
      </w:r>
      <w:r>
        <w:rPr>
          <w:spacing w:val="40"/>
        </w:rPr>
        <w:t> </w:t>
      </w:r>
      <w:r>
        <w:rPr/>
        <w:t>representada</w:t>
      </w:r>
      <w:r>
        <w:rPr>
          <w:spacing w:val="40"/>
        </w:rPr>
        <w:t> </w:t>
      </w:r>
      <w:r>
        <w:rPr/>
        <w:t>pelo Ordenador de Despesas, o Vice-Diretor </w:t>
      </w:r>
      <w:r>
        <w:rPr>
          <w:b/>
        </w:rPr>
        <w:t>José Luiz Muniz Bandeira Duarte</w:t>
      </w:r>
      <w:r>
        <w:rPr/>
        <w:t>, portador da Carteira de Identidade n.º </w:t>
      </w:r>
      <w:r>
        <w:rPr/>
        <w:t>52.22513-9 CRM/RJ,</w:t>
      </w:r>
      <w:r>
        <w:rPr>
          <w:spacing w:val="65"/>
        </w:rPr>
        <w:t> </w:t>
      </w:r>
      <w:r>
        <w:rPr/>
        <w:t>CPF</w:t>
      </w:r>
      <w:r>
        <w:rPr>
          <w:spacing w:val="65"/>
        </w:rPr>
        <w:t> </w:t>
      </w:r>
      <w:r>
        <w:rPr/>
        <w:t>nº</w:t>
      </w:r>
      <w:r>
        <w:rPr>
          <w:spacing w:val="65"/>
        </w:rPr>
        <w:t> </w:t>
      </w:r>
      <w:r>
        <w:rPr/>
        <w:t>332.272.257-00,</w:t>
      </w:r>
      <w:r>
        <w:rPr>
          <w:spacing w:val="65"/>
        </w:rPr>
        <w:t> </w:t>
      </w:r>
      <w:r>
        <w:rPr/>
        <w:t>doravante</w:t>
      </w:r>
      <w:r>
        <w:rPr>
          <w:spacing w:val="65"/>
        </w:rPr>
        <w:t> </w:t>
      </w:r>
      <w:r>
        <w:rPr/>
        <w:t>denominado</w:t>
      </w:r>
      <w:r>
        <w:rPr>
          <w:spacing w:val="65"/>
        </w:rPr>
        <w:t> </w:t>
      </w:r>
      <w:r>
        <w:rPr>
          <w:b/>
        </w:rPr>
        <w:t>CONTRATANTE</w:t>
      </w:r>
      <w:r>
        <w:rPr/>
        <w:t>,</w:t>
      </w:r>
      <w:r>
        <w:rPr>
          <w:spacing w:val="65"/>
        </w:rPr>
        <w:t> </w:t>
      </w:r>
      <w:r>
        <w:rPr/>
        <w:t>e</w:t>
      </w:r>
      <w:r>
        <w:rPr>
          <w:spacing w:val="64"/>
          <w:w w:val="150"/>
        </w:rPr>
        <w:t> </w:t>
      </w:r>
      <w:r>
        <w:rPr/>
        <w:t>a</w:t>
      </w:r>
      <w:r>
        <w:rPr>
          <w:spacing w:val="31"/>
        </w:rPr>
        <w:t>  </w:t>
      </w:r>
      <w:r>
        <w:rPr/>
        <w:t>empresa..............................,</w:t>
      </w:r>
      <w:r>
        <w:rPr>
          <w:spacing w:val="65"/>
        </w:rPr>
        <w:t> </w:t>
      </w:r>
      <w:r>
        <w:rPr/>
        <w:t>com</w:t>
      </w:r>
      <w:r>
        <w:rPr>
          <w:spacing w:val="65"/>
        </w:rPr>
        <w:t> </w:t>
      </w:r>
      <w:r>
        <w:rPr/>
        <w:t>sede</w:t>
      </w:r>
      <w:r>
        <w:rPr>
          <w:spacing w:val="65"/>
        </w:rPr>
        <w:t> </w:t>
      </w:r>
      <w:r>
        <w:rPr>
          <w:spacing w:val="-5"/>
        </w:rPr>
        <w:t>na</w:t>
      </w:r>
    </w:p>
    <w:p>
      <w:pPr>
        <w:pStyle w:val="BodyText"/>
        <w:tabs>
          <w:tab w:pos="7755" w:val="left" w:leader="dot"/>
        </w:tabs>
        <w:spacing w:line="217" w:lineRule="exact"/>
        <w:ind w:left="265"/>
        <w:jc w:val="both"/>
      </w:pPr>
      <w:r>
        <w:rPr/>
        <w:t>............,</w:t>
      </w:r>
      <w:r>
        <w:rPr>
          <w:spacing w:val="10"/>
        </w:rPr>
        <w:t> </w:t>
      </w:r>
      <w:r>
        <w:rPr/>
        <w:t>inscrita</w:t>
      </w:r>
      <w:r>
        <w:rPr>
          <w:spacing w:val="10"/>
        </w:rPr>
        <w:t> </w:t>
      </w:r>
      <w:r>
        <w:rPr/>
        <w:t>no</w:t>
      </w:r>
      <w:r>
        <w:rPr>
          <w:spacing w:val="11"/>
        </w:rPr>
        <w:t> </w:t>
      </w:r>
      <w:r>
        <w:rPr/>
        <w:t>CNPJ/MF</w:t>
      </w:r>
      <w:r>
        <w:rPr>
          <w:spacing w:val="10"/>
        </w:rPr>
        <w:t> </w:t>
      </w:r>
      <w:r>
        <w:rPr/>
        <w:t>sob</w:t>
      </w:r>
      <w:r>
        <w:rPr>
          <w:spacing w:val="11"/>
        </w:rPr>
        <w:t> </w:t>
      </w:r>
      <w:r>
        <w:rPr/>
        <w:t>o</w:t>
      </w:r>
      <w:r>
        <w:rPr>
          <w:spacing w:val="10"/>
        </w:rPr>
        <w:t> </w:t>
      </w:r>
      <w:r>
        <w:rPr/>
        <w:t>nº</w:t>
      </w:r>
      <w:r>
        <w:rPr>
          <w:spacing w:val="11"/>
        </w:rPr>
        <w:t> </w:t>
      </w:r>
      <w:r>
        <w:rPr/>
        <w:t>.............,</w:t>
      </w:r>
      <w:r>
        <w:rPr>
          <w:spacing w:val="10"/>
        </w:rPr>
        <w:t> </w:t>
      </w:r>
      <w:r>
        <w:rPr/>
        <w:t>neste</w:t>
      </w:r>
      <w:r>
        <w:rPr>
          <w:spacing w:val="11"/>
        </w:rPr>
        <w:t> </w:t>
      </w:r>
      <w:r>
        <w:rPr/>
        <w:t>ato</w:t>
      </w:r>
      <w:r>
        <w:rPr>
          <w:spacing w:val="10"/>
        </w:rPr>
        <w:t> </w:t>
      </w:r>
      <w:r>
        <w:rPr/>
        <w:t>representada</w:t>
      </w:r>
      <w:r>
        <w:rPr>
          <w:spacing w:val="10"/>
        </w:rPr>
        <w:t> </w:t>
      </w:r>
      <w:r>
        <w:rPr>
          <w:spacing w:val="-5"/>
        </w:rPr>
        <w:t>por</w:t>
      </w:r>
      <w:r>
        <w:rPr/>
        <w:tab/>
        <w:t>,</w:t>
      </w:r>
      <w:r>
        <w:rPr>
          <w:spacing w:val="9"/>
        </w:rPr>
        <w:t> </w:t>
      </w:r>
      <w:r>
        <w:rPr/>
        <w:t>portador</w:t>
      </w:r>
      <w:r>
        <w:rPr>
          <w:spacing w:val="9"/>
        </w:rPr>
        <w:t> </w:t>
      </w:r>
      <w:r>
        <w:rPr/>
        <w:t>da</w:t>
      </w:r>
      <w:r>
        <w:rPr>
          <w:spacing w:val="9"/>
        </w:rPr>
        <w:t> </w:t>
      </w:r>
      <w:r>
        <w:rPr/>
        <w:t>Carteira</w:t>
      </w:r>
      <w:r>
        <w:rPr>
          <w:spacing w:val="10"/>
        </w:rPr>
        <w:t> </w:t>
      </w:r>
      <w:r>
        <w:rPr/>
        <w:t>de</w:t>
      </w:r>
      <w:r>
        <w:rPr>
          <w:spacing w:val="9"/>
        </w:rPr>
        <w:t> </w:t>
      </w:r>
      <w:r>
        <w:rPr>
          <w:spacing w:val="-2"/>
        </w:rPr>
        <w:t>Identidade</w:t>
      </w:r>
    </w:p>
    <w:p>
      <w:pPr>
        <w:pStyle w:val="BodyText"/>
        <w:spacing w:line="285" w:lineRule="auto" w:before="41"/>
        <w:ind w:left="265" w:right="440"/>
        <w:jc w:val="both"/>
      </w:pPr>
      <w:r>
        <w:rPr/>
        <w:t>nº ................., CPF nº ..................., doravante denominado </w:t>
      </w:r>
      <w:r>
        <w:rPr>
          <w:b/>
        </w:rPr>
        <w:t>CONTRATADO</w:t>
      </w:r>
      <w:r>
        <w:rPr/>
        <w:t>, com fundamento no Processo nº </w:t>
      </w:r>
      <w:r>
        <w:rPr>
          <w:b/>
        </w:rPr>
        <w:t>SEI- 260007/003371/2024</w:t>
      </w:r>
      <w:r>
        <w:rPr/>
        <w:t>, que se regerá pelas disposições da Lei nº 14.133, de 1º de abril de 2021, e pelos normativos estaduais</w:t>
      </w:r>
      <w:r>
        <w:rPr>
          <w:spacing w:val="40"/>
        </w:rPr>
        <w:t> </w:t>
      </w:r>
      <w:r>
        <w:rPr/>
        <w:t>aplicáveis, todos disponíveis no endereço eletrônico redelog.rj.gov.br/redelog/legislação-licitacoes/, resolvem celebrar o </w:t>
      </w:r>
      <w:r>
        <w:rPr/>
        <w:t>presente instrumento de Contrato, decorrente Edital de licitação por </w:t>
      </w:r>
      <w:r>
        <w:rPr>
          <w:b/>
        </w:rPr>
        <w:t>Pregão Eletrônico nº 299/2024</w:t>
      </w:r>
      <w:r>
        <w:rPr/>
        <w:t>, mediante as cláusulas e condições a</w:t>
      </w:r>
      <w:r>
        <w:rPr>
          <w:spacing w:val="40"/>
        </w:rPr>
        <w:t> </w:t>
      </w:r>
      <w:r>
        <w:rPr/>
        <w:t>seguir enunciadas.</w:t>
      </w:r>
    </w:p>
    <w:p>
      <w:pPr>
        <w:pStyle w:val="BodyText"/>
      </w:pPr>
    </w:p>
    <w:p>
      <w:pPr>
        <w:pStyle w:val="BodyText"/>
        <w:spacing w:before="94"/>
      </w:pPr>
    </w:p>
    <w:p>
      <w:pPr>
        <w:pStyle w:val="Heading2"/>
        <w:ind w:left="265"/>
        <w:jc w:val="both"/>
      </w:pPr>
      <w:r>
        <w:rPr/>
        <w:t>CLÁUSULA</w:t>
      </w:r>
      <w:r>
        <w:rPr>
          <w:spacing w:val="-5"/>
        </w:rPr>
        <w:t> </w:t>
      </w:r>
      <w:r>
        <w:rPr/>
        <w:t>PRIMEIRA</w:t>
      </w:r>
      <w:r>
        <w:rPr>
          <w:spacing w:val="-5"/>
        </w:rPr>
        <w:t> </w:t>
      </w:r>
      <w:r>
        <w:rPr/>
        <w:t>–</w:t>
      </w:r>
      <w:r>
        <w:rPr>
          <w:spacing w:val="9"/>
        </w:rPr>
        <w:t> </w:t>
      </w:r>
      <w:r>
        <w:rPr>
          <w:spacing w:val="-2"/>
        </w:rPr>
        <w:t>OBJETO</w:t>
      </w:r>
    </w:p>
    <w:p>
      <w:pPr>
        <w:pStyle w:val="ListParagraph"/>
        <w:numPr>
          <w:ilvl w:val="1"/>
          <w:numId w:val="22"/>
        </w:numPr>
        <w:tabs>
          <w:tab w:pos="553" w:val="left" w:leader="none"/>
        </w:tabs>
        <w:spacing w:line="240" w:lineRule="auto" w:before="157" w:after="0"/>
        <w:ind w:left="553" w:right="0" w:hanging="288"/>
        <w:jc w:val="left"/>
        <w:rPr>
          <w:b/>
          <w:sz w:val="19"/>
        </w:rPr>
      </w:pPr>
      <w:r>
        <w:rPr>
          <w:sz w:val="19"/>
        </w:rPr>
        <w:t>O</w:t>
      </w:r>
      <w:r>
        <w:rPr>
          <w:spacing w:val="5"/>
          <w:sz w:val="19"/>
        </w:rPr>
        <w:t> </w:t>
      </w:r>
      <w:r>
        <w:rPr>
          <w:sz w:val="19"/>
        </w:rPr>
        <w:t>objeto</w:t>
      </w:r>
      <w:r>
        <w:rPr>
          <w:spacing w:val="6"/>
          <w:sz w:val="19"/>
        </w:rPr>
        <w:t> </w:t>
      </w:r>
      <w:r>
        <w:rPr>
          <w:sz w:val="19"/>
        </w:rPr>
        <w:t>do</w:t>
      </w:r>
      <w:r>
        <w:rPr>
          <w:spacing w:val="5"/>
          <w:sz w:val="19"/>
        </w:rPr>
        <w:t> </w:t>
      </w:r>
      <w:r>
        <w:rPr>
          <w:sz w:val="19"/>
        </w:rPr>
        <w:t>presente</w:t>
      </w:r>
      <w:r>
        <w:rPr>
          <w:spacing w:val="6"/>
          <w:sz w:val="19"/>
        </w:rPr>
        <w:t> </w:t>
      </w:r>
      <w:r>
        <w:rPr>
          <w:sz w:val="19"/>
        </w:rPr>
        <w:t>Contrato</w:t>
      </w:r>
      <w:r>
        <w:rPr>
          <w:spacing w:val="6"/>
          <w:sz w:val="19"/>
        </w:rPr>
        <w:t> </w:t>
      </w:r>
      <w:r>
        <w:rPr>
          <w:sz w:val="19"/>
        </w:rPr>
        <w:t>é</w:t>
      </w:r>
      <w:r>
        <w:rPr>
          <w:spacing w:val="5"/>
          <w:sz w:val="19"/>
        </w:rPr>
        <w:t> </w:t>
      </w:r>
      <w:r>
        <w:rPr>
          <w:sz w:val="19"/>
        </w:rPr>
        <w:t>a</w:t>
      </w:r>
      <w:r>
        <w:rPr>
          <w:spacing w:val="6"/>
          <w:sz w:val="19"/>
        </w:rPr>
        <w:t> </w:t>
      </w:r>
      <w:r>
        <w:rPr>
          <w:b/>
          <w:sz w:val="19"/>
        </w:rPr>
        <w:t>AQUISIÇÃO</w:t>
      </w:r>
      <w:r>
        <w:rPr>
          <w:b/>
          <w:spacing w:val="6"/>
          <w:sz w:val="19"/>
        </w:rPr>
        <w:t> </w:t>
      </w:r>
      <w:r>
        <w:rPr>
          <w:b/>
          <w:sz w:val="19"/>
        </w:rPr>
        <w:t>DE</w:t>
      </w:r>
      <w:r>
        <w:rPr>
          <w:b/>
          <w:spacing w:val="5"/>
          <w:sz w:val="19"/>
        </w:rPr>
        <w:t> </w:t>
      </w:r>
      <w:r>
        <w:rPr>
          <w:b/>
          <w:sz w:val="19"/>
        </w:rPr>
        <w:t>MATERIAL</w:t>
      </w:r>
      <w:r>
        <w:rPr>
          <w:b/>
          <w:spacing w:val="-6"/>
          <w:sz w:val="19"/>
        </w:rPr>
        <w:t> </w:t>
      </w:r>
      <w:r>
        <w:rPr>
          <w:b/>
          <w:sz w:val="19"/>
        </w:rPr>
        <w:t>DE</w:t>
      </w:r>
      <w:r>
        <w:rPr>
          <w:b/>
          <w:spacing w:val="6"/>
          <w:sz w:val="19"/>
        </w:rPr>
        <w:t> </w:t>
      </w:r>
      <w:r>
        <w:rPr>
          <w:b/>
          <w:sz w:val="19"/>
        </w:rPr>
        <w:t>OPMES</w:t>
      </w:r>
      <w:r>
        <w:rPr>
          <w:b/>
          <w:spacing w:val="5"/>
          <w:sz w:val="19"/>
        </w:rPr>
        <w:t> </w:t>
      </w:r>
      <w:r>
        <w:rPr>
          <w:b/>
          <w:sz w:val="19"/>
        </w:rPr>
        <w:t>(ENDOPROTESES,</w:t>
      </w:r>
      <w:r>
        <w:rPr>
          <w:b/>
          <w:spacing w:val="6"/>
          <w:sz w:val="19"/>
        </w:rPr>
        <w:t> </w:t>
      </w:r>
      <w:r>
        <w:rPr>
          <w:b/>
          <w:sz w:val="19"/>
        </w:rPr>
        <w:t>ETC)</w:t>
      </w:r>
      <w:r>
        <w:rPr>
          <w:b/>
          <w:spacing w:val="5"/>
          <w:sz w:val="19"/>
        </w:rPr>
        <w:t> </w:t>
      </w:r>
      <w:r>
        <w:rPr>
          <w:b/>
          <w:sz w:val="19"/>
        </w:rPr>
        <w:t>EM</w:t>
      </w:r>
      <w:r>
        <w:rPr>
          <w:b/>
          <w:spacing w:val="6"/>
          <w:sz w:val="19"/>
        </w:rPr>
        <w:t> </w:t>
      </w:r>
      <w:r>
        <w:rPr>
          <w:b/>
          <w:sz w:val="19"/>
        </w:rPr>
        <w:t>REGIME</w:t>
      </w:r>
      <w:r>
        <w:rPr>
          <w:b/>
          <w:spacing w:val="6"/>
          <w:sz w:val="19"/>
        </w:rPr>
        <w:t> </w:t>
      </w:r>
      <w:r>
        <w:rPr>
          <w:b/>
          <w:spacing w:val="-5"/>
          <w:sz w:val="19"/>
        </w:rPr>
        <w:t>DE</w:t>
      </w:r>
    </w:p>
    <w:p>
      <w:pPr>
        <w:spacing w:line="285" w:lineRule="auto" w:before="41"/>
        <w:ind w:left="265" w:right="455" w:firstLine="0"/>
        <w:jc w:val="both"/>
        <w:rPr>
          <w:sz w:val="19"/>
        </w:rPr>
      </w:pPr>
      <w:r>
        <w:rPr>
          <w:b/>
          <w:sz w:val="19"/>
        </w:rPr>
        <w:t>CONSIGNAÇÃO PARA UDA DE CIRURGIA VASCULAR DO HUPE </w:t>
      </w:r>
      <w:r>
        <w:rPr>
          <w:sz w:val="19"/>
        </w:rPr>
        <w:t>a serem executados nas condições estabelecidas no Termo de Referência e nos anexos deste Contrato.</w:t>
      </w:r>
    </w:p>
    <w:p>
      <w:pPr>
        <w:pStyle w:val="BodyText"/>
        <w:spacing w:before="40"/>
      </w:pPr>
    </w:p>
    <w:p>
      <w:pPr>
        <w:pStyle w:val="ListParagraph"/>
        <w:numPr>
          <w:ilvl w:val="1"/>
          <w:numId w:val="22"/>
        </w:numPr>
        <w:tabs>
          <w:tab w:pos="552" w:val="left" w:leader="none"/>
        </w:tabs>
        <w:spacing w:line="240" w:lineRule="auto" w:before="0" w:after="0"/>
        <w:ind w:left="552" w:right="0" w:hanging="287"/>
        <w:jc w:val="left"/>
        <w:rPr>
          <w:sz w:val="19"/>
        </w:rPr>
      </w:pPr>
      <w:r>
        <w:rPr>
          <w:sz w:val="19"/>
        </w:rPr>
        <w:t>Objeto</w:t>
      </w:r>
      <w:r>
        <w:rPr>
          <w:spacing w:val="3"/>
          <w:sz w:val="19"/>
        </w:rPr>
        <w:t> </w:t>
      </w:r>
      <w:r>
        <w:rPr>
          <w:sz w:val="19"/>
        </w:rPr>
        <w:t>da</w:t>
      </w:r>
      <w:r>
        <w:rPr>
          <w:spacing w:val="3"/>
          <w:sz w:val="19"/>
        </w:rPr>
        <w:t> </w:t>
      </w:r>
      <w:r>
        <w:rPr>
          <w:spacing w:val="-2"/>
          <w:sz w:val="19"/>
        </w:rPr>
        <w:t>contratação:</w:t>
      </w:r>
    </w:p>
    <w:p>
      <w:pPr>
        <w:pStyle w:val="BodyText"/>
        <w:spacing w:before="46"/>
        <w:rPr>
          <w:sz w:val="20"/>
        </w:r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1"/>
        <w:gridCol w:w="851"/>
        <w:gridCol w:w="3201"/>
        <w:gridCol w:w="923"/>
        <w:gridCol w:w="1183"/>
        <w:gridCol w:w="1226"/>
        <w:gridCol w:w="1255"/>
        <w:gridCol w:w="1053"/>
      </w:tblGrid>
      <w:tr>
        <w:trPr>
          <w:trHeight w:val="1239" w:hRule="atLeast"/>
        </w:trPr>
        <w:tc>
          <w:tcPr>
            <w:tcW w:w="851" w:type="dxa"/>
          </w:tcPr>
          <w:p>
            <w:pPr>
              <w:pStyle w:val="TableParagraph"/>
              <w:spacing w:before="119"/>
              <w:rPr>
                <w:sz w:val="15"/>
              </w:rPr>
            </w:pPr>
          </w:p>
          <w:p>
            <w:pPr>
              <w:pStyle w:val="TableParagraph"/>
              <w:ind w:left="211"/>
              <w:rPr>
                <w:b/>
                <w:sz w:val="15"/>
              </w:rPr>
            </w:pPr>
            <w:r>
              <w:rPr>
                <w:b/>
                <w:spacing w:val="-4"/>
                <w:sz w:val="15"/>
              </w:rPr>
              <w:t>LOTE</w:t>
            </w:r>
          </w:p>
        </w:tc>
        <w:tc>
          <w:tcPr>
            <w:tcW w:w="851" w:type="dxa"/>
          </w:tcPr>
          <w:p>
            <w:pPr>
              <w:pStyle w:val="TableParagraph"/>
              <w:spacing w:before="119"/>
              <w:rPr>
                <w:sz w:val="15"/>
              </w:rPr>
            </w:pPr>
          </w:p>
          <w:p>
            <w:pPr>
              <w:pStyle w:val="TableParagraph"/>
              <w:ind w:left="218"/>
              <w:rPr>
                <w:b/>
                <w:sz w:val="15"/>
              </w:rPr>
            </w:pPr>
            <w:r>
              <w:rPr>
                <w:b/>
                <w:spacing w:val="-4"/>
                <w:sz w:val="15"/>
              </w:rPr>
              <w:t>ITEM</w:t>
            </w:r>
          </w:p>
        </w:tc>
        <w:tc>
          <w:tcPr>
            <w:tcW w:w="3201" w:type="dxa"/>
          </w:tcPr>
          <w:p>
            <w:pPr>
              <w:pStyle w:val="TableParagraph"/>
              <w:spacing w:before="119"/>
              <w:rPr>
                <w:sz w:val="15"/>
              </w:rPr>
            </w:pPr>
          </w:p>
          <w:p>
            <w:pPr>
              <w:pStyle w:val="TableParagraph"/>
              <w:ind w:left="1011"/>
              <w:rPr>
                <w:b/>
                <w:sz w:val="15"/>
              </w:rPr>
            </w:pPr>
            <w:r>
              <w:rPr>
                <w:b/>
                <w:spacing w:val="-2"/>
                <w:sz w:val="15"/>
              </w:rPr>
              <w:t>ESPECIFICAÇÃO</w:t>
            </w:r>
          </w:p>
        </w:tc>
        <w:tc>
          <w:tcPr>
            <w:tcW w:w="923" w:type="dxa"/>
          </w:tcPr>
          <w:p>
            <w:pPr>
              <w:pStyle w:val="TableParagraph"/>
              <w:spacing w:line="360" w:lineRule="auto" w:before="61"/>
              <w:ind w:left="241" w:right="181" w:hanging="107"/>
              <w:rPr>
                <w:b/>
                <w:sz w:val="15"/>
              </w:rPr>
            </w:pPr>
            <w:r>
              <w:rPr>
                <w:b/>
                <w:sz w:val="15"/>
              </w:rPr>
              <w:t>CÓD.</w:t>
            </w:r>
            <w:r>
              <w:rPr>
                <w:b/>
                <w:spacing w:val="-10"/>
                <w:sz w:val="15"/>
              </w:rPr>
              <w:t> </w:t>
            </w:r>
            <w:r>
              <w:rPr>
                <w:b/>
                <w:sz w:val="15"/>
              </w:rPr>
              <w:t>ID</w:t>
            </w:r>
            <w:r>
              <w:rPr>
                <w:b/>
                <w:spacing w:val="40"/>
                <w:sz w:val="15"/>
              </w:rPr>
              <w:t> </w:t>
            </w:r>
            <w:r>
              <w:rPr>
                <w:b/>
                <w:spacing w:val="-4"/>
                <w:sz w:val="15"/>
              </w:rPr>
              <w:t>SIGA</w:t>
            </w:r>
          </w:p>
        </w:tc>
        <w:tc>
          <w:tcPr>
            <w:tcW w:w="1183" w:type="dxa"/>
          </w:tcPr>
          <w:p>
            <w:pPr>
              <w:pStyle w:val="TableParagraph"/>
              <w:spacing w:before="119"/>
              <w:rPr>
                <w:sz w:val="15"/>
              </w:rPr>
            </w:pPr>
          </w:p>
          <w:p>
            <w:pPr>
              <w:pStyle w:val="TableParagraph"/>
              <w:spacing w:line="360" w:lineRule="auto"/>
              <w:ind w:left="318" w:right="42" w:hanging="165"/>
              <w:rPr>
                <w:b/>
                <w:sz w:val="15"/>
              </w:rPr>
            </w:pPr>
            <w:r>
              <w:rPr>
                <w:b/>
                <w:sz w:val="15"/>
              </w:rPr>
              <w:t>UNIDADE</w:t>
            </w:r>
            <w:r>
              <w:rPr>
                <w:b/>
                <w:spacing w:val="-10"/>
                <w:sz w:val="15"/>
              </w:rPr>
              <w:t> </w:t>
            </w:r>
            <w:r>
              <w:rPr>
                <w:b/>
                <w:sz w:val="15"/>
              </w:rPr>
              <w:t>DE</w:t>
            </w:r>
            <w:r>
              <w:rPr>
                <w:b/>
                <w:spacing w:val="40"/>
                <w:sz w:val="15"/>
              </w:rPr>
              <w:t> </w:t>
            </w:r>
            <w:r>
              <w:rPr>
                <w:b/>
                <w:spacing w:val="-2"/>
                <w:sz w:val="15"/>
              </w:rPr>
              <w:t>MEDIDA</w:t>
            </w:r>
          </w:p>
        </w:tc>
        <w:tc>
          <w:tcPr>
            <w:tcW w:w="1226" w:type="dxa"/>
          </w:tcPr>
          <w:p>
            <w:pPr>
              <w:pStyle w:val="TableParagraph"/>
              <w:spacing w:before="61"/>
              <w:ind w:left="68"/>
              <w:rPr>
                <w:b/>
                <w:sz w:val="15"/>
              </w:rPr>
            </w:pPr>
            <w:r>
              <w:rPr>
                <w:b/>
                <w:spacing w:val="-2"/>
                <w:sz w:val="15"/>
              </w:rPr>
              <w:t>QUANTIDADE</w:t>
            </w:r>
          </w:p>
        </w:tc>
        <w:tc>
          <w:tcPr>
            <w:tcW w:w="1255" w:type="dxa"/>
          </w:tcPr>
          <w:p>
            <w:pPr>
              <w:pStyle w:val="TableParagraph"/>
              <w:spacing w:line="360" w:lineRule="auto" w:before="61"/>
              <w:ind w:left="72" w:right="51" w:firstLine="289"/>
              <w:rPr>
                <w:b/>
                <w:sz w:val="15"/>
              </w:rPr>
            </w:pPr>
            <w:r>
              <w:rPr>
                <w:b/>
                <w:spacing w:val="-2"/>
                <w:sz w:val="15"/>
              </w:rPr>
              <w:t>VALOR</w:t>
            </w:r>
            <w:r>
              <w:rPr>
                <w:b/>
                <w:spacing w:val="40"/>
                <w:sz w:val="15"/>
              </w:rPr>
              <w:t> </w:t>
            </w:r>
            <w:r>
              <w:rPr>
                <w:b/>
                <w:sz w:val="15"/>
              </w:rPr>
              <w:t>UNITÁRIO</w:t>
            </w:r>
            <w:r>
              <w:rPr>
                <w:b/>
                <w:spacing w:val="-10"/>
                <w:sz w:val="15"/>
              </w:rPr>
              <w:t> </w:t>
            </w:r>
            <w:r>
              <w:rPr>
                <w:b/>
                <w:sz w:val="15"/>
              </w:rPr>
              <w:t>(R$)</w:t>
            </w:r>
          </w:p>
        </w:tc>
        <w:tc>
          <w:tcPr>
            <w:tcW w:w="1053" w:type="dxa"/>
          </w:tcPr>
          <w:p>
            <w:pPr>
              <w:pStyle w:val="TableParagraph"/>
              <w:spacing w:before="119"/>
              <w:rPr>
                <w:sz w:val="15"/>
              </w:rPr>
            </w:pPr>
          </w:p>
          <w:p>
            <w:pPr>
              <w:pStyle w:val="TableParagraph"/>
              <w:spacing w:line="360" w:lineRule="auto"/>
              <w:ind w:left="152" w:right="142"/>
              <w:jc w:val="center"/>
              <w:rPr>
                <w:b/>
                <w:sz w:val="15"/>
              </w:rPr>
            </w:pPr>
            <w:r>
              <w:rPr>
                <w:b/>
                <w:spacing w:val="-4"/>
                <w:sz w:val="15"/>
              </w:rPr>
              <w:t>VALOR</w:t>
            </w:r>
            <w:r>
              <w:rPr>
                <w:b/>
                <w:spacing w:val="40"/>
                <w:sz w:val="15"/>
              </w:rPr>
              <w:t> </w:t>
            </w:r>
            <w:r>
              <w:rPr>
                <w:b/>
                <w:spacing w:val="-2"/>
                <w:sz w:val="15"/>
              </w:rPr>
              <w:t>TOTAL</w:t>
            </w:r>
            <w:r>
              <w:rPr>
                <w:b/>
                <w:spacing w:val="40"/>
                <w:sz w:val="15"/>
              </w:rPr>
              <w:t> </w:t>
            </w:r>
            <w:r>
              <w:rPr>
                <w:b/>
                <w:spacing w:val="-4"/>
                <w:sz w:val="15"/>
              </w:rPr>
              <w:t>(R$)</w:t>
            </w:r>
          </w:p>
        </w:tc>
      </w:tr>
    </w:tbl>
    <w:p>
      <w:pPr>
        <w:spacing w:after="0" w:line="360" w:lineRule="auto"/>
        <w:jc w:val="center"/>
        <w:rPr>
          <w:sz w:val="15"/>
        </w:rPr>
        <w:sectPr>
          <w:pgSz w:w="11900" w:h="16840"/>
          <w:pgMar w:top="500" w:bottom="280" w:left="420" w:right="520"/>
        </w:sect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1"/>
        <w:gridCol w:w="851"/>
        <w:gridCol w:w="3201"/>
        <w:gridCol w:w="923"/>
        <w:gridCol w:w="1183"/>
        <w:gridCol w:w="1226"/>
        <w:gridCol w:w="1255"/>
        <w:gridCol w:w="1053"/>
      </w:tblGrid>
      <w:tr>
        <w:trPr>
          <w:trHeight w:val="3373" w:hRule="atLeast"/>
        </w:trPr>
        <w:tc>
          <w:tcPr>
            <w:tcW w:w="851" w:type="dxa"/>
            <w:vMerge w:val="restart"/>
          </w:tcPr>
          <w:p>
            <w:pPr>
              <w:pStyle w:val="TableParagraph"/>
              <w:spacing w:before="119"/>
              <w:rPr>
                <w:sz w:val="15"/>
              </w:rPr>
            </w:pPr>
          </w:p>
          <w:p>
            <w:pPr>
              <w:pStyle w:val="TableParagraph"/>
              <w:ind w:left="14"/>
              <w:jc w:val="center"/>
              <w:rPr>
                <w:b/>
                <w:sz w:val="15"/>
              </w:rPr>
            </w:pPr>
            <w:r>
              <w:rPr>
                <w:b/>
                <w:spacing w:val="-10"/>
                <w:sz w:val="15"/>
              </w:rPr>
              <w:t>1</w:t>
            </w:r>
          </w:p>
        </w:tc>
        <w:tc>
          <w:tcPr>
            <w:tcW w:w="851" w:type="dxa"/>
          </w:tcPr>
          <w:p>
            <w:pPr>
              <w:pStyle w:val="TableParagraph"/>
              <w:spacing w:before="119"/>
              <w:rPr>
                <w:sz w:val="15"/>
              </w:rPr>
            </w:pPr>
          </w:p>
          <w:p>
            <w:pPr>
              <w:pStyle w:val="TableParagraph"/>
              <w:ind w:left="14" w:right="3"/>
              <w:jc w:val="center"/>
              <w:rPr>
                <w:b/>
                <w:sz w:val="15"/>
              </w:rPr>
            </w:pPr>
            <w:r>
              <w:rPr>
                <w:b/>
                <w:spacing w:val="-5"/>
                <w:sz w:val="15"/>
              </w:rPr>
              <w:t>1.1</w:t>
            </w:r>
          </w:p>
        </w:tc>
        <w:tc>
          <w:tcPr>
            <w:tcW w:w="3201" w:type="dxa"/>
          </w:tcPr>
          <w:p>
            <w:pPr>
              <w:pStyle w:val="TableParagraph"/>
              <w:spacing w:line="360" w:lineRule="auto" w:before="61"/>
              <w:ind w:left="104" w:right="93"/>
              <w:jc w:val="both"/>
              <w:rPr>
                <w:sz w:val="15"/>
              </w:rPr>
            </w:pPr>
            <w:r>
              <w:rPr>
                <w:sz w:val="15"/>
              </w:rPr>
              <w:t>ENDOPROTESE </w:t>
            </w:r>
            <w:r>
              <w:rPr>
                <w:sz w:val="15"/>
              </w:rPr>
              <w:t>(STENT),APLICACAO:</w:t>
            </w:r>
            <w:r>
              <w:rPr>
                <w:spacing w:val="40"/>
                <w:sz w:val="15"/>
              </w:rPr>
              <w:t> </w:t>
            </w:r>
            <w:r>
              <w:rPr>
                <w:sz w:val="15"/>
              </w:rPr>
              <w:t>ANEURISMA DE AORTA ABDOMINAL,</w:t>
            </w:r>
            <w:r>
              <w:rPr>
                <w:spacing w:val="40"/>
                <w:sz w:val="15"/>
              </w:rPr>
              <w:t> </w:t>
            </w:r>
            <w:r>
              <w:rPr>
                <w:sz w:val="15"/>
              </w:rPr>
              <w:t>MATERIAL: ACO INOXIDAVEL / NITINOL,</w:t>
            </w:r>
            <w:r>
              <w:rPr>
                <w:spacing w:val="40"/>
                <w:sz w:val="15"/>
              </w:rPr>
              <w:t> </w:t>
            </w:r>
            <w:r>
              <w:rPr>
                <w:sz w:val="15"/>
              </w:rPr>
              <w:t>TIPO: AUTO EXPANSIVEL, CATETER</w:t>
            </w:r>
            <w:r>
              <w:rPr>
                <w:spacing w:val="40"/>
                <w:sz w:val="15"/>
              </w:rPr>
              <w:t> </w:t>
            </w:r>
            <w:r>
              <w:rPr>
                <w:sz w:val="15"/>
              </w:rPr>
              <w:t>LIBERACAO: COMPATIVEL COM FIO</w:t>
            </w:r>
            <w:r>
              <w:rPr>
                <w:spacing w:val="80"/>
                <w:sz w:val="15"/>
              </w:rPr>
              <w:t> </w:t>
            </w:r>
            <w:r>
              <w:rPr>
                <w:sz w:val="15"/>
              </w:rPr>
              <w:t>GUIA 0.035, FORMATO: BIFURCADO,</w:t>
            </w:r>
            <w:r>
              <w:rPr>
                <w:spacing w:val="40"/>
                <w:sz w:val="15"/>
              </w:rPr>
              <w:t> </w:t>
            </w:r>
            <w:r>
              <w:rPr>
                <w:sz w:val="15"/>
              </w:rPr>
              <w:t>REVESTIMENTO: DACRON / PTFE,</w:t>
            </w:r>
            <w:r>
              <w:rPr>
                <w:spacing w:val="40"/>
                <w:sz w:val="15"/>
              </w:rPr>
              <w:t> </w:t>
            </w:r>
            <w:r>
              <w:rPr>
                <w:sz w:val="15"/>
              </w:rPr>
              <w:t>COMPRIMENTO:</w:t>
            </w:r>
            <w:r>
              <w:rPr>
                <w:spacing w:val="10"/>
                <w:sz w:val="15"/>
              </w:rPr>
              <w:t> </w:t>
            </w:r>
            <w:r>
              <w:rPr>
                <w:sz w:val="15"/>
              </w:rPr>
              <w:t>37</w:t>
            </w:r>
            <w:r>
              <w:rPr>
                <w:spacing w:val="11"/>
                <w:sz w:val="15"/>
              </w:rPr>
              <w:t> </w:t>
            </w:r>
            <w:r>
              <w:rPr>
                <w:sz w:val="15"/>
              </w:rPr>
              <w:t>-</w:t>
            </w:r>
            <w:r>
              <w:rPr>
                <w:spacing w:val="11"/>
                <w:sz w:val="15"/>
              </w:rPr>
              <w:t> </w:t>
            </w:r>
            <w:r>
              <w:rPr>
                <w:sz w:val="15"/>
              </w:rPr>
              <w:t>166</w:t>
            </w:r>
            <w:r>
              <w:rPr>
                <w:spacing w:val="11"/>
                <w:sz w:val="15"/>
              </w:rPr>
              <w:t> </w:t>
            </w:r>
            <w:r>
              <w:rPr>
                <w:sz w:val="15"/>
              </w:rPr>
              <w:t>MM,</w:t>
            </w:r>
            <w:r>
              <w:rPr>
                <w:spacing w:val="11"/>
                <w:sz w:val="15"/>
              </w:rPr>
              <w:t> </w:t>
            </w:r>
            <w:r>
              <w:rPr>
                <w:spacing w:val="-2"/>
                <w:sz w:val="15"/>
              </w:rPr>
              <w:t>DIAMETRO:</w:t>
            </w:r>
          </w:p>
          <w:p>
            <w:pPr>
              <w:pStyle w:val="TableParagraph"/>
              <w:spacing w:line="360" w:lineRule="auto" w:before="7"/>
              <w:ind w:left="104" w:right="93"/>
              <w:jc w:val="both"/>
              <w:rPr>
                <w:sz w:val="15"/>
              </w:rPr>
            </w:pPr>
            <w:r>
              <w:rPr>
                <w:sz w:val="15"/>
              </w:rPr>
              <w:t>13 - 36 MM, CALIBRE CATETER: 12 - 26 F,</w:t>
            </w:r>
            <w:r>
              <w:rPr>
                <w:spacing w:val="40"/>
                <w:sz w:val="15"/>
              </w:rPr>
              <w:t> </w:t>
            </w:r>
            <w:r>
              <w:rPr>
                <w:sz w:val="15"/>
              </w:rPr>
              <w:t>FORMA FORNECIMENTO: UNIDADE</w:t>
            </w:r>
          </w:p>
          <w:p>
            <w:pPr>
              <w:pStyle w:val="TableParagraph"/>
              <w:spacing w:before="88"/>
              <w:rPr>
                <w:sz w:val="15"/>
              </w:rPr>
            </w:pPr>
          </w:p>
          <w:p>
            <w:pPr>
              <w:pStyle w:val="TableParagraph"/>
              <w:ind w:left="104"/>
              <w:jc w:val="both"/>
              <w:rPr>
                <w:b/>
                <w:sz w:val="15"/>
              </w:rPr>
            </w:pPr>
            <w:r>
              <w:rPr>
                <w:b/>
                <w:sz w:val="15"/>
              </w:rPr>
              <w:t>(ENDOPRÓTESE</w:t>
            </w:r>
            <w:r>
              <w:rPr>
                <w:b/>
                <w:spacing w:val="42"/>
                <w:sz w:val="15"/>
              </w:rPr>
              <w:t> </w:t>
            </w:r>
            <w:r>
              <w:rPr>
                <w:b/>
                <w:sz w:val="15"/>
              </w:rPr>
              <w:t>AÓRTICA</w:t>
            </w:r>
            <w:r>
              <w:rPr>
                <w:b/>
                <w:spacing w:val="43"/>
                <w:sz w:val="15"/>
              </w:rPr>
              <w:t> </w:t>
            </w:r>
            <w:r>
              <w:rPr>
                <w:b/>
                <w:spacing w:val="-2"/>
                <w:sz w:val="15"/>
              </w:rPr>
              <w:t>BIFURCADA</w:t>
            </w:r>
          </w:p>
          <w:p>
            <w:pPr>
              <w:pStyle w:val="TableParagraph"/>
              <w:spacing w:before="87"/>
              <w:ind w:left="104"/>
              <w:jc w:val="both"/>
              <w:rPr>
                <w:b/>
                <w:sz w:val="15"/>
              </w:rPr>
            </w:pPr>
            <w:r>
              <w:rPr>
                <w:b/>
                <w:sz w:val="15"/>
              </w:rPr>
              <w:t>-</w:t>
            </w:r>
            <w:r>
              <w:rPr>
                <w:b/>
                <w:spacing w:val="4"/>
                <w:sz w:val="15"/>
              </w:rPr>
              <w:t> </w:t>
            </w:r>
            <w:r>
              <w:rPr>
                <w:b/>
                <w:sz w:val="15"/>
              </w:rPr>
              <w:t>corpo</w:t>
            </w:r>
            <w:r>
              <w:rPr>
                <w:b/>
                <w:spacing w:val="4"/>
                <w:sz w:val="15"/>
              </w:rPr>
              <w:t> </w:t>
            </w:r>
            <w:r>
              <w:rPr>
                <w:b/>
                <w:spacing w:val="-2"/>
                <w:sz w:val="15"/>
              </w:rPr>
              <w:t>principal)</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05"/>
              <w:rPr>
                <w:b/>
                <w:sz w:val="15"/>
              </w:rPr>
            </w:pPr>
            <w:r>
              <w:rPr>
                <w:b/>
                <w:spacing w:val="-2"/>
                <w:sz w:val="15"/>
              </w:rPr>
              <w:t>180003</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right="227"/>
              <w:jc w:val="right"/>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05"/>
              <w:rPr>
                <w:sz w:val="15"/>
              </w:rPr>
            </w:pPr>
            <w:r>
              <w:rPr>
                <w:spacing w:val="-5"/>
                <w:sz w:val="15"/>
              </w:rPr>
              <w:t>25</w:t>
            </w:r>
          </w:p>
        </w:tc>
        <w:tc>
          <w:tcPr>
            <w:tcW w:w="1255" w:type="dxa"/>
          </w:tcPr>
          <w:p>
            <w:pPr>
              <w:pStyle w:val="TableParagraph"/>
              <w:rPr>
                <w:sz w:val="14"/>
              </w:rPr>
            </w:pPr>
          </w:p>
        </w:tc>
        <w:tc>
          <w:tcPr>
            <w:tcW w:w="1053" w:type="dxa"/>
          </w:tcPr>
          <w:p>
            <w:pPr>
              <w:pStyle w:val="TableParagraph"/>
              <w:rPr>
                <w:sz w:val="14"/>
              </w:rPr>
            </w:pPr>
          </w:p>
        </w:tc>
      </w:tr>
      <w:tr>
        <w:trPr>
          <w:trHeight w:val="4670" w:hRule="atLeast"/>
        </w:trPr>
        <w:tc>
          <w:tcPr>
            <w:tcW w:w="851" w:type="dxa"/>
            <w:vMerge/>
            <w:tcBorders>
              <w:top w:val="nil"/>
            </w:tcBorders>
          </w:tcPr>
          <w:p>
            <w:pPr>
              <w:rPr>
                <w:sz w:val="2"/>
                <w:szCs w:val="2"/>
              </w:rPr>
            </w:pPr>
          </w:p>
        </w:tc>
        <w:tc>
          <w:tcPr>
            <w:tcW w:w="851" w:type="dxa"/>
          </w:tcPr>
          <w:p>
            <w:pPr>
              <w:pStyle w:val="TableParagraph"/>
              <w:spacing w:before="119"/>
              <w:rPr>
                <w:sz w:val="15"/>
              </w:rPr>
            </w:pPr>
          </w:p>
          <w:p>
            <w:pPr>
              <w:pStyle w:val="TableParagraph"/>
              <w:ind w:left="14" w:right="3"/>
              <w:jc w:val="center"/>
              <w:rPr>
                <w:b/>
                <w:sz w:val="15"/>
              </w:rPr>
            </w:pPr>
            <w:r>
              <w:rPr>
                <w:b/>
                <w:spacing w:val="-5"/>
                <w:sz w:val="15"/>
              </w:rPr>
              <w:t>1.2</w:t>
            </w:r>
          </w:p>
        </w:tc>
        <w:tc>
          <w:tcPr>
            <w:tcW w:w="3201" w:type="dxa"/>
          </w:tcPr>
          <w:p>
            <w:pPr>
              <w:pStyle w:val="TableParagraph"/>
              <w:tabs>
                <w:tab w:pos="1299" w:val="left" w:leader="none"/>
                <w:tab w:pos="2402" w:val="left" w:leader="none"/>
                <w:tab w:pos="2531" w:val="left" w:leader="none"/>
              </w:tabs>
              <w:spacing w:line="360" w:lineRule="auto" w:before="61"/>
              <w:ind w:left="104" w:right="93"/>
              <w:jc w:val="both"/>
              <w:rPr>
                <w:sz w:val="15"/>
              </w:rPr>
            </w:pPr>
            <w:r>
              <w:rPr>
                <w:sz w:val="15"/>
              </w:rPr>
              <w:t>ENDOPROTESE </w:t>
            </w:r>
            <w:r>
              <w:rPr>
                <w:sz w:val="15"/>
              </w:rPr>
              <w:t>(STENT),APLICACAO:</w:t>
            </w:r>
            <w:r>
              <w:rPr>
                <w:spacing w:val="40"/>
                <w:sz w:val="15"/>
              </w:rPr>
              <w:t> </w:t>
            </w:r>
            <w:r>
              <w:rPr>
                <w:sz w:val="15"/>
              </w:rPr>
              <w:t>ARTERIA ILIACA, MATERIAL: ACO E</w:t>
            </w:r>
            <w:r>
              <w:rPr>
                <w:spacing w:val="40"/>
                <w:sz w:val="15"/>
              </w:rPr>
              <w:t> </w:t>
            </w:r>
            <w:r>
              <w:rPr>
                <w:sz w:val="15"/>
              </w:rPr>
              <w:t>STENT PROXIMAL E DISTAL DA</w:t>
            </w:r>
            <w:r>
              <w:rPr>
                <w:spacing w:val="40"/>
                <w:sz w:val="15"/>
              </w:rPr>
              <w:t> </w:t>
            </w:r>
            <w:r>
              <w:rPr>
                <w:sz w:val="15"/>
              </w:rPr>
              <w:t>EXTENSAO EM NITINOL, TIPO: AUTO-</w:t>
            </w:r>
            <w:r>
              <w:rPr>
                <w:spacing w:val="40"/>
                <w:sz w:val="15"/>
              </w:rPr>
              <w:t> </w:t>
            </w:r>
            <w:r>
              <w:rPr>
                <w:sz w:val="15"/>
              </w:rPr>
              <w:t>EXPANSIVEL, CATETER LIBERACAO:</w:t>
            </w:r>
            <w:r>
              <w:rPr>
                <w:spacing w:val="80"/>
                <w:sz w:val="15"/>
              </w:rPr>
              <w:t> </w:t>
            </w:r>
            <w:r>
              <w:rPr>
                <w:sz w:val="15"/>
              </w:rPr>
              <w:t>SEM CATETER DE LIBERACAO,</w:t>
            </w:r>
            <w:r>
              <w:rPr>
                <w:spacing w:val="80"/>
                <w:sz w:val="15"/>
              </w:rPr>
              <w:t> </w:t>
            </w:r>
            <w:r>
              <w:rPr>
                <w:spacing w:val="-2"/>
                <w:sz w:val="15"/>
              </w:rPr>
              <w:t>FORMATO:</w:t>
            </w:r>
            <w:r>
              <w:rPr>
                <w:sz w:val="15"/>
              </w:rPr>
              <w:tab/>
            </w:r>
            <w:r>
              <w:rPr>
                <w:spacing w:val="-2"/>
                <w:sz w:val="15"/>
              </w:rPr>
              <w:t>EXTENSAO</w:t>
            </w:r>
            <w:r>
              <w:rPr>
                <w:sz w:val="15"/>
              </w:rPr>
              <w:tab/>
              <w:tab/>
            </w:r>
            <w:r>
              <w:rPr>
                <w:spacing w:val="-2"/>
                <w:sz w:val="15"/>
              </w:rPr>
              <w:t>ILIACA,</w:t>
            </w:r>
            <w:r>
              <w:rPr>
                <w:spacing w:val="40"/>
                <w:sz w:val="15"/>
              </w:rPr>
              <w:t> </w:t>
            </w:r>
            <w:r>
              <w:rPr>
                <w:spacing w:val="-2"/>
                <w:sz w:val="15"/>
              </w:rPr>
              <w:t>REVESTIMENTO:</w:t>
            </w:r>
            <w:r>
              <w:rPr>
                <w:sz w:val="15"/>
              </w:rPr>
              <w:tab/>
              <w:tab/>
            </w:r>
            <w:r>
              <w:rPr>
                <w:spacing w:val="-2"/>
                <w:sz w:val="15"/>
              </w:rPr>
              <w:t>DACRON,</w:t>
            </w:r>
            <w:r>
              <w:rPr>
                <w:spacing w:val="40"/>
                <w:sz w:val="15"/>
              </w:rPr>
              <w:t> </w:t>
            </w:r>
            <w:r>
              <w:rPr>
                <w:sz w:val="15"/>
              </w:rPr>
              <w:t>COMPRIMENTO:</w:t>
            </w:r>
            <w:r>
              <w:rPr>
                <w:spacing w:val="76"/>
                <w:w w:val="150"/>
                <w:sz w:val="15"/>
              </w:rPr>
              <w:t>  </w:t>
            </w:r>
            <w:r>
              <w:rPr>
                <w:sz w:val="15"/>
              </w:rPr>
              <w:t>39</w:t>
            </w:r>
            <w:r>
              <w:rPr>
                <w:spacing w:val="76"/>
                <w:w w:val="150"/>
                <w:sz w:val="15"/>
              </w:rPr>
              <w:t>  </w:t>
            </w:r>
            <w:r>
              <w:rPr>
                <w:sz w:val="15"/>
              </w:rPr>
              <w:t>~</w:t>
            </w:r>
            <w:r>
              <w:rPr>
                <w:spacing w:val="76"/>
                <w:w w:val="150"/>
                <w:sz w:val="15"/>
              </w:rPr>
              <w:t>  </w:t>
            </w:r>
            <w:r>
              <w:rPr>
                <w:sz w:val="15"/>
              </w:rPr>
              <w:t>199</w:t>
            </w:r>
            <w:r>
              <w:rPr>
                <w:spacing w:val="76"/>
                <w:w w:val="150"/>
                <w:sz w:val="15"/>
              </w:rPr>
              <w:t>  </w:t>
            </w:r>
            <w:r>
              <w:rPr>
                <w:spacing w:val="-5"/>
                <w:sz w:val="15"/>
              </w:rPr>
              <w:t>MM,</w:t>
            </w:r>
          </w:p>
          <w:p>
            <w:pPr>
              <w:pStyle w:val="TableParagraph"/>
              <w:spacing w:line="360" w:lineRule="auto" w:before="7"/>
              <w:ind w:left="104" w:right="93"/>
              <w:jc w:val="both"/>
              <w:rPr>
                <w:sz w:val="15"/>
              </w:rPr>
            </w:pPr>
            <w:r>
              <w:rPr>
                <w:sz w:val="15"/>
              </w:rPr>
              <w:t>DIAMETRO: 10 ~ 28 MM, </w:t>
            </w:r>
            <w:r>
              <w:rPr>
                <w:sz w:val="15"/>
              </w:rPr>
              <w:t>CALIBRE</w:t>
            </w:r>
            <w:r>
              <w:rPr>
                <w:spacing w:val="40"/>
                <w:sz w:val="15"/>
              </w:rPr>
              <w:t> </w:t>
            </w:r>
            <w:r>
              <w:rPr>
                <w:sz w:val="15"/>
              </w:rPr>
              <w:t>CATETER: SEM, FORMA FORNECIMENTO:</w:t>
            </w:r>
            <w:r>
              <w:rPr>
                <w:spacing w:val="40"/>
                <w:sz w:val="15"/>
              </w:rPr>
              <w:t> </w:t>
            </w:r>
            <w:r>
              <w:rPr>
                <w:spacing w:val="-2"/>
                <w:sz w:val="15"/>
              </w:rPr>
              <w:t>UNIDADE</w:t>
            </w:r>
          </w:p>
          <w:p>
            <w:pPr>
              <w:pStyle w:val="TableParagraph"/>
              <w:spacing w:before="90"/>
              <w:rPr>
                <w:sz w:val="15"/>
              </w:rPr>
            </w:pPr>
          </w:p>
          <w:p>
            <w:pPr>
              <w:pStyle w:val="TableParagraph"/>
              <w:ind w:left="104"/>
              <w:jc w:val="both"/>
              <w:rPr>
                <w:b/>
                <w:sz w:val="15"/>
              </w:rPr>
            </w:pPr>
            <w:r>
              <w:rPr>
                <w:b/>
                <w:sz w:val="15"/>
              </w:rPr>
              <w:t>(ENDOPRÓTESE</w:t>
            </w:r>
            <w:r>
              <w:rPr>
                <w:b/>
                <w:spacing w:val="46"/>
                <w:sz w:val="15"/>
              </w:rPr>
              <w:t>  </w:t>
            </w:r>
            <w:r>
              <w:rPr>
                <w:b/>
                <w:sz w:val="15"/>
              </w:rPr>
              <w:t>AÓRTICA</w:t>
            </w:r>
            <w:r>
              <w:rPr>
                <w:b/>
                <w:spacing w:val="44"/>
                <w:sz w:val="15"/>
              </w:rPr>
              <w:t>  </w:t>
            </w:r>
            <w:r>
              <w:rPr>
                <w:b/>
                <w:spacing w:val="-2"/>
                <w:sz w:val="15"/>
              </w:rPr>
              <w:t>TUBULAR</w:t>
            </w:r>
          </w:p>
          <w:p>
            <w:pPr>
              <w:pStyle w:val="TableParagraph"/>
              <w:spacing w:before="87"/>
              <w:ind w:left="104"/>
              <w:jc w:val="both"/>
              <w:rPr>
                <w:b/>
                <w:sz w:val="15"/>
              </w:rPr>
            </w:pPr>
            <w:r>
              <w:rPr>
                <w:b/>
                <w:sz w:val="15"/>
              </w:rPr>
              <w:t>OU</w:t>
            </w:r>
            <w:r>
              <w:rPr>
                <w:b/>
                <w:spacing w:val="6"/>
                <w:sz w:val="15"/>
              </w:rPr>
              <w:t> </w:t>
            </w:r>
            <w:r>
              <w:rPr>
                <w:b/>
                <w:sz w:val="15"/>
              </w:rPr>
              <w:t>CÔNICA</w:t>
            </w:r>
            <w:r>
              <w:rPr>
                <w:b/>
                <w:spacing w:val="-3"/>
                <w:sz w:val="15"/>
              </w:rPr>
              <w:t> </w:t>
            </w:r>
            <w:r>
              <w:rPr>
                <w:b/>
                <w:sz w:val="15"/>
              </w:rPr>
              <w:t>-</w:t>
            </w:r>
            <w:r>
              <w:rPr>
                <w:b/>
                <w:spacing w:val="6"/>
                <w:sz w:val="15"/>
              </w:rPr>
              <w:t> </w:t>
            </w:r>
            <w:r>
              <w:rPr>
                <w:b/>
                <w:spacing w:val="-2"/>
                <w:sz w:val="15"/>
              </w:rPr>
              <w:t>extensão)</w:t>
            </w:r>
          </w:p>
          <w:p>
            <w:pPr>
              <w:pStyle w:val="TableParagraph"/>
              <w:spacing w:line="260" w:lineRule="atLeast"/>
              <w:ind w:left="104" w:right="93"/>
              <w:jc w:val="both"/>
              <w:rPr>
                <w:b/>
                <w:sz w:val="15"/>
              </w:rPr>
            </w:pPr>
            <w:r>
              <w:rPr>
                <w:b/>
                <w:sz w:val="15"/>
              </w:rPr>
              <w:t>Complemento: A endoprótese </w:t>
            </w:r>
            <w:r>
              <w:rPr>
                <w:b/>
                <w:sz w:val="15"/>
              </w:rPr>
              <w:t>tubular</w:t>
            </w:r>
            <w:r>
              <w:rPr>
                <w:b/>
                <w:spacing w:val="40"/>
                <w:sz w:val="15"/>
              </w:rPr>
              <w:t> </w:t>
            </w:r>
            <w:r>
              <w:rPr>
                <w:b/>
                <w:sz w:val="15"/>
              </w:rPr>
              <w:t>(extensão ilíaca) tem que ser compatível com</w:t>
            </w:r>
            <w:r>
              <w:rPr>
                <w:b/>
                <w:spacing w:val="80"/>
                <w:sz w:val="15"/>
              </w:rPr>
              <w:t> </w:t>
            </w:r>
            <w:r>
              <w:rPr>
                <w:b/>
                <w:sz w:val="15"/>
              </w:rPr>
              <w:t>o corpo principal bifurcado.</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105"/>
              <w:rPr>
                <w:b/>
                <w:sz w:val="15"/>
              </w:rPr>
            </w:pPr>
            <w:r>
              <w:rPr>
                <w:b/>
                <w:spacing w:val="-2"/>
                <w:sz w:val="15"/>
              </w:rPr>
              <w:t>180012</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right="227"/>
              <w:jc w:val="right"/>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5"/>
              <w:rPr>
                <w:sz w:val="15"/>
              </w:rPr>
            </w:pPr>
          </w:p>
          <w:p>
            <w:pPr>
              <w:pStyle w:val="TableParagraph"/>
              <w:ind w:left="105"/>
              <w:rPr>
                <w:sz w:val="15"/>
              </w:rPr>
            </w:pPr>
            <w:r>
              <w:rPr>
                <w:spacing w:val="-5"/>
                <w:sz w:val="15"/>
              </w:rPr>
              <w:t>45</w:t>
            </w:r>
          </w:p>
        </w:tc>
        <w:tc>
          <w:tcPr>
            <w:tcW w:w="1255" w:type="dxa"/>
          </w:tcPr>
          <w:p>
            <w:pPr>
              <w:pStyle w:val="TableParagraph"/>
              <w:rPr>
                <w:sz w:val="14"/>
              </w:rPr>
            </w:pPr>
          </w:p>
        </w:tc>
        <w:tc>
          <w:tcPr>
            <w:tcW w:w="1053" w:type="dxa"/>
          </w:tcPr>
          <w:p>
            <w:pPr>
              <w:pStyle w:val="TableParagraph"/>
              <w:rPr>
                <w:sz w:val="14"/>
              </w:rPr>
            </w:pPr>
          </w:p>
        </w:tc>
      </w:tr>
      <w:tr>
        <w:trPr>
          <w:trHeight w:val="3373" w:hRule="atLeast"/>
        </w:trPr>
        <w:tc>
          <w:tcPr>
            <w:tcW w:w="851" w:type="dxa"/>
            <w:vMerge w:val="restart"/>
            <w:tcBorders>
              <w:bottom w:val="nil"/>
            </w:tcBorders>
          </w:tcPr>
          <w:p>
            <w:pPr>
              <w:pStyle w:val="TableParagraph"/>
              <w:spacing w:before="119"/>
              <w:rPr>
                <w:sz w:val="15"/>
              </w:rPr>
            </w:pPr>
          </w:p>
          <w:p>
            <w:pPr>
              <w:pStyle w:val="TableParagraph"/>
              <w:ind w:left="14"/>
              <w:jc w:val="center"/>
              <w:rPr>
                <w:b/>
                <w:sz w:val="15"/>
              </w:rPr>
            </w:pPr>
            <w:r>
              <w:rPr>
                <w:b/>
                <w:spacing w:val="-10"/>
                <w:sz w:val="15"/>
              </w:rPr>
              <w:t>2</w:t>
            </w:r>
          </w:p>
        </w:tc>
        <w:tc>
          <w:tcPr>
            <w:tcW w:w="851" w:type="dxa"/>
          </w:tcPr>
          <w:p>
            <w:pPr>
              <w:pStyle w:val="TableParagraph"/>
              <w:spacing w:before="119"/>
              <w:rPr>
                <w:sz w:val="15"/>
              </w:rPr>
            </w:pPr>
          </w:p>
          <w:p>
            <w:pPr>
              <w:pStyle w:val="TableParagraph"/>
              <w:ind w:left="14" w:right="3"/>
              <w:jc w:val="center"/>
              <w:rPr>
                <w:b/>
                <w:sz w:val="15"/>
              </w:rPr>
            </w:pPr>
            <w:r>
              <w:rPr>
                <w:b/>
                <w:spacing w:val="-5"/>
                <w:sz w:val="15"/>
              </w:rPr>
              <w:t>2.1</w:t>
            </w:r>
          </w:p>
        </w:tc>
        <w:tc>
          <w:tcPr>
            <w:tcW w:w="3201" w:type="dxa"/>
          </w:tcPr>
          <w:p>
            <w:pPr>
              <w:pStyle w:val="TableParagraph"/>
              <w:tabs>
                <w:tab w:pos="1872" w:val="left" w:leader="none"/>
              </w:tabs>
              <w:spacing w:line="360" w:lineRule="auto" w:before="61"/>
              <w:ind w:left="104" w:right="93"/>
              <w:jc w:val="both"/>
              <w:rPr>
                <w:sz w:val="15"/>
              </w:rPr>
            </w:pPr>
            <w:r>
              <w:rPr>
                <w:sz w:val="15"/>
              </w:rPr>
              <w:t>ENDOPROTESE </w:t>
            </w:r>
            <w:r>
              <w:rPr>
                <w:sz w:val="15"/>
              </w:rPr>
              <w:t>(STENT),APLICACAO:</w:t>
            </w:r>
            <w:r>
              <w:rPr>
                <w:spacing w:val="40"/>
                <w:sz w:val="15"/>
              </w:rPr>
              <w:t> </w:t>
            </w:r>
            <w:r>
              <w:rPr>
                <w:sz w:val="15"/>
              </w:rPr>
              <w:t>ILIACA, MATERIAL: NITINOL/ACO INOX</w:t>
            </w:r>
            <w:r>
              <w:rPr>
                <w:spacing w:val="40"/>
                <w:sz w:val="15"/>
              </w:rPr>
              <w:t> </w:t>
            </w:r>
            <w:r>
              <w:rPr>
                <w:sz w:val="15"/>
              </w:rPr>
              <w:t>EM MALHA DE POLIETILENO, TIPO:</w:t>
            </w:r>
            <w:r>
              <w:rPr>
                <w:spacing w:val="40"/>
                <w:sz w:val="15"/>
              </w:rPr>
              <w:t> </w:t>
            </w:r>
            <w:r>
              <w:rPr>
                <w:sz w:val="15"/>
              </w:rPr>
              <w:t>AUTOEXPANSIVA,</w:t>
            </w:r>
            <w:r>
              <w:rPr>
                <w:spacing w:val="-3"/>
                <w:sz w:val="15"/>
              </w:rPr>
              <w:t> </w:t>
            </w:r>
            <w:r>
              <w:rPr>
                <w:sz w:val="15"/>
              </w:rPr>
              <w:t>CATETER</w:t>
            </w:r>
            <w:r>
              <w:rPr>
                <w:spacing w:val="-3"/>
                <w:sz w:val="15"/>
              </w:rPr>
              <w:t> </w:t>
            </w:r>
            <w:r>
              <w:rPr>
                <w:sz w:val="15"/>
              </w:rPr>
              <w:t>LIBERACAO:</w:t>
            </w:r>
            <w:r>
              <w:rPr>
                <w:spacing w:val="40"/>
                <w:sz w:val="15"/>
              </w:rPr>
              <w:t> </w:t>
            </w:r>
            <w:r>
              <w:rPr>
                <w:sz w:val="15"/>
              </w:rPr>
              <w:t>COM CATETER LIBERACAO, FORMATO:</w:t>
            </w:r>
            <w:r>
              <w:rPr>
                <w:spacing w:val="40"/>
                <w:sz w:val="15"/>
              </w:rPr>
              <w:t> </w:t>
            </w:r>
            <w:r>
              <w:rPr>
                <w:spacing w:val="-2"/>
                <w:sz w:val="15"/>
              </w:rPr>
              <w:t>MONOILIACA,</w:t>
            </w:r>
            <w:r>
              <w:rPr>
                <w:sz w:val="15"/>
              </w:rPr>
              <w:tab/>
            </w:r>
            <w:r>
              <w:rPr>
                <w:spacing w:val="-2"/>
                <w:sz w:val="15"/>
              </w:rPr>
              <w:t>REVESTIMENTO:</w:t>
            </w:r>
            <w:r>
              <w:rPr>
                <w:spacing w:val="40"/>
                <w:sz w:val="15"/>
              </w:rPr>
              <w:t> </w:t>
            </w:r>
            <w:r>
              <w:rPr>
                <w:sz w:val="15"/>
              </w:rPr>
              <w:t>PTFE/DACRON, COMPRIMENTO: 102 ~ 130</w:t>
            </w:r>
            <w:r>
              <w:rPr>
                <w:spacing w:val="40"/>
                <w:sz w:val="15"/>
              </w:rPr>
              <w:t> </w:t>
            </w:r>
            <w:r>
              <w:rPr>
                <w:sz w:val="15"/>
              </w:rPr>
              <w:t>MM, DIAMETRO: 14 ~ 36 MM, CALIBRE</w:t>
            </w:r>
            <w:r>
              <w:rPr>
                <w:spacing w:val="40"/>
                <w:sz w:val="15"/>
              </w:rPr>
              <w:t> </w:t>
            </w:r>
            <w:r>
              <w:rPr>
                <w:sz w:val="15"/>
              </w:rPr>
              <w:t>CATETER: 18FR ~ 22 FR, FORMA</w:t>
            </w:r>
            <w:r>
              <w:rPr>
                <w:spacing w:val="40"/>
                <w:sz w:val="15"/>
              </w:rPr>
              <w:t> </w:t>
            </w:r>
            <w:r>
              <w:rPr>
                <w:sz w:val="15"/>
              </w:rPr>
              <w:t>FORNECIMENTO:</w:t>
            </w:r>
            <w:r>
              <w:rPr>
                <w:spacing w:val="-3"/>
                <w:sz w:val="15"/>
              </w:rPr>
              <w:t> </w:t>
            </w:r>
            <w:r>
              <w:rPr>
                <w:sz w:val="15"/>
              </w:rPr>
              <w:t>UNIDADE</w:t>
            </w:r>
          </w:p>
          <w:p>
            <w:pPr>
              <w:pStyle w:val="TableParagraph"/>
              <w:spacing w:before="95"/>
              <w:rPr>
                <w:sz w:val="15"/>
              </w:rPr>
            </w:pPr>
          </w:p>
          <w:p>
            <w:pPr>
              <w:pStyle w:val="TableParagraph"/>
              <w:tabs>
                <w:tab w:pos="2369" w:val="left" w:leader="none"/>
              </w:tabs>
              <w:ind w:left="104"/>
              <w:jc w:val="both"/>
              <w:rPr>
                <w:b/>
                <w:sz w:val="15"/>
              </w:rPr>
            </w:pPr>
            <w:r>
              <w:rPr>
                <w:b/>
                <w:spacing w:val="-2"/>
                <w:sz w:val="15"/>
              </w:rPr>
              <w:t>ENDOPRÓTESE</w:t>
            </w:r>
            <w:r>
              <w:rPr>
                <w:b/>
                <w:sz w:val="15"/>
              </w:rPr>
              <w:tab/>
            </w:r>
            <w:r>
              <w:rPr>
                <w:b/>
                <w:spacing w:val="-2"/>
                <w:sz w:val="15"/>
              </w:rPr>
              <w:t>AÓRTICA</w:t>
            </w:r>
          </w:p>
          <w:p>
            <w:pPr>
              <w:pStyle w:val="TableParagraph"/>
              <w:spacing w:before="87"/>
              <w:ind w:left="104"/>
              <w:jc w:val="both"/>
              <w:rPr>
                <w:b/>
                <w:sz w:val="15"/>
              </w:rPr>
            </w:pPr>
            <w:r>
              <w:rPr>
                <w:b/>
                <w:sz w:val="15"/>
              </w:rPr>
              <w:t>MONOILÍACA</w:t>
            </w:r>
            <w:r>
              <w:rPr>
                <w:b/>
                <w:spacing w:val="4"/>
                <w:sz w:val="15"/>
              </w:rPr>
              <w:t> </w:t>
            </w:r>
            <w:r>
              <w:rPr>
                <w:b/>
                <w:sz w:val="15"/>
              </w:rPr>
              <w:t>(corpo</w:t>
            </w:r>
            <w:r>
              <w:rPr>
                <w:b/>
                <w:spacing w:val="16"/>
                <w:sz w:val="15"/>
              </w:rPr>
              <w:t> </w:t>
            </w:r>
            <w:r>
              <w:rPr>
                <w:b/>
                <w:spacing w:val="-2"/>
                <w:sz w:val="15"/>
              </w:rPr>
              <w:t>principal)</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05"/>
              <w:rPr>
                <w:b/>
                <w:sz w:val="15"/>
              </w:rPr>
            </w:pPr>
            <w:r>
              <w:rPr>
                <w:b/>
                <w:spacing w:val="-2"/>
                <w:sz w:val="15"/>
              </w:rPr>
              <w:t>180011</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04"/>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05"/>
              <w:rPr>
                <w:sz w:val="15"/>
              </w:rPr>
            </w:pPr>
            <w:r>
              <w:rPr>
                <w:spacing w:val="-10"/>
                <w:sz w:val="15"/>
              </w:rPr>
              <w:t>5</w:t>
            </w:r>
          </w:p>
        </w:tc>
        <w:tc>
          <w:tcPr>
            <w:tcW w:w="1255" w:type="dxa"/>
          </w:tcPr>
          <w:p>
            <w:pPr>
              <w:pStyle w:val="TableParagraph"/>
              <w:rPr>
                <w:sz w:val="14"/>
              </w:rPr>
            </w:pPr>
          </w:p>
        </w:tc>
        <w:tc>
          <w:tcPr>
            <w:tcW w:w="1053" w:type="dxa"/>
          </w:tcPr>
          <w:p>
            <w:pPr>
              <w:pStyle w:val="TableParagraph"/>
              <w:rPr>
                <w:sz w:val="14"/>
              </w:rPr>
            </w:pPr>
          </w:p>
        </w:tc>
      </w:tr>
      <w:tr>
        <w:trPr>
          <w:trHeight w:val="4228" w:hRule="atLeast"/>
        </w:trPr>
        <w:tc>
          <w:tcPr>
            <w:tcW w:w="851" w:type="dxa"/>
            <w:vMerge/>
            <w:tcBorders>
              <w:top w:val="nil"/>
              <w:bottom w:val="nil"/>
            </w:tcBorders>
          </w:tcPr>
          <w:p>
            <w:pPr>
              <w:rPr>
                <w:sz w:val="2"/>
                <w:szCs w:val="2"/>
              </w:rPr>
            </w:pPr>
          </w:p>
        </w:tc>
        <w:tc>
          <w:tcPr>
            <w:tcW w:w="851" w:type="dxa"/>
            <w:tcBorders>
              <w:bottom w:val="nil"/>
            </w:tcBorders>
          </w:tcPr>
          <w:p>
            <w:pPr>
              <w:pStyle w:val="TableParagraph"/>
              <w:spacing w:before="119"/>
              <w:rPr>
                <w:sz w:val="15"/>
              </w:rPr>
            </w:pPr>
          </w:p>
          <w:p>
            <w:pPr>
              <w:pStyle w:val="TableParagraph"/>
              <w:ind w:left="14" w:right="3"/>
              <w:jc w:val="center"/>
              <w:rPr>
                <w:b/>
                <w:sz w:val="15"/>
              </w:rPr>
            </w:pPr>
            <w:r>
              <w:rPr>
                <w:b/>
                <w:spacing w:val="-5"/>
                <w:sz w:val="15"/>
              </w:rPr>
              <w:t>2.2</w:t>
            </w:r>
          </w:p>
        </w:tc>
        <w:tc>
          <w:tcPr>
            <w:tcW w:w="3201" w:type="dxa"/>
            <w:tcBorders>
              <w:bottom w:val="nil"/>
            </w:tcBorders>
          </w:tcPr>
          <w:p>
            <w:pPr>
              <w:pStyle w:val="TableParagraph"/>
              <w:tabs>
                <w:tab w:pos="1299" w:val="left" w:leader="none"/>
                <w:tab w:pos="2402" w:val="left" w:leader="none"/>
                <w:tab w:pos="2531" w:val="left" w:leader="none"/>
              </w:tabs>
              <w:spacing w:line="360" w:lineRule="auto" w:before="61"/>
              <w:ind w:left="104" w:right="93"/>
              <w:jc w:val="both"/>
              <w:rPr>
                <w:sz w:val="15"/>
              </w:rPr>
            </w:pPr>
            <w:r>
              <w:rPr>
                <w:sz w:val="15"/>
              </w:rPr>
              <w:t>ENDOPROTESE </w:t>
            </w:r>
            <w:r>
              <w:rPr>
                <w:sz w:val="15"/>
              </w:rPr>
              <w:t>(STENT),APLICACAO:</w:t>
            </w:r>
            <w:r>
              <w:rPr>
                <w:spacing w:val="40"/>
                <w:sz w:val="15"/>
              </w:rPr>
              <w:t> </w:t>
            </w:r>
            <w:r>
              <w:rPr>
                <w:sz w:val="15"/>
              </w:rPr>
              <w:t>ARTERIA ILIACA, MATERIAL: ACO E</w:t>
            </w:r>
            <w:r>
              <w:rPr>
                <w:spacing w:val="40"/>
                <w:sz w:val="15"/>
              </w:rPr>
              <w:t> </w:t>
            </w:r>
            <w:r>
              <w:rPr>
                <w:sz w:val="15"/>
              </w:rPr>
              <w:t>STENT PROXIMAL E DISTAL DA</w:t>
            </w:r>
            <w:r>
              <w:rPr>
                <w:spacing w:val="40"/>
                <w:sz w:val="15"/>
              </w:rPr>
              <w:t> </w:t>
            </w:r>
            <w:r>
              <w:rPr>
                <w:sz w:val="15"/>
              </w:rPr>
              <w:t>EXTENSAO EM NITINOL, TIPO: AUTO-</w:t>
            </w:r>
            <w:r>
              <w:rPr>
                <w:spacing w:val="40"/>
                <w:sz w:val="15"/>
              </w:rPr>
              <w:t> </w:t>
            </w:r>
            <w:r>
              <w:rPr>
                <w:sz w:val="15"/>
              </w:rPr>
              <w:t>EXPANSIVEL, CATETER LIBERACAO:</w:t>
            </w:r>
            <w:r>
              <w:rPr>
                <w:spacing w:val="80"/>
                <w:sz w:val="15"/>
              </w:rPr>
              <w:t> </w:t>
            </w:r>
            <w:r>
              <w:rPr>
                <w:sz w:val="15"/>
              </w:rPr>
              <w:t>SEM CATETER DE LIBERACAO,</w:t>
            </w:r>
            <w:r>
              <w:rPr>
                <w:spacing w:val="80"/>
                <w:sz w:val="15"/>
              </w:rPr>
              <w:t> </w:t>
            </w:r>
            <w:r>
              <w:rPr>
                <w:spacing w:val="-2"/>
                <w:sz w:val="15"/>
              </w:rPr>
              <w:t>FORMATO:</w:t>
            </w:r>
            <w:r>
              <w:rPr>
                <w:sz w:val="15"/>
              </w:rPr>
              <w:tab/>
            </w:r>
            <w:r>
              <w:rPr>
                <w:spacing w:val="-2"/>
                <w:sz w:val="15"/>
              </w:rPr>
              <w:t>EXTENSAO</w:t>
            </w:r>
            <w:r>
              <w:rPr>
                <w:sz w:val="15"/>
              </w:rPr>
              <w:tab/>
              <w:tab/>
            </w:r>
            <w:r>
              <w:rPr>
                <w:spacing w:val="-2"/>
                <w:sz w:val="15"/>
              </w:rPr>
              <w:t>ILIACA,</w:t>
            </w:r>
            <w:r>
              <w:rPr>
                <w:spacing w:val="40"/>
                <w:sz w:val="15"/>
              </w:rPr>
              <w:t> </w:t>
            </w:r>
            <w:r>
              <w:rPr>
                <w:spacing w:val="-2"/>
                <w:sz w:val="15"/>
              </w:rPr>
              <w:t>REVESTIMENTO:</w:t>
            </w:r>
            <w:r>
              <w:rPr>
                <w:sz w:val="15"/>
              </w:rPr>
              <w:tab/>
              <w:tab/>
            </w:r>
            <w:r>
              <w:rPr>
                <w:spacing w:val="-2"/>
                <w:sz w:val="15"/>
              </w:rPr>
              <w:t>DACRON,</w:t>
            </w:r>
            <w:r>
              <w:rPr>
                <w:spacing w:val="40"/>
                <w:sz w:val="15"/>
              </w:rPr>
              <w:t> </w:t>
            </w:r>
            <w:r>
              <w:rPr>
                <w:sz w:val="15"/>
              </w:rPr>
              <w:t>COMPRIMENTO:</w:t>
            </w:r>
            <w:r>
              <w:rPr>
                <w:spacing w:val="76"/>
                <w:w w:val="150"/>
                <w:sz w:val="15"/>
              </w:rPr>
              <w:t>  </w:t>
            </w:r>
            <w:r>
              <w:rPr>
                <w:sz w:val="15"/>
              </w:rPr>
              <w:t>39</w:t>
            </w:r>
            <w:r>
              <w:rPr>
                <w:spacing w:val="76"/>
                <w:w w:val="150"/>
                <w:sz w:val="15"/>
              </w:rPr>
              <w:t>  </w:t>
            </w:r>
            <w:r>
              <w:rPr>
                <w:sz w:val="15"/>
              </w:rPr>
              <w:t>~</w:t>
            </w:r>
            <w:r>
              <w:rPr>
                <w:spacing w:val="76"/>
                <w:w w:val="150"/>
                <w:sz w:val="15"/>
              </w:rPr>
              <w:t>  </w:t>
            </w:r>
            <w:r>
              <w:rPr>
                <w:sz w:val="15"/>
              </w:rPr>
              <w:t>199</w:t>
            </w:r>
            <w:r>
              <w:rPr>
                <w:spacing w:val="76"/>
                <w:w w:val="150"/>
                <w:sz w:val="15"/>
              </w:rPr>
              <w:t>  </w:t>
            </w:r>
            <w:r>
              <w:rPr>
                <w:spacing w:val="-5"/>
                <w:sz w:val="15"/>
              </w:rPr>
              <w:t>MM,</w:t>
            </w:r>
          </w:p>
          <w:p>
            <w:pPr>
              <w:pStyle w:val="TableParagraph"/>
              <w:spacing w:line="360" w:lineRule="auto" w:before="7"/>
              <w:ind w:left="104" w:right="93"/>
              <w:jc w:val="both"/>
              <w:rPr>
                <w:sz w:val="15"/>
              </w:rPr>
            </w:pPr>
            <w:r>
              <w:rPr>
                <w:sz w:val="15"/>
              </w:rPr>
              <w:t>DIAMETRO: 10 ~ 28 MM, </w:t>
            </w:r>
            <w:r>
              <w:rPr>
                <w:sz w:val="15"/>
              </w:rPr>
              <w:t>CALIBRE</w:t>
            </w:r>
            <w:r>
              <w:rPr>
                <w:spacing w:val="40"/>
                <w:sz w:val="15"/>
              </w:rPr>
              <w:t> </w:t>
            </w:r>
            <w:r>
              <w:rPr>
                <w:sz w:val="15"/>
              </w:rPr>
              <w:t>CATETER: SEM, FORMA FORNECIMENTO:</w:t>
            </w:r>
            <w:r>
              <w:rPr>
                <w:spacing w:val="40"/>
                <w:sz w:val="15"/>
              </w:rPr>
              <w:t> </w:t>
            </w:r>
            <w:r>
              <w:rPr>
                <w:spacing w:val="-2"/>
                <w:sz w:val="15"/>
              </w:rPr>
              <w:t>UNIDADE</w:t>
            </w:r>
          </w:p>
          <w:p>
            <w:pPr>
              <w:pStyle w:val="TableParagraph"/>
              <w:spacing w:before="90"/>
              <w:rPr>
                <w:sz w:val="15"/>
              </w:rPr>
            </w:pPr>
          </w:p>
          <w:p>
            <w:pPr>
              <w:pStyle w:val="TableParagraph"/>
              <w:ind w:left="104"/>
              <w:jc w:val="both"/>
              <w:rPr>
                <w:b/>
                <w:sz w:val="15"/>
              </w:rPr>
            </w:pPr>
            <w:r>
              <w:rPr>
                <w:b/>
                <w:sz w:val="15"/>
              </w:rPr>
              <w:t>(ENDOPRÓTESE</w:t>
            </w:r>
            <w:r>
              <w:rPr>
                <w:b/>
                <w:spacing w:val="46"/>
                <w:sz w:val="15"/>
              </w:rPr>
              <w:t>  </w:t>
            </w:r>
            <w:r>
              <w:rPr>
                <w:b/>
                <w:sz w:val="15"/>
              </w:rPr>
              <w:t>AÓRTICA</w:t>
            </w:r>
            <w:r>
              <w:rPr>
                <w:b/>
                <w:spacing w:val="44"/>
                <w:sz w:val="15"/>
              </w:rPr>
              <w:t>  </w:t>
            </w:r>
            <w:r>
              <w:rPr>
                <w:b/>
                <w:spacing w:val="-2"/>
                <w:sz w:val="15"/>
              </w:rPr>
              <w:t>TUBULAR</w:t>
            </w:r>
          </w:p>
          <w:p>
            <w:pPr>
              <w:pStyle w:val="TableParagraph"/>
              <w:spacing w:before="87"/>
              <w:ind w:left="104"/>
              <w:jc w:val="both"/>
              <w:rPr>
                <w:b/>
                <w:sz w:val="15"/>
              </w:rPr>
            </w:pPr>
            <w:r>
              <w:rPr>
                <w:b/>
                <w:sz w:val="15"/>
              </w:rPr>
              <w:t>OU</w:t>
            </w:r>
            <w:r>
              <w:rPr>
                <w:b/>
                <w:spacing w:val="6"/>
                <w:sz w:val="15"/>
              </w:rPr>
              <w:t> </w:t>
            </w:r>
            <w:r>
              <w:rPr>
                <w:b/>
                <w:sz w:val="15"/>
              </w:rPr>
              <w:t>CÔNICA</w:t>
            </w:r>
            <w:r>
              <w:rPr>
                <w:b/>
                <w:spacing w:val="-3"/>
                <w:sz w:val="15"/>
              </w:rPr>
              <w:t> </w:t>
            </w:r>
            <w:r>
              <w:rPr>
                <w:b/>
                <w:sz w:val="15"/>
              </w:rPr>
              <w:t>-</w:t>
            </w:r>
            <w:r>
              <w:rPr>
                <w:b/>
                <w:spacing w:val="6"/>
                <w:sz w:val="15"/>
              </w:rPr>
              <w:t> </w:t>
            </w:r>
            <w:r>
              <w:rPr>
                <w:b/>
                <w:spacing w:val="-2"/>
                <w:sz w:val="15"/>
              </w:rPr>
              <w:t>extensão)</w:t>
            </w:r>
          </w:p>
        </w:tc>
        <w:tc>
          <w:tcPr>
            <w:tcW w:w="923" w:type="dxa"/>
            <w:tcBorders>
              <w:bottom w:val="nil"/>
            </w:tcBorders>
          </w:tcPr>
          <w:p>
            <w:pPr>
              <w:pStyle w:val="TableParagraph"/>
              <w:spacing w:before="61"/>
              <w:ind w:left="105"/>
              <w:rPr>
                <w:b/>
                <w:sz w:val="15"/>
              </w:rPr>
            </w:pPr>
            <w:r>
              <w:rPr>
                <w:b/>
                <w:spacing w:val="-2"/>
                <w:sz w:val="15"/>
              </w:rPr>
              <w:t>180012</w:t>
            </w:r>
          </w:p>
        </w:tc>
        <w:tc>
          <w:tcPr>
            <w:tcW w:w="1183" w:type="dxa"/>
            <w:tcBorders>
              <w:bottom w:val="nil"/>
            </w:tcBorders>
          </w:tcPr>
          <w:p>
            <w:pPr>
              <w:pStyle w:val="TableParagraph"/>
              <w:spacing w:before="61"/>
              <w:ind w:left="104"/>
              <w:rPr>
                <w:sz w:val="15"/>
              </w:rPr>
            </w:pPr>
            <w:r>
              <w:rPr>
                <w:spacing w:val="-2"/>
                <w:sz w:val="15"/>
              </w:rPr>
              <w:t>UNIDADE</w:t>
            </w:r>
          </w:p>
        </w:tc>
        <w:tc>
          <w:tcPr>
            <w:tcW w:w="1226" w:type="dxa"/>
            <w:tcBorders>
              <w:bottom w:val="nil"/>
            </w:tcBorders>
          </w:tcPr>
          <w:p>
            <w:pPr>
              <w:pStyle w:val="TableParagraph"/>
              <w:spacing w:before="61"/>
              <w:ind w:left="105"/>
              <w:rPr>
                <w:sz w:val="15"/>
              </w:rPr>
            </w:pPr>
            <w:r>
              <w:rPr>
                <w:spacing w:val="-10"/>
                <w:sz w:val="15"/>
              </w:rPr>
              <w:t>6</w:t>
            </w:r>
          </w:p>
        </w:tc>
        <w:tc>
          <w:tcPr>
            <w:tcW w:w="1255" w:type="dxa"/>
            <w:tcBorders>
              <w:bottom w:val="nil"/>
            </w:tcBorders>
          </w:tcPr>
          <w:p>
            <w:pPr>
              <w:pStyle w:val="TableParagraph"/>
              <w:rPr>
                <w:sz w:val="14"/>
              </w:rPr>
            </w:pPr>
          </w:p>
        </w:tc>
        <w:tc>
          <w:tcPr>
            <w:tcW w:w="1053" w:type="dxa"/>
            <w:tcBorders>
              <w:bottom w:val="nil"/>
            </w:tcBorders>
          </w:tcPr>
          <w:p>
            <w:pPr>
              <w:pStyle w:val="TableParagraph"/>
              <w:rPr>
                <w:sz w:val="14"/>
              </w:rPr>
            </w:pPr>
          </w:p>
        </w:tc>
      </w:tr>
    </w:tbl>
    <w:p>
      <w:pPr>
        <w:spacing w:after="0"/>
        <w:rPr>
          <w:sz w:val="14"/>
        </w:rPr>
        <w:sectPr>
          <w:type w:val="continuous"/>
          <w:pgSz w:w="11900" w:h="16840"/>
          <w:pgMar w:top="540" w:bottom="280" w:left="420" w:right="520"/>
        </w:sectPr>
      </w:pPr>
    </w:p>
    <w:p>
      <w:pPr>
        <w:pStyle w:val="BodyText"/>
        <w:spacing w:before="1"/>
        <w:rPr>
          <w:sz w:val="2"/>
        </w:r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1"/>
        <w:gridCol w:w="851"/>
        <w:gridCol w:w="3201"/>
        <w:gridCol w:w="923"/>
        <w:gridCol w:w="1183"/>
        <w:gridCol w:w="1226"/>
        <w:gridCol w:w="1255"/>
        <w:gridCol w:w="1053"/>
      </w:tblGrid>
      <w:tr>
        <w:trPr>
          <w:trHeight w:val="778" w:hRule="atLeast"/>
        </w:trPr>
        <w:tc>
          <w:tcPr>
            <w:tcW w:w="851" w:type="dxa"/>
            <w:tcBorders>
              <w:top w:val="nil"/>
            </w:tcBorders>
          </w:tcPr>
          <w:p>
            <w:pPr>
              <w:pStyle w:val="TableParagraph"/>
              <w:rPr>
                <w:sz w:val="14"/>
              </w:rPr>
            </w:pPr>
          </w:p>
        </w:tc>
        <w:tc>
          <w:tcPr>
            <w:tcW w:w="851" w:type="dxa"/>
            <w:tcBorders>
              <w:top w:val="nil"/>
            </w:tcBorders>
          </w:tcPr>
          <w:p>
            <w:pPr>
              <w:pStyle w:val="TableParagraph"/>
              <w:rPr>
                <w:sz w:val="14"/>
              </w:rPr>
            </w:pPr>
          </w:p>
        </w:tc>
        <w:tc>
          <w:tcPr>
            <w:tcW w:w="3201" w:type="dxa"/>
            <w:tcBorders>
              <w:top w:val="nil"/>
            </w:tcBorders>
          </w:tcPr>
          <w:p>
            <w:pPr>
              <w:pStyle w:val="TableParagraph"/>
              <w:tabs>
                <w:tab w:pos="1278" w:val="left" w:leader="none"/>
                <w:tab w:pos="1590" w:val="left" w:leader="none"/>
                <w:tab w:pos="2594" w:val="left" w:leader="none"/>
              </w:tabs>
              <w:spacing w:before="62"/>
              <w:ind w:left="104"/>
              <w:rPr>
                <w:b/>
                <w:sz w:val="15"/>
              </w:rPr>
            </w:pPr>
            <w:r>
              <w:rPr>
                <w:b/>
                <w:spacing w:val="-2"/>
                <w:sz w:val="15"/>
              </w:rPr>
              <w:t>Complemento:</w:t>
            </w:r>
            <w:r>
              <w:rPr>
                <w:b/>
                <w:sz w:val="15"/>
              </w:rPr>
              <w:tab/>
            </w:r>
            <w:r>
              <w:rPr>
                <w:b/>
                <w:spacing w:val="-12"/>
                <w:sz w:val="15"/>
              </w:rPr>
              <w:t>A</w:t>
            </w:r>
            <w:r>
              <w:rPr>
                <w:b/>
                <w:sz w:val="15"/>
              </w:rPr>
              <w:tab/>
            </w:r>
            <w:r>
              <w:rPr>
                <w:b/>
                <w:spacing w:val="-2"/>
                <w:sz w:val="15"/>
              </w:rPr>
              <w:t>endoprótese</w:t>
            </w:r>
            <w:r>
              <w:rPr>
                <w:b/>
                <w:sz w:val="15"/>
              </w:rPr>
              <w:tab/>
            </w:r>
            <w:r>
              <w:rPr>
                <w:b/>
                <w:spacing w:val="-2"/>
                <w:sz w:val="15"/>
              </w:rPr>
              <w:t>tubular</w:t>
            </w:r>
          </w:p>
          <w:p>
            <w:pPr>
              <w:pStyle w:val="TableParagraph"/>
              <w:spacing w:line="260" w:lineRule="atLeast"/>
              <w:ind w:left="104" w:right="157"/>
              <w:rPr>
                <w:b/>
                <w:sz w:val="15"/>
              </w:rPr>
            </w:pPr>
            <w:r>
              <w:rPr>
                <w:b/>
                <w:sz w:val="15"/>
              </w:rPr>
              <w:t>(extensão ilíaca) tem que ser compatível </w:t>
            </w:r>
            <w:r>
              <w:rPr>
                <w:b/>
                <w:sz w:val="15"/>
              </w:rPr>
              <w:t>com</w:t>
            </w:r>
            <w:r>
              <w:rPr>
                <w:b/>
                <w:spacing w:val="80"/>
                <w:sz w:val="15"/>
              </w:rPr>
              <w:t> </w:t>
            </w:r>
            <w:r>
              <w:rPr>
                <w:b/>
                <w:sz w:val="15"/>
              </w:rPr>
              <w:t>o corpo principal monoilíaco.</w:t>
            </w:r>
          </w:p>
        </w:tc>
        <w:tc>
          <w:tcPr>
            <w:tcW w:w="923" w:type="dxa"/>
            <w:tcBorders>
              <w:top w:val="nil"/>
            </w:tcBorders>
          </w:tcPr>
          <w:p>
            <w:pPr>
              <w:pStyle w:val="TableParagraph"/>
              <w:rPr>
                <w:sz w:val="14"/>
              </w:rPr>
            </w:pPr>
          </w:p>
        </w:tc>
        <w:tc>
          <w:tcPr>
            <w:tcW w:w="1183" w:type="dxa"/>
            <w:tcBorders>
              <w:top w:val="nil"/>
            </w:tcBorders>
          </w:tcPr>
          <w:p>
            <w:pPr>
              <w:pStyle w:val="TableParagraph"/>
              <w:rPr>
                <w:sz w:val="14"/>
              </w:rPr>
            </w:pPr>
          </w:p>
        </w:tc>
        <w:tc>
          <w:tcPr>
            <w:tcW w:w="1226" w:type="dxa"/>
            <w:tcBorders>
              <w:top w:val="nil"/>
            </w:tcBorders>
          </w:tcPr>
          <w:p>
            <w:pPr>
              <w:pStyle w:val="TableParagraph"/>
              <w:rPr>
                <w:sz w:val="14"/>
              </w:rPr>
            </w:pPr>
          </w:p>
        </w:tc>
        <w:tc>
          <w:tcPr>
            <w:tcW w:w="1255" w:type="dxa"/>
            <w:tcBorders>
              <w:top w:val="nil"/>
            </w:tcBorders>
          </w:tcPr>
          <w:p>
            <w:pPr>
              <w:pStyle w:val="TableParagraph"/>
              <w:rPr>
                <w:sz w:val="14"/>
              </w:rPr>
            </w:pPr>
          </w:p>
        </w:tc>
        <w:tc>
          <w:tcPr>
            <w:tcW w:w="1053" w:type="dxa"/>
            <w:tcBorders>
              <w:top w:val="nil"/>
            </w:tcBorders>
          </w:tcPr>
          <w:p>
            <w:pPr>
              <w:pStyle w:val="TableParagraph"/>
              <w:rPr>
                <w:sz w:val="14"/>
              </w:rPr>
            </w:pPr>
          </w:p>
        </w:tc>
      </w:tr>
      <w:tr>
        <w:trPr>
          <w:trHeight w:val="3834" w:hRule="atLeast"/>
        </w:trPr>
        <w:tc>
          <w:tcPr>
            <w:tcW w:w="851" w:type="dxa"/>
          </w:tcPr>
          <w:p>
            <w:pPr>
              <w:pStyle w:val="TableParagraph"/>
              <w:spacing w:before="119"/>
              <w:rPr>
                <w:sz w:val="15"/>
              </w:rPr>
            </w:pPr>
          </w:p>
          <w:p>
            <w:pPr>
              <w:pStyle w:val="TableParagraph"/>
              <w:ind w:left="14"/>
              <w:jc w:val="center"/>
              <w:rPr>
                <w:b/>
                <w:sz w:val="15"/>
              </w:rPr>
            </w:pPr>
            <w:r>
              <w:rPr>
                <w:b/>
                <w:spacing w:val="-10"/>
                <w:sz w:val="15"/>
              </w:rPr>
              <w:t>3</w:t>
            </w:r>
          </w:p>
        </w:tc>
        <w:tc>
          <w:tcPr>
            <w:tcW w:w="851" w:type="dxa"/>
          </w:tcPr>
          <w:p>
            <w:pPr>
              <w:pStyle w:val="TableParagraph"/>
              <w:spacing w:before="119"/>
              <w:rPr>
                <w:sz w:val="15"/>
              </w:rPr>
            </w:pPr>
          </w:p>
          <w:p>
            <w:pPr>
              <w:pStyle w:val="TableParagraph"/>
              <w:ind w:left="14" w:right="3"/>
              <w:jc w:val="center"/>
              <w:rPr>
                <w:b/>
                <w:sz w:val="15"/>
              </w:rPr>
            </w:pPr>
            <w:r>
              <w:rPr>
                <w:b/>
                <w:spacing w:val="-5"/>
                <w:sz w:val="15"/>
              </w:rPr>
              <w:t>3.1</w:t>
            </w:r>
          </w:p>
        </w:tc>
        <w:tc>
          <w:tcPr>
            <w:tcW w:w="3201" w:type="dxa"/>
          </w:tcPr>
          <w:p>
            <w:pPr>
              <w:pStyle w:val="TableParagraph"/>
              <w:tabs>
                <w:tab w:pos="1283" w:val="left" w:leader="none"/>
                <w:tab w:pos="2368" w:val="left" w:leader="none"/>
              </w:tabs>
              <w:spacing w:line="360" w:lineRule="auto" w:before="61"/>
              <w:ind w:left="104" w:right="93"/>
              <w:jc w:val="both"/>
              <w:rPr>
                <w:sz w:val="15"/>
              </w:rPr>
            </w:pPr>
            <w:r>
              <w:rPr>
                <w:sz w:val="15"/>
              </w:rPr>
              <w:t>ENDOPROTESE </w:t>
            </w:r>
            <w:r>
              <w:rPr>
                <w:sz w:val="15"/>
              </w:rPr>
              <w:t>(STENT),APLICACAO:</w:t>
            </w:r>
            <w:r>
              <w:rPr>
                <w:spacing w:val="40"/>
                <w:sz w:val="15"/>
              </w:rPr>
              <w:t> </w:t>
            </w:r>
            <w:r>
              <w:rPr>
                <w:sz w:val="15"/>
              </w:rPr>
              <w:t>VASCULAR, MATERIAL: NITINOL, TIPO:</w:t>
            </w:r>
            <w:r>
              <w:rPr>
                <w:spacing w:val="40"/>
                <w:sz w:val="15"/>
              </w:rPr>
              <w:t> </w:t>
            </w:r>
            <w:r>
              <w:rPr>
                <w:sz w:val="15"/>
              </w:rPr>
              <w:t>AUTOEXPANSIVA,</w:t>
            </w:r>
            <w:r>
              <w:rPr>
                <w:spacing w:val="-3"/>
                <w:sz w:val="15"/>
              </w:rPr>
              <w:t> </w:t>
            </w:r>
            <w:r>
              <w:rPr>
                <w:sz w:val="15"/>
              </w:rPr>
              <w:t>CATETER</w:t>
            </w:r>
            <w:r>
              <w:rPr>
                <w:spacing w:val="-3"/>
                <w:sz w:val="15"/>
              </w:rPr>
              <w:t> </w:t>
            </w:r>
            <w:r>
              <w:rPr>
                <w:sz w:val="15"/>
              </w:rPr>
              <w:t>LIBERACAO:</w:t>
            </w:r>
            <w:r>
              <w:rPr>
                <w:spacing w:val="40"/>
                <w:sz w:val="15"/>
              </w:rPr>
              <w:t> </w:t>
            </w:r>
            <w:r>
              <w:rPr>
                <w:sz w:val="15"/>
              </w:rPr>
              <w:t>COM CATETER LIBERACAO, FORMATO:</w:t>
            </w:r>
            <w:r>
              <w:rPr>
                <w:spacing w:val="40"/>
                <w:sz w:val="15"/>
              </w:rPr>
              <w:t> </w:t>
            </w:r>
            <w:r>
              <w:rPr>
                <w:spacing w:val="-2"/>
                <w:sz w:val="15"/>
              </w:rPr>
              <w:t>OCLUSOR</w:t>
            </w:r>
            <w:r>
              <w:rPr>
                <w:sz w:val="15"/>
              </w:rPr>
              <w:tab/>
            </w:r>
            <w:r>
              <w:rPr>
                <w:spacing w:val="-2"/>
                <w:sz w:val="15"/>
              </w:rPr>
              <w:t>CONTRA</w:t>
            </w:r>
            <w:r>
              <w:rPr>
                <w:sz w:val="15"/>
              </w:rPr>
              <w:tab/>
            </w:r>
            <w:r>
              <w:rPr>
                <w:spacing w:val="-2"/>
                <w:sz w:val="15"/>
              </w:rPr>
              <w:t>LATERAL,</w:t>
            </w:r>
            <w:r>
              <w:rPr>
                <w:spacing w:val="40"/>
                <w:sz w:val="15"/>
              </w:rPr>
              <w:t> </w:t>
            </w:r>
            <w:r>
              <w:rPr>
                <w:sz w:val="15"/>
              </w:rPr>
              <w:t>REVESTIMENTO: RECOBERTO COM</w:t>
            </w:r>
            <w:r>
              <w:rPr>
                <w:spacing w:val="40"/>
                <w:sz w:val="15"/>
              </w:rPr>
              <w:t> </w:t>
            </w:r>
            <w:r>
              <w:rPr>
                <w:sz w:val="15"/>
              </w:rPr>
              <w:t>DRACON,</w:t>
            </w:r>
            <w:r>
              <w:rPr>
                <w:spacing w:val="54"/>
                <w:sz w:val="15"/>
              </w:rPr>
              <w:t> </w:t>
            </w:r>
            <w:r>
              <w:rPr>
                <w:sz w:val="15"/>
              </w:rPr>
              <w:t>COMPRIMENTO:</w:t>
            </w:r>
            <w:r>
              <w:rPr>
                <w:spacing w:val="54"/>
                <w:sz w:val="15"/>
              </w:rPr>
              <w:t> </w:t>
            </w:r>
            <w:r>
              <w:rPr>
                <w:sz w:val="15"/>
              </w:rPr>
              <w:t>25</w:t>
            </w:r>
            <w:r>
              <w:rPr>
                <w:spacing w:val="54"/>
                <w:sz w:val="15"/>
              </w:rPr>
              <w:t> </w:t>
            </w:r>
            <w:r>
              <w:rPr>
                <w:sz w:val="15"/>
              </w:rPr>
              <w:t>~</w:t>
            </w:r>
            <w:r>
              <w:rPr>
                <w:spacing w:val="54"/>
                <w:sz w:val="15"/>
              </w:rPr>
              <w:t> </w:t>
            </w:r>
            <w:r>
              <w:rPr>
                <w:sz w:val="15"/>
              </w:rPr>
              <w:t>40</w:t>
            </w:r>
            <w:r>
              <w:rPr>
                <w:spacing w:val="55"/>
                <w:sz w:val="15"/>
              </w:rPr>
              <w:t> </w:t>
            </w:r>
            <w:r>
              <w:rPr>
                <w:spacing w:val="-5"/>
                <w:sz w:val="15"/>
              </w:rPr>
              <w:t>MM,</w:t>
            </w:r>
          </w:p>
          <w:p>
            <w:pPr>
              <w:pStyle w:val="TableParagraph"/>
              <w:spacing w:before="6"/>
              <w:ind w:left="104"/>
              <w:jc w:val="both"/>
              <w:rPr>
                <w:sz w:val="15"/>
              </w:rPr>
            </w:pPr>
            <w:r>
              <w:rPr>
                <w:sz w:val="15"/>
              </w:rPr>
              <w:t>DIAMETRO:</w:t>
            </w:r>
            <w:r>
              <w:rPr>
                <w:spacing w:val="50"/>
                <w:sz w:val="15"/>
              </w:rPr>
              <w:t>  </w:t>
            </w:r>
            <w:r>
              <w:rPr>
                <w:sz w:val="15"/>
              </w:rPr>
              <w:t>8</w:t>
            </w:r>
            <w:r>
              <w:rPr>
                <w:spacing w:val="50"/>
                <w:sz w:val="15"/>
              </w:rPr>
              <w:t>  </w:t>
            </w:r>
            <w:r>
              <w:rPr>
                <w:sz w:val="15"/>
              </w:rPr>
              <w:t>~</w:t>
            </w:r>
            <w:r>
              <w:rPr>
                <w:spacing w:val="50"/>
                <w:sz w:val="15"/>
              </w:rPr>
              <w:t>  </w:t>
            </w:r>
            <w:r>
              <w:rPr>
                <w:sz w:val="15"/>
              </w:rPr>
              <w:t>26</w:t>
            </w:r>
            <w:r>
              <w:rPr>
                <w:spacing w:val="50"/>
                <w:sz w:val="15"/>
              </w:rPr>
              <w:t>  </w:t>
            </w:r>
            <w:r>
              <w:rPr>
                <w:sz w:val="15"/>
              </w:rPr>
              <w:t>MM,</w:t>
            </w:r>
            <w:r>
              <w:rPr>
                <w:spacing w:val="50"/>
                <w:sz w:val="15"/>
              </w:rPr>
              <w:t>  </w:t>
            </w:r>
            <w:r>
              <w:rPr>
                <w:spacing w:val="-2"/>
                <w:sz w:val="15"/>
              </w:rPr>
              <w:t>CALIBRE</w:t>
            </w:r>
          </w:p>
          <w:p>
            <w:pPr>
              <w:pStyle w:val="TableParagraph"/>
              <w:spacing w:line="360" w:lineRule="auto" w:before="87"/>
              <w:ind w:left="104" w:right="93"/>
              <w:jc w:val="both"/>
              <w:rPr>
                <w:sz w:val="15"/>
              </w:rPr>
            </w:pPr>
            <w:r>
              <w:rPr>
                <w:sz w:val="15"/>
              </w:rPr>
              <w:t>CATETER: 16 ~ 18 FR, </w:t>
            </w:r>
            <w:r>
              <w:rPr>
                <w:sz w:val="15"/>
              </w:rPr>
              <w:t>FORMA</w:t>
            </w:r>
            <w:r>
              <w:rPr>
                <w:spacing w:val="40"/>
                <w:sz w:val="15"/>
              </w:rPr>
              <w:t> </w:t>
            </w:r>
            <w:r>
              <w:rPr>
                <w:sz w:val="15"/>
              </w:rPr>
              <w:t>FORNECIMENTO:</w:t>
            </w:r>
            <w:r>
              <w:rPr>
                <w:spacing w:val="-3"/>
                <w:sz w:val="15"/>
              </w:rPr>
              <w:t> </w:t>
            </w:r>
            <w:r>
              <w:rPr>
                <w:sz w:val="15"/>
              </w:rPr>
              <w:t>UNIDADE</w:t>
            </w:r>
          </w:p>
          <w:p>
            <w:pPr>
              <w:pStyle w:val="TableParagraph"/>
              <w:rPr>
                <w:sz w:val="15"/>
              </w:rPr>
            </w:pPr>
          </w:p>
          <w:p>
            <w:pPr>
              <w:pStyle w:val="TableParagraph"/>
              <w:spacing w:before="147"/>
              <w:rPr>
                <w:sz w:val="15"/>
              </w:rPr>
            </w:pPr>
          </w:p>
          <w:p>
            <w:pPr>
              <w:pStyle w:val="TableParagraph"/>
              <w:spacing w:line="360" w:lineRule="auto"/>
              <w:ind w:left="104" w:right="93"/>
              <w:jc w:val="both"/>
              <w:rPr>
                <w:b/>
                <w:sz w:val="15"/>
              </w:rPr>
            </w:pPr>
            <w:r>
              <w:rPr>
                <w:b/>
                <w:sz w:val="15"/>
              </w:rPr>
              <w:t>Complemento: Utilizado com a </w:t>
            </w:r>
            <w:r>
              <w:rPr>
                <w:b/>
                <w:sz w:val="15"/>
              </w:rPr>
              <w:t>endoprótese</w:t>
            </w:r>
            <w:r>
              <w:rPr>
                <w:b/>
                <w:spacing w:val="40"/>
                <w:sz w:val="15"/>
              </w:rPr>
              <w:t> </w:t>
            </w:r>
            <w:r>
              <w:rPr>
                <w:b/>
                <w:spacing w:val="-2"/>
                <w:sz w:val="15"/>
              </w:rPr>
              <w:t>monoilíaca.</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29" w:right="21"/>
              <w:jc w:val="center"/>
              <w:rPr>
                <w:b/>
                <w:sz w:val="15"/>
              </w:rPr>
            </w:pPr>
            <w:r>
              <w:rPr>
                <w:b/>
                <w:spacing w:val="-2"/>
                <w:sz w:val="15"/>
              </w:rPr>
              <w:t>180013</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104"/>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105"/>
              <w:rPr>
                <w:sz w:val="15"/>
              </w:rPr>
            </w:pPr>
            <w:r>
              <w:rPr>
                <w:spacing w:val="-10"/>
                <w:sz w:val="15"/>
              </w:rPr>
              <w:t>3</w:t>
            </w:r>
          </w:p>
        </w:tc>
        <w:tc>
          <w:tcPr>
            <w:tcW w:w="1255" w:type="dxa"/>
          </w:tcPr>
          <w:p>
            <w:pPr>
              <w:pStyle w:val="TableParagraph"/>
              <w:rPr>
                <w:sz w:val="14"/>
              </w:rPr>
            </w:pPr>
          </w:p>
        </w:tc>
        <w:tc>
          <w:tcPr>
            <w:tcW w:w="1053" w:type="dxa"/>
          </w:tcPr>
          <w:p>
            <w:pPr>
              <w:pStyle w:val="TableParagraph"/>
              <w:rPr>
                <w:sz w:val="14"/>
              </w:rPr>
            </w:pPr>
          </w:p>
        </w:tc>
      </w:tr>
      <w:tr>
        <w:trPr>
          <w:trHeight w:val="2594" w:hRule="atLeast"/>
        </w:trPr>
        <w:tc>
          <w:tcPr>
            <w:tcW w:w="851" w:type="dxa"/>
          </w:tcPr>
          <w:p>
            <w:pPr>
              <w:pStyle w:val="TableParagraph"/>
              <w:spacing w:before="119"/>
              <w:rPr>
                <w:sz w:val="15"/>
              </w:rPr>
            </w:pPr>
          </w:p>
          <w:p>
            <w:pPr>
              <w:pStyle w:val="TableParagraph"/>
              <w:ind w:left="14"/>
              <w:jc w:val="center"/>
              <w:rPr>
                <w:b/>
                <w:sz w:val="15"/>
              </w:rPr>
            </w:pPr>
            <w:r>
              <w:rPr>
                <w:b/>
                <w:spacing w:val="-10"/>
                <w:sz w:val="15"/>
              </w:rPr>
              <w:t>4</w:t>
            </w:r>
          </w:p>
        </w:tc>
        <w:tc>
          <w:tcPr>
            <w:tcW w:w="851" w:type="dxa"/>
          </w:tcPr>
          <w:p>
            <w:pPr>
              <w:pStyle w:val="TableParagraph"/>
              <w:spacing w:before="119"/>
              <w:rPr>
                <w:sz w:val="15"/>
              </w:rPr>
            </w:pPr>
          </w:p>
          <w:p>
            <w:pPr>
              <w:pStyle w:val="TableParagraph"/>
              <w:ind w:left="14" w:right="3"/>
              <w:jc w:val="center"/>
              <w:rPr>
                <w:b/>
                <w:sz w:val="15"/>
              </w:rPr>
            </w:pPr>
            <w:r>
              <w:rPr>
                <w:b/>
                <w:spacing w:val="-5"/>
                <w:sz w:val="15"/>
              </w:rPr>
              <w:t>4.1</w:t>
            </w:r>
          </w:p>
        </w:tc>
        <w:tc>
          <w:tcPr>
            <w:tcW w:w="3201" w:type="dxa"/>
          </w:tcPr>
          <w:p>
            <w:pPr>
              <w:pStyle w:val="TableParagraph"/>
              <w:spacing w:line="360" w:lineRule="auto" w:before="61"/>
              <w:ind w:left="104" w:right="93"/>
              <w:jc w:val="both"/>
              <w:rPr>
                <w:sz w:val="15"/>
              </w:rPr>
            </w:pPr>
            <w:r>
              <w:rPr>
                <w:sz w:val="15"/>
              </w:rPr>
              <w:t>ENDOPROTESE </w:t>
            </w:r>
            <w:r>
              <w:rPr>
                <w:sz w:val="15"/>
              </w:rPr>
              <w:t>(STENT),APLICACAO:</w:t>
            </w:r>
            <w:r>
              <w:rPr>
                <w:spacing w:val="40"/>
                <w:sz w:val="15"/>
              </w:rPr>
              <w:t> </w:t>
            </w:r>
            <w:r>
              <w:rPr>
                <w:sz w:val="15"/>
              </w:rPr>
              <w:t>ENDOLEAK PROXIMAL EM AORTA,</w:t>
            </w:r>
            <w:r>
              <w:rPr>
                <w:spacing w:val="40"/>
                <w:sz w:val="15"/>
              </w:rPr>
              <w:t> </w:t>
            </w:r>
            <w:r>
              <w:rPr>
                <w:sz w:val="15"/>
              </w:rPr>
              <w:t>MATERIAL: NITINOL, TIPO: EXTENSAO</w:t>
            </w:r>
            <w:r>
              <w:rPr>
                <w:spacing w:val="40"/>
                <w:sz w:val="15"/>
              </w:rPr>
              <w:t> </w:t>
            </w:r>
            <w:r>
              <w:rPr>
                <w:sz w:val="15"/>
              </w:rPr>
              <w:t>PROXIMAL ENDOPROTESE, CATETER</w:t>
            </w:r>
            <w:r>
              <w:rPr>
                <w:spacing w:val="40"/>
                <w:sz w:val="15"/>
              </w:rPr>
              <w:t> </w:t>
            </w:r>
            <w:r>
              <w:rPr>
                <w:sz w:val="15"/>
              </w:rPr>
              <w:t>LIBERACAO: COM CATETER LIBERACAO,</w:t>
            </w:r>
            <w:r>
              <w:rPr>
                <w:spacing w:val="40"/>
                <w:sz w:val="15"/>
              </w:rPr>
              <w:t> </w:t>
            </w:r>
            <w:r>
              <w:rPr>
                <w:sz w:val="15"/>
              </w:rPr>
              <w:t>FORMATO: RETO, REVESTIMENTO:</w:t>
            </w:r>
            <w:r>
              <w:rPr>
                <w:spacing w:val="40"/>
                <w:sz w:val="15"/>
              </w:rPr>
              <w:t> </w:t>
            </w:r>
            <w:r>
              <w:rPr>
                <w:sz w:val="15"/>
              </w:rPr>
              <w:t>DACRON / PTFE, COMPRIMENTO: 30 - 60</w:t>
            </w:r>
            <w:r>
              <w:rPr>
                <w:spacing w:val="40"/>
                <w:sz w:val="15"/>
              </w:rPr>
              <w:t> </w:t>
            </w:r>
            <w:r>
              <w:rPr>
                <w:sz w:val="15"/>
              </w:rPr>
              <w:t>MM, DIAMETRO: 22 - 36 MM, CALIBRE</w:t>
            </w:r>
            <w:r>
              <w:rPr>
                <w:spacing w:val="40"/>
                <w:sz w:val="15"/>
              </w:rPr>
              <w:t> </w:t>
            </w:r>
            <w:r>
              <w:rPr>
                <w:sz w:val="15"/>
              </w:rPr>
              <w:t>CATETER:</w:t>
            </w:r>
            <w:r>
              <w:rPr>
                <w:spacing w:val="43"/>
                <w:sz w:val="15"/>
              </w:rPr>
              <w:t> </w:t>
            </w:r>
            <w:r>
              <w:rPr>
                <w:sz w:val="15"/>
              </w:rPr>
              <w:t>COMPATIVEL</w:t>
            </w:r>
            <w:r>
              <w:rPr>
                <w:spacing w:val="38"/>
                <w:sz w:val="15"/>
              </w:rPr>
              <w:t> </w:t>
            </w:r>
            <w:r>
              <w:rPr>
                <w:sz w:val="15"/>
              </w:rPr>
              <w:t>COM</w:t>
            </w:r>
            <w:r>
              <w:rPr>
                <w:spacing w:val="43"/>
                <w:sz w:val="15"/>
              </w:rPr>
              <w:t> </w:t>
            </w:r>
            <w:r>
              <w:rPr>
                <w:sz w:val="15"/>
              </w:rPr>
              <w:t>FIO</w:t>
            </w:r>
            <w:r>
              <w:rPr>
                <w:spacing w:val="44"/>
                <w:sz w:val="15"/>
              </w:rPr>
              <w:t> </w:t>
            </w:r>
            <w:r>
              <w:rPr>
                <w:spacing w:val="-4"/>
                <w:sz w:val="15"/>
              </w:rPr>
              <w:t>GUIA</w:t>
            </w:r>
          </w:p>
          <w:p>
            <w:pPr>
              <w:pStyle w:val="TableParagraph"/>
              <w:spacing w:before="7"/>
              <w:ind w:left="104"/>
              <w:jc w:val="both"/>
              <w:rPr>
                <w:sz w:val="15"/>
              </w:rPr>
            </w:pPr>
            <w:r>
              <w:rPr>
                <w:sz w:val="15"/>
              </w:rPr>
              <w:t>0.035,</w:t>
            </w:r>
            <w:r>
              <w:rPr>
                <w:spacing w:val="14"/>
                <w:sz w:val="15"/>
              </w:rPr>
              <w:t> </w:t>
            </w:r>
            <w:r>
              <w:rPr>
                <w:sz w:val="15"/>
              </w:rPr>
              <w:t>FORMA</w:t>
            </w:r>
            <w:r>
              <w:rPr>
                <w:spacing w:val="3"/>
                <w:sz w:val="15"/>
              </w:rPr>
              <w:t> </w:t>
            </w:r>
            <w:r>
              <w:rPr>
                <w:sz w:val="15"/>
              </w:rPr>
              <w:t>FORNECIMENTO:</w:t>
            </w:r>
            <w:r>
              <w:rPr>
                <w:spacing w:val="14"/>
                <w:sz w:val="15"/>
              </w:rPr>
              <w:t> </w:t>
            </w:r>
            <w:r>
              <w:rPr>
                <w:spacing w:val="-2"/>
                <w:sz w:val="15"/>
              </w:rPr>
              <w:t>UNIDADE</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2"/>
              <w:rPr>
                <w:sz w:val="15"/>
              </w:rPr>
            </w:pPr>
          </w:p>
          <w:p>
            <w:pPr>
              <w:pStyle w:val="TableParagraph"/>
              <w:ind w:left="29" w:right="21"/>
              <w:jc w:val="center"/>
              <w:rPr>
                <w:b/>
                <w:sz w:val="15"/>
              </w:rPr>
            </w:pPr>
            <w:r>
              <w:rPr>
                <w:b/>
                <w:spacing w:val="-2"/>
                <w:sz w:val="15"/>
              </w:rPr>
              <w:t>180014</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2"/>
              <w:rPr>
                <w:sz w:val="15"/>
              </w:rPr>
            </w:pPr>
          </w:p>
          <w:p>
            <w:pPr>
              <w:pStyle w:val="TableParagraph"/>
              <w:ind w:left="104"/>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2"/>
              <w:rPr>
                <w:sz w:val="15"/>
              </w:rPr>
            </w:pPr>
          </w:p>
          <w:p>
            <w:pPr>
              <w:pStyle w:val="TableParagraph"/>
              <w:ind w:left="105"/>
              <w:rPr>
                <w:sz w:val="15"/>
              </w:rPr>
            </w:pPr>
            <w:r>
              <w:rPr>
                <w:spacing w:val="-10"/>
                <w:sz w:val="15"/>
              </w:rPr>
              <w:t>8</w:t>
            </w:r>
          </w:p>
        </w:tc>
        <w:tc>
          <w:tcPr>
            <w:tcW w:w="1255" w:type="dxa"/>
          </w:tcPr>
          <w:p>
            <w:pPr>
              <w:pStyle w:val="TableParagraph"/>
              <w:rPr>
                <w:sz w:val="14"/>
              </w:rPr>
            </w:pPr>
          </w:p>
        </w:tc>
        <w:tc>
          <w:tcPr>
            <w:tcW w:w="1053" w:type="dxa"/>
          </w:tcPr>
          <w:p>
            <w:pPr>
              <w:pStyle w:val="TableParagraph"/>
              <w:rPr>
                <w:sz w:val="14"/>
              </w:rPr>
            </w:pPr>
          </w:p>
        </w:tc>
      </w:tr>
      <w:tr>
        <w:trPr>
          <w:trHeight w:val="3315" w:hRule="atLeast"/>
        </w:trPr>
        <w:tc>
          <w:tcPr>
            <w:tcW w:w="851" w:type="dxa"/>
          </w:tcPr>
          <w:p>
            <w:pPr>
              <w:pStyle w:val="TableParagraph"/>
              <w:spacing w:before="119"/>
              <w:rPr>
                <w:sz w:val="15"/>
              </w:rPr>
            </w:pPr>
          </w:p>
          <w:p>
            <w:pPr>
              <w:pStyle w:val="TableParagraph"/>
              <w:ind w:left="14"/>
              <w:jc w:val="center"/>
              <w:rPr>
                <w:b/>
                <w:sz w:val="15"/>
              </w:rPr>
            </w:pPr>
            <w:r>
              <w:rPr>
                <w:b/>
                <w:spacing w:val="-10"/>
                <w:sz w:val="15"/>
              </w:rPr>
              <w:t>5</w:t>
            </w:r>
          </w:p>
        </w:tc>
        <w:tc>
          <w:tcPr>
            <w:tcW w:w="851" w:type="dxa"/>
          </w:tcPr>
          <w:p>
            <w:pPr>
              <w:pStyle w:val="TableParagraph"/>
              <w:spacing w:before="119"/>
              <w:rPr>
                <w:sz w:val="15"/>
              </w:rPr>
            </w:pPr>
          </w:p>
          <w:p>
            <w:pPr>
              <w:pStyle w:val="TableParagraph"/>
              <w:ind w:left="14" w:right="3"/>
              <w:jc w:val="center"/>
              <w:rPr>
                <w:b/>
                <w:sz w:val="15"/>
              </w:rPr>
            </w:pPr>
            <w:r>
              <w:rPr>
                <w:b/>
                <w:spacing w:val="-5"/>
                <w:sz w:val="15"/>
              </w:rPr>
              <w:t>5.1</w:t>
            </w:r>
          </w:p>
        </w:tc>
        <w:tc>
          <w:tcPr>
            <w:tcW w:w="3201" w:type="dxa"/>
          </w:tcPr>
          <w:p>
            <w:pPr>
              <w:pStyle w:val="TableParagraph"/>
              <w:spacing w:before="119"/>
              <w:rPr>
                <w:sz w:val="15"/>
              </w:rPr>
            </w:pPr>
          </w:p>
          <w:p>
            <w:pPr>
              <w:pStyle w:val="TableParagraph"/>
              <w:spacing w:line="360" w:lineRule="auto"/>
              <w:ind w:left="104" w:right="93"/>
              <w:jc w:val="both"/>
              <w:rPr>
                <w:sz w:val="15"/>
              </w:rPr>
            </w:pPr>
            <w:r>
              <w:rPr>
                <w:sz w:val="15"/>
              </w:rPr>
              <w:t>ENDOPROTESE </w:t>
            </w:r>
            <w:r>
              <w:rPr>
                <w:sz w:val="15"/>
              </w:rPr>
              <w:t>(STENT),APLICACAO:</w:t>
            </w:r>
            <w:r>
              <w:rPr>
                <w:spacing w:val="40"/>
                <w:sz w:val="15"/>
              </w:rPr>
              <w:t> </w:t>
            </w:r>
            <w:r>
              <w:rPr>
                <w:sz w:val="15"/>
              </w:rPr>
              <w:t>ANEURISMA DE AORTA TORACICA,</w:t>
            </w:r>
            <w:r>
              <w:rPr>
                <w:spacing w:val="40"/>
                <w:sz w:val="15"/>
              </w:rPr>
              <w:t> </w:t>
            </w:r>
            <w:r>
              <w:rPr>
                <w:sz w:val="15"/>
              </w:rPr>
              <w:t>MATERIAL: ACO INOXIDAVEL / NITINOL,</w:t>
            </w:r>
            <w:r>
              <w:rPr>
                <w:spacing w:val="40"/>
                <w:sz w:val="15"/>
              </w:rPr>
              <w:t> </w:t>
            </w:r>
            <w:r>
              <w:rPr>
                <w:sz w:val="15"/>
              </w:rPr>
              <w:t>TIPO: AUTO EXPANSIVEL, CATETER</w:t>
            </w:r>
            <w:r>
              <w:rPr>
                <w:spacing w:val="40"/>
                <w:sz w:val="15"/>
              </w:rPr>
              <w:t> </w:t>
            </w:r>
            <w:r>
              <w:rPr>
                <w:sz w:val="15"/>
              </w:rPr>
              <w:t>LIBERACAO: COMPATIVEL COM FIO</w:t>
            </w:r>
            <w:r>
              <w:rPr>
                <w:spacing w:val="80"/>
                <w:sz w:val="15"/>
              </w:rPr>
              <w:t> </w:t>
            </w:r>
            <w:r>
              <w:rPr>
                <w:sz w:val="15"/>
              </w:rPr>
              <w:t>GUIA 0.035, FORMATO: RETO,</w:t>
            </w:r>
            <w:r>
              <w:rPr>
                <w:spacing w:val="40"/>
                <w:sz w:val="15"/>
              </w:rPr>
              <w:t> </w:t>
            </w:r>
            <w:r>
              <w:rPr>
                <w:sz w:val="15"/>
              </w:rPr>
              <w:t>REVESTIMENTO: DACRON / PTFE,</w:t>
            </w:r>
            <w:r>
              <w:rPr>
                <w:spacing w:val="40"/>
                <w:sz w:val="15"/>
              </w:rPr>
              <w:t> </w:t>
            </w:r>
            <w:r>
              <w:rPr>
                <w:sz w:val="15"/>
              </w:rPr>
              <w:t>COMPRIMENTO:</w:t>
            </w:r>
            <w:r>
              <w:rPr>
                <w:spacing w:val="70"/>
                <w:w w:val="150"/>
                <w:sz w:val="15"/>
              </w:rPr>
              <w:t>  </w:t>
            </w:r>
            <w:r>
              <w:rPr>
                <w:sz w:val="15"/>
              </w:rPr>
              <w:t>100</w:t>
            </w:r>
            <w:r>
              <w:rPr>
                <w:spacing w:val="71"/>
                <w:w w:val="150"/>
                <w:sz w:val="15"/>
              </w:rPr>
              <w:t>  </w:t>
            </w:r>
            <w:r>
              <w:rPr>
                <w:sz w:val="15"/>
              </w:rPr>
              <w:t>-</w:t>
            </w:r>
            <w:r>
              <w:rPr>
                <w:spacing w:val="71"/>
                <w:w w:val="150"/>
                <w:sz w:val="15"/>
              </w:rPr>
              <w:t>  </w:t>
            </w:r>
            <w:r>
              <w:rPr>
                <w:sz w:val="15"/>
              </w:rPr>
              <w:t>250</w:t>
            </w:r>
            <w:r>
              <w:rPr>
                <w:spacing w:val="71"/>
                <w:w w:val="150"/>
                <w:sz w:val="15"/>
              </w:rPr>
              <w:t>  </w:t>
            </w:r>
            <w:r>
              <w:rPr>
                <w:spacing w:val="-5"/>
                <w:sz w:val="15"/>
              </w:rPr>
              <w:t>MM,</w:t>
            </w:r>
          </w:p>
          <w:p>
            <w:pPr>
              <w:pStyle w:val="TableParagraph"/>
              <w:spacing w:before="7"/>
              <w:ind w:left="104"/>
              <w:jc w:val="both"/>
              <w:rPr>
                <w:sz w:val="15"/>
              </w:rPr>
            </w:pPr>
            <w:r>
              <w:rPr>
                <w:sz w:val="15"/>
              </w:rPr>
              <w:t>DIAMETRO:</w:t>
            </w:r>
            <w:r>
              <w:rPr>
                <w:spacing w:val="45"/>
                <w:sz w:val="15"/>
              </w:rPr>
              <w:t>  </w:t>
            </w:r>
            <w:r>
              <w:rPr>
                <w:sz w:val="15"/>
              </w:rPr>
              <w:t>22</w:t>
            </w:r>
            <w:r>
              <w:rPr>
                <w:spacing w:val="45"/>
                <w:sz w:val="15"/>
              </w:rPr>
              <w:t>  </w:t>
            </w:r>
            <w:r>
              <w:rPr>
                <w:sz w:val="15"/>
              </w:rPr>
              <w:t>-</w:t>
            </w:r>
            <w:r>
              <w:rPr>
                <w:spacing w:val="45"/>
                <w:sz w:val="15"/>
              </w:rPr>
              <w:t>  </w:t>
            </w:r>
            <w:r>
              <w:rPr>
                <w:sz w:val="15"/>
              </w:rPr>
              <w:t>46</w:t>
            </w:r>
            <w:r>
              <w:rPr>
                <w:spacing w:val="45"/>
                <w:sz w:val="15"/>
              </w:rPr>
              <w:t>  </w:t>
            </w:r>
            <w:r>
              <w:rPr>
                <w:sz w:val="15"/>
              </w:rPr>
              <w:t>MM,</w:t>
            </w:r>
            <w:r>
              <w:rPr>
                <w:spacing w:val="46"/>
                <w:sz w:val="15"/>
              </w:rPr>
              <w:t>  </w:t>
            </w:r>
            <w:r>
              <w:rPr>
                <w:spacing w:val="-2"/>
                <w:sz w:val="15"/>
              </w:rPr>
              <w:t>CALIBRE</w:t>
            </w:r>
          </w:p>
          <w:p>
            <w:pPr>
              <w:pStyle w:val="TableParagraph"/>
              <w:spacing w:line="360" w:lineRule="auto" w:before="87"/>
              <w:ind w:left="104" w:right="93"/>
              <w:jc w:val="both"/>
              <w:rPr>
                <w:sz w:val="15"/>
              </w:rPr>
            </w:pPr>
            <w:r>
              <w:rPr>
                <w:sz w:val="15"/>
              </w:rPr>
              <w:t>CATETER: 16 - 25 FR, </w:t>
            </w:r>
            <w:r>
              <w:rPr>
                <w:sz w:val="15"/>
              </w:rPr>
              <w:t>FORMA</w:t>
            </w:r>
            <w:r>
              <w:rPr>
                <w:spacing w:val="40"/>
                <w:sz w:val="15"/>
              </w:rPr>
              <w:t> </w:t>
            </w:r>
            <w:r>
              <w:rPr>
                <w:sz w:val="15"/>
              </w:rPr>
              <w:t>FORNECIMENTO:</w:t>
            </w:r>
            <w:r>
              <w:rPr>
                <w:spacing w:val="-3"/>
                <w:sz w:val="15"/>
              </w:rPr>
              <w:t> </w:t>
            </w:r>
            <w:r>
              <w:rPr>
                <w:sz w:val="15"/>
              </w:rPr>
              <w:t>UNIDADE</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29" w:right="21"/>
              <w:jc w:val="center"/>
              <w:rPr>
                <w:b/>
                <w:sz w:val="15"/>
              </w:rPr>
            </w:pPr>
            <w:r>
              <w:rPr>
                <w:b/>
                <w:spacing w:val="-2"/>
                <w:sz w:val="15"/>
              </w:rPr>
              <w:t>180015</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04"/>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05"/>
              <w:rPr>
                <w:sz w:val="15"/>
              </w:rPr>
            </w:pPr>
            <w:r>
              <w:rPr>
                <w:spacing w:val="-5"/>
                <w:sz w:val="15"/>
              </w:rPr>
              <w:t>15</w:t>
            </w:r>
          </w:p>
        </w:tc>
        <w:tc>
          <w:tcPr>
            <w:tcW w:w="1255" w:type="dxa"/>
          </w:tcPr>
          <w:p>
            <w:pPr>
              <w:pStyle w:val="TableParagraph"/>
              <w:rPr>
                <w:sz w:val="14"/>
              </w:rPr>
            </w:pPr>
          </w:p>
        </w:tc>
        <w:tc>
          <w:tcPr>
            <w:tcW w:w="1053" w:type="dxa"/>
          </w:tcPr>
          <w:p>
            <w:pPr>
              <w:pStyle w:val="TableParagraph"/>
              <w:rPr>
                <w:sz w:val="14"/>
              </w:rPr>
            </w:pPr>
          </w:p>
        </w:tc>
      </w:tr>
      <w:tr>
        <w:trPr>
          <w:trHeight w:val="3575" w:hRule="atLeast"/>
        </w:trPr>
        <w:tc>
          <w:tcPr>
            <w:tcW w:w="851" w:type="dxa"/>
          </w:tcPr>
          <w:p>
            <w:pPr>
              <w:pStyle w:val="TableParagraph"/>
              <w:spacing w:before="119"/>
              <w:rPr>
                <w:sz w:val="15"/>
              </w:rPr>
            </w:pPr>
          </w:p>
          <w:p>
            <w:pPr>
              <w:pStyle w:val="TableParagraph"/>
              <w:ind w:left="14"/>
              <w:jc w:val="center"/>
              <w:rPr>
                <w:b/>
                <w:sz w:val="15"/>
              </w:rPr>
            </w:pPr>
            <w:r>
              <w:rPr>
                <w:b/>
                <w:spacing w:val="-10"/>
                <w:sz w:val="15"/>
              </w:rPr>
              <w:t>6</w:t>
            </w:r>
          </w:p>
        </w:tc>
        <w:tc>
          <w:tcPr>
            <w:tcW w:w="851" w:type="dxa"/>
          </w:tcPr>
          <w:p>
            <w:pPr>
              <w:pStyle w:val="TableParagraph"/>
              <w:spacing w:before="119"/>
              <w:rPr>
                <w:sz w:val="15"/>
              </w:rPr>
            </w:pPr>
          </w:p>
          <w:p>
            <w:pPr>
              <w:pStyle w:val="TableParagraph"/>
              <w:ind w:left="14" w:right="3"/>
              <w:jc w:val="center"/>
              <w:rPr>
                <w:b/>
                <w:sz w:val="15"/>
              </w:rPr>
            </w:pPr>
            <w:r>
              <w:rPr>
                <w:b/>
                <w:spacing w:val="-5"/>
                <w:sz w:val="15"/>
              </w:rPr>
              <w:t>6.1</w:t>
            </w:r>
          </w:p>
        </w:tc>
        <w:tc>
          <w:tcPr>
            <w:tcW w:w="3201" w:type="dxa"/>
          </w:tcPr>
          <w:p>
            <w:pPr>
              <w:pStyle w:val="TableParagraph"/>
              <w:spacing w:before="119"/>
              <w:rPr>
                <w:sz w:val="15"/>
              </w:rPr>
            </w:pPr>
          </w:p>
          <w:p>
            <w:pPr>
              <w:pStyle w:val="TableParagraph"/>
              <w:tabs>
                <w:tab w:pos="1971" w:val="left" w:leader="none"/>
                <w:tab w:pos="2390" w:val="left" w:leader="none"/>
              </w:tabs>
              <w:spacing w:line="360" w:lineRule="auto"/>
              <w:ind w:left="104" w:right="93"/>
              <w:jc w:val="both"/>
              <w:rPr>
                <w:sz w:val="15"/>
              </w:rPr>
            </w:pPr>
            <w:r>
              <w:rPr>
                <w:sz w:val="15"/>
              </w:rPr>
              <w:t>CATETER BALAO,MATERIAL </w:t>
            </w:r>
            <w:r>
              <w:rPr>
                <w:sz w:val="15"/>
              </w:rPr>
              <w:t>CATETER:</w:t>
            </w:r>
            <w:r>
              <w:rPr>
                <w:spacing w:val="40"/>
                <w:sz w:val="15"/>
              </w:rPr>
              <w:t> </w:t>
            </w:r>
            <w:r>
              <w:rPr>
                <w:sz w:val="15"/>
              </w:rPr>
              <w:t>POLIETILENO, CALIBRE: 8 - 14 FR,</w:t>
            </w:r>
            <w:r>
              <w:rPr>
                <w:spacing w:val="40"/>
                <w:sz w:val="15"/>
              </w:rPr>
              <w:t> </w:t>
            </w:r>
            <w:r>
              <w:rPr>
                <w:spacing w:val="-2"/>
                <w:sz w:val="15"/>
              </w:rPr>
              <w:t>APLICACAO:</w:t>
            </w:r>
            <w:r>
              <w:rPr>
                <w:sz w:val="15"/>
              </w:rPr>
              <w:tab/>
            </w:r>
            <w:r>
              <w:rPr>
                <w:spacing w:val="-2"/>
                <w:sz w:val="15"/>
              </w:rPr>
              <w:t>ACOMODACAO</w:t>
            </w:r>
            <w:r>
              <w:rPr>
                <w:spacing w:val="40"/>
                <w:sz w:val="15"/>
              </w:rPr>
              <w:t> </w:t>
            </w:r>
            <w:r>
              <w:rPr>
                <w:spacing w:val="-2"/>
                <w:sz w:val="15"/>
              </w:rPr>
              <w:t>ENDOPROTESE,</w:t>
            </w:r>
            <w:r>
              <w:rPr>
                <w:sz w:val="15"/>
              </w:rPr>
              <w:tab/>
              <w:tab/>
            </w:r>
            <w:r>
              <w:rPr>
                <w:spacing w:val="-2"/>
                <w:sz w:val="15"/>
              </w:rPr>
              <w:t>MODELO:</w:t>
            </w:r>
            <w:r>
              <w:rPr>
                <w:spacing w:val="40"/>
                <w:sz w:val="15"/>
              </w:rPr>
              <w:t> </w:t>
            </w:r>
            <w:r>
              <w:rPr>
                <w:sz w:val="15"/>
              </w:rPr>
              <w:t>COMPLACENTE,</w:t>
            </w:r>
            <w:r>
              <w:rPr>
                <w:spacing w:val="40"/>
                <w:sz w:val="15"/>
              </w:rPr>
              <w:t> </w:t>
            </w:r>
            <w:r>
              <w:rPr>
                <w:sz w:val="15"/>
              </w:rPr>
              <w:t>QUANTIDADE</w:t>
            </w:r>
            <w:r>
              <w:rPr>
                <w:spacing w:val="40"/>
                <w:sz w:val="15"/>
              </w:rPr>
              <w:t> </w:t>
            </w:r>
            <w:r>
              <w:rPr>
                <w:sz w:val="15"/>
              </w:rPr>
              <w:t>BALOES:</w:t>
            </w:r>
            <w:r>
              <w:rPr>
                <w:spacing w:val="40"/>
                <w:sz w:val="15"/>
              </w:rPr>
              <w:t> </w:t>
            </w:r>
            <w:r>
              <w:rPr>
                <w:sz w:val="15"/>
              </w:rPr>
              <w:t>1 BALAO, COMPRIMENTO: 60 - 120 CM,</w:t>
            </w:r>
            <w:r>
              <w:rPr>
                <w:spacing w:val="40"/>
                <w:sz w:val="15"/>
              </w:rPr>
              <w:t> </w:t>
            </w:r>
            <w:r>
              <w:rPr>
                <w:sz w:val="15"/>
              </w:rPr>
              <w:t>ACESSORIO: COMPATIVEL</w:t>
            </w:r>
            <w:r>
              <w:rPr>
                <w:spacing w:val="-5"/>
                <w:sz w:val="15"/>
              </w:rPr>
              <w:t> </w:t>
            </w:r>
            <w:r>
              <w:rPr>
                <w:sz w:val="15"/>
              </w:rPr>
              <w:t>COM FIO GUIA</w:t>
            </w:r>
            <w:r>
              <w:rPr>
                <w:spacing w:val="40"/>
                <w:sz w:val="15"/>
              </w:rPr>
              <w:t> </w:t>
            </w:r>
            <w:r>
              <w:rPr>
                <w:sz w:val="15"/>
              </w:rPr>
              <w:t>0.035, MATERIAL BALAO: LATEX,</w:t>
            </w:r>
            <w:r>
              <w:rPr>
                <w:spacing w:val="40"/>
                <w:sz w:val="15"/>
              </w:rPr>
              <w:t> </w:t>
            </w:r>
            <w:r>
              <w:rPr>
                <w:sz w:val="15"/>
              </w:rPr>
              <w:t>CAPACIDADE BALOES: 20 - 40 ML,</w:t>
            </w:r>
            <w:r>
              <w:rPr>
                <w:spacing w:val="40"/>
                <w:sz w:val="15"/>
              </w:rPr>
              <w:t> </w:t>
            </w:r>
            <w:r>
              <w:rPr>
                <w:sz w:val="15"/>
              </w:rPr>
              <w:t>EXTREMIDADE DISTAL: N/A, DIMENSOES</w:t>
            </w:r>
            <w:r>
              <w:rPr>
                <w:spacing w:val="40"/>
                <w:sz w:val="15"/>
              </w:rPr>
              <w:t> </w:t>
            </w:r>
            <w:r>
              <w:rPr>
                <w:sz w:val="15"/>
              </w:rPr>
              <w:t>BALAO: 32 - 46 MM, FORMA</w:t>
            </w:r>
            <w:r>
              <w:rPr>
                <w:spacing w:val="40"/>
                <w:sz w:val="15"/>
              </w:rPr>
              <w:t> </w:t>
            </w:r>
            <w:r>
              <w:rPr>
                <w:sz w:val="15"/>
              </w:rPr>
              <w:t>FORNECIMENTO:</w:t>
            </w:r>
            <w:r>
              <w:rPr>
                <w:spacing w:val="-3"/>
                <w:sz w:val="15"/>
              </w:rPr>
              <w:t> </w:t>
            </w:r>
            <w:r>
              <w:rPr>
                <w:sz w:val="15"/>
              </w:rPr>
              <w:t>UNIDADE</w:t>
            </w:r>
          </w:p>
        </w:tc>
        <w:tc>
          <w:tcPr>
            <w:tcW w:w="92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7"/>
              <w:rPr>
                <w:sz w:val="15"/>
              </w:rPr>
            </w:pPr>
          </w:p>
          <w:p>
            <w:pPr>
              <w:pStyle w:val="TableParagraph"/>
              <w:ind w:left="29" w:right="21"/>
              <w:jc w:val="center"/>
              <w:rPr>
                <w:b/>
                <w:sz w:val="15"/>
              </w:rPr>
            </w:pPr>
            <w:r>
              <w:rPr>
                <w:b/>
                <w:spacing w:val="-2"/>
                <w:sz w:val="15"/>
              </w:rPr>
              <w:t>180017</w:t>
            </w:r>
          </w:p>
        </w:tc>
        <w:tc>
          <w:tcPr>
            <w:tcW w:w="118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7"/>
              <w:rPr>
                <w:sz w:val="15"/>
              </w:rPr>
            </w:pPr>
          </w:p>
          <w:p>
            <w:pPr>
              <w:pStyle w:val="TableParagraph"/>
              <w:ind w:left="104"/>
              <w:rPr>
                <w:sz w:val="15"/>
              </w:rPr>
            </w:pPr>
            <w:r>
              <w:rPr>
                <w:spacing w:val="-2"/>
                <w:sz w:val="15"/>
              </w:rPr>
              <w:t>UNIDADE</w:t>
            </w:r>
          </w:p>
        </w:tc>
        <w:tc>
          <w:tcPr>
            <w:tcW w:w="122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7"/>
              <w:rPr>
                <w:sz w:val="15"/>
              </w:rPr>
            </w:pPr>
          </w:p>
          <w:p>
            <w:pPr>
              <w:pStyle w:val="TableParagraph"/>
              <w:ind w:left="105"/>
              <w:rPr>
                <w:sz w:val="15"/>
              </w:rPr>
            </w:pPr>
            <w:r>
              <w:rPr>
                <w:spacing w:val="-5"/>
                <w:sz w:val="15"/>
              </w:rPr>
              <w:t>35</w:t>
            </w:r>
          </w:p>
        </w:tc>
        <w:tc>
          <w:tcPr>
            <w:tcW w:w="1255" w:type="dxa"/>
          </w:tcPr>
          <w:p>
            <w:pPr>
              <w:pStyle w:val="TableParagraph"/>
              <w:rPr>
                <w:sz w:val="14"/>
              </w:rPr>
            </w:pPr>
          </w:p>
        </w:tc>
        <w:tc>
          <w:tcPr>
            <w:tcW w:w="1053" w:type="dxa"/>
          </w:tcPr>
          <w:p>
            <w:pPr>
              <w:pStyle w:val="TableParagraph"/>
              <w:rPr>
                <w:sz w:val="14"/>
              </w:rPr>
            </w:pPr>
          </w:p>
        </w:tc>
      </w:tr>
    </w:tbl>
    <w:p>
      <w:pPr>
        <w:pStyle w:val="BodyText"/>
        <w:spacing w:before="75"/>
      </w:pPr>
    </w:p>
    <w:p>
      <w:pPr>
        <w:pStyle w:val="ListParagraph"/>
        <w:numPr>
          <w:ilvl w:val="1"/>
          <w:numId w:val="22"/>
        </w:numPr>
        <w:tabs>
          <w:tab w:pos="552" w:val="left" w:leader="none"/>
        </w:tabs>
        <w:spacing w:line="240" w:lineRule="auto" w:before="0" w:after="0"/>
        <w:ind w:left="552" w:right="0" w:hanging="287"/>
        <w:jc w:val="left"/>
        <w:rPr>
          <w:sz w:val="19"/>
        </w:rPr>
      </w:pPr>
      <w:r>
        <w:rPr>
          <w:sz w:val="19"/>
        </w:rPr>
        <w:t>São</w:t>
      </w:r>
      <w:r>
        <w:rPr>
          <w:spacing w:val="5"/>
          <w:sz w:val="19"/>
        </w:rPr>
        <w:t> </w:t>
      </w:r>
      <w:r>
        <w:rPr>
          <w:sz w:val="19"/>
        </w:rPr>
        <w:t>anexos</w:t>
      </w:r>
      <w:r>
        <w:rPr>
          <w:spacing w:val="5"/>
          <w:sz w:val="19"/>
        </w:rPr>
        <w:t> </w:t>
      </w:r>
      <w:r>
        <w:rPr>
          <w:sz w:val="19"/>
        </w:rPr>
        <w:t>a</w:t>
      </w:r>
      <w:r>
        <w:rPr>
          <w:spacing w:val="5"/>
          <w:sz w:val="19"/>
        </w:rPr>
        <w:t> </w:t>
      </w:r>
      <w:r>
        <w:rPr>
          <w:sz w:val="19"/>
        </w:rPr>
        <w:t>este</w:t>
      </w:r>
      <w:r>
        <w:rPr>
          <w:spacing w:val="5"/>
          <w:sz w:val="19"/>
        </w:rPr>
        <w:t> </w:t>
      </w:r>
      <w:r>
        <w:rPr>
          <w:sz w:val="19"/>
        </w:rPr>
        <w:t>instrumento</w:t>
      </w:r>
      <w:r>
        <w:rPr>
          <w:spacing w:val="6"/>
          <w:sz w:val="19"/>
        </w:rPr>
        <w:t> </w:t>
      </w:r>
      <w:r>
        <w:rPr>
          <w:sz w:val="19"/>
        </w:rPr>
        <w:t>e</w:t>
      </w:r>
      <w:r>
        <w:rPr>
          <w:spacing w:val="5"/>
          <w:sz w:val="19"/>
        </w:rPr>
        <w:t> </w:t>
      </w:r>
      <w:r>
        <w:rPr>
          <w:sz w:val="19"/>
        </w:rPr>
        <w:t>vinculam</w:t>
      </w:r>
      <w:r>
        <w:rPr>
          <w:spacing w:val="5"/>
          <w:sz w:val="19"/>
        </w:rPr>
        <w:t> </w:t>
      </w:r>
      <w:r>
        <w:rPr>
          <w:sz w:val="19"/>
        </w:rPr>
        <w:t>esta</w:t>
      </w:r>
      <w:r>
        <w:rPr>
          <w:spacing w:val="5"/>
          <w:sz w:val="19"/>
        </w:rPr>
        <w:t> </w:t>
      </w:r>
      <w:r>
        <w:rPr>
          <w:sz w:val="19"/>
        </w:rPr>
        <w:t>contratação,</w:t>
      </w:r>
      <w:r>
        <w:rPr>
          <w:spacing w:val="6"/>
          <w:sz w:val="19"/>
        </w:rPr>
        <w:t> </w:t>
      </w:r>
      <w:r>
        <w:rPr>
          <w:sz w:val="19"/>
        </w:rPr>
        <w:t>independentemente</w:t>
      </w:r>
      <w:r>
        <w:rPr>
          <w:spacing w:val="5"/>
          <w:sz w:val="19"/>
        </w:rPr>
        <w:t> </w:t>
      </w:r>
      <w:r>
        <w:rPr>
          <w:sz w:val="19"/>
        </w:rPr>
        <w:t>de</w:t>
      </w:r>
      <w:r>
        <w:rPr>
          <w:spacing w:val="5"/>
          <w:sz w:val="19"/>
        </w:rPr>
        <w:t> </w:t>
      </w:r>
      <w:r>
        <w:rPr>
          <w:spacing w:val="-2"/>
          <w:sz w:val="19"/>
        </w:rPr>
        <w:t>transcrição:</w:t>
      </w:r>
    </w:p>
    <w:p>
      <w:pPr>
        <w:pStyle w:val="ListParagraph"/>
        <w:numPr>
          <w:ilvl w:val="2"/>
          <w:numId w:val="22"/>
        </w:numPr>
        <w:tabs>
          <w:tab w:pos="696" w:val="left" w:leader="none"/>
        </w:tabs>
        <w:spacing w:line="240" w:lineRule="auto" w:before="41" w:after="0"/>
        <w:ind w:left="696" w:right="0" w:hanging="431"/>
        <w:jc w:val="left"/>
        <w:rPr>
          <w:sz w:val="19"/>
        </w:rPr>
      </w:pPr>
      <w:r>
        <w:rPr>
          <w:sz w:val="19"/>
        </w:rPr>
        <w:t>O</w:t>
      </w:r>
      <w:r>
        <w:rPr>
          <w:spacing w:val="-2"/>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1"/>
          <w:sz w:val="19"/>
        </w:rPr>
        <w:t> </w:t>
      </w:r>
      <w:r>
        <w:rPr>
          <w:sz w:val="19"/>
        </w:rPr>
        <w:t>a</w:t>
      </w:r>
      <w:r>
        <w:rPr>
          <w:spacing w:val="2"/>
          <w:sz w:val="19"/>
        </w:rPr>
        <w:t> </w:t>
      </w:r>
      <w:r>
        <w:rPr>
          <w:spacing w:val="-2"/>
          <w:sz w:val="19"/>
        </w:rPr>
        <w:t>contratação;</w:t>
      </w:r>
    </w:p>
    <w:p>
      <w:pPr>
        <w:pStyle w:val="ListParagraph"/>
        <w:numPr>
          <w:ilvl w:val="2"/>
          <w:numId w:val="22"/>
        </w:numPr>
        <w:tabs>
          <w:tab w:pos="696" w:val="left" w:leader="none"/>
        </w:tabs>
        <w:spacing w:line="240" w:lineRule="auto" w:before="41" w:after="0"/>
        <w:ind w:left="696" w:right="0" w:hanging="431"/>
        <w:jc w:val="left"/>
        <w:rPr>
          <w:sz w:val="19"/>
        </w:rPr>
      </w:pPr>
      <w:r>
        <w:rPr>
          <w:sz w:val="19"/>
        </w:rPr>
        <w:t>O</w:t>
      </w:r>
      <w:r>
        <w:rPr>
          <w:spacing w:val="3"/>
          <w:sz w:val="19"/>
        </w:rPr>
        <w:t> </w:t>
      </w:r>
      <w:r>
        <w:rPr>
          <w:sz w:val="19"/>
        </w:rPr>
        <w:t>instrumento</w:t>
      </w:r>
      <w:r>
        <w:rPr>
          <w:spacing w:val="4"/>
          <w:sz w:val="19"/>
        </w:rPr>
        <w:t> </w:t>
      </w:r>
      <w:r>
        <w:rPr>
          <w:sz w:val="19"/>
        </w:rPr>
        <w:t>convocatório,</w:t>
      </w:r>
      <w:r>
        <w:rPr>
          <w:spacing w:val="4"/>
          <w:sz w:val="19"/>
        </w:rPr>
        <w:t> </w:t>
      </w:r>
      <w:r>
        <w:rPr>
          <w:sz w:val="19"/>
        </w:rPr>
        <w:t>assim</w:t>
      </w:r>
      <w:r>
        <w:rPr>
          <w:spacing w:val="4"/>
          <w:sz w:val="19"/>
        </w:rPr>
        <w:t> </w:t>
      </w:r>
      <w:r>
        <w:rPr>
          <w:sz w:val="19"/>
        </w:rPr>
        <w:t>considerado</w:t>
      </w:r>
      <w:r>
        <w:rPr>
          <w:spacing w:val="4"/>
          <w:sz w:val="19"/>
        </w:rPr>
        <w:t> </w:t>
      </w:r>
      <w:r>
        <w:rPr>
          <w:sz w:val="19"/>
        </w:rPr>
        <w:t>o</w:t>
      </w:r>
      <w:r>
        <w:rPr>
          <w:spacing w:val="4"/>
          <w:sz w:val="19"/>
        </w:rPr>
        <w:t> </w:t>
      </w:r>
      <w:r>
        <w:rPr>
          <w:sz w:val="19"/>
        </w:rPr>
        <w:t>edital</w:t>
      </w:r>
      <w:r>
        <w:rPr>
          <w:spacing w:val="3"/>
          <w:sz w:val="19"/>
        </w:rPr>
        <w:t> </w:t>
      </w:r>
      <w:r>
        <w:rPr>
          <w:sz w:val="19"/>
        </w:rPr>
        <w:t>de</w:t>
      </w:r>
      <w:r>
        <w:rPr>
          <w:spacing w:val="4"/>
          <w:sz w:val="19"/>
        </w:rPr>
        <w:t> </w:t>
      </w:r>
      <w:r>
        <w:rPr>
          <w:sz w:val="19"/>
        </w:rPr>
        <w:t>licitação</w:t>
      </w:r>
      <w:r>
        <w:rPr>
          <w:spacing w:val="4"/>
          <w:sz w:val="19"/>
        </w:rPr>
        <w:t> </w:t>
      </w:r>
      <w:r>
        <w:rPr>
          <w:sz w:val="19"/>
        </w:rPr>
        <w:t>ou</w:t>
      </w:r>
      <w:r>
        <w:rPr>
          <w:spacing w:val="4"/>
          <w:sz w:val="19"/>
        </w:rPr>
        <w:t> </w:t>
      </w:r>
      <w:r>
        <w:rPr>
          <w:sz w:val="19"/>
        </w:rPr>
        <w:t>o</w:t>
      </w:r>
      <w:r>
        <w:rPr>
          <w:spacing w:val="-8"/>
          <w:sz w:val="19"/>
        </w:rPr>
        <w:t> </w:t>
      </w:r>
      <w:r>
        <w:rPr>
          <w:sz w:val="19"/>
        </w:rPr>
        <w:t>Aviso</w:t>
      </w:r>
      <w:r>
        <w:rPr>
          <w:spacing w:val="4"/>
          <w:sz w:val="19"/>
        </w:rPr>
        <w:t> </w:t>
      </w:r>
      <w:r>
        <w:rPr>
          <w:sz w:val="19"/>
        </w:rPr>
        <w:t>de</w:t>
      </w:r>
      <w:r>
        <w:rPr>
          <w:spacing w:val="4"/>
          <w:sz w:val="19"/>
        </w:rPr>
        <w:t> </w:t>
      </w:r>
      <w:r>
        <w:rPr>
          <w:sz w:val="19"/>
        </w:rPr>
        <w:t>Contratação</w:t>
      </w:r>
      <w:r>
        <w:rPr>
          <w:spacing w:val="4"/>
          <w:sz w:val="19"/>
        </w:rPr>
        <w:t> </w:t>
      </w:r>
      <w:r>
        <w:rPr>
          <w:sz w:val="19"/>
        </w:rPr>
        <w:t>Direta,</w:t>
      </w:r>
      <w:r>
        <w:rPr>
          <w:spacing w:val="3"/>
          <w:sz w:val="19"/>
        </w:rPr>
        <w:t> </w:t>
      </w:r>
      <w:r>
        <w:rPr>
          <w:sz w:val="19"/>
        </w:rPr>
        <w:t>conforme</w:t>
      </w:r>
      <w:r>
        <w:rPr>
          <w:spacing w:val="4"/>
          <w:sz w:val="19"/>
        </w:rPr>
        <w:t> </w:t>
      </w:r>
      <w:r>
        <w:rPr>
          <w:sz w:val="19"/>
        </w:rPr>
        <w:t>o</w:t>
      </w:r>
      <w:r>
        <w:rPr>
          <w:spacing w:val="4"/>
          <w:sz w:val="19"/>
        </w:rPr>
        <w:t> </w:t>
      </w:r>
      <w:r>
        <w:rPr>
          <w:spacing w:val="-2"/>
          <w:sz w:val="19"/>
        </w:rPr>
        <w:t>caso;</w:t>
      </w:r>
    </w:p>
    <w:p>
      <w:pPr>
        <w:spacing w:after="0" w:line="240" w:lineRule="auto"/>
        <w:jc w:val="left"/>
        <w:rPr>
          <w:sz w:val="19"/>
        </w:rPr>
        <w:sectPr>
          <w:pgSz w:w="11900" w:h="16840"/>
          <w:pgMar w:top="520" w:bottom="280" w:left="420" w:right="520"/>
        </w:sectPr>
      </w:pPr>
    </w:p>
    <w:p>
      <w:pPr>
        <w:pStyle w:val="ListParagraph"/>
        <w:numPr>
          <w:ilvl w:val="2"/>
          <w:numId w:val="22"/>
        </w:numPr>
        <w:tabs>
          <w:tab w:pos="725" w:val="left" w:leader="none"/>
        </w:tabs>
        <w:spacing w:line="285" w:lineRule="auto" w:before="76" w:after="0"/>
        <w:ind w:left="265" w:right="137" w:firstLine="0"/>
        <w:jc w:val="left"/>
        <w:rPr>
          <w:sz w:val="19"/>
        </w:rPr>
      </w:pPr>
      <w:r>
        <w:rPr>
          <w:sz w:val="19"/>
        </w:rPr>
        <w:t>A</w:t>
      </w:r>
      <w:r>
        <w:rPr>
          <w:spacing w:val="30"/>
          <w:sz w:val="19"/>
        </w:rPr>
        <w:t> </w:t>
      </w:r>
      <w:r>
        <w:rPr>
          <w:sz w:val="19"/>
        </w:rPr>
        <w:t>Proposta</w:t>
      </w:r>
      <w:r>
        <w:rPr>
          <w:spacing w:val="40"/>
          <w:sz w:val="19"/>
        </w:rPr>
        <w:t> </w:t>
      </w:r>
      <w:r>
        <w:rPr>
          <w:sz w:val="19"/>
        </w:rPr>
        <w:t>do</w:t>
      </w:r>
      <w:r>
        <w:rPr>
          <w:spacing w:val="40"/>
          <w:sz w:val="19"/>
        </w:rPr>
        <w:t> </w:t>
      </w:r>
      <w:r>
        <w:rPr>
          <w:b/>
          <w:sz w:val="19"/>
        </w:rPr>
        <w:t>CONTRATADO</w:t>
      </w:r>
      <w:r>
        <w:rPr>
          <w:sz w:val="19"/>
        </w:rPr>
        <w:t>,</w:t>
      </w:r>
      <w:r>
        <w:rPr>
          <w:spacing w:val="40"/>
          <w:sz w:val="19"/>
        </w:rPr>
        <w:t> </w:t>
      </w:r>
      <w:r>
        <w:rPr>
          <w:sz w:val="19"/>
        </w:rPr>
        <w:t>que,</w:t>
      </w:r>
      <w:r>
        <w:rPr>
          <w:spacing w:val="40"/>
          <w:sz w:val="19"/>
        </w:rPr>
        <w:t> </w:t>
      </w: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com</w:t>
      </w:r>
      <w:r>
        <w:rPr>
          <w:spacing w:val="40"/>
          <w:sz w:val="19"/>
        </w:rPr>
        <w:t> </w:t>
      </w:r>
      <w:r>
        <w:rPr>
          <w:sz w:val="19"/>
        </w:rPr>
        <w:t>as</w:t>
      </w:r>
      <w:r>
        <w:rPr>
          <w:spacing w:val="40"/>
          <w:sz w:val="19"/>
        </w:rPr>
        <w:t> </w:t>
      </w:r>
      <w:r>
        <w:rPr>
          <w:sz w:val="19"/>
        </w:rPr>
        <w:t>condições</w:t>
      </w:r>
      <w:r>
        <w:rPr>
          <w:spacing w:val="40"/>
          <w:sz w:val="19"/>
        </w:rPr>
        <w:t> </w:t>
      </w:r>
      <w:r>
        <w:rPr>
          <w:sz w:val="19"/>
        </w:rPr>
        <w:t>estabelecidas</w:t>
      </w:r>
      <w:r>
        <w:rPr>
          <w:spacing w:val="40"/>
          <w:sz w:val="19"/>
        </w:rPr>
        <w:t> </w:t>
      </w:r>
      <w:r>
        <w:rPr>
          <w:sz w:val="19"/>
        </w:rPr>
        <w:t>neste</w:t>
      </w:r>
      <w:r>
        <w:rPr>
          <w:spacing w:val="40"/>
          <w:sz w:val="19"/>
        </w:rPr>
        <w:t> </w:t>
      </w:r>
      <w:r>
        <w:rPr>
          <w:sz w:val="19"/>
        </w:rPr>
        <w:t>Contrato</w:t>
      </w:r>
      <w:r>
        <w:rPr>
          <w:spacing w:val="40"/>
          <w:sz w:val="19"/>
        </w:rPr>
        <w:t> </w:t>
      </w:r>
      <w:r>
        <w:rPr>
          <w:sz w:val="19"/>
        </w:rPr>
        <w:t>e</w:t>
      </w:r>
      <w:r>
        <w:rPr>
          <w:spacing w:val="40"/>
          <w:sz w:val="19"/>
        </w:rPr>
        <w:t> </w:t>
      </w:r>
      <w:r>
        <w:rPr>
          <w:sz w:val="19"/>
        </w:rPr>
        <w:t>nos</w:t>
      </w:r>
      <w:r>
        <w:rPr>
          <w:spacing w:val="40"/>
          <w:sz w:val="19"/>
        </w:rPr>
        <w:t> </w:t>
      </w:r>
      <w:r>
        <w:rPr>
          <w:sz w:val="19"/>
        </w:rPr>
        <w:t>demais instrumentos anexos, cederá àquelas; e</w:t>
      </w:r>
    </w:p>
    <w:p>
      <w:pPr>
        <w:pStyle w:val="ListParagraph"/>
        <w:numPr>
          <w:ilvl w:val="2"/>
          <w:numId w:val="22"/>
        </w:numPr>
        <w:tabs>
          <w:tab w:pos="696" w:val="left" w:leader="none"/>
        </w:tabs>
        <w:spacing w:line="218" w:lineRule="exact" w:before="0" w:after="0"/>
        <w:ind w:left="696" w:right="0" w:hanging="431"/>
        <w:jc w:val="left"/>
        <w:rPr>
          <w:sz w:val="19"/>
        </w:rPr>
      </w:pPr>
      <w:r>
        <w:rPr>
          <w:sz w:val="19"/>
        </w:rPr>
        <w:t>Eventuais</w:t>
      </w:r>
      <w:r>
        <w:rPr>
          <w:spacing w:val="6"/>
          <w:sz w:val="19"/>
        </w:rPr>
        <w:t> </w:t>
      </w:r>
      <w:r>
        <w:rPr>
          <w:sz w:val="19"/>
        </w:rPr>
        <w:t>anexos</w:t>
      </w:r>
      <w:r>
        <w:rPr>
          <w:spacing w:val="6"/>
          <w:sz w:val="19"/>
        </w:rPr>
        <w:t> </w:t>
      </w:r>
      <w:r>
        <w:rPr>
          <w:sz w:val="19"/>
        </w:rPr>
        <w:t>dos</w:t>
      </w:r>
      <w:r>
        <w:rPr>
          <w:spacing w:val="6"/>
          <w:sz w:val="19"/>
        </w:rPr>
        <w:t> </w:t>
      </w:r>
      <w:r>
        <w:rPr>
          <w:sz w:val="19"/>
        </w:rPr>
        <w:t>documentos</w:t>
      </w:r>
      <w:r>
        <w:rPr>
          <w:spacing w:val="6"/>
          <w:sz w:val="19"/>
        </w:rPr>
        <w:t> </w:t>
      </w:r>
      <w:r>
        <w:rPr>
          <w:spacing w:val="-2"/>
          <w:sz w:val="19"/>
        </w:rPr>
        <w:t>supracitados.</w:t>
      </w:r>
    </w:p>
    <w:p>
      <w:pPr>
        <w:pStyle w:val="ListParagraph"/>
        <w:numPr>
          <w:ilvl w:val="1"/>
          <w:numId w:val="22"/>
        </w:numPr>
        <w:tabs>
          <w:tab w:pos="554" w:val="left" w:leader="none"/>
        </w:tabs>
        <w:spacing w:line="285" w:lineRule="auto" w:before="41" w:after="0"/>
        <w:ind w:left="265" w:right="137" w:firstLine="0"/>
        <w:jc w:val="left"/>
        <w:rPr>
          <w:sz w:val="19"/>
        </w:rPr>
      </w:pPr>
      <w:r>
        <w:rPr>
          <w:sz w:val="19"/>
        </w:rPr>
        <w:t>Havendo qualquer divergência entre as disposições deste instrumento e dos seus</w:t>
      </w:r>
      <w:r>
        <w:rPr>
          <w:spacing w:val="-7"/>
          <w:sz w:val="19"/>
        </w:rPr>
        <w:t> </w:t>
      </w:r>
      <w:r>
        <w:rPr>
          <w:sz w:val="19"/>
        </w:rPr>
        <w:t>Anexos, como o Termo de Referência, prevalecerá </w:t>
      </w:r>
      <w:r>
        <w:rPr>
          <w:sz w:val="19"/>
        </w:rPr>
        <w:t>o disposto no presente Contrato.</w:t>
      </w:r>
    </w:p>
    <w:p>
      <w:pPr>
        <w:pStyle w:val="BodyText"/>
        <w:spacing w:before="83"/>
      </w:pPr>
    </w:p>
    <w:p>
      <w:pPr>
        <w:pStyle w:val="Heading2"/>
        <w:ind w:left="265"/>
      </w:pPr>
      <w:r>
        <w:rPr/>
        <w:t>CLÁUSULA</w:t>
      </w:r>
      <w:r>
        <w:rPr>
          <w:spacing w:val="-6"/>
        </w:rPr>
        <w:t> </w:t>
      </w:r>
      <w:r>
        <w:rPr/>
        <w:t>SEGUNDA</w:t>
      </w:r>
      <w:r>
        <w:rPr>
          <w:spacing w:val="-5"/>
        </w:rPr>
        <w:t> </w:t>
      </w:r>
      <w:r>
        <w:rPr/>
        <w:t>–</w:t>
      </w:r>
      <w:r>
        <w:rPr>
          <w:spacing w:val="4"/>
        </w:rPr>
        <w:t> </w:t>
      </w:r>
      <w:r>
        <w:rPr/>
        <w:t>VIGÊNCIA</w:t>
      </w:r>
      <w:r>
        <w:rPr>
          <w:spacing w:val="-5"/>
        </w:rPr>
        <w:t> </w:t>
      </w:r>
      <w:r>
        <w:rPr/>
        <w:t>E</w:t>
      </w:r>
      <w:r>
        <w:rPr>
          <w:spacing w:val="7"/>
        </w:rPr>
        <w:t> </w:t>
      </w:r>
      <w:r>
        <w:rPr>
          <w:spacing w:val="-2"/>
        </w:rPr>
        <w:t>PRORROGAÇÃO.</w:t>
      </w:r>
    </w:p>
    <w:p>
      <w:pPr>
        <w:pStyle w:val="BodyText"/>
        <w:spacing w:before="154"/>
        <w:rPr>
          <w:b/>
        </w:rPr>
      </w:pPr>
    </w:p>
    <w:p>
      <w:pPr>
        <w:pStyle w:val="ListParagraph"/>
        <w:numPr>
          <w:ilvl w:val="1"/>
          <w:numId w:val="24"/>
        </w:numPr>
        <w:tabs>
          <w:tab w:pos="552" w:val="left" w:leader="none"/>
        </w:tabs>
        <w:spacing w:line="240" w:lineRule="auto" w:before="0" w:after="0"/>
        <w:ind w:left="552" w:right="0" w:hanging="287"/>
        <w:jc w:val="both"/>
        <w:rPr>
          <w:sz w:val="19"/>
        </w:rPr>
      </w:pPr>
      <w:r>
        <w:rPr>
          <w:sz w:val="19"/>
        </w:rPr>
        <w:t>O</w:t>
      </w:r>
      <w:r>
        <w:rPr>
          <w:spacing w:val="3"/>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do</w:t>
      </w:r>
      <w:r>
        <w:rPr>
          <w:spacing w:val="4"/>
          <w:sz w:val="19"/>
        </w:rPr>
        <w:t> </w:t>
      </w:r>
      <w:r>
        <w:rPr>
          <w:sz w:val="19"/>
        </w:rPr>
        <w:t>Contrato</w:t>
      </w:r>
      <w:r>
        <w:rPr>
          <w:spacing w:val="4"/>
          <w:sz w:val="19"/>
        </w:rPr>
        <w:t> </w:t>
      </w:r>
      <w:r>
        <w:rPr>
          <w:sz w:val="19"/>
        </w:rPr>
        <w:t>é</w:t>
      </w:r>
      <w:r>
        <w:rPr>
          <w:spacing w:val="4"/>
          <w:sz w:val="19"/>
        </w:rPr>
        <w:t> </w:t>
      </w:r>
      <w:r>
        <w:rPr>
          <w:sz w:val="19"/>
        </w:rPr>
        <w:t>de</w:t>
      </w:r>
      <w:r>
        <w:rPr>
          <w:spacing w:val="4"/>
          <w:sz w:val="19"/>
        </w:rPr>
        <w:t> </w:t>
      </w:r>
      <w:r>
        <w:rPr>
          <w:sz w:val="19"/>
        </w:rPr>
        <w:t>12</w:t>
      </w:r>
      <w:r>
        <w:rPr>
          <w:spacing w:val="4"/>
          <w:sz w:val="19"/>
        </w:rPr>
        <w:t> </w:t>
      </w:r>
      <w:r>
        <w:rPr>
          <w:sz w:val="19"/>
        </w:rPr>
        <w:t>(doze)</w:t>
      </w:r>
      <w:r>
        <w:rPr>
          <w:spacing w:val="4"/>
          <w:sz w:val="19"/>
        </w:rPr>
        <w:t> </w:t>
      </w:r>
      <w:r>
        <w:rPr>
          <w:sz w:val="19"/>
        </w:rPr>
        <w:t>meses,</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da</w:t>
      </w:r>
      <w:r>
        <w:rPr>
          <w:spacing w:val="4"/>
          <w:sz w:val="19"/>
        </w:rPr>
        <w:t> </w:t>
      </w:r>
      <w:r>
        <w:rPr>
          <w:sz w:val="19"/>
        </w:rPr>
        <w:t>divulgação</w:t>
      </w:r>
      <w:r>
        <w:rPr>
          <w:spacing w:val="4"/>
          <w:sz w:val="19"/>
        </w:rPr>
        <w:t> </w:t>
      </w:r>
      <w:r>
        <w:rPr>
          <w:sz w:val="19"/>
        </w:rPr>
        <w:t>no</w:t>
      </w:r>
      <w:r>
        <w:rPr>
          <w:spacing w:val="4"/>
          <w:sz w:val="19"/>
        </w:rPr>
        <w:t> </w:t>
      </w:r>
      <w:r>
        <w:rPr>
          <w:sz w:val="19"/>
        </w:rPr>
        <w:t>Portal</w:t>
      </w:r>
      <w:r>
        <w:rPr>
          <w:spacing w:val="4"/>
          <w:sz w:val="19"/>
        </w:rPr>
        <w:t> </w:t>
      </w:r>
      <w:r>
        <w:rPr>
          <w:sz w:val="19"/>
        </w:rPr>
        <w:t>Nacional</w:t>
      </w:r>
      <w:r>
        <w:rPr>
          <w:spacing w:val="4"/>
          <w:sz w:val="19"/>
        </w:rPr>
        <w:t> </w:t>
      </w:r>
      <w:r>
        <w:rPr>
          <w:sz w:val="19"/>
        </w:rPr>
        <w:t>de</w:t>
      </w:r>
      <w:r>
        <w:rPr>
          <w:spacing w:val="4"/>
          <w:sz w:val="19"/>
        </w:rPr>
        <w:t> </w:t>
      </w:r>
      <w:r>
        <w:rPr>
          <w:sz w:val="19"/>
        </w:rPr>
        <w:t>Contratações</w:t>
      </w:r>
      <w:r>
        <w:rPr>
          <w:spacing w:val="3"/>
          <w:sz w:val="19"/>
        </w:rPr>
        <w:t> </w:t>
      </w:r>
      <w:r>
        <w:rPr>
          <w:spacing w:val="-2"/>
          <w:sz w:val="19"/>
        </w:rPr>
        <w:t>Públicas.</w:t>
      </w:r>
    </w:p>
    <w:p>
      <w:pPr>
        <w:pStyle w:val="ListParagraph"/>
        <w:numPr>
          <w:ilvl w:val="1"/>
          <w:numId w:val="24"/>
        </w:numPr>
        <w:tabs>
          <w:tab w:pos="556" w:val="left" w:leader="none"/>
        </w:tabs>
        <w:spacing w:line="264" w:lineRule="auto" w:before="41" w:after="0"/>
        <w:ind w:left="265" w:right="137" w:firstLine="0"/>
        <w:jc w:val="both"/>
        <w:rPr>
          <w:sz w:val="19"/>
        </w:rPr>
      </w:pPr>
      <w:r>
        <w:rPr>
          <w:sz w:val="19"/>
        </w:rPr>
        <w:t>O prazo de vigência do Contrato poderá ser prorrogado, sucessivamente, até o máximo de 5 (cinco) anos, na forma dos artigos 106 e 107 da </w:t>
      </w:r>
      <w:hyperlink r:id="rId9">
        <w:r>
          <w:rPr>
            <w:color w:val="000080"/>
            <w:sz w:val="21"/>
            <w:u w:val="single" w:color="000080"/>
          </w:rPr>
          <w:t>Lei nº 14.133/2021</w:t>
        </w:r>
      </w:hyperlink>
      <w:r>
        <w:rPr>
          <w:sz w:val="19"/>
        </w:rPr>
        <w:t>.</w:t>
      </w:r>
    </w:p>
    <w:p>
      <w:pPr>
        <w:pStyle w:val="ListParagraph"/>
        <w:numPr>
          <w:ilvl w:val="2"/>
          <w:numId w:val="24"/>
        </w:numPr>
        <w:tabs>
          <w:tab w:pos="708" w:val="left" w:leader="none"/>
        </w:tabs>
        <w:spacing w:line="285" w:lineRule="auto" w:before="14" w:after="0"/>
        <w:ind w:left="265" w:right="137" w:firstLine="0"/>
        <w:jc w:val="both"/>
        <w:rPr>
          <w:sz w:val="19"/>
        </w:rPr>
      </w:pPr>
      <w:r>
        <w:rPr>
          <w:sz w:val="19"/>
        </w:rPr>
        <w:t>A prorrogação de que trata este item está condicionada ao ateste, pela autoridade competente, de que as condições e os </w:t>
      </w:r>
      <w:r>
        <w:rPr>
          <w:sz w:val="19"/>
        </w:rPr>
        <w:t>preços permanecem vantajosos para a Administração, permitida a negociação com o </w:t>
      </w:r>
      <w:r>
        <w:rPr>
          <w:b/>
          <w:sz w:val="19"/>
        </w:rPr>
        <w:t>CONTRATADO</w:t>
      </w:r>
      <w:r>
        <w:rPr>
          <w:sz w:val="19"/>
        </w:rPr>
        <w:t>, desde que observados, ainda, os</w:t>
      </w:r>
      <w:r>
        <w:rPr>
          <w:spacing w:val="40"/>
          <w:sz w:val="19"/>
        </w:rPr>
        <w:t> </w:t>
      </w:r>
      <w:r>
        <w:rPr>
          <w:sz w:val="19"/>
        </w:rPr>
        <w:t>seguintes requisitos:</w:t>
      </w:r>
    </w:p>
    <w:p>
      <w:pPr>
        <w:pStyle w:val="BodyText"/>
        <w:spacing w:before="10"/>
      </w:pPr>
    </w:p>
    <w:p>
      <w:pPr>
        <w:pStyle w:val="ListParagraph"/>
        <w:numPr>
          <w:ilvl w:val="0"/>
          <w:numId w:val="25"/>
        </w:numPr>
        <w:tabs>
          <w:tab w:pos="461" w:val="left" w:leader="none"/>
        </w:tabs>
        <w:spacing w:line="240" w:lineRule="auto" w:before="0" w:after="0"/>
        <w:ind w:left="461" w:right="0" w:hanging="196"/>
        <w:jc w:val="both"/>
        <w:rPr>
          <w:sz w:val="19"/>
        </w:rPr>
      </w:pPr>
      <w:r>
        <w:rPr>
          <w:sz w:val="19"/>
        </w:rPr>
        <w:t>demonstração</w:t>
      </w:r>
      <w:r>
        <w:rPr>
          <w:spacing w:val="4"/>
          <w:sz w:val="19"/>
        </w:rPr>
        <w:t> </w:t>
      </w:r>
      <w:r>
        <w:rPr>
          <w:sz w:val="19"/>
        </w:rPr>
        <w:t>formal,</w:t>
      </w:r>
      <w:r>
        <w:rPr>
          <w:spacing w:val="5"/>
          <w:sz w:val="19"/>
        </w:rPr>
        <w:t> </w:t>
      </w:r>
      <w:r>
        <w:rPr>
          <w:sz w:val="19"/>
        </w:rPr>
        <w:t>no</w:t>
      </w:r>
      <w:r>
        <w:rPr>
          <w:spacing w:val="5"/>
          <w:sz w:val="19"/>
        </w:rPr>
        <w:t> </w:t>
      </w:r>
      <w:r>
        <w:rPr>
          <w:sz w:val="19"/>
        </w:rPr>
        <w:t>processo,</w:t>
      </w:r>
      <w:r>
        <w:rPr>
          <w:spacing w:val="5"/>
          <w:sz w:val="19"/>
        </w:rPr>
        <w:t> </w:t>
      </w:r>
      <w:r>
        <w:rPr>
          <w:sz w:val="19"/>
        </w:rPr>
        <w:t>de</w:t>
      </w:r>
      <w:r>
        <w:rPr>
          <w:spacing w:val="5"/>
          <w:sz w:val="19"/>
        </w:rPr>
        <w:t> </w:t>
      </w:r>
      <w:r>
        <w:rPr>
          <w:sz w:val="19"/>
        </w:rPr>
        <w:t>que</w:t>
      </w:r>
      <w:r>
        <w:rPr>
          <w:spacing w:val="4"/>
          <w:sz w:val="19"/>
        </w:rPr>
        <w:t> </w:t>
      </w:r>
      <w:r>
        <w:rPr>
          <w:sz w:val="19"/>
        </w:rPr>
        <w:t>a</w:t>
      </w:r>
      <w:r>
        <w:rPr>
          <w:spacing w:val="5"/>
          <w:sz w:val="19"/>
        </w:rPr>
        <w:t> </w:t>
      </w:r>
      <w:r>
        <w:rPr>
          <w:sz w:val="19"/>
        </w:rPr>
        <w:t>forma</w:t>
      </w:r>
      <w:r>
        <w:rPr>
          <w:spacing w:val="5"/>
          <w:sz w:val="19"/>
        </w:rPr>
        <w:t> </w:t>
      </w:r>
      <w:r>
        <w:rPr>
          <w:sz w:val="19"/>
        </w:rPr>
        <w:t>dos</w:t>
      </w:r>
      <w:r>
        <w:rPr>
          <w:spacing w:val="5"/>
          <w:sz w:val="19"/>
        </w:rPr>
        <w:t> </w:t>
      </w:r>
      <w:r>
        <w:rPr>
          <w:sz w:val="19"/>
        </w:rPr>
        <w:t>fornecimentos</w:t>
      </w:r>
      <w:r>
        <w:rPr>
          <w:spacing w:val="5"/>
          <w:sz w:val="19"/>
        </w:rPr>
        <w:t> </w:t>
      </w:r>
      <w:r>
        <w:rPr>
          <w:sz w:val="19"/>
        </w:rPr>
        <w:t>tem</w:t>
      </w:r>
      <w:r>
        <w:rPr>
          <w:spacing w:val="5"/>
          <w:sz w:val="19"/>
        </w:rPr>
        <w:t> </w:t>
      </w:r>
      <w:r>
        <w:rPr>
          <w:sz w:val="19"/>
        </w:rPr>
        <w:t>natureza</w:t>
      </w:r>
      <w:r>
        <w:rPr>
          <w:spacing w:val="4"/>
          <w:sz w:val="19"/>
        </w:rPr>
        <w:t> </w:t>
      </w:r>
      <w:r>
        <w:rPr>
          <w:spacing w:val="-2"/>
          <w:sz w:val="19"/>
        </w:rPr>
        <w:t>continuada;</w:t>
      </w:r>
    </w:p>
    <w:p>
      <w:pPr>
        <w:pStyle w:val="BodyText"/>
        <w:spacing w:before="54"/>
      </w:pPr>
    </w:p>
    <w:p>
      <w:pPr>
        <w:pStyle w:val="ListParagraph"/>
        <w:numPr>
          <w:ilvl w:val="0"/>
          <w:numId w:val="25"/>
        </w:numPr>
        <w:tabs>
          <w:tab w:pos="472" w:val="left" w:leader="none"/>
        </w:tabs>
        <w:spacing w:line="240" w:lineRule="auto" w:before="0" w:after="0"/>
        <w:ind w:left="472" w:right="0" w:hanging="207"/>
        <w:jc w:val="both"/>
        <w:rPr>
          <w:sz w:val="19"/>
        </w:rPr>
      </w:pPr>
      <w:r>
        <w:rPr>
          <w:sz w:val="19"/>
        </w:rPr>
        <w:t>juntada</w:t>
      </w:r>
      <w:r>
        <w:rPr>
          <w:spacing w:val="4"/>
          <w:sz w:val="19"/>
        </w:rPr>
        <w:t> </w:t>
      </w:r>
      <w:r>
        <w:rPr>
          <w:sz w:val="19"/>
        </w:rPr>
        <w:t>de</w:t>
      </w:r>
      <w:r>
        <w:rPr>
          <w:spacing w:val="5"/>
          <w:sz w:val="19"/>
        </w:rPr>
        <w:t> </w:t>
      </w:r>
      <w:r>
        <w:rPr>
          <w:sz w:val="19"/>
        </w:rPr>
        <w:t>relatório</w:t>
      </w:r>
      <w:r>
        <w:rPr>
          <w:spacing w:val="5"/>
          <w:sz w:val="19"/>
        </w:rPr>
        <w:t> </w:t>
      </w:r>
      <w:r>
        <w:rPr>
          <w:sz w:val="19"/>
        </w:rPr>
        <w:t>sobre</w:t>
      </w:r>
      <w:r>
        <w:rPr>
          <w:spacing w:val="5"/>
          <w:sz w:val="19"/>
        </w:rPr>
        <w:t> </w:t>
      </w:r>
      <w:r>
        <w:rPr>
          <w:sz w:val="19"/>
        </w:rPr>
        <w:t>a</w:t>
      </w:r>
      <w:r>
        <w:rPr>
          <w:spacing w:val="4"/>
          <w:sz w:val="19"/>
        </w:rPr>
        <w:t> </w:t>
      </w:r>
      <w:r>
        <w:rPr>
          <w:sz w:val="19"/>
        </w:rPr>
        <w:t>execução</w:t>
      </w:r>
      <w:r>
        <w:rPr>
          <w:spacing w:val="5"/>
          <w:sz w:val="19"/>
        </w:rPr>
        <w:t> </w:t>
      </w:r>
      <w:r>
        <w:rPr>
          <w:sz w:val="19"/>
        </w:rPr>
        <w:t>do</w:t>
      </w:r>
      <w:r>
        <w:rPr>
          <w:spacing w:val="5"/>
          <w:sz w:val="19"/>
        </w:rPr>
        <w:t> </w:t>
      </w:r>
      <w:r>
        <w:rPr>
          <w:sz w:val="19"/>
        </w:rPr>
        <w:t>Contrato,</w:t>
      </w:r>
      <w:r>
        <w:rPr>
          <w:spacing w:val="5"/>
          <w:sz w:val="19"/>
        </w:rPr>
        <w:t> </w:t>
      </w:r>
      <w:r>
        <w:rPr>
          <w:sz w:val="19"/>
        </w:rPr>
        <w:t>com</w:t>
      </w:r>
      <w:r>
        <w:rPr>
          <w:spacing w:val="4"/>
          <w:sz w:val="19"/>
        </w:rPr>
        <w:t> </w:t>
      </w:r>
      <w:r>
        <w:rPr>
          <w:sz w:val="19"/>
        </w:rPr>
        <w:t>informações</w:t>
      </w:r>
      <w:r>
        <w:rPr>
          <w:spacing w:val="5"/>
          <w:sz w:val="19"/>
        </w:rPr>
        <w:t> </w:t>
      </w:r>
      <w:r>
        <w:rPr>
          <w:sz w:val="19"/>
        </w:rPr>
        <w:t>de</w:t>
      </w:r>
      <w:r>
        <w:rPr>
          <w:spacing w:val="5"/>
          <w:sz w:val="19"/>
        </w:rPr>
        <w:t> </w:t>
      </w:r>
      <w:r>
        <w:rPr>
          <w:sz w:val="19"/>
        </w:rPr>
        <w:t>que</w:t>
      </w:r>
      <w:r>
        <w:rPr>
          <w:spacing w:val="5"/>
          <w:sz w:val="19"/>
        </w:rPr>
        <w:t> </w:t>
      </w:r>
      <w:r>
        <w:rPr>
          <w:sz w:val="19"/>
        </w:rPr>
        <w:t>os</w:t>
      </w:r>
      <w:r>
        <w:rPr>
          <w:spacing w:val="5"/>
          <w:sz w:val="19"/>
        </w:rPr>
        <w:t> </w:t>
      </w:r>
      <w:r>
        <w:rPr>
          <w:sz w:val="19"/>
        </w:rPr>
        <w:t>fornecimentos</w:t>
      </w:r>
      <w:r>
        <w:rPr>
          <w:spacing w:val="4"/>
          <w:sz w:val="19"/>
        </w:rPr>
        <w:t> </w:t>
      </w:r>
      <w:r>
        <w:rPr>
          <w:sz w:val="19"/>
        </w:rPr>
        <w:t>tenham</w:t>
      </w:r>
      <w:r>
        <w:rPr>
          <w:spacing w:val="5"/>
          <w:sz w:val="19"/>
        </w:rPr>
        <w:t> </w:t>
      </w:r>
      <w:r>
        <w:rPr>
          <w:sz w:val="19"/>
        </w:rPr>
        <w:t>sido</w:t>
      </w:r>
      <w:r>
        <w:rPr>
          <w:spacing w:val="5"/>
          <w:sz w:val="19"/>
        </w:rPr>
        <w:t> </w:t>
      </w:r>
      <w:r>
        <w:rPr>
          <w:sz w:val="19"/>
        </w:rPr>
        <w:t>realizados</w:t>
      </w:r>
      <w:r>
        <w:rPr>
          <w:spacing w:val="5"/>
          <w:sz w:val="19"/>
        </w:rPr>
        <w:t> </w:t>
      </w:r>
      <w:r>
        <w:rPr>
          <w:spacing w:val="-2"/>
          <w:sz w:val="19"/>
        </w:rPr>
        <w:t>regularmente;</w:t>
      </w:r>
    </w:p>
    <w:p>
      <w:pPr>
        <w:pStyle w:val="BodyText"/>
        <w:spacing w:before="53"/>
      </w:pPr>
    </w:p>
    <w:p>
      <w:pPr>
        <w:pStyle w:val="ListParagraph"/>
        <w:numPr>
          <w:ilvl w:val="0"/>
          <w:numId w:val="25"/>
        </w:numPr>
        <w:tabs>
          <w:tab w:pos="461" w:val="left" w:leader="none"/>
        </w:tabs>
        <w:spacing w:line="240" w:lineRule="auto" w:before="0" w:after="0"/>
        <w:ind w:left="461" w:right="0" w:hanging="196"/>
        <w:jc w:val="both"/>
        <w:rPr>
          <w:sz w:val="19"/>
        </w:rPr>
      </w:pPr>
      <w:r>
        <w:rPr>
          <w:sz w:val="19"/>
        </w:rPr>
        <w:t>juntada</w:t>
      </w:r>
      <w:r>
        <w:rPr>
          <w:spacing w:val="5"/>
          <w:sz w:val="19"/>
        </w:rPr>
        <w:t> </w:t>
      </w:r>
      <w:r>
        <w:rPr>
          <w:sz w:val="19"/>
        </w:rPr>
        <w:t>de</w:t>
      </w:r>
      <w:r>
        <w:rPr>
          <w:spacing w:val="5"/>
          <w:sz w:val="19"/>
        </w:rPr>
        <w:t> </w:t>
      </w:r>
      <w:r>
        <w:rPr>
          <w:sz w:val="19"/>
        </w:rPr>
        <w:t>justificativa</w:t>
      </w:r>
      <w:r>
        <w:rPr>
          <w:spacing w:val="5"/>
          <w:sz w:val="19"/>
        </w:rPr>
        <w:t> </w:t>
      </w:r>
      <w:r>
        <w:rPr>
          <w:sz w:val="19"/>
        </w:rPr>
        <w:t>de</w:t>
      </w:r>
      <w:r>
        <w:rPr>
          <w:spacing w:val="5"/>
          <w:sz w:val="19"/>
        </w:rPr>
        <w:t> </w:t>
      </w:r>
      <w:r>
        <w:rPr>
          <w:sz w:val="19"/>
        </w:rPr>
        <w:t>que</w:t>
      </w:r>
      <w:r>
        <w:rPr>
          <w:spacing w:val="5"/>
          <w:sz w:val="19"/>
        </w:rPr>
        <w:t> </w:t>
      </w:r>
      <w:r>
        <w:rPr>
          <w:sz w:val="19"/>
        </w:rPr>
        <w:t>a</w:t>
      </w:r>
      <w:r>
        <w:rPr>
          <w:spacing w:val="-7"/>
          <w:sz w:val="19"/>
        </w:rPr>
        <w:t> </w:t>
      </w:r>
      <w:r>
        <w:rPr>
          <w:sz w:val="19"/>
        </w:rPr>
        <w:t>Administração</w:t>
      </w:r>
      <w:r>
        <w:rPr>
          <w:spacing w:val="5"/>
          <w:sz w:val="19"/>
        </w:rPr>
        <w:t> </w:t>
      </w:r>
      <w:r>
        <w:rPr>
          <w:sz w:val="19"/>
        </w:rPr>
        <w:t>mantém</w:t>
      </w:r>
      <w:r>
        <w:rPr>
          <w:spacing w:val="5"/>
          <w:sz w:val="19"/>
        </w:rPr>
        <w:t> </w:t>
      </w:r>
      <w:r>
        <w:rPr>
          <w:sz w:val="19"/>
        </w:rPr>
        <w:t>interesse</w:t>
      </w:r>
      <w:r>
        <w:rPr>
          <w:spacing w:val="5"/>
          <w:sz w:val="19"/>
        </w:rPr>
        <w:t> </w:t>
      </w:r>
      <w:r>
        <w:rPr>
          <w:sz w:val="19"/>
        </w:rPr>
        <w:t>na</w:t>
      </w:r>
      <w:r>
        <w:rPr>
          <w:spacing w:val="5"/>
          <w:sz w:val="19"/>
        </w:rPr>
        <w:t> </w:t>
      </w:r>
      <w:r>
        <w:rPr>
          <w:sz w:val="19"/>
        </w:rPr>
        <w:t>continuidade</w:t>
      </w:r>
      <w:r>
        <w:rPr>
          <w:spacing w:val="5"/>
          <w:sz w:val="19"/>
        </w:rPr>
        <w:t> </w:t>
      </w:r>
      <w:r>
        <w:rPr>
          <w:sz w:val="19"/>
        </w:rPr>
        <w:t>dos</w:t>
      </w:r>
      <w:r>
        <w:rPr>
          <w:spacing w:val="5"/>
          <w:sz w:val="19"/>
        </w:rPr>
        <w:t> </w:t>
      </w:r>
      <w:r>
        <w:rPr>
          <w:spacing w:val="-2"/>
          <w:sz w:val="19"/>
        </w:rPr>
        <w:t>fornecimentos;</w:t>
      </w:r>
    </w:p>
    <w:p>
      <w:pPr>
        <w:pStyle w:val="BodyText"/>
        <w:spacing w:before="53"/>
      </w:pPr>
    </w:p>
    <w:p>
      <w:pPr>
        <w:pStyle w:val="ListParagraph"/>
        <w:numPr>
          <w:ilvl w:val="0"/>
          <w:numId w:val="25"/>
        </w:numPr>
        <w:tabs>
          <w:tab w:pos="472" w:val="left" w:leader="none"/>
        </w:tabs>
        <w:spacing w:line="240" w:lineRule="auto" w:before="0" w:after="0"/>
        <w:ind w:left="472" w:right="0" w:hanging="207"/>
        <w:jc w:val="both"/>
        <w:rPr>
          <w:sz w:val="19"/>
        </w:rPr>
      </w:pPr>
      <w:r>
        <w:rPr>
          <w:sz w:val="19"/>
        </w:rPr>
        <w:t>manifestação</w:t>
      </w:r>
      <w:r>
        <w:rPr>
          <w:spacing w:val="2"/>
          <w:sz w:val="19"/>
        </w:rPr>
        <w:t> </w:t>
      </w:r>
      <w:r>
        <w:rPr>
          <w:sz w:val="19"/>
        </w:rPr>
        <w:t>expressa</w:t>
      </w:r>
      <w:r>
        <w:rPr>
          <w:spacing w:val="3"/>
          <w:sz w:val="19"/>
        </w:rPr>
        <w:t> </w:t>
      </w:r>
      <w:r>
        <w:rPr>
          <w:sz w:val="19"/>
        </w:rPr>
        <w:t>do</w:t>
      </w:r>
      <w:r>
        <w:rPr>
          <w:spacing w:val="2"/>
          <w:sz w:val="19"/>
        </w:rPr>
        <w:t> </w:t>
      </w:r>
      <w:r>
        <w:rPr>
          <w:b/>
          <w:sz w:val="19"/>
        </w:rPr>
        <w:t>CONTRATADO</w:t>
      </w:r>
      <w:r>
        <w:rPr>
          <w:b/>
          <w:spacing w:val="3"/>
          <w:sz w:val="19"/>
        </w:rPr>
        <w:t> </w:t>
      </w:r>
      <w:r>
        <w:rPr>
          <w:sz w:val="19"/>
        </w:rPr>
        <w:t>informando</w:t>
      </w:r>
      <w:r>
        <w:rPr>
          <w:spacing w:val="2"/>
          <w:sz w:val="19"/>
        </w:rPr>
        <w:t> </w:t>
      </w:r>
      <w:r>
        <w:rPr>
          <w:sz w:val="19"/>
        </w:rPr>
        <w:t>o</w:t>
      </w:r>
      <w:r>
        <w:rPr>
          <w:spacing w:val="3"/>
          <w:sz w:val="19"/>
        </w:rPr>
        <w:t> </w:t>
      </w:r>
      <w:r>
        <w:rPr>
          <w:sz w:val="19"/>
        </w:rPr>
        <w:t>interesse</w:t>
      </w:r>
      <w:r>
        <w:rPr>
          <w:spacing w:val="2"/>
          <w:sz w:val="19"/>
        </w:rPr>
        <w:t> </w:t>
      </w:r>
      <w:r>
        <w:rPr>
          <w:sz w:val="19"/>
        </w:rPr>
        <w:t>na</w:t>
      </w:r>
      <w:r>
        <w:rPr>
          <w:spacing w:val="3"/>
          <w:sz w:val="19"/>
        </w:rPr>
        <w:t> </w:t>
      </w:r>
      <w:r>
        <w:rPr>
          <w:spacing w:val="-2"/>
          <w:sz w:val="19"/>
        </w:rPr>
        <w:t>prorrogação;</w:t>
      </w:r>
    </w:p>
    <w:p>
      <w:pPr>
        <w:pStyle w:val="BodyText"/>
        <w:spacing w:before="53"/>
      </w:pPr>
    </w:p>
    <w:p>
      <w:pPr>
        <w:pStyle w:val="ListParagraph"/>
        <w:numPr>
          <w:ilvl w:val="0"/>
          <w:numId w:val="25"/>
        </w:numPr>
        <w:tabs>
          <w:tab w:pos="461" w:val="left" w:leader="none"/>
        </w:tabs>
        <w:spacing w:line="240" w:lineRule="auto" w:before="0" w:after="0"/>
        <w:ind w:left="461" w:right="0" w:hanging="196"/>
        <w:jc w:val="both"/>
        <w:rPr>
          <w:sz w:val="19"/>
        </w:rPr>
      </w:pPr>
      <w:r>
        <w:rPr>
          <w:sz w:val="19"/>
        </w:rPr>
        <w:t>comprovação</w:t>
      </w:r>
      <w:r>
        <w:rPr>
          <w:spacing w:val="2"/>
          <w:sz w:val="19"/>
        </w:rPr>
        <w:t> </w:t>
      </w:r>
      <w:r>
        <w:rPr>
          <w:sz w:val="19"/>
        </w:rPr>
        <w:t>de</w:t>
      </w:r>
      <w:r>
        <w:rPr>
          <w:spacing w:val="3"/>
          <w:sz w:val="19"/>
        </w:rPr>
        <w:t> </w:t>
      </w:r>
      <w:r>
        <w:rPr>
          <w:sz w:val="19"/>
        </w:rPr>
        <w:t>que</w:t>
      </w:r>
      <w:r>
        <w:rPr>
          <w:spacing w:val="2"/>
          <w:sz w:val="19"/>
        </w:rPr>
        <w:t> </w:t>
      </w:r>
      <w:r>
        <w:rPr>
          <w:sz w:val="19"/>
        </w:rPr>
        <w:t>o</w:t>
      </w:r>
      <w:r>
        <w:rPr>
          <w:spacing w:val="3"/>
          <w:sz w:val="19"/>
        </w:rPr>
        <w:t> </w:t>
      </w:r>
      <w:r>
        <w:rPr>
          <w:b/>
          <w:sz w:val="19"/>
        </w:rPr>
        <w:t>CONTRATADO</w:t>
      </w:r>
      <w:r>
        <w:rPr>
          <w:b/>
          <w:spacing w:val="2"/>
          <w:sz w:val="19"/>
        </w:rPr>
        <w:t> </w:t>
      </w:r>
      <w:r>
        <w:rPr>
          <w:sz w:val="19"/>
        </w:rPr>
        <w:t>mantém</w:t>
      </w:r>
      <w:r>
        <w:rPr>
          <w:spacing w:val="3"/>
          <w:sz w:val="19"/>
        </w:rPr>
        <w:t> </w:t>
      </w:r>
      <w:r>
        <w:rPr>
          <w:sz w:val="19"/>
        </w:rPr>
        <w:t>as</w:t>
      </w:r>
      <w:r>
        <w:rPr>
          <w:spacing w:val="2"/>
          <w:sz w:val="19"/>
        </w:rPr>
        <w:t> </w:t>
      </w:r>
      <w:r>
        <w:rPr>
          <w:sz w:val="19"/>
        </w:rPr>
        <w:t>condições</w:t>
      </w:r>
      <w:r>
        <w:rPr>
          <w:spacing w:val="3"/>
          <w:sz w:val="19"/>
        </w:rPr>
        <w:t> </w:t>
      </w:r>
      <w:r>
        <w:rPr>
          <w:sz w:val="19"/>
        </w:rPr>
        <w:t>de</w:t>
      </w:r>
      <w:r>
        <w:rPr>
          <w:spacing w:val="2"/>
          <w:sz w:val="19"/>
        </w:rPr>
        <w:t> </w:t>
      </w:r>
      <w:r>
        <w:rPr>
          <w:sz w:val="19"/>
        </w:rPr>
        <w:t>habilitação;</w:t>
      </w:r>
      <w:r>
        <w:rPr>
          <w:spacing w:val="3"/>
          <w:sz w:val="19"/>
        </w:rPr>
        <w:t> </w:t>
      </w:r>
      <w:r>
        <w:rPr>
          <w:spacing w:val="-10"/>
          <w:sz w:val="19"/>
        </w:rPr>
        <w:t>e</w:t>
      </w:r>
    </w:p>
    <w:p>
      <w:pPr>
        <w:pStyle w:val="BodyText"/>
        <w:spacing w:before="54"/>
      </w:pPr>
    </w:p>
    <w:p>
      <w:pPr>
        <w:pStyle w:val="ListParagraph"/>
        <w:numPr>
          <w:ilvl w:val="0"/>
          <w:numId w:val="25"/>
        </w:numPr>
        <w:tabs>
          <w:tab w:pos="440" w:val="left" w:leader="none"/>
        </w:tabs>
        <w:spacing w:line="240" w:lineRule="auto" w:before="0" w:after="0"/>
        <w:ind w:left="440" w:right="0" w:hanging="175"/>
        <w:jc w:val="both"/>
        <w:rPr>
          <w:sz w:val="19"/>
        </w:rPr>
      </w:pPr>
      <w:r>
        <w:rPr>
          <w:sz w:val="19"/>
        </w:rPr>
        <w:t>informação</w:t>
      </w:r>
      <w:r>
        <w:rPr>
          <w:spacing w:val="6"/>
          <w:sz w:val="19"/>
        </w:rPr>
        <w:t> </w:t>
      </w:r>
      <w:r>
        <w:rPr>
          <w:sz w:val="19"/>
        </w:rPr>
        <w:t>quanto</w:t>
      </w:r>
      <w:r>
        <w:rPr>
          <w:spacing w:val="7"/>
          <w:sz w:val="19"/>
        </w:rPr>
        <w:t> </w:t>
      </w:r>
      <w:r>
        <w:rPr>
          <w:sz w:val="19"/>
        </w:rPr>
        <w:t>à</w:t>
      </w:r>
      <w:r>
        <w:rPr>
          <w:spacing w:val="6"/>
          <w:sz w:val="19"/>
        </w:rPr>
        <w:t> </w:t>
      </w:r>
      <w:r>
        <w:rPr>
          <w:sz w:val="19"/>
        </w:rPr>
        <w:t>existência</w:t>
      </w:r>
      <w:r>
        <w:rPr>
          <w:spacing w:val="7"/>
          <w:sz w:val="19"/>
        </w:rPr>
        <w:t> </w:t>
      </w:r>
      <w:r>
        <w:rPr>
          <w:sz w:val="19"/>
        </w:rPr>
        <w:t>de</w:t>
      </w:r>
      <w:r>
        <w:rPr>
          <w:spacing w:val="6"/>
          <w:sz w:val="19"/>
        </w:rPr>
        <w:t> </w:t>
      </w:r>
      <w:r>
        <w:rPr>
          <w:sz w:val="19"/>
        </w:rPr>
        <w:t>disponibilidade</w:t>
      </w:r>
      <w:r>
        <w:rPr>
          <w:spacing w:val="7"/>
          <w:sz w:val="19"/>
        </w:rPr>
        <w:t> </w:t>
      </w:r>
      <w:r>
        <w:rPr>
          <w:sz w:val="19"/>
        </w:rPr>
        <w:t>orçamentário-financeira</w:t>
      </w:r>
      <w:r>
        <w:rPr>
          <w:spacing w:val="6"/>
          <w:sz w:val="19"/>
        </w:rPr>
        <w:t> </w:t>
      </w:r>
      <w:r>
        <w:rPr>
          <w:sz w:val="19"/>
        </w:rPr>
        <w:t>para</w:t>
      </w:r>
      <w:r>
        <w:rPr>
          <w:spacing w:val="7"/>
          <w:sz w:val="19"/>
        </w:rPr>
        <w:t> </w:t>
      </w:r>
      <w:r>
        <w:rPr>
          <w:sz w:val="19"/>
        </w:rPr>
        <w:t>as</w:t>
      </w:r>
      <w:r>
        <w:rPr>
          <w:spacing w:val="6"/>
          <w:sz w:val="19"/>
        </w:rPr>
        <w:t> </w:t>
      </w:r>
      <w:r>
        <w:rPr>
          <w:sz w:val="19"/>
        </w:rPr>
        <w:t>despesas</w:t>
      </w:r>
      <w:r>
        <w:rPr>
          <w:spacing w:val="7"/>
          <w:sz w:val="19"/>
        </w:rPr>
        <w:t> </w:t>
      </w:r>
      <w:r>
        <w:rPr>
          <w:spacing w:val="-2"/>
          <w:sz w:val="19"/>
        </w:rPr>
        <w:t>vindouras.</w:t>
      </w:r>
    </w:p>
    <w:p>
      <w:pPr>
        <w:pStyle w:val="BodyText"/>
      </w:pPr>
    </w:p>
    <w:p>
      <w:pPr>
        <w:pStyle w:val="BodyText"/>
        <w:spacing w:before="94"/>
      </w:pPr>
    </w:p>
    <w:p>
      <w:pPr>
        <w:pStyle w:val="ListParagraph"/>
        <w:numPr>
          <w:ilvl w:val="1"/>
          <w:numId w:val="26"/>
        </w:numPr>
        <w:tabs>
          <w:tab w:pos="600" w:val="left" w:leader="none"/>
        </w:tabs>
        <w:spacing w:line="240" w:lineRule="auto" w:before="0" w:after="0"/>
        <w:ind w:left="600" w:right="0" w:hanging="335"/>
        <w:jc w:val="left"/>
        <w:rPr>
          <w:sz w:val="19"/>
        </w:rPr>
      </w:pPr>
      <w:r>
        <w:rPr>
          <w:sz w:val="19"/>
        </w:rPr>
        <w:t>O</w:t>
      </w:r>
      <w:r>
        <w:rPr>
          <w:spacing w:val="1"/>
          <w:sz w:val="19"/>
        </w:rPr>
        <w:t> </w:t>
      </w:r>
      <w:r>
        <w:rPr>
          <w:b/>
          <w:sz w:val="19"/>
        </w:rPr>
        <w:t>CONTRATADO</w:t>
      </w:r>
      <w:r>
        <w:rPr>
          <w:b/>
          <w:spacing w:val="2"/>
          <w:sz w:val="19"/>
        </w:rPr>
        <w:t> </w:t>
      </w:r>
      <w:r>
        <w:rPr>
          <w:sz w:val="19"/>
        </w:rPr>
        <w:t>não</w:t>
      </w:r>
      <w:r>
        <w:rPr>
          <w:spacing w:val="1"/>
          <w:sz w:val="19"/>
        </w:rPr>
        <w:t> </w:t>
      </w:r>
      <w:r>
        <w:rPr>
          <w:sz w:val="19"/>
        </w:rPr>
        <w:t>tem</w:t>
      </w:r>
      <w:r>
        <w:rPr>
          <w:spacing w:val="2"/>
          <w:sz w:val="19"/>
        </w:rPr>
        <w:t> </w:t>
      </w:r>
      <w:r>
        <w:rPr>
          <w:sz w:val="19"/>
        </w:rPr>
        <w:t>direito</w:t>
      </w:r>
      <w:r>
        <w:rPr>
          <w:spacing w:val="1"/>
          <w:sz w:val="19"/>
        </w:rPr>
        <w:t> </w:t>
      </w:r>
      <w:r>
        <w:rPr>
          <w:sz w:val="19"/>
        </w:rPr>
        <w:t>subjetivo</w:t>
      </w:r>
      <w:r>
        <w:rPr>
          <w:spacing w:val="2"/>
          <w:sz w:val="19"/>
        </w:rPr>
        <w:t> </w:t>
      </w:r>
      <w:r>
        <w:rPr>
          <w:sz w:val="19"/>
        </w:rPr>
        <w:t>à</w:t>
      </w:r>
      <w:r>
        <w:rPr>
          <w:spacing w:val="2"/>
          <w:sz w:val="19"/>
        </w:rPr>
        <w:t> </w:t>
      </w:r>
      <w:r>
        <w:rPr>
          <w:sz w:val="19"/>
        </w:rPr>
        <w:t>prorrogação</w:t>
      </w:r>
      <w:r>
        <w:rPr>
          <w:spacing w:val="1"/>
          <w:sz w:val="19"/>
        </w:rPr>
        <w:t> </w:t>
      </w:r>
      <w:r>
        <w:rPr>
          <w:spacing w:val="-2"/>
          <w:sz w:val="19"/>
        </w:rPr>
        <w:t>contratual.</w:t>
      </w:r>
    </w:p>
    <w:p>
      <w:pPr>
        <w:pStyle w:val="ListParagraph"/>
        <w:numPr>
          <w:ilvl w:val="1"/>
          <w:numId w:val="26"/>
        </w:numPr>
        <w:tabs>
          <w:tab w:pos="589" w:val="left" w:leader="none"/>
        </w:tabs>
        <w:spacing w:line="240" w:lineRule="auto" w:before="41" w:after="0"/>
        <w:ind w:left="589" w:right="0" w:hanging="324"/>
        <w:jc w:val="left"/>
        <w:rPr>
          <w:sz w:val="19"/>
        </w:rPr>
      </w:pPr>
      <w:r>
        <w:rPr>
          <w:sz w:val="19"/>
        </w:rPr>
        <w:t>A</w:t>
      </w:r>
      <w:r>
        <w:rPr>
          <w:spacing w:val="-8"/>
          <w:sz w:val="19"/>
        </w:rPr>
        <w:t> </w:t>
      </w:r>
      <w:r>
        <w:rPr>
          <w:sz w:val="19"/>
        </w:rPr>
        <w:t>prorrogação</w:t>
      </w:r>
      <w:r>
        <w:rPr>
          <w:spacing w:val="5"/>
          <w:sz w:val="19"/>
        </w:rPr>
        <w:t> </w:t>
      </w:r>
      <w:r>
        <w:rPr>
          <w:sz w:val="19"/>
        </w:rPr>
        <w:t>do</w:t>
      </w:r>
      <w:r>
        <w:rPr>
          <w:spacing w:val="5"/>
          <w:sz w:val="19"/>
        </w:rPr>
        <w:t> </w:t>
      </w:r>
      <w:r>
        <w:rPr>
          <w:sz w:val="19"/>
        </w:rPr>
        <w:t>Contrato</w:t>
      </w:r>
      <w:r>
        <w:rPr>
          <w:spacing w:val="5"/>
          <w:sz w:val="19"/>
        </w:rPr>
        <w:t> </w:t>
      </w:r>
      <w:r>
        <w:rPr>
          <w:sz w:val="19"/>
        </w:rPr>
        <w:t>deverá</w:t>
      </w:r>
      <w:r>
        <w:rPr>
          <w:spacing w:val="5"/>
          <w:sz w:val="19"/>
        </w:rPr>
        <w:t> </w:t>
      </w:r>
      <w:r>
        <w:rPr>
          <w:sz w:val="19"/>
        </w:rPr>
        <w:t>ser</w:t>
      </w:r>
      <w:r>
        <w:rPr>
          <w:spacing w:val="4"/>
          <w:sz w:val="19"/>
        </w:rPr>
        <w:t> </w:t>
      </w:r>
      <w:r>
        <w:rPr>
          <w:sz w:val="19"/>
        </w:rPr>
        <w:t>promovida</w:t>
      </w:r>
      <w:r>
        <w:rPr>
          <w:spacing w:val="5"/>
          <w:sz w:val="19"/>
        </w:rPr>
        <w:t> </w:t>
      </w:r>
      <w:r>
        <w:rPr>
          <w:sz w:val="19"/>
        </w:rPr>
        <w:t>mediante</w:t>
      </w:r>
      <w:r>
        <w:rPr>
          <w:spacing w:val="5"/>
          <w:sz w:val="19"/>
        </w:rPr>
        <w:t> </w:t>
      </w:r>
      <w:r>
        <w:rPr>
          <w:sz w:val="19"/>
        </w:rPr>
        <w:t>a</w:t>
      </w:r>
      <w:r>
        <w:rPr>
          <w:spacing w:val="5"/>
          <w:sz w:val="19"/>
        </w:rPr>
        <w:t> </w:t>
      </w:r>
      <w:r>
        <w:rPr>
          <w:sz w:val="19"/>
        </w:rPr>
        <w:t>celebração</w:t>
      </w:r>
      <w:r>
        <w:rPr>
          <w:spacing w:val="5"/>
          <w:sz w:val="19"/>
        </w:rPr>
        <w:t> </w:t>
      </w:r>
      <w:r>
        <w:rPr>
          <w:sz w:val="19"/>
        </w:rPr>
        <w:t>de</w:t>
      </w:r>
      <w:r>
        <w:rPr>
          <w:spacing w:val="4"/>
          <w:sz w:val="19"/>
        </w:rPr>
        <w:t> </w:t>
      </w:r>
      <w:r>
        <w:rPr>
          <w:sz w:val="19"/>
        </w:rPr>
        <w:t>termo</w:t>
      </w:r>
      <w:r>
        <w:rPr>
          <w:spacing w:val="5"/>
          <w:sz w:val="19"/>
        </w:rPr>
        <w:t> </w:t>
      </w:r>
      <w:r>
        <w:rPr>
          <w:spacing w:val="-2"/>
          <w:sz w:val="19"/>
        </w:rPr>
        <w:t>aditivo.</w:t>
      </w:r>
    </w:p>
    <w:p>
      <w:pPr>
        <w:pStyle w:val="ListParagraph"/>
        <w:numPr>
          <w:ilvl w:val="1"/>
          <w:numId w:val="26"/>
        </w:numPr>
        <w:tabs>
          <w:tab w:pos="651" w:val="left" w:leader="none"/>
        </w:tabs>
        <w:spacing w:line="285" w:lineRule="auto" w:before="41" w:after="0"/>
        <w:ind w:left="265" w:right="137" w:firstLine="0"/>
        <w:jc w:val="left"/>
        <w:rPr>
          <w:sz w:val="19"/>
        </w:rPr>
      </w:pPr>
      <w:r>
        <w:rPr>
          <w:sz w:val="19"/>
        </w:rPr>
        <w:t>O</w:t>
      </w:r>
      <w:r>
        <w:rPr>
          <w:spacing w:val="40"/>
          <w:sz w:val="19"/>
        </w:rPr>
        <w:t> </w:t>
      </w:r>
      <w:r>
        <w:rPr>
          <w:sz w:val="19"/>
        </w:rPr>
        <w:t>Contrato</w:t>
      </w:r>
      <w:r>
        <w:rPr>
          <w:spacing w:val="40"/>
          <w:sz w:val="19"/>
        </w:rPr>
        <w:t> </w:t>
      </w:r>
      <w:r>
        <w:rPr>
          <w:sz w:val="19"/>
        </w:rPr>
        <w:t>não</w:t>
      </w:r>
      <w:r>
        <w:rPr>
          <w:spacing w:val="40"/>
          <w:sz w:val="19"/>
        </w:rPr>
        <w:t> </w:t>
      </w:r>
      <w:r>
        <w:rPr>
          <w:sz w:val="19"/>
        </w:rPr>
        <w:t>poderá</w:t>
      </w:r>
      <w:r>
        <w:rPr>
          <w:spacing w:val="40"/>
          <w:sz w:val="19"/>
        </w:rPr>
        <w:t> </w:t>
      </w:r>
      <w:r>
        <w:rPr>
          <w:sz w:val="19"/>
        </w:rPr>
        <w:t>ser</w:t>
      </w:r>
      <w:r>
        <w:rPr>
          <w:spacing w:val="40"/>
          <w:sz w:val="19"/>
        </w:rPr>
        <w:t> </w:t>
      </w:r>
      <w:r>
        <w:rPr>
          <w:sz w:val="19"/>
        </w:rPr>
        <w:t>prorrogado</w:t>
      </w:r>
      <w:r>
        <w:rPr>
          <w:spacing w:val="40"/>
          <w:sz w:val="19"/>
        </w:rPr>
        <w:t> </w:t>
      </w:r>
      <w:r>
        <w:rPr>
          <w:sz w:val="19"/>
        </w:rPr>
        <w:t>quando</w:t>
      </w:r>
      <w:r>
        <w:rPr>
          <w:spacing w:val="40"/>
          <w:sz w:val="19"/>
        </w:rPr>
        <w:t> </w:t>
      </w:r>
      <w:r>
        <w:rPr>
          <w:sz w:val="19"/>
        </w:rPr>
        <w:t>o</w:t>
      </w:r>
      <w:r>
        <w:rPr>
          <w:spacing w:val="40"/>
          <w:sz w:val="19"/>
        </w:rPr>
        <w:t> </w:t>
      </w:r>
      <w:r>
        <w:rPr>
          <w:b/>
          <w:sz w:val="19"/>
        </w:rPr>
        <w:t>CONTRATADO</w:t>
      </w:r>
      <w:r>
        <w:rPr>
          <w:b/>
          <w:spacing w:val="40"/>
          <w:sz w:val="19"/>
        </w:rPr>
        <w:t> </w:t>
      </w:r>
      <w:r>
        <w:rPr>
          <w:sz w:val="19"/>
        </w:rPr>
        <w:t>tiver</w:t>
      </w:r>
      <w:r>
        <w:rPr>
          <w:spacing w:val="40"/>
          <w:sz w:val="19"/>
        </w:rPr>
        <w:t> </w:t>
      </w:r>
      <w:r>
        <w:rPr>
          <w:sz w:val="19"/>
        </w:rPr>
        <w:t>sido</w:t>
      </w:r>
      <w:r>
        <w:rPr>
          <w:spacing w:val="40"/>
          <w:sz w:val="19"/>
        </w:rPr>
        <w:t> </w:t>
      </w:r>
      <w:r>
        <w:rPr>
          <w:sz w:val="19"/>
        </w:rPr>
        <w:t>penalizado</w:t>
      </w:r>
      <w:r>
        <w:rPr>
          <w:spacing w:val="40"/>
          <w:sz w:val="19"/>
        </w:rPr>
        <w:t> </w:t>
      </w:r>
      <w:r>
        <w:rPr>
          <w:sz w:val="19"/>
        </w:rPr>
        <w:t>com</w:t>
      </w:r>
      <w:r>
        <w:rPr>
          <w:spacing w:val="40"/>
          <w:sz w:val="19"/>
        </w:rPr>
        <w:t> </w:t>
      </w:r>
      <w:r>
        <w:rPr>
          <w:sz w:val="19"/>
        </w:rPr>
        <w:t>as</w:t>
      </w:r>
      <w:r>
        <w:rPr>
          <w:spacing w:val="40"/>
          <w:sz w:val="19"/>
        </w:rPr>
        <w:t> </w:t>
      </w:r>
      <w:r>
        <w:rPr>
          <w:sz w:val="19"/>
        </w:rPr>
        <w:t>sanções</w:t>
      </w:r>
      <w:r>
        <w:rPr>
          <w:spacing w:val="40"/>
          <w:sz w:val="19"/>
        </w:rPr>
        <w:t> </w:t>
      </w:r>
      <w:r>
        <w:rPr>
          <w:sz w:val="19"/>
        </w:rPr>
        <w:t>de</w:t>
      </w:r>
      <w:r>
        <w:rPr>
          <w:spacing w:val="40"/>
          <w:sz w:val="19"/>
        </w:rPr>
        <w:t> </w:t>
      </w:r>
      <w:r>
        <w:rPr>
          <w:sz w:val="19"/>
        </w:rPr>
        <w:t>declaração</w:t>
      </w:r>
      <w:r>
        <w:rPr>
          <w:spacing w:val="40"/>
          <w:sz w:val="19"/>
        </w:rPr>
        <w:t> </w:t>
      </w:r>
      <w:r>
        <w:rPr>
          <w:sz w:val="19"/>
        </w:rPr>
        <w:t>de</w:t>
      </w:r>
      <w:r>
        <w:rPr>
          <w:spacing w:val="40"/>
          <w:sz w:val="19"/>
        </w:rPr>
        <w:t> </w:t>
      </w:r>
      <w:r>
        <w:rPr>
          <w:sz w:val="19"/>
        </w:rPr>
        <w:t>inidoneidade ou impedimento de licitar e contratar com o poder público, observadas as abrangências de aplicação.</w:t>
      </w:r>
    </w:p>
    <w:p>
      <w:pPr>
        <w:pStyle w:val="BodyText"/>
        <w:spacing w:before="83"/>
      </w:pPr>
    </w:p>
    <w:p>
      <w:pPr>
        <w:pStyle w:val="Heading2"/>
        <w:spacing w:before="1"/>
        <w:ind w:left="265"/>
      </w:pPr>
      <w:r>
        <w:rPr/>
        <w:t>CLÁUSULA</w:t>
      </w:r>
      <w:r>
        <w:rPr>
          <w:spacing w:val="-8"/>
        </w:rPr>
        <w:t> </w:t>
      </w:r>
      <w:r>
        <w:rPr/>
        <w:t>TERCEIRA</w:t>
      </w:r>
      <w:r>
        <w:rPr>
          <w:spacing w:val="-5"/>
        </w:rPr>
        <w:t> </w:t>
      </w:r>
      <w:r>
        <w:rPr/>
        <w:t>–</w:t>
      </w:r>
      <w:r>
        <w:rPr>
          <w:spacing w:val="9"/>
        </w:rPr>
        <w:t> </w:t>
      </w:r>
      <w:r>
        <w:rPr/>
        <w:t>EXECUÇÃO,</w:t>
      </w:r>
      <w:r>
        <w:rPr>
          <w:spacing w:val="9"/>
        </w:rPr>
        <w:t> </w:t>
      </w:r>
      <w:r>
        <w:rPr/>
        <w:t>GESTÃO</w:t>
      </w:r>
      <w:r>
        <w:rPr>
          <w:spacing w:val="9"/>
        </w:rPr>
        <w:t> </w:t>
      </w:r>
      <w:r>
        <w:rPr/>
        <w:t>E</w:t>
      </w:r>
      <w:r>
        <w:rPr>
          <w:spacing w:val="8"/>
        </w:rPr>
        <w:t> </w:t>
      </w:r>
      <w:r>
        <w:rPr/>
        <w:t>FISCALIZAÇÃO</w:t>
      </w:r>
      <w:r>
        <w:rPr>
          <w:spacing w:val="9"/>
        </w:rPr>
        <w:t> </w:t>
      </w:r>
      <w:r>
        <w:rPr>
          <w:spacing w:val="-2"/>
        </w:rPr>
        <w:t>CONTRATUAIS</w:t>
      </w:r>
    </w:p>
    <w:p>
      <w:pPr>
        <w:pStyle w:val="BodyText"/>
        <w:spacing w:line="285" w:lineRule="auto" w:before="55"/>
        <w:ind w:left="265" w:right="137"/>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3"/>
      </w:pPr>
    </w:p>
    <w:p>
      <w:pPr>
        <w:pStyle w:val="Heading2"/>
        <w:ind w:left="265"/>
      </w:pPr>
      <w:r>
        <w:rPr/>
        <w:t>CLÁUSULA</w:t>
      </w:r>
      <w:r>
        <w:rPr>
          <w:spacing w:val="-12"/>
        </w:rPr>
        <w:t> </w:t>
      </w:r>
      <w:r>
        <w:rPr/>
        <w:t>QUARTA</w:t>
      </w:r>
      <w:r>
        <w:rPr>
          <w:spacing w:val="-12"/>
        </w:rPr>
        <w:t> </w:t>
      </w:r>
      <w:r>
        <w:rPr/>
        <w:t>–</w:t>
      </w:r>
      <w:r>
        <w:rPr>
          <w:spacing w:val="-1"/>
        </w:rPr>
        <w:t> </w:t>
      </w:r>
      <w:r>
        <w:rPr>
          <w:spacing w:val="-2"/>
        </w:rPr>
        <w:t>SUBCONTRATAÇÃO</w:t>
      </w:r>
    </w:p>
    <w:p>
      <w:pPr>
        <w:pStyle w:val="BodyText"/>
        <w:spacing w:before="154"/>
        <w:rPr>
          <w:b/>
        </w:rPr>
      </w:pPr>
    </w:p>
    <w:p>
      <w:pPr>
        <w:pStyle w:val="BodyText"/>
        <w:ind w:left="265"/>
      </w:pPr>
      <w:r>
        <w:rPr/>
        <w:t>4.1</w:t>
      </w:r>
      <w:r>
        <w:rPr>
          <w:spacing w:val="4"/>
        </w:rPr>
        <w:t> </w:t>
      </w:r>
      <w:r>
        <w:rPr/>
        <w:t>Não</w:t>
      </w:r>
      <w:r>
        <w:rPr>
          <w:spacing w:val="4"/>
        </w:rPr>
        <w:t> </w:t>
      </w:r>
      <w:r>
        <w:rPr/>
        <w:t>será</w:t>
      </w:r>
      <w:r>
        <w:rPr>
          <w:spacing w:val="4"/>
        </w:rPr>
        <w:t> </w:t>
      </w:r>
      <w:r>
        <w:rPr/>
        <w:t>admitida</w:t>
      </w:r>
      <w:r>
        <w:rPr>
          <w:spacing w:val="5"/>
        </w:rPr>
        <w:t> </w:t>
      </w:r>
      <w:r>
        <w:rPr/>
        <w:t>a</w:t>
      </w:r>
      <w:r>
        <w:rPr>
          <w:spacing w:val="4"/>
        </w:rPr>
        <w:t> </w:t>
      </w:r>
      <w:r>
        <w:rPr/>
        <w:t>subcontratação</w:t>
      </w:r>
      <w:r>
        <w:rPr>
          <w:spacing w:val="4"/>
        </w:rPr>
        <w:t> </w:t>
      </w:r>
      <w:r>
        <w:rPr/>
        <w:t>do</w:t>
      </w:r>
      <w:r>
        <w:rPr>
          <w:spacing w:val="4"/>
        </w:rPr>
        <w:t> </w:t>
      </w:r>
      <w:r>
        <w:rPr/>
        <w:t>objeto</w:t>
      </w:r>
      <w:r>
        <w:rPr>
          <w:spacing w:val="5"/>
        </w:rPr>
        <w:t> </w:t>
      </w:r>
      <w:r>
        <w:rPr>
          <w:spacing w:val="-2"/>
        </w:rPr>
        <w:t>contratual.</w:t>
      </w:r>
    </w:p>
    <w:p>
      <w:pPr>
        <w:pStyle w:val="BodyText"/>
        <w:spacing w:before="82"/>
      </w:pPr>
    </w:p>
    <w:p>
      <w:pPr>
        <w:pStyle w:val="Heading2"/>
        <w:ind w:left="265"/>
      </w:pPr>
      <w:r>
        <w:rPr/>
        <w:t>CLÁUSULA</w:t>
      </w:r>
      <w:r>
        <w:rPr>
          <w:spacing w:val="-10"/>
        </w:rPr>
        <w:t> </w:t>
      </w:r>
      <w:r>
        <w:rPr/>
        <w:t>QUINTA</w:t>
      </w:r>
      <w:r>
        <w:rPr>
          <w:spacing w:val="-10"/>
        </w:rPr>
        <w:t> </w:t>
      </w:r>
      <w:r>
        <w:rPr/>
        <w:t>–</w:t>
      </w:r>
      <w:r>
        <w:rPr>
          <w:spacing w:val="2"/>
        </w:rPr>
        <w:t> </w:t>
      </w:r>
      <w:r>
        <w:rPr>
          <w:spacing w:val="-2"/>
        </w:rPr>
        <w:t>PREÇO</w:t>
      </w:r>
    </w:p>
    <w:p>
      <w:pPr>
        <w:pStyle w:val="BodyText"/>
        <w:spacing w:before="45"/>
        <w:rPr>
          <w:b/>
        </w:rPr>
      </w:pPr>
    </w:p>
    <w:p>
      <w:pPr>
        <w:pStyle w:val="ListParagraph"/>
        <w:numPr>
          <w:ilvl w:val="1"/>
          <w:numId w:val="27"/>
        </w:numPr>
        <w:tabs>
          <w:tab w:pos="610" w:val="left" w:leader="none"/>
          <w:tab w:pos="5519" w:val="left" w:leader="dot"/>
        </w:tabs>
        <w:spacing w:line="262" w:lineRule="exact" w:before="0" w:after="0"/>
        <w:ind w:left="610" w:right="0" w:hanging="345"/>
        <w:jc w:val="left"/>
        <w:rPr>
          <w:b/>
          <w:sz w:val="23"/>
        </w:rPr>
      </w:pPr>
      <w:r>
        <w:rPr>
          <w:sz w:val="23"/>
        </w:rPr>
        <w:t>O valor total máximo do Contrato é de </w:t>
      </w:r>
      <w:r>
        <w:rPr>
          <w:b/>
          <w:sz w:val="23"/>
        </w:rPr>
        <w:t>R$ ......... </w:t>
      </w:r>
      <w:r>
        <w:rPr>
          <w:b/>
          <w:spacing w:val="-10"/>
          <w:sz w:val="23"/>
        </w:rPr>
        <w:t>(</w:t>
      </w:r>
      <w:r>
        <w:rPr>
          <w:sz w:val="23"/>
        </w:rPr>
        <w:tab/>
      </w:r>
      <w:r>
        <w:rPr>
          <w:b/>
          <w:spacing w:val="-5"/>
          <w:sz w:val="23"/>
        </w:rPr>
        <w:t>).</w:t>
      </w:r>
    </w:p>
    <w:p>
      <w:pPr>
        <w:pStyle w:val="ListParagraph"/>
        <w:numPr>
          <w:ilvl w:val="1"/>
          <w:numId w:val="27"/>
        </w:numPr>
        <w:tabs>
          <w:tab w:pos="610" w:val="left" w:leader="none"/>
        </w:tabs>
        <w:spacing w:line="235" w:lineRule="auto" w:before="2" w:after="0"/>
        <w:ind w:left="265" w:right="394" w:firstLine="0"/>
        <w:jc w:val="left"/>
        <w:rPr>
          <w:sz w:val="23"/>
        </w:rPr>
      </w:pPr>
      <w:r>
        <w:rPr>
          <w:sz w:val="23"/>
        </w:rPr>
        <w:t>No valor acima estão incluídas todas as despesas ordinárias diretas e indiretas decorrentes da execução do objeto,</w:t>
      </w:r>
      <w:r>
        <w:rPr>
          <w:spacing w:val="-1"/>
          <w:sz w:val="23"/>
        </w:rPr>
        <w:t> </w:t>
      </w:r>
      <w:r>
        <w:rPr>
          <w:sz w:val="23"/>
        </w:rPr>
        <w:t>inclusive</w:t>
      </w:r>
      <w:r>
        <w:rPr>
          <w:spacing w:val="-1"/>
          <w:sz w:val="23"/>
        </w:rPr>
        <w:t> </w:t>
      </w:r>
      <w:r>
        <w:rPr>
          <w:sz w:val="23"/>
        </w:rPr>
        <w:t>tributos,</w:t>
      </w:r>
      <w:r>
        <w:rPr>
          <w:spacing w:val="-1"/>
          <w:sz w:val="23"/>
        </w:rPr>
        <w:t> </w:t>
      </w:r>
      <w:r>
        <w:rPr>
          <w:sz w:val="23"/>
        </w:rPr>
        <w:t>encargos</w:t>
      </w:r>
      <w:r>
        <w:rPr>
          <w:spacing w:val="-1"/>
          <w:sz w:val="23"/>
        </w:rPr>
        <w:t> </w:t>
      </w:r>
      <w:r>
        <w:rPr>
          <w:sz w:val="23"/>
        </w:rPr>
        <w:t>sociais,</w:t>
      </w:r>
      <w:r>
        <w:rPr>
          <w:spacing w:val="-1"/>
          <w:sz w:val="23"/>
        </w:rPr>
        <w:t> </w:t>
      </w:r>
      <w:r>
        <w:rPr>
          <w:sz w:val="23"/>
        </w:rPr>
        <w:t>trabalhistas,</w:t>
      </w:r>
      <w:r>
        <w:rPr>
          <w:spacing w:val="-1"/>
          <w:sz w:val="23"/>
        </w:rPr>
        <w:t> </w:t>
      </w:r>
      <w:r>
        <w:rPr>
          <w:sz w:val="23"/>
        </w:rPr>
        <w:t>previdenciários,</w:t>
      </w:r>
      <w:r>
        <w:rPr>
          <w:spacing w:val="-1"/>
          <w:sz w:val="23"/>
        </w:rPr>
        <w:t> </w:t>
      </w:r>
      <w:r>
        <w:rPr>
          <w:sz w:val="23"/>
        </w:rPr>
        <w:t>fiscais</w:t>
      </w:r>
      <w:r>
        <w:rPr>
          <w:spacing w:val="-1"/>
          <w:sz w:val="23"/>
        </w:rPr>
        <w:t> </w:t>
      </w:r>
      <w:r>
        <w:rPr>
          <w:sz w:val="23"/>
        </w:rPr>
        <w:t>e</w:t>
      </w:r>
      <w:r>
        <w:rPr>
          <w:spacing w:val="-1"/>
          <w:sz w:val="23"/>
        </w:rPr>
        <w:t> </w:t>
      </w:r>
      <w:r>
        <w:rPr>
          <w:sz w:val="23"/>
        </w:rPr>
        <w:t>comerciais</w:t>
      </w:r>
      <w:r>
        <w:rPr>
          <w:spacing w:val="-1"/>
          <w:sz w:val="23"/>
        </w:rPr>
        <w:t> </w:t>
      </w:r>
      <w:r>
        <w:rPr>
          <w:sz w:val="23"/>
        </w:rPr>
        <w:t>incidentes,</w:t>
      </w:r>
      <w:r>
        <w:rPr>
          <w:spacing w:val="-1"/>
          <w:sz w:val="23"/>
        </w:rPr>
        <w:t> </w:t>
      </w:r>
      <w:r>
        <w:rPr>
          <w:sz w:val="23"/>
        </w:rPr>
        <w:t>taxa</w:t>
      </w:r>
      <w:r>
        <w:rPr>
          <w:spacing w:val="-1"/>
          <w:sz w:val="23"/>
        </w:rPr>
        <w:t> </w:t>
      </w:r>
      <w:r>
        <w:rPr>
          <w:sz w:val="23"/>
        </w:rPr>
        <w:t>de administração, frete, seguro e outros necessários ao cumprimento integral do objeto da contratação.</w:t>
      </w:r>
    </w:p>
    <w:p>
      <w:pPr>
        <w:pStyle w:val="ListParagraph"/>
        <w:numPr>
          <w:ilvl w:val="1"/>
          <w:numId w:val="27"/>
        </w:numPr>
        <w:tabs>
          <w:tab w:pos="610" w:val="left" w:leader="none"/>
        </w:tabs>
        <w:spacing w:line="261" w:lineRule="exact" w:before="0" w:after="0"/>
        <w:ind w:left="610" w:right="0" w:hanging="345"/>
        <w:jc w:val="left"/>
        <w:rPr>
          <w:sz w:val="23"/>
        </w:rPr>
      </w:pPr>
      <w:r>
        <w:rPr>
          <w:sz w:val="23"/>
        </w:rPr>
        <w:t>Os</w:t>
      </w:r>
      <w:r>
        <w:rPr>
          <w:spacing w:val="-6"/>
          <w:sz w:val="23"/>
        </w:rPr>
        <w:t> </w:t>
      </w:r>
      <w:r>
        <w:rPr>
          <w:sz w:val="23"/>
        </w:rPr>
        <w:t>pagamentos</w:t>
      </w:r>
      <w:r>
        <w:rPr>
          <w:spacing w:val="-4"/>
          <w:sz w:val="23"/>
        </w:rPr>
        <w:t> </w:t>
      </w:r>
      <w:r>
        <w:rPr>
          <w:sz w:val="23"/>
        </w:rPr>
        <w:t>devidos</w:t>
      </w:r>
      <w:r>
        <w:rPr>
          <w:spacing w:val="-4"/>
          <w:sz w:val="23"/>
        </w:rPr>
        <w:t> </w:t>
      </w:r>
      <w:r>
        <w:rPr>
          <w:sz w:val="23"/>
        </w:rPr>
        <w:t>ao</w:t>
      </w:r>
      <w:r>
        <w:rPr>
          <w:spacing w:val="-4"/>
          <w:sz w:val="23"/>
        </w:rPr>
        <w:t> </w:t>
      </w:r>
      <w:r>
        <w:rPr>
          <w:b/>
          <w:sz w:val="23"/>
        </w:rPr>
        <w:t>CONTRATADO</w:t>
      </w:r>
      <w:r>
        <w:rPr>
          <w:b/>
          <w:spacing w:val="-4"/>
          <w:sz w:val="23"/>
        </w:rPr>
        <w:t> </w:t>
      </w:r>
      <w:r>
        <w:rPr>
          <w:sz w:val="23"/>
        </w:rPr>
        <w:t>dependerão</w:t>
      </w:r>
      <w:r>
        <w:rPr>
          <w:spacing w:val="-4"/>
          <w:sz w:val="23"/>
        </w:rPr>
        <w:t> </w:t>
      </w:r>
      <w:r>
        <w:rPr>
          <w:sz w:val="23"/>
        </w:rPr>
        <w:t>dos</w:t>
      </w:r>
      <w:r>
        <w:rPr>
          <w:spacing w:val="-4"/>
          <w:sz w:val="23"/>
        </w:rPr>
        <w:t> </w:t>
      </w:r>
      <w:r>
        <w:rPr>
          <w:sz w:val="23"/>
        </w:rPr>
        <w:t>quantitativos</w:t>
      </w:r>
      <w:r>
        <w:rPr>
          <w:spacing w:val="-4"/>
          <w:sz w:val="23"/>
        </w:rPr>
        <w:t> </w:t>
      </w:r>
      <w:r>
        <w:rPr>
          <w:sz w:val="23"/>
        </w:rPr>
        <w:t>efetivamente</w:t>
      </w:r>
      <w:r>
        <w:rPr>
          <w:spacing w:val="-4"/>
          <w:sz w:val="23"/>
        </w:rPr>
        <w:t> </w:t>
      </w:r>
      <w:r>
        <w:rPr>
          <w:spacing w:val="-2"/>
          <w:sz w:val="23"/>
        </w:rPr>
        <w:t>fornecidos.</w:t>
      </w:r>
    </w:p>
    <w:p>
      <w:pPr>
        <w:pStyle w:val="BodyText"/>
        <w:spacing w:before="70"/>
        <w:rPr>
          <w:sz w:val="23"/>
        </w:rPr>
      </w:pPr>
    </w:p>
    <w:p>
      <w:pPr>
        <w:pStyle w:val="Heading2"/>
        <w:spacing w:before="1"/>
        <w:ind w:left="265"/>
      </w:pPr>
      <w:r>
        <w:rPr/>
        <w:t>CLÁUSULA</w:t>
      </w:r>
      <w:r>
        <w:rPr>
          <w:spacing w:val="-11"/>
        </w:rPr>
        <w:t> </w:t>
      </w:r>
      <w:r>
        <w:rPr/>
        <w:t>SEXTA</w:t>
      </w:r>
      <w:r>
        <w:rPr>
          <w:spacing w:val="-10"/>
        </w:rPr>
        <w:t> </w:t>
      </w:r>
      <w:r>
        <w:rPr/>
        <w:t>–</w:t>
      </w:r>
      <w:r>
        <w:rPr>
          <w:spacing w:val="1"/>
        </w:rPr>
        <w:t> </w:t>
      </w:r>
      <w:r>
        <w:rPr>
          <w:spacing w:val="-2"/>
        </w:rPr>
        <w:t>PAGAMENTO</w:t>
      </w:r>
    </w:p>
    <w:p>
      <w:pPr>
        <w:pStyle w:val="BodyText"/>
        <w:spacing w:before="154"/>
        <w:rPr>
          <w:b/>
        </w:rPr>
      </w:pPr>
    </w:p>
    <w:p>
      <w:pPr>
        <w:pStyle w:val="ListParagraph"/>
        <w:numPr>
          <w:ilvl w:val="1"/>
          <w:numId w:val="28"/>
        </w:numPr>
        <w:tabs>
          <w:tab w:pos="595" w:val="left" w:leader="none"/>
        </w:tabs>
        <w:spacing w:line="285" w:lineRule="auto" w:before="0" w:after="0"/>
        <w:ind w:left="265" w:right="137"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w:t>
      </w:r>
      <w:r>
        <w:rPr>
          <w:spacing w:val="40"/>
          <w:sz w:val="19"/>
        </w:rPr>
        <w:t> </w:t>
      </w:r>
      <w:r>
        <w:rPr>
          <w:sz w:val="19"/>
        </w:rPr>
        <w:t>parcelas, conforme cronograma de execução do contrato, diretamente na conta corrente de titularidade do </w:t>
      </w:r>
      <w:r>
        <w:rPr>
          <w:b/>
          <w:sz w:val="19"/>
        </w:rPr>
        <w:t>CONTRATADO</w:t>
      </w:r>
      <w:r>
        <w:rPr>
          <w:sz w:val="19"/>
        </w:rPr>
        <w:t>, junto </w:t>
      </w:r>
      <w:r>
        <w:rPr>
          <w:sz w:val="19"/>
        </w:rPr>
        <w:t>à instituição financeira contratada pelo Estado do Rio de Janeiro, observando-se o disposto no item 5.3. deste Contrato.</w:t>
      </w:r>
    </w:p>
    <w:p>
      <w:pPr>
        <w:pStyle w:val="ListParagraph"/>
        <w:numPr>
          <w:ilvl w:val="1"/>
          <w:numId w:val="28"/>
        </w:numPr>
        <w:tabs>
          <w:tab w:pos="572" w:val="left" w:leader="none"/>
        </w:tabs>
        <w:spacing w:line="285" w:lineRule="auto" w:before="0" w:after="0"/>
        <w:ind w:left="265" w:right="137" w:firstLine="0"/>
        <w:jc w:val="both"/>
        <w:rPr>
          <w:sz w:val="19"/>
        </w:rPr>
      </w:pPr>
      <w:r>
        <w:rPr>
          <w:sz w:val="19"/>
        </w:rPr>
        <w:t>No caso de o </w:t>
      </w:r>
      <w:r>
        <w:rPr>
          <w:b/>
          <w:sz w:val="19"/>
        </w:rPr>
        <w:t>CONTRATADO </w:t>
      </w:r>
      <w:r>
        <w:rPr>
          <w:sz w:val="19"/>
        </w:rPr>
        <w:t>estar estabelecido em localidade que não possua agência da instituição financeira contratada </w:t>
      </w:r>
      <w:r>
        <w:rPr>
          <w:sz w:val="19"/>
        </w:rPr>
        <w:t>pelo Estado do Rio de Janeiro ou, caso verificada pelo </w:t>
      </w:r>
      <w:r>
        <w:rPr>
          <w:b/>
          <w:sz w:val="19"/>
        </w:rPr>
        <w:t>CONTRATANTE </w:t>
      </w:r>
      <w:r>
        <w:rPr>
          <w:sz w:val="19"/>
        </w:rPr>
        <w:t>a impossibilidade de o </w:t>
      </w:r>
      <w:r>
        <w:rPr>
          <w:b/>
          <w:sz w:val="19"/>
        </w:rPr>
        <w:t>CONTRATADO</w:t>
      </w:r>
      <w:r>
        <w:rPr>
          <w:sz w:val="19"/>
        </w:rPr>
        <w:t>, em razão de negativa expressa</w:t>
      </w:r>
      <w:r>
        <w:rPr>
          <w:spacing w:val="5"/>
          <w:sz w:val="19"/>
        </w:rPr>
        <w:t> </w:t>
      </w:r>
      <w:r>
        <w:rPr>
          <w:sz w:val="19"/>
        </w:rPr>
        <w:t>da</w:t>
      </w:r>
      <w:r>
        <w:rPr>
          <w:spacing w:val="6"/>
          <w:sz w:val="19"/>
        </w:rPr>
        <w:t> </w:t>
      </w:r>
      <w:r>
        <w:rPr>
          <w:sz w:val="19"/>
        </w:rPr>
        <w:t>instituição</w:t>
      </w:r>
      <w:r>
        <w:rPr>
          <w:spacing w:val="6"/>
          <w:sz w:val="19"/>
        </w:rPr>
        <w:t> </w:t>
      </w:r>
      <w:r>
        <w:rPr>
          <w:sz w:val="19"/>
        </w:rPr>
        <w:t>financeira</w:t>
      </w:r>
      <w:r>
        <w:rPr>
          <w:spacing w:val="6"/>
          <w:sz w:val="19"/>
        </w:rPr>
        <w:t> </w:t>
      </w:r>
      <w:r>
        <w:rPr>
          <w:sz w:val="19"/>
        </w:rPr>
        <w:t>contratada</w:t>
      </w:r>
      <w:r>
        <w:rPr>
          <w:spacing w:val="6"/>
          <w:sz w:val="19"/>
        </w:rPr>
        <w:t> </w:t>
      </w:r>
      <w:r>
        <w:rPr>
          <w:sz w:val="19"/>
        </w:rPr>
        <w:t>pelo</w:t>
      </w:r>
      <w:r>
        <w:rPr>
          <w:spacing w:val="6"/>
          <w:sz w:val="19"/>
        </w:rPr>
        <w:t> </w:t>
      </w:r>
      <w:r>
        <w:rPr>
          <w:sz w:val="19"/>
        </w:rPr>
        <w:t>Estado</w:t>
      </w:r>
      <w:r>
        <w:rPr>
          <w:spacing w:val="6"/>
          <w:sz w:val="19"/>
        </w:rPr>
        <w:t> </w:t>
      </w:r>
      <w:r>
        <w:rPr>
          <w:sz w:val="19"/>
        </w:rPr>
        <w:t>do</w:t>
      </w:r>
      <w:r>
        <w:rPr>
          <w:spacing w:val="5"/>
          <w:sz w:val="19"/>
        </w:rPr>
        <w:t> </w:t>
      </w:r>
      <w:r>
        <w:rPr>
          <w:sz w:val="19"/>
        </w:rPr>
        <w:t>Rio</w:t>
      </w:r>
      <w:r>
        <w:rPr>
          <w:spacing w:val="6"/>
          <w:sz w:val="19"/>
        </w:rPr>
        <w:t> </w:t>
      </w:r>
      <w:r>
        <w:rPr>
          <w:sz w:val="19"/>
        </w:rPr>
        <w:t>de</w:t>
      </w:r>
      <w:r>
        <w:rPr>
          <w:spacing w:val="6"/>
          <w:sz w:val="19"/>
        </w:rPr>
        <w:t> </w:t>
      </w:r>
      <w:r>
        <w:rPr>
          <w:sz w:val="19"/>
        </w:rPr>
        <w:t>Janeiro,</w:t>
      </w:r>
      <w:r>
        <w:rPr>
          <w:spacing w:val="6"/>
          <w:sz w:val="19"/>
        </w:rPr>
        <w:t> </w:t>
      </w:r>
      <w:r>
        <w:rPr>
          <w:sz w:val="19"/>
        </w:rPr>
        <w:t>abrir</w:t>
      </w:r>
      <w:r>
        <w:rPr>
          <w:spacing w:val="6"/>
          <w:sz w:val="19"/>
        </w:rPr>
        <w:t> </w:t>
      </w:r>
      <w:r>
        <w:rPr>
          <w:sz w:val="19"/>
        </w:rPr>
        <w:t>ou</w:t>
      </w:r>
      <w:r>
        <w:rPr>
          <w:spacing w:val="6"/>
          <w:sz w:val="19"/>
        </w:rPr>
        <w:t> </w:t>
      </w:r>
      <w:r>
        <w:rPr>
          <w:sz w:val="19"/>
        </w:rPr>
        <w:t>manter</w:t>
      </w:r>
      <w:r>
        <w:rPr>
          <w:spacing w:val="6"/>
          <w:sz w:val="19"/>
        </w:rPr>
        <w:t> </w:t>
      </w:r>
      <w:r>
        <w:rPr>
          <w:sz w:val="19"/>
        </w:rPr>
        <w:t>conta</w:t>
      </w:r>
      <w:r>
        <w:rPr>
          <w:spacing w:val="5"/>
          <w:sz w:val="19"/>
        </w:rPr>
        <w:t> </w:t>
      </w:r>
      <w:r>
        <w:rPr>
          <w:sz w:val="19"/>
        </w:rPr>
        <w:t>corrente</w:t>
      </w:r>
      <w:r>
        <w:rPr>
          <w:spacing w:val="6"/>
          <w:sz w:val="19"/>
        </w:rPr>
        <w:t> </w:t>
      </w:r>
      <w:r>
        <w:rPr>
          <w:sz w:val="19"/>
        </w:rPr>
        <w:t>naquela</w:t>
      </w:r>
      <w:r>
        <w:rPr>
          <w:spacing w:val="6"/>
          <w:sz w:val="19"/>
        </w:rPr>
        <w:t> </w:t>
      </w:r>
      <w:r>
        <w:rPr>
          <w:sz w:val="19"/>
        </w:rPr>
        <w:t>instituição</w:t>
      </w:r>
      <w:r>
        <w:rPr>
          <w:spacing w:val="6"/>
          <w:sz w:val="19"/>
        </w:rPr>
        <w:t> </w:t>
      </w:r>
      <w:r>
        <w:rPr>
          <w:spacing w:val="-2"/>
          <w:sz w:val="19"/>
        </w:rPr>
        <w:t>financeira,</w:t>
      </w:r>
    </w:p>
    <w:p>
      <w:pPr>
        <w:spacing w:after="0" w:line="285" w:lineRule="auto"/>
        <w:jc w:val="both"/>
        <w:rPr>
          <w:sz w:val="19"/>
        </w:rPr>
        <w:sectPr>
          <w:pgSz w:w="11900" w:h="16840"/>
          <w:pgMar w:top="500" w:bottom="280" w:left="420" w:right="520"/>
        </w:sectPr>
      </w:pPr>
    </w:p>
    <w:p>
      <w:pPr>
        <w:pStyle w:val="BodyText"/>
        <w:spacing w:line="285" w:lineRule="auto" w:before="76"/>
        <w:ind w:left="265" w:right="137"/>
        <w:jc w:val="both"/>
      </w:pPr>
      <w:r>
        <w:rPr/>
        <w:t>o pagamento poderá ser feito mediante crédito em conta corrente de outra instituição financeira. Nesse caso, eventuais ônus financeiros e/ou contratuais adicionais serão suportados exclusivamente pelo </w:t>
      </w:r>
      <w:r>
        <w:rPr>
          <w:b/>
        </w:rPr>
        <w:t>CONTRATADO</w:t>
      </w:r>
      <w:r>
        <w:rPr/>
        <w:t>.</w:t>
      </w:r>
    </w:p>
    <w:p>
      <w:pPr>
        <w:pStyle w:val="ListParagraph"/>
        <w:numPr>
          <w:ilvl w:val="1"/>
          <w:numId w:val="28"/>
        </w:numPr>
        <w:tabs>
          <w:tab w:pos="551" w:val="left" w:leader="none"/>
        </w:tabs>
        <w:spacing w:line="285" w:lineRule="auto" w:before="0" w:after="0"/>
        <w:ind w:left="265" w:right="137" w:firstLine="0"/>
        <w:jc w:val="both"/>
        <w:rPr>
          <w:sz w:val="19"/>
        </w:rPr>
      </w:pPr>
      <w:r>
        <w:rPr>
          <w:sz w:val="19"/>
        </w:rPr>
        <w:t>A emissão da Nota Fiscal ou Fatura será precedida do recebimento definitivo do objeto ou de cada parcela, mediante atestação, que</w:t>
      </w:r>
      <w:r>
        <w:rPr>
          <w:spacing w:val="40"/>
          <w:sz w:val="19"/>
        </w:rPr>
        <w:t> </w:t>
      </w:r>
      <w:r>
        <w:rPr>
          <w:sz w:val="19"/>
        </w:rPr>
        <w:t>não poderá ser realizada pelo ordenador de despesas, conforme disposto neste instrumento e/ou no Termo de Referência, bem ainda </w:t>
      </w:r>
      <w:r>
        <w:rPr>
          <w:sz w:val="19"/>
        </w:rPr>
        <w:t>no artigo 140, II, alínea “b”, da Lei nº 14.133/2021 e nos arts. 20 e 22, XXIII, do Decreto nº 48.817/2023.</w:t>
      </w:r>
    </w:p>
    <w:p>
      <w:pPr>
        <w:pStyle w:val="ListParagraph"/>
        <w:numPr>
          <w:ilvl w:val="2"/>
          <w:numId w:val="28"/>
        </w:numPr>
        <w:tabs>
          <w:tab w:pos="698" w:val="left" w:leader="none"/>
        </w:tabs>
        <w:spacing w:line="285" w:lineRule="auto" w:before="0" w:after="0"/>
        <w:ind w:left="265" w:right="137" w:firstLine="0"/>
        <w:jc w:val="both"/>
        <w:rPr>
          <w:sz w:val="19"/>
        </w:rPr>
      </w:pPr>
      <w:r>
        <w:rPr>
          <w:sz w:val="19"/>
        </w:rPr>
        <w:t>Quando houver glosa parcial do objeto, o </w:t>
      </w:r>
      <w:r>
        <w:rPr>
          <w:b/>
          <w:sz w:val="19"/>
        </w:rPr>
        <w:t>CONTRATANTE </w:t>
      </w:r>
      <w:r>
        <w:rPr>
          <w:sz w:val="19"/>
        </w:rPr>
        <w:t>deverá comunicar ao </w:t>
      </w:r>
      <w:r>
        <w:rPr>
          <w:b/>
          <w:sz w:val="19"/>
        </w:rPr>
        <w:t>CONTRATADO </w:t>
      </w:r>
      <w:r>
        <w:rPr>
          <w:sz w:val="19"/>
        </w:rPr>
        <w:t>para que emita Nota Fiscal </w:t>
      </w:r>
      <w:r>
        <w:rPr>
          <w:sz w:val="19"/>
        </w:rPr>
        <w:t>ou Fatura com o valor exato dimensionado.</w:t>
      </w:r>
    </w:p>
    <w:p>
      <w:pPr>
        <w:pStyle w:val="ListParagraph"/>
        <w:numPr>
          <w:ilvl w:val="1"/>
          <w:numId w:val="28"/>
        </w:numPr>
        <w:tabs>
          <w:tab w:pos="564" w:val="left" w:leader="none"/>
        </w:tabs>
        <w:spacing w:line="285" w:lineRule="auto" w:before="0" w:after="0"/>
        <w:ind w:left="265" w:right="137" w:firstLine="0"/>
        <w:jc w:val="both"/>
        <w:rPr>
          <w:sz w:val="19"/>
        </w:rPr>
      </w:pPr>
      <w:r>
        <w:rPr>
          <w:sz w:val="19"/>
        </w:rPr>
        <w:t>O CONTRATADO deverá encaminhar a Nota Fiscal ou Fatura para pagamento ao Hospital Universitário Pedro Ernesto — HUPE,</w:t>
      </w:r>
      <w:r>
        <w:rPr>
          <w:spacing w:val="40"/>
          <w:sz w:val="19"/>
        </w:rPr>
        <w:t> </w:t>
      </w:r>
      <w:r>
        <w:rPr>
          <w:sz w:val="19"/>
        </w:rPr>
        <w:t>sito à</w:t>
      </w:r>
      <w:r>
        <w:rPr>
          <w:spacing w:val="-1"/>
          <w:sz w:val="19"/>
        </w:rPr>
        <w:t> </w:t>
      </w:r>
      <w:r>
        <w:rPr>
          <w:sz w:val="19"/>
        </w:rPr>
        <w:t>Avenida Vinte e Oito de Setembro, 77 — Vila Isabel — CEP: 20.551-030.</w:t>
      </w:r>
    </w:p>
    <w:p>
      <w:pPr>
        <w:pStyle w:val="BodyText"/>
        <w:spacing w:before="36"/>
      </w:pPr>
    </w:p>
    <w:p>
      <w:pPr>
        <w:pStyle w:val="ListParagraph"/>
        <w:numPr>
          <w:ilvl w:val="1"/>
          <w:numId w:val="28"/>
        </w:numPr>
        <w:tabs>
          <w:tab w:pos="552" w:val="left" w:leader="none"/>
        </w:tabs>
        <w:spacing w:line="240" w:lineRule="auto" w:before="1" w:after="0"/>
        <w:ind w:left="552" w:right="0" w:hanging="287"/>
        <w:jc w:val="left"/>
        <w:rPr>
          <w:sz w:val="19"/>
        </w:rPr>
      </w:pPr>
      <w:r>
        <w:rPr>
          <w:sz w:val="19"/>
        </w:rPr>
        <w:t>Recebida</w:t>
      </w:r>
      <w:r>
        <w:rPr>
          <w:spacing w:val="4"/>
          <w:sz w:val="19"/>
        </w:rPr>
        <w:t> </w:t>
      </w:r>
      <w:r>
        <w:rPr>
          <w:sz w:val="19"/>
        </w:rPr>
        <w:t>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z w:val="19"/>
        </w:rPr>
        <w:t>Fatura,</w:t>
      </w:r>
      <w:r>
        <w:rPr>
          <w:spacing w:val="4"/>
          <w:sz w:val="19"/>
        </w:rPr>
        <w:t> </w:t>
      </w:r>
      <w:r>
        <w:rPr>
          <w:sz w:val="19"/>
        </w:rPr>
        <w:t>o</w:t>
      </w:r>
      <w:r>
        <w:rPr>
          <w:spacing w:val="4"/>
          <w:sz w:val="19"/>
        </w:rPr>
        <w:t> </w:t>
      </w:r>
      <w:r>
        <w:rPr>
          <w:sz w:val="19"/>
        </w:rPr>
        <w:t>órgão</w:t>
      </w:r>
      <w:r>
        <w:rPr>
          <w:spacing w:val="4"/>
          <w:sz w:val="19"/>
        </w:rPr>
        <w:t> </w:t>
      </w:r>
      <w:r>
        <w:rPr>
          <w:sz w:val="19"/>
        </w:rPr>
        <w:t>competente</w:t>
      </w:r>
      <w:r>
        <w:rPr>
          <w:spacing w:val="4"/>
          <w:sz w:val="19"/>
        </w:rPr>
        <w:t> </w:t>
      </w:r>
      <w:r>
        <w:rPr>
          <w:sz w:val="19"/>
        </w:rPr>
        <w:t>deverá</w:t>
      </w:r>
      <w:r>
        <w:rPr>
          <w:spacing w:val="4"/>
          <w:sz w:val="19"/>
        </w:rPr>
        <w:t> </w:t>
      </w:r>
      <w:r>
        <w:rPr>
          <w:sz w:val="19"/>
        </w:rPr>
        <w:t>realizar</w:t>
      </w:r>
      <w:r>
        <w:rPr>
          <w:spacing w:val="4"/>
          <w:sz w:val="19"/>
        </w:rPr>
        <w:t> </w:t>
      </w:r>
      <w:r>
        <w:rPr>
          <w:sz w:val="19"/>
        </w:rPr>
        <w:t>consulta</w:t>
      </w:r>
      <w:r>
        <w:rPr>
          <w:spacing w:val="4"/>
          <w:sz w:val="19"/>
        </w:rPr>
        <w:t> </w:t>
      </w:r>
      <w:r>
        <w:rPr>
          <w:sz w:val="19"/>
        </w:rPr>
        <w:t>ao</w:t>
      </w:r>
      <w:r>
        <w:rPr>
          <w:spacing w:val="4"/>
          <w:sz w:val="19"/>
        </w:rPr>
        <w:t> </w:t>
      </w:r>
      <w:r>
        <w:rPr>
          <w:sz w:val="19"/>
        </w:rPr>
        <w:t>SICAF</w:t>
      </w:r>
      <w:r>
        <w:rPr>
          <w:spacing w:val="4"/>
          <w:sz w:val="19"/>
        </w:rPr>
        <w:t> </w:t>
      </w:r>
      <w:r>
        <w:rPr>
          <w:sz w:val="19"/>
        </w:rPr>
        <w:t>para</w:t>
      </w:r>
      <w:r>
        <w:rPr>
          <w:spacing w:val="4"/>
          <w:sz w:val="19"/>
        </w:rPr>
        <w:t> </w:t>
      </w:r>
      <w:r>
        <w:rPr>
          <w:spacing w:val="-2"/>
          <w:sz w:val="19"/>
        </w:rPr>
        <w:t>verificar:</w:t>
      </w:r>
    </w:p>
    <w:p>
      <w:pPr>
        <w:pStyle w:val="ListParagraph"/>
        <w:numPr>
          <w:ilvl w:val="0"/>
          <w:numId w:val="29"/>
        </w:numPr>
        <w:tabs>
          <w:tab w:pos="458" w:val="left" w:leader="none"/>
        </w:tabs>
        <w:spacing w:line="240" w:lineRule="auto" w:before="41" w:after="0"/>
        <w:ind w:left="458" w:right="0" w:hanging="193"/>
        <w:jc w:val="left"/>
        <w:rPr>
          <w:sz w:val="19"/>
        </w:rPr>
      </w:pPr>
      <w:r>
        <w:rPr>
          <w:sz w:val="19"/>
        </w:rPr>
        <w:t>a</w:t>
      </w:r>
      <w:r>
        <w:rPr>
          <w:spacing w:val="5"/>
          <w:sz w:val="19"/>
        </w:rPr>
        <w:t> </w:t>
      </w:r>
      <w:r>
        <w:rPr>
          <w:sz w:val="19"/>
        </w:rPr>
        <w:t>manutenção</w:t>
      </w:r>
      <w:r>
        <w:rPr>
          <w:spacing w:val="5"/>
          <w:sz w:val="19"/>
        </w:rPr>
        <w:t> </w:t>
      </w:r>
      <w:r>
        <w:rPr>
          <w:sz w:val="19"/>
        </w:rPr>
        <w:t>das</w:t>
      </w:r>
      <w:r>
        <w:rPr>
          <w:spacing w:val="6"/>
          <w:sz w:val="19"/>
        </w:rPr>
        <w:t> </w:t>
      </w:r>
      <w:r>
        <w:rPr>
          <w:sz w:val="19"/>
        </w:rPr>
        <w:t>condições</w:t>
      </w:r>
      <w:r>
        <w:rPr>
          <w:spacing w:val="5"/>
          <w:sz w:val="19"/>
        </w:rPr>
        <w:t> </w:t>
      </w:r>
      <w:r>
        <w:rPr>
          <w:sz w:val="19"/>
        </w:rPr>
        <w:t>de</w:t>
      </w:r>
      <w:r>
        <w:rPr>
          <w:spacing w:val="6"/>
          <w:sz w:val="19"/>
        </w:rPr>
        <w:t> </w:t>
      </w:r>
      <w:r>
        <w:rPr>
          <w:sz w:val="19"/>
        </w:rPr>
        <w:t>habilitação</w:t>
      </w:r>
      <w:r>
        <w:rPr>
          <w:spacing w:val="5"/>
          <w:sz w:val="19"/>
        </w:rPr>
        <w:t> </w:t>
      </w:r>
      <w:r>
        <w:rPr>
          <w:sz w:val="19"/>
        </w:rPr>
        <w:t>exigidas</w:t>
      </w:r>
      <w:r>
        <w:rPr>
          <w:spacing w:val="6"/>
          <w:sz w:val="19"/>
        </w:rPr>
        <w:t> </w:t>
      </w:r>
      <w:r>
        <w:rPr>
          <w:sz w:val="19"/>
        </w:rPr>
        <w:t>pelo</w:t>
      </w:r>
      <w:r>
        <w:rPr>
          <w:spacing w:val="5"/>
          <w:sz w:val="19"/>
        </w:rPr>
        <w:t> </w:t>
      </w:r>
      <w:r>
        <w:rPr>
          <w:sz w:val="19"/>
        </w:rPr>
        <w:t>instrumento</w:t>
      </w:r>
      <w:r>
        <w:rPr>
          <w:spacing w:val="5"/>
          <w:sz w:val="19"/>
        </w:rPr>
        <w:t> </w:t>
      </w:r>
      <w:r>
        <w:rPr>
          <w:spacing w:val="-2"/>
          <w:sz w:val="19"/>
        </w:rPr>
        <w:t>convocatório;</w:t>
      </w:r>
    </w:p>
    <w:p>
      <w:pPr>
        <w:pStyle w:val="ListParagraph"/>
        <w:numPr>
          <w:ilvl w:val="0"/>
          <w:numId w:val="29"/>
        </w:numPr>
        <w:tabs>
          <w:tab w:pos="493" w:val="left" w:leader="none"/>
        </w:tabs>
        <w:spacing w:line="285" w:lineRule="auto" w:before="41" w:after="0"/>
        <w:ind w:left="265" w:right="137" w:firstLine="0"/>
        <w:jc w:val="left"/>
        <w:rPr>
          <w:sz w:val="19"/>
        </w:rPr>
      </w:pPr>
      <w:r>
        <w:rPr>
          <w:sz w:val="19"/>
        </w:rPr>
        <w:t>se</w:t>
      </w:r>
      <w:r>
        <w:rPr>
          <w:spacing w:val="26"/>
          <w:sz w:val="19"/>
        </w:rPr>
        <w:t> </w:t>
      </w:r>
      <w:r>
        <w:rPr>
          <w:sz w:val="19"/>
        </w:rPr>
        <w:t>o</w:t>
      </w:r>
      <w:r>
        <w:rPr>
          <w:spacing w:val="27"/>
          <w:sz w:val="19"/>
        </w:rPr>
        <w:t> </w:t>
      </w:r>
      <w:r>
        <w:rPr>
          <w:b/>
          <w:sz w:val="19"/>
        </w:rPr>
        <w:t>CONTRATADO</w:t>
      </w:r>
      <w:r>
        <w:rPr>
          <w:b/>
          <w:spacing w:val="27"/>
          <w:sz w:val="19"/>
        </w:rPr>
        <w:t> </w:t>
      </w:r>
      <w:r>
        <w:rPr>
          <w:sz w:val="19"/>
        </w:rPr>
        <w:t>foi</w:t>
      </w:r>
      <w:r>
        <w:rPr>
          <w:spacing w:val="26"/>
          <w:sz w:val="19"/>
        </w:rPr>
        <w:t> </w:t>
      </w:r>
      <w:r>
        <w:rPr>
          <w:sz w:val="19"/>
        </w:rPr>
        <w:t>penalizado</w:t>
      </w:r>
      <w:r>
        <w:rPr>
          <w:spacing w:val="26"/>
          <w:sz w:val="19"/>
        </w:rPr>
        <w:t> </w:t>
      </w:r>
      <w:r>
        <w:rPr>
          <w:sz w:val="19"/>
        </w:rPr>
        <w:t>com</w:t>
      </w:r>
      <w:r>
        <w:rPr>
          <w:spacing w:val="26"/>
          <w:sz w:val="19"/>
        </w:rPr>
        <w:t> </w:t>
      </w:r>
      <w:r>
        <w:rPr>
          <w:sz w:val="19"/>
        </w:rPr>
        <w:t>as</w:t>
      </w:r>
      <w:r>
        <w:rPr>
          <w:spacing w:val="26"/>
          <w:sz w:val="19"/>
        </w:rPr>
        <w:t> </w:t>
      </w:r>
      <w:r>
        <w:rPr>
          <w:sz w:val="19"/>
        </w:rPr>
        <w:t>sanções</w:t>
      </w:r>
      <w:r>
        <w:rPr>
          <w:spacing w:val="26"/>
          <w:sz w:val="19"/>
        </w:rPr>
        <w:t> </w:t>
      </w:r>
      <w:r>
        <w:rPr>
          <w:sz w:val="19"/>
        </w:rPr>
        <w:t>de</w:t>
      </w:r>
      <w:r>
        <w:rPr>
          <w:spacing w:val="26"/>
          <w:sz w:val="19"/>
        </w:rPr>
        <w:t> </w:t>
      </w:r>
      <w:r>
        <w:rPr>
          <w:sz w:val="19"/>
        </w:rPr>
        <w:t>declaração</w:t>
      </w:r>
      <w:r>
        <w:rPr>
          <w:spacing w:val="26"/>
          <w:sz w:val="19"/>
        </w:rPr>
        <w:t> </w:t>
      </w:r>
      <w:r>
        <w:rPr>
          <w:sz w:val="19"/>
        </w:rPr>
        <w:t>de</w:t>
      </w:r>
      <w:r>
        <w:rPr>
          <w:spacing w:val="26"/>
          <w:sz w:val="19"/>
        </w:rPr>
        <w:t> </w:t>
      </w:r>
      <w:r>
        <w:rPr>
          <w:sz w:val="19"/>
        </w:rPr>
        <w:t>inidoneidade</w:t>
      </w:r>
      <w:r>
        <w:rPr>
          <w:spacing w:val="26"/>
          <w:sz w:val="19"/>
        </w:rPr>
        <w:t> </w:t>
      </w:r>
      <w:r>
        <w:rPr>
          <w:sz w:val="19"/>
        </w:rPr>
        <w:t>ou</w:t>
      </w:r>
      <w:r>
        <w:rPr>
          <w:spacing w:val="26"/>
          <w:sz w:val="19"/>
        </w:rPr>
        <w:t> </w:t>
      </w:r>
      <w:r>
        <w:rPr>
          <w:sz w:val="19"/>
        </w:rPr>
        <w:t>impedimento</w:t>
      </w:r>
      <w:r>
        <w:rPr>
          <w:spacing w:val="26"/>
          <w:sz w:val="19"/>
        </w:rPr>
        <w:t> </w:t>
      </w:r>
      <w:r>
        <w:rPr>
          <w:sz w:val="19"/>
        </w:rPr>
        <w:t>de</w:t>
      </w:r>
      <w:r>
        <w:rPr>
          <w:spacing w:val="26"/>
          <w:sz w:val="19"/>
        </w:rPr>
        <w:t> </w:t>
      </w:r>
      <w:r>
        <w:rPr>
          <w:sz w:val="19"/>
        </w:rPr>
        <w:t>licitar</w:t>
      </w:r>
      <w:r>
        <w:rPr>
          <w:spacing w:val="26"/>
          <w:sz w:val="19"/>
        </w:rPr>
        <w:t> </w:t>
      </w:r>
      <w:r>
        <w:rPr>
          <w:sz w:val="19"/>
        </w:rPr>
        <w:t>e</w:t>
      </w:r>
      <w:r>
        <w:rPr>
          <w:spacing w:val="26"/>
          <w:sz w:val="19"/>
        </w:rPr>
        <w:t> </w:t>
      </w:r>
      <w:r>
        <w:rPr>
          <w:sz w:val="19"/>
        </w:rPr>
        <w:t>contratar</w:t>
      </w:r>
      <w:r>
        <w:rPr>
          <w:spacing w:val="26"/>
          <w:sz w:val="19"/>
        </w:rPr>
        <w:t> </w:t>
      </w:r>
      <w:r>
        <w:rPr>
          <w:sz w:val="19"/>
        </w:rPr>
        <w:t>com</w:t>
      </w:r>
      <w:r>
        <w:rPr>
          <w:spacing w:val="26"/>
          <w:sz w:val="19"/>
        </w:rPr>
        <w:t> </w:t>
      </w:r>
      <w:r>
        <w:rPr>
          <w:sz w:val="19"/>
        </w:rPr>
        <w:t>o poder público, observadas as abrangências de aplicação; e</w:t>
      </w:r>
    </w:p>
    <w:p>
      <w:pPr>
        <w:pStyle w:val="ListParagraph"/>
        <w:numPr>
          <w:ilvl w:val="0"/>
          <w:numId w:val="29"/>
        </w:numPr>
        <w:tabs>
          <w:tab w:pos="498" w:val="left" w:leader="none"/>
        </w:tabs>
        <w:spacing w:line="285" w:lineRule="auto" w:before="0" w:after="0"/>
        <w:ind w:left="265" w:right="137" w:firstLine="0"/>
        <w:jc w:val="left"/>
        <w:rPr>
          <w:sz w:val="19"/>
        </w:rPr>
      </w:pPr>
      <w:r>
        <w:rPr>
          <w:sz w:val="19"/>
        </w:rPr>
        <w:t>eventuais</w:t>
      </w:r>
      <w:r>
        <w:rPr>
          <w:spacing w:val="40"/>
          <w:sz w:val="19"/>
        </w:rPr>
        <w:t> </w:t>
      </w:r>
      <w:r>
        <w:rPr>
          <w:sz w:val="19"/>
        </w:rPr>
        <w:t>ocorrências</w:t>
      </w:r>
      <w:r>
        <w:rPr>
          <w:spacing w:val="40"/>
          <w:sz w:val="19"/>
        </w:rPr>
        <w:t> </w:t>
      </w:r>
      <w:r>
        <w:rPr>
          <w:sz w:val="19"/>
        </w:rPr>
        <w:t>impeditivas</w:t>
      </w:r>
      <w:r>
        <w:rPr>
          <w:spacing w:val="40"/>
          <w:sz w:val="19"/>
        </w:rPr>
        <w:t> </w:t>
      </w:r>
      <w:r>
        <w:rPr>
          <w:sz w:val="19"/>
        </w:rPr>
        <w:t>indiretas,</w:t>
      </w:r>
      <w:r>
        <w:rPr>
          <w:spacing w:val="40"/>
          <w:sz w:val="19"/>
        </w:rPr>
        <w:t> </w:t>
      </w:r>
      <w:r>
        <w:rPr>
          <w:sz w:val="19"/>
        </w:rPr>
        <w:t>hipótese</w:t>
      </w:r>
      <w:r>
        <w:rPr>
          <w:spacing w:val="40"/>
          <w:sz w:val="19"/>
        </w:rPr>
        <w:t> </w:t>
      </w:r>
      <w:r>
        <w:rPr>
          <w:sz w:val="19"/>
        </w:rPr>
        <w:t>na</w:t>
      </w:r>
      <w:r>
        <w:rPr>
          <w:spacing w:val="40"/>
          <w:sz w:val="19"/>
        </w:rPr>
        <w:t> </w:t>
      </w:r>
      <w:r>
        <w:rPr>
          <w:sz w:val="19"/>
        </w:rPr>
        <w:t>qual</w:t>
      </w:r>
      <w:r>
        <w:rPr>
          <w:spacing w:val="40"/>
          <w:sz w:val="19"/>
        </w:rPr>
        <w:t> </w:t>
      </w:r>
      <w:r>
        <w:rPr>
          <w:sz w:val="19"/>
        </w:rPr>
        <w:t>o</w:t>
      </w:r>
      <w:r>
        <w:rPr>
          <w:spacing w:val="40"/>
          <w:sz w:val="19"/>
        </w:rPr>
        <w:t> </w:t>
      </w:r>
      <w:r>
        <w:rPr>
          <w:sz w:val="19"/>
        </w:rPr>
        <w:t>gestor</w:t>
      </w:r>
      <w:r>
        <w:rPr>
          <w:spacing w:val="40"/>
          <w:sz w:val="19"/>
        </w:rPr>
        <w:t> </w:t>
      </w:r>
      <w:r>
        <w:rPr>
          <w:sz w:val="19"/>
        </w:rPr>
        <w:t>deverá</w:t>
      </w:r>
      <w:r>
        <w:rPr>
          <w:spacing w:val="40"/>
          <w:sz w:val="19"/>
        </w:rPr>
        <w:t> </w:t>
      </w:r>
      <w:r>
        <w:rPr>
          <w:sz w:val="19"/>
        </w:rPr>
        <w:t>verificar</w:t>
      </w:r>
      <w:r>
        <w:rPr>
          <w:spacing w:val="40"/>
          <w:sz w:val="19"/>
        </w:rPr>
        <w:t> </w:t>
      </w:r>
      <w:r>
        <w:rPr>
          <w:sz w:val="19"/>
        </w:rPr>
        <w:t>se</w:t>
      </w:r>
      <w:r>
        <w:rPr>
          <w:spacing w:val="40"/>
          <w:sz w:val="19"/>
        </w:rPr>
        <w:t> </w:t>
      </w:r>
      <w:r>
        <w:rPr>
          <w:sz w:val="19"/>
        </w:rPr>
        <w:t>houve</w:t>
      </w:r>
      <w:r>
        <w:rPr>
          <w:spacing w:val="40"/>
          <w:sz w:val="19"/>
        </w:rPr>
        <w:t> </w:t>
      </w:r>
      <w:r>
        <w:rPr>
          <w:sz w:val="19"/>
        </w:rPr>
        <w:t>fraude</w:t>
      </w:r>
      <w:r>
        <w:rPr>
          <w:spacing w:val="40"/>
          <w:sz w:val="19"/>
        </w:rPr>
        <w:t> </w:t>
      </w:r>
      <w:r>
        <w:rPr>
          <w:sz w:val="19"/>
        </w:rPr>
        <w:t>por</w:t>
      </w:r>
      <w:r>
        <w:rPr>
          <w:spacing w:val="40"/>
          <w:sz w:val="19"/>
        </w:rPr>
        <w:t> </w:t>
      </w:r>
      <w:r>
        <w:rPr>
          <w:sz w:val="19"/>
        </w:rPr>
        <w:t>parte</w:t>
      </w:r>
      <w:r>
        <w:rPr>
          <w:spacing w:val="40"/>
          <w:sz w:val="19"/>
        </w:rPr>
        <w:t> </w:t>
      </w:r>
      <w:r>
        <w:rPr>
          <w:sz w:val="19"/>
        </w:rPr>
        <w:t>das</w:t>
      </w:r>
      <w:r>
        <w:rPr>
          <w:spacing w:val="40"/>
          <w:sz w:val="19"/>
        </w:rPr>
        <w:t> </w:t>
      </w:r>
      <w:r>
        <w:rPr>
          <w:sz w:val="19"/>
        </w:rPr>
        <w:t>empresas apontadas no Relatório de Ocorrências Impeditivas Indiretas.</w:t>
      </w:r>
    </w:p>
    <w:p>
      <w:pPr>
        <w:pStyle w:val="BodyText"/>
        <w:spacing w:before="39"/>
      </w:pPr>
    </w:p>
    <w:p>
      <w:pPr>
        <w:pStyle w:val="ListParagraph"/>
        <w:numPr>
          <w:ilvl w:val="2"/>
          <w:numId w:val="28"/>
        </w:numPr>
        <w:tabs>
          <w:tab w:pos="723" w:val="left" w:leader="none"/>
        </w:tabs>
        <w:spacing w:line="285" w:lineRule="auto" w:before="0" w:after="0"/>
        <w:ind w:left="265" w:right="137" w:firstLine="0"/>
        <w:jc w:val="both"/>
        <w:rPr>
          <w:sz w:val="19"/>
        </w:rPr>
      </w:pPr>
      <w:r>
        <w:rPr>
          <w:sz w:val="19"/>
        </w:rPr>
        <w:t>Constatando-se a situação de irregularidade do </w:t>
      </w:r>
      <w:r>
        <w:rPr>
          <w:b/>
          <w:sz w:val="19"/>
        </w:rPr>
        <w:t>CONTRATADO</w:t>
      </w:r>
      <w:r>
        <w:rPr>
          <w:sz w:val="19"/>
        </w:rPr>
        <w:t>, será providenciada sua notificação, por escrito, para que, no</w:t>
      </w:r>
      <w:r>
        <w:rPr>
          <w:spacing w:val="80"/>
          <w:sz w:val="19"/>
        </w:rPr>
        <w:t> </w:t>
      </w:r>
      <w:r>
        <w:rPr>
          <w:sz w:val="19"/>
        </w:rPr>
        <w:t>prazo de 15 (quinze) dias úteis, regularize sua situação ou, no mesmo prazo, apresente sua defesa e especifique as provas que </w:t>
      </w:r>
      <w:r>
        <w:rPr>
          <w:sz w:val="19"/>
        </w:rPr>
        <w:t>pretende produzir. O prazo poderá ser prorrogado uma vez, por igual período, a critério do </w:t>
      </w:r>
      <w:r>
        <w:rPr>
          <w:b/>
          <w:sz w:val="19"/>
        </w:rPr>
        <w:t>CONTRATANTE</w:t>
      </w:r>
      <w:r>
        <w:rPr>
          <w:sz w:val="19"/>
        </w:rPr>
        <w:t>.</w:t>
      </w:r>
    </w:p>
    <w:p>
      <w:pPr>
        <w:pStyle w:val="ListParagraph"/>
        <w:numPr>
          <w:ilvl w:val="2"/>
          <w:numId w:val="28"/>
        </w:numPr>
        <w:tabs>
          <w:tab w:pos="734" w:val="left" w:leader="none"/>
        </w:tabs>
        <w:spacing w:line="285" w:lineRule="auto" w:before="0" w:after="0"/>
        <w:ind w:left="265" w:right="137"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 quanto 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28"/>
        </w:numPr>
        <w:tabs>
          <w:tab w:pos="734" w:val="left" w:leader="none"/>
        </w:tabs>
        <w:spacing w:line="285" w:lineRule="auto" w:before="0" w:after="0"/>
        <w:ind w:left="265" w:right="137" w:firstLine="0"/>
        <w:jc w:val="both"/>
        <w:rPr>
          <w:sz w:val="19"/>
        </w:rPr>
      </w:pPr>
      <w:r>
        <w:rPr>
          <w:sz w:val="19"/>
        </w:rPr>
        <w:t>Persistindo a irregularidade, o </w:t>
      </w:r>
      <w:r>
        <w:rPr>
          <w:b/>
          <w:sz w:val="19"/>
        </w:rPr>
        <w:t>CONTRATANTE </w:t>
      </w:r>
      <w:r>
        <w:rPr>
          <w:sz w:val="19"/>
        </w:rPr>
        <w:t>deverá adotar as medidas necessárias à rescisão do Contrato nos autos </w:t>
      </w:r>
      <w:r>
        <w:rPr>
          <w:sz w:val="19"/>
        </w:rPr>
        <w:t>do</w:t>
      </w:r>
      <w:r>
        <w:rPr>
          <w:spacing w:val="40"/>
          <w:sz w:val="19"/>
        </w:rPr>
        <w:t> </w:t>
      </w:r>
      <w:r>
        <w:rPr>
          <w:sz w:val="19"/>
        </w:rPr>
        <w:t>processo administrativo correspondente, assegurada ao </w:t>
      </w:r>
      <w:r>
        <w:rPr>
          <w:b/>
          <w:sz w:val="19"/>
        </w:rPr>
        <w:t>CONTRATADO </w:t>
      </w:r>
      <w:r>
        <w:rPr>
          <w:sz w:val="19"/>
        </w:rPr>
        <w:t>a ampla defesa.</w:t>
      </w:r>
    </w:p>
    <w:p>
      <w:pPr>
        <w:pStyle w:val="ListParagraph"/>
        <w:numPr>
          <w:ilvl w:val="2"/>
          <w:numId w:val="28"/>
        </w:numPr>
        <w:tabs>
          <w:tab w:pos="705" w:val="left" w:leader="none"/>
        </w:tabs>
        <w:spacing w:line="285" w:lineRule="auto" w:before="0" w:after="0"/>
        <w:ind w:left="265" w:right="137" w:firstLine="0"/>
        <w:jc w:val="both"/>
        <w:rPr>
          <w:sz w:val="19"/>
        </w:rPr>
      </w:pPr>
      <w:r>
        <w:rPr>
          <w:sz w:val="19"/>
        </w:rPr>
        <w:t>Havendo a efetiva execução do objeto, os pagamentos serão realizados normalmente, até que se decida pela rescisão do Contrato, caso o </w:t>
      </w:r>
      <w:r>
        <w:rPr>
          <w:b/>
          <w:sz w:val="19"/>
        </w:rPr>
        <w:t>CONTRATADO </w:t>
      </w:r>
      <w:r>
        <w:rPr>
          <w:sz w:val="19"/>
        </w:rPr>
        <w:t>não regularize sua situação.</w:t>
      </w:r>
    </w:p>
    <w:p>
      <w:pPr>
        <w:pStyle w:val="ListParagraph"/>
        <w:numPr>
          <w:ilvl w:val="1"/>
          <w:numId w:val="28"/>
        </w:numPr>
        <w:tabs>
          <w:tab w:pos="552" w:val="left" w:leader="none"/>
        </w:tabs>
        <w:spacing w:line="218" w:lineRule="exact" w:before="0" w:after="0"/>
        <w:ind w:left="552" w:right="0" w:hanging="287"/>
        <w:jc w:val="both"/>
        <w:rPr>
          <w:sz w:val="19"/>
        </w:rPr>
      </w:pPr>
      <w:r>
        <w:rPr>
          <w:sz w:val="19"/>
        </w:rPr>
        <w:t>O</w:t>
      </w:r>
      <w:r>
        <w:rPr>
          <w:spacing w:val="3"/>
          <w:sz w:val="19"/>
        </w:rPr>
        <w:t> </w:t>
      </w:r>
      <w:r>
        <w:rPr>
          <w:sz w:val="19"/>
        </w:rPr>
        <w:t>pagamento</w:t>
      </w:r>
      <w:r>
        <w:rPr>
          <w:spacing w:val="4"/>
          <w:sz w:val="19"/>
        </w:rPr>
        <w:t> </w:t>
      </w:r>
      <w:r>
        <w:rPr>
          <w:sz w:val="19"/>
        </w:rPr>
        <w:t>será</w:t>
      </w:r>
      <w:r>
        <w:rPr>
          <w:spacing w:val="4"/>
          <w:sz w:val="19"/>
        </w:rPr>
        <w:t> </w:t>
      </w:r>
      <w:r>
        <w:rPr>
          <w:sz w:val="19"/>
        </w:rPr>
        <w:t>efetuado</w:t>
      </w:r>
      <w:r>
        <w:rPr>
          <w:spacing w:val="4"/>
          <w:sz w:val="19"/>
        </w:rPr>
        <w:t> </w:t>
      </w:r>
      <w:r>
        <w:rPr>
          <w:sz w:val="19"/>
        </w:rPr>
        <w:t>no</w:t>
      </w:r>
      <w:r>
        <w:rPr>
          <w:spacing w:val="4"/>
          <w:sz w:val="19"/>
        </w:rPr>
        <w:t> </w:t>
      </w:r>
      <w:r>
        <w:rPr>
          <w:sz w:val="19"/>
        </w:rPr>
        <w:t>prazo</w:t>
      </w:r>
      <w:r>
        <w:rPr>
          <w:spacing w:val="4"/>
          <w:sz w:val="19"/>
        </w:rPr>
        <w:t> </w:t>
      </w:r>
      <w:r>
        <w:rPr>
          <w:sz w:val="19"/>
        </w:rPr>
        <w:t>máximo</w:t>
      </w:r>
      <w:r>
        <w:rPr>
          <w:spacing w:val="4"/>
          <w:sz w:val="19"/>
        </w:rPr>
        <w:t> </w:t>
      </w:r>
      <w:r>
        <w:rPr>
          <w:sz w:val="19"/>
        </w:rPr>
        <w:t>de</w:t>
      </w:r>
      <w:r>
        <w:rPr>
          <w:spacing w:val="4"/>
          <w:sz w:val="19"/>
        </w:rPr>
        <w:t> </w:t>
      </w:r>
      <w:r>
        <w:rPr>
          <w:sz w:val="19"/>
        </w:rPr>
        <w:t>até</w:t>
      </w:r>
      <w:r>
        <w:rPr>
          <w:spacing w:val="4"/>
          <w:sz w:val="19"/>
        </w:rPr>
        <w:t> </w:t>
      </w:r>
      <w:r>
        <w:rPr>
          <w:sz w:val="19"/>
        </w:rPr>
        <w:t>30</w:t>
      </w:r>
      <w:r>
        <w:rPr>
          <w:spacing w:val="4"/>
          <w:sz w:val="19"/>
        </w:rPr>
        <w:t> </w:t>
      </w:r>
      <w:r>
        <w:rPr>
          <w:sz w:val="19"/>
        </w:rPr>
        <w:t>(trinta)</w:t>
      </w:r>
      <w:r>
        <w:rPr>
          <w:spacing w:val="4"/>
          <w:sz w:val="19"/>
        </w:rPr>
        <w:t> </w:t>
      </w:r>
      <w:r>
        <w:rPr>
          <w:sz w:val="19"/>
        </w:rPr>
        <w:t>dias,</w:t>
      </w:r>
      <w:r>
        <w:rPr>
          <w:spacing w:val="4"/>
          <w:sz w:val="19"/>
        </w:rPr>
        <w:t> </w:t>
      </w:r>
      <w:r>
        <w:rPr>
          <w:sz w:val="19"/>
        </w:rPr>
        <w:t>contado</w:t>
      </w:r>
      <w:r>
        <w:rPr>
          <w:spacing w:val="4"/>
          <w:sz w:val="19"/>
        </w:rPr>
        <w:t> </w:t>
      </w:r>
      <w:r>
        <w:rPr>
          <w:sz w:val="19"/>
        </w:rPr>
        <w:t>do</w:t>
      </w:r>
      <w:r>
        <w:rPr>
          <w:spacing w:val="4"/>
          <w:sz w:val="19"/>
        </w:rPr>
        <w:t> </w:t>
      </w:r>
      <w:r>
        <w:rPr>
          <w:sz w:val="19"/>
        </w:rPr>
        <w:t>recebimento</w:t>
      </w:r>
      <w:r>
        <w:rPr>
          <w:spacing w:val="4"/>
          <w:sz w:val="19"/>
        </w:rPr>
        <w:t> </w:t>
      </w:r>
      <w:r>
        <w:rPr>
          <w:sz w:val="19"/>
        </w:rPr>
        <w:t>da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pacing w:val="-2"/>
          <w:sz w:val="19"/>
        </w:rPr>
        <w:t>Fatura.</w:t>
      </w:r>
    </w:p>
    <w:p>
      <w:pPr>
        <w:pStyle w:val="ListParagraph"/>
        <w:numPr>
          <w:ilvl w:val="2"/>
          <w:numId w:val="28"/>
        </w:numPr>
        <w:tabs>
          <w:tab w:pos="704" w:val="left" w:leader="none"/>
        </w:tabs>
        <w:spacing w:line="285" w:lineRule="auto" w:before="37" w:after="0"/>
        <w:ind w:left="265" w:right="137" w:firstLine="0"/>
        <w:jc w:val="both"/>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 saneadoras. Nessa hipótese, o prazo para pagamento iniciar-se-á após </w:t>
      </w:r>
      <w:r>
        <w:rPr>
          <w:sz w:val="19"/>
        </w:rPr>
        <w:t>a comprovação da regularização da situação, não acarretando qualquer ônus para o </w:t>
      </w:r>
      <w:r>
        <w:rPr>
          <w:b/>
          <w:sz w:val="19"/>
        </w:rPr>
        <w:t>CONTRATANTE</w:t>
      </w:r>
      <w:r>
        <w:rPr>
          <w:sz w:val="19"/>
        </w:rPr>
        <w:t>.</w:t>
      </w:r>
    </w:p>
    <w:p>
      <w:pPr>
        <w:pStyle w:val="ListParagraph"/>
        <w:numPr>
          <w:ilvl w:val="1"/>
          <w:numId w:val="28"/>
        </w:numPr>
        <w:tabs>
          <w:tab w:pos="552" w:val="left" w:leader="none"/>
        </w:tabs>
        <w:spacing w:line="217" w:lineRule="exact" w:before="0" w:after="0"/>
        <w:ind w:left="552" w:right="0" w:hanging="287"/>
        <w:jc w:val="both"/>
        <w:rPr>
          <w:sz w:val="19"/>
        </w:rPr>
      </w:pPr>
      <w:r>
        <w:rPr>
          <w:sz w:val="19"/>
        </w:rPr>
        <w:t>Quando</w:t>
      </w:r>
      <w:r>
        <w:rPr>
          <w:spacing w:val="5"/>
          <w:sz w:val="19"/>
        </w:rPr>
        <w:t> </w:t>
      </w:r>
      <w:r>
        <w:rPr>
          <w:sz w:val="19"/>
        </w:rPr>
        <w:t>do</w:t>
      </w:r>
      <w:r>
        <w:rPr>
          <w:spacing w:val="5"/>
          <w:sz w:val="19"/>
        </w:rPr>
        <w:t> </w:t>
      </w:r>
      <w:r>
        <w:rPr>
          <w:sz w:val="19"/>
        </w:rPr>
        <w:t>pagamento,</w:t>
      </w:r>
      <w:r>
        <w:rPr>
          <w:spacing w:val="5"/>
          <w:sz w:val="19"/>
        </w:rPr>
        <w:t> </w:t>
      </w:r>
      <w:r>
        <w:rPr>
          <w:sz w:val="19"/>
        </w:rPr>
        <w:t>será</w:t>
      </w:r>
      <w:r>
        <w:rPr>
          <w:spacing w:val="5"/>
          <w:sz w:val="19"/>
        </w:rPr>
        <w:t> </w:t>
      </w:r>
      <w:r>
        <w:rPr>
          <w:sz w:val="19"/>
        </w:rPr>
        <w:t>efetuada</w:t>
      </w:r>
      <w:r>
        <w:rPr>
          <w:spacing w:val="5"/>
          <w:sz w:val="19"/>
        </w:rPr>
        <w:t> </w:t>
      </w:r>
      <w:r>
        <w:rPr>
          <w:sz w:val="19"/>
        </w:rPr>
        <w:t>a</w:t>
      </w:r>
      <w:r>
        <w:rPr>
          <w:spacing w:val="5"/>
          <w:sz w:val="19"/>
        </w:rPr>
        <w:t> </w:t>
      </w:r>
      <w:r>
        <w:rPr>
          <w:sz w:val="19"/>
        </w:rPr>
        <w:t>retenção</w:t>
      </w:r>
      <w:r>
        <w:rPr>
          <w:spacing w:val="5"/>
          <w:sz w:val="19"/>
        </w:rPr>
        <w:t> </w:t>
      </w:r>
      <w:r>
        <w:rPr>
          <w:sz w:val="19"/>
        </w:rPr>
        <w:t>tributária</w:t>
      </w:r>
      <w:r>
        <w:rPr>
          <w:spacing w:val="5"/>
          <w:sz w:val="19"/>
        </w:rPr>
        <w:t> </w:t>
      </w:r>
      <w:r>
        <w:rPr>
          <w:sz w:val="19"/>
        </w:rPr>
        <w:t>prevista</w:t>
      </w:r>
      <w:r>
        <w:rPr>
          <w:spacing w:val="5"/>
          <w:sz w:val="19"/>
        </w:rPr>
        <w:t> </w:t>
      </w:r>
      <w:r>
        <w:rPr>
          <w:sz w:val="19"/>
        </w:rPr>
        <w:t>na</w:t>
      </w:r>
      <w:r>
        <w:rPr>
          <w:spacing w:val="5"/>
          <w:sz w:val="19"/>
        </w:rPr>
        <w:t> </w:t>
      </w:r>
      <w:r>
        <w:rPr>
          <w:sz w:val="19"/>
        </w:rPr>
        <w:t>legislação</w:t>
      </w:r>
      <w:r>
        <w:rPr>
          <w:spacing w:val="5"/>
          <w:sz w:val="19"/>
        </w:rPr>
        <w:t> </w:t>
      </w:r>
      <w:r>
        <w:rPr>
          <w:spacing w:val="-2"/>
          <w:sz w:val="19"/>
        </w:rPr>
        <w:t>aplicável.</w:t>
      </w:r>
    </w:p>
    <w:p>
      <w:pPr>
        <w:pStyle w:val="ListParagraph"/>
        <w:numPr>
          <w:ilvl w:val="2"/>
          <w:numId w:val="28"/>
        </w:numPr>
        <w:tabs>
          <w:tab w:pos="701" w:val="left" w:leader="none"/>
        </w:tabs>
        <w:spacing w:line="285" w:lineRule="auto" w:before="41" w:after="0"/>
        <w:ind w:left="265" w:right="137" w:firstLine="0"/>
        <w:jc w:val="both"/>
        <w:rPr>
          <w:sz w:val="19"/>
        </w:rPr>
      </w:pPr>
      <w:r>
        <w:rPr>
          <w:sz w:val="19"/>
        </w:rPr>
        <w:t>Independentemente do percentual de tributo inserido na planilha, no pagamento serão retidos na fonte os percentuais estabelecidos</w:t>
      </w:r>
      <w:r>
        <w:rPr>
          <w:spacing w:val="40"/>
          <w:sz w:val="19"/>
        </w:rPr>
        <w:t> </w:t>
      </w:r>
      <w:r>
        <w:rPr>
          <w:sz w:val="19"/>
        </w:rPr>
        <w:t>na legislação vigente.</w:t>
      </w:r>
    </w:p>
    <w:p>
      <w:pPr>
        <w:pStyle w:val="ListParagraph"/>
        <w:numPr>
          <w:ilvl w:val="2"/>
          <w:numId w:val="28"/>
        </w:numPr>
        <w:tabs>
          <w:tab w:pos="719" w:val="left" w:leader="none"/>
        </w:tabs>
        <w:spacing w:line="285" w:lineRule="auto" w:before="0" w:after="0"/>
        <w:ind w:left="265" w:right="137" w:firstLine="0"/>
        <w:jc w:val="both"/>
        <w:rPr>
          <w:sz w:val="19"/>
        </w:rPr>
      </w:pPr>
      <w:r>
        <w:rPr>
          <w:sz w:val="19"/>
        </w:rPr>
        <w:t>O </w:t>
      </w:r>
      <w:r>
        <w:rPr>
          <w:b/>
          <w:sz w:val="19"/>
        </w:rPr>
        <w:t>CONTRATADO </w:t>
      </w:r>
      <w:r>
        <w:rPr>
          <w:sz w:val="19"/>
        </w:rPr>
        <w:t>regularmente optante pelo Simples Nacional, nos termos da Lei Complementar nº 123/2006, não sofrerá </w:t>
      </w:r>
      <w:r>
        <w:rPr>
          <w:sz w:val="19"/>
        </w:rPr>
        <w:t>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8"/>
        </w:numPr>
        <w:tabs>
          <w:tab w:pos="593" w:val="left" w:leader="none"/>
        </w:tabs>
        <w:spacing w:line="285" w:lineRule="auto" w:before="0" w:after="0"/>
        <w:ind w:left="265" w:right="137" w:firstLine="0"/>
        <w:jc w:val="both"/>
        <w:rPr>
          <w:i/>
          <w:sz w:val="19"/>
        </w:rPr>
      </w:pPr>
      <w:r>
        <w:rPr>
          <w:sz w:val="19"/>
        </w:rPr>
        <w:t>Os</w:t>
      </w:r>
      <w:r>
        <w:rPr>
          <w:spacing w:val="40"/>
          <w:sz w:val="19"/>
        </w:rPr>
        <w:t> </w:t>
      </w:r>
      <w:r>
        <w:rPr>
          <w:sz w:val="19"/>
        </w:rPr>
        <w:t>pagamentos</w:t>
      </w:r>
      <w:r>
        <w:rPr>
          <w:spacing w:val="40"/>
          <w:sz w:val="19"/>
        </w:rPr>
        <w:t> </w:t>
      </w:r>
      <w:r>
        <w:rPr>
          <w:sz w:val="19"/>
        </w:rPr>
        <w:t>eventualmente</w:t>
      </w:r>
      <w:r>
        <w:rPr>
          <w:spacing w:val="40"/>
          <w:sz w:val="19"/>
        </w:rPr>
        <w:t> </w:t>
      </w:r>
      <w:r>
        <w:rPr>
          <w:sz w:val="19"/>
        </w:rPr>
        <w:t>realizados</w:t>
      </w:r>
      <w:r>
        <w:rPr>
          <w:spacing w:val="40"/>
          <w:sz w:val="19"/>
        </w:rPr>
        <w:t> </w:t>
      </w:r>
      <w:r>
        <w:rPr>
          <w:sz w:val="19"/>
        </w:rPr>
        <w:t>com</w:t>
      </w:r>
      <w:r>
        <w:rPr>
          <w:spacing w:val="40"/>
          <w:sz w:val="19"/>
        </w:rPr>
        <w:t> </w:t>
      </w:r>
      <w:r>
        <w:rPr>
          <w:sz w:val="19"/>
        </w:rPr>
        <w:t>atraso,</w:t>
      </w:r>
      <w:r>
        <w:rPr>
          <w:spacing w:val="40"/>
          <w:sz w:val="19"/>
        </w:rPr>
        <w:t> </w:t>
      </w:r>
      <w:r>
        <w:rPr>
          <w:sz w:val="19"/>
        </w:rPr>
        <w:t>desde</w:t>
      </w:r>
      <w:r>
        <w:rPr>
          <w:spacing w:val="40"/>
          <w:sz w:val="19"/>
        </w:rPr>
        <w:t> </w:t>
      </w:r>
      <w:r>
        <w:rPr>
          <w:sz w:val="19"/>
        </w:rPr>
        <w:t>que</w:t>
      </w:r>
      <w:r>
        <w:rPr>
          <w:spacing w:val="40"/>
          <w:sz w:val="19"/>
        </w:rPr>
        <w:t> </w:t>
      </w:r>
      <w:r>
        <w:rPr>
          <w:sz w:val="19"/>
        </w:rPr>
        <w:t>não</w:t>
      </w:r>
      <w:r>
        <w:rPr>
          <w:spacing w:val="40"/>
          <w:sz w:val="19"/>
        </w:rPr>
        <w:t> </w:t>
      </w:r>
      <w:r>
        <w:rPr>
          <w:sz w:val="19"/>
        </w:rPr>
        <w:t>decorram</w:t>
      </w:r>
      <w:r>
        <w:rPr>
          <w:spacing w:val="40"/>
          <w:sz w:val="19"/>
        </w:rPr>
        <w:t> </w:t>
      </w:r>
      <w:r>
        <w:rPr>
          <w:sz w:val="19"/>
        </w:rPr>
        <w:t>de</w:t>
      </w:r>
      <w:r>
        <w:rPr>
          <w:spacing w:val="40"/>
          <w:sz w:val="19"/>
        </w:rPr>
        <w:t> </w:t>
      </w:r>
      <w:r>
        <w:rPr>
          <w:sz w:val="19"/>
        </w:rPr>
        <w:t>ato</w:t>
      </w:r>
      <w:r>
        <w:rPr>
          <w:spacing w:val="40"/>
          <w:sz w:val="19"/>
        </w:rPr>
        <w:t> </w:t>
      </w:r>
      <w:r>
        <w:rPr>
          <w:sz w:val="19"/>
        </w:rPr>
        <w:t>ou</w:t>
      </w:r>
      <w:r>
        <w:rPr>
          <w:spacing w:val="40"/>
          <w:sz w:val="19"/>
        </w:rPr>
        <w:t> </w:t>
      </w:r>
      <w:r>
        <w:rPr>
          <w:sz w:val="19"/>
        </w:rPr>
        <w:t>fato</w:t>
      </w:r>
      <w:r>
        <w:rPr>
          <w:spacing w:val="40"/>
          <w:sz w:val="19"/>
        </w:rPr>
        <w:t> </w:t>
      </w:r>
      <w:r>
        <w:rPr>
          <w:sz w:val="19"/>
        </w:rPr>
        <w:t>atribuível</w:t>
      </w:r>
      <w:r>
        <w:rPr>
          <w:spacing w:val="40"/>
          <w:sz w:val="19"/>
        </w:rPr>
        <w:t> </w:t>
      </w:r>
      <w:r>
        <w:rPr>
          <w:sz w:val="19"/>
        </w:rPr>
        <w:t>ao</w:t>
      </w:r>
      <w:r>
        <w:rPr>
          <w:spacing w:val="40"/>
          <w:sz w:val="19"/>
        </w:rPr>
        <w:t>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28"/>
        </w:numPr>
        <w:tabs>
          <w:tab w:pos="593" w:val="left" w:leader="none"/>
        </w:tabs>
        <w:spacing w:line="285" w:lineRule="auto" w:before="0" w:after="0"/>
        <w:ind w:left="265" w:right="137" w:firstLine="0"/>
        <w:jc w:val="both"/>
        <w:rPr>
          <w:sz w:val="19"/>
        </w:rPr>
      </w:pPr>
      <w:r>
        <w:rPr>
          <w:sz w:val="19"/>
        </w:rPr>
        <w:t>O </w:t>
      </w:r>
      <w:r>
        <w:rPr>
          <w:b/>
          <w:sz w:val="19"/>
        </w:rPr>
        <w:t>CONTRATADO </w:t>
      </w:r>
      <w:r>
        <w:rPr>
          <w:sz w:val="19"/>
        </w:rPr>
        <w:t>deverá emitir a Nota Fiscal Eletrônica – NF-e, consoante o Protocolo ICMS nº 42/2009, com a redação</w:t>
      </w:r>
      <w:r>
        <w:rPr>
          <w:spacing w:val="80"/>
          <w:sz w:val="19"/>
        </w:rPr>
        <w:t> </w:t>
      </w:r>
      <w:r>
        <w:rPr>
          <w:sz w:val="19"/>
        </w:rPr>
        <w:t>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ListParagraph"/>
        <w:numPr>
          <w:ilvl w:val="1"/>
          <w:numId w:val="28"/>
        </w:numPr>
        <w:tabs>
          <w:tab w:pos="677" w:val="left" w:leader="none"/>
        </w:tabs>
        <w:spacing w:line="285" w:lineRule="auto" w:before="0" w:after="0"/>
        <w:ind w:left="265" w:right="137" w:firstLine="0"/>
        <w:jc w:val="both"/>
        <w:rPr>
          <w:sz w:val="19"/>
        </w:rPr>
      </w:pPr>
      <w:r>
        <w:rPr>
          <w:sz w:val="19"/>
        </w:rPr>
        <w:t>Caso o Edital admita a subcontratação, os pagamentos aos subcontratados serão realizados diretamente pelo </w:t>
      </w:r>
      <w:r>
        <w:rPr>
          <w:b/>
          <w:sz w:val="19"/>
        </w:rPr>
        <w:t>CONTRATADO</w:t>
      </w:r>
      <w:r>
        <w:rPr>
          <w:sz w:val="19"/>
        </w:rPr>
        <w:t>, ficando vedada a emissão de empenho do </w:t>
      </w:r>
      <w:r>
        <w:rPr>
          <w:b/>
          <w:sz w:val="19"/>
        </w:rPr>
        <w:t>CONTRATANTE </w:t>
      </w:r>
      <w:r>
        <w:rPr>
          <w:sz w:val="19"/>
        </w:rPr>
        <w:t>diretamente aos subcontratados, ressalvada a hipótese dos arts. 48 e 49 da Lei Complementar nº 123, de 14 de dezembro de 2006.</w:t>
      </w:r>
    </w:p>
    <w:p>
      <w:pPr>
        <w:pStyle w:val="ListParagraph"/>
        <w:numPr>
          <w:ilvl w:val="2"/>
          <w:numId w:val="28"/>
        </w:numPr>
        <w:tabs>
          <w:tab w:pos="793" w:val="left" w:leader="none"/>
        </w:tabs>
        <w:spacing w:line="571" w:lineRule="auto" w:before="0" w:after="0"/>
        <w:ind w:left="265" w:right="3190" w:firstLine="0"/>
        <w:jc w:val="both"/>
        <w:rPr>
          <w:b/>
          <w:sz w:val="19"/>
        </w:rPr>
      </w:pPr>
      <w:r>
        <w:rPr>
          <w:sz w:val="19"/>
        </w:rPr>
        <w:t>A subcontratação porventura realizada será integralmente custeada pelo </w:t>
      </w:r>
      <w:r>
        <w:rPr>
          <w:b/>
          <w:sz w:val="19"/>
        </w:rPr>
        <w:t>CONTRATADO</w:t>
      </w:r>
      <w:r>
        <w:rPr>
          <w:sz w:val="19"/>
        </w:rPr>
        <w:t>. </w:t>
      </w:r>
      <w:r>
        <w:rPr>
          <w:b/>
          <w:sz w:val="19"/>
        </w:rPr>
        <w:t>CLÁUSULA SÉTIMA – REAJUSTE</w:t>
      </w:r>
    </w:p>
    <w:p>
      <w:pPr>
        <w:pStyle w:val="ListParagraph"/>
        <w:numPr>
          <w:ilvl w:val="1"/>
          <w:numId w:val="30"/>
        </w:numPr>
        <w:tabs>
          <w:tab w:pos="552" w:val="left" w:leader="none"/>
        </w:tabs>
        <w:spacing w:line="217" w:lineRule="exact" w:before="0" w:after="0"/>
        <w:ind w:left="552" w:right="0" w:hanging="287"/>
        <w:jc w:val="both"/>
        <w:rPr>
          <w:sz w:val="19"/>
        </w:rPr>
      </w:pPr>
      <w:r>
        <w:rPr>
          <w:sz w:val="19"/>
        </w:rPr>
        <w:t>Os</w:t>
      </w:r>
      <w:r>
        <w:rPr>
          <w:spacing w:val="4"/>
          <w:sz w:val="19"/>
        </w:rPr>
        <w:t> </w:t>
      </w:r>
      <w:r>
        <w:rPr>
          <w:sz w:val="19"/>
        </w:rPr>
        <w:t>preços</w:t>
      </w:r>
      <w:r>
        <w:rPr>
          <w:spacing w:val="5"/>
          <w:sz w:val="19"/>
        </w:rPr>
        <w:t> </w:t>
      </w:r>
      <w:r>
        <w:rPr>
          <w:sz w:val="19"/>
        </w:rPr>
        <w:t>contratados</w:t>
      </w:r>
      <w:r>
        <w:rPr>
          <w:spacing w:val="4"/>
          <w:sz w:val="19"/>
        </w:rPr>
        <w:t> </w:t>
      </w:r>
      <w:r>
        <w:rPr>
          <w:sz w:val="19"/>
        </w:rPr>
        <w:t>serão</w:t>
      </w:r>
      <w:r>
        <w:rPr>
          <w:spacing w:val="5"/>
          <w:sz w:val="19"/>
        </w:rPr>
        <w:t> </w:t>
      </w:r>
      <w:r>
        <w:rPr>
          <w:sz w:val="19"/>
        </w:rPr>
        <w:t>reajustados,</w:t>
      </w:r>
      <w:r>
        <w:rPr>
          <w:spacing w:val="4"/>
          <w:sz w:val="19"/>
        </w:rPr>
        <w:t> </w:t>
      </w:r>
      <w:r>
        <w:rPr>
          <w:sz w:val="19"/>
        </w:rPr>
        <w:t>após</w:t>
      </w:r>
      <w:r>
        <w:rPr>
          <w:spacing w:val="5"/>
          <w:sz w:val="19"/>
        </w:rPr>
        <w:t> </w:t>
      </w:r>
      <w:r>
        <w:rPr>
          <w:sz w:val="19"/>
        </w:rPr>
        <w:t>o</w:t>
      </w:r>
      <w:r>
        <w:rPr>
          <w:spacing w:val="4"/>
          <w:sz w:val="19"/>
        </w:rPr>
        <w:t> </w:t>
      </w:r>
      <w:r>
        <w:rPr>
          <w:sz w:val="19"/>
        </w:rPr>
        <w:t>interregno</w:t>
      </w:r>
      <w:r>
        <w:rPr>
          <w:spacing w:val="5"/>
          <w:sz w:val="19"/>
        </w:rPr>
        <w:t> </w:t>
      </w:r>
      <w:r>
        <w:rPr>
          <w:sz w:val="19"/>
        </w:rPr>
        <w:t>de</w:t>
      </w:r>
      <w:r>
        <w:rPr>
          <w:spacing w:val="4"/>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mediante</w:t>
      </w:r>
      <w:r>
        <w:rPr>
          <w:spacing w:val="4"/>
          <w:sz w:val="19"/>
        </w:rPr>
        <w:t> </w:t>
      </w:r>
      <w:r>
        <w:rPr>
          <w:sz w:val="19"/>
        </w:rPr>
        <w:t>solicitação</w:t>
      </w:r>
      <w:r>
        <w:rPr>
          <w:spacing w:val="5"/>
          <w:sz w:val="19"/>
        </w:rPr>
        <w:t> </w:t>
      </w:r>
      <w:r>
        <w:rPr>
          <w:sz w:val="19"/>
        </w:rPr>
        <w:t>do</w:t>
      </w:r>
      <w:r>
        <w:rPr>
          <w:spacing w:val="4"/>
          <w:sz w:val="19"/>
        </w:rPr>
        <w:t> </w:t>
      </w:r>
      <w:r>
        <w:rPr>
          <w:b/>
          <w:spacing w:val="-2"/>
          <w:sz w:val="19"/>
        </w:rPr>
        <w:t>CONTRATADO</w:t>
      </w:r>
      <w:r>
        <w:rPr>
          <w:spacing w:val="-2"/>
          <w:sz w:val="19"/>
        </w:rPr>
        <w:t>.</w:t>
      </w:r>
    </w:p>
    <w:p>
      <w:pPr>
        <w:pStyle w:val="ListParagraph"/>
        <w:numPr>
          <w:ilvl w:val="1"/>
          <w:numId w:val="30"/>
        </w:numPr>
        <w:tabs>
          <w:tab w:pos="552" w:val="left" w:leader="none"/>
        </w:tabs>
        <w:spacing w:line="240" w:lineRule="auto" w:before="35" w:after="0"/>
        <w:ind w:left="552" w:right="0" w:hanging="287"/>
        <w:jc w:val="both"/>
        <w:rPr>
          <w:sz w:val="19"/>
        </w:rPr>
      </w:pP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para</w:t>
      </w:r>
      <w:r>
        <w:rPr>
          <w:spacing w:val="4"/>
          <w:sz w:val="19"/>
        </w:rPr>
        <w:t> </w:t>
      </w:r>
      <w:r>
        <w:rPr>
          <w:sz w:val="19"/>
        </w:rPr>
        <w:t>o</w:t>
      </w:r>
      <w:r>
        <w:rPr>
          <w:spacing w:val="4"/>
          <w:sz w:val="19"/>
        </w:rPr>
        <w:t> </w:t>
      </w:r>
      <w:r>
        <w:rPr>
          <w:sz w:val="19"/>
        </w:rPr>
        <w:t>primeiro</w:t>
      </w:r>
      <w:r>
        <w:rPr>
          <w:spacing w:val="4"/>
          <w:sz w:val="19"/>
        </w:rPr>
        <w:t> </w:t>
      </w:r>
      <w:r>
        <w:rPr>
          <w:sz w:val="19"/>
        </w:rPr>
        <w:t>reajuste</w:t>
      </w:r>
      <w:r>
        <w:rPr>
          <w:spacing w:val="3"/>
          <w:sz w:val="19"/>
        </w:rPr>
        <w:t> </w:t>
      </w:r>
      <w:r>
        <w:rPr>
          <w:sz w:val="19"/>
        </w:rPr>
        <w:t>será</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do</w:t>
      </w:r>
      <w:r>
        <w:rPr>
          <w:spacing w:val="4"/>
          <w:sz w:val="19"/>
        </w:rPr>
        <w:t> </w:t>
      </w:r>
      <w:r>
        <w:rPr>
          <w:sz w:val="19"/>
        </w:rPr>
        <w:t>orçamento</w:t>
      </w:r>
      <w:r>
        <w:rPr>
          <w:spacing w:val="3"/>
          <w:sz w:val="19"/>
        </w:rPr>
        <w:t> </w:t>
      </w:r>
      <w:r>
        <w:rPr>
          <w:spacing w:val="-2"/>
          <w:sz w:val="19"/>
        </w:rPr>
        <w:t>estimado.</w:t>
      </w:r>
    </w:p>
    <w:p>
      <w:pPr>
        <w:pStyle w:val="ListParagraph"/>
        <w:numPr>
          <w:ilvl w:val="1"/>
          <w:numId w:val="30"/>
        </w:numPr>
        <w:tabs>
          <w:tab w:pos="568" w:val="left" w:leader="none"/>
        </w:tabs>
        <w:spacing w:line="285" w:lineRule="auto" w:before="41" w:after="0"/>
        <w:ind w:left="265" w:right="137" w:firstLine="0"/>
        <w:jc w:val="both"/>
        <w:rPr>
          <w:sz w:val="19"/>
        </w:rPr>
      </w:pPr>
      <w:r>
        <w:rPr>
          <w:sz w:val="19"/>
        </w:rPr>
        <w:t>Nos reajustes subsequentes ao primeiro, o interregno mínimo de 1 (um) ano será contado a partir da data do fato gerador que deu ensejo ao último reajuste.</w:t>
      </w:r>
    </w:p>
    <w:p>
      <w:pPr>
        <w:pStyle w:val="ListParagraph"/>
        <w:numPr>
          <w:ilvl w:val="1"/>
          <w:numId w:val="30"/>
        </w:numPr>
        <w:tabs>
          <w:tab w:pos="604" w:val="left" w:leader="none"/>
        </w:tabs>
        <w:spacing w:line="285" w:lineRule="auto" w:before="0" w:after="0"/>
        <w:ind w:left="265" w:right="136" w:firstLine="0"/>
        <w:jc w:val="both"/>
        <w:rPr>
          <w:sz w:val="19"/>
        </w:rPr>
      </w:pPr>
      <w:r>
        <w:rPr>
          <w:sz w:val="19"/>
        </w:rPr>
        <w:t>Os preços iniciais serão reajustados, mediante a aplicação, pelo </w:t>
      </w:r>
      <w:r>
        <w:rPr>
          <w:b/>
          <w:sz w:val="19"/>
        </w:rPr>
        <w:t>CONTRATANTE</w:t>
      </w:r>
      <w:r>
        <w:rPr>
          <w:sz w:val="19"/>
        </w:rPr>
        <w:t>, do índice IPCA, exclusivamente para as obrigações que se iniciem após a anualidade.</w:t>
      </w:r>
    </w:p>
    <w:p>
      <w:pPr>
        <w:pStyle w:val="ListParagraph"/>
        <w:numPr>
          <w:ilvl w:val="1"/>
          <w:numId w:val="30"/>
        </w:numPr>
        <w:tabs>
          <w:tab w:pos="605" w:val="left" w:leader="none"/>
        </w:tabs>
        <w:spacing w:line="285" w:lineRule="auto" w:before="0" w:after="0"/>
        <w:ind w:left="265" w:right="137"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w:t>
      </w:r>
      <w:r>
        <w:rPr>
          <w:sz w:val="19"/>
        </w:rPr>
        <w:t>índice(s) </w:t>
      </w:r>
      <w:r>
        <w:rPr>
          <w:spacing w:val="-2"/>
          <w:sz w:val="19"/>
        </w:rPr>
        <w:t>definitivo(s).</w:t>
      </w:r>
    </w:p>
    <w:p>
      <w:pPr>
        <w:spacing w:after="0" w:line="285" w:lineRule="auto"/>
        <w:jc w:val="both"/>
        <w:rPr>
          <w:sz w:val="19"/>
        </w:rPr>
        <w:sectPr>
          <w:pgSz w:w="11900" w:h="16840"/>
          <w:pgMar w:top="500" w:bottom="280" w:left="420" w:right="520"/>
        </w:sectPr>
      </w:pPr>
    </w:p>
    <w:p>
      <w:pPr>
        <w:pStyle w:val="ListParagraph"/>
        <w:numPr>
          <w:ilvl w:val="2"/>
          <w:numId w:val="30"/>
        </w:numPr>
        <w:tabs>
          <w:tab w:pos="713" w:val="left" w:leader="none"/>
        </w:tabs>
        <w:spacing w:line="285" w:lineRule="auto" w:before="76" w:after="0"/>
        <w:ind w:left="265" w:right="137" w:firstLine="0"/>
        <w:jc w:val="left"/>
        <w:rPr>
          <w:sz w:val="19"/>
        </w:rPr>
      </w:pPr>
      <w:r>
        <w:rPr>
          <w:sz w:val="19"/>
        </w:rPr>
        <w:t>Fica</w:t>
      </w:r>
      <w:r>
        <w:rPr>
          <w:spacing w:val="19"/>
          <w:sz w:val="19"/>
        </w:rPr>
        <w:t> </w:t>
      </w:r>
      <w:r>
        <w:rPr>
          <w:sz w:val="19"/>
        </w:rPr>
        <w:t>o</w:t>
      </w:r>
      <w:r>
        <w:rPr>
          <w:spacing w:val="19"/>
          <w:sz w:val="19"/>
        </w:rPr>
        <w:t> </w:t>
      </w:r>
      <w:r>
        <w:rPr>
          <w:b/>
          <w:sz w:val="19"/>
        </w:rPr>
        <w:t>CONTRATADO</w:t>
      </w:r>
      <w:r>
        <w:rPr>
          <w:b/>
          <w:spacing w:val="19"/>
          <w:sz w:val="19"/>
        </w:rPr>
        <w:t> </w:t>
      </w:r>
      <w:r>
        <w:rPr>
          <w:sz w:val="19"/>
        </w:rPr>
        <w:t>obrigado</w:t>
      </w:r>
      <w:r>
        <w:rPr>
          <w:spacing w:val="19"/>
          <w:sz w:val="19"/>
        </w:rPr>
        <w:t> </w:t>
      </w:r>
      <w:r>
        <w:rPr>
          <w:sz w:val="19"/>
        </w:rPr>
        <w:t>a</w:t>
      </w:r>
      <w:r>
        <w:rPr>
          <w:spacing w:val="19"/>
          <w:sz w:val="19"/>
        </w:rPr>
        <w:t> </w:t>
      </w:r>
      <w:r>
        <w:rPr>
          <w:sz w:val="19"/>
        </w:rPr>
        <w:t>apresentar</w:t>
      </w:r>
      <w:r>
        <w:rPr>
          <w:spacing w:val="19"/>
          <w:sz w:val="19"/>
        </w:rPr>
        <w:t> </w:t>
      </w:r>
      <w:r>
        <w:rPr>
          <w:sz w:val="19"/>
        </w:rPr>
        <w:t>memória</w:t>
      </w:r>
      <w:r>
        <w:rPr>
          <w:spacing w:val="19"/>
          <w:sz w:val="19"/>
        </w:rPr>
        <w:t> </w:t>
      </w:r>
      <w:r>
        <w:rPr>
          <w:sz w:val="19"/>
        </w:rPr>
        <w:t>de</w:t>
      </w:r>
      <w:r>
        <w:rPr>
          <w:spacing w:val="19"/>
          <w:sz w:val="19"/>
        </w:rPr>
        <w:t> </w:t>
      </w:r>
      <w:r>
        <w:rPr>
          <w:sz w:val="19"/>
        </w:rPr>
        <w:t>cálculo</w:t>
      </w:r>
      <w:r>
        <w:rPr>
          <w:spacing w:val="19"/>
          <w:sz w:val="19"/>
        </w:rPr>
        <w:t> </w:t>
      </w:r>
      <w:r>
        <w:rPr>
          <w:sz w:val="19"/>
        </w:rPr>
        <w:t>referente</w:t>
      </w:r>
      <w:r>
        <w:rPr>
          <w:spacing w:val="19"/>
          <w:sz w:val="19"/>
        </w:rPr>
        <w:t> </w:t>
      </w:r>
      <w:r>
        <w:rPr>
          <w:sz w:val="19"/>
        </w:rPr>
        <w:t>ao</w:t>
      </w:r>
      <w:r>
        <w:rPr>
          <w:spacing w:val="19"/>
          <w:sz w:val="19"/>
        </w:rPr>
        <w:t> </w:t>
      </w:r>
      <w:r>
        <w:rPr>
          <w:sz w:val="19"/>
        </w:rPr>
        <w:t>reajustamento</w:t>
      </w:r>
      <w:r>
        <w:rPr>
          <w:spacing w:val="19"/>
          <w:sz w:val="19"/>
        </w:rPr>
        <w:t> </w:t>
      </w:r>
      <w:r>
        <w:rPr>
          <w:sz w:val="19"/>
        </w:rPr>
        <w:t>de</w:t>
      </w:r>
      <w:r>
        <w:rPr>
          <w:spacing w:val="19"/>
          <w:sz w:val="19"/>
        </w:rPr>
        <w:t> </w:t>
      </w:r>
      <w:r>
        <w:rPr>
          <w:sz w:val="19"/>
        </w:rPr>
        <w:t>preços</w:t>
      </w:r>
      <w:r>
        <w:rPr>
          <w:spacing w:val="19"/>
          <w:sz w:val="19"/>
        </w:rPr>
        <w:t> </w:t>
      </w:r>
      <w:r>
        <w:rPr>
          <w:sz w:val="19"/>
        </w:rPr>
        <w:t>do</w:t>
      </w:r>
      <w:r>
        <w:rPr>
          <w:spacing w:val="19"/>
          <w:sz w:val="19"/>
        </w:rPr>
        <w:t> </w:t>
      </w:r>
      <w:r>
        <w:rPr>
          <w:sz w:val="19"/>
        </w:rPr>
        <w:t>valor</w:t>
      </w:r>
      <w:r>
        <w:rPr>
          <w:spacing w:val="19"/>
          <w:sz w:val="19"/>
        </w:rPr>
        <w:t> </w:t>
      </w:r>
      <w:r>
        <w:rPr>
          <w:sz w:val="19"/>
        </w:rPr>
        <w:t>remanescente, sempre que este ocorrer, sendo adotado na aferição final o índice definitivo.</w:t>
      </w:r>
    </w:p>
    <w:p>
      <w:pPr>
        <w:pStyle w:val="ListParagraph"/>
        <w:numPr>
          <w:ilvl w:val="1"/>
          <w:numId w:val="30"/>
        </w:numPr>
        <w:tabs>
          <w:tab w:pos="590" w:val="left" w:leader="none"/>
        </w:tabs>
        <w:spacing w:line="285" w:lineRule="auto" w:before="0" w:after="0"/>
        <w:ind w:left="265" w:right="137" w:firstLine="0"/>
        <w:jc w:val="left"/>
        <w:rPr>
          <w:sz w:val="19"/>
        </w:rPr>
      </w:pPr>
      <w:r>
        <w:rPr>
          <w:sz w:val="19"/>
        </w:rPr>
        <w:t>Caso</w:t>
      </w:r>
      <w:r>
        <w:rPr>
          <w:spacing w:val="40"/>
          <w:sz w:val="19"/>
        </w:rPr>
        <w:t> </w:t>
      </w:r>
      <w:r>
        <w:rPr>
          <w:sz w:val="19"/>
        </w:rPr>
        <w:t>o(s)</w:t>
      </w:r>
      <w:r>
        <w:rPr>
          <w:spacing w:val="40"/>
          <w:sz w:val="19"/>
        </w:rPr>
        <w:t> </w:t>
      </w:r>
      <w:r>
        <w:rPr>
          <w:sz w:val="19"/>
        </w:rPr>
        <w:t>índice(s)</w:t>
      </w:r>
      <w:r>
        <w:rPr>
          <w:spacing w:val="40"/>
          <w:sz w:val="19"/>
        </w:rPr>
        <w:t> </w:t>
      </w:r>
      <w:r>
        <w:rPr>
          <w:sz w:val="19"/>
        </w:rPr>
        <w:t>estabelecido(s)</w:t>
      </w:r>
      <w:r>
        <w:rPr>
          <w:spacing w:val="40"/>
          <w:sz w:val="19"/>
        </w:rPr>
        <w:t> </w:t>
      </w:r>
      <w:r>
        <w:rPr>
          <w:sz w:val="19"/>
        </w:rPr>
        <w:t>para</w:t>
      </w:r>
      <w:r>
        <w:rPr>
          <w:spacing w:val="40"/>
          <w:sz w:val="19"/>
        </w:rPr>
        <w:t> </w:t>
      </w:r>
      <w:r>
        <w:rPr>
          <w:sz w:val="19"/>
        </w:rPr>
        <w:t>reajustamento</w:t>
      </w:r>
      <w:r>
        <w:rPr>
          <w:spacing w:val="40"/>
          <w:sz w:val="19"/>
        </w:rPr>
        <w:t> </w:t>
      </w:r>
      <w:r>
        <w:rPr>
          <w:sz w:val="19"/>
        </w:rPr>
        <w:t>venha(m)</w:t>
      </w:r>
      <w:r>
        <w:rPr>
          <w:spacing w:val="40"/>
          <w:sz w:val="19"/>
        </w:rPr>
        <w:t> </w:t>
      </w:r>
      <w:r>
        <w:rPr>
          <w:sz w:val="19"/>
        </w:rPr>
        <w:t>a</w:t>
      </w:r>
      <w:r>
        <w:rPr>
          <w:spacing w:val="40"/>
          <w:sz w:val="19"/>
        </w:rPr>
        <w:t> </w:t>
      </w:r>
      <w:r>
        <w:rPr>
          <w:sz w:val="19"/>
        </w:rPr>
        <w:t>ser</w:t>
      </w:r>
      <w:r>
        <w:rPr>
          <w:spacing w:val="40"/>
          <w:sz w:val="19"/>
        </w:rPr>
        <w:t> </w:t>
      </w:r>
      <w:r>
        <w:rPr>
          <w:sz w:val="19"/>
        </w:rPr>
        <w:t>extinto(s)</w:t>
      </w:r>
      <w:r>
        <w:rPr>
          <w:spacing w:val="40"/>
          <w:sz w:val="19"/>
        </w:rPr>
        <w:t> </w:t>
      </w:r>
      <w:r>
        <w:rPr>
          <w:sz w:val="19"/>
        </w:rPr>
        <w:t>ou</w:t>
      </w:r>
      <w:r>
        <w:rPr>
          <w:spacing w:val="40"/>
          <w:sz w:val="19"/>
        </w:rPr>
        <w:t> </w:t>
      </w:r>
      <w:r>
        <w:rPr>
          <w:sz w:val="19"/>
        </w:rPr>
        <w:t>de</w:t>
      </w:r>
      <w:r>
        <w:rPr>
          <w:spacing w:val="40"/>
          <w:sz w:val="19"/>
        </w:rPr>
        <w:t> </w:t>
      </w:r>
      <w:r>
        <w:rPr>
          <w:sz w:val="19"/>
        </w:rPr>
        <w:t>qualquer</w:t>
      </w:r>
      <w:r>
        <w:rPr>
          <w:spacing w:val="40"/>
          <w:sz w:val="19"/>
        </w:rPr>
        <w:t> </w:t>
      </w:r>
      <w:r>
        <w:rPr>
          <w:sz w:val="19"/>
        </w:rPr>
        <w:t>forma</w:t>
      </w:r>
      <w:r>
        <w:rPr>
          <w:spacing w:val="40"/>
          <w:sz w:val="19"/>
        </w:rPr>
        <w:t> </w:t>
      </w:r>
      <w:r>
        <w:rPr>
          <w:sz w:val="19"/>
        </w:rPr>
        <w:t>não</w:t>
      </w:r>
      <w:r>
        <w:rPr>
          <w:spacing w:val="40"/>
          <w:sz w:val="19"/>
        </w:rPr>
        <w:t> </w:t>
      </w:r>
      <w:r>
        <w:rPr>
          <w:sz w:val="19"/>
        </w:rPr>
        <w:t>possa(m)</w:t>
      </w:r>
      <w:r>
        <w:rPr>
          <w:spacing w:val="40"/>
          <w:sz w:val="19"/>
        </w:rPr>
        <w:t> </w:t>
      </w:r>
      <w:r>
        <w:rPr>
          <w:sz w:val="19"/>
        </w:rPr>
        <w:t>mais</w:t>
      </w:r>
      <w:r>
        <w:rPr>
          <w:spacing w:val="40"/>
          <w:sz w:val="19"/>
        </w:rPr>
        <w:t> </w:t>
      </w:r>
      <w:r>
        <w:rPr>
          <w:sz w:val="19"/>
        </w:rPr>
        <w:t>ser utilizado(s), será(ão) adotado(s), em substituição, o(s) que vier(em) a ser determinado(s) pela legislação então em vigor.</w:t>
      </w:r>
    </w:p>
    <w:p>
      <w:pPr>
        <w:pStyle w:val="ListParagraph"/>
        <w:numPr>
          <w:ilvl w:val="1"/>
          <w:numId w:val="30"/>
        </w:numPr>
        <w:tabs>
          <w:tab w:pos="573" w:val="left" w:leader="none"/>
        </w:tabs>
        <w:spacing w:line="285" w:lineRule="auto" w:before="0" w:after="0"/>
        <w:ind w:left="265" w:right="137" w:firstLine="0"/>
        <w:jc w:val="left"/>
        <w:rPr>
          <w:sz w:val="19"/>
        </w:rPr>
      </w:pPr>
      <w:r>
        <w:rPr>
          <w:sz w:val="19"/>
        </w:rPr>
        <w:t>Na</w:t>
      </w:r>
      <w:r>
        <w:rPr>
          <w:spacing w:val="24"/>
          <w:sz w:val="19"/>
        </w:rPr>
        <w:t> </w:t>
      </w:r>
      <w:r>
        <w:rPr>
          <w:sz w:val="19"/>
        </w:rPr>
        <w:t>ausência</w:t>
      </w:r>
      <w:r>
        <w:rPr>
          <w:spacing w:val="24"/>
          <w:sz w:val="19"/>
        </w:rPr>
        <w:t> </w:t>
      </w:r>
      <w:r>
        <w:rPr>
          <w:sz w:val="19"/>
        </w:rPr>
        <w:t>de</w:t>
      </w:r>
      <w:r>
        <w:rPr>
          <w:spacing w:val="24"/>
          <w:sz w:val="19"/>
        </w:rPr>
        <w:t> </w:t>
      </w:r>
      <w:r>
        <w:rPr>
          <w:sz w:val="19"/>
        </w:rPr>
        <w:t>previsão</w:t>
      </w:r>
      <w:r>
        <w:rPr>
          <w:spacing w:val="24"/>
          <w:sz w:val="19"/>
        </w:rPr>
        <w:t> </w:t>
      </w:r>
      <w:r>
        <w:rPr>
          <w:sz w:val="19"/>
        </w:rPr>
        <w:t>legal</w:t>
      </w:r>
      <w:r>
        <w:rPr>
          <w:spacing w:val="24"/>
          <w:sz w:val="19"/>
        </w:rPr>
        <w:t> </w:t>
      </w:r>
      <w:r>
        <w:rPr>
          <w:sz w:val="19"/>
        </w:rPr>
        <w:t>quanto</w:t>
      </w:r>
      <w:r>
        <w:rPr>
          <w:spacing w:val="24"/>
          <w:sz w:val="19"/>
        </w:rPr>
        <w:t> </w:t>
      </w:r>
      <w:r>
        <w:rPr>
          <w:sz w:val="19"/>
        </w:rPr>
        <w:t>ao</w:t>
      </w:r>
      <w:r>
        <w:rPr>
          <w:spacing w:val="24"/>
          <w:sz w:val="19"/>
        </w:rPr>
        <w:t> </w:t>
      </w:r>
      <w:r>
        <w:rPr>
          <w:sz w:val="19"/>
        </w:rPr>
        <w:t>índice</w:t>
      </w:r>
      <w:r>
        <w:rPr>
          <w:spacing w:val="24"/>
          <w:sz w:val="19"/>
        </w:rPr>
        <w:t> </w:t>
      </w:r>
      <w:r>
        <w:rPr>
          <w:sz w:val="19"/>
        </w:rPr>
        <w:t>substituto,</w:t>
      </w:r>
      <w:r>
        <w:rPr>
          <w:spacing w:val="24"/>
          <w:sz w:val="19"/>
        </w:rPr>
        <w:t> </w:t>
      </w:r>
      <w:r>
        <w:rPr>
          <w:sz w:val="19"/>
        </w:rPr>
        <w:t>as</w:t>
      </w:r>
      <w:r>
        <w:rPr>
          <w:spacing w:val="24"/>
          <w:sz w:val="19"/>
        </w:rPr>
        <w:t> </w:t>
      </w:r>
      <w:r>
        <w:rPr>
          <w:sz w:val="19"/>
        </w:rPr>
        <w:t>partes</w:t>
      </w:r>
      <w:r>
        <w:rPr>
          <w:spacing w:val="24"/>
          <w:sz w:val="19"/>
        </w:rPr>
        <w:t> </w:t>
      </w:r>
      <w:r>
        <w:rPr>
          <w:sz w:val="19"/>
        </w:rPr>
        <w:t>elegerão</w:t>
      </w:r>
      <w:r>
        <w:rPr>
          <w:spacing w:val="24"/>
          <w:sz w:val="19"/>
        </w:rPr>
        <w:t> </w:t>
      </w:r>
      <w:r>
        <w:rPr>
          <w:sz w:val="19"/>
        </w:rPr>
        <w:t>novo</w:t>
      </w:r>
      <w:r>
        <w:rPr>
          <w:spacing w:val="24"/>
          <w:sz w:val="19"/>
        </w:rPr>
        <w:t> </w:t>
      </w:r>
      <w:r>
        <w:rPr>
          <w:sz w:val="19"/>
        </w:rPr>
        <w:t>índice</w:t>
      </w:r>
      <w:r>
        <w:rPr>
          <w:spacing w:val="24"/>
          <w:sz w:val="19"/>
        </w:rPr>
        <w:t> </w:t>
      </w:r>
      <w:r>
        <w:rPr>
          <w:sz w:val="19"/>
        </w:rPr>
        <w:t>oficial,</w:t>
      </w:r>
      <w:r>
        <w:rPr>
          <w:spacing w:val="24"/>
          <w:sz w:val="19"/>
        </w:rPr>
        <w:t> </w:t>
      </w:r>
      <w:r>
        <w:rPr>
          <w:sz w:val="19"/>
        </w:rPr>
        <w:t>para</w:t>
      </w:r>
      <w:r>
        <w:rPr>
          <w:spacing w:val="24"/>
          <w:sz w:val="19"/>
        </w:rPr>
        <w:t> </w:t>
      </w:r>
      <w:r>
        <w:rPr>
          <w:sz w:val="19"/>
        </w:rPr>
        <w:t>reajustamento</w:t>
      </w:r>
      <w:r>
        <w:rPr>
          <w:spacing w:val="24"/>
          <w:sz w:val="19"/>
        </w:rPr>
        <w:t> </w:t>
      </w:r>
      <w:r>
        <w:rPr>
          <w:sz w:val="19"/>
        </w:rPr>
        <w:t>do</w:t>
      </w:r>
      <w:r>
        <w:rPr>
          <w:spacing w:val="24"/>
          <w:sz w:val="19"/>
        </w:rPr>
        <w:t> </w:t>
      </w:r>
      <w:r>
        <w:rPr>
          <w:sz w:val="19"/>
        </w:rPr>
        <w:t>preço</w:t>
      </w:r>
      <w:r>
        <w:rPr>
          <w:spacing w:val="24"/>
          <w:sz w:val="19"/>
        </w:rPr>
        <w:t> </w:t>
      </w:r>
      <w:r>
        <w:rPr>
          <w:sz w:val="19"/>
        </w:rPr>
        <w:t>do valor remanescente dos custos decorrentes do mercado, por meio de termo aditivo.</w:t>
      </w:r>
    </w:p>
    <w:p>
      <w:pPr>
        <w:pStyle w:val="ListParagraph"/>
        <w:numPr>
          <w:ilvl w:val="1"/>
          <w:numId w:val="30"/>
        </w:numPr>
        <w:tabs>
          <w:tab w:pos="566" w:val="left" w:leader="none"/>
        </w:tabs>
        <w:spacing w:line="285" w:lineRule="auto" w:before="0" w:after="0"/>
        <w:ind w:left="265" w:right="137" w:firstLine="0"/>
        <w:jc w:val="left"/>
        <w:rPr>
          <w:sz w:val="19"/>
        </w:rPr>
      </w:pPr>
      <w:r>
        <w:rPr>
          <w:sz w:val="19"/>
        </w:rPr>
        <w:t>O</w:t>
      </w:r>
      <w:r>
        <w:rPr>
          <w:spacing w:val="17"/>
          <w:sz w:val="19"/>
        </w:rPr>
        <w:t> </w:t>
      </w:r>
      <w:r>
        <w:rPr>
          <w:sz w:val="19"/>
        </w:rPr>
        <w:t>pedido</w:t>
      </w:r>
      <w:r>
        <w:rPr>
          <w:spacing w:val="17"/>
          <w:sz w:val="19"/>
        </w:rPr>
        <w:t> </w:t>
      </w:r>
      <w:r>
        <w:rPr>
          <w:sz w:val="19"/>
        </w:rPr>
        <w:t>de</w:t>
      </w:r>
      <w:r>
        <w:rPr>
          <w:spacing w:val="17"/>
          <w:sz w:val="19"/>
        </w:rPr>
        <w:t> </w:t>
      </w:r>
      <w:r>
        <w:rPr>
          <w:sz w:val="19"/>
        </w:rPr>
        <w:t>reajuste</w:t>
      </w:r>
      <w:r>
        <w:rPr>
          <w:spacing w:val="17"/>
          <w:sz w:val="19"/>
        </w:rPr>
        <w:t> </w:t>
      </w:r>
      <w:r>
        <w:rPr>
          <w:sz w:val="19"/>
        </w:rPr>
        <w:t>deverá</w:t>
      </w:r>
      <w:r>
        <w:rPr>
          <w:spacing w:val="17"/>
          <w:sz w:val="19"/>
        </w:rPr>
        <w:t> </w:t>
      </w:r>
      <w:r>
        <w:rPr>
          <w:sz w:val="19"/>
        </w:rPr>
        <w:t>ser</w:t>
      </w:r>
      <w:r>
        <w:rPr>
          <w:spacing w:val="17"/>
          <w:sz w:val="19"/>
        </w:rPr>
        <w:t> </w:t>
      </w:r>
      <w:r>
        <w:rPr>
          <w:sz w:val="19"/>
        </w:rPr>
        <w:t>formulado</w:t>
      </w:r>
      <w:r>
        <w:rPr>
          <w:spacing w:val="17"/>
          <w:sz w:val="19"/>
        </w:rPr>
        <w:t> </w:t>
      </w:r>
      <w:r>
        <w:rPr>
          <w:sz w:val="19"/>
        </w:rPr>
        <w:t>durante</w:t>
      </w:r>
      <w:r>
        <w:rPr>
          <w:spacing w:val="17"/>
          <w:sz w:val="19"/>
        </w:rPr>
        <w:t> </w:t>
      </w:r>
      <w:r>
        <w:rPr>
          <w:sz w:val="19"/>
        </w:rPr>
        <w:t>a</w:t>
      </w:r>
      <w:r>
        <w:rPr>
          <w:spacing w:val="17"/>
          <w:sz w:val="19"/>
        </w:rPr>
        <w:t> </w:t>
      </w:r>
      <w:r>
        <w:rPr>
          <w:sz w:val="19"/>
        </w:rPr>
        <w:t>vigência</w:t>
      </w:r>
      <w:r>
        <w:rPr>
          <w:spacing w:val="17"/>
          <w:sz w:val="19"/>
        </w:rPr>
        <w:t> </w:t>
      </w:r>
      <w:r>
        <w:rPr>
          <w:sz w:val="19"/>
        </w:rPr>
        <w:t>do</w:t>
      </w:r>
      <w:r>
        <w:rPr>
          <w:spacing w:val="17"/>
          <w:sz w:val="19"/>
        </w:rPr>
        <w:t> </w:t>
      </w:r>
      <w:r>
        <w:rPr>
          <w:sz w:val="19"/>
        </w:rPr>
        <w:t>Contrato</w:t>
      </w:r>
      <w:r>
        <w:rPr>
          <w:spacing w:val="17"/>
          <w:sz w:val="19"/>
        </w:rPr>
        <w:t> </w:t>
      </w:r>
      <w:r>
        <w:rPr>
          <w:sz w:val="19"/>
        </w:rPr>
        <w:t>e</w:t>
      </w:r>
      <w:r>
        <w:rPr>
          <w:spacing w:val="17"/>
          <w:sz w:val="19"/>
        </w:rPr>
        <w:t> </w:t>
      </w:r>
      <w:r>
        <w:rPr>
          <w:sz w:val="19"/>
        </w:rPr>
        <w:t>antes</w:t>
      </w:r>
      <w:r>
        <w:rPr>
          <w:spacing w:val="17"/>
          <w:sz w:val="19"/>
        </w:rPr>
        <w:t> </w:t>
      </w:r>
      <w:r>
        <w:rPr>
          <w:sz w:val="19"/>
        </w:rPr>
        <w:t>de</w:t>
      </w:r>
      <w:r>
        <w:rPr>
          <w:spacing w:val="17"/>
          <w:sz w:val="19"/>
        </w:rPr>
        <w:t> </w:t>
      </w:r>
      <w:r>
        <w:rPr>
          <w:sz w:val="19"/>
        </w:rPr>
        <w:t>eventual</w:t>
      </w:r>
      <w:r>
        <w:rPr>
          <w:spacing w:val="17"/>
          <w:sz w:val="19"/>
        </w:rPr>
        <w:t> </w:t>
      </w:r>
      <w:r>
        <w:rPr>
          <w:sz w:val="19"/>
        </w:rPr>
        <w:t>prorrogação</w:t>
      </w:r>
      <w:r>
        <w:rPr>
          <w:spacing w:val="17"/>
          <w:sz w:val="19"/>
        </w:rPr>
        <w:t> </w:t>
      </w:r>
      <w:r>
        <w:rPr>
          <w:sz w:val="19"/>
        </w:rPr>
        <w:t>contratual,</w:t>
      </w:r>
      <w:r>
        <w:rPr>
          <w:spacing w:val="17"/>
          <w:sz w:val="19"/>
        </w:rPr>
        <w:t> </w:t>
      </w:r>
      <w:r>
        <w:rPr>
          <w:sz w:val="19"/>
        </w:rPr>
        <w:t>sob</w:t>
      </w:r>
      <w:r>
        <w:rPr>
          <w:spacing w:val="17"/>
          <w:sz w:val="19"/>
        </w:rPr>
        <w:t> </w:t>
      </w:r>
      <w:r>
        <w:rPr>
          <w:sz w:val="19"/>
        </w:rPr>
        <w:t>pena</w:t>
      </w:r>
      <w:r>
        <w:rPr>
          <w:spacing w:val="17"/>
          <w:sz w:val="19"/>
        </w:rPr>
        <w:t> </w:t>
      </w:r>
      <w:r>
        <w:rPr>
          <w:sz w:val="19"/>
        </w:rPr>
        <w:t>de </w:t>
      </w:r>
      <w:r>
        <w:rPr>
          <w:spacing w:val="-2"/>
          <w:sz w:val="19"/>
        </w:rPr>
        <w:t>preclusão.</w:t>
      </w:r>
    </w:p>
    <w:p>
      <w:pPr>
        <w:pStyle w:val="ListParagraph"/>
        <w:numPr>
          <w:ilvl w:val="2"/>
          <w:numId w:val="30"/>
        </w:numPr>
        <w:tabs>
          <w:tab w:pos="696" w:val="left" w:leader="none"/>
        </w:tabs>
        <w:spacing w:line="218" w:lineRule="exact" w:before="0" w:after="0"/>
        <w:ind w:left="696" w:right="0" w:hanging="431"/>
        <w:jc w:val="left"/>
        <w:rPr>
          <w:sz w:val="19"/>
        </w:rPr>
      </w:pPr>
      <w:r>
        <w:rPr>
          <w:sz w:val="19"/>
        </w:rPr>
        <w:t>Os</w:t>
      </w:r>
      <w:r>
        <w:rPr>
          <w:spacing w:val="4"/>
          <w:sz w:val="19"/>
        </w:rPr>
        <w:t> </w:t>
      </w:r>
      <w:r>
        <w:rPr>
          <w:sz w:val="19"/>
        </w:rPr>
        <w:t>efeitos</w:t>
      </w:r>
      <w:r>
        <w:rPr>
          <w:spacing w:val="4"/>
          <w:sz w:val="19"/>
        </w:rPr>
        <w:t> </w:t>
      </w:r>
      <w:r>
        <w:rPr>
          <w:sz w:val="19"/>
        </w:rPr>
        <w:t>financeiros</w:t>
      </w:r>
      <w:r>
        <w:rPr>
          <w:spacing w:val="4"/>
          <w:sz w:val="19"/>
        </w:rPr>
        <w:t> </w:t>
      </w:r>
      <w:r>
        <w:rPr>
          <w:sz w:val="19"/>
        </w:rPr>
        <w:t>do</w:t>
      </w:r>
      <w:r>
        <w:rPr>
          <w:spacing w:val="5"/>
          <w:sz w:val="19"/>
        </w:rPr>
        <w:t> </w:t>
      </w:r>
      <w:r>
        <w:rPr>
          <w:sz w:val="19"/>
        </w:rPr>
        <w:t>pedido</w:t>
      </w:r>
      <w:r>
        <w:rPr>
          <w:spacing w:val="4"/>
          <w:sz w:val="19"/>
        </w:rPr>
        <w:t> </w:t>
      </w:r>
      <w:r>
        <w:rPr>
          <w:sz w:val="19"/>
        </w:rPr>
        <w:t>de</w:t>
      </w:r>
      <w:r>
        <w:rPr>
          <w:spacing w:val="4"/>
          <w:sz w:val="19"/>
        </w:rPr>
        <w:t> </w:t>
      </w:r>
      <w:r>
        <w:rPr>
          <w:sz w:val="19"/>
        </w:rPr>
        <w:t>reajuste</w:t>
      </w:r>
      <w:r>
        <w:rPr>
          <w:spacing w:val="5"/>
          <w:sz w:val="19"/>
        </w:rPr>
        <w:t> </w:t>
      </w:r>
      <w:r>
        <w:rPr>
          <w:sz w:val="19"/>
        </w:rPr>
        <w:t>serão</w:t>
      </w:r>
      <w:r>
        <w:rPr>
          <w:spacing w:val="4"/>
          <w:sz w:val="19"/>
        </w:rPr>
        <w:t> </w:t>
      </w:r>
      <w:r>
        <w:rPr>
          <w:spacing w:val="-2"/>
          <w:sz w:val="19"/>
        </w:rPr>
        <w:t>contados:</w:t>
      </w:r>
    </w:p>
    <w:p>
      <w:pPr>
        <w:pStyle w:val="ListParagraph"/>
        <w:numPr>
          <w:ilvl w:val="0"/>
          <w:numId w:val="31"/>
        </w:numPr>
        <w:tabs>
          <w:tab w:pos="489" w:val="left" w:leader="none"/>
        </w:tabs>
        <w:spacing w:line="285" w:lineRule="auto" w:before="38" w:after="0"/>
        <w:ind w:left="265" w:right="137" w:firstLine="0"/>
        <w:jc w:val="both"/>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31"/>
        </w:numPr>
        <w:tabs>
          <w:tab w:pos="472" w:val="left" w:leader="none"/>
        </w:tabs>
        <w:spacing w:line="285" w:lineRule="auto" w:before="0" w:after="0"/>
        <w:ind w:left="265" w:right="137" w:firstLine="0"/>
        <w:jc w:val="both"/>
        <w:rPr>
          <w:sz w:val="19"/>
        </w:rPr>
      </w:pPr>
      <w:r>
        <w:rPr>
          <w:sz w:val="19"/>
        </w:rPr>
        <w:t>a partir da data do requerimento do </w:t>
      </w:r>
      <w:r>
        <w:rPr>
          <w:b/>
          <w:sz w:val="19"/>
        </w:rPr>
        <w:t>CONTRATADO</w:t>
      </w:r>
      <w:r>
        <w:rPr>
          <w:sz w:val="19"/>
        </w:rPr>
        <w:t>, caso o pedido seja formulado após o prazo fixado na alínea </w:t>
      </w:r>
      <w:r>
        <w:rPr>
          <w:sz w:val="19"/>
          <w:u w:val="single"/>
        </w:rPr>
        <w:t>a</w:t>
      </w:r>
      <w:r>
        <w:rPr>
          <w:sz w:val="19"/>
        </w:rPr>
        <w:t>, acima, o que não acarretará a alteração do marco para cômputo da anualidade do reajuste, já adotado no edital e no contrato.</w:t>
      </w:r>
    </w:p>
    <w:p>
      <w:pPr>
        <w:pStyle w:val="ListParagraph"/>
        <w:numPr>
          <w:ilvl w:val="1"/>
          <w:numId w:val="30"/>
        </w:numPr>
        <w:tabs>
          <w:tab w:pos="610" w:val="left" w:leader="none"/>
        </w:tabs>
        <w:spacing w:line="285" w:lineRule="auto" w:before="0" w:after="0"/>
        <w:ind w:left="265" w:right="137" w:firstLine="0"/>
        <w:jc w:val="both"/>
        <w:rPr>
          <w:sz w:val="19"/>
        </w:rPr>
      </w:pPr>
      <w:r>
        <w:rPr>
          <w:sz w:val="19"/>
        </w:rPr>
        <w:t>Caso, na data da prorrogação contratual, ainda não tenha sido divulgado o índice de reajuste, deverá, a requerimento </w:t>
      </w:r>
      <w:r>
        <w:rPr>
          <w:sz w:val="19"/>
        </w:rPr>
        <w:t>do </w:t>
      </w:r>
      <w:r>
        <w:rPr>
          <w:b/>
          <w:sz w:val="19"/>
        </w:rPr>
        <w:t>CONTRATADO</w:t>
      </w:r>
      <w:r>
        <w:rPr>
          <w:sz w:val="19"/>
        </w:rPr>
        <w:t>, 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30"/>
        </w:numPr>
        <w:tabs>
          <w:tab w:pos="664" w:val="left" w:leader="none"/>
        </w:tabs>
        <w:spacing w:line="285" w:lineRule="auto" w:before="0" w:after="0"/>
        <w:ind w:left="265" w:right="137"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30"/>
        </w:numPr>
        <w:tabs>
          <w:tab w:pos="640" w:val="left" w:leader="none"/>
        </w:tabs>
        <w:spacing w:line="218" w:lineRule="exact" w:before="0" w:after="0"/>
        <w:ind w:left="640" w:right="0" w:hanging="375"/>
        <w:jc w:val="both"/>
        <w:rPr>
          <w:sz w:val="19"/>
        </w:rPr>
      </w:pPr>
      <w:r>
        <w:rPr>
          <w:sz w:val="19"/>
        </w:rPr>
        <w:t>O</w:t>
      </w:r>
      <w:r>
        <w:rPr>
          <w:spacing w:val="4"/>
          <w:sz w:val="19"/>
        </w:rPr>
        <w:t> </w:t>
      </w:r>
      <w:r>
        <w:rPr>
          <w:sz w:val="19"/>
        </w:rPr>
        <w:t>reajuste</w:t>
      </w:r>
      <w:r>
        <w:rPr>
          <w:spacing w:val="4"/>
          <w:sz w:val="19"/>
        </w:rPr>
        <w:t> </w:t>
      </w:r>
      <w:r>
        <w:rPr>
          <w:sz w:val="19"/>
        </w:rPr>
        <w:t>será</w:t>
      </w:r>
      <w:r>
        <w:rPr>
          <w:spacing w:val="4"/>
          <w:sz w:val="19"/>
        </w:rPr>
        <w:t> </w:t>
      </w:r>
      <w:r>
        <w:rPr>
          <w:sz w:val="19"/>
        </w:rPr>
        <w:t>realizado</w:t>
      </w:r>
      <w:r>
        <w:rPr>
          <w:spacing w:val="4"/>
          <w:sz w:val="19"/>
        </w:rPr>
        <w:t> </w:t>
      </w:r>
      <w:r>
        <w:rPr>
          <w:sz w:val="19"/>
        </w:rPr>
        <w:t>por</w:t>
      </w:r>
      <w:r>
        <w:rPr>
          <w:spacing w:val="4"/>
          <w:sz w:val="19"/>
        </w:rPr>
        <w:t> </w:t>
      </w:r>
      <w:r>
        <w:rPr>
          <w:sz w:val="19"/>
        </w:rPr>
        <w:t>apostilamento,</w:t>
      </w:r>
      <w:r>
        <w:rPr>
          <w:spacing w:val="4"/>
          <w:sz w:val="19"/>
        </w:rPr>
        <w:t> </w:t>
      </w:r>
      <w:r>
        <w:rPr>
          <w:sz w:val="19"/>
        </w:rPr>
        <w:t>se</w:t>
      </w:r>
      <w:r>
        <w:rPr>
          <w:spacing w:val="4"/>
          <w:sz w:val="19"/>
        </w:rPr>
        <w:t> </w:t>
      </w:r>
      <w:r>
        <w:rPr>
          <w:sz w:val="19"/>
        </w:rPr>
        <w:t>esta</w:t>
      </w:r>
      <w:r>
        <w:rPr>
          <w:spacing w:val="4"/>
          <w:sz w:val="19"/>
        </w:rPr>
        <w:t> </w:t>
      </w:r>
      <w:r>
        <w:rPr>
          <w:sz w:val="19"/>
        </w:rPr>
        <w:t>for</w:t>
      </w:r>
      <w:r>
        <w:rPr>
          <w:spacing w:val="4"/>
          <w:sz w:val="19"/>
        </w:rPr>
        <w:t> </w:t>
      </w:r>
      <w:r>
        <w:rPr>
          <w:sz w:val="19"/>
        </w:rPr>
        <w:t>a</w:t>
      </w:r>
      <w:r>
        <w:rPr>
          <w:spacing w:val="4"/>
          <w:sz w:val="19"/>
        </w:rPr>
        <w:t> </w:t>
      </w:r>
      <w:r>
        <w:rPr>
          <w:sz w:val="19"/>
        </w:rPr>
        <w:t>única</w:t>
      </w:r>
      <w:r>
        <w:rPr>
          <w:spacing w:val="4"/>
          <w:sz w:val="19"/>
        </w:rPr>
        <w:t> </w:t>
      </w:r>
      <w:r>
        <w:rPr>
          <w:sz w:val="19"/>
        </w:rPr>
        <w:t>alteração</w:t>
      </w:r>
      <w:r>
        <w:rPr>
          <w:spacing w:val="4"/>
          <w:sz w:val="19"/>
        </w:rPr>
        <w:t> </w:t>
      </w:r>
      <w:r>
        <w:rPr>
          <w:sz w:val="19"/>
        </w:rPr>
        <w:t>contratual</w:t>
      </w:r>
      <w:r>
        <w:rPr>
          <w:spacing w:val="4"/>
          <w:sz w:val="19"/>
        </w:rPr>
        <w:t> </w:t>
      </w:r>
      <w:r>
        <w:rPr>
          <w:sz w:val="19"/>
        </w:rPr>
        <w:t>a</w:t>
      </w:r>
      <w:r>
        <w:rPr>
          <w:spacing w:val="4"/>
          <w:sz w:val="19"/>
        </w:rPr>
        <w:t> </w:t>
      </w:r>
      <w:r>
        <w:rPr>
          <w:sz w:val="19"/>
        </w:rPr>
        <w:t>ser</w:t>
      </w:r>
      <w:r>
        <w:rPr>
          <w:spacing w:val="4"/>
          <w:sz w:val="19"/>
        </w:rPr>
        <w:t> </w:t>
      </w:r>
      <w:r>
        <w:rPr>
          <w:spacing w:val="-2"/>
          <w:sz w:val="19"/>
        </w:rPr>
        <w:t>realizada.</w:t>
      </w:r>
    </w:p>
    <w:p>
      <w:pPr>
        <w:pStyle w:val="ListParagraph"/>
        <w:numPr>
          <w:ilvl w:val="1"/>
          <w:numId w:val="30"/>
        </w:numPr>
        <w:tabs>
          <w:tab w:pos="660" w:val="left" w:leader="none"/>
        </w:tabs>
        <w:spacing w:line="285" w:lineRule="auto" w:before="38" w:after="0"/>
        <w:ind w:left="265" w:right="137" w:firstLine="0"/>
        <w:jc w:val="both"/>
        <w:rPr>
          <w:sz w:val="19"/>
        </w:rPr>
      </w:pPr>
      <w:r>
        <w:rPr>
          <w:sz w:val="19"/>
        </w:rPr>
        <w:t>O reajuste dos preços não interfere no direito das partes de solicitar, a qualquer momento, a manutenção do equilíbrio econômico</w:t>
      </w:r>
      <w:r>
        <w:rPr>
          <w:spacing w:val="80"/>
          <w:sz w:val="19"/>
        </w:rPr>
        <w:t> </w:t>
      </w:r>
      <w:r>
        <w:rPr>
          <w:sz w:val="19"/>
        </w:rPr>
        <w:t>dos contratos com base no disposto no art. 124, inciso II, alínea “d”, da Lei nº 14.133/2021.</w:t>
      </w:r>
    </w:p>
    <w:p>
      <w:pPr>
        <w:pStyle w:val="BodyText"/>
        <w:spacing w:before="83"/>
      </w:pPr>
    </w:p>
    <w:p>
      <w:pPr>
        <w:pStyle w:val="Heading2"/>
        <w:ind w:left="265"/>
      </w:pPr>
      <w:r>
        <w:rPr/>
        <w:t>CLÁUSULA</w:t>
      </w:r>
      <w:r>
        <w:rPr>
          <w:spacing w:val="-12"/>
        </w:rPr>
        <w:t> </w:t>
      </w:r>
      <w:r>
        <w:rPr/>
        <w:t>OITAVA</w:t>
      </w:r>
      <w:r>
        <w:rPr>
          <w:spacing w:val="-12"/>
        </w:rPr>
        <w:t> </w:t>
      </w:r>
      <w:r>
        <w:rPr/>
        <w:t>-</w:t>
      </w:r>
      <w:r>
        <w:rPr>
          <w:spacing w:val="-12"/>
        </w:rPr>
        <w:t> </w:t>
      </w:r>
      <w:r>
        <w:rPr/>
        <w:t>OBRIGAÇÕES</w:t>
      </w:r>
      <w:r>
        <w:rPr>
          <w:spacing w:val="-10"/>
        </w:rPr>
        <w:t> </w:t>
      </w:r>
      <w:r>
        <w:rPr/>
        <w:t>DO</w:t>
      </w:r>
      <w:r>
        <w:rPr>
          <w:spacing w:val="-7"/>
        </w:rPr>
        <w:t> </w:t>
      </w:r>
      <w:r>
        <w:rPr>
          <w:spacing w:val="-2"/>
        </w:rPr>
        <w:t>CONTRATANTE</w:t>
      </w:r>
    </w:p>
    <w:p>
      <w:pPr>
        <w:pStyle w:val="BodyText"/>
        <w:spacing w:before="154"/>
        <w:rPr>
          <w:b/>
        </w:rPr>
      </w:pPr>
    </w:p>
    <w:p>
      <w:pPr>
        <w:pStyle w:val="ListParagraph"/>
        <w:numPr>
          <w:ilvl w:val="1"/>
          <w:numId w:val="21"/>
        </w:numPr>
        <w:tabs>
          <w:tab w:pos="552" w:val="left" w:leader="none"/>
        </w:tabs>
        <w:spacing w:line="240" w:lineRule="auto" w:before="0" w:after="0"/>
        <w:ind w:left="552" w:right="0" w:hanging="287"/>
        <w:jc w:val="both"/>
        <w:rPr>
          <w:sz w:val="19"/>
        </w:rPr>
      </w:pPr>
      <w:r>
        <w:rPr>
          <w:sz w:val="19"/>
        </w:rPr>
        <w:t>São</w:t>
      </w:r>
      <w:r>
        <w:rPr>
          <w:spacing w:val="4"/>
          <w:sz w:val="19"/>
        </w:rPr>
        <w:t> </w:t>
      </w:r>
      <w:r>
        <w:rPr>
          <w:sz w:val="19"/>
        </w:rPr>
        <w:t>obrigações</w:t>
      </w:r>
      <w:r>
        <w:rPr>
          <w:spacing w:val="4"/>
          <w:sz w:val="19"/>
        </w:rPr>
        <w:t> </w:t>
      </w:r>
      <w:r>
        <w:rPr>
          <w:sz w:val="19"/>
        </w:rPr>
        <w:t>do</w:t>
      </w:r>
      <w:r>
        <w:rPr>
          <w:spacing w:val="4"/>
          <w:sz w:val="19"/>
        </w:rPr>
        <w:t> </w:t>
      </w:r>
      <w:r>
        <w:rPr>
          <w:b/>
          <w:spacing w:val="-2"/>
          <w:sz w:val="19"/>
        </w:rPr>
        <w:t>CONTRATANTE</w:t>
      </w:r>
      <w:r>
        <w:rPr>
          <w:spacing w:val="-2"/>
          <w:sz w:val="19"/>
        </w:rPr>
        <w:t>:</w:t>
      </w:r>
    </w:p>
    <w:p>
      <w:pPr>
        <w:pStyle w:val="ListParagraph"/>
        <w:numPr>
          <w:ilvl w:val="2"/>
          <w:numId w:val="21"/>
        </w:numPr>
        <w:tabs>
          <w:tab w:pos="696" w:val="left" w:leader="none"/>
        </w:tabs>
        <w:spacing w:line="240" w:lineRule="auto" w:before="42" w:after="0"/>
        <w:ind w:left="696" w:right="0" w:hanging="431"/>
        <w:jc w:val="left"/>
        <w:rPr>
          <w:sz w:val="19"/>
        </w:rPr>
      </w:pPr>
      <w:r>
        <w:rPr>
          <w:sz w:val="19"/>
        </w:rPr>
        <w:t>Exigir</w:t>
      </w:r>
      <w:r>
        <w:rPr>
          <w:spacing w:val="2"/>
          <w:sz w:val="19"/>
        </w:rPr>
        <w:t> </w:t>
      </w:r>
      <w:r>
        <w:rPr>
          <w:sz w:val="19"/>
        </w:rPr>
        <w:t>o</w:t>
      </w:r>
      <w:r>
        <w:rPr>
          <w:spacing w:val="3"/>
          <w:sz w:val="19"/>
        </w:rPr>
        <w:t> </w:t>
      </w:r>
      <w:r>
        <w:rPr>
          <w:sz w:val="19"/>
        </w:rPr>
        <w:t>cumprimento</w:t>
      </w:r>
      <w:r>
        <w:rPr>
          <w:spacing w:val="3"/>
          <w:sz w:val="19"/>
        </w:rPr>
        <w:t> </w:t>
      </w:r>
      <w:r>
        <w:rPr>
          <w:sz w:val="19"/>
        </w:rPr>
        <w:t>de</w:t>
      </w:r>
      <w:r>
        <w:rPr>
          <w:spacing w:val="3"/>
          <w:sz w:val="19"/>
        </w:rPr>
        <w:t> </w:t>
      </w:r>
      <w:r>
        <w:rPr>
          <w:sz w:val="19"/>
        </w:rPr>
        <w:t>todas</w:t>
      </w:r>
      <w:r>
        <w:rPr>
          <w:spacing w:val="3"/>
          <w:sz w:val="19"/>
        </w:rPr>
        <w:t> </w:t>
      </w:r>
      <w:r>
        <w:rPr>
          <w:sz w:val="19"/>
        </w:rPr>
        <w:t>as</w:t>
      </w:r>
      <w:r>
        <w:rPr>
          <w:spacing w:val="3"/>
          <w:sz w:val="19"/>
        </w:rPr>
        <w:t> </w:t>
      </w:r>
      <w:r>
        <w:rPr>
          <w:sz w:val="19"/>
        </w:rPr>
        <w:t>obrigações</w:t>
      </w:r>
      <w:r>
        <w:rPr>
          <w:spacing w:val="3"/>
          <w:sz w:val="19"/>
        </w:rPr>
        <w:t> </w:t>
      </w:r>
      <w:r>
        <w:rPr>
          <w:sz w:val="19"/>
        </w:rPr>
        <w:t>assumidas</w:t>
      </w:r>
      <w:r>
        <w:rPr>
          <w:spacing w:val="2"/>
          <w:sz w:val="19"/>
        </w:rPr>
        <w:t> </w:t>
      </w:r>
      <w:r>
        <w:rPr>
          <w:sz w:val="19"/>
        </w:rPr>
        <w:t>pelo</w:t>
      </w:r>
      <w:r>
        <w:rPr>
          <w:spacing w:val="3"/>
          <w:sz w:val="19"/>
        </w:rPr>
        <w:t> </w:t>
      </w:r>
      <w:r>
        <w:rPr>
          <w:b/>
          <w:sz w:val="19"/>
        </w:rPr>
        <w:t>CONTRATADO</w:t>
      </w:r>
      <w:r>
        <w:rPr>
          <w:sz w:val="19"/>
        </w:rPr>
        <w:t>,</w:t>
      </w:r>
      <w:r>
        <w:rPr>
          <w:spacing w:val="3"/>
          <w:sz w:val="19"/>
        </w:rPr>
        <w:t> </w:t>
      </w:r>
      <w:r>
        <w:rPr>
          <w:sz w:val="19"/>
        </w:rPr>
        <w:t>de</w:t>
      </w:r>
      <w:r>
        <w:rPr>
          <w:spacing w:val="3"/>
          <w:sz w:val="19"/>
        </w:rPr>
        <w:t> </w:t>
      </w:r>
      <w:r>
        <w:rPr>
          <w:sz w:val="19"/>
        </w:rPr>
        <w:t>acordo</w:t>
      </w:r>
      <w:r>
        <w:rPr>
          <w:spacing w:val="3"/>
          <w:sz w:val="19"/>
        </w:rPr>
        <w:t> </w:t>
      </w:r>
      <w:r>
        <w:rPr>
          <w:sz w:val="19"/>
        </w:rPr>
        <w:t>com</w:t>
      </w:r>
      <w:r>
        <w:rPr>
          <w:spacing w:val="3"/>
          <w:sz w:val="19"/>
        </w:rPr>
        <w:t> </w:t>
      </w:r>
      <w:r>
        <w:rPr>
          <w:sz w:val="19"/>
        </w:rPr>
        <w:t>o</w:t>
      </w:r>
      <w:r>
        <w:rPr>
          <w:spacing w:val="3"/>
          <w:sz w:val="19"/>
        </w:rPr>
        <w:t> </w:t>
      </w:r>
      <w:r>
        <w:rPr>
          <w:sz w:val="19"/>
        </w:rPr>
        <w:t>Contrato</w:t>
      </w:r>
      <w:r>
        <w:rPr>
          <w:spacing w:val="2"/>
          <w:sz w:val="19"/>
        </w:rPr>
        <w:t> </w:t>
      </w:r>
      <w:r>
        <w:rPr>
          <w:sz w:val="19"/>
        </w:rPr>
        <w:t>e</w:t>
      </w:r>
      <w:r>
        <w:rPr>
          <w:spacing w:val="3"/>
          <w:sz w:val="19"/>
        </w:rPr>
        <w:t> </w:t>
      </w:r>
      <w:r>
        <w:rPr>
          <w:sz w:val="19"/>
        </w:rPr>
        <w:t>seus</w:t>
      </w:r>
      <w:r>
        <w:rPr>
          <w:spacing w:val="3"/>
          <w:sz w:val="19"/>
        </w:rPr>
        <w:t> </w:t>
      </w:r>
      <w:r>
        <w:rPr>
          <w:spacing w:val="-2"/>
          <w:sz w:val="19"/>
        </w:rPr>
        <w:t>anexos.</w:t>
      </w:r>
    </w:p>
    <w:p>
      <w:pPr>
        <w:pStyle w:val="ListParagraph"/>
        <w:numPr>
          <w:ilvl w:val="2"/>
          <w:numId w:val="21"/>
        </w:numPr>
        <w:tabs>
          <w:tab w:pos="696" w:val="left" w:leader="none"/>
        </w:tabs>
        <w:spacing w:line="240" w:lineRule="auto" w:before="41" w:after="0"/>
        <w:ind w:left="696" w:right="0" w:hanging="431"/>
        <w:jc w:val="left"/>
        <w:rPr>
          <w:sz w:val="19"/>
        </w:rPr>
      </w:pPr>
      <w:r>
        <w:rPr>
          <w:sz w:val="19"/>
        </w:rPr>
        <w:t>Receber</w:t>
      </w:r>
      <w:r>
        <w:rPr>
          <w:spacing w:val="2"/>
          <w:sz w:val="19"/>
        </w:rPr>
        <w:t> </w:t>
      </w:r>
      <w:r>
        <w:rPr>
          <w:sz w:val="19"/>
        </w:rPr>
        <w:t>o</w:t>
      </w:r>
      <w:r>
        <w:rPr>
          <w:spacing w:val="3"/>
          <w:sz w:val="19"/>
        </w:rPr>
        <w:t> </w:t>
      </w:r>
      <w:r>
        <w:rPr>
          <w:sz w:val="19"/>
        </w:rPr>
        <w:t>objeto</w:t>
      </w:r>
      <w:r>
        <w:rPr>
          <w:spacing w:val="3"/>
          <w:sz w:val="19"/>
        </w:rPr>
        <w:t> </w:t>
      </w:r>
      <w:r>
        <w:rPr>
          <w:sz w:val="19"/>
        </w:rPr>
        <w:t>no</w:t>
      </w:r>
      <w:r>
        <w:rPr>
          <w:spacing w:val="3"/>
          <w:sz w:val="19"/>
        </w:rPr>
        <w:t> </w:t>
      </w:r>
      <w:r>
        <w:rPr>
          <w:sz w:val="19"/>
        </w:rPr>
        <w:t>prazo</w:t>
      </w:r>
      <w:r>
        <w:rPr>
          <w:spacing w:val="3"/>
          <w:sz w:val="19"/>
        </w:rPr>
        <w:t> </w:t>
      </w:r>
      <w:r>
        <w:rPr>
          <w:sz w:val="19"/>
        </w:rPr>
        <w:t>e</w:t>
      </w:r>
      <w:r>
        <w:rPr>
          <w:spacing w:val="3"/>
          <w:sz w:val="19"/>
        </w:rPr>
        <w:t> </w:t>
      </w:r>
      <w:r>
        <w:rPr>
          <w:sz w:val="19"/>
        </w:rPr>
        <w:t>condições</w:t>
      </w:r>
      <w:r>
        <w:rPr>
          <w:spacing w:val="3"/>
          <w:sz w:val="19"/>
        </w:rPr>
        <w:t> </w:t>
      </w:r>
      <w:r>
        <w:rPr>
          <w:sz w:val="19"/>
        </w:rPr>
        <w:t>estabelecidas</w:t>
      </w:r>
      <w:r>
        <w:rPr>
          <w:spacing w:val="2"/>
          <w:sz w:val="19"/>
        </w:rPr>
        <w:t> </w:t>
      </w:r>
      <w:r>
        <w:rPr>
          <w:sz w:val="19"/>
        </w:rPr>
        <w:t>no Termo</w:t>
      </w:r>
      <w:r>
        <w:rPr>
          <w:spacing w:val="3"/>
          <w:sz w:val="19"/>
        </w:rPr>
        <w:t> </w:t>
      </w:r>
      <w:r>
        <w:rPr>
          <w:sz w:val="19"/>
        </w:rPr>
        <w:t>de</w:t>
      </w:r>
      <w:r>
        <w:rPr>
          <w:spacing w:val="3"/>
          <w:sz w:val="19"/>
        </w:rPr>
        <w:t> </w:t>
      </w:r>
      <w:r>
        <w:rPr>
          <w:spacing w:val="-2"/>
          <w:sz w:val="19"/>
        </w:rPr>
        <w:t>Referência.</w:t>
      </w:r>
    </w:p>
    <w:p>
      <w:pPr>
        <w:pStyle w:val="ListParagraph"/>
        <w:numPr>
          <w:ilvl w:val="2"/>
          <w:numId w:val="21"/>
        </w:numPr>
        <w:tabs>
          <w:tab w:pos="708" w:val="left" w:leader="none"/>
        </w:tabs>
        <w:spacing w:line="285" w:lineRule="auto" w:before="41" w:after="0"/>
        <w:ind w:left="265" w:right="137" w:firstLine="0"/>
        <w:jc w:val="left"/>
        <w:rPr>
          <w:sz w:val="19"/>
        </w:rPr>
      </w:pPr>
      <w:r>
        <w:rPr>
          <w:sz w:val="19"/>
        </w:rPr>
        <w:t>Notificar o </w:t>
      </w:r>
      <w:r>
        <w:rPr>
          <w:b/>
          <w:sz w:val="19"/>
        </w:rPr>
        <w:t>CONTRATADO</w:t>
      </w:r>
      <w:r>
        <w:rPr>
          <w:sz w:val="19"/>
        </w:rPr>
        <w:t>, por escrito, sobre vícios, defeitos ou incorreções verificadas no objeto fornecido, para que seja por</w:t>
      </w:r>
      <w:r>
        <w:rPr>
          <w:spacing w:val="80"/>
          <w:sz w:val="19"/>
        </w:rPr>
        <w:t> </w:t>
      </w:r>
      <w:r>
        <w:rPr>
          <w:sz w:val="19"/>
        </w:rPr>
        <w:t>ele substituído, reparado ou corrigido, no todo ou em parte, às suas expensas.</w:t>
      </w:r>
    </w:p>
    <w:p>
      <w:pPr>
        <w:pStyle w:val="ListParagraph"/>
        <w:numPr>
          <w:ilvl w:val="2"/>
          <w:numId w:val="21"/>
        </w:numPr>
        <w:tabs>
          <w:tab w:pos="686" w:val="left" w:leader="none"/>
        </w:tabs>
        <w:spacing w:line="218" w:lineRule="exact" w:before="0" w:after="0"/>
        <w:ind w:left="686" w:right="0" w:hanging="421"/>
        <w:jc w:val="left"/>
        <w:rPr>
          <w:sz w:val="19"/>
        </w:rPr>
      </w:pPr>
      <w:r>
        <w:rPr>
          <w:sz w:val="19"/>
        </w:rPr>
        <w:t>Acompanhar</w:t>
      </w:r>
      <w:r>
        <w:rPr>
          <w:spacing w:val="4"/>
          <w:sz w:val="19"/>
        </w:rPr>
        <w:t> </w:t>
      </w:r>
      <w:r>
        <w:rPr>
          <w:sz w:val="19"/>
        </w:rPr>
        <w:t>e</w:t>
      </w:r>
      <w:r>
        <w:rPr>
          <w:spacing w:val="5"/>
          <w:sz w:val="19"/>
        </w:rPr>
        <w:t> </w:t>
      </w:r>
      <w:r>
        <w:rPr>
          <w:sz w:val="19"/>
        </w:rPr>
        <w:t>fiscalizar</w:t>
      </w:r>
      <w:r>
        <w:rPr>
          <w:spacing w:val="4"/>
          <w:sz w:val="19"/>
        </w:rPr>
        <w:t> </w:t>
      </w:r>
      <w:r>
        <w:rPr>
          <w:sz w:val="19"/>
        </w:rPr>
        <w:t>a</w:t>
      </w:r>
      <w:r>
        <w:rPr>
          <w:spacing w:val="5"/>
          <w:sz w:val="19"/>
        </w:rPr>
        <w:t> </w:t>
      </w:r>
      <w:r>
        <w:rPr>
          <w:sz w:val="19"/>
        </w:rPr>
        <w:t>execução</w:t>
      </w:r>
      <w:r>
        <w:rPr>
          <w:spacing w:val="5"/>
          <w:sz w:val="19"/>
        </w:rPr>
        <w:t> </w:t>
      </w:r>
      <w:r>
        <w:rPr>
          <w:sz w:val="19"/>
        </w:rPr>
        <w:t>do</w:t>
      </w:r>
      <w:r>
        <w:rPr>
          <w:spacing w:val="4"/>
          <w:sz w:val="19"/>
        </w:rPr>
        <w:t> </w:t>
      </w:r>
      <w:r>
        <w:rPr>
          <w:sz w:val="19"/>
        </w:rPr>
        <w:t>Contrato</w:t>
      </w:r>
      <w:r>
        <w:rPr>
          <w:spacing w:val="5"/>
          <w:sz w:val="19"/>
        </w:rPr>
        <w:t> </w:t>
      </w:r>
      <w:r>
        <w:rPr>
          <w:sz w:val="19"/>
        </w:rPr>
        <w:t>e</w:t>
      </w:r>
      <w:r>
        <w:rPr>
          <w:spacing w:val="4"/>
          <w:sz w:val="19"/>
        </w:rPr>
        <w:t> </w:t>
      </w:r>
      <w:r>
        <w:rPr>
          <w:sz w:val="19"/>
        </w:rPr>
        <w:t>o</w:t>
      </w:r>
      <w:r>
        <w:rPr>
          <w:spacing w:val="5"/>
          <w:sz w:val="19"/>
        </w:rPr>
        <w:t> </w:t>
      </w:r>
      <w:r>
        <w:rPr>
          <w:sz w:val="19"/>
        </w:rPr>
        <w:t>cumprimento</w:t>
      </w:r>
      <w:r>
        <w:rPr>
          <w:spacing w:val="5"/>
          <w:sz w:val="19"/>
        </w:rPr>
        <w:t> </w:t>
      </w:r>
      <w:r>
        <w:rPr>
          <w:sz w:val="19"/>
        </w:rPr>
        <w:t>das</w:t>
      </w:r>
      <w:r>
        <w:rPr>
          <w:spacing w:val="4"/>
          <w:sz w:val="19"/>
        </w:rPr>
        <w:t> </w:t>
      </w:r>
      <w:r>
        <w:rPr>
          <w:sz w:val="19"/>
        </w:rPr>
        <w:t>obrigações</w:t>
      </w:r>
      <w:r>
        <w:rPr>
          <w:spacing w:val="5"/>
          <w:sz w:val="19"/>
        </w:rPr>
        <w:t> </w:t>
      </w:r>
      <w:r>
        <w:rPr>
          <w:sz w:val="19"/>
        </w:rPr>
        <w:t>pelo</w:t>
      </w:r>
      <w:r>
        <w:rPr>
          <w:spacing w:val="5"/>
          <w:sz w:val="19"/>
        </w:rPr>
        <w:t> </w:t>
      </w:r>
      <w:r>
        <w:rPr>
          <w:b/>
          <w:spacing w:val="-2"/>
          <w:sz w:val="19"/>
        </w:rPr>
        <w:t>CONTRATADO</w:t>
      </w:r>
      <w:r>
        <w:rPr>
          <w:spacing w:val="-2"/>
          <w:sz w:val="19"/>
        </w:rPr>
        <w:t>.</w:t>
      </w:r>
    </w:p>
    <w:p>
      <w:pPr>
        <w:pStyle w:val="ListParagraph"/>
        <w:numPr>
          <w:ilvl w:val="2"/>
          <w:numId w:val="21"/>
        </w:numPr>
        <w:tabs>
          <w:tab w:pos="710" w:val="left" w:leader="none"/>
        </w:tabs>
        <w:spacing w:line="285" w:lineRule="auto" w:before="41" w:after="0"/>
        <w:ind w:left="265" w:right="137" w:firstLine="0"/>
        <w:jc w:val="both"/>
        <w:rPr>
          <w:sz w:val="19"/>
        </w:rPr>
      </w:pPr>
      <w:r>
        <w:rPr>
          <w:sz w:val="19"/>
        </w:rPr>
        <w:t>Comunicar ao </w:t>
      </w:r>
      <w:r>
        <w:rPr>
          <w:b/>
          <w:sz w:val="19"/>
        </w:rPr>
        <w:t>CONTRATADO </w:t>
      </w:r>
      <w:r>
        <w:rPr>
          <w:sz w:val="19"/>
        </w:rPr>
        <w:t>para que emita Nota Fiscal relativa à parcela incontroversa da execução do objeto, com vistas </w:t>
      </w:r>
      <w:r>
        <w:rPr>
          <w:sz w:val="19"/>
        </w:rPr>
        <w:t>à liquidação e pagamento, no caso de divergência acerca do cumprimento das obrigações assumidas, quanto à dimensão, qualidade e quantidade, conforme o art. 143 da Lei nº 14.133/2021.</w:t>
      </w:r>
    </w:p>
    <w:p>
      <w:pPr>
        <w:pStyle w:val="ListParagraph"/>
        <w:numPr>
          <w:ilvl w:val="2"/>
          <w:numId w:val="21"/>
        </w:numPr>
        <w:tabs>
          <w:tab w:pos="758" w:val="left" w:leader="none"/>
        </w:tabs>
        <w:spacing w:line="285" w:lineRule="auto" w:before="0" w:after="0"/>
        <w:ind w:left="265" w:right="137" w:firstLine="0"/>
        <w:jc w:val="both"/>
        <w:rPr>
          <w:sz w:val="19"/>
        </w:rPr>
      </w:pPr>
      <w:r>
        <w:rPr>
          <w:sz w:val="19"/>
        </w:rPr>
        <w:t>Efetuar o pagamento ao </w:t>
      </w:r>
      <w:r>
        <w:rPr>
          <w:b/>
          <w:sz w:val="19"/>
        </w:rPr>
        <w:t>CONTRATADO </w:t>
      </w:r>
      <w:r>
        <w:rPr>
          <w:sz w:val="19"/>
        </w:rPr>
        <w:t>do valor correspondente à execução do objeto, no prazo, forma e condições</w:t>
      </w:r>
      <w:r>
        <w:rPr>
          <w:spacing w:val="80"/>
          <w:sz w:val="19"/>
        </w:rPr>
        <w:t> </w:t>
      </w:r>
      <w:r>
        <w:rPr>
          <w:sz w:val="19"/>
        </w:rPr>
        <w:t>estabelecidos no presente Contrato.</w:t>
      </w:r>
    </w:p>
    <w:p>
      <w:pPr>
        <w:pStyle w:val="ListParagraph"/>
        <w:numPr>
          <w:ilvl w:val="2"/>
          <w:numId w:val="21"/>
        </w:numPr>
        <w:tabs>
          <w:tab w:pos="698" w:val="left" w:leader="none"/>
        </w:tabs>
        <w:spacing w:line="285" w:lineRule="auto" w:before="0" w:after="0"/>
        <w:ind w:left="265" w:right="137" w:firstLine="0"/>
        <w:jc w:val="both"/>
        <w:rPr>
          <w:sz w:val="19"/>
        </w:rPr>
      </w:pPr>
      <w:r>
        <w:rPr>
          <w:sz w:val="19"/>
        </w:rPr>
        <w:t>Aplicar</w:t>
      </w:r>
      <w:r>
        <w:rPr>
          <w:spacing w:val="15"/>
          <w:sz w:val="19"/>
        </w:rPr>
        <w:t> </w:t>
      </w:r>
      <w:r>
        <w:rPr>
          <w:sz w:val="19"/>
        </w:rPr>
        <w:t>ao</w:t>
      </w:r>
      <w:r>
        <w:rPr>
          <w:spacing w:val="15"/>
          <w:sz w:val="19"/>
        </w:rPr>
        <w:t> </w:t>
      </w:r>
      <w:r>
        <w:rPr>
          <w:b/>
          <w:sz w:val="19"/>
        </w:rPr>
        <w:t>CONTRATADO</w:t>
      </w:r>
      <w:r>
        <w:rPr>
          <w:b/>
          <w:spacing w:val="15"/>
          <w:sz w:val="19"/>
        </w:rPr>
        <w:t> </w:t>
      </w:r>
      <w:r>
        <w:rPr>
          <w:sz w:val="19"/>
        </w:rPr>
        <w:t>sanções</w:t>
      </w:r>
      <w:r>
        <w:rPr>
          <w:spacing w:val="15"/>
          <w:sz w:val="19"/>
        </w:rPr>
        <w:t> </w:t>
      </w:r>
      <w:r>
        <w:rPr>
          <w:sz w:val="19"/>
        </w:rPr>
        <w:t>motivadas</w:t>
      </w:r>
      <w:r>
        <w:rPr>
          <w:spacing w:val="15"/>
          <w:sz w:val="19"/>
        </w:rPr>
        <w:t> </w:t>
      </w:r>
      <w:r>
        <w:rPr>
          <w:sz w:val="19"/>
        </w:rPr>
        <w:t>pela</w:t>
      </w:r>
      <w:r>
        <w:rPr>
          <w:spacing w:val="15"/>
          <w:sz w:val="19"/>
        </w:rPr>
        <w:t> </w:t>
      </w:r>
      <w:r>
        <w:rPr>
          <w:sz w:val="19"/>
        </w:rPr>
        <w:t>inexecução</w:t>
      </w:r>
      <w:r>
        <w:rPr>
          <w:spacing w:val="15"/>
          <w:sz w:val="19"/>
        </w:rPr>
        <w:t> </w:t>
      </w:r>
      <w:r>
        <w:rPr>
          <w:sz w:val="19"/>
        </w:rPr>
        <w:t>total</w:t>
      </w:r>
      <w:r>
        <w:rPr>
          <w:spacing w:val="15"/>
          <w:sz w:val="19"/>
        </w:rPr>
        <w:t> </w:t>
      </w:r>
      <w:r>
        <w:rPr>
          <w:sz w:val="19"/>
        </w:rPr>
        <w:t>ou</w:t>
      </w:r>
      <w:r>
        <w:rPr>
          <w:spacing w:val="15"/>
          <w:sz w:val="19"/>
        </w:rPr>
        <w:t> </w:t>
      </w:r>
      <w:r>
        <w:rPr>
          <w:sz w:val="19"/>
        </w:rPr>
        <w:t>parcial</w:t>
      </w:r>
      <w:r>
        <w:rPr>
          <w:spacing w:val="15"/>
          <w:sz w:val="19"/>
        </w:rPr>
        <w:t> </w:t>
      </w:r>
      <w:r>
        <w:rPr>
          <w:sz w:val="19"/>
        </w:rPr>
        <w:t>das</w:t>
      </w:r>
      <w:r>
        <w:rPr>
          <w:spacing w:val="15"/>
          <w:sz w:val="19"/>
        </w:rPr>
        <w:t> </w:t>
      </w:r>
      <w:r>
        <w:rPr>
          <w:sz w:val="19"/>
        </w:rPr>
        <w:t>obrigações</w:t>
      </w:r>
      <w:r>
        <w:rPr>
          <w:spacing w:val="15"/>
          <w:sz w:val="19"/>
        </w:rPr>
        <w:t> </w:t>
      </w:r>
      <w:r>
        <w:rPr>
          <w:sz w:val="19"/>
        </w:rPr>
        <w:t>contratuais,</w:t>
      </w:r>
      <w:r>
        <w:rPr>
          <w:spacing w:val="15"/>
          <w:sz w:val="19"/>
        </w:rPr>
        <w:t> </w:t>
      </w:r>
      <w:r>
        <w:rPr>
          <w:sz w:val="19"/>
        </w:rPr>
        <w:t>na</w:t>
      </w:r>
      <w:r>
        <w:rPr>
          <w:spacing w:val="15"/>
          <w:sz w:val="19"/>
        </w:rPr>
        <w:t> </w:t>
      </w:r>
      <w:r>
        <w:rPr>
          <w:sz w:val="19"/>
        </w:rPr>
        <w:t>forma</w:t>
      </w:r>
      <w:r>
        <w:rPr>
          <w:spacing w:val="15"/>
          <w:sz w:val="19"/>
        </w:rPr>
        <w:t> </w:t>
      </w:r>
      <w:r>
        <w:rPr>
          <w:sz w:val="19"/>
        </w:rPr>
        <w:t>prevista</w:t>
      </w:r>
      <w:r>
        <w:rPr>
          <w:spacing w:val="15"/>
          <w:sz w:val="19"/>
        </w:rPr>
        <w:t> </w:t>
      </w:r>
      <w:r>
        <w:rPr>
          <w:sz w:val="19"/>
        </w:rPr>
        <w:t>na lei e neste Contrato.</w:t>
      </w:r>
    </w:p>
    <w:p>
      <w:pPr>
        <w:pStyle w:val="ListParagraph"/>
        <w:numPr>
          <w:ilvl w:val="2"/>
          <w:numId w:val="21"/>
        </w:numPr>
        <w:tabs>
          <w:tab w:pos="714" w:val="left" w:leader="none"/>
        </w:tabs>
        <w:spacing w:line="285" w:lineRule="auto" w:before="0" w:after="0"/>
        <w:ind w:left="265" w:right="137" w:firstLine="0"/>
        <w:jc w:val="both"/>
        <w:rPr>
          <w:sz w:val="19"/>
        </w:rPr>
      </w:pPr>
      <w:r>
        <w:rPr>
          <w:sz w:val="19"/>
        </w:rPr>
        <w:t>Dar ciência à Assessoria Jurídica do órgão ou entidade para as providências junto à Procuradoria Geral do Estado, com vistas a adoção de eventuais medidas judiciais, em caso de descumprimento de obrigações pelo </w:t>
      </w:r>
      <w:r>
        <w:rPr>
          <w:b/>
          <w:sz w:val="19"/>
        </w:rPr>
        <w:t>CONTRATADO</w:t>
      </w:r>
      <w:r>
        <w:rPr>
          <w:sz w:val="19"/>
        </w:rPr>
        <w:t>.</w:t>
      </w:r>
    </w:p>
    <w:p>
      <w:pPr>
        <w:pStyle w:val="ListParagraph"/>
        <w:numPr>
          <w:ilvl w:val="2"/>
          <w:numId w:val="21"/>
        </w:numPr>
        <w:tabs>
          <w:tab w:pos="705" w:val="left" w:leader="none"/>
        </w:tabs>
        <w:spacing w:line="285" w:lineRule="auto" w:before="0" w:after="0"/>
        <w:ind w:left="265" w:right="137" w:firstLine="0"/>
        <w:jc w:val="both"/>
        <w:rPr>
          <w:sz w:val="19"/>
        </w:rPr>
      </w:pPr>
      <w:r>
        <w:rPr>
          <w:sz w:val="19"/>
        </w:rPr>
        <w:t>Emitir decisão fundamentada sobre todas as solicitações e reclamações relacionadas à execução do presente Contrato, ressalvados</w:t>
      </w:r>
      <w:r>
        <w:rPr>
          <w:spacing w:val="80"/>
          <w:sz w:val="19"/>
        </w:rPr>
        <w:t> </w:t>
      </w:r>
      <w:r>
        <w:rPr>
          <w:sz w:val="19"/>
        </w:rPr>
        <w:t>os requerimentos manifestamente impertinentes, meramente protelatórios ou de nenhum interesse para a boa execução do ajuste.</w:t>
      </w:r>
    </w:p>
    <w:p>
      <w:pPr>
        <w:pStyle w:val="ListParagraph"/>
        <w:numPr>
          <w:ilvl w:val="3"/>
          <w:numId w:val="21"/>
        </w:numPr>
        <w:tabs>
          <w:tab w:pos="875" w:val="left" w:leader="none"/>
        </w:tabs>
        <w:spacing w:line="285" w:lineRule="auto" w:before="0" w:after="0"/>
        <w:ind w:left="265" w:right="137" w:firstLine="0"/>
        <w:jc w:val="both"/>
        <w:rPr>
          <w:sz w:val="19"/>
        </w:rPr>
      </w:pPr>
      <w:r>
        <w:rPr>
          <w:sz w:val="19"/>
        </w:rPr>
        <w:t>O </w:t>
      </w:r>
      <w:r>
        <w:rPr>
          <w:b/>
          <w:sz w:val="19"/>
        </w:rPr>
        <w:t>CONTRATANTE </w:t>
      </w:r>
      <w:r>
        <w:rPr>
          <w:sz w:val="19"/>
        </w:rPr>
        <w:t>terá o prazo de 1 (um) mês, a contar da data do protocolo do requerimento para decidir, admitida </w:t>
      </w:r>
      <w:r>
        <w:rPr>
          <w:sz w:val="19"/>
        </w:rPr>
        <w:t>a prorrogação motivada por igual período.</w:t>
      </w:r>
    </w:p>
    <w:p>
      <w:pPr>
        <w:pStyle w:val="ListParagraph"/>
        <w:numPr>
          <w:ilvl w:val="2"/>
          <w:numId w:val="21"/>
        </w:numPr>
        <w:tabs>
          <w:tab w:pos="817" w:val="left" w:leader="none"/>
        </w:tabs>
        <w:spacing w:line="285" w:lineRule="auto" w:before="0" w:after="0"/>
        <w:ind w:left="265" w:right="137" w:firstLine="0"/>
        <w:jc w:val="both"/>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21"/>
        </w:numPr>
        <w:tabs>
          <w:tab w:pos="799" w:val="left" w:leader="none"/>
        </w:tabs>
        <w:spacing w:line="285" w:lineRule="auto" w:before="0" w:after="0"/>
        <w:ind w:left="265" w:right="137" w:firstLine="0"/>
        <w:jc w:val="both"/>
        <w:rPr>
          <w:sz w:val="19"/>
        </w:rPr>
      </w:pPr>
      <w:r>
        <w:rPr>
          <w:sz w:val="19"/>
        </w:rPr>
        <w:t>Notificar os emitentes das garantias quanto ao início de processo administrativo para apuração de descumprimento de </w:t>
      </w:r>
      <w:r>
        <w:rPr>
          <w:sz w:val="19"/>
        </w:rPr>
        <w:t>cláusulas contratuais, na forma do art. 137, § 4º, da Lei nº 14.133/2021.</w:t>
      </w:r>
    </w:p>
    <w:p>
      <w:pPr>
        <w:pStyle w:val="ListParagraph"/>
        <w:numPr>
          <w:ilvl w:val="2"/>
          <w:numId w:val="21"/>
        </w:numPr>
        <w:tabs>
          <w:tab w:pos="849" w:val="left" w:leader="none"/>
        </w:tabs>
        <w:spacing w:line="285" w:lineRule="auto" w:before="0" w:after="0"/>
        <w:ind w:left="265" w:right="137" w:firstLine="0"/>
        <w:jc w:val="both"/>
        <w:rPr>
          <w:sz w:val="19"/>
        </w:rPr>
      </w:pPr>
      <w:r>
        <w:rPr>
          <w:sz w:val="19"/>
        </w:rPr>
        <w:t>A Administração não responderá por quaisquer compromissos assumidos pelo </w:t>
      </w:r>
      <w:r>
        <w:rPr>
          <w:b/>
          <w:sz w:val="19"/>
        </w:rPr>
        <w:t>CONTRATADO </w:t>
      </w:r>
      <w:r>
        <w:rPr>
          <w:sz w:val="19"/>
        </w:rPr>
        <w:t>com terceiros, ainda que vinculados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Contrato,</w:t>
      </w:r>
      <w:r>
        <w:rPr>
          <w:spacing w:val="20"/>
          <w:sz w:val="19"/>
        </w:rPr>
        <w:t> </w:t>
      </w:r>
      <w:r>
        <w:rPr>
          <w:sz w:val="19"/>
        </w:rPr>
        <w:t>bem</w:t>
      </w:r>
      <w:r>
        <w:rPr>
          <w:spacing w:val="20"/>
          <w:sz w:val="19"/>
        </w:rPr>
        <w:t> </w:t>
      </w:r>
      <w:r>
        <w:rPr>
          <w:sz w:val="19"/>
        </w:rPr>
        <w:t>como</w:t>
      </w:r>
      <w:r>
        <w:rPr>
          <w:spacing w:val="20"/>
          <w:sz w:val="19"/>
        </w:rPr>
        <w:t> </w:t>
      </w:r>
      <w:r>
        <w:rPr>
          <w:sz w:val="19"/>
        </w:rPr>
        <w:t>por</w:t>
      </w:r>
      <w:r>
        <w:rPr>
          <w:spacing w:val="20"/>
          <w:sz w:val="19"/>
        </w:rPr>
        <w:t> </w:t>
      </w:r>
      <w:r>
        <w:rPr>
          <w:sz w:val="19"/>
        </w:rPr>
        <w:t>qualquer</w:t>
      </w:r>
      <w:r>
        <w:rPr>
          <w:spacing w:val="20"/>
          <w:sz w:val="19"/>
        </w:rPr>
        <w:t> </w:t>
      </w:r>
      <w:r>
        <w:rPr>
          <w:sz w:val="19"/>
        </w:rPr>
        <w:t>dano</w:t>
      </w:r>
      <w:r>
        <w:rPr>
          <w:spacing w:val="20"/>
          <w:sz w:val="19"/>
        </w:rPr>
        <w:t> </w:t>
      </w:r>
      <w:r>
        <w:rPr>
          <w:sz w:val="19"/>
        </w:rPr>
        <w:t>causado</w:t>
      </w:r>
      <w:r>
        <w:rPr>
          <w:spacing w:val="20"/>
          <w:sz w:val="19"/>
        </w:rPr>
        <w:t> </w:t>
      </w:r>
      <w:r>
        <w:rPr>
          <w:sz w:val="19"/>
        </w:rPr>
        <w:t>a</w:t>
      </w:r>
      <w:r>
        <w:rPr>
          <w:spacing w:val="20"/>
          <w:sz w:val="19"/>
        </w:rPr>
        <w:t> </w:t>
      </w:r>
      <w:r>
        <w:rPr>
          <w:sz w:val="19"/>
        </w:rPr>
        <w:t>terceiros</w:t>
      </w:r>
      <w:r>
        <w:rPr>
          <w:spacing w:val="20"/>
          <w:sz w:val="19"/>
        </w:rPr>
        <w:t> </w:t>
      </w:r>
      <w:r>
        <w:rPr>
          <w:sz w:val="19"/>
        </w:rPr>
        <w:t>em</w:t>
      </w:r>
      <w:r>
        <w:rPr>
          <w:spacing w:val="20"/>
          <w:sz w:val="19"/>
        </w:rPr>
        <w:t> </w:t>
      </w:r>
      <w:r>
        <w:rPr>
          <w:sz w:val="19"/>
        </w:rPr>
        <w:t>decorrência</w:t>
      </w:r>
      <w:r>
        <w:rPr>
          <w:spacing w:val="20"/>
          <w:sz w:val="19"/>
        </w:rPr>
        <w:t> </w:t>
      </w:r>
      <w:r>
        <w:rPr>
          <w:sz w:val="19"/>
        </w:rPr>
        <w:t>de</w:t>
      </w:r>
      <w:r>
        <w:rPr>
          <w:spacing w:val="20"/>
          <w:sz w:val="19"/>
        </w:rPr>
        <w:t> </w:t>
      </w:r>
      <w:r>
        <w:rPr>
          <w:sz w:val="19"/>
        </w:rPr>
        <w:t>ato</w:t>
      </w:r>
      <w:r>
        <w:rPr>
          <w:spacing w:val="20"/>
          <w:sz w:val="19"/>
        </w:rPr>
        <w:t> </w:t>
      </w:r>
      <w:r>
        <w:rPr>
          <w:sz w:val="19"/>
        </w:rPr>
        <w:t>do</w:t>
      </w:r>
      <w:r>
        <w:rPr>
          <w:spacing w:val="20"/>
          <w:sz w:val="19"/>
        </w:rPr>
        <w:t> </w:t>
      </w:r>
      <w:r>
        <w:rPr>
          <w:b/>
          <w:sz w:val="19"/>
        </w:rPr>
        <w:t>CONTRATADO</w:t>
      </w:r>
      <w:r>
        <w:rPr>
          <w:sz w:val="19"/>
        </w:rPr>
        <w:t>,</w:t>
      </w:r>
      <w:r>
        <w:rPr>
          <w:spacing w:val="20"/>
          <w:sz w:val="19"/>
        </w:rPr>
        <w:t> </w:t>
      </w:r>
      <w:r>
        <w:rPr>
          <w:sz w:val="19"/>
        </w:rPr>
        <w:t>de seus empregados, prepostos ou subordinados.</w:t>
      </w:r>
    </w:p>
    <w:p>
      <w:pPr>
        <w:pStyle w:val="ListParagraph"/>
        <w:numPr>
          <w:ilvl w:val="2"/>
          <w:numId w:val="21"/>
        </w:numPr>
        <w:tabs>
          <w:tab w:pos="869" w:val="left" w:leader="none"/>
        </w:tabs>
        <w:spacing w:line="217" w:lineRule="exact" w:before="0" w:after="0"/>
        <w:ind w:left="869" w:right="0" w:hanging="604"/>
        <w:jc w:val="both"/>
        <w:rPr>
          <w:sz w:val="19"/>
        </w:rPr>
      </w:pPr>
      <w:r>
        <w:rPr>
          <w:sz w:val="19"/>
        </w:rPr>
        <w:t>O</w:t>
      </w:r>
      <w:r>
        <w:rPr>
          <w:spacing w:val="79"/>
          <w:sz w:val="19"/>
        </w:rPr>
        <w:t> </w:t>
      </w:r>
      <w:r>
        <w:rPr>
          <w:sz w:val="19"/>
        </w:rPr>
        <w:t>presente</w:t>
      </w:r>
      <w:r>
        <w:rPr>
          <w:spacing w:val="79"/>
          <w:sz w:val="19"/>
        </w:rPr>
        <w:t> </w:t>
      </w:r>
      <w:r>
        <w:rPr>
          <w:sz w:val="19"/>
        </w:rPr>
        <w:t>Contrato</w:t>
      </w:r>
      <w:r>
        <w:rPr>
          <w:spacing w:val="79"/>
          <w:sz w:val="19"/>
        </w:rPr>
        <w:t> </w:t>
      </w:r>
      <w:r>
        <w:rPr>
          <w:sz w:val="19"/>
        </w:rPr>
        <w:t>não</w:t>
      </w:r>
      <w:r>
        <w:rPr>
          <w:spacing w:val="56"/>
          <w:w w:val="150"/>
          <w:sz w:val="19"/>
        </w:rPr>
        <w:t> </w:t>
      </w:r>
      <w:r>
        <w:rPr>
          <w:sz w:val="19"/>
        </w:rPr>
        <w:t>configura</w:t>
      </w:r>
      <w:r>
        <w:rPr>
          <w:spacing w:val="79"/>
          <w:sz w:val="19"/>
        </w:rPr>
        <w:t> </w:t>
      </w:r>
      <w:r>
        <w:rPr>
          <w:sz w:val="19"/>
        </w:rPr>
        <w:t>vínculo</w:t>
      </w:r>
      <w:r>
        <w:rPr>
          <w:spacing w:val="79"/>
          <w:sz w:val="19"/>
        </w:rPr>
        <w:t> </w:t>
      </w:r>
      <w:r>
        <w:rPr>
          <w:sz w:val="19"/>
        </w:rPr>
        <w:t>empregatício</w:t>
      </w:r>
      <w:r>
        <w:rPr>
          <w:spacing w:val="56"/>
          <w:w w:val="150"/>
          <w:sz w:val="19"/>
        </w:rPr>
        <w:t> </w:t>
      </w:r>
      <w:r>
        <w:rPr>
          <w:sz w:val="19"/>
        </w:rPr>
        <w:t>entre</w:t>
      </w:r>
      <w:r>
        <w:rPr>
          <w:spacing w:val="79"/>
          <w:sz w:val="19"/>
        </w:rPr>
        <w:t> </w:t>
      </w:r>
      <w:r>
        <w:rPr>
          <w:sz w:val="19"/>
        </w:rPr>
        <w:t>os</w:t>
      </w:r>
      <w:r>
        <w:rPr>
          <w:spacing w:val="56"/>
          <w:w w:val="150"/>
          <w:sz w:val="19"/>
        </w:rPr>
        <w:t> </w:t>
      </w:r>
      <w:r>
        <w:rPr>
          <w:sz w:val="19"/>
        </w:rPr>
        <w:t>trabalhadores,</w:t>
      </w:r>
      <w:r>
        <w:rPr>
          <w:spacing w:val="79"/>
          <w:sz w:val="19"/>
        </w:rPr>
        <w:t> </w:t>
      </w:r>
      <w:r>
        <w:rPr>
          <w:sz w:val="19"/>
        </w:rPr>
        <w:t>ou</w:t>
      </w:r>
      <w:r>
        <w:rPr>
          <w:spacing w:val="79"/>
          <w:sz w:val="19"/>
        </w:rPr>
        <w:t> </w:t>
      </w:r>
      <w:r>
        <w:rPr>
          <w:sz w:val="19"/>
        </w:rPr>
        <w:t>sócios</w:t>
      </w:r>
      <w:r>
        <w:rPr>
          <w:spacing w:val="56"/>
          <w:w w:val="150"/>
          <w:sz w:val="19"/>
        </w:rPr>
        <w:t> </w:t>
      </w:r>
      <w:r>
        <w:rPr>
          <w:sz w:val="19"/>
        </w:rPr>
        <w:t>do</w:t>
      </w:r>
      <w:r>
        <w:rPr>
          <w:spacing w:val="79"/>
          <w:sz w:val="19"/>
        </w:rPr>
        <w:t> </w:t>
      </w:r>
      <w:r>
        <w:rPr>
          <w:b/>
          <w:sz w:val="19"/>
        </w:rPr>
        <w:t>CONTRATADO</w:t>
      </w:r>
      <w:r>
        <w:rPr>
          <w:b/>
          <w:spacing w:val="56"/>
          <w:w w:val="150"/>
          <w:sz w:val="19"/>
        </w:rPr>
        <w:t> </w:t>
      </w:r>
      <w:r>
        <w:rPr>
          <w:sz w:val="19"/>
        </w:rPr>
        <w:t>e</w:t>
      </w:r>
      <w:r>
        <w:rPr>
          <w:spacing w:val="79"/>
          <w:sz w:val="19"/>
        </w:rPr>
        <w:t> </w:t>
      </w:r>
      <w:r>
        <w:rPr>
          <w:spacing w:val="-10"/>
          <w:sz w:val="19"/>
        </w:rPr>
        <w:t>o</w:t>
      </w:r>
    </w:p>
    <w:p>
      <w:pPr>
        <w:pStyle w:val="Heading2"/>
        <w:spacing w:before="33"/>
        <w:ind w:left="265"/>
        <w:rPr>
          <w:b w:val="0"/>
        </w:rPr>
      </w:pPr>
      <w:r>
        <w:rPr>
          <w:spacing w:val="-2"/>
        </w:rPr>
        <w:t>CONTRATANTE</w:t>
      </w:r>
      <w:r>
        <w:rPr>
          <w:b w:val="0"/>
          <w:spacing w:val="-2"/>
        </w:rPr>
        <w:t>.</w:t>
      </w:r>
    </w:p>
    <w:p>
      <w:pPr>
        <w:pStyle w:val="BodyText"/>
        <w:spacing w:before="139"/>
      </w:pPr>
    </w:p>
    <w:p>
      <w:pPr>
        <w:spacing w:before="1"/>
        <w:ind w:left="265" w:right="0" w:firstLine="0"/>
        <w:jc w:val="left"/>
        <w:rPr>
          <w:b/>
          <w:sz w:val="19"/>
        </w:rPr>
      </w:pPr>
      <w:r>
        <w:rPr>
          <w:b/>
          <w:sz w:val="19"/>
        </w:rPr>
        <w:t>CLÁUSULA</w:t>
      </w:r>
      <w:r>
        <w:rPr>
          <w:b/>
          <w:spacing w:val="-6"/>
          <w:sz w:val="19"/>
        </w:rPr>
        <w:t> </w:t>
      </w:r>
      <w:r>
        <w:rPr>
          <w:b/>
          <w:sz w:val="19"/>
        </w:rPr>
        <w:t>NONA</w:t>
      </w:r>
      <w:r>
        <w:rPr>
          <w:b/>
          <w:spacing w:val="-6"/>
          <w:sz w:val="19"/>
        </w:rPr>
        <w:t> </w:t>
      </w:r>
      <w:r>
        <w:rPr>
          <w:b/>
          <w:sz w:val="19"/>
        </w:rPr>
        <w:t>-</w:t>
      </w:r>
      <w:r>
        <w:rPr>
          <w:b/>
          <w:spacing w:val="8"/>
          <w:sz w:val="19"/>
        </w:rPr>
        <w:t> </w:t>
      </w:r>
      <w:r>
        <w:rPr>
          <w:b/>
          <w:sz w:val="19"/>
        </w:rPr>
        <w:t>OBRIGAÇÕES</w:t>
      </w:r>
      <w:r>
        <w:rPr>
          <w:b/>
          <w:spacing w:val="7"/>
          <w:sz w:val="19"/>
        </w:rPr>
        <w:t> </w:t>
      </w:r>
      <w:r>
        <w:rPr>
          <w:b/>
          <w:sz w:val="19"/>
        </w:rPr>
        <w:t>DO</w:t>
      </w:r>
      <w:r>
        <w:rPr>
          <w:b/>
          <w:spacing w:val="7"/>
          <w:sz w:val="19"/>
        </w:rPr>
        <w:t> </w:t>
      </w:r>
      <w:r>
        <w:rPr>
          <w:b/>
          <w:spacing w:val="-2"/>
          <w:sz w:val="19"/>
        </w:rPr>
        <w:t>CONTRATADO</w:t>
      </w:r>
    </w:p>
    <w:p>
      <w:pPr>
        <w:pStyle w:val="BodyText"/>
        <w:spacing w:before="82"/>
        <w:rPr>
          <w:b/>
        </w:rPr>
      </w:pPr>
    </w:p>
    <w:p>
      <w:pPr>
        <w:pStyle w:val="ListParagraph"/>
        <w:numPr>
          <w:ilvl w:val="1"/>
          <w:numId w:val="32"/>
        </w:numPr>
        <w:tabs>
          <w:tab w:pos="623" w:val="left" w:leader="none"/>
        </w:tabs>
        <w:spacing w:line="285" w:lineRule="auto" w:before="0" w:after="0"/>
        <w:ind w:left="265" w:right="137"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w:t>
      </w:r>
      <w:r>
        <w:rPr>
          <w:sz w:val="19"/>
        </w:rPr>
        <w:t>seguir </w:t>
      </w:r>
      <w:r>
        <w:rPr>
          <w:spacing w:val="-2"/>
          <w:sz w:val="19"/>
        </w:rPr>
        <w:t>dispostas:</w:t>
      </w:r>
    </w:p>
    <w:p>
      <w:pPr>
        <w:spacing w:after="0" w:line="285" w:lineRule="auto"/>
        <w:jc w:val="both"/>
        <w:rPr>
          <w:sz w:val="19"/>
        </w:rPr>
        <w:sectPr>
          <w:pgSz w:w="11900" w:h="16840"/>
          <w:pgMar w:top="500" w:bottom="280" w:left="420" w:right="520"/>
        </w:sectPr>
      </w:pPr>
    </w:p>
    <w:p>
      <w:pPr>
        <w:pStyle w:val="ListParagraph"/>
        <w:numPr>
          <w:ilvl w:val="2"/>
          <w:numId w:val="32"/>
        </w:numPr>
        <w:tabs>
          <w:tab w:pos="721" w:val="left" w:leader="none"/>
        </w:tabs>
        <w:spacing w:line="285" w:lineRule="auto" w:before="76" w:after="0"/>
        <w:ind w:left="265" w:right="137" w:firstLine="0"/>
        <w:jc w:val="both"/>
        <w:rPr>
          <w:sz w:val="19"/>
        </w:rPr>
      </w:pPr>
      <w:r>
        <w:rPr>
          <w:sz w:val="19"/>
        </w:rPr>
        <w:t>Entregar o objeto acompanhado, se for o caso, do manual do usuário, com uma versão em português, e da relação da rede de assistência técnica autorizada.</w:t>
      </w:r>
    </w:p>
    <w:p>
      <w:pPr>
        <w:pStyle w:val="ListParagraph"/>
        <w:numPr>
          <w:ilvl w:val="2"/>
          <w:numId w:val="32"/>
        </w:numPr>
        <w:tabs>
          <w:tab w:pos="783" w:val="left" w:leader="none"/>
        </w:tabs>
        <w:spacing w:line="224" w:lineRule="exact" w:before="0" w:after="0"/>
        <w:ind w:left="783" w:right="0" w:hanging="518"/>
        <w:jc w:val="left"/>
        <w:rPr>
          <w:sz w:val="23"/>
        </w:rPr>
      </w:pPr>
      <w:r>
        <w:rPr>
          <w:sz w:val="23"/>
        </w:rPr>
        <w:t>Comunicar</w:t>
      </w:r>
      <w:r>
        <w:rPr>
          <w:spacing w:val="-3"/>
          <w:sz w:val="23"/>
        </w:rPr>
        <w:t> </w:t>
      </w:r>
      <w:r>
        <w:rPr>
          <w:sz w:val="23"/>
        </w:rPr>
        <w:t>ao</w:t>
      </w:r>
      <w:r>
        <w:rPr>
          <w:spacing w:val="-2"/>
          <w:sz w:val="23"/>
        </w:rPr>
        <w:t> </w:t>
      </w:r>
      <w:r>
        <w:rPr>
          <w:b/>
          <w:sz w:val="23"/>
        </w:rPr>
        <w:t>CONTRATANTE</w:t>
      </w:r>
      <w:r>
        <w:rPr>
          <w:sz w:val="23"/>
        </w:rPr>
        <w:t>,</w:t>
      </w:r>
      <w:r>
        <w:rPr>
          <w:spacing w:val="-2"/>
          <w:sz w:val="23"/>
        </w:rPr>
        <w:t> </w:t>
      </w:r>
      <w:r>
        <w:rPr>
          <w:sz w:val="23"/>
        </w:rPr>
        <w:t>no</w:t>
      </w:r>
      <w:r>
        <w:rPr>
          <w:spacing w:val="-2"/>
          <w:sz w:val="23"/>
        </w:rPr>
        <w:t> </w:t>
      </w:r>
      <w:r>
        <w:rPr>
          <w:sz w:val="23"/>
        </w:rPr>
        <w:t>prazo</w:t>
      </w:r>
      <w:r>
        <w:rPr>
          <w:spacing w:val="-3"/>
          <w:sz w:val="23"/>
        </w:rPr>
        <w:t> </w:t>
      </w:r>
      <w:r>
        <w:rPr>
          <w:sz w:val="23"/>
        </w:rPr>
        <w:t>máximo</w:t>
      </w:r>
      <w:r>
        <w:rPr>
          <w:spacing w:val="-2"/>
          <w:sz w:val="23"/>
        </w:rPr>
        <w:t> </w:t>
      </w:r>
      <w:r>
        <w:rPr>
          <w:sz w:val="23"/>
        </w:rPr>
        <w:t>de</w:t>
      </w:r>
      <w:r>
        <w:rPr>
          <w:spacing w:val="-2"/>
          <w:sz w:val="23"/>
        </w:rPr>
        <w:t> </w:t>
      </w:r>
      <w:r>
        <w:rPr>
          <w:sz w:val="23"/>
        </w:rPr>
        <w:t>24</w:t>
      </w:r>
      <w:r>
        <w:rPr>
          <w:spacing w:val="-2"/>
          <w:sz w:val="23"/>
        </w:rPr>
        <w:t> </w:t>
      </w:r>
      <w:r>
        <w:rPr>
          <w:sz w:val="23"/>
        </w:rPr>
        <w:t>(vinte</w:t>
      </w:r>
      <w:r>
        <w:rPr>
          <w:spacing w:val="-3"/>
          <w:sz w:val="23"/>
        </w:rPr>
        <w:t> </w:t>
      </w:r>
      <w:r>
        <w:rPr>
          <w:sz w:val="23"/>
        </w:rPr>
        <w:t>e</w:t>
      </w:r>
      <w:r>
        <w:rPr>
          <w:spacing w:val="-2"/>
          <w:sz w:val="23"/>
        </w:rPr>
        <w:t> </w:t>
      </w:r>
      <w:r>
        <w:rPr>
          <w:sz w:val="23"/>
        </w:rPr>
        <w:t>quatro)</w:t>
      </w:r>
      <w:r>
        <w:rPr>
          <w:spacing w:val="-2"/>
          <w:sz w:val="23"/>
        </w:rPr>
        <w:t> </w:t>
      </w:r>
      <w:r>
        <w:rPr>
          <w:sz w:val="23"/>
        </w:rPr>
        <w:t>horas</w:t>
      </w:r>
      <w:r>
        <w:rPr>
          <w:spacing w:val="-2"/>
          <w:sz w:val="23"/>
        </w:rPr>
        <w:t> </w:t>
      </w:r>
      <w:r>
        <w:rPr>
          <w:sz w:val="23"/>
        </w:rPr>
        <w:t>que</w:t>
      </w:r>
      <w:r>
        <w:rPr>
          <w:spacing w:val="-3"/>
          <w:sz w:val="23"/>
        </w:rPr>
        <w:t> </w:t>
      </w:r>
      <w:r>
        <w:rPr>
          <w:sz w:val="23"/>
        </w:rPr>
        <w:t>antecede</w:t>
      </w:r>
      <w:r>
        <w:rPr>
          <w:spacing w:val="-2"/>
          <w:sz w:val="23"/>
        </w:rPr>
        <w:t> </w:t>
      </w:r>
      <w:r>
        <w:rPr>
          <w:sz w:val="23"/>
        </w:rPr>
        <w:t>a</w:t>
      </w:r>
      <w:r>
        <w:rPr>
          <w:spacing w:val="-2"/>
          <w:sz w:val="23"/>
        </w:rPr>
        <w:t> </w:t>
      </w:r>
      <w:r>
        <w:rPr>
          <w:sz w:val="23"/>
        </w:rPr>
        <w:t>data</w:t>
      </w:r>
      <w:r>
        <w:rPr>
          <w:spacing w:val="-2"/>
          <w:sz w:val="23"/>
        </w:rPr>
        <w:t> </w:t>
      </w:r>
      <w:r>
        <w:rPr>
          <w:spacing w:val="-5"/>
          <w:sz w:val="23"/>
        </w:rPr>
        <w:t>da</w:t>
      </w:r>
    </w:p>
    <w:p>
      <w:pPr>
        <w:spacing w:line="260" w:lineRule="exact" w:before="0"/>
        <w:ind w:left="265" w:right="0" w:firstLine="0"/>
        <w:jc w:val="left"/>
        <w:rPr>
          <w:sz w:val="23"/>
        </w:rPr>
      </w:pPr>
      <w:r>
        <w:rPr>
          <w:sz w:val="23"/>
        </w:rPr>
        <w:t>entrega, os motivos que impossibilitem o cumprimento do prazo previsto, com a devida </w:t>
      </w:r>
      <w:r>
        <w:rPr>
          <w:spacing w:val="-2"/>
          <w:sz w:val="23"/>
        </w:rPr>
        <w:t>comprovação.</w:t>
      </w:r>
    </w:p>
    <w:p>
      <w:pPr>
        <w:pStyle w:val="ListParagraph"/>
        <w:numPr>
          <w:ilvl w:val="2"/>
          <w:numId w:val="32"/>
        </w:numPr>
        <w:tabs>
          <w:tab w:pos="770" w:val="left" w:leader="none"/>
        </w:tabs>
        <w:spacing w:line="235" w:lineRule="auto" w:before="2" w:after="0"/>
        <w:ind w:left="265" w:right="416" w:firstLine="0"/>
        <w:jc w:val="left"/>
        <w:rPr>
          <w:sz w:val="23"/>
        </w:rPr>
      </w:pPr>
      <w:r>
        <w:rPr>
          <w:sz w:val="23"/>
        </w:rPr>
        <w:t>Atender</w:t>
      </w:r>
      <w:r>
        <w:rPr>
          <w:spacing w:val="-1"/>
          <w:sz w:val="23"/>
        </w:rPr>
        <w:t> </w:t>
      </w:r>
      <w:r>
        <w:rPr>
          <w:sz w:val="23"/>
        </w:rPr>
        <w:t>às</w:t>
      </w:r>
      <w:r>
        <w:rPr>
          <w:spacing w:val="-1"/>
          <w:sz w:val="23"/>
        </w:rPr>
        <w:t> </w:t>
      </w:r>
      <w:r>
        <w:rPr>
          <w:sz w:val="23"/>
        </w:rPr>
        <w:t>determinações</w:t>
      </w:r>
      <w:r>
        <w:rPr>
          <w:spacing w:val="-1"/>
          <w:sz w:val="23"/>
        </w:rPr>
        <w:t> </w:t>
      </w:r>
      <w:r>
        <w:rPr>
          <w:sz w:val="23"/>
        </w:rPr>
        <w:t>regulares</w:t>
      </w:r>
      <w:r>
        <w:rPr>
          <w:spacing w:val="-1"/>
          <w:sz w:val="23"/>
        </w:rPr>
        <w:t> </w:t>
      </w:r>
      <w:r>
        <w:rPr>
          <w:sz w:val="23"/>
        </w:rPr>
        <w:t>emitidas</w:t>
      </w:r>
      <w:r>
        <w:rPr>
          <w:spacing w:val="-1"/>
          <w:sz w:val="23"/>
        </w:rPr>
        <w:t> </w:t>
      </w:r>
      <w:r>
        <w:rPr>
          <w:sz w:val="23"/>
        </w:rPr>
        <w:t>pelo</w:t>
      </w:r>
      <w:r>
        <w:rPr>
          <w:spacing w:val="-1"/>
          <w:sz w:val="23"/>
        </w:rPr>
        <w:t> </w:t>
      </w:r>
      <w:r>
        <w:rPr>
          <w:sz w:val="23"/>
        </w:rPr>
        <w:t>fiscal</w:t>
      </w:r>
      <w:r>
        <w:rPr>
          <w:spacing w:val="-1"/>
          <w:sz w:val="23"/>
        </w:rPr>
        <w:t> </w:t>
      </w:r>
      <w:r>
        <w:rPr>
          <w:sz w:val="23"/>
        </w:rPr>
        <w:t>ou</w:t>
      </w:r>
      <w:r>
        <w:rPr>
          <w:spacing w:val="-1"/>
          <w:sz w:val="23"/>
        </w:rPr>
        <w:t> </w:t>
      </w:r>
      <w:r>
        <w:rPr>
          <w:sz w:val="23"/>
        </w:rPr>
        <w:t>gestor</w:t>
      </w:r>
      <w:r>
        <w:rPr>
          <w:spacing w:val="-1"/>
          <w:sz w:val="23"/>
        </w:rPr>
        <w:t> </w:t>
      </w:r>
      <w:r>
        <w:rPr>
          <w:sz w:val="23"/>
        </w:rPr>
        <w:t>do</w:t>
      </w:r>
      <w:r>
        <w:rPr>
          <w:spacing w:val="-1"/>
          <w:sz w:val="23"/>
        </w:rPr>
        <w:t> </w:t>
      </w:r>
      <w:r>
        <w:rPr>
          <w:sz w:val="23"/>
        </w:rPr>
        <w:t>Contrato</w:t>
      </w:r>
      <w:r>
        <w:rPr>
          <w:spacing w:val="-1"/>
          <w:sz w:val="23"/>
        </w:rPr>
        <w:t> </w:t>
      </w:r>
      <w:r>
        <w:rPr>
          <w:sz w:val="23"/>
        </w:rPr>
        <w:t>ou</w:t>
      </w:r>
      <w:r>
        <w:rPr>
          <w:spacing w:val="-1"/>
          <w:sz w:val="23"/>
        </w:rPr>
        <w:t> </w:t>
      </w:r>
      <w:r>
        <w:rPr>
          <w:sz w:val="23"/>
        </w:rPr>
        <w:t>autoridade</w:t>
      </w:r>
      <w:r>
        <w:rPr>
          <w:spacing w:val="-1"/>
          <w:sz w:val="23"/>
        </w:rPr>
        <w:t> </w:t>
      </w:r>
      <w:r>
        <w:rPr>
          <w:sz w:val="23"/>
        </w:rPr>
        <w:t>superior</w:t>
      </w:r>
      <w:r>
        <w:rPr>
          <w:spacing w:val="-1"/>
          <w:sz w:val="23"/>
        </w:rPr>
        <w:t> </w:t>
      </w:r>
      <w:r>
        <w:rPr>
          <w:sz w:val="23"/>
        </w:rPr>
        <w:t>(</w:t>
      </w:r>
      <w:hyperlink r:id="rId34">
        <w:r>
          <w:rPr>
            <w:color w:val="000080"/>
            <w:sz w:val="23"/>
            <w:u w:val="single" w:color="000080"/>
          </w:rPr>
          <w:t>art.</w:t>
        </w:r>
      </w:hyperlink>
      <w:r>
        <w:rPr>
          <w:color w:val="000080"/>
          <w:sz w:val="23"/>
        </w:rPr>
        <w:t> </w:t>
      </w:r>
      <w:hyperlink r:id="rId34">
        <w:r>
          <w:rPr>
            <w:color w:val="000080"/>
            <w:sz w:val="23"/>
            <w:u w:val="single" w:color="000080"/>
          </w:rPr>
          <w:t>137</w:t>
        </w:r>
        <w:r>
          <w:rPr>
            <w:color w:val="000080"/>
            <w:sz w:val="23"/>
          </w:rPr>
          <w:t>, </w:t>
        </w:r>
        <w:r>
          <w:rPr>
            <w:color w:val="000080"/>
            <w:sz w:val="23"/>
            <w:u w:val="single" w:color="000080"/>
          </w:rPr>
          <w:t>II, da Lei nº 14.133/2021</w:t>
        </w:r>
      </w:hyperlink>
      <w:r>
        <w:rPr>
          <w:sz w:val="23"/>
        </w:rPr>
        <w:t>) e prestar todo esclarecimento ou informação por eles solicitados.</w:t>
      </w:r>
    </w:p>
    <w:p>
      <w:pPr>
        <w:pStyle w:val="ListParagraph"/>
        <w:numPr>
          <w:ilvl w:val="2"/>
          <w:numId w:val="32"/>
        </w:numPr>
        <w:tabs>
          <w:tab w:pos="723" w:val="left" w:leader="none"/>
        </w:tabs>
        <w:spacing w:line="285" w:lineRule="auto" w:before="33" w:after="0"/>
        <w:ind w:left="265" w:right="137" w:firstLine="0"/>
        <w:jc w:val="both"/>
        <w:rPr>
          <w:sz w:val="19"/>
        </w:rPr>
      </w:pPr>
      <w:r>
        <w:rPr>
          <w:sz w:val="19"/>
        </w:rPr>
        <w:t>Alocar os empregados necessários, com habilitação e conhecimento adequados, ao perfeito cumprimento das cláusulas </w:t>
      </w:r>
      <w:r>
        <w:rPr>
          <w:sz w:val="19"/>
        </w:rPr>
        <w:t>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783" w:val="left" w:leader="none"/>
        </w:tabs>
        <w:spacing w:line="223" w:lineRule="exact" w:before="0" w:after="0"/>
        <w:ind w:left="783" w:right="0" w:hanging="518"/>
        <w:jc w:val="left"/>
        <w:rPr>
          <w:sz w:val="23"/>
        </w:rPr>
      </w:pPr>
      <w:r>
        <w:rPr>
          <w:sz w:val="23"/>
        </w:rPr>
        <w:t>Reparar,</w:t>
      </w:r>
      <w:r>
        <w:rPr>
          <w:spacing w:val="-3"/>
          <w:sz w:val="23"/>
        </w:rPr>
        <w:t> </w:t>
      </w:r>
      <w:r>
        <w:rPr>
          <w:sz w:val="23"/>
        </w:rPr>
        <w:t>corrigir,</w:t>
      </w:r>
      <w:r>
        <w:rPr>
          <w:spacing w:val="-2"/>
          <w:sz w:val="23"/>
        </w:rPr>
        <w:t> </w:t>
      </w:r>
      <w:r>
        <w:rPr>
          <w:sz w:val="23"/>
        </w:rPr>
        <w:t>remover,</w:t>
      </w:r>
      <w:r>
        <w:rPr>
          <w:spacing w:val="-3"/>
          <w:sz w:val="23"/>
        </w:rPr>
        <w:t> </w:t>
      </w:r>
      <w:r>
        <w:rPr>
          <w:sz w:val="23"/>
        </w:rPr>
        <w:t>reconstruir</w:t>
      </w:r>
      <w:r>
        <w:rPr>
          <w:spacing w:val="-2"/>
          <w:sz w:val="23"/>
        </w:rPr>
        <w:t> </w:t>
      </w:r>
      <w:r>
        <w:rPr>
          <w:sz w:val="23"/>
        </w:rPr>
        <w:t>ou</w:t>
      </w:r>
      <w:r>
        <w:rPr>
          <w:spacing w:val="-3"/>
          <w:sz w:val="23"/>
        </w:rPr>
        <w:t> </w:t>
      </w:r>
      <w:r>
        <w:rPr>
          <w:sz w:val="23"/>
        </w:rPr>
        <w:t>substituir,</w:t>
      </w:r>
      <w:r>
        <w:rPr>
          <w:spacing w:val="-2"/>
          <w:sz w:val="23"/>
        </w:rPr>
        <w:t> </w:t>
      </w:r>
      <w:r>
        <w:rPr>
          <w:sz w:val="23"/>
        </w:rPr>
        <w:t>às</w:t>
      </w:r>
      <w:r>
        <w:rPr>
          <w:spacing w:val="-3"/>
          <w:sz w:val="23"/>
        </w:rPr>
        <w:t> </w:t>
      </w:r>
      <w:r>
        <w:rPr>
          <w:sz w:val="23"/>
        </w:rPr>
        <w:t>suas</w:t>
      </w:r>
      <w:r>
        <w:rPr>
          <w:spacing w:val="-2"/>
          <w:sz w:val="23"/>
        </w:rPr>
        <w:t> </w:t>
      </w:r>
      <w:r>
        <w:rPr>
          <w:sz w:val="23"/>
        </w:rPr>
        <w:t>expensas,</w:t>
      </w:r>
      <w:r>
        <w:rPr>
          <w:spacing w:val="-3"/>
          <w:sz w:val="23"/>
        </w:rPr>
        <w:t> </w:t>
      </w:r>
      <w:r>
        <w:rPr>
          <w:sz w:val="23"/>
        </w:rPr>
        <w:t>no</w:t>
      </w:r>
      <w:r>
        <w:rPr>
          <w:spacing w:val="-2"/>
          <w:sz w:val="23"/>
        </w:rPr>
        <w:t> </w:t>
      </w:r>
      <w:r>
        <w:rPr>
          <w:sz w:val="23"/>
        </w:rPr>
        <w:t>total</w:t>
      </w:r>
      <w:r>
        <w:rPr>
          <w:spacing w:val="-3"/>
          <w:sz w:val="23"/>
        </w:rPr>
        <w:t> </w:t>
      </w:r>
      <w:r>
        <w:rPr>
          <w:sz w:val="23"/>
        </w:rPr>
        <w:t>ou</w:t>
      </w:r>
      <w:r>
        <w:rPr>
          <w:spacing w:val="-2"/>
          <w:sz w:val="23"/>
        </w:rPr>
        <w:t> </w:t>
      </w:r>
      <w:r>
        <w:rPr>
          <w:sz w:val="23"/>
        </w:rPr>
        <w:t>em</w:t>
      </w:r>
      <w:r>
        <w:rPr>
          <w:spacing w:val="-3"/>
          <w:sz w:val="23"/>
        </w:rPr>
        <w:t> </w:t>
      </w:r>
      <w:r>
        <w:rPr>
          <w:sz w:val="23"/>
        </w:rPr>
        <w:t>parte,</w:t>
      </w:r>
      <w:r>
        <w:rPr>
          <w:spacing w:val="-2"/>
          <w:sz w:val="23"/>
        </w:rPr>
        <w:t> </w:t>
      </w:r>
      <w:r>
        <w:rPr>
          <w:sz w:val="23"/>
        </w:rPr>
        <w:t>no</w:t>
      </w:r>
      <w:r>
        <w:rPr>
          <w:spacing w:val="-3"/>
          <w:sz w:val="23"/>
        </w:rPr>
        <w:t> </w:t>
      </w:r>
      <w:r>
        <w:rPr>
          <w:sz w:val="23"/>
        </w:rPr>
        <w:t>prazo</w:t>
      </w:r>
      <w:r>
        <w:rPr>
          <w:spacing w:val="-2"/>
          <w:sz w:val="23"/>
        </w:rPr>
        <w:t> fixado</w:t>
      </w:r>
    </w:p>
    <w:p>
      <w:pPr>
        <w:spacing w:line="235" w:lineRule="auto" w:before="2"/>
        <w:ind w:left="265" w:right="328" w:firstLine="0"/>
        <w:jc w:val="left"/>
        <w:rPr>
          <w:sz w:val="23"/>
        </w:rPr>
      </w:pPr>
      <w:r>
        <w:rPr>
          <w:sz w:val="23"/>
        </w:rPr>
        <w:t>pelo</w:t>
      </w:r>
      <w:r>
        <w:rPr>
          <w:spacing w:val="-1"/>
          <w:sz w:val="23"/>
        </w:rPr>
        <w:t> </w:t>
      </w:r>
      <w:r>
        <w:rPr>
          <w:sz w:val="23"/>
        </w:rPr>
        <w:t>fiscal</w:t>
      </w:r>
      <w:r>
        <w:rPr>
          <w:spacing w:val="-1"/>
          <w:sz w:val="23"/>
        </w:rPr>
        <w:t> </w:t>
      </w:r>
      <w:r>
        <w:rPr>
          <w:sz w:val="23"/>
        </w:rPr>
        <w:t>do</w:t>
      </w:r>
      <w:r>
        <w:rPr>
          <w:spacing w:val="-1"/>
          <w:sz w:val="23"/>
        </w:rPr>
        <w:t> </w:t>
      </w:r>
      <w:r>
        <w:rPr>
          <w:sz w:val="23"/>
        </w:rPr>
        <w:t>Contrato,</w:t>
      </w:r>
      <w:r>
        <w:rPr>
          <w:spacing w:val="-1"/>
          <w:sz w:val="23"/>
        </w:rPr>
        <w:t> </w:t>
      </w:r>
      <w:r>
        <w:rPr>
          <w:sz w:val="23"/>
        </w:rPr>
        <w:t>os</w:t>
      </w:r>
      <w:r>
        <w:rPr>
          <w:spacing w:val="-1"/>
          <w:sz w:val="23"/>
        </w:rPr>
        <w:t> </w:t>
      </w:r>
      <w:r>
        <w:rPr>
          <w:sz w:val="23"/>
        </w:rPr>
        <w:t>bens</w:t>
      </w:r>
      <w:r>
        <w:rPr>
          <w:spacing w:val="-1"/>
          <w:sz w:val="23"/>
        </w:rPr>
        <w:t> </w:t>
      </w:r>
      <w:r>
        <w:rPr>
          <w:sz w:val="23"/>
        </w:rPr>
        <w:t>nos</w:t>
      </w:r>
      <w:r>
        <w:rPr>
          <w:spacing w:val="-1"/>
          <w:sz w:val="23"/>
        </w:rPr>
        <w:t> </w:t>
      </w:r>
      <w:r>
        <w:rPr>
          <w:sz w:val="23"/>
        </w:rPr>
        <w:t>quais</w:t>
      </w:r>
      <w:r>
        <w:rPr>
          <w:spacing w:val="-1"/>
          <w:sz w:val="23"/>
        </w:rPr>
        <w:t> </w:t>
      </w:r>
      <w:r>
        <w:rPr>
          <w:sz w:val="23"/>
        </w:rPr>
        <w:t>se</w:t>
      </w:r>
      <w:r>
        <w:rPr>
          <w:spacing w:val="-1"/>
          <w:sz w:val="23"/>
        </w:rPr>
        <w:t> </w:t>
      </w:r>
      <w:r>
        <w:rPr>
          <w:sz w:val="23"/>
        </w:rPr>
        <w:t>verificarem</w:t>
      </w:r>
      <w:r>
        <w:rPr>
          <w:spacing w:val="-1"/>
          <w:sz w:val="23"/>
        </w:rPr>
        <w:t> </w:t>
      </w:r>
      <w:r>
        <w:rPr>
          <w:sz w:val="23"/>
        </w:rPr>
        <w:t>vícios,</w:t>
      </w:r>
      <w:r>
        <w:rPr>
          <w:spacing w:val="-1"/>
          <w:sz w:val="23"/>
        </w:rPr>
        <w:t> </w:t>
      </w:r>
      <w:r>
        <w:rPr>
          <w:sz w:val="23"/>
        </w:rPr>
        <w:t>defeitos</w:t>
      </w:r>
      <w:r>
        <w:rPr>
          <w:spacing w:val="-1"/>
          <w:sz w:val="23"/>
        </w:rPr>
        <w:t> </w:t>
      </w:r>
      <w:r>
        <w:rPr>
          <w:sz w:val="23"/>
        </w:rPr>
        <w:t>ou</w:t>
      </w:r>
      <w:r>
        <w:rPr>
          <w:spacing w:val="-1"/>
          <w:sz w:val="23"/>
        </w:rPr>
        <w:t> </w:t>
      </w:r>
      <w:r>
        <w:rPr>
          <w:sz w:val="23"/>
        </w:rPr>
        <w:t>incorreções</w:t>
      </w:r>
      <w:r>
        <w:rPr>
          <w:spacing w:val="-1"/>
          <w:sz w:val="23"/>
        </w:rPr>
        <w:t> </w:t>
      </w:r>
      <w:r>
        <w:rPr>
          <w:sz w:val="23"/>
        </w:rPr>
        <w:t>resultantes</w:t>
      </w:r>
      <w:r>
        <w:rPr>
          <w:spacing w:val="-1"/>
          <w:sz w:val="23"/>
        </w:rPr>
        <w:t> </w:t>
      </w:r>
      <w:r>
        <w:rPr>
          <w:sz w:val="23"/>
        </w:rPr>
        <w:t>da</w:t>
      </w:r>
      <w:r>
        <w:rPr>
          <w:spacing w:val="-1"/>
          <w:sz w:val="23"/>
        </w:rPr>
        <w:t> </w:t>
      </w:r>
      <w:r>
        <w:rPr>
          <w:sz w:val="23"/>
        </w:rPr>
        <w:t>execução ou dos materiais empregados.</w:t>
      </w:r>
    </w:p>
    <w:p>
      <w:pPr>
        <w:pStyle w:val="ListParagraph"/>
        <w:numPr>
          <w:ilvl w:val="2"/>
          <w:numId w:val="32"/>
        </w:numPr>
        <w:tabs>
          <w:tab w:pos="783" w:val="left" w:leader="none"/>
        </w:tabs>
        <w:spacing w:line="235" w:lineRule="auto" w:before="1" w:after="0"/>
        <w:ind w:left="265" w:right="286" w:firstLine="0"/>
        <w:jc w:val="left"/>
        <w:rPr>
          <w:sz w:val="23"/>
        </w:rPr>
      </w:pPr>
      <w:r>
        <w:rPr>
          <w:sz w:val="23"/>
        </w:rPr>
        <w:t>Responsabilizar-se pelos vícios e danos decorrentes do objeto, de acordo com o Código de Defesa do Consumidor</w:t>
      </w:r>
      <w:r>
        <w:rPr>
          <w:spacing w:val="-1"/>
          <w:sz w:val="23"/>
        </w:rPr>
        <w:t> </w:t>
      </w:r>
      <w:r>
        <w:rPr>
          <w:sz w:val="23"/>
        </w:rPr>
        <w:t>(</w:t>
      </w:r>
      <w:hyperlink r:id="rId35">
        <w:r>
          <w:rPr>
            <w:color w:val="000080"/>
            <w:sz w:val="23"/>
            <w:u w:val="single" w:color="000080"/>
          </w:rPr>
          <w:t>Lei</w:t>
        </w:r>
        <w:r>
          <w:rPr>
            <w:color w:val="000080"/>
            <w:spacing w:val="-1"/>
            <w:sz w:val="23"/>
            <w:u w:val="single" w:color="000080"/>
          </w:rPr>
          <w:t> </w:t>
        </w:r>
        <w:r>
          <w:rPr>
            <w:color w:val="000080"/>
            <w:sz w:val="23"/>
            <w:u w:val="single" w:color="000080"/>
          </w:rPr>
          <w:t>nº</w:t>
        </w:r>
        <w:r>
          <w:rPr>
            <w:color w:val="000080"/>
            <w:spacing w:val="-1"/>
            <w:sz w:val="23"/>
            <w:u w:val="single" w:color="000080"/>
          </w:rPr>
          <w:t> </w:t>
        </w:r>
        <w:r>
          <w:rPr>
            <w:color w:val="000080"/>
            <w:sz w:val="23"/>
            <w:u w:val="single" w:color="000080"/>
          </w:rPr>
          <w:t>8.078/1990</w:t>
        </w:r>
      </w:hyperlink>
      <w:r>
        <w:rPr>
          <w:sz w:val="23"/>
        </w:rPr>
        <w:t>),</w:t>
      </w:r>
      <w:r>
        <w:rPr>
          <w:spacing w:val="-1"/>
          <w:sz w:val="23"/>
        </w:rPr>
        <w:t> </w:t>
      </w:r>
      <w:r>
        <w:rPr>
          <w:sz w:val="23"/>
        </w:rPr>
        <w:t>bem</w:t>
      </w:r>
      <w:r>
        <w:rPr>
          <w:spacing w:val="-1"/>
          <w:sz w:val="23"/>
        </w:rPr>
        <w:t> </w:t>
      </w:r>
      <w:r>
        <w:rPr>
          <w:sz w:val="23"/>
        </w:rPr>
        <w:t>como</w:t>
      </w:r>
      <w:r>
        <w:rPr>
          <w:spacing w:val="-1"/>
          <w:sz w:val="23"/>
        </w:rPr>
        <w:t> </w:t>
      </w:r>
      <w:r>
        <w:rPr>
          <w:sz w:val="23"/>
        </w:rPr>
        <w:t>por</w:t>
      </w:r>
      <w:r>
        <w:rPr>
          <w:spacing w:val="-1"/>
          <w:sz w:val="23"/>
        </w:rPr>
        <w:t> </w:t>
      </w:r>
      <w:r>
        <w:rPr>
          <w:sz w:val="23"/>
        </w:rPr>
        <w:t>todo</w:t>
      </w:r>
      <w:r>
        <w:rPr>
          <w:spacing w:val="-1"/>
          <w:sz w:val="23"/>
        </w:rPr>
        <w:t> </w:t>
      </w:r>
      <w:r>
        <w:rPr>
          <w:sz w:val="23"/>
        </w:rPr>
        <w:t>e</w:t>
      </w:r>
      <w:r>
        <w:rPr>
          <w:spacing w:val="-1"/>
          <w:sz w:val="23"/>
        </w:rPr>
        <w:t> </w:t>
      </w:r>
      <w:r>
        <w:rPr>
          <w:sz w:val="23"/>
        </w:rPr>
        <w:t>qualquer</w:t>
      </w:r>
      <w:r>
        <w:rPr>
          <w:spacing w:val="-1"/>
          <w:sz w:val="23"/>
        </w:rPr>
        <w:t> </w:t>
      </w:r>
      <w:r>
        <w:rPr>
          <w:sz w:val="23"/>
        </w:rPr>
        <w:t>dano</w:t>
      </w:r>
      <w:r>
        <w:rPr>
          <w:spacing w:val="-1"/>
          <w:sz w:val="23"/>
        </w:rPr>
        <w:t> </w:t>
      </w:r>
      <w:r>
        <w:rPr>
          <w:sz w:val="23"/>
        </w:rPr>
        <w:t>causado</w:t>
      </w:r>
      <w:r>
        <w:rPr>
          <w:spacing w:val="-1"/>
          <w:sz w:val="23"/>
        </w:rPr>
        <w:t> </w:t>
      </w:r>
      <w:r>
        <w:rPr>
          <w:sz w:val="23"/>
        </w:rPr>
        <w:t>à</w:t>
      </w:r>
      <w:r>
        <w:rPr>
          <w:spacing w:val="-14"/>
          <w:sz w:val="23"/>
        </w:rPr>
        <w:t> </w:t>
      </w:r>
      <w:r>
        <w:rPr>
          <w:sz w:val="23"/>
        </w:rPr>
        <w:t>Administração</w:t>
      </w:r>
      <w:r>
        <w:rPr>
          <w:spacing w:val="-1"/>
          <w:sz w:val="23"/>
        </w:rPr>
        <w:t> </w:t>
      </w:r>
      <w:r>
        <w:rPr>
          <w:sz w:val="23"/>
        </w:rPr>
        <w:t>ou</w:t>
      </w:r>
      <w:r>
        <w:rPr>
          <w:spacing w:val="-1"/>
          <w:sz w:val="23"/>
        </w:rPr>
        <w:t> </w:t>
      </w:r>
      <w:r>
        <w:rPr>
          <w:sz w:val="23"/>
        </w:rPr>
        <w:t>terceiros,</w:t>
      </w:r>
      <w:r>
        <w:rPr>
          <w:spacing w:val="-1"/>
          <w:sz w:val="23"/>
        </w:rPr>
        <w:t> </w:t>
      </w:r>
      <w:r>
        <w:rPr>
          <w:sz w:val="23"/>
        </w:rPr>
        <w:t>não reduzindo essa responsabilidade a fiscalização ou o acompanhamento da execução contratual pelo</w:t>
      </w:r>
    </w:p>
    <w:p>
      <w:pPr>
        <w:spacing w:line="235" w:lineRule="auto" w:before="1"/>
        <w:ind w:left="265" w:right="977" w:firstLine="0"/>
        <w:jc w:val="left"/>
        <w:rPr>
          <w:sz w:val="23"/>
        </w:rPr>
      </w:pPr>
      <w:r>
        <w:rPr>
          <w:b/>
          <w:sz w:val="23"/>
        </w:rPr>
        <w:t>CONTRATANTE</w:t>
      </w:r>
      <w:r>
        <w:rPr>
          <w:sz w:val="23"/>
        </w:rPr>
        <w:t>,</w:t>
      </w:r>
      <w:r>
        <w:rPr>
          <w:spacing w:val="-4"/>
          <w:sz w:val="23"/>
        </w:rPr>
        <w:t> </w:t>
      </w:r>
      <w:r>
        <w:rPr>
          <w:sz w:val="23"/>
        </w:rPr>
        <w:t>que</w:t>
      </w:r>
      <w:r>
        <w:rPr>
          <w:spacing w:val="-4"/>
          <w:sz w:val="23"/>
        </w:rPr>
        <w:t> </w:t>
      </w:r>
      <w:r>
        <w:rPr>
          <w:sz w:val="23"/>
        </w:rPr>
        <w:t>ficará</w:t>
      </w:r>
      <w:r>
        <w:rPr>
          <w:spacing w:val="-4"/>
          <w:sz w:val="23"/>
        </w:rPr>
        <w:t> </w:t>
      </w:r>
      <w:r>
        <w:rPr>
          <w:sz w:val="23"/>
        </w:rPr>
        <w:t>autorizado</w:t>
      </w:r>
      <w:r>
        <w:rPr>
          <w:spacing w:val="-4"/>
          <w:sz w:val="23"/>
        </w:rPr>
        <w:t> </w:t>
      </w:r>
      <w:r>
        <w:rPr>
          <w:sz w:val="23"/>
        </w:rPr>
        <w:t>a</w:t>
      </w:r>
      <w:r>
        <w:rPr>
          <w:spacing w:val="-4"/>
          <w:sz w:val="23"/>
        </w:rPr>
        <w:t> </w:t>
      </w:r>
      <w:r>
        <w:rPr>
          <w:sz w:val="23"/>
        </w:rPr>
        <w:t>descontar</w:t>
      </w:r>
      <w:r>
        <w:rPr>
          <w:spacing w:val="-4"/>
          <w:sz w:val="23"/>
        </w:rPr>
        <w:t> </w:t>
      </w:r>
      <w:r>
        <w:rPr>
          <w:sz w:val="23"/>
        </w:rPr>
        <w:t>dos</w:t>
      </w:r>
      <w:r>
        <w:rPr>
          <w:spacing w:val="-4"/>
          <w:sz w:val="23"/>
        </w:rPr>
        <w:t> </w:t>
      </w:r>
      <w:r>
        <w:rPr>
          <w:sz w:val="23"/>
        </w:rPr>
        <w:t>pagamentos</w:t>
      </w:r>
      <w:r>
        <w:rPr>
          <w:spacing w:val="-4"/>
          <w:sz w:val="23"/>
        </w:rPr>
        <w:t> </w:t>
      </w:r>
      <w:r>
        <w:rPr>
          <w:sz w:val="23"/>
        </w:rPr>
        <w:t>devidos</w:t>
      </w:r>
      <w:r>
        <w:rPr>
          <w:spacing w:val="-4"/>
          <w:sz w:val="23"/>
        </w:rPr>
        <w:t> </w:t>
      </w:r>
      <w:r>
        <w:rPr>
          <w:sz w:val="23"/>
        </w:rPr>
        <w:t>ou</w:t>
      </w:r>
      <w:r>
        <w:rPr>
          <w:spacing w:val="-4"/>
          <w:sz w:val="23"/>
        </w:rPr>
        <w:t> </w:t>
      </w:r>
      <w:r>
        <w:rPr>
          <w:sz w:val="23"/>
        </w:rPr>
        <w:t>da</w:t>
      </w:r>
      <w:r>
        <w:rPr>
          <w:spacing w:val="-4"/>
          <w:sz w:val="23"/>
        </w:rPr>
        <w:t> </w:t>
      </w:r>
      <w:r>
        <w:rPr>
          <w:sz w:val="23"/>
        </w:rPr>
        <w:t>garantia</w:t>
      </w:r>
      <w:r>
        <w:rPr>
          <w:spacing w:val="-4"/>
          <w:sz w:val="23"/>
        </w:rPr>
        <w:t> </w:t>
      </w:r>
      <w:r>
        <w:rPr>
          <w:sz w:val="23"/>
        </w:rPr>
        <w:t>o</w:t>
      </w:r>
      <w:r>
        <w:rPr>
          <w:spacing w:val="-4"/>
          <w:sz w:val="23"/>
        </w:rPr>
        <w:t> </w:t>
      </w:r>
      <w:r>
        <w:rPr>
          <w:sz w:val="23"/>
        </w:rPr>
        <w:t>valor correspondente aos danos sofridos.</w:t>
      </w:r>
    </w:p>
    <w:p>
      <w:pPr>
        <w:pStyle w:val="ListParagraph"/>
        <w:numPr>
          <w:ilvl w:val="2"/>
          <w:numId w:val="32"/>
        </w:numPr>
        <w:tabs>
          <w:tab w:pos="783" w:val="left" w:leader="none"/>
        </w:tabs>
        <w:spacing w:line="235" w:lineRule="auto" w:before="1" w:after="0"/>
        <w:ind w:left="265" w:right="311" w:firstLine="0"/>
        <w:jc w:val="left"/>
        <w:rPr>
          <w:sz w:val="23"/>
        </w:rPr>
      </w:pPr>
      <w:r>
        <w:rPr>
          <w:sz w:val="23"/>
        </w:rPr>
        <w:t>Não</w:t>
      </w:r>
      <w:r>
        <w:rPr>
          <w:spacing w:val="-2"/>
          <w:sz w:val="23"/>
        </w:rPr>
        <w:t> </w:t>
      </w:r>
      <w:r>
        <w:rPr>
          <w:sz w:val="23"/>
        </w:rPr>
        <w:t>contratar,</w:t>
      </w:r>
      <w:r>
        <w:rPr>
          <w:spacing w:val="-2"/>
          <w:sz w:val="23"/>
        </w:rPr>
        <w:t> </w:t>
      </w:r>
      <w:r>
        <w:rPr>
          <w:sz w:val="23"/>
        </w:rPr>
        <w:t>durante</w:t>
      </w:r>
      <w:r>
        <w:rPr>
          <w:spacing w:val="-2"/>
          <w:sz w:val="23"/>
        </w:rPr>
        <w:t> </w:t>
      </w:r>
      <w:r>
        <w:rPr>
          <w:sz w:val="23"/>
        </w:rPr>
        <w:t>a</w:t>
      </w:r>
      <w:r>
        <w:rPr>
          <w:spacing w:val="-2"/>
          <w:sz w:val="23"/>
        </w:rPr>
        <w:t> </w:t>
      </w:r>
      <w:r>
        <w:rPr>
          <w:sz w:val="23"/>
        </w:rPr>
        <w:t>vigência</w:t>
      </w:r>
      <w:r>
        <w:rPr>
          <w:spacing w:val="-2"/>
          <w:sz w:val="23"/>
        </w:rPr>
        <w:t> </w:t>
      </w:r>
      <w:r>
        <w:rPr>
          <w:sz w:val="23"/>
        </w:rPr>
        <w:t>do</w:t>
      </w:r>
      <w:r>
        <w:rPr>
          <w:spacing w:val="-2"/>
          <w:sz w:val="23"/>
        </w:rPr>
        <w:t> </w:t>
      </w:r>
      <w:r>
        <w:rPr>
          <w:sz w:val="23"/>
        </w:rPr>
        <w:t>Contrato,</w:t>
      </w:r>
      <w:r>
        <w:rPr>
          <w:spacing w:val="-2"/>
          <w:sz w:val="23"/>
        </w:rPr>
        <w:t> </w:t>
      </w:r>
      <w:r>
        <w:rPr>
          <w:sz w:val="23"/>
        </w:rPr>
        <w:t>cônjuge,</w:t>
      </w:r>
      <w:r>
        <w:rPr>
          <w:spacing w:val="-2"/>
          <w:sz w:val="23"/>
        </w:rPr>
        <w:t> </w:t>
      </w:r>
      <w:r>
        <w:rPr>
          <w:sz w:val="23"/>
        </w:rPr>
        <w:t>companheiro</w:t>
      </w:r>
      <w:r>
        <w:rPr>
          <w:spacing w:val="-2"/>
          <w:sz w:val="23"/>
        </w:rPr>
        <w:t> </w:t>
      </w:r>
      <w:r>
        <w:rPr>
          <w:sz w:val="23"/>
        </w:rPr>
        <w:t>ou</w:t>
      </w:r>
      <w:r>
        <w:rPr>
          <w:spacing w:val="-2"/>
          <w:sz w:val="23"/>
        </w:rPr>
        <w:t> </w:t>
      </w:r>
      <w:r>
        <w:rPr>
          <w:sz w:val="23"/>
        </w:rPr>
        <w:t>parente</w:t>
      </w:r>
      <w:r>
        <w:rPr>
          <w:spacing w:val="-2"/>
          <w:sz w:val="23"/>
        </w:rPr>
        <w:t> </w:t>
      </w:r>
      <w:r>
        <w:rPr>
          <w:sz w:val="23"/>
        </w:rPr>
        <w:t>em</w:t>
      </w:r>
      <w:r>
        <w:rPr>
          <w:spacing w:val="-2"/>
          <w:sz w:val="23"/>
        </w:rPr>
        <w:t> </w:t>
      </w:r>
      <w:r>
        <w:rPr>
          <w:sz w:val="23"/>
        </w:rPr>
        <w:t>linha</w:t>
      </w:r>
      <w:r>
        <w:rPr>
          <w:spacing w:val="-2"/>
          <w:sz w:val="23"/>
        </w:rPr>
        <w:t> </w:t>
      </w:r>
      <w:r>
        <w:rPr>
          <w:sz w:val="23"/>
        </w:rPr>
        <w:t>reta,</w:t>
      </w:r>
      <w:r>
        <w:rPr>
          <w:spacing w:val="-2"/>
          <w:sz w:val="23"/>
        </w:rPr>
        <w:t> </w:t>
      </w:r>
      <w:r>
        <w:rPr>
          <w:sz w:val="23"/>
        </w:rPr>
        <w:t>colateral</w:t>
      </w:r>
      <w:r>
        <w:rPr>
          <w:spacing w:val="-2"/>
          <w:sz w:val="23"/>
        </w:rPr>
        <w:t> </w:t>
      </w:r>
      <w:r>
        <w:rPr>
          <w:sz w:val="23"/>
        </w:rPr>
        <w:t>ou por afinidade, até o terceiro grau, de dirigente do </w:t>
      </w:r>
      <w:r>
        <w:rPr>
          <w:b/>
          <w:sz w:val="23"/>
        </w:rPr>
        <w:t>CONTRATANTE </w:t>
      </w:r>
      <w:r>
        <w:rPr>
          <w:sz w:val="23"/>
        </w:rPr>
        <w:t>ou de agente público que atue na fiscalização ou na gestão do Contrato, nos termos do art. 48, parágrafo único, da Lei nº 14.133/2021.</w:t>
      </w:r>
    </w:p>
    <w:p>
      <w:pPr>
        <w:pStyle w:val="ListParagraph"/>
        <w:numPr>
          <w:ilvl w:val="2"/>
          <w:numId w:val="32"/>
        </w:numPr>
        <w:tabs>
          <w:tab w:pos="783" w:val="left" w:leader="none"/>
        </w:tabs>
        <w:spacing w:line="259" w:lineRule="exact" w:before="0" w:after="0"/>
        <w:ind w:left="783" w:right="0" w:hanging="518"/>
        <w:jc w:val="left"/>
        <w:rPr>
          <w:sz w:val="23"/>
        </w:rPr>
      </w:pPr>
      <w:r>
        <w:rPr>
          <w:sz w:val="23"/>
        </w:rPr>
        <w:t>Manter a regularidade junto ao </w:t>
      </w:r>
      <w:r>
        <w:rPr>
          <w:spacing w:val="-2"/>
          <w:sz w:val="23"/>
        </w:rPr>
        <w:t>SICAF.</w:t>
      </w:r>
    </w:p>
    <w:p>
      <w:pPr>
        <w:pStyle w:val="ListParagraph"/>
        <w:numPr>
          <w:ilvl w:val="3"/>
          <w:numId w:val="32"/>
        </w:numPr>
        <w:tabs>
          <w:tab w:pos="956" w:val="left" w:leader="none"/>
        </w:tabs>
        <w:spacing w:line="235" w:lineRule="auto" w:before="1" w:after="0"/>
        <w:ind w:left="265" w:right="280" w:firstLine="0"/>
        <w:jc w:val="left"/>
        <w:rPr>
          <w:sz w:val="23"/>
        </w:rPr>
      </w:pPr>
      <w:r>
        <w:rPr>
          <w:sz w:val="23"/>
        </w:rPr>
        <w:t>Quando</w:t>
      </w:r>
      <w:r>
        <w:rPr>
          <w:spacing w:val="-2"/>
          <w:sz w:val="23"/>
        </w:rPr>
        <w:t> </w:t>
      </w:r>
      <w:r>
        <w:rPr>
          <w:sz w:val="23"/>
        </w:rPr>
        <w:t>não</w:t>
      </w:r>
      <w:r>
        <w:rPr>
          <w:spacing w:val="-2"/>
          <w:sz w:val="23"/>
        </w:rPr>
        <w:t> </w:t>
      </w:r>
      <w:r>
        <w:rPr>
          <w:sz w:val="23"/>
        </w:rPr>
        <w:t>for</w:t>
      </w:r>
      <w:r>
        <w:rPr>
          <w:spacing w:val="-2"/>
          <w:sz w:val="23"/>
        </w:rPr>
        <w:t> </w:t>
      </w:r>
      <w:r>
        <w:rPr>
          <w:sz w:val="23"/>
        </w:rPr>
        <w:t>possível</w:t>
      </w:r>
      <w:r>
        <w:rPr>
          <w:spacing w:val="-2"/>
          <w:sz w:val="23"/>
        </w:rPr>
        <w:t> </w:t>
      </w:r>
      <w:r>
        <w:rPr>
          <w:sz w:val="23"/>
        </w:rPr>
        <w:t>a</w:t>
      </w:r>
      <w:r>
        <w:rPr>
          <w:spacing w:val="-2"/>
          <w:sz w:val="23"/>
        </w:rPr>
        <w:t> </w:t>
      </w:r>
      <w:r>
        <w:rPr>
          <w:sz w:val="23"/>
        </w:rPr>
        <w:t>verificação</w:t>
      </w:r>
      <w:r>
        <w:rPr>
          <w:spacing w:val="-2"/>
          <w:sz w:val="23"/>
        </w:rPr>
        <w:t> </w:t>
      </w:r>
      <w:r>
        <w:rPr>
          <w:sz w:val="23"/>
        </w:rPr>
        <w:t>da</w:t>
      </w:r>
      <w:r>
        <w:rPr>
          <w:spacing w:val="-2"/>
          <w:sz w:val="23"/>
        </w:rPr>
        <w:t> </w:t>
      </w:r>
      <w:r>
        <w:rPr>
          <w:sz w:val="23"/>
        </w:rPr>
        <w:t>regularidade</w:t>
      </w:r>
      <w:r>
        <w:rPr>
          <w:spacing w:val="-2"/>
          <w:sz w:val="23"/>
        </w:rPr>
        <w:t> </w:t>
      </w:r>
      <w:r>
        <w:rPr>
          <w:sz w:val="23"/>
        </w:rPr>
        <w:t>no</w:t>
      </w:r>
      <w:r>
        <w:rPr>
          <w:spacing w:val="-2"/>
          <w:sz w:val="23"/>
        </w:rPr>
        <w:t> </w:t>
      </w:r>
      <w:r>
        <w:rPr>
          <w:sz w:val="23"/>
        </w:rPr>
        <w:t>Sistema</w:t>
      </w:r>
      <w:r>
        <w:rPr>
          <w:spacing w:val="-2"/>
          <w:sz w:val="23"/>
        </w:rPr>
        <w:t> </w:t>
      </w:r>
      <w:r>
        <w:rPr>
          <w:sz w:val="23"/>
        </w:rPr>
        <w:t>de</w:t>
      </w:r>
      <w:r>
        <w:rPr>
          <w:spacing w:val="-2"/>
          <w:sz w:val="23"/>
        </w:rPr>
        <w:t> </w:t>
      </w:r>
      <w:r>
        <w:rPr>
          <w:sz w:val="23"/>
        </w:rPr>
        <w:t>Cadastro</w:t>
      </w:r>
      <w:r>
        <w:rPr>
          <w:spacing w:val="-2"/>
          <w:sz w:val="23"/>
        </w:rPr>
        <w:t> </w:t>
      </w:r>
      <w:r>
        <w:rPr>
          <w:sz w:val="23"/>
        </w:rPr>
        <w:t>de</w:t>
      </w:r>
      <w:r>
        <w:rPr>
          <w:spacing w:val="-2"/>
          <w:sz w:val="23"/>
        </w:rPr>
        <w:t> </w:t>
      </w:r>
      <w:r>
        <w:rPr>
          <w:sz w:val="23"/>
        </w:rPr>
        <w:t>Fornecedores</w:t>
      </w:r>
      <w:r>
        <w:rPr>
          <w:spacing w:val="-2"/>
          <w:sz w:val="23"/>
        </w:rPr>
        <w:t> </w:t>
      </w:r>
      <w:r>
        <w:rPr>
          <w:sz w:val="23"/>
        </w:rPr>
        <w:t>–</w:t>
      </w:r>
      <w:r>
        <w:rPr>
          <w:spacing w:val="-2"/>
          <w:sz w:val="23"/>
        </w:rPr>
        <w:t> </w:t>
      </w:r>
      <w:r>
        <w:rPr>
          <w:sz w:val="23"/>
        </w:rPr>
        <w:t>SICAF, o </w:t>
      </w:r>
      <w:r>
        <w:rPr>
          <w:b/>
          <w:sz w:val="23"/>
        </w:rPr>
        <w:t>CONTRATADO </w:t>
      </w:r>
      <w:r>
        <w:rPr>
          <w:sz w:val="23"/>
        </w:rPr>
        <w:t>deverá entregar ao setor responsável pela fiscalização do Contrato, junto com a Nota Fiscal para fins de pagamento, os seguintes documentos:</w:t>
      </w:r>
    </w:p>
    <w:p>
      <w:pPr>
        <w:pStyle w:val="ListParagraph"/>
        <w:numPr>
          <w:ilvl w:val="0"/>
          <w:numId w:val="33"/>
        </w:numPr>
        <w:tabs>
          <w:tab w:pos="501" w:val="left" w:leader="none"/>
        </w:tabs>
        <w:spacing w:line="259" w:lineRule="exact" w:before="0" w:after="0"/>
        <w:ind w:left="501" w:right="0" w:hanging="236"/>
        <w:jc w:val="left"/>
        <w:rPr>
          <w:sz w:val="23"/>
        </w:rPr>
      </w:pPr>
      <w:r>
        <w:rPr>
          <w:sz w:val="23"/>
        </w:rPr>
        <w:t>prova de regularidade relativa à Seguridade </w:t>
      </w:r>
      <w:r>
        <w:rPr>
          <w:spacing w:val="-2"/>
          <w:sz w:val="23"/>
        </w:rPr>
        <w:t>Social;</w:t>
      </w:r>
    </w:p>
    <w:p>
      <w:pPr>
        <w:pStyle w:val="ListParagraph"/>
        <w:numPr>
          <w:ilvl w:val="0"/>
          <w:numId w:val="33"/>
        </w:numPr>
        <w:tabs>
          <w:tab w:pos="514" w:val="left" w:leader="none"/>
        </w:tabs>
        <w:spacing w:line="260" w:lineRule="exact" w:before="0" w:after="0"/>
        <w:ind w:left="514" w:right="0" w:hanging="249"/>
        <w:jc w:val="left"/>
        <w:rPr>
          <w:sz w:val="23"/>
        </w:rPr>
      </w:pPr>
      <w:r>
        <w:rPr>
          <w:sz w:val="23"/>
        </w:rPr>
        <w:t>certidão conjunta relativa aos tributos federais e à Dívida</w:t>
      </w:r>
      <w:r>
        <w:rPr>
          <w:spacing w:val="-13"/>
          <w:sz w:val="23"/>
        </w:rPr>
        <w:t> </w:t>
      </w:r>
      <w:r>
        <w:rPr>
          <w:sz w:val="23"/>
        </w:rPr>
        <w:t>Ativa da </w:t>
      </w:r>
      <w:r>
        <w:rPr>
          <w:spacing w:val="-2"/>
          <w:sz w:val="23"/>
        </w:rPr>
        <w:t>União;</w:t>
      </w:r>
    </w:p>
    <w:p>
      <w:pPr>
        <w:pStyle w:val="ListParagraph"/>
        <w:numPr>
          <w:ilvl w:val="0"/>
          <w:numId w:val="33"/>
        </w:numPr>
        <w:tabs>
          <w:tab w:pos="501" w:val="left" w:leader="none"/>
        </w:tabs>
        <w:spacing w:line="235" w:lineRule="auto" w:before="2" w:after="0"/>
        <w:ind w:left="265" w:right="442" w:firstLine="0"/>
        <w:jc w:val="left"/>
        <w:rPr>
          <w:sz w:val="23"/>
        </w:rPr>
      </w:pPr>
      <w:r>
        <w:rPr>
          <w:sz w:val="23"/>
        </w:rPr>
        <w:t>certidões</w:t>
      </w:r>
      <w:r>
        <w:rPr>
          <w:spacing w:val="-1"/>
          <w:sz w:val="23"/>
        </w:rPr>
        <w:t> </w:t>
      </w:r>
      <w:r>
        <w:rPr>
          <w:sz w:val="23"/>
        </w:rPr>
        <w:t>que</w:t>
      </w:r>
      <w:r>
        <w:rPr>
          <w:spacing w:val="-1"/>
          <w:sz w:val="23"/>
        </w:rPr>
        <w:t> </w:t>
      </w:r>
      <w:r>
        <w:rPr>
          <w:sz w:val="23"/>
        </w:rPr>
        <w:t>comprovem</w:t>
      </w:r>
      <w:r>
        <w:rPr>
          <w:spacing w:val="-1"/>
          <w:sz w:val="23"/>
        </w:rPr>
        <w:t> </w:t>
      </w:r>
      <w:r>
        <w:rPr>
          <w:sz w:val="23"/>
        </w:rPr>
        <w:t>a</w:t>
      </w:r>
      <w:r>
        <w:rPr>
          <w:spacing w:val="-1"/>
          <w:sz w:val="23"/>
        </w:rPr>
        <w:t> </w:t>
      </w:r>
      <w:r>
        <w:rPr>
          <w:sz w:val="23"/>
        </w:rPr>
        <w:t>regularidade</w:t>
      </w:r>
      <w:r>
        <w:rPr>
          <w:spacing w:val="-1"/>
          <w:sz w:val="23"/>
        </w:rPr>
        <w:t> </w:t>
      </w:r>
      <w:r>
        <w:rPr>
          <w:sz w:val="23"/>
        </w:rPr>
        <w:t>perante</w:t>
      </w:r>
      <w:r>
        <w:rPr>
          <w:spacing w:val="-1"/>
          <w:sz w:val="23"/>
        </w:rPr>
        <w:t> </w:t>
      </w:r>
      <w:r>
        <w:rPr>
          <w:sz w:val="23"/>
        </w:rPr>
        <w:t>a</w:t>
      </w:r>
      <w:r>
        <w:rPr>
          <w:spacing w:val="-1"/>
          <w:sz w:val="23"/>
        </w:rPr>
        <w:t> </w:t>
      </w:r>
      <w:r>
        <w:rPr>
          <w:sz w:val="23"/>
        </w:rPr>
        <w:t>Fazenda</w:t>
      </w:r>
      <w:r>
        <w:rPr>
          <w:spacing w:val="-1"/>
          <w:sz w:val="23"/>
        </w:rPr>
        <w:t> </w:t>
      </w:r>
      <w:r>
        <w:rPr>
          <w:sz w:val="23"/>
        </w:rPr>
        <w:t>Municipal,</w:t>
      </w:r>
      <w:r>
        <w:rPr>
          <w:spacing w:val="-1"/>
          <w:sz w:val="23"/>
        </w:rPr>
        <w:t> </w:t>
      </w:r>
      <w:r>
        <w:rPr>
          <w:sz w:val="23"/>
        </w:rPr>
        <w:t>Estadual</w:t>
      </w:r>
      <w:r>
        <w:rPr>
          <w:spacing w:val="-1"/>
          <w:sz w:val="23"/>
        </w:rPr>
        <w:t> </w:t>
      </w:r>
      <w:r>
        <w:rPr>
          <w:sz w:val="23"/>
        </w:rPr>
        <w:t>ou</w:t>
      </w:r>
      <w:r>
        <w:rPr>
          <w:spacing w:val="-1"/>
          <w:sz w:val="23"/>
        </w:rPr>
        <w:t> </w:t>
      </w:r>
      <w:r>
        <w:rPr>
          <w:sz w:val="23"/>
        </w:rPr>
        <w:t>Distrital</w:t>
      </w:r>
      <w:r>
        <w:rPr>
          <w:spacing w:val="-1"/>
          <w:sz w:val="23"/>
        </w:rPr>
        <w:t> </w:t>
      </w:r>
      <w:r>
        <w:rPr>
          <w:sz w:val="23"/>
        </w:rPr>
        <w:t>do</w:t>
      </w:r>
      <w:r>
        <w:rPr>
          <w:spacing w:val="-1"/>
          <w:sz w:val="23"/>
        </w:rPr>
        <w:t> </w:t>
      </w:r>
      <w:r>
        <w:rPr>
          <w:sz w:val="23"/>
        </w:rPr>
        <w:t>domicílio</w:t>
      </w:r>
      <w:r>
        <w:rPr>
          <w:spacing w:val="-1"/>
          <w:sz w:val="23"/>
        </w:rPr>
        <w:t> </w:t>
      </w:r>
      <w:r>
        <w:rPr>
          <w:sz w:val="23"/>
        </w:rPr>
        <w:t>ou sede do contratado;</w:t>
      </w:r>
    </w:p>
    <w:p>
      <w:pPr>
        <w:pStyle w:val="ListParagraph"/>
        <w:numPr>
          <w:ilvl w:val="0"/>
          <w:numId w:val="33"/>
        </w:numPr>
        <w:tabs>
          <w:tab w:pos="514" w:val="left" w:leader="none"/>
        </w:tabs>
        <w:spacing w:line="258" w:lineRule="exact" w:before="0" w:after="0"/>
        <w:ind w:left="514" w:right="0" w:hanging="249"/>
        <w:jc w:val="left"/>
        <w:rPr>
          <w:sz w:val="23"/>
        </w:rPr>
      </w:pPr>
      <w:r>
        <w:rPr>
          <w:sz w:val="23"/>
        </w:rPr>
        <w:t>Certificado de Regularidade do FGTS; </w:t>
      </w:r>
      <w:r>
        <w:rPr>
          <w:spacing w:val="-10"/>
          <w:sz w:val="23"/>
        </w:rPr>
        <w:t>e</w:t>
      </w:r>
    </w:p>
    <w:p>
      <w:pPr>
        <w:pStyle w:val="ListParagraph"/>
        <w:numPr>
          <w:ilvl w:val="0"/>
          <w:numId w:val="33"/>
        </w:numPr>
        <w:tabs>
          <w:tab w:pos="501" w:val="left" w:leader="none"/>
        </w:tabs>
        <w:spacing w:line="262" w:lineRule="exact" w:before="0" w:after="0"/>
        <w:ind w:left="501" w:right="0" w:hanging="236"/>
        <w:jc w:val="left"/>
        <w:rPr>
          <w:sz w:val="23"/>
        </w:rPr>
      </w:pPr>
      <w:r>
        <w:rPr>
          <w:sz w:val="23"/>
        </w:rPr>
        <w:t>Certidão</w:t>
      </w:r>
      <w:r>
        <w:rPr>
          <w:spacing w:val="-2"/>
          <w:sz w:val="23"/>
        </w:rPr>
        <w:t> </w:t>
      </w:r>
      <w:r>
        <w:rPr>
          <w:sz w:val="23"/>
        </w:rPr>
        <w:t>Negativa</w:t>
      </w:r>
      <w:r>
        <w:rPr>
          <w:spacing w:val="-2"/>
          <w:sz w:val="23"/>
        </w:rPr>
        <w:t> </w:t>
      </w:r>
      <w:r>
        <w:rPr>
          <w:sz w:val="23"/>
        </w:rPr>
        <w:t>de</w:t>
      </w:r>
      <w:r>
        <w:rPr>
          <w:spacing w:val="-1"/>
          <w:sz w:val="23"/>
        </w:rPr>
        <w:t> </w:t>
      </w:r>
      <w:r>
        <w:rPr>
          <w:sz w:val="23"/>
        </w:rPr>
        <w:t>Débitos</w:t>
      </w:r>
      <w:r>
        <w:rPr>
          <w:spacing w:val="-5"/>
          <w:sz w:val="23"/>
        </w:rPr>
        <w:t> </w:t>
      </w:r>
      <w:r>
        <w:rPr>
          <w:sz w:val="23"/>
        </w:rPr>
        <w:t>Trabalhistas</w:t>
      </w:r>
      <w:r>
        <w:rPr>
          <w:spacing w:val="-2"/>
          <w:sz w:val="23"/>
        </w:rPr>
        <w:t> </w:t>
      </w:r>
      <w:r>
        <w:rPr>
          <w:sz w:val="23"/>
        </w:rPr>
        <w:t>–</w:t>
      </w:r>
      <w:r>
        <w:rPr>
          <w:spacing w:val="-1"/>
          <w:sz w:val="23"/>
        </w:rPr>
        <w:t> </w:t>
      </w:r>
      <w:r>
        <w:rPr>
          <w:spacing w:val="-2"/>
          <w:sz w:val="23"/>
        </w:rPr>
        <w:t>CNDT.</w:t>
      </w:r>
    </w:p>
    <w:p>
      <w:pPr>
        <w:pStyle w:val="ListParagraph"/>
        <w:numPr>
          <w:ilvl w:val="2"/>
          <w:numId w:val="32"/>
        </w:numPr>
        <w:tabs>
          <w:tab w:pos="783" w:val="left" w:leader="none"/>
        </w:tabs>
        <w:spacing w:line="235" w:lineRule="auto" w:before="259" w:after="0"/>
        <w:ind w:left="265" w:right="231" w:firstLine="0"/>
        <w:jc w:val="left"/>
        <w:rPr>
          <w:sz w:val="23"/>
        </w:rPr>
      </w:pPr>
      <w:r>
        <w:rPr>
          <w:sz w:val="23"/>
        </w:rPr>
        <w:t>Responsabilizar-se pelo cumprimento de todas as obrigações trabalhistas, previdenciárias, fiscais, comerciais</w:t>
      </w:r>
      <w:r>
        <w:rPr>
          <w:spacing w:val="-1"/>
          <w:sz w:val="23"/>
        </w:rPr>
        <w:t> </w:t>
      </w:r>
      <w:r>
        <w:rPr>
          <w:sz w:val="23"/>
        </w:rPr>
        <w:t>e</w:t>
      </w:r>
      <w:r>
        <w:rPr>
          <w:spacing w:val="-1"/>
          <w:sz w:val="23"/>
        </w:rPr>
        <w:t> </w:t>
      </w:r>
      <w:r>
        <w:rPr>
          <w:sz w:val="23"/>
        </w:rPr>
        <w:t>as</w:t>
      </w:r>
      <w:r>
        <w:rPr>
          <w:spacing w:val="-1"/>
          <w:sz w:val="23"/>
        </w:rPr>
        <w:t> </w:t>
      </w:r>
      <w:r>
        <w:rPr>
          <w:sz w:val="23"/>
        </w:rPr>
        <w:t>demais</w:t>
      </w:r>
      <w:r>
        <w:rPr>
          <w:spacing w:val="-1"/>
          <w:sz w:val="23"/>
        </w:rPr>
        <w:t> </w:t>
      </w:r>
      <w:r>
        <w:rPr>
          <w:sz w:val="23"/>
        </w:rPr>
        <w:t>previstas</w:t>
      </w:r>
      <w:r>
        <w:rPr>
          <w:spacing w:val="-1"/>
          <w:sz w:val="23"/>
        </w:rPr>
        <w:t> </w:t>
      </w:r>
      <w:r>
        <w:rPr>
          <w:sz w:val="23"/>
        </w:rPr>
        <w:t>em</w:t>
      </w:r>
      <w:r>
        <w:rPr>
          <w:spacing w:val="-1"/>
          <w:sz w:val="23"/>
        </w:rPr>
        <w:t> </w:t>
      </w:r>
      <w:r>
        <w:rPr>
          <w:sz w:val="23"/>
        </w:rPr>
        <w:t>legislação</w:t>
      </w:r>
      <w:r>
        <w:rPr>
          <w:spacing w:val="-1"/>
          <w:sz w:val="23"/>
        </w:rPr>
        <w:t> </w:t>
      </w:r>
      <w:r>
        <w:rPr>
          <w:sz w:val="23"/>
        </w:rPr>
        <w:t>específica,</w:t>
      </w:r>
      <w:r>
        <w:rPr>
          <w:spacing w:val="-1"/>
          <w:sz w:val="23"/>
        </w:rPr>
        <w:t> </w:t>
      </w:r>
      <w:r>
        <w:rPr>
          <w:sz w:val="23"/>
        </w:rPr>
        <w:t>cuja</w:t>
      </w:r>
      <w:r>
        <w:rPr>
          <w:spacing w:val="-1"/>
          <w:sz w:val="23"/>
        </w:rPr>
        <w:t> </w:t>
      </w:r>
      <w:r>
        <w:rPr>
          <w:sz w:val="23"/>
        </w:rPr>
        <w:t>inadimplência</w:t>
      </w:r>
      <w:r>
        <w:rPr>
          <w:spacing w:val="-1"/>
          <w:sz w:val="23"/>
        </w:rPr>
        <w:t> </w:t>
      </w:r>
      <w:r>
        <w:rPr>
          <w:sz w:val="23"/>
        </w:rPr>
        <w:t>não</w:t>
      </w:r>
      <w:r>
        <w:rPr>
          <w:spacing w:val="-1"/>
          <w:sz w:val="23"/>
        </w:rPr>
        <w:t> </w:t>
      </w:r>
      <w:r>
        <w:rPr>
          <w:sz w:val="23"/>
        </w:rPr>
        <w:t>transfere</w:t>
      </w:r>
      <w:r>
        <w:rPr>
          <w:spacing w:val="-1"/>
          <w:sz w:val="23"/>
        </w:rPr>
        <w:t> </w:t>
      </w:r>
      <w:r>
        <w:rPr>
          <w:sz w:val="23"/>
        </w:rPr>
        <w:t>a</w:t>
      </w:r>
      <w:r>
        <w:rPr>
          <w:spacing w:val="-1"/>
          <w:sz w:val="23"/>
        </w:rPr>
        <w:t> </w:t>
      </w:r>
      <w:r>
        <w:rPr>
          <w:sz w:val="23"/>
        </w:rPr>
        <w:t>responsabilidade</w:t>
      </w:r>
      <w:r>
        <w:rPr>
          <w:spacing w:val="-1"/>
          <w:sz w:val="23"/>
        </w:rPr>
        <w:t> </w:t>
      </w:r>
      <w:r>
        <w:rPr>
          <w:sz w:val="23"/>
        </w:rPr>
        <w:t>ao </w:t>
      </w:r>
      <w:r>
        <w:rPr>
          <w:b/>
          <w:sz w:val="23"/>
        </w:rPr>
        <w:t>CONTRATANTE </w:t>
      </w:r>
      <w:r>
        <w:rPr>
          <w:sz w:val="23"/>
        </w:rPr>
        <w:t>e não poderá onerar o objeto do Contrato.</w:t>
      </w:r>
    </w:p>
    <w:p>
      <w:pPr>
        <w:pStyle w:val="ListParagraph"/>
        <w:numPr>
          <w:ilvl w:val="2"/>
          <w:numId w:val="32"/>
        </w:numPr>
        <w:tabs>
          <w:tab w:pos="899" w:val="left" w:leader="none"/>
        </w:tabs>
        <w:spacing w:line="235" w:lineRule="auto" w:before="1" w:after="0"/>
        <w:ind w:left="265" w:right="422" w:firstLine="0"/>
        <w:jc w:val="left"/>
        <w:rPr>
          <w:sz w:val="23"/>
        </w:rPr>
      </w:pPr>
      <w:r>
        <w:rPr>
          <w:sz w:val="23"/>
        </w:rPr>
        <w:t>Comunicar</w:t>
      </w:r>
      <w:r>
        <w:rPr>
          <w:spacing w:val="-1"/>
          <w:sz w:val="23"/>
        </w:rPr>
        <w:t> </w:t>
      </w:r>
      <w:r>
        <w:rPr>
          <w:sz w:val="23"/>
        </w:rPr>
        <w:t>ao</w:t>
      </w:r>
      <w:r>
        <w:rPr>
          <w:spacing w:val="-1"/>
          <w:sz w:val="23"/>
        </w:rPr>
        <w:t> </w:t>
      </w:r>
      <w:r>
        <w:rPr>
          <w:sz w:val="23"/>
        </w:rPr>
        <w:t>Fiscal</w:t>
      </w:r>
      <w:r>
        <w:rPr>
          <w:spacing w:val="-1"/>
          <w:sz w:val="23"/>
        </w:rPr>
        <w:t> </w:t>
      </w:r>
      <w:r>
        <w:rPr>
          <w:sz w:val="23"/>
        </w:rPr>
        <w:t>do</w:t>
      </w:r>
      <w:r>
        <w:rPr>
          <w:spacing w:val="-1"/>
          <w:sz w:val="23"/>
        </w:rPr>
        <w:t> </w:t>
      </w:r>
      <w:r>
        <w:rPr>
          <w:sz w:val="23"/>
        </w:rPr>
        <w:t>Contrato,</w:t>
      </w:r>
      <w:r>
        <w:rPr>
          <w:spacing w:val="-1"/>
          <w:sz w:val="23"/>
        </w:rPr>
        <w:t> </w:t>
      </w:r>
      <w:r>
        <w:rPr>
          <w:sz w:val="23"/>
        </w:rPr>
        <w:t>no</w:t>
      </w:r>
      <w:r>
        <w:rPr>
          <w:spacing w:val="-1"/>
          <w:sz w:val="23"/>
        </w:rPr>
        <w:t> </w:t>
      </w:r>
      <w:r>
        <w:rPr>
          <w:sz w:val="23"/>
        </w:rPr>
        <w:t>prazo</w:t>
      </w:r>
      <w:r>
        <w:rPr>
          <w:spacing w:val="-1"/>
          <w:sz w:val="23"/>
        </w:rPr>
        <w:t> </w:t>
      </w:r>
      <w:r>
        <w:rPr>
          <w:sz w:val="23"/>
        </w:rPr>
        <w:t>de</w:t>
      </w:r>
      <w:r>
        <w:rPr>
          <w:spacing w:val="-1"/>
          <w:sz w:val="23"/>
        </w:rPr>
        <w:t> </w:t>
      </w:r>
      <w:r>
        <w:rPr>
          <w:sz w:val="23"/>
        </w:rPr>
        <w:t>24</w:t>
      </w:r>
      <w:r>
        <w:rPr>
          <w:spacing w:val="-1"/>
          <w:sz w:val="23"/>
        </w:rPr>
        <w:t> </w:t>
      </w:r>
      <w:r>
        <w:rPr>
          <w:sz w:val="23"/>
        </w:rPr>
        <w:t>(vinte</w:t>
      </w:r>
      <w:r>
        <w:rPr>
          <w:spacing w:val="-1"/>
          <w:sz w:val="23"/>
        </w:rPr>
        <w:t> </w:t>
      </w:r>
      <w:r>
        <w:rPr>
          <w:sz w:val="23"/>
        </w:rPr>
        <w:t>e</w:t>
      </w:r>
      <w:r>
        <w:rPr>
          <w:spacing w:val="-1"/>
          <w:sz w:val="23"/>
        </w:rPr>
        <w:t> </w:t>
      </w:r>
      <w:r>
        <w:rPr>
          <w:sz w:val="23"/>
        </w:rPr>
        <w:t>quatro)</w:t>
      </w:r>
      <w:r>
        <w:rPr>
          <w:spacing w:val="-1"/>
          <w:sz w:val="23"/>
        </w:rPr>
        <w:t> </w:t>
      </w:r>
      <w:r>
        <w:rPr>
          <w:sz w:val="23"/>
        </w:rPr>
        <w:t>horas,</w:t>
      </w:r>
      <w:r>
        <w:rPr>
          <w:spacing w:val="-1"/>
          <w:sz w:val="23"/>
        </w:rPr>
        <w:t> </w:t>
      </w:r>
      <w:r>
        <w:rPr>
          <w:sz w:val="23"/>
        </w:rPr>
        <w:t>qualquer</w:t>
      </w:r>
      <w:r>
        <w:rPr>
          <w:spacing w:val="-1"/>
          <w:sz w:val="23"/>
        </w:rPr>
        <w:t> </w:t>
      </w:r>
      <w:r>
        <w:rPr>
          <w:sz w:val="23"/>
        </w:rPr>
        <w:t>ocorrência</w:t>
      </w:r>
      <w:r>
        <w:rPr>
          <w:spacing w:val="-1"/>
          <w:sz w:val="23"/>
        </w:rPr>
        <w:t> </w:t>
      </w:r>
      <w:r>
        <w:rPr>
          <w:sz w:val="23"/>
        </w:rPr>
        <w:t>anormal</w:t>
      </w:r>
      <w:r>
        <w:rPr>
          <w:spacing w:val="-1"/>
          <w:sz w:val="23"/>
        </w:rPr>
        <w:t> </w:t>
      </w:r>
      <w:r>
        <w:rPr>
          <w:sz w:val="23"/>
        </w:rPr>
        <w:t>ou acidente que se verifique no local da execução do objeto contratual.</w:t>
      </w:r>
    </w:p>
    <w:p>
      <w:pPr>
        <w:pStyle w:val="ListParagraph"/>
        <w:numPr>
          <w:ilvl w:val="2"/>
          <w:numId w:val="32"/>
        </w:numPr>
        <w:tabs>
          <w:tab w:pos="890" w:val="left" w:leader="none"/>
        </w:tabs>
        <w:spacing w:line="235" w:lineRule="auto" w:before="1" w:after="0"/>
        <w:ind w:left="265" w:right="397" w:firstLine="0"/>
        <w:jc w:val="left"/>
        <w:rPr>
          <w:sz w:val="23"/>
        </w:rPr>
      </w:pPr>
      <w:r>
        <w:rPr>
          <w:sz w:val="23"/>
        </w:rPr>
        <w:t>Paralisar,</w:t>
      </w:r>
      <w:r>
        <w:rPr>
          <w:spacing w:val="-5"/>
          <w:sz w:val="23"/>
        </w:rPr>
        <w:t> </w:t>
      </w:r>
      <w:r>
        <w:rPr>
          <w:sz w:val="23"/>
        </w:rPr>
        <w:t>por</w:t>
      </w:r>
      <w:r>
        <w:rPr>
          <w:spacing w:val="-5"/>
          <w:sz w:val="23"/>
        </w:rPr>
        <w:t> </w:t>
      </w:r>
      <w:r>
        <w:rPr>
          <w:sz w:val="23"/>
        </w:rPr>
        <w:t>determinação</w:t>
      </w:r>
      <w:r>
        <w:rPr>
          <w:spacing w:val="-5"/>
          <w:sz w:val="23"/>
        </w:rPr>
        <w:t> </w:t>
      </w:r>
      <w:r>
        <w:rPr>
          <w:sz w:val="23"/>
        </w:rPr>
        <w:t>do</w:t>
      </w:r>
      <w:r>
        <w:rPr>
          <w:spacing w:val="-5"/>
          <w:sz w:val="23"/>
        </w:rPr>
        <w:t> </w:t>
      </w:r>
      <w:r>
        <w:rPr>
          <w:b/>
          <w:sz w:val="23"/>
        </w:rPr>
        <w:t>CONTRATANTE</w:t>
      </w:r>
      <w:r>
        <w:rPr>
          <w:sz w:val="23"/>
        </w:rPr>
        <w:t>,</w:t>
      </w:r>
      <w:r>
        <w:rPr>
          <w:spacing w:val="-5"/>
          <w:sz w:val="23"/>
        </w:rPr>
        <w:t> </w:t>
      </w:r>
      <w:r>
        <w:rPr>
          <w:sz w:val="23"/>
        </w:rPr>
        <w:t>qualquer</w:t>
      </w:r>
      <w:r>
        <w:rPr>
          <w:spacing w:val="-5"/>
          <w:sz w:val="23"/>
        </w:rPr>
        <w:t> </w:t>
      </w:r>
      <w:r>
        <w:rPr>
          <w:sz w:val="23"/>
        </w:rPr>
        <w:t>atividade</w:t>
      </w:r>
      <w:r>
        <w:rPr>
          <w:spacing w:val="-5"/>
          <w:sz w:val="23"/>
        </w:rPr>
        <w:t> </w:t>
      </w:r>
      <w:r>
        <w:rPr>
          <w:sz w:val="23"/>
        </w:rPr>
        <w:t>que</w:t>
      </w:r>
      <w:r>
        <w:rPr>
          <w:spacing w:val="-5"/>
          <w:sz w:val="23"/>
        </w:rPr>
        <w:t> </w:t>
      </w:r>
      <w:r>
        <w:rPr>
          <w:sz w:val="23"/>
        </w:rPr>
        <w:t>não</w:t>
      </w:r>
      <w:r>
        <w:rPr>
          <w:spacing w:val="-5"/>
          <w:sz w:val="23"/>
        </w:rPr>
        <w:t> </w:t>
      </w:r>
      <w:r>
        <w:rPr>
          <w:sz w:val="23"/>
        </w:rPr>
        <w:t>esteja</w:t>
      </w:r>
      <w:r>
        <w:rPr>
          <w:spacing w:val="-5"/>
          <w:sz w:val="23"/>
        </w:rPr>
        <w:t> </w:t>
      </w:r>
      <w:r>
        <w:rPr>
          <w:sz w:val="23"/>
        </w:rPr>
        <w:t>sendo</w:t>
      </w:r>
      <w:r>
        <w:rPr>
          <w:spacing w:val="-5"/>
          <w:sz w:val="23"/>
        </w:rPr>
        <w:t> </w:t>
      </w:r>
      <w:r>
        <w:rPr>
          <w:sz w:val="23"/>
        </w:rPr>
        <w:t>executada</w:t>
      </w:r>
      <w:r>
        <w:rPr>
          <w:spacing w:val="-5"/>
          <w:sz w:val="23"/>
        </w:rPr>
        <w:t> </w:t>
      </w:r>
      <w:r>
        <w:rPr>
          <w:sz w:val="23"/>
        </w:rPr>
        <w:t>de acordo com a boa técnica ou que ponha em risco a segurança de pessoas ou bens de terceiros.</w:t>
      </w:r>
    </w:p>
    <w:p>
      <w:pPr>
        <w:pStyle w:val="ListParagraph"/>
        <w:numPr>
          <w:ilvl w:val="2"/>
          <w:numId w:val="32"/>
        </w:numPr>
        <w:tabs>
          <w:tab w:pos="899" w:val="left" w:leader="none"/>
        </w:tabs>
        <w:spacing w:line="235" w:lineRule="auto" w:before="1" w:after="0"/>
        <w:ind w:left="265" w:right="774" w:firstLine="0"/>
        <w:jc w:val="left"/>
        <w:rPr>
          <w:sz w:val="23"/>
        </w:rPr>
      </w:pPr>
      <w:r>
        <w:rPr>
          <w:sz w:val="23"/>
        </w:rPr>
        <w:t>Conduzir os trabalhos com estrita observância às normas da legislação pertinente, cumprindo as determinações</w:t>
      </w:r>
      <w:r>
        <w:rPr>
          <w:spacing w:val="-1"/>
          <w:sz w:val="23"/>
        </w:rPr>
        <w:t> </w:t>
      </w:r>
      <w:r>
        <w:rPr>
          <w:sz w:val="23"/>
        </w:rPr>
        <w:t>dos</w:t>
      </w:r>
      <w:r>
        <w:rPr>
          <w:spacing w:val="-1"/>
          <w:sz w:val="23"/>
        </w:rPr>
        <w:t> </w:t>
      </w:r>
      <w:r>
        <w:rPr>
          <w:sz w:val="23"/>
        </w:rPr>
        <w:t>Poderes</w:t>
      </w:r>
      <w:r>
        <w:rPr>
          <w:spacing w:val="-1"/>
          <w:sz w:val="23"/>
        </w:rPr>
        <w:t> </w:t>
      </w:r>
      <w:r>
        <w:rPr>
          <w:sz w:val="23"/>
        </w:rPr>
        <w:t>Públicos,</w:t>
      </w:r>
      <w:r>
        <w:rPr>
          <w:spacing w:val="-1"/>
          <w:sz w:val="23"/>
        </w:rPr>
        <w:t> </w:t>
      </w:r>
      <w:r>
        <w:rPr>
          <w:sz w:val="23"/>
        </w:rPr>
        <w:t>mantendo</w:t>
      </w:r>
      <w:r>
        <w:rPr>
          <w:spacing w:val="-1"/>
          <w:sz w:val="23"/>
        </w:rPr>
        <w:t> </w:t>
      </w:r>
      <w:r>
        <w:rPr>
          <w:sz w:val="23"/>
        </w:rPr>
        <w:t>sempre</w:t>
      </w:r>
      <w:r>
        <w:rPr>
          <w:spacing w:val="-1"/>
          <w:sz w:val="23"/>
        </w:rPr>
        <w:t> </w:t>
      </w:r>
      <w:r>
        <w:rPr>
          <w:sz w:val="23"/>
        </w:rPr>
        <w:t>limpo</w:t>
      </w:r>
      <w:r>
        <w:rPr>
          <w:spacing w:val="-1"/>
          <w:sz w:val="23"/>
        </w:rPr>
        <w:t> </w:t>
      </w:r>
      <w:r>
        <w:rPr>
          <w:sz w:val="23"/>
        </w:rPr>
        <w:t>o</w:t>
      </w:r>
      <w:r>
        <w:rPr>
          <w:spacing w:val="-1"/>
          <w:sz w:val="23"/>
        </w:rPr>
        <w:t> </w:t>
      </w:r>
      <w:r>
        <w:rPr>
          <w:sz w:val="23"/>
        </w:rPr>
        <w:t>local</w:t>
      </w:r>
      <w:r>
        <w:rPr>
          <w:spacing w:val="-1"/>
          <w:sz w:val="23"/>
        </w:rPr>
        <w:t> </w:t>
      </w:r>
      <w:r>
        <w:rPr>
          <w:sz w:val="23"/>
        </w:rPr>
        <w:t>de</w:t>
      </w:r>
      <w:r>
        <w:rPr>
          <w:spacing w:val="-1"/>
          <w:sz w:val="23"/>
        </w:rPr>
        <w:t> </w:t>
      </w:r>
      <w:r>
        <w:rPr>
          <w:sz w:val="23"/>
        </w:rPr>
        <w:t>execução</w:t>
      </w:r>
      <w:r>
        <w:rPr>
          <w:spacing w:val="-1"/>
          <w:sz w:val="23"/>
        </w:rPr>
        <w:t> </w:t>
      </w:r>
      <w:r>
        <w:rPr>
          <w:sz w:val="23"/>
        </w:rPr>
        <w:t>do</w:t>
      </w:r>
      <w:r>
        <w:rPr>
          <w:spacing w:val="-1"/>
          <w:sz w:val="23"/>
        </w:rPr>
        <w:t> </w:t>
      </w:r>
      <w:r>
        <w:rPr>
          <w:sz w:val="23"/>
        </w:rPr>
        <w:t>objeto</w:t>
      </w:r>
      <w:r>
        <w:rPr>
          <w:spacing w:val="-1"/>
          <w:sz w:val="23"/>
        </w:rPr>
        <w:t> </w:t>
      </w:r>
      <w:r>
        <w:rPr>
          <w:sz w:val="23"/>
        </w:rPr>
        <w:t>e</w:t>
      </w:r>
      <w:r>
        <w:rPr>
          <w:spacing w:val="-1"/>
          <w:sz w:val="23"/>
        </w:rPr>
        <w:t> </w:t>
      </w:r>
      <w:r>
        <w:rPr>
          <w:sz w:val="23"/>
        </w:rPr>
        <w:t>nas</w:t>
      </w:r>
      <w:r>
        <w:rPr>
          <w:spacing w:val="-1"/>
          <w:sz w:val="23"/>
        </w:rPr>
        <w:t> </w:t>
      </w:r>
      <w:r>
        <w:rPr>
          <w:sz w:val="23"/>
        </w:rPr>
        <w:t>melhores condições de segurança, higiene e disciplina.</w:t>
      </w:r>
    </w:p>
    <w:p>
      <w:pPr>
        <w:pStyle w:val="ListParagraph"/>
        <w:numPr>
          <w:ilvl w:val="2"/>
          <w:numId w:val="32"/>
        </w:numPr>
        <w:tabs>
          <w:tab w:pos="899" w:val="left" w:leader="none"/>
        </w:tabs>
        <w:spacing w:line="235" w:lineRule="auto" w:before="1" w:after="0"/>
        <w:ind w:left="265" w:right="360" w:firstLine="0"/>
        <w:jc w:val="left"/>
        <w:rPr>
          <w:sz w:val="23"/>
        </w:rPr>
      </w:pPr>
      <w:r>
        <w:rPr>
          <w:sz w:val="23"/>
        </w:rPr>
        <w:t>Submeter</w:t>
      </w:r>
      <w:r>
        <w:rPr>
          <w:spacing w:val="-4"/>
          <w:sz w:val="23"/>
        </w:rPr>
        <w:t> </w:t>
      </w:r>
      <w:r>
        <w:rPr>
          <w:sz w:val="23"/>
        </w:rPr>
        <w:t>previamente,</w:t>
      </w:r>
      <w:r>
        <w:rPr>
          <w:spacing w:val="-4"/>
          <w:sz w:val="23"/>
        </w:rPr>
        <w:t> </w:t>
      </w:r>
      <w:r>
        <w:rPr>
          <w:sz w:val="23"/>
        </w:rPr>
        <w:t>por</w:t>
      </w:r>
      <w:r>
        <w:rPr>
          <w:spacing w:val="-4"/>
          <w:sz w:val="23"/>
        </w:rPr>
        <w:t> </w:t>
      </w:r>
      <w:r>
        <w:rPr>
          <w:sz w:val="23"/>
        </w:rPr>
        <w:t>escrito,</w:t>
      </w:r>
      <w:r>
        <w:rPr>
          <w:spacing w:val="-4"/>
          <w:sz w:val="23"/>
        </w:rPr>
        <w:t> </w:t>
      </w:r>
      <w:r>
        <w:rPr>
          <w:sz w:val="23"/>
        </w:rPr>
        <w:t>ao</w:t>
      </w:r>
      <w:r>
        <w:rPr>
          <w:spacing w:val="-4"/>
          <w:sz w:val="23"/>
        </w:rPr>
        <w:t> </w:t>
      </w:r>
      <w:r>
        <w:rPr>
          <w:b/>
          <w:sz w:val="23"/>
        </w:rPr>
        <w:t>CONTRATANTE</w:t>
      </w:r>
      <w:r>
        <w:rPr>
          <w:sz w:val="23"/>
        </w:rPr>
        <w:t>,</w:t>
      </w:r>
      <w:r>
        <w:rPr>
          <w:spacing w:val="-4"/>
          <w:sz w:val="23"/>
        </w:rPr>
        <w:t> </w:t>
      </w:r>
      <w:r>
        <w:rPr>
          <w:sz w:val="23"/>
        </w:rPr>
        <w:t>para</w:t>
      </w:r>
      <w:r>
        <w:rPr>
          <w:spacing w:val="-4"/>
          <w:sz w:val="23"/>
        </w:rPr>
        <w:t> </w:t>
      </w:r>
      <w:r>
        <w:rPr>
          <w:sz w:val="23"/>
        </w:rPr>
        <w:t>análise</w:t>
      </w:r>
      <w:r>
        <w:rPr>
          <w:spacing w:val="-4"/>
          <w:sz w:val="23"/>
        </w:rPr>
        <w:t> </w:t>
      </w:r>
      <w:r>
        <w:rPr>
          <w:sz w:val="23"/>
        </w:rPr>
        <w:t>e</w:t>
      </w:r>
      <w:r>
        <w:rPr>
          <w:spacing w:val="-4"/>
          <w:sz w:val="23"/>
        </w:rPr>
        <w:t> </w:t>
      </w:r>
      <w:r>
        <w:rPr>
          <w:sz w:val="23"/>
        </w:rPr>
        <w:t>aprovação,</w:t>
      </w:r>
      <w:r>
        <w:rPr>
          <w:spacing w:val="-4"/>
          <w:sz w:val="23"/>
        </w:rPr>
        <w:t> </w:t>
      </w:r>
      <w:r>
        <w:rPr>
          <w:sz w:val="23"/>
        </w:rPr>
        <w:t>quaisquer</w:t>
      </w:r>
      <w:r>
        <w:rPr>
          <w:spacing w:val="-4"/>
          <w:sz w:val="23"/>
        </w:rPr>
        <w:t> </w:t>
      </w:r>
      <w:r>
        <w:rPr>
          <w:sz w:val="23"/>
        </w:rPr>
        <w:t>mudanças nos métodos executivos que fujam às especificações do memorial descritivo ou instrumento congênere.</w:t>
      </w:r>
    </w:p>
    <w:p>
      <w:pPr>
        <w:pStyle w:val="ListParagraph"/>
        <w:numPr>
          <w:ilvl w:val="2"/>
          <w:numId w:val="32"/>
        </w:numPr>
        <w:tabs>
          <w:tab w:pos="899" w:val="left" w:leader="none"/>
        </w:tabs>
        <w:spacing w:line="235" w:lineRule="auto" w:before="0" w:after="0"/>
        <w:ind w:left="265" w:right="186" w:firstLine="0"/>
        <w:jc w:val="left"/>
        <w:rPr>
          <w:sz w:val="23"/>
        </w:rPr>
      </w:pPr>
      <w:r>
        <w:rPr>
          <w:sz w:val="23"/>
        </w:rPr>
        <w:t>Não</w:t>
      </w:r>
      <w:r>
        <w:rPr>
          <w:spacing w:val="-1"/>
          <w:sz w:val="23"/>
        </w:rPr>
        <w:t> </w:t>
      </w:r>
      <w:r>
        <w:rPr>
          <w:sz w:val="23"/>
        </w:rPr>
        <w:t>permitir</w:t>
      </w:r>
      <w:r>
        <w:rPr>
          <w:spacing w:val="-1"/>
          <w:sz w:val="23"/>
        </w:rPr>
        <w:t> </w:t>
      </w:r>
      <w:r>
        <w:rPr>
          <w:sz w:val="23"/>
        </w:rPr>
        <w:t>a</w:t>
      </w:r>
      <w:r>
        <w:rPr>
          <w:spacing w:val="-1"/>
          <w:sz w:val="23"/>
        </w:rPr>
        <w:t> </w:t>
      </w:r>
      <w:r>
        <w:rPr>
          <w:sz w:val="23"/>
        </w:rPr>
        <w:t>utilização</w:t>
      </w:r>
      <w:r>
        <w:rPr>
          <w:spacing w:val="-1"/>
          <w:sz w:val="23"/>
        </w:rPr>
        <w:t> </w:t>
      </w:r>
      <w:r>
        <w:rPr>
          <w:sz w:val="23"/>
        </w:rPr>
        <w:t>de</w:t>
      </w:r>
      <w:r>
        <w:rPr>
          <w:spacing w:val="-1"/>
          <w:sz w:val="23"/>
        </w:rPr>
        <w:t> </w:t>
      </w:r>
      <w:r>
        <w:rPr>
          <w:sz w:val="23"/>
        </w:rPr>
        <w:t>qualquer</w:t>
      </w:r>
      <w:r>
        <w:rPr>
          <w:spacing w:val="-1"/>
          <w:sz w:val="23"/>
        </w:rPr>
        <w:t> </w:t>
      </w:r>
      <w:r>
        <w:rPr>
          <w:sz w:val="23"/>
        </w:rPr>
        <w:t>trabalho</w:t>
      </w:r>
      <w:r>
        <w:rPr>
          <w:spacing w:val="-1"/>
          <w:sz w:val="23"/>
        </w:rPr>
        <w:t> </w:t>
      </w:r>
      <w:r>
        <w:rPr>
          <w:sz w:val="23"/>
        </w:rPr>
        <w:t>do</w:t>
      </w:r>
      <w:r>
        <w:rPr>
          <w:spacing w:val="-1"/>
          <w:sz w:val="23"/>
        </w:rPr>
        <w:t> </w:t>
      </w:r>
      <w:r>
        <w:rPr>
          <w:sz w:val="23"/>
        </w:rPr>
        <w:t>menor</w:t>
      </w:r>
      <w:r>
        <w:rPr>
          <w:spacing w:val="-1"/>
          <w:sz w:val="23"/>
        </w:rPr>
        <w:t> </w:t>
      </w:r>
      <w:r>
        <w:rPr>
          <w:sz w:val="23"/>
        </w:rPr>
        <w:t>de</w:t>
      </w:r>
      <w:r>
        <w:rPr>
          <w:spacing w:val="-1"/>
          <w:sz w:val="23"/>
        </w:rPr>
        <w:t> </w:t>
      </w:r>
      <w:r>
        <w:rPr>
          <w:sz w:val="23"/>
        </w:rPr>
        <w:t>dezesseis</w:t>
      </w:r>
      <w:r>
        <w:rPr>
          <w:spacing w:val="-1"/>
          <w:sz w:val="23"/>
        </w:rPr>
        <w:t> </w:t>
      </w:r>
      <w:r>
        <w:rPr>
          <w:sz w:val="23"/>
        </w:rPr>
        <w:t>anos,</w:t>
      </w:r>
      <w:r>
        <w:rPr>
          <w:spacing w:val="-1"/>
          <w:sz w:val="23"/>
        </w:rPr>
        <w:t> </w:t>
      </w:r>
      <w:r>
        <w:rPr>
          <w:sz w:val="23"/>
        </w:rPr>
        <w:t>exceto</w:t>
      </w:r>
      <w:r>
        <w:rPr>
          <w:spacing w:val="-1"/>
          <w:sz w:val="23"/>
        </w:rPr>
        <w:t> </w:t>
      </w:r>
      <w:r>
        <w:rPr>
          <w:sz w:val="23"/>
        </w:rPr>
        <w:t>na</w:t>
      </w:r>
      <w:r>
        <w:rPr>
          <w:spacing w:val="-1"/>
          <w:sz w:val="23"/>
        </w:rPr>
        <w:t> </w:t>
      </w:r>
      <w:r>
        <w:rPr>
          <w:sz w:val="23"/>
        </w:rPr>
        <w:t>condição</w:t>
      </w:r>
      <w:r>
        <w:rPr>
          <w:spacing w:val="-1"/>
          <w:sz w:val="23"/>
        </w:rPr>
        <w:t> </w:t>
      </w:r>
      <w:r>
        <w:rPr>
          <w:sz w:val="23"/>
        </w:rPr>
        <w:t>de</w:t>
      </w:r>
      <w:r>
        <w:rPr>
          <w:spacing w:val="-1"/>
          <w:sz w:val="23"/>
        </w:rPr>
        <w:t> </w:t>
      </w:r>
      <w:r>
        <w:rPr>
          <w:sz w:val="23"/>
        </w:rPr>
        <w:t>aprendiz para os maiores de quatorze anos, nem permitir a utilização do trabalho do menor de dezoito anos em trabalho noturno, perigoso ou insalubre, na forma do art. 7º, XXXIII, da Constituição Federal.</w:t>
      </w:r>
    </w:p>
    <w:p>
      <w:pPr>
        <w:pStyle w:val="ListParagraph"/>
        <w:numPr>
          <w:ilvl w:val="2"/>
          <w:numId w:val="32"/>
        </w:numPr>
        <w:tabs>
          <w:tab w:pos="899" w:val="left" w:leader="none"/>
        </w:tabs>
        <w:spacing w:line="235" w:lineRule="auto" w:before="1" w:after="0"/>
        <w:ind w:left="265" w:right="473" w:firstLine="0"/>
        <w:jc w:val="left"/>
        <w:rPr>
          <w:sz w:val="23"/>
        </w:rPr>
      </w:pPr>
      <w:r>
        <w:rPr>
          <w:sz w:val="23"/>
        </w:rPr>
        <w:t>Manter</w:t>
      </w:r>
      <w:r>
        <w:rPr>
          <w:spacing w:val="-1"/>
          <w:sz w:val="23"/>
        </w:rPr>
        <w:t> </w:t>
      </w:r>
      <w:r>
        <w:rPr>
          <w:sz w:val="23"/>
        </w:rPr>
        <w:t>durante</w:t>
      </w:r>
      <w:r>
        <w:rPr>
          <w:spacing w:val="-1"/>
          <w:sz w:val="23"/>
        </w:rPr>
        <w:t> </w:t>
      </w:r>
      <w:r>
        <w:rPr>
          <w:sz w:val="23"/>
        </w:rPr>
        <w:t>toda</w:t>
      </w:r>
      <w:r>
        <w:rPr>
          <w:spacing w:val="-1"/>
          <w:sz w:val="23"/>
        </w:rPr>
        <w:t> </w:t>
      </w:r>
      <w:r>
        <w:rPr>
          <w:sz w:val="23"/>
        </w:rPr>
        <w:t>a</w:t>
      </w:r>
      <w:r>
        <w:rPr>
          <w:spacing w:val="-1"/>
          <w:sz w:val="23"/>
        </w:rPr>
        <w:t> </w:t>
      </w:r>
      <w:r>
        <w:rPr>
          <w:sz w:val="23"/>
        </w:rPr>
        <w:t>vigência</w:t>
      </w:r>
      <w:r>
        <w:rPr>
          <w:spacing w:val="-1"/>
          <w:sz w:val="23"/>
        </w:rPr>
        <w:t> </w:t>
      </w:r>
      <w:r>
        <w:rPr>
          <w:sz w:val="23"/>
        </w:rPr>
        <w:t>do</w:t>
      </w:r>
      <w:r>
        <w:rPr>
          <w:spacing w:val="-1"/>
          <w:sz w:val="23"/>
        </w:rPr>
        <w:t> </w:t>
      </w:r>
      <w:r>
        <w:rPr>
          <w:sz w:val="23"/>
        </w:rPr>
        <w:t>Contrato,</w:t>
      </w:r>
      <w:r>
        <w:rPr>
          <w:spacing w:val="-1"/>
          <w:sz w:val="23"/>
        </w:rPr>
        <w:t> </w:t>
      </w:r>
      <w:r>
        <w:rPr>
          <w:sz w:val="23"/>
        </w:rPr>
        <w:t>em</w:t>
      </w:r>
      <w:r>
        <w:rPr>
          <w:spacing w:val="-1"/>
          <w:sz w:val="23"/>
        </w:rPr>
        <w:t> </w:t>
      </w:r>
      <w:r>
        <w:rPr>
          <w:sz w:val="23"/>
        </w:rPr>
        <w:t>compatibilidade</w:t>
      </w:r>
      <w:r>
        <w:rPr>
          <w:spacing w:val="-1"/>
          <w:sz w:val="23"/>
        </w:rPr>
        <w:t> </w:t>
      </w:r>
      <w:r>
        <w:rPr>
          <w:sz w:val="23"/>
        </w:rPr>
        <w:t>com</w:t>
      </w:r>
      <w:r>
        <w:rPr>
          <w:spacing w:val="-1"/>
          <w:sz w:val="23"/>
        </w:rPr>
        <w:t> </w:t>
      </w:r>
      <w:r>
        <w:rPr>
          <w:sz w:val="23"/>
        </w:rPr>
        <w:t>as</w:t>
      </w:r>
      <w:r>
        <w:rPr>
          <w:spacing w:val="-1"/>
          <w:sz w:val="23"/>
        </w:rPr>
        <w:t> </w:t>
      </w:r>
      <w:r>
        <w:rPr>
          <w:sz w:val="23"/>
        </w:rPr>
        <w:t>obrigações</w:t>
      </w:r>
      <w:r>
        <w:rPr>
          <w:spacing w:val="-1"/>
          <w:sz w:val="23"/>
        </w:rPr>
        <w:t> </w:t>
      </w:r>
      <w:r>
        <w:rPr>
          <w:sz w:val="23"/>
        </w:rPr>
        <w:t>assumidas,</w:t>
      </w:r>
      <w:r>
        <w:rPr>
          <w:spacing w:val="-1"/>
          <w:sz w:val="23"/>
        </w:rPr>
        <w:t> </w:t>
      </w:r>
      <w:r>
        <w:rPr>
          <w:sz w:val="23"/>
        </w:rPr>
        <w:t>todas</w:t>
      </w:r>
      <w:r>
        <w:rPr>
          <w:spacing w:val="-1"/>
          <w:sz w:val="23"/>
        </w:rPr>
        <w:t> </w:t>
      </w:r>
      <w:r>
        <w:rPr>
          <w:sz w:val="23"/>
        </w:rPr>
        <w:t>as condições exigidas para habilitação na licitação.</w:t>
      </w:r>
    </w:p>
    <w:p>
      <w:pPr>
        <w:pStyle w:val="ListParagraph"/>
        <w:numPr>
          <w:ilvl w:val="2"/>
          <w:numId w:val="32"/>
        </w:numPr>
        <w:tabs>
          <w:tab w:pos="899" w:val="left" w:leader="none"/>
        </w:tabs>
        <w:spacing w:line="235" w:lineRule="auto" w:before="1" w:after="0"/>
        <w:ind w:left="265" w:right="314" w:firstLine="0"/>
        <w:jc w:val="left"/>
        <w:rPr>
          <w:sz w:val="23"/>
        </w:rPr>
      </w:pPr>
      <w:r>
        <w:rPr>
          <w:sz w:val="23"/>
        </w:rPr>
        <w:t>Cumprir,</w:t>
      </w:r>
      <w:r>
        <w:rPr>
          <w:spacing w:val="-2"/>
          <w:sz w:val="23"/>
        </w:rPr>
        <w:t> </w:t>
      </w:r>
      <w:r>
        <w:rPr>
          <w:sz w:val="23"/>
        </w:rPr>
        <w:t>durante</w:t>
      </w:r>
      <w:r>
        <w:rPr>
          <w:spacing w:val="-2"/>
          <w:sz w:val="23"/>
        </w:rPr>
        <w:t> </w:t>
      </w:r>
      <w:r>
        <w:rPr>
          <w:sz w:val="23"/>
        </w:rPr>
        <w:t>todo</w:t>
      </w:r>
      <w:r>
        <w:rPr>
          <w:spacing w:val="-2"/>
          <w:sz w:val="23"/>
        </w:rPr>
        <w:t> </w:t>
      </w:r>
      <w:r>
        <w:rPr>
          <w:sz w:val="23"/>
        </w:rPr>
        <w:t>o</w:t>
      </w:r>
      <w:r>
        <w:rPr>
          <w:spacing w:val="-2"/>
          <w:sz w:val="23"/>
        </w:rPr>
        <w:t> </w:t>
      </w:r>
      <w:r>
        <w:rPr>
          <w:sz w:val="23"/>
        </w:rPr>
        <w:t>período</w:t>
      </w:r>
      <w:r>
        <w:rPr>
          <w:spacing w:val="-2"/>
          <w:sz w:val="23"/>
        </w:rPr>
        <w:t> </w:t>
      </w:r>
      <w:r>
        <w:rPr>
          <w:sz w:val="23"/>
        </w:rPr>
        <w:t>de</w:t>
      </w:r>
      <w:r>
        <w:rPr>
          <w:spacing w:val="-2"/>
          <w:sz w:val="23"/>
        </w:rPr>
        <w:t> </w:t>
      </w:r>
      <w:r>
        <w:rPr>
          <w:sz w:val="23"/>
        </w:rPr>
        <w:t>execução</w:t>
      </w:r>
      <w:r>
        <w:rPr>
          <w:spacing w:val="-2"/>
          <w:sz w:val="23"/>
        </w:rPr>
        <w:t> </w:t>
      </w:r>
      <w:r>
        <w:rPr>
          <w:sz w:val="23"/>
        </w:rPr>
        <w:t>do</w:t>
      </w:r>
      <w:r>
        <w:rPr>
          <w:spacing w:val="-2"/>
          <w:sz w:val="23"/>
        </w:rPr>
        <w:t> </w:t>
      </w:r>
      <w:r>
        <w:rPr>
          <w:sz w:val="23"/>
        </w:rPr>
        <w:t>Contrato,</w:t>
      </w:r>
      <w:r>
        <w:rPr>
          <w:spacing w:val="-2"/>
          <w:sz w:val="23"/>
        </w:rPr>
        <w:t> </w:t>
      </w:r>
      <w:r>
        <w:rPr>
          <w:sz w:val="23"/>
        </w:rPr>
        <w:t>a</w:t>
      </w:r>
      <w:r>
        <w:rPr>
          <w:spacing w:val="-2"/>
          <w:sz w:val="23"/>
        </w:rPr>
        <w:t> </w:t>
      </w:r>
      <w:r>
        <w:rPr>
          <w:sz w:val="23"/>
        </w:rPr>
        <w:t>reserva</w:t>
      </w:r>
      <w:r>
        <w:rPr>
          <w:spacing w:val="-2"/>
          <w:sz w:val="23"/>
        </w:rPr>
        <w:t> </w:t>
      </w:r>
      <w:r>
        <w:rPr>
          <w:sz w:val="23"/>
        </w:rPr>
        <w:t>de</w:t>
      </w:r>
      <w:r>
        <w:rPr>
          <w:spacing w:val="-2"/>
          <w:sz w:val="23"/>
        </w:rPr>
        <w:t> </w:t>
      </w:r>
      <w:r>
        <w:rPr>
          <w:sz w:val="23"/>
        </w:rPr>
        <w:t>cargos</w:t>
      </w:r>
      <w:r>
        <w:rPr>
          <w:spacing w:val="-2"/>
          <w:sz w:val="23"/>
        </w:rPr>
        <w:t> </w:t>
      </w:r>
      <w:r>
        <w:rPr>
          <w:sz w:val="23"/>
        </w:rPr>
        <w:t>prevista</w:t>
      </w:r>
      <w:r>
        <w:rPr>
          <w:spacing w:val="-2"/>
          <w:sz w:val="23"/>
        </w:rPr>
        <w:t> </w:t>
      </w:r>
      <w:r>
        <w:rPr>
          <w:sz w:val="23"/>
        </w:rPr>
        <w:t>em</w:t>
      </w:r>
      <w:r>
        <w:rPr>
          <w:spacing w:val="-2"/>
          <w:sz w:val="23"/>
        </w:rPr>
        <w:t> </w:t>
      </w:r>
      <w:r>
        <w:rPr>
          <w:sz w:val="23"/>
        </w:rPr>
        <w:t>lei</w:t>
      </w:r>
      <w:r>
        <w:rPr>
          <w:spacing w:val="-2"/>
          <w:sz w:val="23"/>
        </w:rPr>
        <w:t> </w:t>
      </w:r>
      <w:r>
        <w:rPr>
          <w:sz w:val="23"/>
        </w:rPr>
        <w:t>para</w:t>
      </w:r>
      <w:r>
        <w:rPr>
          <w:spacing w:val="-2"/>
          <w:sz w:val="23"/>
        </w:rPr>
        <w:t> </w:t>
      </w:r>
      <w:r>
        <w:rPr>
          <w:sz w:val="23"/>
        </w:rPr>
        <w:t>pessoa com deficiência, para reabilitado da Previdência Social ou para aprendiz, bem como as reservas de cargos previstas na legislação (</w:t>
      </w:r>
      <w:hyperlink r:id="rId36">
        <w:r>
          <w:rPr>
            <w:color w:val="000080"/>
            <w:sz w:val="23"/>
            <w:u w:val="single" w:color="000080"/>
          </w:rPr>
          <w:t>art. 116 da Lei nº 14.133/2021</w:t>
        </w:r>
      </w:hyperlink>
      <w:r>
        <w:rPr>
          <w:sz w:val="23"/>
        </w:rPr>
        <w:t>).</w:t>
      </w:r>
    </w:p>
    <w:p>
      <w:pPr>
        <w:pStyle w:val="ListParagraph"/>
        <w:numPr>
          <w:ilvl w:val="3"/>
          <w:numId w:val="32"/>
        </w:numPr>
        <w:tabs>
          <w:tab w:pos="1072" w:val="left" w:leader="none"/>
        </w:tabs>
        <w:spacing w:line="235" w:lineRule="auto" w:before="1" w:after="0"/>
        <w:ind w:left="265" w:right="203" w:firstLine="0"/>
        <w:jc w:val="left"/>
        <w:rPr>
          <w:sz w:val="23"/>
        </w:rPr>
      </w:pPr>
      <w:r>
        <w:rPr>
          <w:sz w:val="23"/>
        </w:rPr>
        <w:t>Comprovar</w:t>
      </w:r>
      <w:r>
        <w:rPr>
          <w:spacing w:val="-1"/>
          <w:sz w:val="23"/>
        </w:rPr>
        <w:t> </w:t>
      </w:r>
      <w:r>
        <w:rPr>
          <w:sz w:val="23"/>
        </w:rPr>
        <w:t>a</w:t>
      </w:r>
      <w:r>
        <w:rPr>
          <w:spacing w:val="-1"/>
          <w:sz w:val="23"/>
        </w:rPr>
        <w:t> </w:t>
      </w:r>
      <w:r>
        <w:rPr>
          <w:sz w:val="23"/>
        </w:rPr>
        <w:t>reserva</w:t>
      </w:r>
      <w:r>
        <w:rPr>
          <w:spacing w:val="-1"/>
          <w:sz w:val="23"/>
        </w:rPr>
        <w:t> </w:t>
      </w:r>
      <w:r>
        <w:rPr>
          <w:sz w:val="23"/>
        </w:rPr>
        <w:t>de</w:t>
      </w:r>
      <w:r>
        <w:rPr>
          <w:spacing w:val="-1"/>
          <w:sz w:val="23"/>
        </w:rPr>
        <w:t> </w:t>
      </w:r>
      <w:r>
        <w:rPr>
          <w:sz w:val="23"/>
        </w:rPr>
        <w:t>cargos</w:t>
      </w:r>
      <w:r>
        <w:rPr>
          <w:spacing w:val="-1"/>
          <w:sz w:val="23"/>
        </w:rPr>
        <w:t> </w:t>
      </w:r>
      <w:r>
        <w:rPr>
          <w:sz w:val="23"/>
        </w:rPr>
        <w:t>a</w:t>
      </w:r>
      <w:r>
        <w:rPr>
          <w:spacing w:val="-1"/>
          <w:sz w:val="23"/>
        </w:rPr>
        <w:t> </w:t>
      </w:r>
      <w:r>
        <w:rPr>
          <w:sz w:val="23"/>
        </w:rPr>
        <w:t>que</w:t>
      </w:r>
      <w:r>
        <w:rPr>
          <w:spacing w:val="-1"/>
          <w:sz w:val="23"/>
        </w:rPr>
        <w:t> </w:t>
      </w:r>
      <w:r>
        <w:rPr>
          <w:sz w:val="23"/>
        </w:rPr>
        <w:t>se</w:t>
      </w:r>
      <w:r>
        <w:rPr>
          <w:spacing w:val="-1"/>
          <w:sz w:val="23"/>
        </w:rPr>
        <w:t> </w:t>
      </w:r>
      <w:r>
        <w:rPr>
          <w:sz w:val="23"/>
        </w:rPr>
        <w:t>refere</w:t>
      </w:r>
      <w:r>
        <w:rPr>
          <w:spacing w:val="-1"/>
          <w:sz w:val="23"/>
        </w:rPr>
        <w:t> </w:t>
      </w:r>
      <w:r>
        <w:rPr>
          <w:sz w:val="23"/>
        </w:rPr>
        <w:t>a</w:t>
      </w:r>
      <w:r>
        <w:rPr>
          <w:spacing w:val="-1"/>
          <w:sz w:val="23"/>
        </w:rPr>
        <w:t> </w:t>
      </w:r>
      <w:r>
        <w:rPr>
          <w:sz w:val="23"/>
        </w:rPr>
        <w:t>cláusula</w:t>
      </w:r>
      <w:r>
        <w:rPr>
          <w:spacing w:val="-1"/>
          <w:sz w:val="23"/>
        </w:rPr>
        <w:t> </w:t>
      </w:r>
      <w:r>
        <w:rPr>
          <w:sz w:val="23"/>
        </w:rPr>
        <w:t>acima,</w:t>
      </w:r>
      <w:r>
        <w:rPr>
          <w:spacing w:val="-1"/>
          <w:sz w:val="23"/>
        </w:rPr>
        <w:t> </w:t>
      </w:r>
      <w:r>
        <w:rPr>
          <w:sz w:val="23"/>
        </w:rPr>
        <w:t>no</w:t>
      </w:r>
      <w:r>
        <w:rPr>
          <w:spacing w:val="-1"/>
          <w:sz w:val="23"/>
        </w:rPr>
        <w:t> </w:t>
      </w:r>
      <w:r>
        <w:rPr>
          <w:sz w:val="23"/>
        </w:rPr>
        <w:t>prazo</w:t>
      </w:r>
      <w:r>
        <w:rPr>
          <w:spacing w:val="-1"/>
          <w:sz w:val="23"/>
        </w:rPr>
        <w:t> </w:t>
      </w:r>
      <w:r>
        <w:rPr>
          <w:sz w:val="23"/>
        </w:rPr>
        <w:t>fixado</w:t>
      </w:r>
      <w:r>
        <w:rPr>
          <w:spacing w:val="-1"/>
          <w:sz w:val="23"/>
        </w:rPr>
        <w:t> </w:t>
      </w:r>
      <w:r>
        <w:rPr>
          <w:sz w:val="23"/>
        </w:rPr>
        <w:t>pelo</w:t>
      </w:r>
      <w:r>
        <w:rPr>
          <w:spacing w:val="-1"/>
          <w:sz w:val="23"/>
        </w:rPr>
        <w:t> </w:t>
      </w:r>
      <w:r>
        <w:rPr>
          <w:sz w:val="23"/>
        </w:rPr>
        <w:t>Fiscal</w:t>
      </w:r>
      <w:r>
        <w:rPr>
          <w:spacing w:val="-1"/>
          <w:sz w:val="23"/>
        </w:rPr>
        <w:t> </w:t>
      </w:r>
      <w:r>
        <w:rPr>
          <w:sz w:val="23"/>
        </w:rPr>
        <w:t>do</w:t>
      </w:r>
      <w:r>
        <w:rPr>
          <w:spacing w:val="-1"/>
          <w:sz w:val="23"/>
        </w:rPr>
        <w:t> </w:t>
      </w:r>
      <w:r>
        <w:rPr>
          <w:sz w:val="23"/>
        </w:rPr>
        <w:t>Contrato, com a indicação dos empregados que preencheram as referidas vagas (</w:t>
      </w:r>
      <w:hyperlink r:id="rId36">
        <w:r>
          <w:rPr>
            <w:color w:val="000080"/>
            <w:sz w:val="23"/>
            <w:u w:val="single" w:color="000080"/>
          </w:rPr>
          <w:t>art. 116</w:t>
        </w:r>
        <w:r>
          <w:rPr>
            <w:color w:val="000080"/>
            <w:sz w:val="23"/>
          </w:rPr>
          <w:t>, </w:t>
        </w:r>
        <w:r>
          <w:rPr>
            <w:color w:val="000080"/>
            <w:sz w:val="23"/>
            <w:u w:val="single" w:color="000080"/>
          </w:rPr>
          <w:t>parágrafo único, da Lei nº</w:t>
        </w:r>
      </w:hyperlink>
      <w:r>
        <w:rPr>
          <w:color w:val="000080"/>
          <w:sz w:val="23"/>
        </w:rPr>
        <w:t> </w:t>
      </w:r>
      <w:hyperlink r:id="rId36">
        <w:r>
          <w:rPr>
            <w:color w:val="000080"/>
            <w:spacing w:val="-2"/>
            <w:sz w:val="23"/>
            <w:u w:val="single" w:color="000080"/>
          </w:rPr>
          <w:t>14.133/2021</w:t>
        </w:r>
      </w:hyperlink>
      <w:r>
        <w:rPr>
          <w:spacing w:val="-2"/>
          <w:sz w:val="23"/>
        </w:rPr>
        <w:t>).</w:t>
      </w:r>
    </w:p>
    <w:p>
      <w:pPr>
        <w:pStyle w:val="ListParagraph"/>
        <w:numPr>
          <w:ilvl w:val="2"/>
          <w:numId w:val="32"/>
        </w:numPr>
        <w:tabs>
          <w:tab w:pos="899" w:val="left" w:leader="none"/>
        </w:tabs>
        <w:spacing w:line="259" w:lineRule="exact" w:before="0" w:after="0"/>
        <w:ind w:left="899" w:right="0" w:hanging="634"/>
        <w:jc w:val="left"/>
        <w:rPr>
          <w:sz w:val="23"/>
        </w:rPr>
      </w:pPr>
      <w:r>
        <w:rPr>
          <w:sz w:val="23"/>
        </w:rPr>
        <w:t>Guardar sigilo sobre todas as informações obtidas em decorrência do cumprimento do </w:t>
      </w:r>
      <w:r>
        <w:rPr>
          <w:spacing w:val="-2"/>
          <w:sz w:val="23"/>
        </w:rPr>
        <w:t>Contrato.</w:t>
      </w:r>
    </w:p>
    <w:p>
      <w:pPr>
        <w:pStyle w:val="ListParagraph"/>
        <w:numPr>
          <w:ilvl w:val="2"/>
          <w:numId w:val="32"/>
        </w:numPr>
        <w:tabs>
          <w:tab w:pos="886" w:val="left" w:leader="none"/>
        </w:tabs>
        <w:spacing w:line="235" w:lineRule="auto" w:before="2" w:after="0"/>
        <w:ind w:left="265" w:right="210" w:firstLine="0"/>
        <w:jc w:val="left"/>
        <w:rPr>
          <w:sz w:val="23"/>
        </w:rPr>
      </w:pPr>
      <w:r>
        <w:rPr>
          <w:sz w:val="23"/>
        </w:rPr>
        <w:t>Arcar</w:t>
      </w:r>
      <w:r>
        <w:rPr>
          <w:spacing w:val="-1"/>
          <w:sz w:val="23"/>
        </w:rPr>
        <w:t> </w:t>
      </w:r>
      <w:r>
        <w:rPr>
          <w:sz w:val="23"/>
        </w:rPr>
        <w:t>com</w:t>
      </w:r>
      <w:r>
        <w:rPr>
          <w:spacing w:val="-1"/>
          <w:sz w:val="23"/>
        </w:rPr>
        <w:t> </w:t>
      </w:r>
      <w:r>
        <w:rPr>
          <w:sz w:val="23"/>
        </w:rPr>
        <w:t>o</w:t>
      </w:r>
      <w:r>
        <w:rPr>
          <w:spacing w:val="-1"/>
          <w:sz w:val="23"/>
        </w:rPr>
        <w:t> </w:t>
      </w:r>
      <w:r>
        <w:rPr>
          <w:sz w:val="23"/>
        </w:rPr>
        <w:t>ônus</w:t>
      </w:r>
      <w:r>
        <w:rPr>
          <w:spacing w:val="-1"/>
          <w:sz w:val="23"/>
        </w:rPr>
        <w:t> </w:t>
      </w:r>
      <w:r>
        <w:rPr>
          <w:sz w:val="23"/>
        </w:rPr>
        <w:t>decorrente</w:t>
      </w:r>
      <w:r>
        <w:rPr>
          <w:spacing w:val="-1"/>
          <w:sz w:val="23"/>
        </w:rPr>
        <w:t> </w:t>
      </w:r>
      <w:r>
        <w:rPr>
          <w:sz w:val="23"/>
        </w:rPr>
        <w:t>de</w:t>
      </w:r>
      <w:r>
        <w:rPr>
          <w:spacing w:val="-1"/>
          <w:sz w:val="23"/>
        </w:rPr>
        <w:t> </w:t>
      </w:r>
      <w:r>
        <w:rPr>
          <w:sz w:val="23"/>
        </w:rPr>
        <w:t>eventual</w:t>
      </w:r>
      <w:r>
        <w:rPr>
          <w:spacing w:val="-1"/>
          <w:sz w:val="23"/>
        </w:rPr>
        <w:t> </w:t>
      </w:r>
      <w:r>
        <w:rPr>
          <w:sz w:val="23"/>
        </w:rPr>
        <w:t>equívoco</w:t>
      </w:r>
      <w:r>
        <w:rPr>
          <w:spacing w:val="-1"/>
          <w:sz w:val="23"/>
        </w:rPr>
        <w:t> </w:t>
      </w:r>
      <w:r>
        <w:rPr>
          <w:sz w:val="23"/>
        </w:rPr>
        <w:t>no</w:t>
      </w:r>
      <w:r>
        <w:rPr>
          <w:spacing w:val="-1"/>
          <w:sz w:val="23"/>
        </w:rPr>
        <w:t> </w:t>
      </w:r>
      <w:r>
        <w:rPr>
          <w:sz w:val="23"/>
        </w:rPr>
        <w:t>dimensionamento</w:t>
      </w:r>
      <w:r>
        <w:rPr>
          <w:spacing w:val="-1"/>
          <w:sz w:val="23"/>
        </w:rPr>
        <w:t> </w:t>
      </w:r>
      <w:r>
        <w:rPr>
          <w:sz w:val="23"/>
        </w:rPr>
        <w:t>dos</w:t>
      </w:r>
      <w:r>
        <w:rPr>
          <w:spacing w:val="-1"/>
          <w:sz w:val="23"/>
        </w:rPr>
        <w:t> </w:t>
      </w:r>
      <w:r>
        <w:rPr>
          <w:sz w:val="23"/>
        </w:rPr>
        <w:t>quantitativos</w:t>
      </w:r>
      <w:r>
        <w:rPr>
          <w:spacing w:val="-1"/>
          <w:sz w:val="23"/>
        </w:rPr>
        <w:t> </w:t>
      </w:r>
      <w:r>
        <w:rPr>
          <w:sz w:val="23"/>
        </w:rPr>
        <w:t>de</w:t>
      </w:r>
      <w:r>
        <w:rPr>
          <w:spacing w:val="-1"/>
          <w:sz w:val="23"/>
        </w:rPr>
        <w:t> </w:t>
      </w:r>
      <w:r>
        <w:rPr>
          <w:sz w:val="23"/>
        </w:rPr>
        <w:t>sua</w:t>
      </w:r>
      <w:r>
        <w:rPr>
          <w:spacing w:val="-1"/>
          <w:sz w:val="23"/>
        </w:rPr>
        <w:t> </w:t>
      </w:r>
      <w:r>
        <w:rPr>
          <w:sz w:val="23"/>
        </w:rPr>
        <w:t>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37">
        <w:r>
          <w:rPr>
            <w:color w:val="000080"/>
            <w:sz w:val="23"/>
            <w:u w:val="single" w:color="000080"/>
          </w:rPr>
          <w:t>artigo 124, II, “d”, da Lei nº 14.133/2021.</w:t>
        </w:r>
      </w:hyperlink>
    </w:p>
    <w:p>
      <w:pPr>
        <w:spacing w:after="0" w:line="235" w:lineRule="auto"/>
        <w:jc w:val="left"/>
        <w:rPr>
          <w:sz w:val="23"/>
        </w:rPr>
        <w:sectPr>
          <w:pgSz w:w="11900" w:h="16840"/>
          <w:pgMar w:top="500" w:bottom="280" w:left="420" w:right="520"/>
        </w:sectPr>
      </w:pPr>
    </w:p>
    <w:p>
      <w:pPr>
        <w:pStyle w:val="ListParagraph"/>
        <w:numPr>
          <w:ilvl w:val="2"/>
          <w:numId w:val="32"/>
        </w:numPr>
        <w:tabs>
          <w:tab w:pos="899" w:val="left" w:leader="none"/>
        </w:tabs>
        <w:spacing w:line="235" w:lineRule="auto" w:before="83" w:after="0"/>
        <w:ind w:left="265" w:right="745" w:firstLine="0"/>
        <w:jc w:val="left"/>
        <w:rPr>
          <w:sz w:val="23"/>
        </w:rPr>
      </w:pPr>
      <w:r>
        <w:rPr>
          <w:sz w:val="23"/>
        </w:rPr>
        <w:t>Cumprir,</w:t>
      </w:r>
      <w:r>
        <w:rPr>
          <w:spacing w:val="-2"/>
          <w:sz w:val="23"/>
        </w:rPr>
        <w:t> </w:t>
      </w:r>
      <w:r>
        <w:rPr>
          <w:sz w:val="23"/>
        </w:rPr>
        <w:t>além</w:t>
      </w:r>
      <w:r>
        <w:rPr>
          <w:spacing w:val="-2"/>
          <w:sz w:val="23"/>
        </w:rPr>
        <w:t> </w:t>
      </w:r>
      <w:r>
        <w:rPr>
          <w:sz w:val="23"/>
        </w:rPr>
        <w:t>dos</w:t>
      </w:r>
      <w:r>
        <w:rPr>
          <w:spacing w:val="-2"/>
          <w:sz w:val="23"/>
        </w:rPr>
        <w:t> </w:t>
      </w:r>
      <w:r>
        <w:rPr>
          <w:sz w:val="23"/>
        </w:rPr>
        <w:t>postulados</w:t>
      </w:r>
      <w:r>
        <w:rPr>
          <w:spacing w:val="-2"/>
          <w:sz w:val="23"/>
        </w:rPr>
        <w:t> </w:t>
      </w:r>
      <w:r>
        <w:rPr>
          <w:sz w:val="23"/>
        </w:rPr>
        <w:t>legais</w:t>
      </w:r>
      <w:r>
        <w:rPr>
          <w:spacing w:val="-2"/>
          <w:sz w:val="23"/>
        </w:rPr>
        <w:t> </w:t>
      </w:r>
      <w:r>
        <w:rPr>
          <w:sz w:val="23"/>
        </w:rPr>
        <w:t>vigentes</w:t>
      </w:r>
      <w:r>
        <w:rPr>
          <w:spacing w:val="-2"/>
          <w:sz w:val="23"/>
        </w:rPr>
        <w:t> </w:t>
      </w:r>
      <w:r>
        <w:rPr>
          <w:sz w:val="23"/>
        </w:rPr>
        <w:t>de</w:t>
      </w:r>
      <w:r>
        <w:rPr>
          <w:spacing w:val="-2"/>
          <w:sz w:val="23"/>
        </w:rPr>
        <w:t> </w:t>
      </w:r>
      <w:r>
        <w:rPr>
          <w:sz w:val="23"/>
        </w:rPr>
        <w:t>âmbito</w:t>
      </w:r>
      <w:r>
        <w:rPr>
          <w:spacing w:val="-2"/>
          <w:sz w:val="23"/>
        </w:rPr>
        <w:t> </w:t>
      </w:r>
      <w:r>
        <w:rPr>
          <w:sz w:val="23"/>
        </w:rPr>
        <w:t>federal,</w:t>
      </w:r>
      <w:r>
        <w:rPr>
          <w:spacing w:val="-2"/>
          <w:sz w:val="23"/>
        </w:rPr>
        <w:t> </w:t>
      </w:r>
      <w:r>
        <w:rPr>
          <w:sz w:val="23"/>
        </w:rPr>
        <w:t>estadual</w:t>
      </w:r>
      <w:r>
        <w:rPr>
          <w:spacing w:val="-2"/>
          <w:sz w:val="23"/>
        </w:rPr>
        <w:t> </w:t>
      </w:r>
      <w:r>
        <w:rPr>
          <w:sz w:val="23"/>
        </w:rPr>
        <w:t>ou</w:t>
      </w:r>
      <w:r>
        <w:rPr>
          <w:spacing w:val="-2"/>
          <w:sz w:val="23"/>
        </w:rPr>
        <w:t> </w:t>
      </w:r>
      <w:r>
        <w:rPr>
          <w:sz w:val="23"/>
        </w:rPr>
        <w:t>municipal,</w:t>
      </w:r>
      <w:r>
        <w:rPr>
          <w:spacing w:val="-2"/>
          <w:sz w:val="23"/>
        </w:rPr>
        <w:t> </w:t>
      </w:r>
      <w:r>
        <w:rPr>
          <w:sz w:val="23"/>
        </w:rPr>
        <w:t>as</w:t>
      </w:r>
      <w:r>
        <w:rPr>
          <w:spacing w:val="-2"/>
          <w:sz w:val="23"/>
        </w:rPr>
        <w:t> </w:t>
      </w:r>
      <w:r>
        <w:rPr>
          <w:sz w:val="23"/>
        </w:rPr>
        <w:t>normas</w:t>
      </w:r>
      <w:r>
        <w:rPr>
          <w:spacing w:val="-2"/>
          <w:sz w:val="23"/>
        </w:rPr>
        <w:t> </w:t>
      </w:r>
      <w:r>
        <w:rPr>
          <w:sz w:val="23"/>
        </w:rPr>
        <w:t>de segurança do </w:t>
      </w:r>
      <w:r>
        <w:rPr>
          <w:b/>
          <w:sz w:val="23"/>
        </w:rPr>
        <w:t>CONTRATANTE</w:t>
      </w:r>
      <w:r>
        <w:rPr>
          <w:sz w:val="23"/>
        </w:rPr>
        <w:t>.</w:t>
      </w:r>
    </w:p>
    <w:p>
      <w:pPr>
        <w:pStyle w:val="ListParagraph"/>
        <w:numPr>
          <w:ilvl w:val="2"/>
          <w:numId w:val="32"/>
        </w:numPr>
        <w:tabs>
          <w:tab w:pos="899" w:val="left" w:leader="none"/>
        </w:tabs>
        <w:spacing w:line="235" w:lineRule="auto" w:before="0" w:after="0"/>
        <w:ind w:left="265" w:right="954" w:firstLine="0"/>
        <w:jc w:val="both"/>
        <w:rPr>
          <w:sz w:val="23"/>
        </w:rPr>
      </w:pPr>
      <w:r>
        <w:rPr>
          <w:sz w:val="23"/>
        </w:rPr>
        <w:t>Prestar</w:t>
      </w:r>
      <w:r>
        <w:rPr>
          <w:spacing w:val="-2"/>
          <w:sz w:val="23"/>
        </w:rPr>
        <w:t> </w:t>
      </w:r>
      <w:r>
        <w:rPr>
          <w:sz w:val="23"/>
        </w:rPr>
        <w:t>esclarecimentos</w:t>
      </w:r>
      <w:r>
        <w:rPr>
          <w:spacing w:val="-2"/>
          <w:sz w:val="23"/>
        </w:rPr>
        <w:t> </w:t>
      </w:r>
      <w:r>
        <w:rPr>
          <w:sz w:val="23"/>
        </w:rPr>
        <w:t>ou</w:t>
      </w:r>
      <w:r>
        <w:rPr>
          <w:spacing w:val="-2"/>
          <w:sz w:val="23"/>
        </w:rPr>
        <w:t> </w:t>
      </w:r>
      <w:r>
        <w:rPr>
          <w:sz w:val="23"/>
        </w:rPr>
        <w:t>informações</w:t>
      </w:r>
      <w:r>
        <w:rPr>
          <w:spacing w:val="-2"/>
          <w:sz w:val="23"/>
        </w:rPr>
        <w:t> </w:t>
      </w:r>
      <w:r>
        <w:rPr>
          <w:sz w:val="23"/>
        </w:rPr>
        <w:t>solicitadas</w:t>
      </w:r>
      <w:r>
        <w:rPr>
          <w:spacing w:val="-2"/>
          <w:sz w:val="23"/>
        </w:rPr>
        <w:t> </w:t>
      </w:r>
      <w:r>
        <w:rPr>
          <w:sz w:val="23"/>
        </w:rPr>
        <w:t>pelo</w:t>
      </w:r>
      <w:r>
        <w:rPr>
          <w:spacing w:val="-2"/>
          <w:sz w:val="23"/>
        </w:rPr>
        <w:t> </w:t>
      </w:r>
      <w:r>
        <w:rPr>
          <w:b/>
          <w:sz w:val="23"/>
        </w:rPr>
        <w:t>CONTRATANTE</w:t>
      </w:r>
      <w:r>
        <w:rPr>
          <w:b/>
          <w:spacing w:val="-2"/>
          <w:sz w:val="23"/>
        </w:rPr>
        <w:t> </w:t>
      </w:r>
      <w:r>
        <w:rPr>
          <w:sz w:val="23"/>
        </w:rPr>
        <w:t>ou</w:t>
      </w:r>
      <w:r>
        <w:rPr>
          <w:spacing w:val="-2"/>
          <w:sz w:val="23"/>
        </w:rPr>
        <w:t> </w:t>
      </w:r>
      <w:r>
        <w:rPr>
          <w:sz w:val="23"/>
        </w:rPr>
        <w:t>por</w:t>
      </w:r>
      <w:r>
        <w:rPr>
          <w:spacing w:val="-2"/>
          <w:sz w:val="23"/>
        </w:rPr>
        <w:t> </w:t>
      </w:r>
      <w:r>
        <w:rPr>
          <w:sz w:val="23"/>
        </w:rPr>
        <w:t>seus</w:t>
      </w:r>
      <w:r>
        <w:rPr>
          <w:spacing w:val="-2"/>
          <w:sz w:val="23"/>
        </w:rPr>
        <w:t> </w:t>
      </w:r>
      <w:r>
        <w:rPr>
          <w:sz w:val="23"/>
        </w:rPr>
        <w:t>prepostos, garantindo-lhes</w:t>
      </w:r>
      <w:r>
        <w:rPr>
          <w:spacing w:val="-1"/>
          <w:sz w:val="23"/>
        </w:rPr>
        <w:t> </w:t>
      </w:r>
      <w:r>
        <w:rPr>
          <w:sz w:val="23"/>
        </w:rPr>
        <w:t>o</w:t>
      </w:r>
      <w:r>
        <w:rPr>
          <w:spacing w:val="-1"/>
          <w:sz w:val="23"/>
        </w:rPr>
        <w:t> </w:t>
      </w:r>
      <w:r>
        <w:rPr>
          <w:sz w:val="23"/>
        </w:rPr>
        <w:t>acesso,</w:t>
      </w:r>
      <w:r>
        <w:rPr>
          <w:spacing w:val="-1"/>
          <w:sz w:val="23"/>
        </w:rPr>
        <w:t> </w:t>
      </w:r>
      <w:r>
        <w:rPr>
          <w:sz w:val="23"/>
        </w:rPr>
        <w:t>a</w:t>
      </w:r>
      <w:r>
        <w:rPr>
          <w:spacing w:val="-1"/>
          <w:sz w:val="23"/>
        </w:rPr>
        <w:t> </w:t>
      </w:r>
      <w:r>
        <w:rPr>
          <w:sz w:val="23"/>
        </w:rPr>
        <w:t>qualquer</w:t>
      </w:r>
      <w:r>
        <w:rPr>
          <w:spacing w:val="-1"/>
          <w:sz w:val="23"/>
        </w:rPr>
        <w:t> </w:t>
      </w:r>
      <w:r>
        <w:rPr>
          <w:sz w:val="23"/>
        </w:rPr>
        <w:t>tempo,</w:t>
      </w:r>
      <w:r>
        <w:rPr>
          <w:spacing w:val="-1"/>
          <w:sz w:val="23"/>
        </w:rPr>
        <w:t> </w:t>
      </w:r>
      <w:r>
        <w:rPr>
          <w:sz w:val="23"/>
        </w:rPr>
        <w:t>ao</w:t>
      </w:r>
      <w:r>
        <w:rPr>
          <w:spacing w:val="-1"/>
          <w:sz w:val="23"/>
        </w:rPr>
        <w:t> </w:t>
      </w:r>
      <w:r>
        <w:rPr>
          <w:sz w:val="23"/>
        </w:rPr>
        <w:t>local</w:t>
      </w:r>
      <w:r>
        <w:rPr>
          <w:spacing w:val="-1"/>
          <w:sz w:val="23"/>
        </w:rPr>
        <w:t> </w:t>
      </w:r>
      <w:r>
        <w:rPr>
          <w:sz w:val="23"/>
        </w:rPr>
        <w:t>dos</w:t>
      </w:r>
      <w:r>
        <w:rPr>
          <w:spacing w:val="-1"/>
          <w:sz w:val="23"/>
        </w:rPr>
        <w:t> </w:t>
      </w:r>
      <w:r>
        <w:rPr>
          <w:sz w:val="23"/>
        </w:rPr>
        <w:t>trabalhos,</w:t>
      </w:r>
      <w:r>
        <w:rPr>
          <w:spacing w:val="-1"/>
          <w:sz w:val="23"/>
        </w:rPr>
        <w:t> </w:t>
      </w:r>
      <w:r>
        <w:rPr>
          <w:sz w:val="23"/>
        </w:rPr>
        <w:t>bem</w:t>
      </w:r>
      <w:r>
        <w:rPr>
          <w:spacing w:val="-1"/>
          <w:sz w:val="23"/>
        </w:rPr>
        <w:t> </w:t>
      </w:r>
      <w:r>
        <w:rPr>
          <w:sz w:val="23"/>
        </w:rPr>
        <w:t>como</w:t>
      </w:r>
      <w:r>
        <w:rPr>
          <w:spacing w:val="-1"/>
          <w:sz w:val="23"/>
        </w:rPr>
        <w:t> </w:t>
      </w:r>
      <w:r>
        <w:rPr>
          <w:sz w:val="23"/>
        </w:rPr>
        <w:t>aos</w:t>
      </w:r>
      <w:r>
        <w:rPr>
          <w:spacing w:val="-1"/>
          <w:sz w:val="23"/>
        </w:rPr>
        <w:t> </w:t>
      </w:r>
      <w:r>
        <w:rPr>
          <w:sz w:val="23"/>
        </w:rPr>
        <w:t>documentos</w:t>
      </w:r>
      <w:r>
        <w:rPr>
          <w:spacing w:val="-1"/>
          <w:sz w:val="23"/>
        </w:rPr>
        <w:t> </w:t>
      </w:r>
      <w:r>
        <w:rPr>
          <w:sz w:val="23"/>
        </w:rPr>
        <w:t>relativos</w:t>
      </w:r>
      <w:r>
        <w:rPr>
          <w:spacing w:val="-1"/>
          <w:sz w:val="23"/>
        </w:rPr>
        <w:t> </w:t>
      </w:r>
      <w:r>
        <w:rPr>
          <w:sz w:val="23"/>
        </w:rPr>
        <w:t>à execução do empreendimento.</w:t>
      </w:r>
    </w:p>
    <w:p>
      <w:pPr>
        <w:pStyle w:val="ListParagraph"/>
        <w:numPr>
          <w:ilvl w:val="2"/>
          <w:numId w:val="32"/>
        </w:numPr>
        <w:tabs>
          <w:tab w:pos="899" w:val="left" w:leader="none"/>
        </w:tabs>
        <w:spacing w:line="235" w:lineRule="auto" w:before="1" w:after="0"/>
        <w:ind w:left="265" w:right="461" w:firstLine="0"/>
        <w:jc w:val="left"/>
        <w:rPr>
          <w:sz w:val="23"/>
        </w:rPr>
      </w:pPr>
      <w:r>
        <w:rPr>
          <w:sz w:val="23"/>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w:t>
      </w:r>
      <w:r>
        <w:rPr>
          <w:spacing w:val="-1"/>
          <w:sz w:val="23"/>
        </w:rPr>
        <w:t> </w:t>
      </w:r>
      <w:r>
        <w:rPr>
          <w:sz w:val="23"/>
        </w:rPr>
        <w:t>políticas</w:t>
      </w:r>
      <w:r>
        <w:rPr>
          <w:spacing w:val="-1"/>
          <w:sz w:val="23"/>
        </w:rPr>
        <w:t> </w:t>
      </w:r>
      <w:r>
        <w:rPr>
          <w:sz w:val="23"/>
        </w:rPr>
        <w:t>e</w:t>
      </w:r>
      <w:r>
        <w:rPr>
          <w:spacing w:val="-1"/>
          <w:sz w:val="23"/>
        </w:rPr>
        <w:t> </w:t>
      </w:r>
      <w:r>
        <w:rPr>
          <w:sz w:val="23"/>
        </w:rPr>
        <w:t>diretrizes</w:t>
      </w:r>
      <w:r>
        <w:rPr>
          <w:spacing w:val="-1"/>
          <w:sz w:val="23"/>
        </w:rPr>
        <w:t> </w:t>
      </w:r>
      <w:r>
        <w:rPr>
          <w:sz w:val="23"/>
        </w:rPr>
        <w:t>com</w:t>
      </w:r>
      <w:r>
        <w:rPr>
          <w:spacing w:val="-1"/>
          <w:sz w:val="23"/>
        </w:rPr>
        <w:t> </w:t>
      </w:r>
      <w:r>
        <w:rPr>
          <w:sz w:val="23"/>
        </w:rPr>
        <w:t>o</w:t>
      </w:r>
      <w:r>
        <w:rPr>
          <w:spacing w:val="-1"/>
          <w:sz w:val="23"/>
        </w:rPr>
        <w:t> </w:t>
      </w:r>
      <w:r>
        <w:rPr>
          <w:sz w:val="23"/>
        </w:rPr>
        <w:t>objetivo</w:t>
      </w:r>
      <w:r>
        <w:rPr>
          <w:spacing w:val="-1"/>
          <w:sz w:val="23"/>
        </w:rPr>
        <w:t> </w:t>
      </w:r>
      <w:r>
        <w:rPr>
          <w:sz w:val="23"/>
        </w:rPr>
        <w:t>de</w:t>
      </w:r>
      <w:r>
        <w:rPr>
          <w:spacing w:val="-1"/>
          <w:sz w:val="23"/>
        </w:rPr>
        <w:t> </w:t>
      </w:r>
      <w:r>
        <w:rPr>
          <w:sz w:val="23"/>
        </w:rPr>
        <w:t>detectar</w:t>
      </w:r>
      <w:r>
        <w:rPr>
          <w:spacing w:val="-1"/>
          <w:sz w:val="23"/>
        </w:rPr>
        <w:t> </w:t>
      </w:r>
      <w:r>
        <w:rPr>
          <w:sz w:val="23"/>
        </w:rPr>
        <w:t>e</w:t>
      </w:r>
      <w:r>
        <w:rPr>
          <w:spacing w:val="-1"/>
          <w:sz w:val="23"/>
        </w:rPr>
        <w:t> </w:t>
      </w:r>
      <w:r>
        <w:rPr>
          <w:sz w:val="23"/>
        </w:rPr>
        <w:t>sanar</w:t>
      </w:r>
      <w:r>
        <w:rPr>
          <w:spacing w:val="-1"/>
          <w:sz w:val="23"/>
        </w:rPr>
        <w:t> </w:t>
      </w:r>
      <w:r>
        <w:rPr>
          <w:sz w:val="23"/>
        </w:rPr>
        <w:t>desvios,</w:t>
      </w:r>
      <w:r>
        <w:rPr>
          <w:spacing w:val="-1"/>
          <w:sz w:val="23"/>
        </w:rPr>
        <w:t> </w:t>
      </w:r>
      <w:r>
        <w:rPr>
          <w:sz w:val="23"/>
        </w:rPr>
        <w:t>fraudes,</w:t>
      </w:r>
      <w:r>
        <w:rPr>
          <w:spacing w:val="-1"/>
          <w:sz w:val="23"/>
        </w:rPr>
        <w:t> </w:t>
      </w:r>
      <w:r>
        <w:rPr>
          <w:sz w:val="23"/>
        </w:rPr>
        <w:t>irregularidades</w:t>
      </w:r>
      <w:r>
        <w:rPr>
          <w:spacing w:val="-1"/>
          <w:sz w:val="23"/>
        </w:rPr>
        <w:t> </w:t>
      </w:r>
      <w:r>
        <w:rPr>
          <w:sz w:val="23"/>
        </w:rPr>
        <w:t>e</w:t>
      </w:r>
      <w:r>
        <w:rPr>
          <w:spacing w:val="-1"/>
          <w:sz w:val="23"/>
        </w:rPr>
        <w:t> </w:t>
      </w:r>
      <w:r>
        <w:rPr>
          <w:sz w:val="23"/>
        </w:rPr>
        <w:t>atos</w:t>
      </w:r>
      <w:r>
        <w:rPr>
          <w:spacing w:val="-1"/>
          <w:sz w:val="23"/>
        </w:rPr>
        <w:t> </w:t>
      </w:r>
      <w:r>
        <w:rPr>
          <w:sz w:val="23"/>
        </w:rPr>
        <w:t>ilícitos praticados contra a Administração Pública.</w:t>
      </w:r>
    </w:p>
    <w:p>
      <w:pPr>
        <w:pStyle w:val="ListParagraph"/>
        <w:numPr>
          <w:ilvl w:val="3"/>
          <w:numId w:val="32"/>
        </w:numPr>
        <w:tabs>
          <w:tab w:pos="1072" w:val="left" w:leader="none"/>
        </w:tabs>
        <w:spacing w:line="235" w:lineRule="auto" w:before="3" w:after="0"/>
        <w:ind w:left="265" w:right="148" w:firstLine="0"/>
        <w:jc w:val="left"/>
        <w:rPr>
          <w:sz w:val="23"/>
        </w:rPr>
      </w:pPr>
      <w:r>
        <w:rPr>
          <w:sz w:val="23"/>
        </w:rPr>
        <w:t>Caso</w:t>
      </w:r>
      <w:r>
        <w:rPr>
          <w:spacing w:val="-4"/>
          <w:sz w:val="23"/>
        </w:rPr>
        <w:t> </w:t>
      </w:r>
      <w:r>
        <w:rPr>
          <w:sz w:val="23"/>
        </w:rPr>
        <w:t>o</w:t>
      </w:r>
      <w:r>
        <w:rPr>
          <w:spacing w:val="-4"/>
          <w:sz w:val="23"/>
        </w:rPr>
        <w:t> </w:t>
      </w:r>
      <w:r>
        <w:rPr>
          <w:b/>
          <w:sz w:val="23"/>
        </w:rPr>
        <w:t>CONTRATADO</w:t>
      </w:r>
      <w:r>
        <w:rPr>
          <w:b/>
          <w:spacing w:val="-4"/>
          <w:sz w:val="23"/>
        </w:rPr>
        <w:t> </w:t>
      </w:r>
      <w:r>
        <w:rPr>
          <w:sz w:val="23"/>
        </w:rPr>
        <w:t>ainda</w:t>
      </w:r>
      <w:r>
        <w:rPr>
          <w:spacing w:val="-4"/>
          <w:sz w:val="23"/>
        </w:rPr>
        <w:t> </w:t>
      </w:r>
      <w:r>
        <w:rPr>
          <w:sz w:val="23"/>
        </w:rPr>
        <w:t>não</w:t>
      </w:r>
      <w:r>
        <w:rPr>
          <w:spacing w:val="-4"/>
          <w:sz w:val="23"/>
        </w:rPr>
        <w:t> </w:t>
      </w:r>
      <w:r>
        <w:rPr>
          <w:sz w:val="23"/>
        </w:rPr>
        <w:t>tenha</w:t>
      </w:r>
      <w:r>
        <w:rPr>
          <w:spacing w:val="-4"/>
          <w:sz w:val="23"/>
        </w:rPr>
        <w:t> </w:t>
      </w:r>
      <w:r>
        <w:rPr>
          <w:sz w:val="23"/>
        </w:rPr>
        <w:t>Programa</w:t>
      </w:r>
      <w:r>
        <w:rPr>
          <w:spacing w:val="-4"/>
          <w:sz w:val="23"/>
        </w:rPr>
        <w:t> </w:t>
      </w:r>
      <w:r>
        <w:rPr>
          <w:sz w:val="23"/>
        </w:rPr>
        <w:t>de</w:t>
      </w:r>
      <w:r>
        <w:rPr>
          <w:spacing w:val="-4"/>
          <w:sz w:val="23"/>
        </w:rPr>
        <w:t> </w:t>
      </w:r>
      <w:r>
        <w:rPr>
          <w:sz w:val="23"/>
        </w:rPr>
        <w:t>Integridade</w:t>
      </w:r>
      <w:r>
        <w:rPr>
          <w:spacing w:val="-4"/>
          <w:sz w:val="23"/>
        </w:rPr>
        <w:t> </w:t>
      </w:r>
      <w:r>
        <w:rPr>
          <w:sz w:val="23"/>
        </w:rPr>
        <w:t>instituído,</w:t>
      </w:r>
      <w:r>
        <w:rPr>
          <w:spacing w:val="-4"/>
          <w:sz w:val="23"/>
        </w:rPr>
        <w:t> </w:t>
      </w:r>
      <w:r>
        <w:rPr>
          <w:sz w:val="23"/>
        </w:rPr>
        <w:t>compromete-se</w:t>
      </w:r>
      <w:r>
        <w:rPr>
          <w:spacing w:val="-4"/>
          <w:sz w:val="23"/>
        </w:rPr>
        <w:t> </w:t>
      </w:r>
      <w:r>
        <w:rPr>
          <w:sz w:val="23"/>
        </w:rPr>
        <w:t>a</w:t>
      </w:r>
      <w:r>
        <w:rPr>
          <w:spacing w:val="-4"/>
          <w:sz w:val="23"/>
        </w:rPr>
        <w:t> </w:t>
      </w:r>
      <w:r>
        <w:rPr>
          <w:sz w:val="23"/>
        </w:rPr>
        <w:t>implantar o Programa de Integridade no prazo de até 180 (cento e oitenta) dias corridos, a partir da data de celebração do presente Contrato, na forma da Lei nº 7.753/2017.</w:t>
      </w:r>
    </w:p>
    <w:p>
      <w:pPr>
        <w:pStyle w:val="BodyText"/>
        <w:rPr>
          <w:sz w:val="23"/>
        </w:rPr>
      </w:pPr>
    </w:p>
    <w:p>
      <w:pPr>
        <w:pStyle w:val="ListParagraph"/>
        <w:numPr>
          <w:ilvl w:val="2"/>
          <w:numId w:val="32"/>
        </w:numPr>
        <w:tabs>
          <w:tab w:pos="818" w:val="left" w:leader="none"/>
        </w:tabs>
        <w:spacing w:line="285" w:lineRule="auto" w:before="0" w:after="0"/>
        <w:ind w:left="265" w:right="137" w:firstLine="0"/>
        <w:jc w:val="left"/>
        <w:rPr>
          <w:sz w:val="19"/>
        </w:rPr>
      </w:pPr>
      <w:r>
        <w:rPr>
          <w:sz w:val="19"/>
        </w:rPr>
        <w:t>Orientar</w:t>
      </w:r>
      <w:r>
        <w:rPr>
          <w:spacing w:val="29"/>
          <w:sz w:val="19"/>
        </w:rPr>
        <w:t> </w:t>
      </w:r>
      <w:r>
        <w:rPr>
          <w:sz w:val="19"/>
        </w:rPr>
        <w:t>e</w:t>
      </w:r>
      <w:r>
        <w:rPr>
          <w:spacing w:val="29"/>
          <w:sz w:val="19"/>
        </w:rPr>
        <w:t> </w:t>
      </w:r>
      <w:r>
        <w:rPr>
          <w:sz w:val="19"/>
        </w:rPr>
        <w:t>treinar</w:t>
      </w:r>
      <w:r>
        <w:rPr>
          <w:spacing w:val="29"/>
          <w:sz w:val="19"/>
        </w:rPr>
        <w:t> </w:t>
      </w:r>
      <w:r>
        <w:rPr>
          <w:sz w:val="19"/>
        </w:rPr>
        <w:t>seus</w:t>
      </w:r>
      <w:r>
        <w:rPr>
          <w:spacing w:val="29"/>
          <w:sz w:val="19"/>
        </w:rPr>
        <w:t> </w:t>
      </w:r>
      <w:r>
        <w:rPr>
          <w:sz w:val="19"/>
        </w:rPr>
        <w:t>empregados</w:t>
      </w:r>
      <w:r>
        <w:rPr>
          <w:spacing w:val="29"/>
          <w:sz w:val="19"/>
        </w:rPr>
        <w:t> </w:t>
      </w:r>
      <w:r>
        <w:rPr>
          <w:sz w:val="19"/>
        </w:rPr>
        <w:t>sobre</w:t>
      </w:r>
      <w:r>
        <w:rPr>
          <w:spacing w:val="29"/>
          <w:sz w:val="19"/>
        </w:rPr>
        <w:t> </w:t>
      </w:r>
      <w:r>
        <w:rPr>
          <w:sz w:val="19"/>
        </w:rPr>
        <w:t>os</w:t>
      </w:r>
      <w:r>
        <w:rPr>
          <w:spacing w:val="29"/>
          <w:sz w:val="19"/>
        </w:rPr>
        <w:t> </w:t>
      </w:r>
      <w:r>
        <w:rPr>
          <w:sz w:val="19"/>
        </w:rPr>
        <w:t>deveres</w:t>
      </w:r>
      <w:r>
        <w:rPr>
          <w:spacing w:val="29"/>
          <w:sz w:val="19"/>
        </w:rPr>
        <w:t> </w:t>
      </w:r>
      <w:r>
        <w:rPr>
          <w:sz w:val="19"/>
        </w:rPr>
        <w:t>previstos</w:t>
      </w:r>
      <w:r>
        <w:rPr>
          <w:spacing w:val="29"/>
          <w:sz w:val="19"/>
        </w:rPr>
        <w:t> </w:t>
      </w:r>
      <w:r>
        <w:rPr>
          <w:sz w:val="19"/>
        </w:rPr>
        <w:t>na</w:t>
      </w:r>
      <w:r>
        <w:rPr>
          <w:spacing w:val="29"/>
          <w:sz w:val="19"/>
        </w:rPr>
        <w:t> </w:t>
      </w:r>
      <w:r>
        <w:rPr>
          <w:sz w:val="19"/>
        </w:rPr>
        <w:t>Lei</w:t>
      </w:r>
      <w:r>
        <w:rPr>
          <w:spacing w:val="29"/>
          <w:sz w:val="19"/>
        </w:rPr>
        <w:t> </w:t>
      </w:r>
      <w:r>
        <w:rPr>
          <w:sz w:val="19"/>
        </w:rPr>
        <w:t>nº</w:t>
      </w:r>
      <w:r>
        <w:rPr>
          <w:spacing w:val="29"/>
          <w:sz w:val="19"/>
        </w:rPr>
        <w:t> </w:t>
      </w:r>
      <w:r>
        <w:rPr>
          <w:sz w:val="19"/>
        </w:rPr>
        <w:t>13.709,</w:t>
      </w:r>
      <w:r>
        <w:rPr>
          <w:spacing w:val="29"/>
          <w:sz w:val="19"/>
        </w:rPr>
        <w:t> </w:t>
      </w:r>
      <w:r>
        <w:rPr>
          <w:sz w:val="19"/>
        </w:rPr>
        <w:t>de</w:t>
      </w:r>
      <w:r>
        <w:rPr>
          <w:spacing w:val="29"/>
          <w:sz w:val="19"/>
        </w:rPr>
        <w:t> </w:t>
      </w:r>
      <w:r>
        <w:rPr>
          <w:sz w:val="19"/>
        </w:rPr>
        <w:t>14</w:t>
      </w:r>
      <w:r>
        <w:rPr>
          <w:spacing w:val="29"/>
          <w:sz w:val="19"/>
        </w:rPr>
        <w:t> </w:t>
      </w:r>
      <w:r>
        <w:rPr>
          <w:sz w:val="19"/>
        </w:rPr>
        <w:t>de</w:t>
      </w:r>
      <w:r>
        <w:rPr>
          <w:spacing w:val="29"/>
          <w:sz w:val="19"/>
        </w:rPr>
        <w:t> </w:t>
      </w:r>
      <w:r>
        <w:rPr>
          <w:sz w:val="19"/>
        </w:rPr>
        <w:t>agosto</w:t>
      </w:r>
      <w:r>
        <w:rPr>
          <w:spacing w:val="29"/>
          <w:sz w:val="19"/>
        </w:rPr>
        <w:t> </w:t>
      </w:r>
      <w:r>
        <w:rPr>
          <w:sz w:val="19"/>
        </w:rPr>
        <w:t>de</w:t>
      </w:r>
      <w:r>
        <w:rPr>
          <w:spacing w:val="29"/>
          <w:sz w:val="19"/>
        </w:rPr>
        <w:t> </w:t>
      </w:r>
      <w:r>
        <w:rPr>
          <w:sz w:val="19"/>
        </w:rPr>
        <w:t>2018</w:t>
      </w:r>
      <w:r>
        <w:rPr>
          <w:spacing w:val="29"/>
          <w:sz w:val="19"/>
        </w:rPr>
        <w:t> </w:t>
      </w:r>
      <w:r>
        <w:rPr>
          <w:sz w:val="19"/>
        </w:rPr>
        <w:t>(LGPD),</w:t>
      </w:r>
      <w:r>
        <w:rPr>
          <w:spacing w:val="29"/>
          <w:sz w:val="19"/>
        </w:rPr>
        <w:t> </w:t>
      </w:r>
      <w:r>
        <w:rPr>
          <w:sz w:val="19"/>
        </w:rPr>
        <w:t>adotando medidas eficazes para proteção de dados pessoais a que tenha acesso por força da execução deste Contrato.</w:t>
      </w:r>
    </w:p>
    <w:p>
      <w:pPr>
        <w:pStyle w:val="BodyText"/>
      </w:pPr>
    </w:p>
    <w:p>
      <w:pPr>
        <w:pStyle w:val="BodyText"/>
      </w:pPr>
    </w:p>
    <w:p>
      <w:pPr>
        <w:pStyle w:val="BodyText"/>
        <w:spacing w:before="64"/>
      </w:pPr>
    </w:p>
    <w:p>
      <w:pPr>
        <w:pStyle w:val="Heading2"/>
        <w:ind w:left="265"/>
      </w:pPr>
      <w:r>
        <w:rPr/>
        <w:t>CLÁUSULA</w:t>
      </w:r>
      <w:r>
        <w:rPr>
          <w:spacing w:val="-6"/>
        </w:rPr>
        <w:t> </w:t>
      </w:r>
      <w:r>
        <w:rPr/>
        <w:t>DÉCIMA</w:t>
      </w:r>
      <w:r>
        <w:rPr>
          <w:spacing w:val="-5"/>
        </w:rPr>
        <w:t> </w:t>
      </w:r>
      <w:r>
        <w:rPr/>
        <w:t>–</w:t>
      </w:r>
      <w:r>
        <w:rPr>
          <w:spacing w:val="8"/>
        </w:rPr>
        <w:t> </w:t>
      </w:r>
      <w:r>
        <w:rPr/>
        <w:t>GARANTIA</w:t>
      </w:r>
      <w:r>
        <w:rPr>
          <w:spacing w:val="-6"/>
        </w:rPr>
        <w:t> </w:t>
      </w:r>
      <w:r>
        <w:rPr/>
        <w:t>DE</w:t>
      </w:r>
      <w:r>
        <w:rPr>
          <w:spacing w:val="8"/>
        </w:rPr>
        <w:t> </w:t>
      </w:r>
      <w:r>
        <w:rPr>
          <w:spacing w:val="-2"/>
        </w:rPr>
        <w:t>EXECUÇÃO</w:t>
      </w:r>
    </w:p>
    <w:p>
      <w:pPr>
        <w:pStyle w:val="BodyText"/>
        <w:rPr>
          <w:b/>
        </w:rPr>
      </w:pPr>
    </w:p>
    <w:p>
      <w:pPr>
        <w:pStyle w:val="BodyText"/>
        <w:spacing w:before="57"/>
        <w:rPr>
          <w:b/>
        </w:rPr>
      </w:pPr>
    </w:p>
    <w:p>
      <w:pPr>
        <w:pStyle w:val="ListParagraph"/>
        <w:numPr>
          <w:ilvl w:val="1"/>
          <w:numId w:val="34"/>
        </w:numPr>
        <w:tabs>
          <w:tab w:pos="669" w:val="left" w:leader="none"/>
        </w:tabs>
        <w:spacing w:line="268" w:lineRule="auto" w:before="0" w:after="0"/>
        <w:ind w:left="265" w:right="137" w:firstLine="0"/>
        <w:jc w:val="left"/>
        <w:rPr>
          <w:sz w:val="19"/>
        </w:rPr>
      </w:pPr>
      <w:r>
        <w:rPr>
          <w:sz w:val="19"/>
        </w:rPr>
        <w:t>O</w:t>
      </w:r>
      <w:r>
        <w:rPr>
          <w:spacing w:val="23"/>
          <w:sz w:val="19"/>
        </w:rPr>
        <w:t> </w:t>
      </w:r>
      <w:r>
        <w:rPr>
          <w:sz w:val="19"/>
        </w:rPr>
        <w:t>Contrato</w:t>
      </w:r>
      <w:r>
        <w:rPr>
          <w:spacing w:val="23"/>
          <w:sz w:val="19"/>
        </w:rPr>
        <w:t> </w:t>
      </w:r>
      <w:r>
        <w:rPr>
          <w:sz w:val="19"/>
        </w:rPr>
        <w:t>conta</w:t>
      </w:r>
      <w:r>
        <w:rPr>
          <w:spacing w:val="23"/>
          <w:sz w:val="19"/>
        </w:rPr>
        <w:t> </w:t>
      </w:r>
      <w:r>
        <w:rPr>
          <w:sz w:val="19"/>
        </w:rPr>
        <w:t>com</w:t>
      </w:r>
      <w:r>
        <w:rPr>
          <w:spacing w:val="23"/>
          <w:sz w:val="19"/>
        </w:rPr>
        <w:t> </w:t>
      </w:r>
      <w:r>
        <w:rPr>
          <w:sz w:val="19"/>
        </w:rPr>
        <w:t>garantia</w:t>
      </w:r>
      <w:r>
        <w:rPr>
          <w:spacing w:val="23"/>
          <w:sz w:val="19"/>
        </w:rPr>
        <w:t> </w:t>
      </w:r>
      <w:r>
        <w:rPr>
          <w:sz w:val="19"/>
        </w:rPr>
        <w:t>de</w:t>
      </w:r>
      <w:r>
        <w:rPr>
          <w:spacing w:val="23"/>
          <w:sz w:val="19"/>
        </w:rPr>
        <w:t> </w:t>
      </w:r>
      <w:r>
        <w:rPr>
          <w:sz w:val="19"/>
        </w:rPr>
        <w:t>execução,</w:t>
      </w:r>
      <w:r>
        <w:rPr>
          <w:spacing w:val="23"/>
          <w:sz w:val="19"/>
        </w:rPr>
        <w:t> </w:t>
      </w:r>
      <w:r>
        <w:rPr>
          <w:sz w:val="19"/>
        </w:rPr>
        <w:t>nos</w:t>
      </w:r>
      <w:r>
        <w:rPr>
          <w:spacing w:val="23"/>
          <w:sz w:val="19"/>
        </w:rPr>
        <w:t> </w:t>
      </w:r>
      <w:r>
        <w:rPr>
          <w:sz w:val="19"/>
        </w:rPr>
        <w:t>moldes</w:t>
      </w:r>
      <w:r>
        <w:rPr>
          <w:spacing w:val="23"/>
          <w:sz w:val="19"/>
        </w:rPr>
        <w:t> </w:t>
      </w:r>
      <w:r>
        <w:rPr>
          <w:sz w:val="19"/>
        </w:rPr>
        <w:t>do</w:t>
      </w:r>
      <w:r>
        <w:rPr>
          <w:spacing w:val="23"/>
          <w:sz w:val="19"/>
        </w:rPr>
        <w:t> </w:t>
      </w:r>
      <w:hyperlink r:id="rId38">
        <w:r>
          <w:rPr>
            <w:color w:val="000080"/>
            <w:sz w:val="23"/>
            <w:u w:val="single" w:color="000080"/>
          </w:rPr>
          <w:t>artigo</w:t>
        </w:r>
        <w:r>
          <w:rPr>
            <w:color w:val="000080"/>
            <w:spacing w:val="24"/>
            <w:sz w:val="23"/>
            <w:u w:val="single" w:color="000080"/>
          </w:rPr>
          <w:t> </w:t>
        </w:r>
        <w:r>
          <w:rPr>
            <w:color w:val="000080"/>
            <w:sz w:val="23"/>
            <w:u w:val="single" w:color="000080"/>
          </w:rPr>
          <w:t>96</w:t>
        </w:r>
        <w:r>
          <w:rPr>
            <w:color w:val="000080"/>
            <w:spacing w:val="24"/>
            <w:sz w:val="23"/>
            <w:u w:val="single" w:color="000080"/>
          </w:rPr>
          <w:t> </w:t>
        </w:r>
        <w:r>
          <w:rPr>
            <w:color w:val="000080"/>
            <w:sz w:val="23"/>
            <w:u w:val="single" w:color="000080"/>
          </w:rPr>
          <w:t>da</w:t>
        </w:r>
        <w:r>
          <w:rPr>
            <w:color w:val="000080"/>
            <w:spacing w:val="24"/>
            <w:sz w:val="23"/>
            <w:u w:val="single" w:color="000080"/>
          </w:rPr>
          <w:t> </w:t>
        </w:r>
        <w:r>
          <w:rPr>
            <w:color w:val="000080"/>
            <w:sz w:val="23"/>
            <w:u w:val="single" w:color="000080"/>
          </w:rPr>
          <w:t>Lei</w:t>
        </w:r>
        <w:r>
          <w:rPr>
            <w:color w:val="000080"/>
            <w:spacing w:val="24"/>
            <w:sz w:val="23"/>
            <w:u w:val="single" w:color="000080"/>
          </w:rPr>
          <w:t> </w:t>
        </w:r>
        <w:r>
          <w:rPr>
            <w:color w:val="000080"/>
            <w:sz w:val="23"/>
            <w:u w:val="single" w:color="000080"/>
          </w:rPr>
          <w:t>nº</w:t>
        </w:r>
        <w:r>
          <w:rPr>
            <w:color w:val="000080"/>
            <w:spacing w:val="24"/>
            <w:sz w:val="23"/>
            <w:u w:val="single" w:color="000080"/>
          </w:rPr>
          <w:t> </w:t>
        </w:r>
        <w:r>
          <w:rPr>
            <w:color w:val="000080"/>
            <w:sz w:val="23"/>
            <w:u w:val="single" w:color="000080"/>
          </w:rPr>
          <w:t>14.133</w:t>
        </w:r>
      </w:hyperlink>
      <w:r>
        <w:rPr>
          <w:color w:val="000080"/>
          <w:sz w:val="23"/>
          <w:u w:val="single" w:color="000080"/>
        </w:rPr>
        <w:t>/</w:t>
      </w:r>
      <w:r>
        <w:rPr>
          <w:sz w:val="19"/>
        </w:rPr>
        <w:t>2021,</w:t>
      </w:r>
      <w:r>
        <w:rPr>
          <w:spacing w:val="23"/>
          <w:sz w:val="19"/>
        </w:rPr>
        <w:t> </w:t>
      </w:r>
      <w:r>
        <w:rPr>
          <w:sz w:val="19"/>
        </w:rPr>
        <w:t>correspondente</w:t>
      </w:r>
      <w:r>
        <w:rPr>
          <w:spacing w:val="23"/>
          <w:sz w:val="19"/>
        </w:rPr>
        <w:t> </w:t>
      </w:r>
      <w:r>
        <w:rPr>
          <w:sz w:val="19"/>
        </w:rPr>
        <w:t>a</w:t>
      </w:r>
      <w:r>
        <w:rPr>
          <w:spacing w:val="23"/>
          <w:sz w:val="19"/>
        </w:rPr>
        <w:t> </w:t>
      </w:r>
      <w:r>
        <w:rPr>
          <w:sz w:val="19"/>
        </w:rPr>
        <w:t>2,5%</w:t>
      </w:r>
      <w:r>
        <w:rPr>
          <w:spacing w:val="23"/>
          <w:sz w:val="19"/>
        </w:rPr>
        <w:t> </w:t>
      </w:r>
      <w:r>
        <w:rPr>
          <w:sz w:val="19"/>
        </w:rPr>
        <w:t>(dois vírgula cinco por cento) de seu valor anual.</w:t>
      </w:r>
    </w:p>
    <w:p>
      <w:pPr>
        <w:pStyle w:val="BodyText"/>
        <w:spacing w:before="28"/>
      </w:pPr>
    </w:p>
    <w:p>
      <w:pPr>
        <w:pStyle w:val="ListParagraph"/>
        <w:numPr>
          <w:ilvl w:val="2"/>
          <w:numId w:val="34"/>
        </w:numPr>
        <w:tabs>
          <w:tab w:pos="810" w:val="left" w:leader="none"/>
        </w:tabs>
        <w:spacing w:line="285" w:lineRule="auto" w:before="0" w:after="0"/>
        <w:ind w:left="265" w:right="137" w:firstLine="0"/>
        <w:jc w:val="left"/>
        <w:rPr>
          <w:sz w:val="19"/>
        </w:rPr>
      </w:pPr>
      <w:r>
        <w:rPr>
          <w:sz w:val="19"/>
        </w:rPr>
        <w:t>Na</w:t>
      </w:r>
      <w:r>
        <w:rPr>
          <w:spacing w:val="20"/>
          <w:sz w:val="19"/>
        </w:rPr>
        <w:t> </w:t>
      </w:r>
      <w:r>
        <w:rPr>
          <w:sz w:val="19"/>
        </w:rPr>
        <w:t>forma</w:t>
      </w:r>
      <w:r>
        <w:rPr>
          <w:spacing w:val="20"/>
          <w:sz w:val="19"/>
        </w:rPr>
        <w:t> </w:t>
      </w:r>
      <w:r>
        <w:rPr>
          <w:sz w:val="19"/>
        </w:rPr>
        <w:t>do</w:t>
      </w:r>
      <w:r>
        <w:rPr>
          <w:spacing w:val="20"/>
          <w:sz w:val="19"/>
        </w:rPr>
        <w:t> </w:t>
      </w:r>
      <w:r>
        <w:rPr>
          <w:sz w:val="19"/>
        </w:rPr>
        <w:t>art.</w:t>
      </w:r>
      <w:r>
        <w:rPr>
          <w:spacing w:val="20"/>
          <w:sz w:val="19"/>
        </w:rPr>
        <w:t> </w:t>
      </w:r>
      <w:r>
        <w:rPr>
          <w:sz w:val="19"/>
        </w:rPr>
        <w:t>101</w:t>
      </w:r>
      <w:r>
        <w:rPr>
          <w:spacing w:val="20"/>
          <w:sz w:val="19"/>
        </w:rPr>
        <w:t> </w:t>
      </w:r>
      <w:r>
        <w:rPr>
          <w:sz w:val="19"/>
        </w:rPr>
        <w:t>da</w:t>
      </w:r>
      <w:r>
        <w:rPr>
          <w:spacing w:val="20"/>
          <w:sz w:val="19"/>
        </w:rPr>
        <w:t> </w:t>
      </w:r>
      <w:r>
        <w:rPr>
          <w:sz w:val="19"/>
        </w:rPr>
        <w:t>Lei</w:t>
      </w:r>
      <w:r>
        <w:rPr>
          <w:spacing w:val="20"/>
          <w:sz w:val="19"/>
        </w:rPr>
        <w:t> </w:t>
      </w:r>
      <w:r>
        <w:rPr>
          <w:sz w:val="19"/>
        </w:rPr>
        <w:t>nº</w:t>
      </w:r>
      <w:r>
        <w:rPr>
          <w:spacing w:val="20"/>
          <w:sz w:val="19"/>
        </w:rPr>
        <w:t> </w:t>
      </w:r>
      <w:r>
        <w:rPr>
          <w:sz w:val="19"/>
        </w:rPr>
        <w:t>14.133/2021,</w:t>
      </w:r>
      <w:r>
        <w:rPr>
          <w:spacing w:val="20"/>
          <w:sz w:val="19"/>
        </w:rPr>
        <w:t> </w:t>
      </w:r>
      <w:r>
        <w:rPr>
          <w:sz w:val="19"/>
        </w:rPr>
        <w:t>nos</w:t>
      </w:r>
      <w:r>
        <w:rPr>
          <w:spacing w:val="20"/>
          <w:sz w:val="19"/>
        </w:rPr>
        <w:t> </w:t>
      </w:r>
      <w:r>
        <w:rPr>
          <w:sz w:val="19"/>
        </w:rPr>
        <w:t>casos</w:t>
      </w:r>
      <w:r>
        <w:rPr>
          <w:spacing w:val="20"/>
          <w:sz w:val="19"/>
        </w:rPr>
        <w:t> </w:t>
      </w:r>
      <w:r>
        <w:rPr>
          <w:sz w:val="19"/>
        </w:rPr>
        <w:t>de</w:t>
      </w:r>
      <w:r>
        <w:rPr>
          <w:spacing w:val="20"/>
          <w:sz w:val="19"/>
        </w:rPr>
        <w:t> </w:t>
      </w:r>
      <w:r>
        <w:rPr>
          <w:sz w:val="19"/>
        </w:rPr>
        <w:t>contratos</w:t>
      </w:r>
      <w:r>
        <w:rPr>
          <w:spacing w:val="20"/>
          <w:sz w:val="19"/>
        </w:rPr>
        <w:t> </w:t>
      </w:r>
      <w:r>
        <w:rPr>
          <w:sz w:val="19"/>
        </w:rPr>
        <w:t>que</w:t>
      </w:r>
      <w:r>
        <w:rPr>
          <w:spacing w:val="20"/>
          <w:sz w:val="19"/>
        </w:rPr>
        <w:t> </w:t>
      </w:r>
      <w:r>
        <w:rPr>
          <w:sz w:val="19"/>
        </w:rPr>
        <w:t>impliquem</w:t>
      </w:r>
      <w:r>
        <w:rPr>
          <w:spacing w:val="20"/>
          <w:sz w:val="19"/>
        </w:rPr>
        <w:t> </w:t>
      </w:r>
      <w:r>
        <w:rPr>
          <w:sz w:val="19"/>
        </w:rPr>
        <w:t>a</w:t>
      </w:r>
      <w:r>
        <w:rPr>
          <w:spacing w:val="20"/>
          <w:sz w:val="19"/>
        </w:rPr>
        <w:t> </w:t>
      </w:r>
      <w:r>
        <w:rPr>
          <w:sz w:val="19"/>
        </w:rPr>
        <w:t>entrega</w:t>
      </w:r>
      <w:r>
        <w:rPr>
          <w:spacing w:val="20"/>
          <w:sz w:val="19"/>
        </w:rPr>
        <w:t> </w:t>
      </w:r>
      <w:r>
        <w:rPr>
          <w:sz w:val="19"/>
        </w:rPr>
        <w:t>de</w:t>
      </w:r>
      <w:r>
        <w:rPr>
          <w:spacing w:val="20"/>
          <w:sz w:val="19"/>
        </w:rPr>
        <w:t> </w:t>
      </w:r>
      <w:r>
        <w:rPr>
          <w:sz w:val="19"/>
        </w:rPr>
        <w:t>bens</w:t>
      </w:r>
      <w:r>
        <w:rPr>
          <w:spacing w:val="20"/>
          <w:sz w:val="19"/>
        </w:rPr>
        <w:t> </w:t>
      </w:r>
      <w:r>
        <w:rPr>
          <w:sz w:val="19"/>
        </w:rPr>
        <w:t>pela Administração,</w:t>
      </w:r>
      <w:r>
        <w:rPr>
          <w:spacing w:val="20"/>
          <w:sz w:val="19"/>
        </w:rPr>
        <w:t> </w:t>
      </w:r>
      <w:r>
        <w:rPr>
          <w:sz w:val="19"/>
        </w:rPr>
        <w:t>dos quais o contratado ficará depositário, o valor desses bens deverá ser acrescido ao valor da garantia.</w:t>
      </w:r>
    </w:p>
    <w:p>
      <w:pPr>
        <w:pStyle w:val="ListParagraph"/>
        <w:numPr>
          <w:ilvl w:val="1"/>
          <w:numId w:val="34"/>
        </w:numPr>
        <w:tabs>
          <w:tab w:pos="726" w:val="left" w:leader="none"/>
        </w:tabs>
        <w:spacing w:line="224" w:lineRule="exact" w:before="0" w:after="0"/>
        <w:ind w:left="726" w:right="0" w:hanging="461"/>
        <w:jc w:val="left"/>
        <w:rPr>
          <w:sz w:val="23"/>
        </w:rPr>
      </w:pPr>
      <w:r>
        <w:rPr>
          <w:sz w:val="23"/>
        </w:rPr>
        <w:t>O</w:t>
      </w:r>
      <w:r>
        <w:rPr>
          <w:spacing w:val="-7"/>
          <w:sz w:val="23"/>
        </w:rPr>
        <w:t> </w:t>
      </w:r>
      <w:r>
        <w:rPr>
          <w:b/>
          <w:sz w:val="23"/>
        </w:rPr>
        <w:t>CONTRATADO</w:t>
      </w:r>
      <w:r>
        <w:rPr>
          <w:b/>
          <w:spacing w:val="-4"/>
          <w:sz w:val="23"/>
        </w:rPr>
        <w:t> </w:t>
      </w:r>
      <w:r>
        <w:rPr>
          <w:sz w:val="23"/>
        </w:rPr>
        <w:t>poderá</w:t>
      </w:r>
      <w:r>
        <w:rPr>
          <w:spacing w:val="-5"/>
          <w:sz w:val="23"/>
        </w:rPr>
        <w:t> </w:t>
      </w:r>
      <w:r>
        <w:rPr>
          <w:sz w:val="23"/>
        </w:rPr>
        <w:t>optar</w:t>
      </w:r>
      <w:r>
        <w:rPr>
          <w:spacing w:val="-4"/>
          <w:sz w:val="23"/>
        </w:rPr>
        <w:t> </w:t>
      </w:r>
      <w:r>
        <w:rPr>
          <w:sz w:val="23"/>
        </w:rPr>
        <w:t>pelas</w:t>
      </w:r>
      <w:r>
        <w:rPr>
          <w:spacing w:val="-5"/>
          <w:sz w:val="23"/>
        </w:rPr>
        <w:t> </w:t>
      </w:r>
      <w:r>
        <w:rPr>
          <w:sz w:val="23"/>
        </w:rPr>
        <w:t>seguintes</w:t>
      </w:r>
      <w:r>
        <w:rPr>
          <w:spacing w:val="-4"/>
          <w:sz w:val="23"/>
        </w:rPr>
        <w:t> </w:t>
      </w:r>
      <w:r>
        <w:rPr>
          <w:sz w:val="23"/>
        </w:rPr>
        <w:t>modalidades</w:t>
      </w:r>
      <w:r>
        <w:rPr>
          <w:spacing w:val="-5"/>
          <w:sz w:val="23"/>
        </w:rPr>
        <w:t> </w:t>
      </w:r>
      <w:r>
        <w:rPr>
          <w:sz w:val="23"/>
        </w:rPr>
        <w:t>de</w:t>
      </w:r>
      <w:r>
        <w:rPr>
          <w:spacing w:val="-4"/>
          <w:sz w:val="23"/>
        </w:rPr>
        <w:t> </w:t>
      </w:r>
      <w:r>
        <w:rPr>
          <w:spacing w:val="-2"/>
          <w:sz w:val="23"/>
        </w:rPr>
        <w:t>garantia:</w:t>
      </w:r>
    </w:p>
    <w:p>
      <w:pPr>
        <w:pStyle w:val="ListParagraph"/>
        <w:numPr>
          <w:ilvl w:val="0"/>
          <w:numId w:val="35"/>
        </w:numPr>
        <w:tabs>
          <w:tab w:pos="399" w:val="left" w:leader="none"/>
        </w:tabs>
        <w:spacing w:line="260" w:lineRule="exact" w:before="0" w:after="0"/>
        <w:ind w:left="399" w:right="0" w:hanging="134"/>
        <w:jc w:val="left"/>
        <w:rPr>
          <w:sz w:val="23"/>
        </w:rPr>
      </w:pPr>
      <w:r>
        <w:rPr>
          <w:sz w:val="23"/>
        </w:rPr>
        <w:t>- caução em dinheiro ou em títulos da dívida </w:t>
      </w:r>
      <w:r>
        <w:rPr>
          <w:spacing w:val="-2"/>
          <w:sz w:val="23"/>
        </w:rPr>
        <w:t>pública;</w:t>
      </w:r>
    </w:p>
    <w:p>
      <w:pPr>
        <w:pStyle w:val="ListParagraph"/>
        <w:numPr>
          <w:ilvl w:val="0"/>
          <w:numId w:val="35"/>
        </w:numPr>
        <w:tabs>
          <w:tab w:pos="476" w:val="left" w:leader="none"/>
        </w:tabs>
        <w:spacing w:line="260" w:lineRule="exact" w:before="0" w:after="0"/>
        <w:ind w:left="476" w:right="0" w:hanging="211"/>
        <w:jc w:val="left"/>
        <w:rPr>
          <w:sz w:val="23"/>
        </w:rPr>
      </w:pPr>
      <w:r>
        <w:rPr>
          <w:sz w:val="23"/>
        </w:rPr>
        <w:t>- seguro-garantia; </w:t>
      </w:r>
      <w:r>
        <w:rPr>
          <w:spacing w:val="-10"/>
          <w:sz w:val="23"/>
        </w:rPr>
        <w:t>e</w:t>
      </w:r>
    </w:p>
    <w:p>
      <w:pPr>
        <w:pStyle w:val="ListParagraph"/>
        <w:numPr>
          <w:ilvl w:val="0"/>
          <w:numId w:val="35"/>
        </w:numPr>
        <w:tabs>
          <w:tab w:pos="552" w:val="left" w:leader="none"/>
        </w:tabs>
        <w:spacing w:line="262" w:lineRule="exact" w:before="0" w:after="0"/>
        <w:ind w:left="552" w:right="0" w:hanging="287"/>
        <w:jc w:val="left"/>
        <w:rPr>
          <w:sz w:val="23"/>
        </w:rPr>
      </w:pPr>
      <w:r>
        <w:rPr>
          <w:sz w:val="23"/>
        </w:rPr>
        <w:t>- fiança </w:t>
      </w:r>
      <w:r>
        <w:rPr>
          <w:spacing w:val="-2"/>
          <w:sz w:val="23"/>
        </w:rPr>
        <w:t>bancária.</w:t>
      </w:r>
    </w:p>
    <w:p>
      <w:pPr>
        <w:pStyle w:val="ListParagraph"/>
        <w:numPr>
          <w:ilvl w:val="1"/>
          <w:numId w:val="34"/>
        </w:numPr>
        <w:tabs>
          <w:tab w:pos="726" w:val="left" w:leader="none"/>
        </w:tabs>
        <w:spacing w:line="262" w:lineRule="exact" w:before="255" w:after="0"/>
        <w:ind w:left="726" w:right="0" w:hanging="461"/>
        <w:jc w:val="left"/>
        <w:rPr>
          <w:sz w:val="23"/>
        </w:rPr>
      </w:pPr>
      <w:r>
        <w:rPr>
          <w:sz w:val="23"/>
        </w:rPr>
        <w:t>Qualquer</w:t>
      </w:r>
      <w:r>
        <w:rPr>
          <w:spacing w:val="-5"/>
          <w:sz w:val="23"/>
        </w:rPr>
        <w:t> </w:t>
      </w:r>
      <w:r>
        <w:rPr>
          <w:sz w:val="23"/>
        </w:rPr>
        <w:t>que</w:t>
      </w:r>
      <w:r>
        <w:rPr>
          <w:spacing w:val="-3"/>
          <w:sz w:val="23"/>
        </w:rPr>
        <w:t> </w:t>
      </w:r>
      <w:r>
        <w:rPr>
          <w:sz w:val="23"/>
        </w:rPr>
        <w:t>seja</w:t>
      </w:r>
      <w:r>
        <w:rPr>
          <w:spacing w:val="-3"/>
          <w:sz w:val="23"/>
        </w:rPr>
        <w:t> </w:t>
      </w:r>
      <w:r>
        <w:rPr>
          <w:sz w:val="23"/>
        </w:rPr>
        <w:t>a</w:t>
      </w:r>
      <w:r>
        <w:rPr>
          <w:spacing w:val="-3"/>
          <w:sz w:val="23"/>
        </w:rPr>
        <w:t> </w:t>
      </w:r>
      <w:r>
        <w:rPr>
          <w:sz w:val="23"/>
        </w:rPr>
        <w:t>modalidade</w:t>
      </w:r>
      <w:r>
        <w:rPr>
          <w:spacing w:val="-2"/>
          <w:sz w:val="23"/>
        </w:rPr>
        <w:t> </w:t>
      </w:r>
      <w:r>
        <w:rPr>
          <w:sz w:val="23"/>
        </w:rPr>
        <w:t>escolhida</w:t>
      </w:r>
      <w:r>
        <w:rPr>
          <w:spacing w:val="-3"/>
          <w:sz w:val="23"/>
        </w:rPr>
        <w:t> </w:t>
      </w:r>
      <w:r>
        <w:rPr>
          <w:sz w:val="23"/>
        </w:rPr>
        <w:t>pelo</w:t>
      </w:r>
      <w:r>
        <w:rPr>
          <w:spacing w:val="-3"/>
          <w:sz w:val="23"/>
        </w:rPr>
        <w:t> </w:t>
      </w:r>
      <w:r>
        <w:rPr>
          <w:b/>
          <w:sz w:val="23"/>
        </w:rPr>
        <w:t>CONTRATADO</w:t>
      </w:r>
      <w:r>
        <w:rPr>
          <w:sz w:val="23"/>
        </w:rPr>
        <w:t>,</w:t>
      </w:r>
      <w:r>
        <w:rPr>
          <w:spacing w:val="-3"/>
          <w:sz w:val="23"/>
        </w:rPr>
        <w:t> </w:t>
      </w:r>
      <w:r>
        <w:rPr>
          <w:sz w:val="23"/>
        </w:rPr>
        <w:t>a</w:t>
      </w:r>
      <w:r>
        <w:rPr>
          <w:spacing w:val="-2"/>
          <w:sz w:val="23"/>
        </w:rPr>
        <w:t> </w:t>
      </w:r>
      <w:r>
        <w:rPr>
          <w:sz w:val="23"/>
        </w:rPr>
        <w:t>garantia</w:t>
      </w:r>
      <w:r>
        <w:rPr>
          <w:spacing w:val="-3"/>
          <w:sz w:val="23"/>
        </w:rPr>
        <w:t> </w:t>
      </w:r>
      <w:r>
        <w:rPr>
          <w:sz w:val="23"/>
        </w:rPr>
        <w:t>assegurará</w:t>
      </w:r>
      <w:r>
        <w:rPr>
          <w:spacing w:val="-3"/>
          <w:sz w:val="23"/>
        </w:rPr>
        <w:t> </w:t>
      </w:r>
      <w:r>
        <w:rPr>
          <w:sz w:val="23"/>
        </w:rPr>
        <w:t>o</w:t>
      </w:r>
      <w:r>
        <w:rPr>
          <w:spacing w:val="-3"/>
          <w:sz w:val="23"/>
        </w:rPr>
        <w:t> </w:t>
      </w:r>
      <w:r>
        <w:rPr>
          <w:sz w:val="23"/>
        </w:rPr>
        <w:t>pagamento</w:t>
      </w:r>
      <w:r>
        <w:rPr>
          <w:spacing w:val="-2"/>
          <w:sz w:val="23"/>
        </w:rPr>
        <w:t> </w:t>
      </w:r>
      <w:r>
        <w:rPr>
          <w:spacing w:val="-5"/>
          <w:sz w:val="23"/>
        </w:rPr>
        <w:t>de:</w:t>
      </w:r>
    </w:p>
    <w:p>
      <w:pPr>
        <w:pStyle w:val="ListParagraph"/>
        <w:numPr>
          <w:ilvl w:val="2"/>
          <w:numId w:val="34"/>
        </w:numPr>
        <w:tabs>
          <w:tab w:pos="899" w:val="left" w:leader="none"/>
        </w:tabs>
        <w:spacing w:line="235" w:lineRule="auto" w:before="1" w:after="0"/>
        <w:ind w:left="265" w:right="985" w:firstLine="0"/>
        <w:jc w:val="left"/>
        <w:rPr>
          <w:sz w:val="23"/>
        </w:rPr>
      </w:pPr>
      <w:r>
        <w:rPr>
          <w:sz w:val="23"/>
        </w:rPr>
        <w:t>prejuízos</w:t>
      </w:r>
      <w:r>
        <w:rPr>
          <w:spacing w:val="-1"/>
          <w:sz w:val="23"/>
        </w:rPr>
        <w:t> </w:t>
      </w:r>
      <w:r>
        <w:rPr>
          <w:sz w:val="23"/>
        </w:rPr>
        <w:t>advindos</w:t>
      </w:r>
      <w:r>
        <w:rPr>
          <w:spacing w:val="-1"/>
          <w:sz w:val="23"/>
        </w:rPr>
        <w:t> </w:t>
      </w:r>
      <w:r>
        <w:rPr>
          <w:sz w:val="23"/>
        </w:rPr>
        <w:t>do</w:t>
      </w:r>
      <w:r>
        <w:rPr>
          <w:spacing w:val="-1"/>
          <w:sz w:val="23"/>
        </w:rPr>
        <w:t> </w:t>
      </w:r>
      <w:r>
        <w:rPr>
          <w:sz w:val="23"/>
        </w:rPr>
        <w:t>não</w:t>
      </w:r>
      <w:r>
        <w:rPr>
          <w:spacing w:val="-1"/>
          <w:sz w:val="23"/>
        </w:rPr>
        <w:t> </w:t>
      </w:r>
      <w:r>
        <w:rPr>
          <w:sz w:val="23"/>
        </w:rPr>
        <w:t>cumprimento</w:t>
      </w:r>
      <w:r>
        <w:rPr>
          <w:spacing w:val="-1"/>
          <w:sz w:val="23"/>
        </w:rPr>
        <w:t> </w:t>
      </w:r>
      <w:r>
        <w:rPr>
          <w:sz w:val="23"/>
        </w:rPr>
        <w:t>do</w:t>
      </w:r>
      <w:r>
        <w:rPr>
          <w:spacing w:val="-1"/>
          <w:sz w:val="23"/>
        </w:rPr>
        <w:t> </w:t>
      </w:r>
      <w:r>
        <w:rPr>
          <w:sz w:val="23"/>
        </w:rPr>
        <w:t>objeto</w:t>
      </w:r>
      <w:r>
        <w:rPr>
          <w:spacing w:val="-1"/>
          <w:sz w:val="23"/>
        </w:rPr>
        <w:t> </w:t>
      </w:r>
      <w:r>
        <w:rPr>
          <w:sz w:val="23"/>
        </w:rPr>
        <w:t>do</w:t>
      </w:r>
      <w:r>
        <w:rPr>
          <w:spacing w:val="-1"/>
          <w:sz w:val="23"/>
        </w:rPr>
        <w:t> </w:t>
      </w:r>
      <w:r>
        <w:rPr>
          <w:sz w:val="23"/>
        </w:rPr>
        <w:t>Contrato</w:t>
      </w:r>
      <w:r>
        <w:rPr>
          <w:spacing w:val="-1"/>
          <w:sz w:val="23"/>
        </w:rPr>
        <w:t> </w:t>
      </w:r>
      <w:r>
        <w:rPr>
          <w:sz w:val="23"/>
        </w:rPr>
        <w:t>e</w:t>
      </w:r>
      <w:r>
        <w:rPr>
          <w:spacing w:val="-1"/>
          <w:sz w:val="23"/>
        </w:rPr>
        <w:t> </w:t>
      </w:r>
      <w:r>
        <w:rPr>
          <w:sz w:val="23"/>
        </w:rPr>
        <w:t>do</w:t>
      </w:r>
      <w:r>
        <w:rPr>
          <w:spacing w:val="-1"/>
          <w:sz w:val="23"/>
        </w:rPr>
        <w:t> </w:t>
      </w:r>
      <w:r>
        <w:rPr>
          <w:sz w:val="23"/>
        </w:rPr>
        <w:t>não</w:t>
      </w:r>
      <w:r>
        <w:rPr>
          <w:spacing w:val="-1"/>
          <w:sz w:val="23"/>
        </w:rPr>
        <w:t> </w:t>
      </w:r>
      <w:r>
        <w:rPr>
          <w:sz w:val="23"/>
        </w:rPr>
        <w:t>adimplemento</w:t>
      </w:r>
      <w:r>
        <w:rPr>
          <w:spacing w:val="-1"/>
          <w:sz w:val="23"/>
        </w:rPr>
        <w:t> </w:t>
      </w:r>
      <w:r>
        <w:rPr>
          <w:sz w:val="23"/>
        </w:rPr>
        <w:t>das</w:t>
      </w:r>
      <w:r>
        <w:rPr>
          <w:spacing w:val="-1"/>
          <w:sz w:val="23"/>
        </w:rPr>
        <w:t> </w:t>
      </w:r>
      <w:r>
        <w:rPr>
          <w:sz w:val="23"/>
        </w:rPr>
        <w:t>demais obrigações neste previstas;</w:t>
      </w:r>
    </w:p>
    <w:p>
      <w:pPr>
        <w:pStyle w:val="ListParagraph"/>
        <w:numPr>
          <w:ilvl w:val="2"/>
          <w:numId w:val="34"/>
        </w:numPr>
        <w:tabs>
          <w:tab w:pos="899" w:val="left" w:leader="none"/>
        </w:tabs>
        <w:spacing w:line="258" w:lineRule="exact" w:before="0" w:after="0"/>
        <w:ind w:left="899" w:right="0" w:hanging="634"/>
        <w:jc w:val="left"/>
        <w:rPr>
          <w:sz w:val="23"/>
        </w:rPr>
      </w:pPr>
      <w:r>
        <w:rPr>
          <w:sz w:val="23"/>
        </w:rPr>
        <w:t>multas</w:t>
      </w:r>
      <w:r>
        <w:rPr>
          <w:spacing w:val="-8"/>
          <w:sz w:val="23"/>
        </w:rPr>
        <w:t> </w:t>
      </w:r>
      <w:r>
        <w:rPr>
          <w:sz w:val="23"/>
        </w:rPr>
        <w:t>moratórias,</w:t>
      </w:r>
      <w:r>
        <w:rPr>
          <w:spacing w:val="-3"/>
          <w:sz w:val="23"/>
        </w:rPr>
        <w:t> </w:t>
      </w:r>
      <w:r>
        <w:rPr>
          <w:sz w:val="23"/>
        </w:rPr>
        <w:t>compensatórias</w:t>
      </w:r>
      <w:r>
        <w:rPr>
          <w:spacing w:val="-4"/>
          <w:sz w:val="23"/>
        </w:rPr>
        <w:t> </w:t>
      </w:r>
      <w:r>
        <w:rPr>
          <w:sz w:val="23"/>
        </w:rPr>
        <w:t>e</w:t>
      </w:r>
      <w:r>
        <w:rPr>
          <w:spacing w:val="-4"/>
          <w:sz w:val="23"/>
        </w:rPr>
        <w:t> </w:t>
      </w:r>
      <w:r>
        <w:rPr>
          <w:sz w:val="23"/>
        </w:rPr>
        <w:t>administrativas</w:t>
      </w:r>
      <w:r>
        <w:rPr>
          <w:spacing w:val="-3"/>
          <w:sz w:val="23"/>
        </w:rPr>
        <w:t> </w:t>
      </w:r>
      <w:r>
        <w:rPr>
          <w:sz w:val="23"/>
        </w:rPr>
        <w:t>aplicadas</w:t>
      </w:r>
      <w:r>
        <w:rPr>
          <w:spacing w:val="-4"/>
          <w:sz w:val="23"/>
        </w:rPr>
        <w:t> </w:t>
      </w:r>
      <w:r>
        <w:rPr>
          <w:sz w:val="23"/>
        </w:rPr>
        <w:t>pela</w:t>
      </w:r>
      <w:r>
        <w:rPr>
          <w:spacing w:val="-14"/>
          <w:sz w:val="23"/>
        </w:rPr>
        <w:t> </w:t>
      </w:r>
      <w:r>
        <w:rPr>
          <w:sz w:val="23"/>
        </w:rPr>
        <w:t>Administração</w:t>
      </w:r>
      <w:r>
        <w:rPr>
          <w:spacing w:val="-4"/>
          <w:sz w:val="23"/>
        </w:rPr>
        <w:t> </w:t>
      </w:r>
      <w:r>
        <w:rPr>
          <w:sz w:val="23"/>
        </w:rPr>
        <w:t>ao</w:t>
      </w:r>
      <w:r>
        <w:rPr>
          <w:spacing w:val="-4"/>
          <w:sz w:val="23"/>
        </w:rPr>
        <w:t> </w:t>
      </w:r>
      <w:r>
        <w:rPr>
          <w:b/>
          <w:sz w:val="23"/>
        </w:rPr>
        <w:t>CONTRATADO</w:t>
      </w:r>
      <w:r>
        <w:rPr>
          <w:sz w:val="23"/>
        </w:rPr>
        <w:t>;</w:t>
      </w:r>
      <w:r>
        <w:rPr>
          <w:spacing w:val="-3"/>
          <w:sz w:val="23"/>
        </w:rPr>
        <w:t> </w:t>
      </w:r>
      <w:r>
        <w:rPr>
          <w:spacing w:val="-10"/>
          <w:sz w:val="23"/>
        </w:rPr>
        <w:t>e</w:t>
      </w:r>
    </w:p>
    <w:p>
      <w:pPr>
        <w:pStyle w:val="ListParagraph"/>
        <w:numPr>
          <w:ilvl w:val="2"/>
          <w:numId w:val="34"/>
        </w:numPr>
        <w:tabs>
          <w:tab w:pos="899" w:val="left" w:leader="none"/>
        </w:tabs>
        <w:spacing w:line="235" w:lineRule="auto" w:before="2" w:after="0"/>
        <w:ind w:left="265" w:right="340" w:firstLine="0"/>
        <w:jc w:val="left"/>
        <w:rPr>
          <w:sz w:val="23"/>
        </w:rPr>
      </w:pPr>
      <w:r>
        <w:rPr>
          <w:sz w:val="23"/>
        </w:rPr>
        <w:t>obrigações</w:t>
      </w:r>
      <w:r>
        <w:rPr>
          <w:spacing w:val="-1"/>
          <w:sz w:val="23"/>
        </w:rPr>
        <w:t> </w:t>
      </w:r>
      <w:r>
        <w:rPr>
          <w:sz w:val="23"/>
        </w:rPr>
        <w:t>trabalhistas</w:t>
      </w:r>
      <w:r>
        <w:rPr>
          <w:spacing w:val="-1"/>
          <w:sz w:val="23"/>
        </w:rPr>
        <w:t> </w:t>
      </w:r>
      <w:r>
        <w:rPr>
          <w:sz w:val="23"/>
        </w:rPr>
        <w:t>e</w:t>
      </w:r>
      <w:r>
        <w:rPr>
          <w:spacing w:val="-1"/>
          <w:sz w:val="23"/>
        </w:rPr>
        <w:t> </w:t>
      </w:r>
      <w:r>
        <w:rPr>
          <w:sz w:val="23"/>
        </w:rPr>
        <w:t>previdenciárias</w:t>
      </w:r>
      <w:r>
        <w:rPr>
          <w:spacing w:val="-1"/>
          <w:sz w:val="23"/>
        </w:rPr>
        <w:t> </w:t>
      </w:r>
      <w:r>
        <w:rPr>
          <w:sz w:val="23"/>
        </w:rPr>
        <w:t>de</w:t>
      </w:r>
      <w:r>
        <w:rPr>
          <w:spacing w:val="-1"/>
          <w:sz w:val="23"/>
        </w:rPr>
        <w:t> </w:t>
      </w:r>
      <w:r>
        <w:rPr>
          <w:sz w:val="23"/>
        </w:rPr>
        <w:t>qualquer</w:t>
      </w:r>
      <w:r>
        <w:rPr>
          <w:spacing w:val="-1"/>
          <w:sz w:val="23"/>
        </w:rPr>
        <w:t> </w:t>
      </w:r>
      <w:r>
        <w:rPr>
          <w:sz w:val="23"/>
        </w:rPr>
        <w:t>natureza,</w:t>
      </w:r>
      <w:r>
        <w:rPr>
          <w:spacing w:val="-1"/>
          <w:sz w:val="23"/>
        </w:rPr>
        <w:t> </w:t>
      </w:r>
      <w:r>
        <w:rPr>
          <w:sz w:val="23"/>
        </w:rPr>
        <w:t>assim</w:t>
      </w:r>
      <w:r>
        <w:rPr>
          <w:spacing w:val="-1"/>
          <w:sz w:val="23"/>
        </w:rPr>
        <w:t> </w:t>
      </w:r>
      <w:r>
        <w:rPr>
          <w:sz w:val="23"/>
        </w:rPr>
        <w:t>como</w:t>
      </w:r>
      <w:r>
        <w:rPr>
          <w:spacing w:val="-1"/>
          <w:sz w:val="23"/>
        </w:rPr>
        <w:t> </w:t>
      </w:r>
      <w:r>
        <w:rPr>
          <w:sz w:val="23"/>
        </w:rPr>
        <w:t>as</w:t>
      </w:r>
      <w:r>
        <w:rPr>
          <w:spacing w:val="-1"/>
          <w:sz w:val="23"/>
        </w:rPr>
        <w:t> </w:t>
      </w:r>
      <w:r>
        <w:rPr>
          <w:sz w:val="23"/>
        </w:rPr>
        <w:t>obrigações</w:t>
      </w:r>
      <w:r>
        <w:rPr>
          <w:spacing w:val="-1"/>
          <w:sz w:val="23"/>
        </w:rPr>
        <w:t> </w:t>
      </w:r>
      <w:r>
        <w:rPr>
          <w:sz w:val="23"/>
        </w:rPr>
        <w:t>de</w:t>
      </w:r>
      <w:r>
        <w:rPr>
          <w:spacing w:val="-1"/>
          <w:sz w:val="23"/>
        </w:rPr>
        <w:t> </w:t>
      </w:r>
      <w:r>
        <w:rPr>
          <w:sz w:val="23"/>
        </w:rPr>
        <w:t>regularidade perante o FGTS, não adimplidas pelo </w:t>
      </w:r>
      <w:r>
        <w:rPr>
          <w:b/>
          <w:sz w:val="23"/>
        </w:rPr>
        <w:t>CONTRATADO</w:t>
      </w:r>
      <w:r>
        <w:rPr>
          <w:sz w:val="23"/>
        </w:rPr>
        <w:t>, quando couber.</w:t>
      </w:r>
    </w:p>
    <w:p>
      <w:pPr>
        <w:pStyle w:val="ListParagraph"/>
        <w:numPr>
          <w:ilvl w:val="1"/>
          <w:numId w:val="34"/>
        </w:numPr>
        <w:tabs>
          <w:tab w:pos="713" w:val="left" w:leader="none"/>
        </w:tabs>
        <w:spacing w:line="235" w:lineRule="auto" w:before="1" w:after="0"/>
        <w:ind w:left="265" w:right="609" w:firstLine="0"/>
        <w:jc w:val="left"/>
        <w:rPr>
          <w:sz w:val="23"/>
        </w:rPr>
      </w:pPr>
      <w:r>
        <w:rPr>
          <w:sz w:val="23"/>
        </w:rPr>
        <w:t>A</w:t>
      </w:r>
      <w:r>
        <w:rPr>
          <w:spacing w:val="-14"/>
          <w:sz w:val="23"/>
        </w:rPr>
        <w:t> </w:t>
      </w:r>
      <w:r>
        <w:rPr>
          <w:sz w:val="23"/>
        </w:rPr>
        <w:t>garantia,</w:t>
      </w:r>
      <w:r>
        <w:rPr>
          <w:spacing w:val="-1"/>
          <w:sz w:val="23"/>
        </w:rPr>
        <w:t> </w:t>
      </w:r>
      <w:r>
        <w:rPr>
          <w:sz w:val="23"/>
        </w:rPr>
        <w:t>qualquer</w:t>
      </w:r>
      <w:r>
        <w:rPr>
          <w:spacing w:val="-1"/>
          <w:sz w:val="23"/>
        </w:rPr>
        <w:t> </w:t>
      </w:r>
      <w:r>
        <w:rPr>
          <w:sz w:val="23"/>
        </w:rPr>
        <w:t>que</w:t>
      </w:r>
      <w:r>
        <w:rPr>
          <w:spacing w:val="-1"/>
          <w:sz w:val="23"/>
        </w:rPr>
        <w:t> </w:t>
      </w:r>
      <w:r>
        <w:rPr>
          <w:sz w:val="23"/>
        </w:rPr>
        <w:t>seja</w:t>
      </w:r>
      <w:r>
        <w:rPr>
          <w:spacing w:val="-1"/>
          <w:sz w:val="23"/>
        </w:rPr>
        <w:t> </w:t>
      </w:r>
      <w:r>
        <w:rPr>
          <w:sz w:val="23"/>
        </w:rPr>
        <w:t>a</w:t>
      </w:r>
      <w:r>
        <w:rPr>
          <w:spacing w:val="-1"/>
          <w:sz w:val="23"/>
        </w:rPr>
        <w:t> </w:t>
      </w:r>
      <w:r>
        <w:rPr>
          <w:sz w:val="23"/>
        </w:rPr>
        <w:t>modalidade</w:t>
      </w:r>
      <w:r>
        <w:rPr>
          <w:spacing w:val="-1"/>
          <w:sz w:val="23"/>
        </w:rPr>
        <w:t> </w:t>
      </w:r>
      <w:r>
        <w:rPr>
          <w:sz w:val="23"/>
        </w:rPr>
        <w:t>escolhida,</w:t>
      </w:r>
      <w:r>
        <w:rPr>
          <w:spacing w:val="-1"/>
          <w:sz w:val="23"/>
        </w:rPr>
        <w:t> </w:t>
      </w:r>
      <w:r>
        <w:rPr>
          <w:sz w:val="23"/>
        </w:rPr>
        <w:t>terá</w:t>
      </w:r>
      <w:r>
        <w:rPr>
          <w:spacing w:val="-1"/>
          <w:sz w:val="23"/>
        </w:rPr>
        <w:t> </w:t>
      </w:r>
      <w:r>
        <w:rPr>
          <w:sz w:val="23"/>
        </w:rPr>
        <w:t>validade</w:t>
      </w:r>
      <w:r>
        <w:rPr>
          <w:spacing w:val="-1"/>
          <w:sz w:val="23"/>
        </w:rPr>
        <w:t> </w:t>
      </w:r>
      <w:r>
        <w:rPr>
          <w:sz w:val="23"/>
        </w:rPr>
        <w:t>durante</w:t>
      </w:r>
      <w:r>
        <w:rPr>
          <w:spacing w:val="-1"/>
          <w:sz w:val="23"/>
        </w:rPr>
        <w:t> </w:t>
      </w:r>
      <w:r>
        <w:rPr>
          <w:sz w:val="23"/>
        </w:rPr>
        <w:t>a</w:t>
      </w:r>
      <w:r>
        <w:rPr>
          <w:spacing w:val="-1"/>
          <w:sz w:val="23"/>
        </w:rPr>
        <w:t> </w:t>
      </w:r>
      <w:r>
        <w:rPr>
          <w:sz w:val="23"/>
        </w:rPr>
        <w:t>vigência</w:t>
      </w:r>
      <w:r>
        <w:rPr>
          <w:spacing w:val="-1"/>
          <w:sz w:val="23"/>
        </w:rPr>
        <w:t> </w:t>
      </w:r>
      <w:r>
        <w:rPr>
          <w:sz w:val="23"/>
        </w:rPr>
        <w:t>do</w:t>
      </w:r>
      <w:r>
        <w:rPr>
          <w:spacing w:val="-1"/>
          <w:sz w:val="23"/>
        </w:rPr>
        <w:t> </w:t>
      </w:r>
      <w:r>
        <w:rPr>
          <w:sz w:val="23"/>
        </w:rPr>
        <w:t>Contrato</w:t>
      </w:r>
      <w:r>
        <w:rPr>
          <w:spacing w:val="-1"/>
          <w:sz w:val="23"/>
        </w:rPr>
        <w:t> </w:t>
      </w:r>
      <w:r>
        <w:rPr>
          <w:sz w:val="23"/>
        </w:rPr>
        <w:t>e</w:t>
      </w:r>
      <w:r>
        <w:rPr>
          <w:spacing w:val="-1"/>
          <w:sz w:val="23"/>
        </w:rPr>
        <w:t> </w:t>
      </w:r>
      <w:r>
        <w:rPr>
          <w:sz w:val="23"/>
        </w:rPr>
        <w:t>por mais 90 (noventa) dias após o término deste prazo de vigência.</w:t>
      </w:r>
    </w:p>
    <w:p>
      <w:pPr>
        <w:pStyle w:val="ListParagraph"/>
        <w:numPr>
          <w:ilvl w:val="1"/>
          <w:numId w:val="34"/>
        </w:numPr>
        <w:tabs>
          <w:tab w:pos="726" w:val="left" w:leader="none"/>
        </w:tabs>
        <w:spacing w:line="235" w:lineRule="auto" w:before="1" w:after="0"/>
        <w:ind w:left="265" w:right="308" w:firstLine="0"/>
        <w:jc w:val="both"/>
        <w:rPr>
          <w:sz w:val="23"/>
        </w:rPr>
      </w:pPr>
      <w:r>
        <w:rPr>
          <w:sz w:val="23"/>
        </w:rPr>
        <w:t>Na</w:t>
      </w:r>
      <w:r>
        <w:rPr>
          <w:spacing w:val="-5"/>
          <w:sz w:val="23"/>
        </w:rPr>
        <w:t> </w:t>
      </w:r>
      <w:r>
        <w:rPr>
          <w:sz w:val="23"/>
        </w:rPr>
        <w:t>hipótese</w:t>
      </w:r>
      <w:r>
        <w:rPr>
          <w:spacing w:val="-4"/>
          <w:sz w:val="23"/>
        </w:rPr>
        <w:t> </w:t>
      </w:r>
      <w:r>
        <w:rPr>
          <w:sz w:val="23"/>
        </w:rPr>
        <w:t>de</w:t>
      </w:r>
      <w:r>
        <w:rPr>
          <w:spacing w:val="-4"/>
          <w:sz w:val="23"/>
        </w:rPr>
        <w:t> </w:t>
      </w:r>
      <w:r>
        <w:rPr>
          <w:sz w:val="23"/>
        </w:rPr>
        <w:t>suspensão</w:t>
      </w:r>
      <w:r>
        <w:rPr>
          <w:spacing w:val="-4"/>
          <w:sz w:val="23"/>
        </w:rPr>
        <w:t> </w:t>
      </w:r>
      <w:r>
        <w:rPr>
          <w:sz w:val="23"/>
        </w:rPr>
        <w:t>do</w:t>
      </w:r>
      <w:r>
        <w:rPr>
          <w:spacing w:val="-4"/>
          <w:sz w:val="23"/>
        </w:rPr>
        <w:t> </w:t>
      </w:r>
      <w:r>
        <w:rPr>
          <w:sz w:val="23"/>
        </w:rPr>
        <w:t>contrato</w:t>
      </w:r>
      <w:r>
        <w:rPr>
          <w:spacing w:val="-4"/>
          <w:sz w:val="23"/>
        </w:rPr>
        <w:t> </w:t>
      </w:r>
      <w:r>
        <w:rPr>
          <w:sz w:val="23"/>
        </w:rPr>
        <w:t>por</w:t>
      </w:r>
      <w:r>
        <w:rPr>
          <w:spacing w:val="-4"/>
          <w:sz w:val="23"/>
        </w:rPr>
        <w:t> </w:t>
      </w:r>
      <w:r>
        <w:rPr>
          <w:sz w:val="23"/>
        </w:rPr>
        <w:t>ordem</w:t>
      </w:r>
      <w:r>
        <w:rPr>
          <w:spacing w:val="-4"/>
          <w:sz w:val="23"/>
        </w:rPr>
        <w:t> </w:t>
      </w:r>
      <w:r>
        <w:rPr>
          <w:sz w:val="23"/>
        </w:rPr>
        <w:t>ou</w:t>
      </w:r>
      <w:r>
        <w:rPr>
          <w:spacing w:val="-4"/>
          <w:sz w:val="23"/>
        </w:rPr>
        <w:t> </w:t>
      </w:r>
      <w:r>
        <w:rPr>
          <w:sz w:val="23"/>
        </w:rPr>
        <w:t>inadimplemento</w:t>
      </w:r>
      <w:r>
        <w:rPr>
          <w:spacing w:val="-4"/>
          <w:sz w:val="23"/>
        </w:rPr>
        <w:t> </w:t>
      </w:r>
      <w:r>
        <w:rPr>
          <w:sz w:val="23"/>
        </w:rPr>
        <w:t>da</w:t>
      </w:r>
      <w:r>
        <w:rPr>
          <w:spacing w:val="-15"/>
          <w:sz w:val="23"/>
        </w:rPr>
        <w:t> </w:t>
      </w:r>
      <w:r>
        <w:rPr>
          <w:sz w:val="23"/>
        </w:rPr>
        <w:t>Administração,</w:t>
      </w:r>
      <w:r>
        <w:rPr>
          <w:spacing w:val="-3"/>
          <w:sz w:val="23"/>
        </w:rPr>
        <w:t> </w:t>
      </w:r>
      <w:r>
        <w:rPr>
          <w:sz w:val="23"/>
        </w:rPr>
        <w:t>o</w:t>
      </w:r>
      <w:r>
        <w:rPr>
          <w:spacing w:val="-4"/>
          <w:sz w:val="23"/>
        </w:rPr>
        <w:t> </w:t>
      </w:r>
      <w:r>
        <w:rPr>
          <w:b/>
          <w:sz w:val="23"/>
        </w:rPr>
        <w:t>CONTRATADO </w:t>
      </w:r>
      <w:r>
        <w:rPr>
          <w:sz w:val="23"/>
        </w:rPr>
        <w:t>ficará desobrigado de renovar a garantia ou de endossar a apólice de seguro até a ordem de reinício da execução ou o adimplemento pela Administração.</w:t>
      </w:r>
    </w:p>
    <w:p>
      <w:pPr>
        <w:pStyle w:val="ListParagraph"/>
        <w:numPr>
          <w:ilvl w:val="1"/>
          <w:numId w:val="34"/>
        </w:numPr>
        <w:tabs>
          <w:tab w:pos="726" w:val="left" w:leader="none"/>
        </w:tabs>
        <w:spacing w:line="259" w:lineRule="exact" w:before="0" w:after="0"/>
        <w:ind w:left="726" w:right="0" w:hanging="461"/>
        <w:jc w:val="both"/>
        <w:rPr>
          <w:sz w:val="23"/>
        </w:rPr>
      </w:pPr>
      <w:r>
        <w:rPr>
          <w:sz w:val="23"/>
        </w:rPr>
        <w:t>Ressalvada a hipótese de seguro-garantia, cuja apresentação deve ser anterior à assinatura do Contrato, </w:t>
      </w:r>
      <w:r>
        <w:rPr>
          <w:spacing w:val="-10"/>
          <w:sz w:val="23"/>
        </w:rPr>
        <w:t>o</w:t>
      </w:r>
    </w:p>
    <w:p>
      <w:pPr>
        <w:spacing w:line="235" w:lineRule="auto" w:before="2"/>
        <w:ind w:left="265" w:right="335" w:firstLine="0"/>
        <w:jc w:val="both"/>
        <w:rPr>
          <w:sz w:val="23"/>
        </w:rPr>
      </w:pPr>
      <w:r>
        <w:rPr>
          <w:b/>
          <w:sz w:val="23"/>
        </w:rPr>
        <w:t>CONTRATADO</w:t>
      </w:r>
      <w:r>
        <w:rPr>
          <w:b/>
          <w:spacing w:val="-3"/>
          <w:sz w:val="23"/>
        </w:rPr>
        <w:t> </w:t>
      </w:r>
      <w:r>
        <w:rPr>
          <w:sz w:val="23"/>
        </w:rPr>
        <w:t>apresentará,</w:t>
      </w:r>
      <w:r>
        <w:rPr>
          <w:spacing w:val="-3"/>
          <w:sz w:val="23"/>
        </w:rPr>
        <w:t> </w:t>
      </w:r>
      <w:r>
        <w:rPr>
          <w:sz w:val="23"/>
        </w:rPr>
        <w:t>no</w:t>
      </w:r>
      <w:r>
        <w:rPr>
          <w:spacing w:val="-3"/>
          <w:sz w:val="23"/>
        </w:rPr>
        <w:t> </w:t>
      </w:r>
      <w:r>
        <w:rPr>
          <w:sz w:val="23"/>
        </w:rPr>
        <w:t>prazo</w:t>
      </w:r>
      <w:r>
        <w:rPr>
          <w:spacing w:val="-3"/>
          <w:sz w:val="23"/>
        </w:rPr>
        <w:t> </w:t>
      </w:r>
      <w:r>
        <w:rPr>
          <w:sz w:val="23"/>
        </w:rPr>
        <w:t>máximo</w:t>
      </w:r>
      <w:r>
        <w:rPr>
          <w:spacing w:val="-3"/>
          <w:sz w:val="23"/>
        </w:rPr>
        <w:t> </w:t>
      </w:r>
      <w:r>
        <w:rPr>
          <w:sz w:val="23"/>
        </w:rPr>
        <w:t>de</w:t>
      </w:r>
      <w:r>
        <w:rPr>
          <w:spacing w:val="-3"/>
          <w:sz w:val="23"/>
        </w:rPr>
        <w:t> </w:t>
      </w:r>
      <w:r>
        <w:rPr>
          <w:sz w:val="23"/>
        </w:rPr>
        <w:t>10</w:t>
      </w:r>
      <w:r>
        <w:rPr>
          <w:spacing w:val="-3"/>
          <w:sz w:val="23"/>
        </w:rPr>
        <w:t> </w:t>
      </w:r>
      <w:r>
        <w:rPr>
          <w:sz w:val="23"/>
        </w:rPr>
        <w:t>(dez)</w:t>
      </w:r>
      <w:r>
        <w:rPr>
          <w:spacing w:val="-3"/>
          <w:sz w:val="23"/>
        </w:rPr>
        <w:t> </w:t>
      </w:r>
      <w:r>
        <w:rPr>
          <w:sz w:val="23"/>
        </w:rPr>
        <w:t>dias</w:t>
      </w:r>
      <w:r>
        <w:rPr>
          <w:spacing w:val="-3"/>
          <w:sz w:val="23"/>
        </w:rPr>
        <w:t> </w:t>
      </w:r>
      <w:r>
        <w:rPr>
          <w:sz w:val="23"/>
        </w:rPr>
        <w:t>úteis,</w:t>
      </w:r>
      <w:r>
        <w:rPr>
          <w:spacing w:val="-3"/>
          <w:sz w:val="23"/>
        </w:rPr>
        <w:t> </w:t>
      </w:r>
      <w:r>
        <w:rPr>
          <w:sz w:val="23"/>
        </w:rPr>
        <w:t>prorrogáveis</w:t>
      </w:r>
      <w:r>
        <w:rPr>
          <w:spacing w:val="-3"/>
          <w:sz w:val="23"/>
        </w:rPr>
        <w:t> </w:t>
      </w:r>
      <w:r>
        <w:rPr>
          <w:sz w:val="23"/>
        </w:rPr>
        <w:t>por</w:t>
      </w:r>
      <w:r>
        <w:rPr>
          <w:spacing w:val="-3"/>
          <w:sz w:val="23"/>
        </w:rPr>
        <w:t> </w:t>
      </w:r>
      <w:r>
        <w:rPr>
          <w:sz w:val="23"/>
        </w:rPr>
        <w:t>igual</w:t>
      </w:r>
      <w:r>
        <w:rPr>
          <w:spacing w:val="-3"/>
          <w:sz w:val="23"/>
        </w:rPr>
        <w:t> </w:t>
      </w:r>
      <w:r>
        <w:rPr>
          <w:sz w:val="23"/>
        </w:rPr>
        <w:t>período,</w:t>
      </w:r>
      <w:r>
        <w:rPr>
          <w:spacing w:val="-3"/>
          <w:sz w:val="23"/>
        </w:rPr>
        <w:t> </w:t>
      </w:r>
      <w:r>
        <w:rPr>
          <w:sz w:val="23"/>
        </w:rPr>
        <w:t>a</w:t>
      </w:r>
      <w:r>
        <w:rPr>
          <w:spacing w:val="-3"/>
          <w:sz w:val="23"/>
        </w:rPr>
        <w:t> </w:t>
      </w:r>
      <w:r>
        <w:rPr>
          <w:sz w:val="23"/>
        </w:rPr>
        <w:t>critério do </w:t>
      </w:r>
      <w:r>
        <w:rPr>
          <w:b/>
          <w:sz w:val="23"/>
        </w:rPr>
        <w:t>CONTRATANTE</w:t>
      </w:r>
      <w:r>
        <w:rPr>
          <w:sz w:val="23"/>
        </w:rPr>
        <w:t>, contado da assinatura do Contrato, o comprovante de prestação de garantia, na forma do item 10.2.</w:t>
      </w:r>
    </w:p>
    <w:p>
      <w:pPr>
        <w:pStyle w:val="BodyText"/>
        <w:rPr>
          <w:sz w:val="23"/>
        </w:rPr>
      </w:pPr>
    </w:p>
    <w:p>
      <w:pPr>
        <w:pStyle w:val="ListParagraph"/>
        <w:numPr>
          <w:ilvl w:val="1"/>
          <w:numId w:val="34"/>
        </w:numPr>
        <w:tabs>
          <w:tab w:pos="648" w:val="left" w:leader="none"/>
        </w:tabs>
        <w:spacing w:line="240" w:lineRule="auto" w:before="0" w:after="0"/>
        <w:ind w:left="648" w:right="0" w:hanging="383"/>
        <w:jc w:val="left"/>
        <w:rPr>
          <w:sz w:val="19"/>
        </w:rPr>
      </w:pPr>
      <w:r>
        <w:rPr>
          <w:sz w:val="19"/>
        </w:rPr>
        <w:t>Caso</w:t>
      </w:r>
      <w:r>
        <w:rPr>
          <w:spacing w:val="5"/>
          <w:sz w:val="19"/>
        </w:rPr>
        <w:t> </w:t>
      </w:r>
      <w:r>
        <w:rPr>
          <w:sz w:val="19"/>
        </w:rPr>
        <w:t>oferecida</w:t>
      </w:r>
      <w:r>
        <w:rPr>
          <w:spacing w:val="6"/>
          <w:sz w:val="19"/>
        </w:rPr>
        <w:t> </w:t>
      </w:r>
      <w:r>
        <w:rPr>
          <w:sz w:val="19"/>
        </w:rPr>
        <w:t>a</w:t>
      </w:r>
      <w:r>
        <w:rPr>
          <w:spacing w:val="5"/>
          <w:sz w:val="19"/>
        </w:rPr>
        <w:t> </w:t>
      </w:r>
      <w:r>
        <w:rPr>
          <w:sz w:val="19"/>
        </w:rPr>
        <w:t>modalidade</w:t>
      </w:r>
      <w:r>
        <w:rPr>
          <w:spacing w:val="6"/>
          <w:sz w:val="19"/>
        </w:rPr>
        <w:t> </w:t>
      </w:r>
      <w:r>
        <w:rPr>
          <w:sz w:val="19"/>
        </w:rPr>
        <w:t>de</w:t>
      </w:r>
      <w:r>
        <w:rPr>
          <w:spacing w:val="6"/>
          <w:sz w:val="19"/>
        </w:rPr>
        <w:t> </w:t>
      </w:r>
      <w:r>
        <w:rPr>
          <w:sz w:val="19"/>
        </w:rPr>
        <w:t>seguro-garantia,</w:t>
      </w:r>
      <w:r>
        <w:rPr>
          <w:spacing w:val="5"/>
          <w:sz w:val="19"/>
        </w:rPr>
        <w:t> </w:t>
      </w:r>
      <w:r>
        <w:rPr>
          <w:sz w:val="19"/>
        </w:rPr>
        <w:t>observar-se-ão</w:t>
      </w:r>
      <w:r>
        <w:rPr>
          <w:spacing w:val="6"/>
          <w:sz w:val="19"/>
        </w:rPr>
        <w:t> </w:t>
      </w:r>
      <w:r>
        <w:rPr>
          <w:sz w:val="19"/>
        </w:rPr>
        <w:t>as</w:t>
      </w:r>
      <w:r>
        <w:rPr>
          <w:spacing w:val="5"/>
          <w:sz w:val="19"/>
        </w:rPr>
        <w:t> </w:t>
      </w:r>
      <w:r>
        <w:rPr>
          <w:sz w:val="19"/>
        </w:rPr>
        <w:t>seguintes</w:t>
      </w:r>
      <w:r>
        <w:rPr>
          <w:spacing w:val="6"/>
          <w:sz w:val="19"/>
        </w:rPr>
        <w:t> </w:t>
      </w:r>
      <w:r>
        <w:rPr>
          <w:spacing w:val="-2"/>
          <w:sz w:val="19"/>
        </w:rPr>
        <w:t>condições:</w:t>
      </w:r>
    </w:p>
    <w:p>
      <w:pPr>
        <w:pStyle w:val="ListParagraph"/>
        <w:numPr>
          <w:ilvl w:val="2"/>
          <w:numId w:val="34"/>
        </w:numPr>
        <w:tabs>
          <w:tab w:pos="793" w:val="left" w:leader="none"/>
        </w:tabs>
        <w:spacing w:line="240" w:lineRule="auto" w:before="41" w:after="0"/>
        <w:ind w:left="793" w:right="0" w:hanging="528"/>
        <w:jc w:val="left"/>
        <w:rPr>
          <w:sz w:val="19"/>
        </w:rPr>
      </w:pPr>
      <w:r>
        <w:rPr>
          <w:sz w:val="19"/>
        </w:rPr>
        <w:t>a</w:t>
      </w:r>
      <w:r>
        <w:rPr>
          <w:spacing w:val="2"/>
          <w:sz w:val="19"/>
        </w:rPr>
        <w:t> </w:t>
      </w:r>
      <w:r>
        <w:rPr>
          <w:sz w:val="19"/>
        </w:rPr>
        <w:t>apólice</w:t>
      </w:r>
      <w:r>
        <w:rPr>
          <w:spacing w:val="2"/>
          <w:sz w:val="19"/>
        </w:rPr>
        <w:t> </w:t>
      </w:r>
      <w:r>
        <w:rPr>
          <w:sz w:val="19"/>
        </w:rPr>
        <w:t>permanecerá</w:t>
      </w:r>
      <w:r>
        <w:rPr>
          <w:spacing w:val="3"/>
          <w:sz w:val="19"/>
        </w:rPr>
        <w:t> </w:t>
      </w:r>
      <w:r>
        <w:rPr>
          <w:sz w:val="19"/>
        </w:rPr>
        <w:t>em</w:t>
      </w:r>
      <w:r>
        <w:rPr>
          <w:spacing w:val="2"/>
          <w:sz w:val="19"/>
        </w:rPr>
        <w:t> </w:t>
      </w:r>
      <w:r>
        <w:rPr>
          <w:sz w:val="19"/>
        </w:rPr>
        <w:t>vigor</w:t>
      </w:r>
      <w:r>
        <w:rPr>
          <w:spacing w:val="2"/>
          <w:sz w:val="19"/>
        </w:rPr>
        <w:t> </w:t>
      </w:r>
      <w:r>
        <w:rPr>
          <w:sz w:val="19"/>
        </w:rPr>
        <w:t>mesmo</w:t>
      </w:r>
      <w:r>
        <w:rPr>
          <w:spacing w:val="3"/>
          <w:sz w:val="19"/>
        </w:rPr>
        <w:t> </w:t>
      </w:r>
      <w:r>
        <w:rPr>
          <w:sz w:val="19"/>
        </w:rPr>
        <w:t>que</w:t>
      </w:r>
      <w:r>
        <w:rPr>
          <w:spacing w:val="2"/>
          <w:sz w:val="19"/>
        </w:rPr>
        <w:t> </w:t>
      </w:r>
      <w:r>
        <w:rPr>
          <w:sz w:val="19"/>
        </w:rPr>
        <w:t>o</w:t>
      </w:r>
      <w:r>
        <w:rPr>
          <w:spacing w:val="2"/>
          <w:sz w:val="19"/>
        </w:rPr>
        <w:t> </w:t>
      </w:r>
      <w:r>
        <w:rPr>
          <w:b/>
          <w:sz w:val="19"/>
        </w:rPr>
        <w:t>CONTRATADO</w:t>
      </w:r>
      <w:r>
        <w:rPr>
          <w:b/>
          <w:spacing w:val="3"/>
          <w:sz w:val="19"/>
        </w:rPr>
        <w:t> </w:t>
      </w:r>
      <w:r>
        <w:rPr>
          <w:sz w:val="19"/>
        </w:rPr>
        <w:t>não</w:t>
      </w:r>
      <w:r>
        <w:rPr>
          <w:spacing w:val="2"/>
          <w:sz w:val="19"/>
        </w:rPr>
        <w:t> </w:t>
      </w:r>
      <w:r>
        <w:rPr>
          <w:sz w:val="19"/>
        </w:rPr>
        <w:t>pague</w:t>
      </w:r>
      <w:r>
        <w:rPr>
          <w:spacing w:val="2"/>
          <w:sz w:val="19"/>
        </w:rPr>
        <w:t> </w:t>
      </w:r>
      <w:r>
        <w:rPr>
          <w:sz w:val="19"/>
        </w:rPr>
        <w:t>o</w:t>
      </w:r>
      <w:r>
        <w:rPr>
          <w:spacing w:val="3"/>
          <w:sz w:val="19"/>
        </w:rPr>
        <w:t> </w:t>
      </w:r>
      <w:r>
        <w:rPr>
          <w:sz w:val="19"/>
        </w:rPr>
        <w:t>prêmio</w:t>
      </w:r>
      <w:r>
        <w:rPr>
          <w:spacing w:val="2"/>
          <w:sz w:val="19"/>
        </w:rPr>
        <w:t> </w:t>
      </w:r>
      <w:r>
        <w:rPr>
          <w:sz w:val="19"/>
        </w:rPr>
        <w:t>nas</w:t>
      </w:r>
      <w:r>
        <w:rPr>
          <w:spacing w:val="2"/>
          <w:sz w:val="19"/>
        </w:rPr>
        <w:t> </w:t>
      </w:r>
      <w:r>
        <w:rPr>
          <w:sz w:val="19"/>
        </w:rPr>
        <w:t>datas</w:t>
      </w:r>
      <w:r>
        <w:rPr>
          <w:spacing w:val="3"/>
          <w:sz w:val="19"/>
        </w:rPr>
        <w:t> </w:t>
      </w:r>
      <w:r>
        <w:rPr>
          <w:spacing w:val="-2"/>
          <w:sz w:val="19"/>
        </w:rPr>
        <w:t>convencionadas;</w:t>
      </w:r>
    </w:p>
    <w:p>
      <w:pPr>
        <w:pStyle w:val="BodyText"/>
        <w:spacing w:before="53"/>
      </w:pPr>
    </w:p>
    <w:p>
      <w:pPr>
        <w:pStyle w:val="ListParagraph"/>
        <w:numPr>
          <w:ilvl w:val="2"/>
          <w:numId w:val="34"/>
        </w:numPr>
        <w:tabs>
          <w:tab w:pos="822" w:val="left" w:leader="none"/>
        </w:tabs>
        <w:spacing w:line="285" w:lineRule="auto" w:before="0" w:after="0"/>
        <w:ind w:left="265" w:right="137" w:firstLine="0"/>
        <w:jc w:val="left"/>
        <w:rPr>
          <w:sz w:val="19"/>
        </w:rPr>
      </w:pPr>
      <w:r>
        <w:rPr>
          <w:sz w:val="19"/>
        </w:rPr>
        <w:t>a</w:t>
      </w:r>
      <w:r>
        <w:rPr>
          <w:spacing w:val="34"/>
          <w:sz w:val="19"/>
        </w:rPr>
        <w:t> </w:t>
      </w:r>
      <w:r>
        <w:rPr>
          <w:sz w:val="19"/>
        </w:rPr>
        <w:t>apólice</w:t>
      </w:r>
      <w:r>
        <w:rPr>
          <w:spacing w:val="34"/>
          <w:sz w:val="19"/>
        </w:rPr>
        <w:t> </w:t>
      </w:r>
      <w:r>
        <w:rPr>
          <w:sz w:val="19"/>
        </w:rPr>
        <w:t>deverá</w:t>
      </w:r>
      <w:r>
        <w:rPr>
          <w:spacing w:val="34"/>
          <w:sz w:val="19"/>
        </w:rPr>
        <w:t> </w:t>
      </w:r>
      <w:r>
        <w:rPr>
          <w:sz w:val="19"/>
        </w:rPr>
        <w:t>acompanhar</w:t>
      </w:r>
      <w:r>
        <w:rPr>
          <w:spacing w:val="34"/>
          <w:sz w:val="19"/>
        </w:rPr>
        <w:t> </w:t>
      </w:r>
      <w:r>
        <w:rPr>
          <w:sz w:val="19"/>
        </w:rPr>
        <w:t>as</w:t>
      </w:r>
      <w:r>
        <w:rPr>
          <w:spacing w:val="34"/>
          <w:sz w:val="19"/>
        </w:rPr>
        <w:t> </w:t>
      </w:r>
      <w:r>
        <w:rPr>
          <w:sz w:val="19"/>
        </w:rPr>
        <w:t>modificações</w:t>
      </w:r>
      <w:r>
        <w:rPr>
          <w:spacing w:val="34"/>
          <w:sz w:val="19"/>
        </w:rPr>
        <w:t> </w:t>
      </w:r>
      <w:r>
        <w:rPr>
          <w:sz w:val="19"/>
        </w:rPr>
        <w:t>referentes</w:t>
      </w:r>
      <w:r>
        <w:rPr>
          <w:spacing w:val="34"/>
          <w:sz w:val="19"/>
        </w:rPr>
        <w:t> </w:t>
      </w:r>
      <w:r>
        <w:rPr>
          <w:sz w:val="19"/>
        </w:rPr>
        <w:t>à</w:t>
      </w:r>
      <w:r>
        <w:rPr>
          <w:spacing w:val="34"/>
          <w:sz w:val="19"/>
        </w:rPr>
        <w:t> </w:t>
      </w:r>
      <w:r>
        <w:rPr>
          <w:sz w:val="19"/>
        </w:rPr>
        <w:t>vigência</w:t>
      </w:r>
      <w:r>
        <w:rPr>
          <w:spacing w:val="34"/>
          <w:sz w:val="19"/>
        </w:rPr>
        <w:t> </w:t>
      </w:r>
      <w:r>
        <w:rPr>
          <w:sz w:val="19"/>
        </w:rPr>
        <w:t>do</w:t>
      </w:r>
      <w:r>
        <w:rPr>
          <w:spacing w:val="34"/>
          <w:sz w:val="19"/>
        </w:rPr>
        <w:t> </w:t>
      </w:r>
      <w:r>
        <w:rPr>
          <w:sz w:val="19"/>
        </w:rPr>
        <w:t>Contrato</w:t>
      </w:r>
      <w:r>
        <w:rPr>
          <w:spacing w:val="34"/>
          <w:sz w:val="19"/>
        </w:rPr>
        <w:t> </w:t>
      </w:r>
      <w:r>
        <w:rPr>
          <w:sz w:val="19"/>
        </w:rPr>
        <w:t>principal,</w:t>
      </w:r>
      <w:r>
        <w:rPr>
          <w:spacing w:val="34"/>
          <w:sz w:val="19"/>
        </w:rPr>
        <w:t> </w:t>
      </w:r>
      <w:r>
        <w:rPr>
          <w:sz w:val="19"/>
        </w:rPr>
        <w:t>mediante</w:t>
      </w:r>
      <w:r>
        <w:rPr>
          <w:spacing w:val="34"/>
          <w:sz w:val="19"/>
        </w:rPr>
        <w:t> </w:t>
      </w:r>
      <w:r>
        <w:rPr>
          <w:sz w:val="19"/>
        </w:rPr>
        <w:t>a</w:t>
      </w:r>
      <w:r>
        <w:rPr>
          <w:spacing w:val="34"/>
          <w:sz w:val="19"/>
        </w:rPr>
        <w:t> </w:t>
      </w:r>
      <w:r>
        <w:rPr>
          <w:sz w:val="19"/>
        </w:rPr>
        <w:t>emissão</w:t>
      </w:r>
      <w:r>
        <w:rPr>
          <w:spacing w:val="34"/>
          <w:sz w:val="19"/>
        </w:rPr>
        <w:t> </w:t>
      </w:r>
      <w:r>
        <w:rPr>
          <w:sz w:val="19"/>
        </w:rPr>
        <w:t>do</w:t>
      </w:r>
      <w:r>
        <w:rPr>
          <w:spacing w:val="34"/>
          <w:sz w:val="19"/>
        </w:rPr>
        <w:t> </w:t>
      </w:r>
      <w:r>
        <w:rPr>
          <w:sz w:val="19"/>
        </w:rPr>
        <w:t>respectivo endosso pela seguradora;</w:t>
      </w:r>
    </w:p>
    <w:p>
      <w:pPr>
        <w:pStyle w:val="BodyText"/>
        <w:spacing w:before="11"/>
      </w:pPr>
    </w:p>
    <w:p>
      <w:pPr>
        <w:pStyle w:val="ListParagraph"/>
        <w:numPr>
          <w:ilvl w:val="2"/>
          <w:numId w:val="34"/>
        </w:numPr>
        <w:tabs>
          <w:tab w:pos="799" w:val="left" w:leader="none"/>
        </w:tabs>
        <w:spacing w:line="285" w:lineRule="auto" w:before="0" w:after="0"/>
        <w:ind w:left="265" w:right="137" w:firstLine="0"/>
        <w:jc w:val="left"/>
        <w:rPr>
          <w:sz w:val="19"/>
        </w:rPr>
      </w:pPr>
      <w:r>
        <w:rPr>
          <w:sz w:val="19"/>
        </w:rPr>
        <w:t>será permitida a substituição da apólice na data de renovação ou de aniversário, desde que mantidas as condições e coberturas da</w:t>
      </w:r>
      <w:r>
        <w:rPr>
          <w:spacing w:val="40"/>
          <w:sz w:val="19"/>
        </w:rPr>
        <w:t> </w:t>
      </w:r>
      <w:r>
        <w:rPr>
          <w:sz w:val="19"/>
        </w:rPr>
        <w:t>apólice vigente e nenhum período fique descoberto, ressalvado o disposto no item 10.5 deste Contrato; e</w:t>
      </w:r>
    </w:p>
    <w:p>
      <w:pPr>
        <w:pStyle w:val="BodyText"/>
        <w:spacing w:before="12"/>
      </w:pPr>
    </w:p>
    <w:p>
      <w:pPr>
        <w:pStyle w:val="ListParagraph"/>
        <w:numPr>
          <w:ilvl w:val="2"/>
          <w:numId w:val="34"/>
        </w:numPr>
        <w:tabs>
          <w:tab w:pos="793" w:val="left" w:leader="none"/>
        </w:tabs>
        <w:spacing w:line="240" w:lineRule="auto" w:before="0" w:after="0"/>
        <w:ind w:left="793" w:right="0" w:hanging="528"/>
        <w:jc w:val="left"/>
        <w:rPr>
          <w:sz w:val="19"/>
        </w:rPr>
      </w:pPr>
      <w:r>
        <w:rPr>
          <w:sz w:val="19"/>
        </w:rPr>
        <w:t>a</w:t>
      </w:r>
      <w:r>
        <w:rPr>
          <w:spacing w:val="4"/>
          <w:sz w:val="19"/>
        </w:rPr>
        <w:t> </w:t>
      </w:r>
      <w:r>
        <w:rPr>
          <w:sz w:val="19"/>
        </w:rPr>
        <w:t>apólice</w:t>
      </w:r>
      <w:r>
        <w:rPr>
          <w:spacing w:val="4"/>
          <w:sz w:val="19"/>
        </w:rPr>
        <w:t> </w:t>
      </w:r>
      <w:r>
        <w:rPr>
          <w:sz w:val="19"/>
        </w:rPr>
        <w:t>somente</w:t>
      </w:r>
      <w:r>
        <w:rPr>
          <w:spacing w:val="4"/>
          <w:sz w:val="19"/>
        </w:rPr>
        <w:t> </w:t>
      </w:r>
      <w:r>
        <w:rPr>
          <w:sz w:val="19"/>
        </w:rPr>
        <w:t>será</w:t>
      </w:r>
      <w:r>
        <w:rPr>
          <w:spacing w:val="4"/>
          <w:sz w:val="19"/>
        </w:rPr>
        <w:t> </w:t>
      </w:r>
      <w:r>
        <w:rPr>
          <w:sz w:val="19"/>
        </w:rPr>
        <w:t>aceita</w:t>
      </w:r>
      <w:r>
        <w:rPr>
          <w:spacing w:val="4"/>
          <w:sz w:val="19"/>
        </w:rPr>
        <w:t> </w:t>
      </w:r>
      <w:r>
        <w:rPr>
          <w:sz w:val="19"/>
        </w:rPr>
        <w:t>se</w:t>
      </w:r>
      <w:r>
        <w:rPr>
          <w:spacing w:val="4"/>
          <w:sz w:val="19"/>
        </w:rPr>
        <w:t> </w:t>
      </w:r>
      <w:r>
        <w:rPr>
          <w:sz w:val="19"/>
        </w:rPr>
        <w:t>contemplar</w:t>
      </w:r>
      <w:r>
        <w:rPr>
          <w:spacing w:val="4"/>
          <w:sz w:val="19"/>
        </w:rPr>
        <w:t> </w:t>
      </w:r>
      <w:r>
        <w:rPr>
          <w:sz w:val="19"/>
        </w:rPr>
        <w:t>todos</w:t>
      </w:r>
      <w:r>
        <w:rPr>
          <w:spacing w:val="4"/>
          <w:sz w:val="19"/>
        </w:rPr>
        <w:t> </w:t>
      </w:r>
      <w:r>
        <w:rPr>
          <w:sz w:val="19"/>
        </w:rPr>
        <w:t>os</w:t>
      </w:r>
      <w:r>
        <w:rPr>
          <w:spacing w:val="4"/>
          <w:sz w:val="19"/>
        </w:rPr>
        <w:t> </w:t>
      </w:r>
      <w:r>
        <w:rPr>
          <w:sz w:val="19"/>
        </w:rPr>
        <w:t>eventos</w:t>
      </w:r>
      <w:r>
        <w:rPr>
          <w:spacing w:val="4"/>
          <w:sz w:val="19"/>
        </w:rPr>
        <w:t> </w:t>
      </w:r>
      <w:r>
        <w:rPr>
          <w:sz w:val="19"/>
        </w:rPr>
        <w:t>indicados</w:t>
      </w:r>
      <w:r>
        <w:rPr>
          <w:spacing w:val="4"/>
          <w:sz w:val="19"/>
        </w:rPr>
        <w:t> </w:t>
      </w:r>
      <w:r>
        <w:rPr>
          <w:sz w:val="19"/>
        </w:rPr>
        <w:t>no</w:t>
      </w:r>
      <w:r>
        <w:rPr>
          <w:spacing w:val="4"/>
          <w:sz w:val="19"/>
        </w:rPr>
        <w:t> </w:t>
      </w:r>
      <w:r>
        <w:rPr>
          <w:sz w:val="19"/>
        </w:rPr>
        <w:t>item</w:t>
      </w:r>
      <w:r>
        <w:rPr>
          <w:spacing w:val="4"/>
          <w:sz w:val="19"/>
        </w:rPr>
        <w:t> </w:t>
      </w:r>
      <w:r>
        <w:rPr>
          <w:sz w:val="19"/>
        </w:rPr>
        <w:t>10.3,</w:t>
      </w:r>
      <w:r>
        <w:rPr>
          <w:spacing w:val="4"/>
          <w:sz w:val="19"/>
        </w:rPr>
        <w:t> </w:t>
      </w:r>
      <w:r>
        <w:rPr>
          <w:sz w:val="19"/>
        </w:rPr>
        <w:t>observada</w:t>
      </w:r>
      <w:r>
        <w:rPr>
          <w:spacing w:val="4"/>
          <w:sz w:val="19"/>
        </w:rPr>
        <w:t> </w:t>
      </w:r>
      <w:r>
        <w:rPr>
          <w:sz w:val="19"/>
        </w:rPr>
        <w:t>a</w:t>
      </w:r>
      <w:r>
        <w:rPr>
          <w:spacing w:val="5"/>
          <w:sz w:val="19"/>
        </w:rPr>
        <w:t> </w:t>
      </w:r>
      <w:r>
        <w:rPr>
          <w:sz w:val="19"/>
        </w:rPr>
        <w:t>legislação</w:t>
      </w:r>
      <w:r>
        <w:rPr>
          <w:spacing w:val="4"/>
          <w:sz w:val="19"/>
        </w:rPr>
        <w:t> </w:t>
      </w:r>
      <w:r>
        <w:rPr>
          <w:sz w:val="19"/>
        </w:rPr>
        <w:t>que</w:t>
      </w:r>
      <w:r>
        <w:rPr>
          <w:spacing w:val="4"/>
          <w:sz w:val="19"/>
        </w:rPr>
        <w:t> </w:t>
      </w:r>
      <w:r>
        <w:rPr>
          <w:sz w:val="19"/>
        </w:rPr>
        <w:t>rege</w:t>
      </w:r>
      <w:r>
        <w:rPr>
          <w:spacing w:val="4"/>
          <w:sz w:val="19"/>
        </w:rPr>
        <w:t> </w:t>
      </w:r>
      <w:r>
        <w:rPr>
          <w:sz w:val="19"/>
        </w:rPr>
        <w:t>a</w:t>
      </w:r>
      <w:r>
        <w:rPr>
          <w:spacing w:val="4"/>
          <w:sz w:val="19"/>
        </w:rPr>
        <w:t> </w:t>
      </w:r>
      <w:r>
        <w:rPr>
          <w:spacing w:val="-2"/>
          <w:sz w:val="19"/>
        </w:rPr>
        <w:t>matéria.</w:t>
      </w:r>
    </w:p>
    <w:p>
      <w:pPr>
        <w:spacing w:after="0" w:line="240" w:lineRule="auto"/>
        <w:jc w:val="left"/>
        <w:rPr>
          <w:sz w:val="19"/>
        </w:rPr>
        <w:sectPr>
          <w:pgSz w:w="11900" w:h="16840"/>
          <w:pgMar w:top="460" w:bottom="280" w:left="420" w:right="520"/>
        </w:sectPr>
      </w:pPr>
    </w:p>
    <w:p>
      <w:pPr>
        <w:pStyle w:val="ListParagraph"/>
        <w:numPr>
          <w:ilvl w:val="1"/>
          <w:numId w:val="34"/>
        </w:numPr>
        <w:tabs>
          <w:tab w:pos="649" w:val="left" w:leader="none"/>
        </w:tabs>
        <w:spacing w:line="285" w:lineRule="auto" w:before="76" w:after="0"/>
        <w:ind w:left="265" w:right="137" w:firstLine="0"/>
        <w:jc w:val="both"/>
        <w:rPr>
          <w:sz w:val="19"/>
        </w:rPr>
      </w:pPr>
      <w:r>
        <w:rPr>
          <w:sz w:val="19"/>
        </w:rPr>
        <w:t>Em caso de oferecimento de títulos da dívida pública, estes devem ser emitidos sob a forma escritural, mediante registro em sistema centralizado de liquidação e de custódia autorizado pelo Banco Central do Brasil, e avaliados pelos seus valores econômicos, </w:t>
      </w:r>
      <w:r>
        <w:rPr>
          <w:sz w:val="19"/>
        </w:rPr>
        <w:t>conforme definido pelo Ministério da Fazenda.</w:t>
      </w:r>
    </w:p>
    <w:p>
      <w:pPr>
        <w:pStyle w:val="ListParagraph"/>
        <w:numPr>
          <w:ilvl w:val="1"/>
          <w:numId w:val="34"/>
        </w:numPr>
        <w:tabs>
          <w:tab w:pos="726" w:val="left" w:leader="none"/>
        </w:tabs>
        <w:spacing w:line="235" w:lineRule="auto" w:before="196" w:after="0"/>
        <w:ind w:left="265" w:right="615" w:firstLine="0"/>
        <w:jc w:val="left"/>
        <w:rPr>
          <w:sz w:val="23"/>
        </w:rPr>
      </w:pPr>
      <w:r>
        <w:rPr>
          <w:sz w:val="23"/>
        </w:rPr>
        <w:t>Caso a opção seja por fiança bancária, esta deverá ser emitida por banco ou instituição financeira devidamente</w:t>
      </w:r>
      <w:r>
        <w:rPr>
          <w:spacing w:val="-1"/>
          <w:sz w:val="23"/>
        </w:rPr>
        <w:t> </w:t>
      </w:r>
      <w:r>
        <w:rPr>
          <w:sz w:val="23"/>
        </w:rPr>
        <w:t>autorizada</w:t>
      </w:r>
      <w:r>
        <w:rPr>
          <w:spacing w:val="-1"/>
          <w:sz w:val="23"/>
        </w:rPr>
        <w:t> </w:t>
      </w:r>
      <w:r>
        <w:rPr>
          <w:sz w:val="23"/>
        </w:rPr>
        <w:t>a</w:t>
      </w:r>
      <w:r>
        <w:rPr>
          <w:spacing w:val="-1"/>
          <w:sz w:val="23"/>
        </w:rPr>
        <w:t> </w:t>
      </w:r>
      <w:r>
        <w:rPr>
          <w:sz w:val="23"/>
        </w:rPr>
        <w:t>operar</w:t>
      </w:r>
      <w:r>
        <w:rPr>
          <w:spacing w:val="-1"/>
          <w:sz w:val="23"/>
        </w:rPr>
        <w:t> </w:t>
      </w:r>
      <w:r>
        <w:rPr>
          <w:sz w:val="23"/>
        </w:rPr>
        <w:t>no</w:t>
      </w:r>
      <w:r>
        <w:rPr>
          <w:spacing w:val="-1"/>
          <w:sz w:val="23"/>
        </w:rPr>
        <w:t> </w:t>
      </w:r>
      <w:r>
        <w:rPr>
          <w:sz w:val="23"/>
        </w:rPr>
        <w:t>País</w:t>
      </w:r>
      <w:r>
        <w:rPr>
          <w:spacing w:val="-1"/>
          <w:sz w:val="23"/>
        </w:rPr>
        <w:t> </w:t>
      </w:r>
      <w:r>
        <w:rPr>
          <w:sz w:val="23"/>
        </w:rPr>
        <w:t>pelo</w:t>
      </w:r>
      <w:r>
        <w:rPr>
          <w:spacing w:val="-1"/>
          <w:sz w:val="23"/>
        </w:rPr>
        <w:t> </w:t>
      </w:r>
      <w:r>
        <w:rPr>
          <w:sz w:val="23"/>
        </w:rPr>
        <w:t>Banco</w:t>
      </w:r>
      <w:r>
        <w:rPr>
          <w:spacing w:val="-1"/>
          <w:sz w:val="23"/>
        </w:rPr>
        <w:t> </w:t>
      </w:r>
      <w:r>
        <w:rPr>
          <w:sz w:val="23"/>
        </w:rPr>
        <w:t>Central</w:t>
      </w:r>
      <w:r>
        <w:rPr>
          <w:spacing w:val="-1"/>
          <w:sz w:val="23"/>
        </w:rPr>
        <w:t> </w:t>
      </w:r>
      <w:r>
        <w:rPr>
          <w:sz w:val="23"/>
        </w:rPr>
        <w:t>do</w:t>
      </w:r>
      <w:r>
        <w:rPr>
          <w:spacing w:val="-1"/>
          <w:sz w:val="23"/>
        </w:rPr>
        <w:t> </w:t>
      </w:r>
      <w:r>
        <w:rPr>
          <w:sz w:val="23"/>
        </w:rPr>
        <w:t>Brasil,</w:t>
      </w:r>
      <w:r>
        <w:rPr>
          <w:spacing w:val="-1"/>
          <w:sz w:val="23"/>
        </w:rPr>
        <w:t> </w:t>
      </w:r>
      <w:r>
        <w:rPr>
          <w:sz w:val="23"/>
        </w:rPr>
        <w:t>e</w:t>
      </w:r>
      <w:r>
        <w:rPr>
          <w:spacing w:val="-1"/>
          <w:sz w:val="23"/>
        </w:rPr>
        <w:t> </w:t>
      </w:r>
      <w:r>
        <w:rPr>
          <w:sz w:val="23"/>
        </w:rPr>
        <w:t>deverá</w:t>
      </w:r>
      <w:r>
        <w:rPr>
          <w:spacing w:val="-1"/>
          <w:sz w:val="23"/>
        </w:rPr>
        <w:t> </w:t>
      </w:r>
      <w:r>
        <w:rPr>
          <w:sz w:val="23"/>
        </w:rPr>
        <w:t>constar</w:t>
      </w:r>
      <w:r>
        <w:rPr>
          <w:spacing w:val="-1"/>
          <w:sz w:val="23"/>
        </w:rPr>
        <w:t> </w:t>
      </w:r>
      <w:r>
        <w:rPr>
          <w:sz w:val="23"/>
        </w:rPr>
        <w:t>expressa</w:t>
      </w:r>
      <w:r>
        <w:rPr>
          <w:spacing w:val="-1"/>
          <w:sz w:val="23"/>
        </w:rPr>
        <w:t> </w:t>
      </w:r>
      <w:r>
        <w:rPr>
          <w:sz w:val="23"/>
        </w:rPr>
        <w:t>renúncia</w:t>
      </w:r>
      <w:r>
        <w:rPr>
          <w:spacing w:val="-1"/>
          <w:sz w:val="23"/>
        </w:rPr>
        <w:t> </w:t>
      </w:r>
      <w:r>
        <w:rPr>
          <w:sz w:val="23"/>
        </w:rPr>
        <w:t>do fiador aos benefícios do </w:t>
      </w:r>
      <w:hyperlink r:id="rId39">
        <w:r>
          <w:rPr>
            <w:color w:val="000080"/>
            <w:sz w:val="23"/>
            <w:u w:val="single" w:color="000080"/>
          </w:rPr>
          <w:t>artigo 827 do Código Civil.</w:t>
        </w:r>
      </w:hyperlink>
    </w:p>
    <w:p>
      <w:pPr>
        <w:pStyle w:val="ListParagraph"/>
        <w:numPr>
          <w:ilvl w:val="1"/>
          <w:numId w:val="34"/>
        </w:numPr>
        <w:tabs>
          <w:tab w:pos="841" w:val="left" w:leader="none"/>
        </w:tabs>
        <w:spacing w:line="235" w:lineRule="auto" w:before="1" w:after="0"/>
        <w:ind w:left="265" w:right="210" w:firstLine="0"/>
        <w:jc w:val="left"/>
        <w:rPr>
          <w:sz w:val="23"/>
        </w:rPr>
      </w:pPr>
      <w:r>
        <w:rPr>
          <w:sz w:val="23"/>
        </w:rPr>
        <w:t>Caso a opção seja por garantia em dinheiro, deverá ser efetuada em favor do </w:t>
      </w:r>
      <w:r>
        <w:rPr>
          <w:b/>
          <w:sz w:val="23"/>
        </w:rPr>
        <w:t>CONTRATANTE</w:t>
      </w:r>
      <w:r>
        <w:rPr>
          <w:sz w:val="23"/>
        </w:rPr>
        <w:t>, na conta corrente</w:t>
      </w:r>
      <w:r>
        <w:rPr>
          <w:spacing w:val="-1"/>
          <w:sz w:val="23"/>
        </w:rPr>
        <w:t> </w:t>
      </w:r>
      <w:r>
        <w:rPr>
          <w:sz w:val="23"/>
        </w:rPr>
        <w:t>nº</w:t>
      </w:r>
      <w:r>
        <w:rPr>
          <w:spacing w:val="-1"/>
          <w:sz w:val="23"/>
        </w:rPr>
        <w:t> </w:t>
      </w:r>
      <w:r>
        <w:rPr>
          <w:b/>
          <w:sz w:val="23"/>
        </w:rPr>
        <w:t>1000202-8</w:t>
      </w:r>
      <w:r>
        <w:rPr>
          <w:sz w:val="23"/>
        </w:rPr>
        <w:t>,</w:t>
      </w:r>
      <w:r>
        <w:rPr>
          <w:spacing w:val="-1"/>
          <w:sz w:val="23"/>
        </w:rPr>
        <w:t> </w:t>
      </w:r>
      <w:r>
        <w:rPr>
          <w:sz w:val="23"/>
        </w:rPr>
        <w:t>da</w:t>
      </w:r>
      <w:r>
        <w:rPr>
          <w:spacing w:val="-1"/>
          <w:sz w:val="23"/>
        </w:rPr>
        <w:t> </w:t>
      </w:r>
      <w:r>
        <w:rPr>
          <w:sz w:val="23"/>
        </w:rPr>
        <w:t>agência</w:t>
      </w:r>
      <w:r>
        <w:rPr>
          <w:spacing w:val="-1"/>
          <w:sz w:val="23"/>
        </w:rPr>
        <w:t> </w:t>
      </w:r>
      <w:r>
        <w:rPr>
          <w:b/>
          <w:sz w:val="23"/>
        </w:rPr>
        <w:t>6897</w:t>
      </w:r>
      <w:r>
        <w:rPr>
          <w:b/>
          <w:spacing w:val="-1"/>
          <w:sz w:val="23"/>
        </w:rPr>
        <w:t> </w:t>
      </w:r>
      <w:r>
        <w:rPr>
          <w:sz w:val="23"/>
        </w:rPr>
        <w:t>da</w:t>
      </w:r>
      <w:r>
        <w:rPr>
          <w:spacing w:val="-1"/>
          <w:sz w:val="23"/>
        </w:rPr>
        <w:t> </w:t>
      </w:r>
      <w:r>
        <w:rPr>
          <w:sz w:val="23"/>
        </w:rPr>
        <w:t>instituição</w:t>
      </w:r>
      <w:r>
        <w:rPr>
          <w:spacing w:val="-1"/>
          <w:sz w:val="23"/>
        </w:rPr>
        <w:t> </w:t>
      </w:r>
      <w:r>
        <w:rPr>
          <w:sz w:val="23"/>
        </w:rPr>
        <w:t>financeira</w:t>
      </w:r>
      <w:r>
        <w:rPr>
          <w:spacing w:val="-1"/>
          <w:sz w:val="23"/>
        </w:rPr>
        <w:t> </w:t>
      </w:r>
      <w:r>
        <w:rPr>
          <w:sz w:val="23"/>
        </w:rPr>
        <w:t>contratada</w:t>
      </w:r>
      <w:r>
        <w:rPr>
          <w:spacing w:val="-1"/>
          <w:sz w:val="23"/>
        </w:rPr>
        <w:t> </w:t>
      </w:r>
      <w:r>
        <w:rPr>
          <w:sz w:val="23"/>
        </w:rPr>
        <w:t>pelo</w:t>
      </w:r>
      <w:r>
        <w:rPr>
          <w:spacing w:val="-1"/>
          <w:sz w:val="23"/>
        </w:rPr>
        <w:t> </w:t>
      </w:r>
      <w:r>
        <w:rPr>
          <w:sz w:val="23"/>
        </w:rPr>
        <w:t>Estado,</w:t>
      </w:r>
      <w:r>
        <w:rPr>
          <w:spacing w:val="-1"/>
          <w:sz w:val="23"/>
        </w:rPr>
        <w:t> </w:t>
      </w:r>
      <w:r>
        <w:rPr>
          <w:sz w:val="23"/>
        </w:rPr>
        <w:t>cujo</w:t>
      </w:r>
      <w:r>
        <w:rPr>
          <w:spacing w:val="-1"/>
          <w:sz w:val="23"/>
        </w:rPr>
        <w:t> </w:t>
      </w:r>
      <w:r>
        <w:rPr>
          <w:sz w:val="23"/>
        </w:rPr>
        <w:t>valor</w:t>
      </w:r>
      <w:r>
        <w:rPr>
          <w:spacing w:val="-1"/>
          <w:sz w:val="23"/>
        </w:rPr>
        <w:t> </w:t>
      </w:r>
      <w:r>
        <w:rPr>
          <w:sz w:val="23"/>
        </w:rPr>
        <w:t>será</w:t>
      </w:r>
      <w:r>
        <w:rPr>
          <w:spacing w:val="-1"/>
          <w:sz w:val="23"/>
        </w:rPr>
        <w:t> </w:t>
      </w:r>
      <w:r>
        <w:rPr>
          <w:sz w:val="23"/>
        </w:rPr>
        <w:t>corrigido monetariamente e restituído ao </w:t>
      </w:r>
      <w:r>
        <w:rPr>
          <w:b/>
          <w:sz w:val="23"/>
        </w:rPr>
        <w:t>CONTRATADO</w:t>
      </w:r>
      <w:r>
        <w:rPr>
          <w:sz w:val="23"/>
        </w:rPr>
        <w:t>, na forma do item 10.16 deste Contrato.</w:t>
      </w:r>
    </w:p>
    <w:p>
      <w:pPr>
        <w:pStyle w:val="ListParagraph"/>
        <w:numPr>
          <w:ilvl w:val="1"/>
          <w:numId w:val="34"/>
        </w:numPr>
        <w:tabs>
          <w:tab w:pos="832" w:val="left" w:leader="none"/>
        </w:tabs>
        <w:spacing w:line="235" w:lineRule="auto" w:before="1" w:after="0"/>
        <w:ind w:left="265" w:right="307" w:firstLine="0"/>
        <w:jc w:val="left"/>
        <w:rPr>
          <w:sz w:val="23"/>
        </w:rPr>
      </w:pPr>
      <w:r>
        <w:rPr>
          <w:sz w:val="23"/>
        </w:rPr>
        <w:t>O </w:t>
      </w:r>
      <w:r>
        <w:rPr>
          <w:b/>
          <w:sz w:val="23"/>
        </w:rPr>
        <w:t>CONTRATADO </w:t>
      </w:r>
      <w:r>
        <w:rPr>
          <w:sz w:val="23"/>
        </w:rPr>
        <w:t>obriga-se a fazer a reposição, a suplementação ou a renovação da garantia, no prazo máximo de 10 (dez) dias úteis, contados da data em que for notificado, no caso desta ser executada, total ou parcialmente,</w:t>
      </w:r>
      <w:r>
        <w:rPr>
          <w:spacing w:val="-1"/>
          <w:sz w:val="23"/>
        </w:rPr>
        <w:t> </w:t>
      </w:r>
      <w:r>
        <w:rPr>
          <w:sz w:val="23"/>
        </w:rPr>
        <w:t>ou</w:t>
      </w:r>
      <w:r>
        <w:rPr>
          <w:spacing w:val="-1"/>
          <w:sz w:val="23"/>
        </w:rPr>
        <w:t> </w:t>
      </w:r>
      <w:r>
        <w:rPr>
          <w:sz w:val="23"/>
        </w:rPr>
        <w:t>o</w:t>
      </w:r>
      <w:r>
        <w:rPr>
          <w:spacing w:val="-1"/>
          <w:sz w:val="23"/>
        </w:rPr>
        <w:t> </w:t>
      </w:r>
      <w:r>
        <w:rPr>
          <w:sz w:val="23"/>
        </w:rPr>
        <w:t>Contrato</w:t>
      </w:r>
      <w:r>
        <w:rPr>
          <w:spacing w:val="-1"/>
          <w:sz w:val="23"/>
        </w:rPr>
        <w:t> </w:t>
      </w:r>
      <w:r>
        <w:rPr>
          <w:sz w:val="23"/>
        </w:rPr>
        <w:t>for</w:t>
      </w:r>
      <w:r>
        <w:rPr>
          <w:spacing w:val="-1"/>
          <w:sz w:val="23"/>
        </w:rPr>
        <w:t> </w:t>
      </w:r>
      <w:r>
        <w:rPr>
          <w:sz w:val="23"/>
        </w:rPr>
        <w:t>prorrogado</w:t>
      </w:r>
      <w:r>
        <w:rPr>
          <w:spacing w:val="-1"/>
          <w:sz w:val="23"/>
        </w:rPr>
        <w:t> </w:t>
      </w:r>
      <w:r>
        <w:rPr>
          <w:sz w:val="23"/>
        </w:rPr>
        <w:t>ou</w:t>
      </w:r>
      <w:r>
        <w:rPr>
          <w:spacing w:val="-1"/>
          <w:sz w:val="23"/>
        </w:rPr>
        <w:t> </w:t>
      </w:r>
      <w:r>
        <w:rPr>
          <w:sz w:val="23"/>
        </w:rPr>
        <w:t>tiver</w:t>
      </w:r>
      <w:r>
        <w:rPr>
          <w:spacing w:val="-1"/>
          <w:sz w:val="23"/>
        </w:rPr>
        <w:t> </w:t>
      </w:r>
      <w:r>
        <w:rPr>
          <w:sz w:val="23"/>
        </w:rPr>
        <w:t>o</w:t>
      </w:r>
      <w:r>
        <w:rPr>
          <w:spacing w:val="-1"/>
          <w:sz w:val="23"/>
        </w:rPr>
        <w:t> </w:t>
      </w:r>
      <w:r>
        <w:rPr>
          <w:sz w:val="23"/>
        </w:rPr>
        <w:t>seu</w:t>
      </w:r>
      <w:r>
        <w:rPr>
          <w:spacing w:val="-1"/>
          <w:sz w:val="23"/>
        </w:rPr>
        <w:t> </w:t>
      </w:r>
      <w:r>
        <w:rPr>
          <w:sz w:val="23"/>
        </w:rPr>
        <w:t>valor</w:t>
      </w:r>
      <w:r>
        <w:rPr>
          <w:spacing w:val="-1"/>
          <w:sz w:val="23"/>
        </w:rPr>
        <w:t> </w:t>
      </w:r>
      <w:r>
        <w:rPr>
          <w:sz w:val="23"/>
        </w:rPr>
        <w:t>alterado,</w:t>
      </w:r>
      <w:r>
        <w:rPr>
          <w:spacing w:val="-1"/>
          <w:sz w:val="23"/>
        </w:rPr>
        <w:t> </w:t>
      </w:r>
      <w:r>
        <w:rPr>
          <w:sz w:val="23"/>
        </w:rPr>
        <w:t>assim</w:t>
      </w:r>
      <w:r>
        <w:rPr>
          <w:spacing w:val="-1"/>
          <w:sz w:val="23"/>
        </w:rPr>
        <w:t> </w:t>
      </w:r>
      <w:r>
        <w:rPr>
          <w:sz w:val="23"/>
        </w:rPr>
        <w:t>como</w:t>
      </w:r>
      <w:r>
        <w:rPr>
          <w:spacing w:val="-1"/>
          <w:sz w:val="23"/>
        </w:rPr>
        <w:t> </w:t>
      </w:r>
      <w:r>
        <w:rPr>
          <w:sz w:val="23"/>
        </w:rPr>
        <w:t>em</w:t>
      </w:r>
      <w:r>
        <w:rPr>
          <w:spacing w:val="-1"/>
          <w:sz w:val="23"/>
        </w:rPr>
        <w:t> </w:t>
      </w:r>
      <w:r>
        <w:rPr>
          <w:sz w:val="23"/>
        </w:rPr>
        <w:t>qualquer</w:t>
      </w:r>
      <w:r>
        <w:rPr>
          <w:spacing w:val="-1"/>
          <w:sz w:val="23"/>
        </w:rPr>
        <w:t> </w:t>
      </w:r>
      <w:r>
        <w:rPr>
          <w:sz w:val="23"/>
        </w:rPr>
        <w:t>outra</w:t>
      </w:r>
      <w:r>
        <w:rPr>
          <w:spacing w:val="-1"/>
          <w:sz w:val="23"/>
        </w:rPr>
        <w:t> </w:t>
      </w:r>
      <w:r>
        <w:rPr>
          <w:sz w:val="23"/>
        </w:rPr>
        <w:t>situação que exija a manutenção da condição disposta no item 10.1 desta cláusula.</w:t>
      </w:r>
    </w:p>
    <w:p>
      <w:pPr>
        <w:pStyle w:val="BodyText"/>
        <w:spacing w:before="1"/>
        <w:rPr>
          <w:sz w:val="23"/>
        </w:rPr>
      </w:pPr>
    </w:p>
    <w:p>
      <w:pPr>
        <w:pStyle w:val="ListParagraph"/>
        <w:numPr>
          <w:ilvl w:val="1"/>
          <w:numId w:val="34"/>
        </w:numPr>
        <w:tabs>
          <w:tab w:pos="744" w:val="left" w:leader="none"/>
        </w:tabs>
        <w:spacing w:line="285" w:lineRule="auto" w:before="0" w:after="0"/>
        <w:ind w:left="265" w:right="137" w:firstLine="0"/>
        <w:jc w:val="both"/>
        <w:rPr>
          <w:sz w:val="19"/>
        </w:rPr>
      </w:pPr>
      <w:r>
        <w:rPr>
          <w:sz w:val="19"/>
        </w:rPr>
        <w:t>A inobservância do prazo fixado para apresentação, reposição, suplementação ou renovação da garantia acarretará a aplicação </w:t>
      </w:r>
      <w:r>
        <w:rPr>
          <w:sz w:val="19"/>
        </w:rPr>
        <w:t>de multa e/ou outras penalidades, na forma disposta na cláusula décima segunda.</w:t>
      </w:r>
    </w:p>
    <w:p>
      <w:pPr>
        <w:pStyle w:val="BodyText"/>
        <w:spacing w:before="11"/>
      </w:pPr>
    </w:p>
    <w:p>
      <w:pPr>
        <w:pStyle w:val="ListParagraph"/>
        <w:numPr>
          <w:ilvl w:val="2"/>
          <w:numId w:val="34"/>
        </w:numPr>
        <w:tabs>
          <w:tab w:pos="895" w:val="left" w:leader="none"/>
        </w:tabs>
        <w:spacing w:line="285" w:lineRule="auto" w:before="0" w:after="0"/>
        <w:ind w:left="265" w:right="137" w:firstLine="0"/>
        <w:jc w:val="both"/>
        <w:rPr>
          <w:sz w:val="19"/>
        </w:rPr>
      </w:pPr>
      <w:r>
        <w:rPr>
          <w:sz w:val="19"/>
        </w:rPr>
        <w:t>O atraso superior a 25 (vinte e cinco) dias autoriza o </w:t>
      </w:r>
      <w:r>
        <w:rPr>
          <w:b/>
          <w:sz w:val="19"/>
        </w:rPr>
        <w:t>CONTRATANTE </w:t>
      </w:r>
      <w:r>
        <w:rPr>
          <w:sz w:val="19"/>
        </w:rPr>
        <w:t>a promover a rescisão do contrato por </w:t>
      </w:r>
      <w:r>
        <w:rPr>
          <w:sz w:val="19"/>
        </w:rPr>
        <w:t>descumprimento ou cumprimento irregular de suas cláusulas, com a aplicação das sanções cabíveis.</w:t>
      </w:r>
    </w:p>
    <w:p>
      <w:pPr>
        <w:pStyle w:val="BodyText"/>
        <w:spacing w:before="11"/>
      </w:pPr>
    </w:p>
    <w:p>
      <w:pPr>
        <w:pStyle w:val="ListParagraph"/>
        <w:numPr>
          <w:ilvl w:val="1"/>
          <w:numId w:val="34"/>
        </w:numPr>
        <w:tabs>
          <w:tab w:pos="744" w:val="left" w:leader="none"/>
        </w:tabs>
        <w:spacing w:line="240" w:lineRule="auto" w:before="0" w:after="0"/>
        <w:ind w:left="744" w:right="0" w:hanging="479"/>
        <w:jc w:val="both"/>
        <w:rPr>
          <w:sz w:val="19"/>
        </w:rPr>
      </w:pPr>
      <w:r>
        <w:rPr>
          <w:sz w:val="19"/>
        </w:rPr>
        <w:t>O</w:t>
      </w:r>
      <w:r>
        <w:rPr>
          <w:spacing w:val="2"/>
          <w:sz w:val="19"/>
        </w:rPr>
        <w:t> </w:t>
      </w:r>
      <w:r>
        <w:rPr>
          <w:b/>
          <w:sz w:val="19"/>
        </w:rPr>
        <w:t>CONTRATANTE</w:t>
      </w:r>
      <w:r>
        <w:rPr>
          <w:b/>
          <w:spacing w:val="2"/>
          <w:sz w:val="19"/>
        </w:rPr>
        <w:t> </w:t>
      </w:r>
      <w:r>
        <w:rPr>
          <w:sz w:val="19"/>
        </w:rPr>
        <w:t>executará</w:t>
      </w:r>
      <w:r>
        <w:rPr>
          <w:spacing w:val="2"/>
          <w:sz w:val="19"/>
        </w:rPr>
        <w:t> </w:t>
      </w:r>
      <w:r>
        <w:rPr>
          <w:sz w:val="19"/>
        </w:rPr>
        <w:t>a</w:t>
      </w:r>
      <w:r>
        <w:rPr>
          <w:spacing w:val="2"/>
          <w:sz w:val="19"/>
        </w:rPr>
        <w:t> </w:t>
      </w:r>
      <w:r>
        <w:rPr>
          <w:sz w:val="19"/>
        </w:rPr>
        <w:t>garantia</w:t>
      </w:r>
      <w:r>
        <w:rPr>
          <w:spacing w:val="3"/>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3"/>
          <w:sz w:val="19"/>
        </w:rPr>
        <w:t> </w:t>
      </w:r>
      <w:r>
        <w:rPr>
          <w:sz w:val="19"/>
        </w:rPr>
        <w:t>legislação</w:t>
      </w:r>
      <w:r>
        <w:rPr>
          <w:spacing w:val="2"/>
          <w:sz w:val="19"/>
        </w:rPr>
        <w:t> </w:t>
      </w:r>
      <w:r>
        <w:rPr>
          <w:sz w:val="19"/>
        </w:rPr>
        <w:t>que</w:t>
      </w:r>
      <w:r>
        <w:rPr>
          <w:spacing w:val="2"/>
          <w:sz w:val="19"/>
        </w:rPr>
        <w:t> </w:t>
      </w:r>
      <w:r>
        <w:rPr>
          <w:sz w:val="19"/>
        </w:rPr>
        <w:t>rege</w:t>
      </w:r>
      <w:r>
        <w:rPr>
          <w:spacing w:val="2"/>
          <w:sz w:val="19"/>
        </w:rPr>
        <w:t> </w:t>
      </w:r>
      <w:r>
        <w:rPr>
          <w:sz w:val="19"/>
        </w:rPr>
        <w:t>a</w:t>
      </w:r>
      <w:r>
        <w:rPr>
          <w:spacing w:val="2"/>
          <w:sz w:val="19"/>
        </w:rPr>
        <w:t> </w:t>
      </w:r>
      <w:r>
        <w:rPr>
          <w:spacing w:val="-2"/>
          <w:sz w:val="19"/>
        </w:rPr>
        <w:t>matéria.</w:t>
      </w:r>
    </w:p>
    <w:p>
      <w:pPr>
        <w:pStyle w:val="BodyText"/>
        <w:spacing w:before="53"/>
      </w:pPr>
    </w:p>
    <w:p>
      <w:pPr>
        <w:pStyle w:val="ListParagraph"/>
        <w:numPr>
          <w:ilvl w:val="1"/>
          <w:numId w:val="34"/>
        </w:numPr>
        <w:tabs>
          <w:tab w:pos="748" w:val="left" w:leader="none"/>
        </w:tabs>
        <w:spacing w:line="285" w:lineRule="auto" w:before="1" w:after="0"/>
        <w:ind w:left="265" w:right="137" w:firstLine="0"/>
        <w:jc w:val="both"/>
        <w:rPr>
          <w:sz w:val="19"/>
        </w:rPr>
      </w:pPr>
      <w:r>
        <w:rPr>
          <w:sz w:val="19"/>
        </w:rPr>
        <w:t>O emitente da garantia ofertada pelo </w:t>
      </w:r>
      <w:r>
        <w:rPr>
          <w:b/>
          <w:sz w:val="19"/>
        </w:rPr>
        <w:t>CONTRATADO </w:t>
      </w:r>
      <w:r>
        <w:rPr>
          <w:sz w:val="19"/>
        </w:rPr>
        <w:t>deverá ser notificado pelo </w:t>
      </w:r>
      <w:r>
        <w:rPr>
          <w:b/>
          <w:sz w:val="19"/>
        </w:rPr>
        <w:t>CONTRATANTE </w:t>
      </w:r>
      <w:r>
        <w:rPr>
          <w:sz w:val="19"/>
        </w:rPr>
        <w:t>quanto ao início de processo administrativo para apuração de descumprimento de cláusulas contratuais.</w:t>
      </w:r>
    </w:p>
    <w:p>
      <w:pPr>
        <w:pStyle w:val="BodyText"/>
        <w:spacing w:before="11"/>
      </w:pPr>
    </w:p>
    <w:p>
      <w:pPr>
        <w:pStyle w:val="ListParagraph"/>
        <w:numPr>
          <w:ilvl w:val="2"/>
          <w:numId w:val="34"/>
        </w:numPr>
        <w:tabs>
          <w:tab w:pos="902" w:val="left" w:leader="none"/>
        </w:tabs>
        <w:spacing w:line="285" w:lineRule="auto" w:before="0" w:after="0"/>
        <w:ind w:left="265" w:right="137" w:firstLine="0"/>
        <w:jc w:val="both"/>
        <w:rPr>
          <w:sz w:val="19"/>
        </w:rPr>
      </w:pPr>
      <w:r>
        <w:rPr>
          <w:sz w:val="19"/>
        </w:rPr>
        <w:t>O garantidor não é parte para figurar em processo administrativo instaurado pelo </w:t>
      </w:r>
      <w:r>
        <w:rPr>
          <w:b/>
          <w:sz w:val="19"/>
        </w:rPr>
        <w:t>CONTRATANTE </w:t>
      </w:r>
      <w:r>
        <w:rPr>
          <w:sz w:val="19"/>
        </w:rPr>
        <w:t>com o objetivo de apurar prejuízos e/ou aplicar sanções ao </w:t>
      </w:r>
      <w:r>
        <w:rPr>
          <w:b/>
          <w:sz w:val="19"/>
        </w:rPr>
        <w:t>CONTRATADO</w:t>
      </w:r>
      <w:r>
        <w:rPr>
          <w:sz w:val="19"/>
        </w:rPr>
        <w:t>.</w:t>
      </w:r>
    </w:p>
    <w:p>
      <w:pPr>
        <w:pStyle w:val="BodyText"/>
        <w:spacing w:before="11"/>
      </w:pPr>
    </w:p>
    <w:p>
      <w:pPr>
        <w:pStyle w:val="ListParagraph"/>
        <w:numPr>
          <w:ilvl w:val="1"/>
          <w:numId w:val="34"/>
        </w:numPr>
        <w:tabs>
          <w:tab w:pos="754" w:val="left" w:leader="none"/>
        </w:tabs>
        <w:spacing w:line="285" w:lineRule="auto" w:before="0" w:after="0"/>
        <w:ind w:left="265" w:right="137" w:firstLine="0"/>
        <w:jc w:val="both"/>
        <w:rPr>
          <w:sz w:val="19"/>
        </w:rPr>
      </w:pPr>
      <w:r>
        <w:rPr>
          <w:sz w:val="19"/>
        </w:rPr>
        <w:t>Caso se trate da modalidade seguro-garantia, ocorrido o sinistro durante a vigência da apólice, sua caracterização e comunicação poderão ocorrer fora desta vigência, não caracterizando fato que justifique a negativa do sinistro, desde que respeitados os </w:t>
      </w:r>
      <w:r>
        <w:rPr>
          <w:sz w:val="19"/>
        </w:rPr>
        <w:t>prazos prescricionais aplicados ao contrato de seguro, nos termos do art. 20 da Circular Susep n° 662, de 11 de abril de 2022.</w:t>
      </w:r>
    </w:p>
    <w:p>
      <w:pPr>
        <w:pStyle w:val="BodyText"/>
        <w:spacing w:before="11"/>
      </w:pPr>
    </w:p>
    <w:p>
      <w:pPr>
        <w:pStyle w:val="ListParagraph"/>
        <w:numPr>
          <w:ilvl w:val="1"/>
          <w:numId w:val="34"/>
        </w:numPr>
        <w:tabs>
          <w:tab w:pos="767" w:val="left" w:leader="none"/>
        </w:tabs>
        <w:spacing w:line="285" w:lineRule="auto" w:before="0" w:after="0"/>
        <w:ind w:left="265" w:right="137" w:firstLine="0"/>
        <w:jc w:val="both"/>
        <w:rPr>
          <w:sz w:val="19"/>
        </w:rPr>
      </w:pPr>
      <w:r>
        <w:rPr>
          <w:sz w:val="19"/>
        </w:rPr>
        <w:t>Extinguir-se-á a garantia com a restituição da apólice, carta fiança, título da dívida pública ou autorização para a liberação da</w:t>
      </w:r>
      <w:r>
        <w:rPr>
          <w:spacing w:val="40"/>
          <w:sz w:val="19"/>
        </w:rPr>
        <w:t> </w:t>
      </w:r>
      <w:r>
        <w:rPr>
          <w:sz w:val="19"/>
        </w:rPr>
        <w:t>caução em dinheiro, atualizada monetariamente, acompanhada de declaração do </w:t>
      </w:r>
      <w:r>
        <w:rPr>
          <w:b/>
          <w:sz w:val="19"/>
        </w:rPr>
        <w:t>CONTRATANTE</w:t>
      </w:r>
      <w:r>
        <w:rPr>
          <w:sz w:val="19"/>
        </w:rPr>
        <w:t>, mediante termo circunstanciado, de que o </w:t>
      </w:r>
      <w:r>
        <w:rPr>
          <w:b/>
          <w:sz w:val="19"/>
        </w:rPr>
        <w:t>CONTRATADO </w:t>
      </w:r>
      <w:r>
        <w:rPr>
          <w:sz w:val="19"/>
        </w:rPr>
        <w:t>cumpriu todas as cláusulas do contrato.</w:t>
      </w:r>
    </w:p>
    <w:p>
      <w:pPr>
        <w:pStyle w:val="BodyText"/>
        <w:spacing w:before="11"/>
      </w:pPr>
    </w:p>
    <w:p>
      <w:pPr>
        <w:pStyle w:val="ListParagraph"/>
        <w:numPr>
          <w:ilvl w:val="2"/>
          <w:numId w:val="34"/>
        </w:numPr>
        <w:tabs>
          <w:tab w:pos="897" w:val="left" w:leader="none"/>
        </w:tabs>
        <w:spacing w:line="285" w:lineRule="auto" w:before="0" w:after="0"/>
        <w:ind w:left="265" w:right="137" w:firstLine="0"/>
        <w:jc w:val="both"/>
        <w:rPr>
          <w:sz w:val="19"/>
        </w:rPr>
      </w:pPr>
      <w:r>
        <w:rPr>
          <w:sz w:val="19"/>
        </w:rPr>
        <w:t>A garantia somente será liberada ou restituída, após a fiel execução do Contrato ou pela sua extinção, por culpa exclusiva </w:t>
      </w:r>
      <w:r>
        <w:rPr>
          <w:sz w:val="19"/>
        </w:rPr>
        <w:t>da Administração, ou quando assim convencionado, em se tratando de extinção consensual da contratação.</w:t>
      </w:r>
    </w:p>
    <w:p>
      <w:pPr>
        <w:pStyle w:val="ListParagraph"/>
        <w:numPr>
          <w:ilvl w:val="1"/>
          <w:numId w:val="34"/>
        </w:numPr>
        <w:tabs>
          <w:tab w:pos="841" w:val="left" w:leader="none"/>
        </w:tabs>
        <w:spacing w:line="235" w:lineRule="auto" w:before="197" w:after="0"/>
        <w:ind w:left="265" w:right="371" w:firstLine="0"/>
        <w:jc w:val="left"/>
        <w:rPr>
          <w:sz w:val="23"/>
        </w:rPr>
      </w:pPr>
      <w:r>
        <w:rPr>
          <w:sz w:val="23"/>
        </w:rPr>
        <w:t>O</w:t>
      </w:r>
      <w:r>
        <w:rPr>
          <w:spacing w:val="-6"/>
          <w:sz w:val="23"/>
        </w:rPr>
        <w:t> </w:t>
      </w:r>
      <w:r>
        <w:rPr>
          <w:b/>
          <w:sz w:val="23"/>
        </w:rPr>
        <w:t>CONTRATADO</w:t>
      </w:r>
      <w:r>
        <w:rPr>
          <w:b/>
          <w:spacing w:val="-6"/>
          <w:sz w:val="23"/>
        </w:rPr>
        <w:t> </w:t>
      </w:r>
      <w:r>
        <w:rPr>
          <w:sz w:val="23"/>
        </w:rPr>
        <w:t>autoriza</w:t>
      </w:r>
      <w:r>
        <w:rPr>
          <w:spacing w:val="-6"/>
          <w:sz w:val="23"/>
        </w:rPr>
        <w:t> </w:t>
      </w:r>
      <w:r>
        <w:rPr>
          <w:sz w:val="23"/>
        </w:rPr>
        <w:t>o</w:t>
      </w:r>
      <w:r>
        <w:rPr>
          <w:spacing w:val="-6"/>
          <w:sz w:val="23"/>
        </w:rPr>
        <w:t> </w:t>
      </w:r>
      <w:r>
        <w:rPr>
          <w:b/>
          <w:sz w:val="23"/>
        </w:rPr>
        <w:t>CONTRATANTE</w:t>
      </w:r>
      <w:r>
        <w:rPr>
          <w:b/>
          <w:spacing w:val="-6"/>
          <w:sz w:val="23"/>
        </w:rPr>
        <w:t> </w:t>
      </w:r>
      <w:r>
        <w:rPr>
          <w:sz w:val="23"/>
        </w:rPr>
        <w:t>a</w:t>
      </w:r>
      <w:r>
        <w:rPr>
          <w:spacing w:val="-6"/>
          <w:sz w:val="23"/>
        </w:rPr>
        <w:t> </w:t>
      </w:r>
      <w:r>
        <w:rPr>
          <w:sz w:val="23"/>
        </w:rPr>
        <w:t>reter,</w:t>
      </w:r>
      <w:r>
        <w:rPr>
          <w:spacing w:val="-6"/>
          <w:sz w:val="23"/>
        </w:rPr>
        <w:t> </w:t>
      </w:r>
      <w:r>
        <w:rPr>
          <w:sz w:val="23"/>
        </w:rPr>
        <w:t>a</w:t>
      </w:r>
      <w:r>
        <w:rPr>
          <w:spacing w:val="-6"/>
          <w:sz w:val="23"/>
        </w:rPr>
        <w:t> </w:t>
      </w:r>
      <w:r>
        <w:rPr>
          <w:sz w:val="23"/>
        </w:rPr>
        <w:t>qualquer</w:t>
      </w:r>
      <w:r>
        <w:rPr>
          <w:spacing w:val="-6"/>
          <w:sz w:val="23"/>
        </w:rPr>
        <w:t> </w:t>
      </w:r>
      <w:r>
        <w:rPr>
          <w:sz w:val="23"/>
        </w:rPr>
        <w:t>tempo,</w:t>
      </w:r>
      <w:r>
        <w:rPr>
          <w:spacing w:val="-6"/>
          <w:sz w:val="23"/>
        </w:rPr>
        <w:t> </w:t>
      </w:r>
      <w:r>
        <w:rPr>
          <w:sz w:val="23"/>
        </w:rPr>
        <w:t>a</w:t>
      </w:r>
      <w:r>
        <w:rPr>
          <w:spacing w:val="-6"/>
          <w:sz w:val="23"/>
        </w:rPr>
        <w:t> </w:t>
      </w:r>
      <w:r>
        <w:rPr>
          <w:sz w:val="23"/>
        </w:rPr>
        <w:t>garantia,</w:t>
      </w:r>
      <w:r>
        <w:rPr>
          <w:spacing w:val="-6"/>
          <w:sz w:val="23"/>
        </w:rPr>
        <w:t> </w:t>
      </w:r>
      <w:r>
        <w:rPr>
          <w:sz w:val="23"/>
        </w:rPr>
        <w:t>na</w:t>
      </w:r>
      <w:r>
        <w:rPr>
          <w:spacing w:val="-6"/>
          <w:sz w:val="23"/>
        </w:rPr>
        <w:t> </w:t>
      </w:r>
      <w:r>
        <w:rPr>
          <w:sz w:val="23"/>
        </w:rPr>
        <w:t>forma</w:t>
      </w:r>
      <w:r>
        <w:rPr>
          <w:spacing w:val="-6"/>
          <w:sz w:val="23"/>
        </w:rPr>
        <w:t> </w:t>
      </w:r>
      <w:r>
        <w:rPr>
          <w:sz w:val="23"/>
        </w:rPr>
        <w:t>prevista no edital e neste Contrato.</w:t>
      </w:r>
    </w:p>
    <w:p>
      <w:pPr>
        <w:spacing w:line="235" w:lineRule="auto" w:before="0"/>
        <w:ind w:left="265" w:right="0" w:firstLine="0"/>
        <w:jc w:val="left"/>
        <w:rPr>
          <w:sz w:val="23"/>
        </w:rPr>
      </w:pPr>
      <w:r>
        <w:rPr>
          <w:sz w:val="23"/>
        </w:rPr>
        <w:t>Além</w:t>
      </w:r>
      <w:r>
        <w:rPr>
          <w:spacing w:val="-2"/>
          <w:sz w:val="23"/>
        </w:rPr>
        <w:t> </w:t>
      </w:r>
      <w:r>
        <w:rPr>
          <w:sz w:val="23"/>
        </w:rPr>
        <w:t>da</w:t>
      </w:r>
      <w:r>
        <w:rPr>
          <w:spacing w:val="-2"/>
          <w:sz w:val="23"/>
        </w:rPr>
        <w:t> </w:t>
      </w:r>
      <w:r>
        <w:rPr>
          <w:sz w:val="23"/>
        </w:rPr>
        <w:t>garantia</w:t>
      </w:r>
      <w:r>
        <w:rPr>
          <w:spacing w:val="-2"/>
          <w:sz w:val="23"/>
        </w:rPr>
        <w:t> </w:t>
      </w:r>
      <w:r>
        <w:rPr>
          <w:sz w:val="23"/>
        </w:rPr>
        <w:t>contratual</w:t>
      </w:r>
      <w:r>
        <w:rPr>
          <w:spacing w:val="-2"/>
          <w:sz w:val="23"/>
        </w:rPr>
        <w:t> </w:t>
      </w:r>
      <w:r>
        <w:rPr>
          <w:sz w:val="23"/>
        </w:rPr>
        <w:t>de</w:t>
      </w:r>
      <w:r>
        <w:rPr>
          <w:spacing w:val="-2"/>
          <w:sz w:val="23"/>
        </w:rPr>
        <w:t> </w:t>
      </w:r>
      <w:r>
        <w:rPr>
          <w:sz w:val="23"/>
        </w:rPr>
        <w:t>execução,</w:t>
      </w:r>
      <w:r>
        <w:rPr>
          <w:spacing w:val="-2"/>
          <w:sz w:val="23"/>
        </w:rPr>
        <w:t> </w:t>
      </w:r>
      <w:r>
        <w:rPr>
          <w:sz w:val="23"/>
        </w:rPr>
        <w:t>caso</w:t>
      </w:r>
      <w:r>
        <w:rPr>
          <w:spacing w:val="-2"/>
          <w:sz w:val="23"/>
        </w:rPr>
        <w:t> </w:t>
      </w:r>
      <w:r>
        <w:rPr>
          <w:sz w:val="23"/>
        </w:rPr>
        <w:t>o</w:t>
      </w:r>
      <w:r>
        <w:rPr>
          <w:spacing w:val="-6"/>
          <w:sz w:val="23"/>
        </w:rPr>
        <w:t> </w:t>
      </w:r>
      <w:r>
        <w:rPr>
          <w:sz w:val="23"/>
        </w:rPr>
        <w:t>Termo</w:t>
      </w:r>
      <w:r>
        <w:rPr>
          <w:spacing w:val="-2"/>
          <w:sz w:val="23"/>
        </w:rPr>
        <w:t> </w:t>
      </w:r>
      <w:r>
        <w:rPr>
          <w:sz w:val="23"/>
        </w:rPr>
        <w:t>de</w:t>
      </w:r>
      <w:r>
        <w:rPr>
          <w:spacing w:val="-2"/>
          <w:sz w:val="23"/>
        </w:rPr>
        <w:t> </w:t>
      </w:r>
      <w:r>
        <w:rPr>
          <w:sz w:val="23"/>
        </w:rPr>
        <w:t>Referência</w:t>
      </w:r>
      <w:r>
        <w:rPr>
          <w:spacing w:val="-2"/>
          <w:sz w:val="23"/>
        </w:rPr>
        <w:t> </w:t>
      </w:r>
      <w:r>
        <w:rPr>
          <w:sz w:val="23"/>
        </w:rPr>
        <w:t>preveja</w:t>
      </w:r>
      <w:r>
        <w:rPr>
          <w:spacing w:val="-2"/>
          <w:sz w:val="23"/>
        </w:rPr>
        <w:t> </w:t>
      </w:r>
      <w:r>
        <w:rPr>
          <w:sz w:val="23"/>
        </w:rPr>
        <w:t>a</w:t>
      </w:r>
      <w:r>
        <w:rPr>
          <w:spacing w:val="-2"/>
          <w:sz w:val="23"/>
        </w:rPr>
        <w:t> </w:t>
      </w:r>
      <w:r>
        <w:rPr>
          <w:sz w:val="23"/>
        </w:rPr>
        <w:t>exigência</w:t>
      </w:r>
      <w:r>
        <w:rPr>
          <w:spacing w:val="-2"/>
          <w:sz w:val="23"/>
        </w:rPr>
        <w:t> </w:t>
      </w:r>
      <w:r>
        <w:rPr>
          <w:sz w:val="23"/>
        </w:rPr>
        <w:t>de</w:t>
      </w:r>
      <w:r>
        <w:rPr>
          <w:spacing w:val="-2"/>
          <w:sz w:val="23"/>
        </w:rPr>
        <w:t> </w:t>
      </w:r>
      <w:r>
        <w:rPr>
          <w:sz w:val="23"/>
        </w:rPr>
        <w:t>garantia</w:t>
      </w:r>
      <w:r>
        <w:rPr>
          <w:spacing w:val="-2"/>
          <w:sz w:val="23"/>
        </w:rPr>
        <w:t> </w:t>
      </w:r>
      <w:r>
        <w:rPr>
          <w:sz w:val="23"/>
        </w:rPr>
        <w:t>do</w:t>
      </w:r>
      <w:r>
        <w:rPr>
          <w:spacing w:val="-2"/>
          <w:sz w:val="23"/>
        </w:rPr>
        <w:t> </w:t>
      </w:r>
      <w:r>
        <w:rPr>
          <w:sz w:val="23"/>
        </w:rPr>
        <w:t>produto, deverão ser acrescidas as seguintes cláusulas:</w:t>
      </w:r>
    </w:p>
    <w:p>
      <w:pPr>
        <w:pStyle w:val="ListParagraph"/>
        <w:numPr>
          <w:ilvl w:val="1"/>
          <w:numId w:val="34"/>
        </w:numPr>
        <w:tabs>
          <w:tab w:pos="828" w:val="left" w:leader="none"/>
        </w:tabs>
        <w:spacing w:line="235" w:lineRule="auto" w:before="1" w:after="0"/>
        <w:ind w:left="265" w:right="363" w:firstLine="0"/>
        <w:jc w:val="left"/>
        <w:rPr>
          <w:sz w:val="23"/>
        </w:rPr>
      </w:pPr>
      <w:r>
        <w:rPr>
          <w:sz w:val="23"/>
        </w:rPr>
        <w:t>Além</w:t>
      </w:r>
      <w:r>
        <w:rPr>
          <w:spacing w:val="-1"/>
          <w:sz w:val="23"/>
        </w:rPr>
        <w:t> </w:t>
      </w:r>
      <w:r>
        <w:rPr>
          <w:sz w:val="23"/>
        </w:rPr>
        <w:t>da</w:t>
      </w:r>
      <w:r>
        <w:rPr>
          <w:spacing w:val="-1"/>
          <w:sz w:val="23"/>
        </w:rPr>
        <w:t> </w:t>
      </w:r>
      <w:r>
        <w:rPr>
          <w:sz w:val="23"/>
        </w:rPr>
        <w:t>garantia</w:t>
      </w:r>
      <w:r>
        <w:rPr>
          <w:spacing w:val="-1"/>
          <w:sz w:val="23"/>
        </w:rPr>
        <w:t> </w:t>
      </w:r>
      <w:r>
        <w:rPr>
          <w:sz w:val="23"/>
        </w:rPr>
        <w:t>contratual</w:t>
      </w:r>
      <w:r>
        <w:rPr>
          <w:spacing w:val="-1"/>
          <w:sz w:val="23"/>
        </w:rPr>
        <w:t> </w:t>
      </w:r>
      <w:r>
        <w:rPr>
          <w:sz w:val="23"/>
        </w:rPr>
        <w:t>de</w:t>
      </w:r>
      <w:r>
        <w:rPr>
          <w:spacing w:val="-1"/>
          <w:sz w:val="23"/>
        </w:rPr>
        <w:t> </w:t>
      </w:r>
      <w:r>
        <w:rPr>
          <w:sz w:val="23"/>
        </w:rPr>
        <w:t>execução,</w:t>
      </w:r>
      <w:r>
        <w:rPr>
          <w:spacing w:val="-1"/>
          <w:sz w:val="23"/>
        </w:rPr>
        <w:t> </w:t>
      </w:r>
      <w:r>
        <w:rPr>
          <w:sz w:val="23"/>
        </w:rPr>
        <w:t>de</w:t>
      </w:r>
      <w:r>
        <w:rPr>
          <w:spacing w:val="-1"/>
          <w:sz w:val="23"/>
        </w:rPr>
        <w:t> </w:t>
      </w:r>
      <w:r>
        <w:rPr>
          <w:sz w:val="23"/>
        </w:rPr>
        <w:t>que</w:t>
      </w:r>
      <w:r>
        <w:rPr>
          <w:spacing w:val="-1"/>
          <w:sz w:val="23"/>
        </w:rPr>
        <w:t> </w:t>
      </w:r>
      <w:r>
        <w:rPr>
          <w:sz w:val="23"/>
        </w:rPr>
        <w:t>tratam</w:t>
      </w:r>
      <w:r>
        <w:rPr>
          <w:spacing w:val="-1"/>
          <w:sz w:val="23"/>
        </w:rPr>
        <w:t> </w:t>
      </w:r>
      <w:r>
        <w:rPr>
          <w:sz w:val="23"/>
        </w:rPr>
        <w:t>os</w:t>
      </w:r>
      <w:r>
        <w:rPr>
          <w:spacing w:val="-1"/>
          <w:sz w:val="23"/>
        </w:rPr>
        <w:t> </w:t>
      </w:r>
      <w:hyperlink r:id="rId38">
        <w:r>
          <w:rPr>
            <w:color w:val="000080"/>
            <w:sz w:val="23"/>
            <w:u w:val="single" w:color="000080"/>
          </w:rPr>
          <w:t>arti</w:t>
        </w:r>
        <w:r>
          <w:rPr>
            <w:color w:val="000080"/>
            <w:sz w:val="23"/>
          </w:rPr>
          <w:t>g</w:t>
        </w:r>
        <w:r>
          <w:rPr>
            <w:color w:val="000080"/>
            <w:sz w:val="23"/>
            <w:u w:val="single" w:color="000080"/>
          </w:rPr>
          <w:t>o</w:t>
        </w:r>
      </w:hyperlink>
      <w:r>
        <w:rPr>
          <w:color w:val="000080"/>
          <w:sz w:val="23"/>
          <w:u w:val="single" w:color="000080"/>
        </w:rPr>
        <w:t>s</w:t>
      </w:r>
      <w:r>
        <w:rPr>
          <w:color w:val="000080"/>
          <w:spacing w:val="-1"/>
          <w:sz w:val="23"/>
          <w:u w:val="single" w:color="000080"/>
        </w:rPr>
        <w:t> </w:t>
      </w:r>
      <w:hyperlink r:id="rId38">
        <w:r>
          <w:rPr>
            <w:color w:val="000080"/>
            <w:sz w:val="23"/>
            <w:u w:val="single" w:color="000080"/>
          </w:rPr>
          <w:t>96</w:t>
        </w:r>
        <w:r>
          <w:rPr>
            <w:color w:val="000080"/>
            <w:spacing w:val="-1"/>
            <w:sz w:val="23"/>
            <w:u w:val="single" w:color="000080"/>
          </w:rPr>
          <w:t> </w:t>
        </w:r>
        <w:r>
          <w:rPr>
            <w:color w:val="000080"/>
            <w:sz w:val="23"/>
            <w:u w:val="single" w:color="000080"/>
          </w:rPr>
          <w:t>e</w:t>
        </w:r>
        <w:r>
          <w:rPr>
            <w:color w:val="000080"/>
            <w:spacing w:val="-1"/>
            <w:sz w:val="23"/>
            <w:u w:val="single" w:color="000080"/>
          </w:rPr>
          <w:t> </w:t>
        </w:r>
        <w:r>
          <w:rPr>
            <w:color w:val="000080"/>
            <w:sz w:val="23"/>
            <w:u w:val="single" w:color="000080"/>
          </w:rPr>
          <w:t>se</w:t>
        </w:r>
        <w:r>
          <w:rPr>
            <w:color w:val="000080"/>
            <w:sz w:val="23"/>
          </w:rPr>
          <w:t>g</w:t>
        </w:r>
        <w:r>
          <w:rPr>
            <w:color w:val="000080"/>
            <w:sz w:val="23"/>
            <w:u w:val="single" w:color="000080"/>
          </w:rPr>
          <w:t>uintes</w:t>
        </w:r>
        <w:r>
          <w:rPr>
            <w:color w:val="000080"/>
            <w:spacing w:val="-1"/>
            <w:sz w:val="23"/>
            <w:u w:val="single" w:color="000080"/>
          </w:rPr>
          <w:t> </w:t>
        </w:r>
        <w:r>
          <w:rPr>
            <w:color w:val="000080"/>
            <w:sz w:val="23"/>
            <w:u w:val="single" w:color="000080"/>
          </w:rPr>
          <w:t>da</w:t>
        </w:r>
        <w:r>
          <w:rPr>
            <w:color w:val="000080"/>
            <w:spacing w:val="-1"/>
            <w:sz w:val="23"/>
            <w:u w:val="single" w:color="000080"/>
          </w:rPr>
          <w:t> </w:t>
        </w:r>
        <w:r>
          <w:rPr>
            <w:color w:val="000080"/>
            <w:sz w:val="23"/>
            <w:u w:val="single" w:color="000080"/>
          </w:rPr>
          <w:t>Lei</w:t>
        </w:r>
        <w:r>
          <w:rPr>
            <w:color w:val="000080"/>
            <w:spacing w:val="-1"/>
            <w:sz w:val="23"/>
            <w:u w:val="single" w:color="000080"/>
          </w:rPr>
          <w:t> </w:t>
        </w:r>
        <w:r>
          <w:rPr>
            <w:color w:val="000080"/>
            <w:sz w:val="23"/>
            <w:u w:val="single" w:color="000080"/>
          </w:rPr>
          <w:t>nº</w:t>
        </w:r>
        <w:r>
          <w:rPr>
            <w:color w:val="000080"/>
            <w:spacing w:val="-1"/>
            <w:sz w:val="23"/>
            <w:u w:val="single" w:color="000080"/>
          </w:rPr>
          <w:t> </w:t>
        </w:r>
        <w:r>
          <w:rPr>
            <w:color w:val="000080"/>
            <w:sz w:val="23"/>
            <w:u w:val="single" w:color="000080"/>
          </w:rPr>
          <w:t>14.133/2021</w:t>
        </w:r>
      </w:hyperlink>
      <w:r>
        <w:rPr>
          <w:sz w:val="23"/>
        </w:rPr>
        <w:t>,</w:t>
      </w:r>
      <w:r>
        <w:rPr>
          <w:spacing w:val="-1"/>
          <w:sz w:val="23"/>
        </w:rPr>
        <w:t> </w:t>
      </w:r>
      <w:r>
        <w:rPr>
          <w:sz w:val="23"/>
        </w:rPr>
        <w:t>a presente contratação possui previsão de garantia do bem a ser fornecido, incluindo manutenção e assistência técnica, conforme condições estabelecidas no Termo de Referência.</w:t>
      </w:r>
    </w:p>
    <w:p>
      <w:pPr>
        <w:pStyle w:val="ListParagraph"/>
        <w:numPr>
          <w:ilvl w:val="2"/>
          <w:numId w:val="34"/>
        </w:numPr>
        <w:tabs>
          <w:tab w:pos="919" w:val="left" w:leader="none"/>
        </w:tabs>
        <w:spacing w:line="285" w:lineRule="auto" w:before="34" w:after="0"/>
        <w:ind w:left="265" w:right="137" w:firstLine="0"/>
        <w:jc w:val="both"/>
        <w:rPr>
          <w:sz w:val="19"/>
        </w:rPr>
      </w:pPr>
      <w:r>
        <w:rPr>
          <w:sz w:val="19"/>
        </w:rPr>
        <w:t>A garantia contratual de execução é independente de eventual garantia do produto prevista especificamente no Termo de </w:t>
      </w:r>
      <w:r>
        <w:rPr>
          <w:spacing w:val="-2"/>
          <w:sz w:val="19"/>
        </w:rPr>
        <w:t>Referência.</w:t>
      </w:r>
    </w:p>
    <w:p>
      <w:pPr>
        <w:pStyle w:val="BodyText"/>
        <w:spacing w:before="83"/>
      </w:pPr>
    </w:p>
    <w:p>
      <w:pPr>
        <w:pStyle w:val="Heading2"/>
        <w:ind w:left="265"/>
      </w:pPr>
      <w:r>
        <w:rPr/>
        <w:t>CLÁUSULA</w:t>
      </w:r>
      <w:r>
        <w:rPr>
          <w:spacing w:val="-9"/>
        </w:rPr>
        <w:t> </w:t>
      </w:r>
      <w:r>
        <w:rPr/>
        <w:t>DÉCIMA</w:t>
      </w:r>
      <w:r>
        <w:rPr>
          <w:spacing w:val="-8"/>
        </w:rPr>
        <w:t> </w:t>
      </w:r>
      <w:r>
        <w:rPr/>
        <w:t>PRIMEIRA</w:t>
      </w:r>
      <w:r>
        <w:rPr>
          <w:spacing w:val="-9"/>
        </w:rPr>
        <w:t> </w:t>
      </w:r>
      <w:r>
        <w:rPr/>
        <w:t>–</w:t>
      </w:r>
      <w:r>
        <w:rPr>
          <w:spacing w:val="4"/>
        </w:rPr>
        <w:t> </w:t>
      </w:r>
      <w:r>
        <w:rPr/>
        <w:t>DAS</w:t>
      </w:r>
      <w:r>
        <w:rPr>
          <w:spacing w:val="3"/>
        </w:rPr>
        <w:t> </w:t>
      </w:r>
      <w:r>
        <w:rPr/>
        <w:t>INFRAÇÕES</w:t>
      </w:r>
      <w:r>
        <w:rPr>
          <w:spacing w:val="-9"/>
        </w:rPr>
        <w:t> </w:t>
      </w:r>
      <w:r>
        <w:rPr/>
        <w:t>ADMINISTRATIVAS</w:t>
      </w:r>
      <w:r>
        <w:rPr>
          <w:spacing w:val="4"/>
        </w:rPr>
        <w:t> </w:t>
      </w:r>
      <w:r>
        <w:rPr/>
        <w:t>E</w:t>
      </w:r>
      <w:r>
        <w:rPr>
          <w:spacing w:val="3"/>
        </w:rPr>
        <w:t> </w:t>
      </w:r>
      <w:r>
        <w:rPr>
          <w:spacing w:val="-2"/>
        </w:rPr>
        <w:t>SANÇÕES</w:t>
      </w:r>
    </w:p>
    <w:p>
      <w:pPr>
        <w:pStyle w:val="BodyText"/>
        <w:rPr>
          <w:b/>
        </w:rPr>
      </w:pPr>
    </w:p>
    <w:p>
      <w:pPr>
        <w:pStyle w:val="BodyText"/>
        <w:spacing w:before="167"/>
        <w:rPr>
          <w:b/>
        </w:rPr>
      </w:pPr>
    </w:p>
    <w:p>
      <w:pPr>
        <w:pStyle w:val="ListParagraph"/>
        <w:numPr>
          <w:ilvl w:val="1"/>
          <w:numId w:val="36"/>
        </w:numPr>
        <w:tabs>
          <w:tab w:pos="692" w:val="left" w:leader="none"/>
        </w:tabs>
        <w:spacing w:line="285" w:lineRule="auto" w:before="0" w:after="0"/>
        <w:ind w:left="265" w:right="137" w:firstLine="0"/>
        <w:jc w:val="both"/>
        <w:rPr>
          <w:sz w:val="19"/>
        </w:rPr>
      </w:pPr>
      <w:r>
        <w:rPr>
          <w:sz w:val="19"/>
        </w:rPr>
        <w:t>Constitui infração administrativa, a prática, pelo </w:t>
      </w:r>
      <w:r>
        <w:rPr>
          <w:b/>
          <w:sz w:val="19"/>
        </w:rPr>
        <w:t>CONTRATADO</w:t>
      </w:r>
      <w:r>
        <w:rPr>
          <w:sz w:val="19"/>
        </w:rPr>
        <w:t>, das seguintes condutas previstas no art. 155 da Lei </w:t>
      </w:r>
      <w:r>
        <w:rPr>
          <w:sz w:val="19"/>
        </w:rPr>
        <w:t>nº </w:t>
      </w:r>
      <w:r>
        <w:rPr>
          <w:spacing w:val="-2"/>
          <w:sz w:val="19"/>
        </w:rPr>
        <w:t>14.133/2021:</w:t>
      </w:r>
    </w:p>
    <w:p>
      <w:pPr>
        <w:pStyle w:val="BodyText"/>
        <w:spacing w:before="11"/>
      </w:pPr>
    </w:p>
    <w:p>
      <w:pPr>
        <w:pStyle w:val="ListParagraph"/>
        <w:numPr>
          <w:ilvl w:val="2"/>
          <w:numId w:val="36"/>
        </w:numPr>
        <w:tabs>
          <w:tab w:pos="785" w:val="left" w:leader="none"/>
        </w:tabs>
        <w:spacing w:line="240" w:lineRule="auto" w:before="0" w:after="0"/>
        <w:ind w:left="785" w:right="0" w:hanging="520"/>
        <w:jc w:val="both"/>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BodyText"/>
        <w:spacing w:before="53"/>
      </w:pPr>
    </w:p>
    <w:p>
      <w:pPr>
        <w:pStyle w:val="ListParagraph"/>
        <w:numPr>
          <w:ilvl w:val="2"/>
          <w:numId w:val="36"/>
        </w:numPr>
        <w:tabs>
          <w:tab w:pos="792" w:val="left" w:leader="none"/>
        </w:tabs>
        <w:spacing w:line="285" w:lineRule="auto" w:before="0" w:after="0"/>
        <w:ind w:left="265" w:right="137" w:firstLine="0"/>
        <w:jc w:val="both"/>
        <w:rPr>
          <w:sz w:val="19"/>
        </w:rPr>
      </w:pPr>
      <w:r>
        <w:rPr>
          <w:sz w:val="19"/>
        </w:rPr>
        <w:t>dar causa à inexecução parcial do contrato que cause grave dano à</w:t>
      </w:r>
      <w:r>
        <w:rPr>
          <w:spacing w:val="-1"/>
          <w:sz w:val="19"/>
        </w:rPr>
        <w:t> </w:t>
      </w:r>
      <w:r>
        <w:rPr>
          <w:sz w:val="19"/>
        </w:rPr>
        <w:t>Administração, ao funcionamento dos serviços públicos ou ao interesse coletivo;</w:t>
      </w:r>
    </w:p>
    <w:p>
      <w:pPr>
        <w:spacing w:after="0" w:line="285" w:lineRule="auto"/>
        <w:jc w:val="both"/>
        <w:rPr>
          <w:sz w:val="19"/>
        </w:rPr>
        <w:sectPr>
          <w:pgSz w:w="11900" w:h="16840"/>
          <w:pgMar w:top="500" w:bottom="280" w:left="420" w:right="520"/>
        </w:sectPr>
      </w:pPr>
    </w:p>
    <w:p>
      <w:pPr>
        <w:pStyle w:val="ListParagraph"/>
        <w:numPr>
          <w:ilvl w:val="2"/>
          <w:numId w:val="36"/>
        </w:numPr>
        <w:tabs>
          <w:tab w:pos="785" w:val="left" w:leader="none"/>
        </w:tabs>
        <w:spacing w:line="240" w:lineRule="auto" w:before="76" w:after="0"/>
        <w:ind w:left="785" w:right="0" w:hanging="520"/>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BodyText"/>
        <w:spacing w:before="53"/>
      </w:pPr>
    </w:p>
    <w:p>
      <w:pPr>
        <w:pStyle w:val="ListParagraph"/>
        <w:numPr>
          <w:ilvl w:val="2"/>
          <w:numId w:val="36"/>
        </w:numPr>
        <w:tabs>
          <w:tab w:pos="804" w:val="left" w:leader="none"/>
        </w:tabs>
        <w:spacing w:line="285" w:lineRule="auto" w:before="0" w:after="0"/>
        <w:ind w:left="265" w:right="137" w:firstLine="0"/>
        <w:jc w:val="both"/>
        <w:rPr>
          <w:sz w:val="19"/>
        </w:rPr>
      </w:pPr>
      <w:r>
        <w:rPr>
          <w:sz w:val="19"/>
        </w:rPr>
        <w:t>deixar de entregar a documentação exigida para o certame ou não entregar qualquer documento que tenha sido solicitado pelo pregoeiro durante o certame;</w:t>
      </w:r>
    </w:p>
    <w:p>
      <w:pPr>
        <w:pStyle w:val="BodyText"/>
        <w:spacing w:before="11"/>
      </w:pPr>
    </w:p>
    <w:p>
      <w:pPr>
        <w:pStyle w:val="ListParagraph"/>
        <w:numPr>
          <w:ilvl w:val="2"/>
          <w:numId w:val="36"/>
        </w:numPr>
        <w:tabs>
          <w:tab w:pos="785" w:val="left" w:leader="none"/>
        </w:tabs>
        <w:spacing w:line="240" w:lineRule="auto" w:before="0" w:after="0"/>
        <w:ind w:left="785" w:right="0" w:hanging="520"/>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BodyText"/>
        <w:spacing w:before="53"/>
      </w:pPr>
    </w:p>
    <w:p>
      <w:pPr>
        <w:pStyle w:val="ListParagraph"/>
        <w:numPr>
          <w:ilvl w:val="3"/>
          <w:numId w:val="36"/>
        </w:numPr>
        <w:tabs>
          <w:tab w:pos="929" w:val="left" w:leader="none"/>
        </w:tabs>
        <w:spacing w:line="240" w:lineRule="auto" w:before="1" w:after="0"/>
        <w:ind w:left="929" w:right="0" w:hanging="664"/>
        <w:jc w:val="left"/>
        <w:rPr>
          <w:sz w:val="19"/>
        </w:rPr>
      </w:pPr>
      <w:r>
        <w:rPr>
          <w:sz w:val="19"/>
        </w:rPr>
        <w:t>não</w:t>
      </w:r>
      <w:r>
        <w:rPr>
          <w:spacing w:val="3"/>
          <w:sz w:val="19"/>
        </w:rPr>
        <w:t> </w:t>
      </w:r>
      <w:r>
        <w:rPr>
          <w:sz w:val="19"/>
        </w:rPr>
        <w:t>enviar</w:t>
      </w:r>
      <w:r>
        <w:rPr>
          <w:spacing w:val="4"/>
          <w:sz w:val="19"/>
        </w:rPr>
        <w:t> </w:t>
      </w:r>
      <w:r>
        <w:rPr>
          <w:sz w:val="19"/>
        </w:rPr>
        <w:t>a</w:t>
      </w:r>
      <w:r>
        <w:rPr>
          <w:spacing w:val="4"/>
          <w:sz w:val="19"/>
        </w:rPr>
        <w:t> </w:t>
      </w:r>
      <w:r>
        <w:rPr>
          <w:sz w:val="19"/>
        </w:rPr>
        <w:t>proposta</w:t>
      </w:r>
      <w:r>
        <w:rPr>
          <w:spacing w:val="4"/>
          <w:sz w:val="19"/>
        </w:rPr>
        <w:t> </w:t>
      </w:r>
      <w:r>
        <w:rPr>
          <w:sz w:val="19"/>
        </w:rPr>
        <w:t>adequada</w:t>
      </w:r>
      <w:r>
        <w:rPr>
          <w:spacing w:val="3"/>
          <w:sz w:val="19"/>
        </w:rPr>
        <w:t> </w:t>
      </w:r>
      <w:r>
        <w:rPr>
          <w:sz w:val="19"/>
        </w:rPr>
        <w:t>ao</w:t>
      </w:r>
      <w:r>
        <w:rPr>
          <w:spacing w:val="4"/>
          <w:sz w:val="19"/>
        </w:rPr>
        <w:t> </w:t>
      </w:r>
      <w:r>
        <w:rPr>
          <w:sz w:val="19"/>
        </w:rPr>
        <w:t>último</w:t>
      </w:r>
      <w:r>
        <w:rPr>
          <w:spacing w:val="4"/>
          <w:sz w:val="19"/>
        </w:rPr>
        <w:t> </w:t>
      </w:r>
      <w:r>
        <w:rPr>
          <w:sz w:val="19"/>
        </w:rPr>
        <w:t>lance</w:t>
      </w:r>
      <w:r>
        <w:rPr>
          <w:spacing w:val="4"/>
          <w:sz w:val="19"/>
        </w:rPr>
        <w:t> </w:t>
      </w:r>
      <w:r>
        <w:rPr>
          <w:sz w:val="19"/>
        </w:rPr>
        <w:t>ofertado</w:t>
      </w:r>
      <w:r>
        <w:rPr>
          <w:spacing w:val="4"/>
          <w:sz w:val="19"/>
        </w:rPr>
        <w:t> </w:t>
      </w:r>
      <w:r>
        <w:rPr>
          <w:sz w:val="19"/>
        </w:rPr>
        <w:t>ou</w:t>
      </w:r>
      <w:r>
        <w:rPr>
          <w:spacing w:val="3"/>
          <w:sz w:val="19"/>
        </w:rPr>
        <w:t> </w:t>
      </w:r>
      <w:r>
        <w:rPr>
          <w:sz w:val="19"/>
        </w:rPr>
        <w:t>após</w:t>
      </w:r>
      <w:r>
        <w:rPr>
          <w:spacing w:val="4"/>
          <w:sz w:val="19"/>
        </w:rPr>
        <w:t> </w:t>
      </w:r>
      <w:r>
        <w:rPr>
          <w:sz w:val="19"/>
        </w:rPr>
        <w:t>a</w:t>
      </w:r>
      <w:r>
        <w:rPr>
          <w:spacing w:val="4"/>
          <w:sz w:val="19"/>
        </w:rPr>
        <w:t> </w:t>
      </w:r>
      <w:r>
        <w:rPr>
          <w:spacing w:val="-2"/>
          <w:sz w:val="19"/>
        </w:rPr>
        <w:t>negociação;</w:t>
      </w:r>
    </w:p>
    <w:p>
      <w:pPr>
        <w:pStyle w:val="BodyText"/>
        <w:spacing w:before="53"/>
      </w:pPr>
    </w:p>
    <w:p>
      <w:pPr>
        <w:pStyle w:val="ListParagraph"/>
        <w:numPr>
          <w:ilvl w:val="3"/>
          <w:numId w:val="36"/>
        </w:numPr>
        <w:tabs>
          <w:tab w:pos="929" w:val="left" w:leader="none"/>
        </w:tabs>
        <w:spacing w:line="240" w:lineRule="auto" w:before="0" w:after="0"/>
        <w:ind w:left="929" w:right="0" w:hanging="664"/>
        <w:jc w:val="left"/>
        <w:rPr>
          <w:sz w:val="19"/>
        </w:rPr>
      </w:pPr>
      <w:r>
        <w:rPr>
          <w:sz w:val="19"/>
        </w:rPr>
        <w:t>recusar-se</w:t>
      </w:r>
      <w:r>
        <w:rPr>
          <w:spacing w:val="4"/>
          <w:sz w:val="19"/>
        </w:rPr>
        <w:t> </w:t>
      </w:r>
      <w:r>
        <w:rPr>
          <w:sz w:val="19"/>
        </w:rPr>
        <w:t>a</w:t>
      </w:r>
      <w:r>
        <w:rPr>
          <w:spacing w:val="4"/>
          <w:sz w:val="19"/>
        </w:rPr>
        <w:t> </w:t>
      </w:r>
      <w:r>
        <w:rPr>
          <w:sz w:val="19"/>
        </w:rPr>
        <w:t>enviar</w:t>
      </w:r>
      <w:r>
        <w:rPr>
          <w:spacing w:val="4"/>
          <w:sz w:val="19"/>
        </w:rPr>
        <w:t> </w:t>
      </w:r>
      <w:r>
        <w:rPr>
          <w:sz w:val="19"/>
        </w:rPr>
        <w:t>o</w:t>
      </w:r>
      <w:r>
        <w:rPr>
          <w:spacing w:val="5"/>
          <w:sz w:val="19"/>
        </w:rPr>
        <w:t> </w:t>
      </w:r>
      <w:r>
        <w:rPr>
          <w:sz w:val="19"/>
        </w:rPr>
        <w:t>detalhamento</w:t>
      </w:r>
      <w:r>
        <w:rPr>
          <w:spacing w:val="4"/>
          <w:sz w:val="19"/>
        </w:rPr>
        <w:t> </w:t>
      </w:r>
      <w:r>
        <w:rPr>
          <w:sz w:val="19"/>
        </w:rPr>
        <w:t>da</w:t>
      </w:r>
      <w:r>
        <w:rPr>
          <w:spacing w:val="4"/>
          <w:sz w:val="19"/>
        </w:rPr>
        <w:t> </w:t>
      </w:r>
      <w:r>
        <w:rPr>
          <w:sz w:val="19"/>
        </w:rPr>
        <w:t>proposta</w:t>
      </w:r>
      <w:r>
        <w:rPr>
          <w:spacing w:val="5"/>
          <w:sz w:val="19"/>
        </w:rPr>
        <w:t> </w:t>
      </w:r>
      <w:r>
        <w:rPr>
          <w:sz w:val="19"/>
        </w:rPr>
        <w:t>quando</w:t>
      </w:r>
      <w:r>
        <w:rPr>
          <w:spacing w:val="4"/>
          <w:sz w:val="19"/>
        </w:rPr>
        <w:t> </w:t>
      </w:r>
      <w:r>
        <w:rPr>
          <w:spacing w:val="-2"/>
          <w:sz w:val="19"/>
        </w:rPr>
        <w:t>exigível;</w:t>
      </w:r>
    </w:p>
    <w:p>
      <w:pPr>
        <w:pStyle w:val="BodyText"/>
        <w:spacing w:before="53"/>
      </w:pPr>
    </w:p>
    <w:p>
      <w:pPr>
        <w:pStyle w:val="ListParagraph"/>
        <w:numPr>
          <w:ilvl w:val="3"/>
          <w:numId w:val="36"/>
        </w:numPr>
        <w:tabs>
          <w:tab w:pos="929" w:val="left" w:leader="none"/>
        </w:tabs>
        <w:spacing w:line="240" w:lineRule="auto" w:before="0" w:after="0"/>
        <w:ind w:left="929" w:right="0" w:hanging="664"/>
        <w:jc w:val="left"/>
        <w:rPr>
          <w:sz w:val="19"/>
        </w:rPr>
      </w:pPr>
      <w:r>
        <w:rPr>
          <w:sz w:val="19"/>
        </w:rPr>
        <w:t>pedir</w:t>
      </w:r>
      <w:r>
        <w:rPr>
          <w:spacing w:val="5"/>
          <w:sz w:val="19"/>
        </w:rPr>
        <w:t> </w:t>
      </w:r>
      <w:r>
        <w:rPr>
          <w:sz w:val="19"/>
        </w:rPr>
        <w:t>para</w:t>
      </w:r>
      <w:r>
        <w:rPr>
          <w:spacing w:val="5"/>
          <w:sz w:val="19"/>
        </w:rPr>
        <w:t> </w:t>
      </w:r>
      <w:r>
        <w:rPr>
          <w:sz w:val="19"/>
        </w:rPr>
        <w:t>ser</w:t>
      </w:r>
      <w:r>
        <w:rPr>
          <w:spacing w:val="6"/>
          <w:sz w:val="19"/>
        </w:rPr>
        <w:t> </w:t>
      </w:r>
      <w:r>
        <w:rPr>
          <w:sz w:val="19"/>
        </w:rPr>
        <w:t>desclassificado</w:t>
      </w:r>
      <w:r>
        <w:rPr>
          <w:spacing w:val="5"/>
          <w:sz w:val="19"/>
        </w:rPr>
        <w:t> </w:t>
      </w:r>
      <w:r>
        <w:rPr>
          <w:sz w:val="19"/>
        </w:rPr>
        <w:t>quando</w:t>
      </w:r>
      <w:r>
        <w:rPr>
          <w:spacing w:val="5"/>
          <w:sz w:val="19"/>
        </w:rPr>
        <w:t> </w:t>
      </w:r>
      <w:r>
        <w:rPr>
          <w:sz w:val="19"/>
        </w:rPr>
        <w:t>encerrada</w:t>
      </w:r>
      <w:r>
        <w:rPr>
          <w:spacing w:val="6"/>
          <w:sz w:val="19"/>
        </w:rPr>
        <w:t> </w:t>
      </w:r>
      <w:r>
        <w:rPr>
          <w:sz w:val="19"/>
        </w:rPr>
        <w:t>a</w:t>
      </w:r>
      <w:r>
        <w:rPr>
          <w:spacing w:val="5"/>
          <w:sz w:val="19"/>
        </w:rPr>
        <w:t> </w:t>
      </w:r>
      <w:r>
        <w:rPr>
          <w:sz w:val="19"/>
        </w:rPr>
        <w:t>etapa</w:t>
      </w:r>
      <w:r>
        <w:rPr>
          <w:spacing w:val="5"/>
          <w:sz w:val="19"/>
        </w:rPr>
        <w:t> </w:t>
      </w:r>
      <w:r>
        <w:rPr>
          <w:sz w:val="19"/>
        </w:rPr>
        <w:t>competitiva;</w:t>
      </w:r>
      <w:r>
        <w:rPr>
          <w:spacing w:val="6"/>
          <w:sz w:val="19"/>
        </w:rPr>
        <w:t> </w:t>
      </w:r>
      <w:r>
        <w:rPr>
          <w:spacing w:val="-5"/>
          <w:sz w:val="19"/>
        </w:rPr>
        <w:t>ou</w:t>
      </w:r>
    </w:p>
    <w:p>
      <w:pPr>
        <w:pStyle w:val="BodyText"/>
        <w:spacing w:before="53"/>
      </w:pPr>
    </w:p>
    <w:p>
      <w:pPr>
        <w:pStyle w:val="ListParagraph"/>
        <w:numPr>
          <w:ilvl w:val="3"/>
          <w:numId w:val="36"/>
        </w:numPr>
        <w:tabs>
          <w:tab w:pos="929" w:val="left" w:leader="none"/>
        </w:tabs>
        <w:spacing w:line="240" w:lineRule="auto" w:before="0" w:after="0"/>
        <w:ind w:left="929" w:right="0" w:hanging="664"/>
        <w:jc w:val="left"/>
        <w:rPr>
          <w:sz w:val="19"/>
        </w:rPr>
      </w:pPr>
      <w:r>
        <w:rPr>
          <w:sz w:val="19"/>
        </w:rPr>
        <w:t>deixar</w:t>
      </w:r>
      <w:r>
        <w:rPr>
          <w:spacing w:val="4"/>
          <w:sz w:val="19"/>
        </w:rPr>
        <w:t> </w:t>
      </w:r>
      <w:r>
        <w:rPr>
          <w:sz w:val="19"/>
        </w:rPr>
        <w:t>de</w:t>
      </w:r>
      <w:r>
        <w:rPr>
          <w:spacing w:val="5"/>
          <w:sz w:val="19"/>
        </w:rPr>
        <w:t> </w:t>
      </w:r>
      <w:r>
        <w:rPr>
          <w:sz w:val="19"/>
        </w:rPr>
        <w:t>apresentar</w:t>
      </w:r>
      <w:r>
        <w:rPr>
          <w:spacing w:val="5"/>
          <w:sz w:val="19"/>
        </w:rPr>
        <w:t> </w:t>
      </w:r>
      <w:r>
        <w:rPr>
          <w:spacing w:val="-2"/>
          <w:sz w:val="19"/>
        </w:rPr>
        <w:t>amostra;</w:t>
      </w:r>
    </w:p>
    <w:p>
      <w:pPr>
        <w:pStyle w:val="BodyText"/>
        <w:spacing w:before="53"/>
      </w:pPr>
    </w:p>
    <w:p>
      <w:pPr>
        <w:pStyle w:val="ListParagraph"/>
        <w:numPr>
          <w:ilvl w:val="3"/>
          <w:numId w:val="36"/>
        </w:numPr>
        <w:tabs>
          <w:tab w:pos="929" w:val="left" w:leader="none"/>
        </w:tabs>
        <w:spacing w:line="240" w:lineRule="auto" w:before="1" w:after="0"/>
        <w:ind w:left="929" w:right="0" w:hanging="664"/>
        <w:jc w:val="left"/>
        <w:rPr>
          <w:sz w:val="19"/>
        </w:rPr>
      </w:pPr>
      <w:r>
        <w:rPr>
          <w:sz w:val="19"/>
        </w:rPr>
        <w:t>apresentar</w:t>
      </w:r>
      <w:r>
        <w:rPr>
          <w:spacing w:val="5"/>
          <w:sz w:val="19"/>
        </w:rPr>
        <w:t> </w:t>
      </w:r>
      <w:r>
        <w:rPr>
          <w:sz w:val="19"/>
        </w:rPr>
        <w:t>proposta</w:t>
      </w:r>
      <w:r>
        <w:rPr>
          <w:spacing w:val="5"/>
          <w:sz w:val="19"/>
        </w:rPr>
        <w:t> </w:t>
      </w:r>
      <w:r>
        <w:rPr>
          <w:sz w:val="19"/>
        </w:rPr>
        <w:t>ou</w:t>
      </w:r>
      <w:r>
        <w:rPr>
          <w:spacing w:val="6"/>
          <w:sz w:val="19"/>
        </w:rPr>
        <w:t> </w:t>
      </w:r>
      <w:r>
        <w:rPr>
          <w:sz w:val="19"/>
        </w:rPr>
        <w:t>amostra</w:t>
      </w:r>
      <w:r>
        <w:rPr>
          <w:spacing w:val="5"/>
          <w:sz w:val="19"/>
        </w:rPr>
        <w:t> </w:t>
      </w:r>
      <w:r>
        <w:rPr>
          <w:sz w:val="19"/>
        </w:rPr>
        <w:t>em</w:t>
      </w:r>
      <w:r>
        <w:rPr>
          <w:spacing w:val="5"/>
          <w:sz w:val="19"/>
        </w:rPr>
        <w:t> </w:t>
      </w:r>
      <w:r>
        <w:rPr>
          <w:sz w:val="19"/>
        </w:rPr>
        <w:t>desacordo</w:t>
      </w:r>
      <w:r>
        <w:rPr>
          <w:spacing w:val="6"/>
          <w:sz w:val="19"/>
        </w:rPr>
        <w:t> </w:t>
      </w:r>
      <w:r>
        <w:rPr>
          <w:sz w:val="19"/>
        </w:rPr>
        <w:t>com</w:t>
      </w:r>
      <w:r>
        <w:rPr>
          <w:spacing w:val="5"/>
          <w:sz w:val="19"/>
        </w:rPr>
        <w:t> </w:t>
      </w:r>
      <w:r>
        <w:rPr>
          <w:sz w:val="19"/>
        </w:rPr>
        <w:t>as</w:t>
      </w:r>
      <w:r>
        <w:rPr>
          <w:spacing w:val="5"/>
          <w:sz w:val="19"/>
        </w:rPr>
        <w:t> </w:t>
      </w:r>
      <w:r>
        <w:rPr>
          <w:sz w:val="19"/>
        </w:rPr>
        <w:t>especificações</w:t>
      </w:r>
      <w:r>
        <w:rPr>
          <w:spacing w:val="6"/>
          <w:sz w:val="19"/>
        </w:rPr>
        <w:t> </w:t>
      </w:r>
      <w:r>
        <w:rPr>
          <w:sz w:val="19"/>
        </w:rPr>
        <w:t>do</w:t>
      </w:r>
      <w:r>
        <w:rPr>
          <w:spacing w:val="5"/>
          <w:sz w:val="19"/>
        </w:rPr>
        <w:t> </w:t>
      </w:r>
      <w:r>
        <w:rPr>
          <w:sz w:val="19"/>
        </w:rPr>
        <w:t>instrumento</w:t>
      </w:r>
      <w:r>
        <w:rPr>
          <w:spacing w:val="6"/>
          <w:sz w:val="19"/>
        </w:rPr>
        <w:t> </w:t>
      </w:r>
      <w:r>
        <w:rPr>
          <w:spacing w:val="-2"/>
          <w:sz w:val="19"/>
        </w:rPr>
        <w:t>convocatório;</w:t>
      </w:r>
    </w:p>
    <w:p>
      <w:pPr>
        <w:pStyle w:val="BodyText"/>
        <w:spacing w:before="53"/>
      </w:pPr>
    </w:p>
    <w:p>
      <w:pPr>
        <w:pStyle w:val="ListParagraph"/>
        <w:numPr>
          <w:ilvl w:val="2"/>
          <w:numId w:val="36"/>
        </w:numPr>
        <w:tabs>
          <w:tab w:pos="819" w:val="left" w:leader="none"/>
        </w:tabs>
        <w:spacing w:line="285" w:lineRule="auto" w:before="0" w:after="0"/>
        <w:ind w:left="265" w:right="137" w:firstLine="0"/>
        <w:jc w:val="both"/>
        <w:rPr>
          <w:sz w:val="19"/>
        </w:rPr>
      </w:pPr>
      <w:r>
        <w:rPr>
          <w:sz w:val="19"/>
        </w:rPr>
        <w:t>não celebrar o contrato ou não entregar a documentação exigida para a contratação, quando convocado dentro do prazo </w:t>
      </w:r>
      <w:r>
        <w:rPr>
          <w:sz w:val="19"/>
        </w:rPr>
        <w:t>de</w:t>
      </w:r>
      <w:r>
        <w:rPr>
          <w:spacing w:val="80"/>
          <w:sz w:val="19"/>
        </w:rPr>
        <w:t> </w:t>
      </w:r>
      <w:r>
        <w:rPr>
          <w:sz w:val="19"/>
        </w:rPr>
        <w:t>validade de sua proposta;</w:t>
      </w:r>
    </w:p>
    <w:p>
      <w:pPr>
        <w:pStyle w:val="BodyText"/>
        <w:spacing w:before="11"/>
      </w:pPr>
    </w:p>
    <w:p>
      <w:pPr>
        <w:pStyle w:val="ListParagraph"/>
        <w:numPr>
          <w:ilvl w:val="3"/>
          <w:numId w:val="36"/>
        </w:numPr>
        <w:tabs>
          <w:tab w:pos="937" w:val="left" w:leader="none"/>
        </w:tabs>
        <w:spacing w:line="285" w:lineRule="auto" w:before="0" w:after="0"/>
        <w:ind w:left="265" w:right="137" w:firstLine="0"/>
        <w:jc w:val="both"/>
        <w:rPr>
          <w:sz w:val="19"/>
        </w:rPr>
      </w:pPr>
      <w:r>
        <w:rPr>
          <w:sz w:val="19"/>
        </w:rPr>
        <w:t>recusar-se, sem justificativa, a assinar o contrato ou a ata de registro de preço, ou a aceitar ou retirar o instrumento </w:t>
      </w:r>
      <w:r>
        <w:rPr>
          <w:sz w:val="19"/>
        </w:rPr>
        <w:t>equivalente</w:t>
      </w:r>
      <w:r>
        <w:rPr>
          <w:spacing w:val="80"/>
          <w:sz w:val="19"/>
        </w:rPr>
        <w:t> </w:t>
      </w:r>
      <w:r>
        <w:rPr>
          <w:sz w:val="19"/>
        </w:rPr>
        <w:t>no prazo estabelecido pela Administração;</w:t>
      </w:r>
    </w:p>
    <w:p>
      <w:pPr>
        <w:pStyle w:val="BodyText"/>
        <w:spacing w:before="11"/>
      </w:pPr>
    </w:p>
    <w:p>
      <w:pPr>
        <w:pStyle w:val="ListParagraph"/>
        <w:numPr>
          <w:ilvl w:val="2"/>
          <w:numId w:val="36"/>
        </w:numPr>
        <w:tabs>
          <w:tab w:pos="785" w:val="left" w:leader="none"/>
        </w:tabs>
        <w:spacing w:line="240" w:lineRule="auto" w:before="1" w:after="0"/>
        <w:ind w:left="785" w:right="0" w:hanging="520"/>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BodyText"/>
        <w:spacing w:before="53"/>
      </w:pPr>
    </w:p>
    <w:p>
      <w:pPr>
        <w:pStyle w:val="ListParagraph"/>
        <w:numPr>
          <w:ilvl w:val="2"/>
          <w:numId w:val="36"/>
        </w:numPr>
        <w:tabs>
          <w:tab w:pos="791" w:val="left" w:leader="none"/>
        </w:tabs>
        <w:spacing w:line="285" w:lineRule="auto" w:before="0" w:after="0"/>
        <w:ind w:left="265" w:right="137" w:firstLine="0"/>
        <w:jc w:val="both"/>
        <w:rPr>
          <w:sz w:val="19"/>
        </w:rPr>
      </w:pPr>
      <w:r>
        <w:rPr>
          <w:sz w:val="19"/>
        </w:rPr>
        <w:t>apresentar declaração ou documentação falsa exigida para o certame ou prestar declaração falsa durante o certame ou a execução</w:t>
      </w:r>
      <w:r>
        <w:rPr>
          <w:spacing w:val="40"/>
          <w:sz w:val="19"/>
        </w:rPr>
        <w:t> </w:t>
      </w:r>
      <w:r>
        <w:rPr>
          <w:sz w:val="19"/>
        </w:rPr>
        <w:t>do contrato;</w:t>
      </w:r>
    </w:p>
    <w:p>
      <w:pPr>
        <w:pStyle w:val="BodyText"/>
        <w:spacing w:before="11"/>
      </w:pPr>
    </w:p>
    <w:p>
      <w:pPr>
        <w:pStyle w:val="ListParagraph"/>
        <w:numPr>
          <w:ilvl w:val="2"/>
          <w:numId w:val="36"/>
        </w:numPr>
        <w:tabs>
          <w:tab w:pos="785" w:val="left" w:leader="none"/>
        </w:tabs>
        <w:spacing w:line="240" w:lineRule="auto" w:before="0" w:after="0"/>
        <w:ind w:left="785" w:right="0" w:hanging="520"/>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pStyle w:val="BodyText"/>
        <w:spacing w:before="53"/>
      </w:pPr>
    </w:p>
    <w:p>
      <w:pPr>
        <w:pStyle w:val="ListParagraph"/>
        <w:numPr>
          <w:ilvl w:val="2"/>
          <w:numId w:val="36"/>
        </w:numPr>
        <w:tabs>
          <w:tab w:pos="881" w:val="left" w:leader="none"/>
        </w:tabs>
        <w:spacing w:line="240" w:lineRule="auto" w:before="0" w:after="0"/>
        <w:ind w:left="881" w:right="0" w:hanging="616"/>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BodyText"/>
        <w:spacing w:before="53"/>
      </w:pPr>
    </w:p>
    <w:p>
      <w:pPr>
        <w:pStyle w:val="ListParagraph"/>
        <w:numPr>
          <w:ilvl w:val="3"/>
          <w:numId w:val="36"/>
        </w:numPr>
        <w:tabs>
          <w:tab w:pos="1025" w:val="left" w:leader="none"/>
        </w:tabs>
        <w:spacing w:line="240" w:lineRule="auto" w:before="1" w:after="0"/>
        <w:ind w:left="1025" w:right="0" w:hanging="760"/>
        <w:jc w:val="left"/>
        <w:rPr>
          <w:sz w:val="19"/>
        </w:rPr>
      </w:pPr>
      <w:r>
        <w:rPr>
          <w:sz w:val="19"/>
        </w:rPr>
        <w:t>agir</w:t>
      </w:r>
      <w:r>
        <w:rPr>
          <w:spacing w:val="4"/>
          <w:sz w:val="19"/>
        </w:rPr>
        <w:t> </w:t>
      </w:r>
      <w:r>
        <w:rPr>
          <w:sz w:val="19"/>
        </w:rPr>
        <w:t>em</w:t>
      </w:r>
      <w:r>
        <w:rPr>
          <w:spacing w:val="4"/>
          <w:sz w:val="19"/>
        </w:rPr>
        <w:t> </w:t>
      </w:r>
      <w:r>
        <w:rPr>
          <w:sz w:val="19"/>
        </w:rPr>
        <w:t>conluio</w:t>
      </w:r>
      <w:r>
        <w:rPr>
          <w:spacing w:val="4"/>
          <w:sz w:val="19"/>
        </w:rPr>
        <w:t> </w:t>
      </w:r>
      <w:r>
        <w:rPr>
          <w:sz w:val="19"/>
        </w:rPr>
        <w:t>ou</w:t>
      </w:r>
      <w:r>
        <w:rPr>
          <w:spacing w:val="4"/>
          <w:sz w:val="19"/>
        </w:rPr>
        <w:t> </w:t>
      </w:r>
      <w:r>
        <w:rPr>
          <w:sz w:val="19"/>
        </w:rPr>
        <w:t>em</w:t>
      </w:r>
      <w:r>
        <w:rPr>
          <w:spacing w:val="4"/>
          <w:sz w:val="19"/>
        </w:rPr>
        <w:t> </w:t>
      </w:r>
      <w:r>
        <w:rPr>
          <w:sz w:val="19"/>
        </w:rPr>
        <w:t>desconformidade</w:t>
      </w:r>
      <w:r>
        <w:rPr>
          <w:spacing w:val="4"/>
          <w:sz w:val="19"/>
        </w:rPr>
        <w:t> </w:t>
      </w:r>
      <w:r>
        <w:rPr>
          <w:sz w:val="19"/>
        </w:rPr>
        <w:t>com</w:t>
      </w:r>
      <w:r>
        <w:rPr>
          <w:spacing w:val="4"/>
          <w:sz w:val="19"/>
        </w:rPr>
        <w:t> </w:t>
      </w:r>
      <w:r>
        <w:rPr>
          <w:sz w:val="19"/>
        </w:rPr>
        <w:t>a</w:t>
      </w:r>
      <w:r>
        <w:rPr>
          <w:spacing w:val="4"/>
          <w:sz w:val="19"/>
        </w:rPr>
        <w:t> </w:t>
      </w:r>
      <w:r>
        <w:rPr>
          <w:spacing w:val="-4"/>
          <w:sz w:val="19"/>
        </w:rPr>
        <w:t>lei;</w:t>
      </w:r>
    </w:p>
    <w:p>
      <w:pPr>
        <w:pStyle w:val="BodyText"/>
        <w:spacing w:before="53"/>
      </w:pPr>
    </w:p>
    <w:p>
      <w:pPr>
        <w:pStyle w:val="ListParagraph"/>
        <w:numPr>
          <w:ilvl w:val="3"/>
          <w:numId w:val="36"/>
        </w:numPr>
        <w:tabs>
          <w:tab w:pos="1025" w:val="left" w:leader="none"/>
        </w:tabs>
        <w:spacing w:line="240" w:lineRule="auto" w:before="0" w:after="0"/>
        <w:ind w:left="1025" w:right="0" w:hanging="760"/>
        <w:jc w:val="left"/>
        <w:rPr>
          <w:sz w:val="19"/>
        </w:rPr>
      </w:pPr>
      <w:r>
        <w:rPr>
          <w:sz w:val="19"/>
        </w:rPr>
        <w:t>induzir</w:t>
      </w:r>
      <w:r>
        <w:rPr>
          <w:spacing w:val="4"/>
          <w:sz w:val="19"/>
        </w:rPr>
        <w:t> </w:t>
      </w:r>
      <w:r>
        <w:rPr>
          <w:sz w:val="19"/>
        </w:rPr>
        <w:t>deliberadamente</w:t>
      </w:r>
      <w:r>
        <w:rPr>
          <w:spacing w:val="5"/>
          <w:sz w:val="19"/>
        </w:rPr>
        <w:t> </w:t>
      </w:r>
      <w:r>
        <w:rPr>
          <w:sz w:val="19"/>
        </w:rPr>
        <w:t>a</w:t>
      </w:r>
      <w:r>
        <w:rPr>
          <w:spacing w:val="5"/>
          <w:sz w:val="19"/>
        </w:rPr>
        <w:t> </w:t>
      </w:r>
      <w:r>
        <w:rPr>
          <w:sz w:val="19"/>
        </w:rPr>
        <w:t>erro</w:t>
      </w:r>
      <w:r>
        <w:rPr>
          <w:spacing w:val="5"/>
          <w:sz w:val="19"/>
        </w:rPr>
        <w:t> </w:t>
      </w:r>
      <w:r>
        <w:rPr>
          <w:sz w:val="19"/>
        </w:rPr>
        <w:t>no</w:t>
      </w:r>
      <w:r>
        <w:rPr>
          <w:spacing w:val="4"/>
          <w:sz w:val="19"/>
        </w:rPr>
        <w:t> </w:t>
      </w:r>
      <w:r>
        <w:rPr>
          <w:spacing w:val="-2"/>
          <w:sz w:val="19"/>
        </w:rPr>
        <w:t>julgamento;</w:t>
      </w:r>
    </w:p>
    <w:p>
      <w:pPr>
        <w:pStyle w:val="BodyText"/>
        <w:spacing w:before="53"/>
      </w:pPr>
    </w:p>
    <w:p>
      <w:pPr>
        <w:pStyle w:val="ListParagraph"/>
        <w:numPr>
          <w:ilvl w:val="3"/>
          <w:numId w:val="36"/>
        </w:numPr>
        <w:tabs>
          <w:tab w:pos="1025" w:val="left" w:leader="none"/>
        </w:tabs>
        <w:spacing w:line="240" w:lineRule="auto" w:before="0" w:after="0"/>
        <w:ind w:left="1025" w:right="0" w:hanging="760"/>
        <w:jc w:val="left"/>
        <w:rPr>
          <w:sz w:val="19"/>
        </w:rPr>
      </w:pPr>
      <w:r>
        <w:rPr>
          <w:sz w:val="19"/>
        </w:rPr>
        <w:t>apresentar</w:t>
      </w:r>
      <w:r>
        <w:rPr>
          <w:spacing w:val="5"/>
          <w:sz w:val="19"/>
        </w:rPr>
        <w:t> </w:t>
      </w:r>
      <w:r>
        <w:rPr>
          <w:sz w:val="19"/>
        </w:rPr>
        <w:t>amostra</w:t>
      </w:r>
      <w:r>
        <w:rPr>
          <w:spacing w:val="6"/>
          <w:sz w:val="19"/>
        </w:rPr>
        <w:t> </w:t>
      </w:r>
      <w:r>
        <w:rPr>
          <w:sz w:val="19"/>
        </w:rPr>
        <w:t>falsificada</w:t>
      </w:r>
      <w:r>
        <w:rPr>
          <w:spacing w:val="6"/>
          <w:sz w:val="19"/>
        </w:rPr>
        <w:t> </w:t>
      </w:r>
      <w:r>
        <w:rPr>
          <w:sz w:val="19"/>
        </w:rPr>
        <w:t>ou</w:t>
      </w:r>
      <w:r>
        <w:rPr>
          <w:spacing w:val="6"/>
          <w:sz w:val="19"/>
        </w:rPr>
        <w:t> </w:t>
      </w:r>
      <w:r>
        <w:rPr>
          <w:spacing w:val="-2"/>
          <w:sz w:val="19"/>
        </w:rPr>
        <w:t>deteriorada;</w:t>
      </w:r>
    </w:p>
    <w:p>
      <w:pPr>
        <w:pStyle w:val="BodyText"/>
        <w:spacing w:before="53"/>
      </w:pPr>
    </w:p>
    <w:p>
      <w:pPr>
        <w:pStyle w:val="ListParagraph"/>
        <w:numPr>
          <w:ilvl w:val="3"/>
          <w:numId w:val="36"/>
        </w:numPr>
        <w:tabs>
          <w:tab w:pos="1025" w:val="left" w:leader="none"/>
        </w:tabs>
        <w:spacing w:line="240" w:lineRule="auto" w:before="0" w:after="0"/>
        <w:ind w:left="1025" w:right="0" w:hanging="760"/>
        <w:jc w:val="left"/>
        <w:rPr>
          <w:sz w:val="19"/>
        </w:rPr>
      </w:pPr>
      <w:r>
        <w:rPr>
          <w:sz w:val="19"/>
        </w:rPr>
        <w:t>apresentar</w:t>
      </w:r>
      <w:r>
        <w:rPr>
          <w:spacing w:val="5"/>
          <w:sz w:val="19"/>
        </w:rPr>
        <w:t> </w:t>
      </w:r>
      <w:r>
        <w:rPr>
          <w:sz w:val="19"/>
        </w:rPr>
        <w:t>declaração</w:t>
      </w:r>
      <w:r>
        <w:rPr>
          <w:spacing w:val="5"/>
          <w:sz w:val="19"/>
        </w:rPr>
        <w:t> </w:t>
      </w:r>
      <w:r>
        <w:rPr>
          <w:sz w:val="19"/>
        </w:rPr>
        <w:t>falsa</w:t>
      </w:r>
      <w:r>
        <w:rPr>
          <w:spacing w:val="6"/>
          <w:sz w:val="19"/>
        </w:rPr>
        <w:t> </w:t>
      </w:r>
      <w:r>
        <w:rPr>
          <w:sz w:val="19"/>
        </w:rPr>
        <w:t>quanto</w:t>
      </w:r>
      <w:r>
        <w:rPr>
          <w:spacing w:val="5"/>
          <w:sz w:val="19"/>
        </w:rPr>
        <w:t> </w:t>
      </w:r>
      <w:r>
        <w:rPr>
          <w:sz w:val="19"/>
        </w:rPr>
        <w:t>às</w:t>
      </w:r>
      <w:r>
        <w:rPr>
          <w:spacing w:val="5"/>
          <w:sz w:val="19"/>
        </w:rPr>
        <w:t> </w:t>
      </w:r>
      <w:r>
        <w:rPr>
          <w:sz w:val="19"/>
        </w:rPr>
        <w:t>condições</w:t>
      </w:r>
      <w:r>
        <w:rPr>
          <w:spacing w:val="6"/>
          <w:sz w:val="19"/>
        </w:rPr>
        <w:t> </w:t>
      </w:r>
      <w:r>
        <w:rPr>
          <w:sz w:val="19"/>
        </w:rPr>
        <w:t>de</w:t>
      </w:r>
      <w:r>
        <w:rPr>
          <w:spacing w:val="5"/>
          <w:sz w:val="19"/>
        </w:rPr>
        <w:t> </w:t>
      </w:r>
      <w:r>
        <w:rPr>
          <w:sz w:val="19"/>
        </w:rPr>
        <w:t>participação</w:t>
      </w:r>
      <w:r>
        <w:rPr>
          <w:spacing w:val="5"/>
          <w:sz w:val="19"/>
        </w:rPr>
        <w:t> </w:t>
      </w:r>
      <w:r>
        <w:rPr>
          <w:sz w:val="19"/>
        </w:rPr>
        <w:t>ou</w:t>
      </w:r>
      <w:r>
        <w:rPr>
          <w:spacing w:val="6"/>
          <w:sz w:val="19"/>
        </w:rPr>
        <w:t> </w:t>
      </w:r>
      <w:r>
        <w:rPr>
          <w:sz w:val="19"/>
        </w:rPr>
        <w:t>quanto</w:t>
      </w:r>
      <w:r>
        <w:rPr>
          <w:spacing w:val="5"/>
          <w:sz w:val="19"/>
        </w:rPr>
        <w:t> </w:t>
      </w:r>
      <w:r>
        <w:rPr>
          <w:sz w:val="19"/>
        </w:rPr>
        <w:t>ao</w:t>
      </w:r>
      <w:r>
        <w:rPr>
          <w:spacing w:val="6"/>
          <w:sz w:val="19"/>
        </w:rPr>
        <w:t> </w:t>
      </w:r>
      <w:r>
        <w:rPr>
          <w:sz w:val="19"/>
        </w:rPr>
        <w:t>enquadramento</w:t>
      </w:r>
      <w:r>
        <w:rPr>
          <w:spacing w:val="5"/>
          <w:sz w:val="19"/>
        </w:rPr>
        <w:t> </w:t>
      </w:r>
      <w:r>
        <w:rPr>
          <w:sz w:val="19"/>
        </w:rPr>
        <w:t>como</w:t>
      </w:r>
      <w:r>
        <w:rPr>
          <w:spacing w:val="5"/>
          <w:sz w:val="19"/>
        </w:rPr>
        <w:t> </w:t>
      </w:r>
      <w:r>
        <w:rPr>
          <w:spacing w:val="-2"/>
          <w:sz w:val="19"/>
        </w:rPr>
        <w:t>ME/EPP;</w:t>
      </w:r>
    </w:p>
    <w:p>
      <w:pPr>
        <w:pStyle w:val="BodyText"/>
        <w:spacing w:before="53"/>
      </w:pPr>
    </w:p>
    <w:p>
      <w:pPr>
        <w:pStyle w:val="ListParagraph"/>
        <w:numPr>
          <w:ilvl w:val="2"/>
          <w:numId w:val="36"/>
        </w:numPr>
        <w:tabs>
          <w:tab w:pos="873" w:val="left" w:leader="none"/>
        </w:tabs>
        <w:spacing w:line="240" w:lineRule="auto" w:before="1" w:after="0"/>
        <w:ind w:left="873" w:right="0" w:hanging="608"/>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BodyText"/>
        <w:spacing w:before="15"/>
      </w:pPr>
    </w:p>
    <w:p>
      <w:pPr>
        <w:pStyle w:val="ListParagraph"/>
        <w:numPr>
          <w:ilvl w:val="2"/>
          <w:numId w:val="36"/>
        </w:numPr>
        <w:tabs>
          <w:tab w:pos="881" w:val="left" w:leader="none"/>
        </w:tabs>
        <w:spacing w:line="240" w:lineRule="auto" w:before="1" w:after="0"/>
        <w:ind w:left="881" w:right="0" w:hanging="616"/>
        <w:jc w:val="both"/>
        <w:rPr>
          <w:sz w:val="23"/>
        </w:rPr>
      </w:pPr>
      <w:r>
        <w:rPr>
          <w:sz w:val="19"/>
        </w:rPr>
        <w:t>praticar</w:t>
      </w:r>
      <w:r>
        <w:rPr>
          <w:spacing w:val="1"/>
          <w:sz w:val="19"/>
        </w:rPr>
        <w:t> </w:t>
      </w:r>
      <w:r>
        <w:rPr>
          <w:sz w:val="19"/>
        </w:rPr>
        <w:t>ato</w:t>
      </w:r>
      <w:r>
        <w:rPr>
          <w:spacing w:val="1"/>
          <w:sz w:val="19"/>
        </w:rPr>
        <w:t> </w:t>
      </w:r>
      <w:r>
        <w:rPr>
          <w:sz w:val="19"/>
        </w:rPr>
        <w:t>lesivo</w:t>
      </w:r>
      <w:r>
        <w:rPr>
          <w:spacing w:val="1"/>
          <w:sz w:val="19"/>
        </w:rPr>
        <w:t> </w:t>
      </w:r>
      <w:r>
        <w:rPr>
          <w:sz w:val="19"/>
        </w:rPr>
        <w:t>previsto</w:t>
      </w:r>
      <w:r>
        <w:rPr>
          <w:spacing w:val="1"/>
          <w:sz w:val="19"/>
        </w:rPr>
        <w:t> </w:t>
      </w:r>
      <w:r>
        <w:rPr>
          <w:sz w:val="19"/>
        </w:rPr>
        <w:t>no</w:t>
      </w:r>
      <w:r>
        <w:rPr>
          <w:spacing w:val="1"/>
          <w:sz w:val="19"/>
        </w:rPr>
        <w:t> </w:t>
      </w:r>
      <w:hyperlink r:id="rId26">
        <w:r>
          <w:rPr>
            <w:color w:val="000080"/>
            <w:sz w:val="23"/>
            <w:u w:val="single" w:color="000080"/>
          </w:rPr>
          <w:t>art.</w:t>
        </w:r>
        <w:r>
          <w:rPr>
            <w:color w:val="000080"/>
            <w:spacing w:val="2"/>
            <w:sz w:val="23"/>
            <w:u w:val="single" w:color="000080"/>
          </w:rPr>
          <w:t> </w:t>
        </w:r>
        <w:r>
          <w:rPr>
            <w:color w:val="000080"/>
            <w:sz w:val="23"/>
            <w:u w:val="single" w:color="000080"/>
          </w:rPr>
          <w:t>5º</w:t>
        </w:r>
        <w:r>
          <w:rPr>
            <w:color w:val="000080"/>
            <w:spacing w:val="1"/>
            <w:sz w:val="23"/>
            <w:u w:val="single" w:color="000080"/>
          </w:rPr>
          <w:t> </w:t>
        </w:r>
        <w:r>
          <w:rPr>
            <w:color w:val="000080"/>
            <w:sz w:val="23"/>
            <w:u w:val="single" w:color="000080"/>
          </w:rPr>
          <w:t>da</w:t>
        </w:r>
        <w:r>
          <w:rPr>
            <w:color w:val="000080"/>
            <w:spacing w:val="1"/>
            <w:sz w:val="23"/>
            <w:u w:val="single" w:color="000080"/>
          </w:rPr>
          <w:t> </w:t>
        </w:r>
        <w:r>
          <w:rPr>
            <w:color w:val="000080"/>
            <w:sz w:val="23"/>
            <w:u w:val="single" w:color="000080"/>
          </w:rPr>
          <w:t>Lei</w:t>
        </w:r>
        <w:r>
          <w:rPr>
            <w:color w:val="000080"/>
            <w:spacing w:val="2"/>
            <w:sz w:val="23"/>
            <w:u w:val="single" w:color="000080"/>
          </w:rPr>
          <w:t> </w:t>
        </w:r>
        <w:r>
          <w:rPr>
            <w:color w:val="000080"/>
            <w:sz w:val="23"/>
            <w:u w:val="single" w:color="000080"/>
          </w:rPr>
          <w:t>nº</w:t>
        </w:r>
        <w:r>
          <w:rPr>
            <w:color w:val="000080"/>
            <w:spacing w:val="1"/>
            <w:sz w:val="23"/>
            <w:u w:val="single" w:color="000080"/>
          </w:rPr>
          <w:t> </w:t>
        </w:r>
        <w:r>
          <w:rPr>
            <w:color w:val="000080"/>
            <w:sz w:val="23"/>
            <w:u w:val="single" w:color="000080"/>
          </w:rPr>
          <w:t>12.846</w:t>
        </w:r>
        <w:r>
          <w:rPr>
            <w:color w:val="000080"/>
            <w:sz w:val="23"/>
          </w:rPr>
          <w:t>,</w:t>
        </w:r>
        <w:r>
          <w:rPr>
            <w:color w:val="000080"/>
            <w:spacing w:val="1"/>
            <w:sz w:val="23"/>
          </w:rPr>
          <w:t> </w:t>
        </w:r>
        <w:r>
          <w:rPr>
            <w:color w:val="000080"/>
            <w:sz w:val="23"/>
            <w:u w:val="single" w:color="000080"/>
          </w:rPr>
          <w:t>de</w:t>
        </w:r>
        <w:r>
          <w:rPr>
            <w:color w:val="000080"/>
            <w:spacing w:val="2"/>
            <w:sz w:val="23"/>
            <w:u w:val="single" w:color="000080"/>
          </w:rPr>
          <w:t> </w:t>
        </w:r>
        <w:r>
          <w:rPr>
            <w:color w:val="000080"/>
            <w:sz w:val="23"/>
            <w:u w:val="single" w:color="000080"/>
          </w:rPr>
          <w:t>1º</w:t>
        </w:r>
        <w:r>
          <w:rPr>
            <w:color w:val="000080"/>
            <w:spacing w:val="1"/>
            <w:sz w:val="23"/>
            <w:u w:val="single" w:color="000080"/>
          </w:rPr>
          <w:t> </w:t>
        </w:r>
        <w:r>
          <w:rPr>
            <w:color w:val="000080"/>
            <w:sz w:val="23"/>
            <w:u w:val="single" w:color="000080"/>
          </w:rPr>
          <w:t>de</w:t>
        </w:r>
        <w:r>
          <w:rPr>
            <w:color w:val="000080"/>
            <w:spacing w:val="1"/>
            <w:sz w:val="23"/>
            <w:u w:val="single" w:color="000080"/>
          </w:rPr>
          <w:t> </w:t>
        </w:r>
        <w:r>
          <w:rPr>
            <w:color w:val="000080"/>
            <w:sz w:val="23"/>
            <w:u w:val="single" w:color="000080"/>
          </w:rPr>
          <w:t>agosto</w:t>
        </w:r>
        <w:r>
          <w:rPr>
            <w:color w:val="000080"/>
            <w:spacing w:val="2"/>
            <w:sz w:val="23"/>
            <w:u w:val="single" w:color="000080"/>
          </w:rPr>
          <w:t> </w:t>
        </w:r>
        <w:r>
          <w:rPr>
            <w:color w:val="000080"/>
            <w:sz w:val="23"/>
            <w:u w:val="single" w:color="000080"/>
          </w:rPr>
          <w:t>de</w:t>
        </w:r>
        <w:r>
          <w:rPr>
            <w:color w:val="000080"/>
            <w:spacing w:val="1"/>
            <w:sz w:val="23"/>
            <w:u w:val="single" w:color="000080"/>
          </w:rPr>
          <w:t> </w:t>
        </w:r>
        <w:r>
          <w:rPr>
            <w:color w:val="000080"/>
            <w:spacing w:val="-2"/>
            <w:sz w:val="23"/>
            <w:u w:val="single" w:color="000080"/>
          </w:rPr>
          <w:t>2013.</w:t>
        </w:r>
      </w:hyperlink>
    </w:p>
    <w:p>
      <w:pPr>
        <w:pStyle w:val="ListParagraph"/>
        <w:numPr>
          <w:ilvl w:val="1"/>
          <w:numId w:val="36"/>
        </w:numPr>
        <w:tabs>
          <w:tab w:pos="679" w:val="left" w:leader="none"/>
        </w:tabs>
        <w:spacing w:line="285" w:lineRule="auto" w:before="263" w:after="0"/>
        <w:ind w:left="265" w:right="137" w:firstLine="0"/>
        <w:jc w:val="both"/>
        <w:rPr>
          <w:sz w:val="19"/>
        </w:rPr>
      </w:pPr>
      <w:r>
        <w:rPr>
          <w:sz w:val="19"/>
        </w:rPr>
        <w:t>O </w:t>
      </w:r>
      <w:r>
        <w:rPr>
          <w:b/>
          <w:sz w:val="19"/>
        </w:rPr>
        <w:t>CONTRATADO </w:t>
      </w:r>
      <w:r>
        <w:rPr>
          <w:sz w:val="19"/>
        </w:rPr>
        <w:t>que cometer qualquer das condutas discriminadas nos subitens anteriores ficará sujeito, sem prejuízo </w:t>
      </w:r>
      <w:r>
        <w:rPr>
          <w:sz w:val="19"/>
        </w:rPr>
        <w:t>da responsabilidade civil e criminal, às seguintes sanções:</w:t>
      </w:r>
    </w:p>
    <w:p>
      <w:pPr>
        <w:pStyle w:val="BodyText"/>
        <w:spacing w:before="11"/>
      </w:pPr>
    </w:p>
    <w:p>
      <w:pPr>
        <w:pStyle w:val="ListParagraph"/>
        <w:numPr>
          <w:ilvl w:val="2"/>
          <w:numId w:val="36"/>
        </w:numPr>
        <w:tabs>
          <w:tab w:pos="808" w:val="left" w:leader="none"/>
        </w:tabs>
        <w:spacing w:line="285" w:lineRule="auto" w:before="0" w:after="0"/>
        <w:ind w:left="265" w:right="137" w:firstLine="0"/>
        <w:jc w:val="both"/>
        <w:rPr>
          <w:sz w:val="19"/>
        </w:rPr>
      </w:pPr>
      <w:r>
        <w:rPr>
          <w:sz w:val="19"/>
        </w:rPr>
        <w:t>Advertência, prevista no art. 156, I, § 2º, da Lei nº 14.133/2021, pela infração descrita no item 11.1.1, de menor potencial</w:t>
      </w:r>
      <w:r>
        <w:rPr>
          <w:spacing w:val="80"/>
          <w:sz w:val="19"/>
        </w:rPr>
        <w:t> </w:t>
      </w:r>
      <w:r>
        <w:rPr>
          <w:sz w:val="19"/>
        </w:rPr>
        <w:t>ofensivo, quando não se justificar a imposição de penalidade mais grave.</w:t>
      </w:r>
    </w:p>
    <w:p>
      <w:pPr>
        <w:pStyle w:val="BodyText"/>
        <w:spacing w:before="11"/>
      </w:pPr>
    </w:p>
    <w:p>
      <w:pPr>
        <w:pStyle w:val="ListParagraph"/>
        <w:numPr>
          <w:ilvl w:val="2"/>
          <w:numId w:val="36"/>
        </w:numPr>
        <w:tabs>
          <w:tab w:pos="802" w:val="left" w:leader="none"/>
        </w:tabs>
        <w:spacing w:line="285" w:lineRule="auto" w:before="0" w:after="0"/>
        <w:ind w:left="265" w:right="137" w:firstLine="0"/>
        <w:jc w:val="both"/>
        <w:rPr>
          <w:sz w:val="19"/>
        </w:rPr>
      </w:pPr>
      <w:r>
        <w:rPr>
          <w:sz w:val="19"/>
        </w:rPr>
        <w:t>Multa administrativa, prevista no art. 156, II, § 3º, da Lei nº 14.133/2021, pela infração dos subitens 11.1.1 a 11.1.12, que não poderá</w:t>
      </w:r>
      <w:r>
        <w:rPr>
          <w:spacing w:val="40"/>
          <w:sz w:val="19"/>
        </w:rPr>
        <w:t> </w:t>
      </w:r>
      <w:r>
        <w:rPr>
          <w:sz w:val="19"/>
        </w:rPr>
        <w:t>ser</w:t>
      </w:r>
      <w:r>
        <w:rPr>
          <w:spacing w:val="40"/>
          <w:sz w:val="19"/>
        </w:rPr>
        <w:t> </w:t>
      </w:r>
      <w:r>
        <w:rPr>
          <w:sz w:val="19"/>
        </w:rPr>
        <w:t>inferior</w:t>
      </w:r>
      <w:r>
        <w:rPr>
          <w:spacing w:val="40"/>
          <w:sz w:val="19"/>
        </w:rPr>
        <w:t> </w:t>
      </w:r>
      <w:r>
        <w:rPr>
          <w:sz w:val="19"/>
        </w:rPr>
        <w:t>a</w:t>
      </w:r>
      <w:r>
        <w:rPr>
          <w:spacing w:val="40"/>
          <w:sz w:val="19"/>
        </w:rPr>
        <w:t> </w:t>
      </w:r>
      <w:r>
        <w:rPr>
          <w:sz w:val="19"/>
        </w:rPr>
        <w:t>0,5%</w:t>
      </w:r>
      <w:r>
        <w:rPr>
          <w:spacing w:val="40"/>
          <w:sz w:val="19"/>
        </w:rPr>
        <w:t> </w:t>
      </w:r>
      <w:r>
        <w:rPr>
          <w:sz w:val="19"/>
        </w:rPr>
        <w:t>(cinco</w:t>
      </w:r>
      <w:r>
        <w:rPr>
          <w:spacing w:val="40"/>
          <w:sz w:val="19"/>
        </w:rPr>
        <w:t> </w:t>
      </w:r>
      <w:r>
        <w:rPr>
          <w:sz w:val="19"/>
        </w:rPr>
        <w:t>décimos</w:t>
      </w:r>
      <w:r>
        <w:rPr>
          <w:spacing w:val="40"/>
          <w:sz w:val="19"/>
        </w:rPr>
        <w:t> </w:t>
      </w:r>
      <w:r>
        <w:rPr>
          <w:sz w:val="19"/>
        </w:rPr>
        <w:t>por</w:t>
      </w:r>
      <w:r>
        <w:rPr>
          <w:spacing w:val="40"/>
          <w:sz w:val="19"/>
        </w:rPr>
        <w:t> </w:t>
      </w:r>
      <w:r>
        <w:rPr>
          <w:sz w:val="19"/>
        </w:rPr>
        <w:t>cento)</w:t>
      </w:r>
      <w:r>
        <w:rPr>
          <w:spacing w:val="40"/>
          <w:sz w:val="19"/>
        </w:rPr>
        <w:t> </w:t>
      </w:r>
      <w:r>
        <w:rPr>
          <w:sz w:val="19"/>
        </w:rPr>
        <w:t>nem</w:t>
      </w:r>
      <w:r>
        <w:rPr>
          <w:spacing w:val="40"/>
          <w:sz w:val="19"/>
        </w:rPr>
        <w:t> </w:t>
      </w:r>
      <w:r>
        <w:rPr>
          <w:sz w:val="19"/>
        </w:rPr>
        <w:t>superior</w:t>
      </w:r>
      <w:r>
        <w:rPr>
          <w:spacing w:val="40"/>
          <w:sz w:val="19"/>
        </w:rPr>
        <w:t> </w:t>
      </w:r>
      <w:r>
        <w:rPr>
          <w:sz w:val="19"/>
        </w:rPr>
        <w:t>a</w:t>
      </w:r>
      <w:r>
        <w:rPr>
          <w:spacing w:val="40"/>
          <w:sz w:val="19"/>
        </w:rPr>
        <w:t> </w:t>
      </w:r>
      <w:r>
        <w:rPr>
          <w:sz w:val="19"/>
        </w:rPr>
        <w:t>30%</w:t>
      </w:r>
      <w:r>
        <w:rPr>
          <w:spacing w:val="40"/>
          <w:sz w:val="19"/>
        </w:rPr>
        <w:t> </w:t>
      </w:r>
      <w:r>
        <w:rPr>
          <w:sz w:val="19"/>
        </w:rPr>
        <w:t>(trinta</w:t>
      </w:r>
      <w:r>
        <w:rPr>
          <w:spacing w:val="40"/>
          <w:sz w:val="19"/>
        </w:rPr>
        <w:t> </w:t>
      </w:r>
      <w:r>
        <w:rPr>
          <w:sz w:val="19"/>
        </w:rPr>
        <w:t>por</w:t>
      </w:r>
      <w:r>
        <w:rPr>
          <w:spacing w:val="40"/>
          <w:sz w:val="19"/>
        </w:rPr>
        <w:t> </w:t>
      </w:r>
      <w:r>
        <w:rPr>
          <w:sz w:val="19"/>
        </w:rPr>
        <w:t>cento)</w:t>
      </w:r>
      <w:r>
        <w:rPr>
          <w:spacing w:val="40"/>
          <w:sz w:val="19"/>
        </w:rPr>
        <w:t> </w:t>
      </w:r>
      <w:r>
        <w:rPr>
          <w:sz w:val="19"/>
        </w:rPr>
        <w:t>do</w:t>
      </w:r>
      <w:r>
        <w:rPr>
          <w:spacing w:val="40"/>
          <w:sz w:val="19"/>
        </w:rPr>
        <w:t> </w:t>
      </w:r>
      <w:r>
        <w:rPr>
          <w:sz w:val="19"/>
        </w:rPr>
        <w:t>valor</w:t>
      </w:r>
      <w:r>
        <w:rPr>
          <w:spacing w:val="40"/>
          <w:sz w:val="19"/>
        </w:rPr>
        <w:t> </w:t>
      </w:r>
      <w:r>
        <w:rPr>
          <w:sz w:val="19"/>
        </w:rPr>
        <w:t>do</w:t>
      </w:r>
      <w:r>
        <w:rPr>
          <w:spacing w:val="40"/>
          <w:sz w:val="19"/>
        </w:rPr>
        <w:t> </w:t>
      </w:r>
      <w:r>
        <w:rPr>
          <w:sz w:val="19"/>
        </w:rPr>
        <w:t>Contrato,</w:t>
      </w:r>
      <w:r>
        <w:rPr>
          <w:spacing w:val="40"/>
          <w:sz w:val="19"/>
        </w:rPr>
        <w:t> </w:t>
      </w:r>
      <w:r>
        <w:rPr>
          <w:sz w:val="19"/>
        </w:rPr>
        <w:t>devendo</w:t>
      </w:r>
      <w:r>
        <w:rPr>
          <w:spacing w:val="40"/>
          <w:sz w:val="19"/>
        </w:rPr>
        <w:t> </w:t>
      </w:r>
      <w:r>
        <w:rPr>
          <w:sz w:val="19"/>
        </w:rPr>
        <w:t>ser observados os seguintes parâmetros:</w:t>
      </w:r>
    </w:p>
    <w:p>
      <w:pPr>
        <w:pStyle w:val="BodyText"/>
        <w:spacing w:before="11"/>
      </w:pPr>
    </w:p>
    <w:p>
      <w:pPr>
        <w:pStyle w:val="ListParagraph"/>
        <w:numPr>
          <w:ilvl w:val="0"/>
          <w:numId w:val="37"/>
        </w:numPr>
        <w:tabs>
          <w:tab w:pos="461" w:val="left" w:leader="none"/>
        </w:tabs>
        <w:spacing w:line="240" w:lineRule="auto" w:before="0" w:after="0"/>
        <w:ind w:left="461" w:right="0" w:hanging="196"/>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4"/>
          <w:sz w:val="19"/>
        </w:rPr>
        <w:t> </w:t>
      </w:r>
      <w:r>
        <w:rPr>
          <w:sz w:val="19"/>
        </w:rPr>
        <w:t>1,5%,</w:t>
      </w:r>
      <w:r>
        <w:rPr>
          <w:spacing w:val="3"/>
          <w:sz w:val="19"/>
        </w:rPr>
        <w:t> </w:t>
      </w:r>
      <w:r>
        <w:rPr>
          <w:sz w:val="19"/>
        </w:rPr>
        <w:t>nos</w:t>
      </w:r>
      <w:r>
        <w:rPr>
          <w:spacing w:val="3"/>
          <w:sz w:val="19"/>
        </w:rPr>
        <w:t> </w:t>
      </w:r>
      <w:r>
        <w:rPr>
          <w:sz w:val="19"/>
        </w:rPr>
        <w:t>casos</w:t>
      </w:r>
      <w:r>
        <w:rPr>
          <w:spacing w:val="4"/>
          <w:sz w:val="19"/>
        </w:rPr>
        <w:t> </w:t>
      </w:r>
      <w:r>
        <w:rPr>
          <w:sz w:val="19"/>
        </w:rPr>
        <w:t>da</w:t>
      </w:r>
      <w:r>
        <w:rPr>
          <w:spacing w:val="3"/>
          <w:sz w:val="19"/>
        </w:rPr>
        <w:t> </w:t>
      </w:r>
      <w:r>
        <w:rPr>
          <w:sz w:val="19"/>
        </w:rPr>
        <w:t>infração</w:t>
      </w:r>
      <w:r>
        <w:rPr>
          <w:spacing w:val="3"/>
          <w:sz w:val="19"/>
        </w:rPr>
        <w:t> </w:t>
      </w:r>
      <w:r>
        <w:rPr>
          <w:sz w:val="19"/>
        </w:rPr>
        <w:t>prevista</w:t>
      </w:r>
      <w:r>
        <w:rPr>
          <w:spacing w:val="4"/>
          <w:sz w:val="19"/>
        </w:rPr>
        <w:t> </w:t>
      </w:r>
      <w:r>
        <w:rPr>
          <w:sz w:val="19"/>
        </w:rPr>
        <w:t>no</w:t>
      </w:r>
      <w:r>
        <w:rPr>
          <w:spacing w:val="3"/>
          <w:sz w:val="19"/>
        </w:rPr>
        <w:t> </w:t>
      </w:r>
      <w:r>
        <w:rPr>
          <w:sz w:val="19"/>
        </w:rPr>
        <w:t>subitem</w:t>
      </w:r>
      <w:r>
        <w:rPr>
          <w:spacing w:val="3"/>
          <w:sz w:val="19"/>
        </w:rPr>
        <w:t> </w:t>
      </w:r>
      <w:r>
        <w:rPr>
          <w:sz w:val="19"/>
        </w:rPr>
        <w:t>11.1.1,</w:t>
      </w:r>
      <w:r>
        <w:rPr>
          <w:spacing w:val="4"/>
          <w:sz w:val="19"/>
        </w:rPr>
        <w:t> </w:t>
      </w:r>
      <w:r>
        <w:rPr>
          <w:sz w:val="19"/>
        </w:rPr>
        <w:t>incidente</w:t>
      </w:r>
      <w:r>
        <w:rPr>
          <w:spacing w:val="3"/>
          <w:sz w:val="19"/>
        </w:rPr>
        <w:t> </w:t>
      </w:r>
      <w:r>
        <w:rPr>
          <w:sz w:val="19"/>
        </w:rPr>
        <w:t>sobre</w:t>
      </w:r>
      <w:r>
        <w:rPr>
          <w:spacing w:val="3"/>
          <w:sz w:val="19"/>
        </w:rPr>
        <w:t> </w:t>
      </w:r>
      <w:r>
        <w:rPr>
          <w:sz w:val="19"/>
        </w:rPr>
        <w:t>o</w:t>
      </w:r>
      <w:r>
        <w:rPr>
          <w:spacing w:val="4"/>
          <w:sz w:val="19"/>
        </w:rPr>
        <w:t> </w:t>
      </w:r>
      <w:r>
        <w:rPr>
          <w:sz w:val="19"/>
        </w:rPr>
        <w:t>valor</w:t>
      </w:r>
      <w:r>
        <w:rPr>
          <w:spacing w:val="3"/>
          <w:sz w:val="19"/>
        </w:rPr>
        <w:t> </w:t>
      </w:r>
      <w:r>
        <w:rPr>
          <w:sz w:val="19"/>
        </w:rPr>
        <w:t>anual</w:t>
      </w:r>
      <w:r>
        <w:rPr>
          <w:spacing w:val="3"/>
          <w:sz w:val="19"/>
        </w:rPr>
        <w:t> </w:t>
      </w:r>
      <w:r>
        <w:rPr>
          <w:sz w:val="19"/>
        </w:rPr>
        <w:t>do</w:t>
      </w:r>
      <w:r>
        <w:rPr>
          <w:spacing w:val="4"/>
          <w:sz w:val="19"/>
        </w:rPr>
        <w:t> </w:t>
      </w:r>
      <w:r>
        <w:rPr>
          <w:spacing w:val="-2"/>
          <w:sz w:val="19"/>
        </w:rPr>
        <w:t>Contrato;</w:t>
      </w:r>
    </w:p>
    <w:p>
      <w:pPr>
        <w:pStyle w:val="BodyText"/>
        <w:spacing w:before="53"/>
      </w:pPr>
    </w:p>
    <w:p>
      <w:pPr>
        <w:pStyle w:val="ListParagraph"/>
        <w:numPr>
          <w:ilvl w:val="0"/>
          <w:numId w:val="37"/>
        </w:numPr>
        <w:tabs>
          <w:tab w:pos="472" w:val="left" w:leader="none"/>
        </w:tabs>
        <w:spacing w:line="240" w:lineRule="auto" w:before="0" w:after="0"/>
        <w:ind w:left="472" w:right="0" w:hanging="207"/>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3"/>
          <w:sz w:val="19"/>
        </w:rPr>
        <w:t> </w:t>
      </w:r>
      <w:r>
        <w:rPr>
          <w:sz w:val="19"/>
        </w:rPr>
        <w:t>15%,</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11.1.2</w:t>
      </w:r>
      <w:r>
        <w:rPr>
          <w:spacing w:val="3"/>
          <w:sz w:val="19"/>
        </w:rPr>
        <w:t> </w:t>
      </w:r>
      <w:r>
        <w:rPr>
          <w:sz w:val="19"/>
        </w:rPr>
        <w:t>a</w:t>
      </w:r>
      <w:r>
        <w:rPr>
          <w:spacing w:val="3"/>
          <w:sz w:val="19"/>
        </w:rPr>
        <w:t> </w:t>
      </w:r>
      <w:r>
        <w:rPr>
          <w:sz w:val="19"/>
        </w:rPr>
        <w:t>11.1.7,</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pStyle w:val="BodyText"/>
        <w:spacing w:before="53"/>
      </w:pPr>
    </w:p>
    <w:p>
      <w:pPr>
        <w:pStyle w:val="ListParagraph"/>
        <w:numPr>
          <w:ilvl w:val="0"/>
          <w:numId w:val="37"/>
        </w:numPr>
        <w:tabs>
          <w:tab w:pos="461" w:val="left" w:leader="none"/>
        </w:tabs>
        <w:spacing w:line="240" w:lineRule="auto" w:before="1" w:after="0"/>
        <w:ind w:left="461" w:right="0" w:hanging="196"/>
        <w:jc w:val="left"/>
        <w:rPr>
          <w:sz w:val="19"/>
        </w:rPr>
      </w:pPr>
      <w:r>
        <w:rPr>
          <w:sz w:val="19"/>
        </w:rPr>
        <w:t>multa</w:t>
      </w:r>
      <w:r>
        <w:rPr>
          <w:spacing w:val="3"/>
          <w:sz w:val="19"/>
        </w:rPr>
        <w:t> </w:t>
      </w:r>
      <w:r>
        <w:rPr>
          <w:sz w:val="19"/>
        </w:rPr>
        <w:t>de</w:t>
      </w:r>
      <w:r>
        <w:rPr>
          <w:spacing w:val="3"/>
          <w:sz w:val="19"/>
        </w:rPr>
        <w:t> </w:t>
      </w:r>
      <w:r>
        <w:rPr>
          <w:sz w:val="19"/>
        </w:rPr>
        <w:t>5%</w:t>
      </w:r>
      <w:r>
        <w:rPr>
          <w:spacing w:val="3"/>
          <w:sz w:val="19"/>
        </w:rPr>
        <w:t> </w:t>
      </w:r>
      <w:r>
        <w:rPr>
          <w:sz w:val="19"/>
        </w:rPr>
        <w:t>a</w:t>
      </w:r>
      <w:r>
        <w:rPr>
          <w:spacing w:val="3"/>
          <w:sz w:val="19"/>
        </w:rPr>
        <w:t> </w:t>
      </w:r>
      <w:r>
        <w:rPr>
          <w:sz w:val="19"/>
        </w:rPr>
        <w:t>30%,</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11.1.8</w:t>
      </w:r>
      <w:r>
        <w:rPr>
          <w:spacing w:val="3"/>
          <w:sz w:val="19"/>
        </w:rPr>
        <w:t> </w:t>
      </w:r>
      <w:r>
        <w:rPr>
          <w:sz w:val="19"/>
        </w:rPr>
        <w:t>a</w:t>
      </w:r>
      <w:r>
        <w:rPr>
          <w:spacing w:val="3"/>
          <w:sz w:val="19"/>
        </w:rPr>
        <w:t> </w:t>
      </w:r>
      <w:r>
        <w:rPr>
          <w:sz w:val="19"/>
        </w:rPr>
        <w:t>11.1.12,</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spacing w:after="0" w:line="240" w:lineRule="auto"/>
        <w:jc w:val="left"/>
        <w:rPr>
          <w:sz w:val="19"/>
        </w:rPr>
        <w:sectPr>
          <w:pgSz w:w="11900" w:h="16840"/>
          <w:pgMar w:top="500" w:bottom="280" w:left="420" w:right="520"/>
        </w:sectPr>
      </w:pPr>
    </w:p>
    <w:p>
      <w:pPr>
        <w:pStyle w:val="ListParagraph"/>
        <w:numPr>
          <w:ilvl w:val="3"/>
          <w:numId w:val="36"/>
        </w:numPr>
        <w:tabs>
          <w:tab w:pos="939" w:val="left" w:leader="none"/>
        </w:tabs>
        <w:spacing w:line="285" w:lineRule="auto" w:before="76" w:after="0"/>
        <w:ind w:left="265" w:right="137" w:firstLine="0"/>
        <w:jc w:val="both"/>
        <w:rPr>
          <w:sz w:val="19"/>
        </w:rPr>
      </w:pPr>
      <w:r>
        <w:rPr>
          <w:sz w:val="19"/>
        </w:rPr>
        <w:t>Na hipótese de a infração ser cometida antes da celebração do contrato, a base de cálculo da multa do item 11.2.2 será o valor anual estimado da contratação.</w:t>
      </w:r>
    </w:p>
    <w:p>
      <w:pPr>
        <w:pStyle w:val="BodyText"/>
        <w:spacing w:before="11"/>
      </w:pPr>
    </w:p>
    <w:p>
      <w:pPr>
        <w:pStyle w:val="ListParagraph"/>
        <w:numPr>
          <w:ilvl w:val="3"/>
          <w:numId w:val="36"/>
        </w:numPr>
        <w:tabs>
          <w:tab w:pos="954" w:val="left" w:leader="none"/>
        </w:tabs>
        <w:spacing w:line="285" w:lineRule="auto" w:before="0" w:after="0"/>
        <w:ind w:left="265" w:right="137" w:firstLine="0"/>
        <w:jc w:val="both"/>
        <w:rPr>
          <w:sz w:val="19"/>
        </w:rPr>
      </w:pPr>
      <w:r>
        <w:rPr>
          <w:sz w:val="19"/>
        </w:rPr>
        <w:t>Em</w:t>
      </w:r>
      <w:r>
        <w:rPr>
          <w:spacing w:val="29"/>
          <w:sz w:val="19"/>
        </w:rPr>
        <w:t> </w:t>
      </w:r>
      <w:r>
        <w:rPr>
          <w:sz w:val="19"/>
        </w:rPr>
        <w:t>caso</w:t>
      </w:r>
      <w:r>
        <w:rPr>
          <w:spacing w:val="29"/>
          <w:sz w:val="19"/>
        </w:rPr>
        <w:t> </w:t>
      </w:r>
      <w:r>
        <w:rPr>
          <w:sz w:val="19"/>
        </w:rPr>
        <w:t>de</w:t>
      </w:r>
      <w:r>
        <w:rPr>
          <w:spacing w:val="29"/>
          <w:sz w:val="19"/>
        </w:rPr>
        <w:t> </w:t>
      </w:r>
      <w:r>
        <w:rPr>
          <w:sz w:val="19"/>
        </w:rPr>
        <w:t>reincidência,</w:t>
      </w:r>
      <w:r>
        <w:rPr>
          <w:spacing w:val="29"/>
          <w:sz w:val="19"/>
        </w:rPr>
        <w:t> </w:t>
      </w:r>
      <w:r>
        <w:rPr>
          <w:sz w:val="19"/>
        </w:rPr>
        <w:t>o</w:t>
      </w:r>
      <w:r>
        <w:rPr>
          <w:spacing w:val="29"/>
          <w:sz w:val="19"/>
        </w:rPr>
        <w:t> </w:t>
      </w:r>
      <w:r>
        <w:rPr>
          <w:sz w:val="19"/>
        </w:rPr>
        <w:t>valor</w:t>
      </w:r>
      <w:r>
        <w:rPr>
          <w:spacing w:val="29"/>
          <w:sz w:val="19"/>
        </w:rPr>
        <w:t> </w:t>
      </w:r>
      <w:r>
        <w:rPr>
          <w:sz w:val="19"/>
        </w:rPr>
        <w:t>total</w:t>
      </w:r>
      <w:r>
        <w:rPr>
          <w:spacing w:val="29"/>
          <w:sz w:val="19"/>
        </w:rPr>
        <w:t> </w:t>
      </w:r>
      <w:r>
        <w:rPr>
          <w:sz w:val="19"/>
        </w:rPr>
        <w:t>das</w:t>
      </w:r>
      <w:r>
        <w:rPr>
          <w:spacing w:val="29"/>
          <w:sz w:val="19"/>
        </w:rPr>
        <w:t> </w:t>
      </w:r>
      <w:r>
        <w:rPr>
          <w:sz w:val="19"/>
        </w:rPr>
        <w:t>multas</w:t>
      </w:r>
      <w:r>
        <w:rPr>
          <w:spacing w:val="29"/>
          <w:sz w:val="19"/>
        </w:rPr>
        <w:t> </w:t>
      </w:r>
      <w:r>
        <w:rPr>
          <w:sz w:val="19"/>
        </w:rPr>
        <w:t>administrativas</w:t>
      </w:r>
      <w:r>
        <w:rPr>
          <w:spacing w:val="29"/>
          <w:sz w:val="19"/>
        </w:rPr>
        <w:t> </w:t>
      </w:r>
      <w:r>
        <w:rPr>
          <w:sz w:val="19"/>
        </w:rPr>
        <w:t>aplicadas</w:t>
      </w:r>
      <w:r>
        <w:rPr>
          <w:spacing w:val="29"/>
          <w:sz w:val="19"/>
        </w:rPr>
        <w:t> </w:t>
      </w:r>
      <w:r>
        <w:rPr>
          <w:sz w:val="19"/>
        </w:rPr>
        <w:t>não</w:t>
      </w:r>
      <w:r>
        <w:rPr>
          <w:spacing w:val="29"/>
          <w:sz w:val="19"/>
        </w:rPr>
        <w:t> </w:t>
      </w:r>
      <w:r>
        <w:rPr>
          <w:sz w:val="19"/>
        </w:rPr>
        <w:t>poderá</w:t>
      </w:r>
      <w:r>
        <w:rPr>
          <w:spacing w:val="29"/>
          <w:sz w:val="19"/>
        </w:rPr>
        <w:t> </w:t>
      </w:r>
      <w:r>
        <w:rPr>
          <w:sz w:val="19"/>
        </w:rPr>
        <w:t>exceder</w:t>
      </w:r>
      <w:r>
        <w:rPr>
          <w:spacing w:val="29"/>
          <w:sz w:val="19"/>
        </w:rPr>
        <w:t> </w:t>
      </w:r>
      <w:r>
        <w:rPr>
          <w:sz w:val="19"/>
        </w:rPr>
        <w:t>o</w:t>
      </w:r>
      <w:r>
        <w:rPr>
          <w:spacing w:val="29"/>
          <w:sz w:val="19"/>
        </w:rPr>
        <w:t> </w:t>
      </w:r>
      <w:r>
        <w:rPr>
          <w:sz w:val="19"/>
        </w:rPr>
        <w:t>limite</w:t>
      </w:r>
      <w:r>
        <w:rPr>
          <w:spacing w:val="29"/>
          <w:sz w:val="19"/>
        </w:rPr>
        <w:t> </w:t>
      </w:r>
      <w:r>
        <w:rPr>
          <w:sz w:val="19"/>
        </w:rPr>
        <w:t>de</w:t>
      </w:r>
      <w:r>
        <w:rPr>
          <w:spacing w:val="29"/>
          <w:sz w:val="19"/>
        </w:rPr>
        <w:t> </w:t>
      </w:r>
      <w:r>
        <w:rPr>
          <w:sz w:val="19"/>
        </w:rPr>
        <w:t>30%</w:t>
      </w:r>
      <w:r>
        <w:rPr>
          <w:spacing w:val="29"/>
          <w:sz w:val="19"/>
        </w:rPr>
        <w:t> </w:t>
      </w:r>
      <w:r>
        <w:rPr>
          <w:sz w:val="19"/>
        </w:rPr>
        <w:t>(trinta</w:t>
      </w:r>
      <w:r>
        <w:rPr>
          <w:spacing w:val="29"/>
          <w:sz w:val="19"/>
        </w:rPr>
        <w:t> </w:t>
      </w:r>
      <w:r>
        <w:rPr>
          <w:sz w:val="19"/>
        </w:rPr>
        <w:t>por cento) sobre o valor total do Contrato.</w:t>
      </w:r>
    </w:p>
    <w:p>
      <w:pPr>
        <w:pStyle w:val="BodyText"/>
        <w:spacing w:before="11"/>
      </w:pPr>
    </w:p>
    <w:p>
      <w:pPr>
        <w:pStyle w:val="ListParagraph"/>
        <w:numPr>
          <w:ilvl w:val="3"/>
          <w:numId w:val="36"/>
        </w:numPr>
        <w:tabs>
          <w:tab w:pos="992" w:val="left" w:leader="none"/>
        </w:tabs>
        <w:spacing w:line="285" w:lineRule="auto" w:before="0" w:after="0"/>
        <w:ind w:left="265" w:right="137" w:firstLine="0"/>
        <w:jc w:val="both"/>
        <w:rPr>
          <w:sz w:val="19"/>
        </w:rPr>
      </w:pPr>
      <w:r>
        <w:rPr>
          <w:sz w:val="19"/>
        </w:rPr>
        <w:t>Se a multa aplicada e as indenizações cabíveis forem superiores ao valor de pagamento eventualmente devido pela</w:t>
      </w:r>
      <w:r>
        <w:rPr>
          <w:spacing w:val="40"/>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36"/>
        </w:numPr>
        <w:tabs>
          <w:tab w:pos="952" w:val="left" w:leader="none"/>
        </w:tabs>
        <w:spacing w:line="285" w:lineRule="auto" w:before="0" w:after="0"/>
        <w:ind w:left="265" w:right="137" w:firstLine="0"/>
        <w:jc w:val="both"/>
        <w:rPr>
          <w:sz w:val="19"/>
        </w:rPr>
      </w:pPr>
      <w:r>
        <w:rPr>
          <w:sz w:val="19"/>
        </w:rPr>
        <w:t>A penalidade de multa pode ser aplicada cumulativamente com as demais sanções, na forma do art. 156, § 7º, da Lei nº </w:t>
      </w:r>
      <w:r>
        <w:rPr>
          <w:spacing w:val="-2"/>
          <w:sz w:val="19"/>
        </w:rPr>
        <w:t>14.133/2021.</w:t>
      </w:r>
    </w:p>
    <w:p>
      <w:pPr>
        <w:pStyle w:val="BodyText"/>
        <w:spacing w:before="11"/>
      </w:pPr>
    </w:p>
    <w:p>
      <w:pPr>
        <w:pStyle w:val="ListParagraph"/>
        <w:numPr>
          <w:ilvl w:val="2"/>
          <w:numId w:val="36"/>
        </w:numPr>
        <w:tabs>
          <w:tab w:pos="789" w:val="left" w:leader="none"/>
        </w:tabs>
        <w:spacing w:line="285" w:lineRule="auto" w:before="1" w:after="0"/>
        <w:ind w:left="265" w:right="137" w:firstLine="0"/>
        <w:jc w:val="both"/>
        <w:rPr>
          <w:sz w:val="19"/>
        </w:rPr>
      </w:pPr>
      <w:r>
        <w:rPr>
          <w:sz w:val="19"/>
        </w:rPr>
        <w:t>Impedimento</w:t>
      </w:r>
      <w:r>
        <w:rPr>
          <w:spacing w:val="7"/>
          <w:sz w:val="19"/>
        </w:rPr>
        <w:t> </w:t>
      </w:r>
      <w:r>
        <w:rPr>
          <w:sz w:val="19"/>
        </w:rPr>
        <w:t>de</w:t>
      </w:r>
      <w:r>
        <w:rPr>
          <w:spacing w:val="7"/>
          <w:sz w:val="19"/>
        </w:rPr>
        <w:t> </w:t>
      </w:r>
      <w:r>
        <w:rPr>
          <w:sz w:val="19"/>
        </w:rPr>
        <w:t>licitar</w:t>
      </w:r>
      <w:r>
        <w:rPr>
          <w:spacing w:val="7"/>
          <w:sz w:val="19"/>
        </w:rPr>
        <w:t> </w:t>
      </w:r>
      <w:r>
        <w:rPr>
          <w:sz w:val="19"/>
        </w:rPr>
        <w:t>e</w:t>
      </w:r>
      <w:r>
        <w:rPr>
          <w:spacing w:val="7"/>
          <w:sz w:val="19"/>
        </w:rPr>
        <w:t> </w:t>
      </w:r>
      <w:r>
        <w:rPr>
          <w:sz w:val="19"/>
        </w:rPr>
        <w:t>contratar,</w:t>
      </w:r>
      <w:r>
        <w:rPr>
          <w:spacing w:val="7"/>
          <w:sz w:val="19"/>
        </w:rPr>
        <w:t> </w:t>
      </w:r>
      <w:r>
        <w:rPr>
          <w:sz w:val="19"/>
        </w:rPr>
        <w:t>prevista</w:t>
      </w:r>
      <w:r>
        <w:rPr>
          <w:spacing w:val="7"/>
          <w:sz w:val="19"/>
        </w:rPr>
        <w:t> </w:t>
      </w:r>
      <w:r>
        <w:rPr>
          <w:sz w:val="19"/>
        </w:rPr>
        <w:t>no</w:t>
      </w:r>
      <w:r>
        <w:rPr>
          <w:spacing w:val="7"/>
          <w:sz w:val="19"/>
        </w:rPr>
        <w:t> </w:t>
      </w:r>
      <w:r>
        <w:rPr>
          <w:sz w:val="19"/>
        </w:rPr>
        <w:t>art.</w:t>
      </w:r>
      <w:r>
        <w:rPr>
          <w:spacing w:val="7"/>
          <w:sz w:val="19"/>
        </w:rPr>
        <w:t> </w:t>
      </w:r>
      <w:r>
        <w:rPr>
          <w:sz w:val="19"/>
        </w:rPr>
        <w:t>156,</w:t>
      </w:r>
      <w:r>
        <w:rPr>
          <w:spacing w:val="7"/>
          <w:sz w:val="19"/>
        </w:rPr>
        <w:t> </w:t>
      </w:r>
      <w:r>
        <w:rPr>
          <w:sz w:val="19"/>
        </w:rPr>
        <w:t>III,</w:t>
      </w:r>
      <w:r>
        <w:rPr>
          <w:spacing w:val="7"/>
          <w:sz w:val="19"/>
        </w:rPr>
        <w:t> </w:t>
      </w:r>
      <w:r>
        <w:rPr>
          <w:sz w:val="19"/>
        </w:rPr>
        <w:t>§</w:t>
      </w:r>
      <w:r>
        <w:rPr>
          <w:spacing w:val="7"/>
          <w:sz w:val="19"/>
        </w:rPr>
        <w:t> </w:t>
      </w:r>
      <w:r>
        <w:rPr>
          <w:sz w:val="19"/>
        </w:rPr>
        <w:t>4º,</w:t>
      </w:r>
      <w:r>
        <w:rPr>
          <w:spacing w:val="7"/>
          <w:sz w:val="19"/>
        </w:rPr>
        <w:t> </w:t>
      </w:r>
      <w:r>
        <w:rPr>
          <w:sz w:val="19"/>
        </w:rPr>
        <w:t>da</w:t>
      </w:r>
      <w:r>
        <w:rPr>
          <w:spacing w:val="7"/>
          <w:sz w:val="19"/>
        </w:rPr>
        <w:t> </w:t>
      </w:r>
      <w:r>
        <w:rPr>
          <w:sz w:val="19"/>
        </w:rPr>
        <w:t>Lei</w:t>
      </w:r>
      <w:r>
        <w:rPr>
          <w:spacing w:val="7"/>
          <w:sz w:val="19"/>
        </w:rPr>
        <w:t> </w:t>
      </w:r>
      <w:r>
        <w:rPr>
          <w:sz w:val="19"/>
        </w:rPr>
        <w:t>nº</w:t>
      </w:r>
      <w:r>
        <w:rPr>
          <w:spacing w:val="7"/>
          <w:sz w:val="19"/>
        </w:rPr>
        <w:t> </w:t>
      </w:r>
      <w:r>
        <w:rPr>
          <w:sz w:val="19"/>
        </w:rPr>
        <w:t>14.133/2021,</w:t>
      </w:r>
      <w:r>
        <w:rPr>
          <w:spacing w:val="7"/>
          <w:sz w:val="19"/>
        </w:rPr>
        <w:t> </w:t>
      </w:r>
      <w:r>
        <w:rPr>
          <w:sz w:val="19"/>
        </w:rPr>
        <w:t>nos</w:t>
      </w:r>
      <w:r>
        <w:rPr>
          <w:spacing w:val="7"/>
          <w:sz w:val="19"/>
        </w:rPr>
        <w:t> </w:t>
      </w:r>
      <w:r>
        <w:rPr>
          <w:sz w:val="19"/>
        </w:rPr>
        <w:t>casos</w:t>
      </w:r>
      <w:r>
        <w:rPr>
          <w:spacing w:val="7"/>
          <w:sz w:val="19"/>
        </w:rPr>
        <w:t> </w:t>
      </w:r>
      <w:r>
        <w:rPr>
          <w:sz w:val="19"/>
        </w:rPr>
        <w:t>relacionados</w:t>
      </w:r>
      <w:r>
        <w:rPr>
          <w:spacing w:val="7"/>
          <w:sz w:val="19"/>
        </w:rPr>
        <w:t> </w:t>
      </w:r>
      <w:r>
        <w:rPr>
          <w:sz w:val="19"/>
        </w:rPr>
        <w:t>os</w:t>
      </w:r>
      <w:r>
        <w:rPr>
          <w:spacing w:val="7"/>
          <w:sz w:val="19"/>
        </w:rPr>
        <w:t> </w:t>
      </w:r>
      <w:r>
        <w:rPr>
          <w:sz w:val="19"/>
        </w:rPr>
        <w:t>subitens</w:t>
      </w:r>
      <w:r>
        <w:rPr>
          <w:spacing w:val="7"/>
          <w:sz w:val="19"/>
        </w:rPr>
        <w:t> </w:t>
      </w:r>
      <w:r>
        <w:rPr>
          <w:sz w:val="19"/>
        </w:rPr>
        <w:t>11.1.2 a 11.1.7, quando não se justificar a imposição de penalidade mais grave, e impedirá o responsável de licitar ou contratar no âmbito da Administração Pública direta e indireta do Estado, pelo prazo máximo de 3 (três) anos;</w:t>
      </w:r>
    </w:p>
    <w:p>
      <w:pPr>
        <w:pStyle w:val="BodyText"/>
        <w:spacing w:before="26"/>
      </w:pPr>
    </w:p>
    <w:p>
      <w:pPr>
        <w:pStyle w:val="ListParagraph"/>
        <w:numPr>
          <w:ilvl w:val="2"/>
          <w:numId w:val="36"/>
        </w:numPr>
        <w:tabs>
          <w:tab w:pos="834" w:val="left" w:leader="none"/>
        </w:tabs>
        <w:spacing w:line="280" w:lineRule="auto" w:before="0" w:after="0"/>
        <w:ind w:left="265" w:right="137" w:firstLine="0"/>
        <w:jc w:val="both"/>
        <w:rPr>
          <w:sz w:val="19"/>
        </w:rPr>
      </w:pPr>
      <w:r>
        <w:rPr>
          <w:sz w:val="19"/>
        </w:rPr>
        <w:t>Declaração</w:t>
      </w:r>
      <w:r>
        <w:rPr>
          <w:spacing w:val="40"/>
          <w:sz w:val="19"/>
        </w:rPr>
        <w:t> </w:t>
      </w:r>
      <w:r>
        <w:rPr>
          <w:sz w:val="19"/>
        </w:rPr>
        <w:t>de</w:t>
      </w:r>
      <w:r>
        <w:rPr>
          <w:spacing w:val="40"/>
          <w:sz w:val="19"/>
        </w:rPr>
        <w:t> </w:t>
      </w:r>
      <w:r>
        <w:rPr>
          <w:sz w:val="19"/>
        </w:rPr>
        <w:t>inidoneidade</w:t>
      </w:r>
      <w:r>
        <w:rPr>
          <w:spacing w:val="40"/>
          <w:sz w:val="19"/>
        </w:rPr>
        <w:t> </w:t>
      </w:r>
      <w:r>
        <w:rPr>
          <w:sz w:val="19"/>
        </w:rPr>
        <w:t>para</w:t>
      </w:r>
      <w:r>
        <w:rPr>
          <w:spacing w:val="40"/>
          <w:sz w:val="19"/>
        </w:rPr>
        <w:t> </w:t>
      </w:r>
      <w:r>
        <w:rPr>
          <w:sz w:val="19"/>
        </w:rPr>
        <w:t>licitar</w:t>
      </w:r>
      <w:r>
        <w:rPr>
          <w:spacing w:val="40"/>
          <w:sz w:val="19"/>
        </w:rPr>
        <w:t> </w:t>
      </w:r>
      <w:r>
        <w:rPr>
          <w:sz w:val="19"/>
        </w:rPr>
        <w:t>ou</w:t>
      </w:r>
      <w:r>
        <w:rPr>
          <w:spacing w:val="40"/>
          <w:sz w:val="19"/>
        </w:rPr>
        <w:t> </w:t>
      </w:r>
      <w:r>
        <w:rPr>
          <w:sz w:val="19"/>
        </w:rPr>
        <w:t>contratar,</w:t>
      </w:r>
      <w:r>
        <w:rPr>
          <w:spacing w:val="40"/>
          <w:sz w:val="19"/>
        </w:rPr>
        <w:t> </w:t>
      </w:r>
      <w:r>
        <w:rPr>
          <w:sz w:val="19"/>
        </w:rPr>
        <w:t>prevista</w:t>
      </w:r>
      <w:r>
        <w:rPr>
          <w:spacing w:val="40"/>
          <w:sz w:val="19"/>
        </w:rPr>
        <w:t> </w:t>
      </w:r>
      <w:r>
        <w:rPr>
          <w:sz w:val="19"/>
        </w:rPr>
        <w:t>no</w:t>
      </w:r>
      <w:r>
        <w:rPr>
          <w:spacing w:val="40"/>
          <w:sz w:val="19"/>
        </w:rPr>
        <w:t> </w:t>
      </w:r>
      <w:r>
        <w:rPr>
          <w:sz w:val="19"/>
        </w:rPr>
        <w:t>a</w:t>
      </w:r>
      <w:r>
        <w:rPr>
          <w:rFonts w:ascii="Segoe UI" w:hAnsi="Segoe UI"/>
          <w:sz w:val="19"/>
        </w:rPr>
        <w:t>rt. 156, IV, § 5º, da Lei nº 14.133/2021, </w:t>
      </w:r>
      <w:r>
        <w:rPr>
          <w:sz w:val="19"/>
        </w:rPr>
        <w:t>nos</w:t>
      </w:r>
      <w:r>
        <w:rPr>
          <w:spacing w:val="40"/>
          <w:sz w:val="19"/>
        </w:rPr>
        <w:t> </w:t>
      </w:r>
      <w:r>
        <w:rPr>
          <w:sz w:val="19"/>
        </w:rPr>
        <w:t>casos relacionados nos subitens 11.1.8 a 11.1.12, bem como nos demais casos que justifiquem a imposição da penalidade mais grave, que impedirá o responsável de licitar ou contratar no âmbito da Administração Pública direta e indireta de todos os entes federativos, </w:t>
      </w:r>
      <w:r>
        <w:rPr>
          <w:sz w:val="19"/>
        </w:rPr>
        <w:t>pelo prazo mínimo de 3 (três) anos e máximo de 6 (seis) anos.</w:t>
      </w:r>
    </w:p>
    <w:p>
      <w:pPr>
        <w:pStyle w:val="BodyText"/>
        <w:spacing w:before="15"/>
      </w:pPr>
    </w:p>
    <w:p>
      <w:pPr>
        <w:pStyle w:val="ListParagraph"/>
        <w:numPr>
          <w:ilvl w:val="1"/>
          <w:numId w:val="36"/>
        </w:numPr>
        <w:tabs>
          <w:tab w:pos="641" w:val="left" w:leader="none"/>
        </w:tabs>
        <w:spacing w:line="285" w:lineRule="auto" w:before="0" w:after="0"/>
        <w:ind w:left="265" w:right="137"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w:t>
      </w:r>
      <w:r>
        <w:rPr>
          <w:spacing w:val="40"/>
          <w:sz w:val="19"/>
        </w:rPr>
        <w:t> </w:t>
      </w:r>
      <w:r>
        <w:rPr>
          <w:sz w:val="19"/>
        </w:rPr>
        <w:t>não</w:t>
      </w:r>
      <w:r>
        <w:rPr>
          <w:spacing w:val="12"/>
          <w:sz w:val="19"/>
        </w:rPr>
        <w:t> </w:t>
      </w:r>
      <w:r>
        <w:rPr>
          <w:sz w:val="19"/>
        </w:rPr>
        <w:t>atendido,</w:t>
      </w:r>
      <w:r>
        <w:rPr>
          <w:spacing w:val="12"/>
          <w:sz w:val="19"/>
        </w:rPr>
        <w:t> </w:t>
      </w:r>
      <w:r>
        <w:rPr>
          <w:sz w:val="19"/>
        </w:rPr>
        <w:t>nos</w:t>
      </w:r>
      <w:r>
        <w:rPr>
          <w:spacing w:val="12"/>
          <w:sz w:val="19"/>
        </w:rPr>
        <w:t> </w:t>
      </w:r>
      <w:r>
        <w:rPr>
          <w:sz w:val="19"/>
        </w:rPr>
        <w:t>termos</w:t>
      </w:r>
      <w:r>
        <w:rPr>
          <w:spacing w:val="12"/>
          <w:sz w:val="19"/>
        </w:rPr>
        <w:t> </w:t>
      </w:r>
      <w:r>
        <w:rPr>
          <w:sz w:val="19"/>
        </w:rPr>
        <w:t>do</w:t>
      </w:r>
      <w:r>
        <w:rPr>
          <w:spacing w:val="12"/>
          <w:sz w:val="19"/>
        </w:rPr>
        <w:t> </w:t>
      </w:r>
      <w:r>
        <w:rPr>
          <w:sz w:val="19"/>
        </w:rPr>
        <w:t>art.</w:t>
      </w:r>
      <w:r>
        <w:rPr>
          <w:spacing w:val="12"/>
          <w:sz w:val="19"/>
        </w:rPr>
        <w:t> </w:t>
      </w:r>
      <w:r>
        <w:rPr>
          <w:sz w:val="19"/>
        </w:rPr>
        <w:t>227</w:t>
      </w:r>
      <w:r>
        <w:rPr>
          <w:spacing w:val="12"/>
          <w:sz w:val="19"/>
        </w:rPr>
        <w:t> </w:t>
      </w:r>
      <w:r>
        <w:rPr>
          <w:sz w:val="19"/>
        </w:rPr>
        <w:t>da</w:t>
      </w:r>
      <w:r>
        <w:rPr>
          <w:spacing w:val="12"/>
          <w:sz w:val="19"/>
        </w:rPr>
        <w:t> </w:t>
      </w:r>
      <w:r>
        <w:rPr>
          <w:sz w:val="19"/>
        </w:rPr>
        <w:t>Lei</w:t>
      </w:r>
      <w:r>
        <w:rPr>
          <w:spacing w:val="12"/>
          <w:sz w:val="19"/>
        </w:rPr>
        <w:t> </w:t>
      </w:r>
      <w:r>
        <w:rPr>
          <w:sz w:val="19"/>
        </w:rPr>
        <w:t>estadual</w:t>
      </w:r>
      <w:r>
        <w:rPr>
          <w:spacing w:val="12"/>
          <w:sz w:val="19"/>
        </w:rPr>
        <w:t> </w:t>
      </w:r>
      <w:r>
        <w:rPr>
          <w:sz w:val="19"/>
        </w:rPr>
        <w:t>n.º</w:t>
      </w:r>
      <w:r>
        <w:rPr>
          <w:spacing w:val="12"/>
          <w:sz w:val="19"/>
        </w:rPr>
        <w:t> </w:t>
      </w:r>
      <w:r>
        <w:rPr>
          <w:sz w:val="19"/>
        </w:rPr>
        <w:t>287,</w:t>
      </w:r>
      <w:r>
        <w:rPr>
          <w:spacing w:val="12"/>
          <w:sz w:val="19"/>
        </w:rPr>
        <w:t> </w:t>
      </w:r>
      <w:r>
        <w:rPr>
          <w:sz w:val="19"/>
        </w:rPr>
        <w:t>de</w:t>
      </w:r>
      <w:r>
        <w:rPr>
          <w:spacing w:val="12"/>
          <w:sz w:val="19"/>
        </w:rPr>
        <w:t> </w:t>
      </w:r>
      <w:r>
        <w:rPr>
          <w:sz w:val="19"/>
        </w:rPr>
        <w:t>04</w:t>
      </w:r>
      <w:r>
        <w:rPr>
          <w:spacing w:val="12"/>
          <w:sz w:val="19"/>
        </w:rPr>
        <w:t> </w:t>
      </w:r>
      <w:r>
        <w:rPr>
          <w:sz w:val="19"/>
        </w:rPr>
        <w:t>de</w:t>
      </w:r>
      <w:r>
        <w:rPr>
          <w:spacing w:val="12"/>
          <w:sz w:val="19"/>
        </w:rPr>
        <w:t> </w:t>
      </w:r>
      <w:r>
        <w:rPr>
          <w:sz w:val="19"/>
        </w:rPr>
        <w:t>dezembro</w:t>
      </w:r>
      <w:r>
        <w:rPr>
          <w:spacing w:val="12"/>
          <w:sz w:val="19"/>
        </w:rPr>
        <w:t> </w:t>
      </w:r>
      <w:r>
        <w:rPr>
          <w:sz w:val="19"/>
        </w:rPr>
        <w:t>de</w:t>
      </w:r>
      <w:r>
        <w:rPr>
          <w:spacing w:val="12"/>
          <w:sz w:val="19"/>
        </w:rPr>
        <w:t> </w:t>
      </w:r>
      <w:r>
        <w:rPr>
          <w:sz w:val="19"/>
        </w:rPr>
        <w:t>1979,</w:t>
      </w:r>
      <w:r>
        <w:rPr>
          <w:spacing w:val="12"/>
          <w:sz w:val="19"/>
        </w:rPr>
        <w:t> </w:t>
      </w:r>
      <w:r>
        <w:rPr>
          <w:sz w:val="19"/>
        </w:rPr>
        <w:t>respeitado</w:t>
      </w:r>
      <w:r>
        <w:rPr>
          <w:spacing w:val="12"/>
          <w:sz w:val="19"/>
        </w:rPr>
        <w:t> </w:t>
      </w:r>
      <w:r>
        <w:rPr>
          <w:sz w:val="19"/>
        </w:rPr>
        <w:t>o</w:t>
      </w:r>
      <w:r>
        <w:rPr>
          <w:spacing w:val="12"/>
          <w:sz w:val="19"/>
        </w:rPr>
        <w:t> </w:t>
      </w:r>
      <w:r>
        <w:rPr>
          <w:sz w:val="19"/>
        </w:rPr>
        <w:t>limite</w:t>
      </w:r>
      <w:r>
        <w:rPr>
          <w:spacing w:val="12"/>
          <w:sz w:val="19"/>
        </w:rPr>
        <w:t> </w:t>
      </w:r>
      <w:r>
        <w:rPr>
          <w:sz w:val="19"/>
        </w:rPr>
        <w:t>de</w:t>
      </w:r>
      <w:r>
        <w:rPr>
          <w:spacing w:val="12"/>
          <w:sz w:val="19"/>
        </w:rPr>
        <w:t> </w:t>
      </w:r>
      <w:r>
        <w:rPr>
          <w:sz w:val="19"/>
        </w:rPr>
        <w:t>30%</w:t>
      </w:r>
      <w:r>
        <w:rPr>
          <w:spacing w:val="12"/>
          <w:sz w:val="19"/>
        </w:rPr>
        <w:t> </w:t>
      </w:r>
      <w:r>
        <w:rPr>
          <w:sz w:val="19"/>
        </w:rPr>
        <w:t>(trinta</w:t>
      </w:r>
      <w:r>
        <w:rPr>
          <w:spacing w:val="12"/>
          <w:sz w:val="19"/>
        </w:rPr>
        <w:t> </w:t>
      </w:r>
      <w:r>
        <w:rPr>
          <w:sz w:val="19"/>
        </w:rPr>
        <w:t>por</w:t>
      </w:r>
      <w:r>
        <w:rPr>
          <w:spacing w:val="12"/>
          <w:sz w:val="19"/>
        </w:rPr>
        <w:t> </w:t>
      </w:r>
      <w:r>
        <w:rPr>
          <w:sz w:val="19"/>
        </w:rPr>
        <w:t>cento) do valor do Contrato.</w:t>
      </w:r>
    </w:p>
    <w:p>
      <w:pPr>
        <w:pStyle w:val="BodyText"/>
        <w:spacing w:before="10"/>
      </w:pPr>
    </w:p>
    <w:p>
      <w:pPr>
        <w:pStyle w:val="ListParagraph"/>
        <w:numPr>
          <w:ilvl w:val="2"/>
          <w:numId w:val="36"/>
        </w:numPr>
        <w:tabs>
          <w:tab w:pos="794" w:val="left" w:leader="none"/>
        </w:tabs>
        <w:spacing w:line="285" w:lineRule="auto" w:before="0" w:after="0"/>
        <w:ind w:left="265" w:right="137" w:firstLine="0"/>
        <w:jc w:val="both"/>
        <w:rPr>
          <w:sz w:val="19"/>
        </w:rPr>
      </w:pPr>
      <w:r>
        <w:rPr>
          <w:sz w:val="19"/>
        </w:rPr>
        <w:t>Em caso de atraso injustificado para apresentação, suplementação ou reposição da garantia, a multa de mora será de 0,07% </w:t>
      </w:r>
      <w:r>
        <w:rPr>
          <w:sz w:val="19"/>
        </w:rPr>
        <w:t>(sete centésimos por cento) sobre o valor total do Contrato por dia útil que exceder o prazo estipulado até o máximo de 2 % (dois por cento).</w:t>
      </w:r>
    </w:p>
    <w:p>
      <w:pPr>
        <w:pStyle w:val="BodyText"/>
        <w:spacing w:before="11"/>
      </w:pPr>
    </w:p>
    <w:p>
      <w:pPr>
        <w:pStyle w:val="ListParagraph"/>
        <w:numPr>
          <w:ilvl w:val="2"/>
          <w:numId w:val="36"/>
        </w:numPr>
        <w:tabs>
          <w:tab w:pos="811" w:val="left" w:leader="none"/>
        </w:tabs>
        <w:spacing w:line="285" w:lineRule="auto" w:before="1" w:after="0"/>
        <w:ind w:left="265" w:right="137"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36"/>
        </w:numPr>
        <w:tabs>
          <w:tab w:pos="777" w:val="left" w:leader="none"/>
        </w:tabs>
        <w:spacing w:line="285" w:lineRule="auto" w:before="0" w:after="0"/>
        <w:ind w:left="265" w:right="137"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 neste Contrato.</w:t>
      </w:r>
    </w:p>
    <w:p>
      <w:pPr>
        <w:pStyle w:val="BodyText"/>
        <w:spacing w:before="11"/>
      </w:pPr>
    </w:p>
    <w:p>
      <w:pPr>
        <w:pStyle w:val="ListParagraph"/>
        <w:numPr>
          <w:ilvl w:val="1"/>
          <w:numId w:val="36"/>
        </w:numPr>
        <w:tabs>
          <w:tab w:pos="685" w:val="left" w:leader="none"/>
        </w:tabs>
        <w:spacing w:line="285" w:lineRule="auto" w:before="0" w:after="0"/>
        <w:ind w:left="265" w:right="137" w:firstLine="0"/>
        <w:jc w:val="both"/>
        <w:rPr>
          <w:sz w:val="19"/>
        </w:rPr>
      </w:pPr>
      <w:r>
        <w:rPr>
          <w:sz w:val="19"/>
        </w:rPr>
        <w:t>No caso de inexecução total ou parcial do objeto, que acarrete a rescisão do Contrato, será automaticamente devida </w:t>
      </w:r>
      <w:r>
        <w:rPr>
          <w:sz w:val="19"/>
        </w:rPr>
        <w:t>multa compensatória no valor de 20% do valor do Contrato.</w:t>
      </w:r>
    </w:p>
    <w:p>
      <w:pPr>
        <w:pStyle w:val="BodyText"/>
        <w:spacing w:before="11"/>
      </w:pPr>
    </w:p>
    <w:p>
      <w:pPr>
        <w:pStyle w:val="ListParagraph"/>
        <w:numPr>
          <w:ilvl w:val="2"/>
          <w:numId w:val="36"/>
        </w:numPr>
        <w:tabs>
          <w:tab w:pos="785" w:val="left" w:leader="none"/>
        </w:tabs>
        <w:spacing w:line="285" w:lineRule="auto" w:before="0" w:after="0"/>
        <w:ind w:left="265" w:right="137"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BodyText"/>
        <w:spacing w:before="27"/>
      </w:pPr>
    </w:p>
    <w:p>
      <w:pPr>
        <w:pStyle w:val="ListParagraph"/>
        <w:numPr>
          <w:ilvl w:val="1"/>
          <w:numId w:val="36"/>
        </w:numPr>
        <w:tabs>
          <w:tab w:pos="682" w:val="left" w:leader="none"/>
        </w:tabs>
        <w:spacing w:line="288" w:lineRule="auto" w:before="0" w:after="0"/>
        <w:ind w:left="265" w:right="137" w:firstLine="0"/>
        <w:jc w:val="both"/>
        <w:rPr>
          <w:sz w:val="19"/>
        </w:rPr>
      </w:pPr>
      <w:r>
        <w:rPr>
          <w:sz w:val="19"/>
        </w:rPr>
        <w:t>Na aplicação das sanções serão considerados os seguintes requisitos, previstos no art. </w:t>
      </w:r>
      <w:r>
        <w:rPr>
          <w:rFonts w:ascii="Segoe UI" w:hAnsi="Segoe UI"/>
          <w:sz w:val="19"/>
        </w:rPr>
        <w:t>156, § 1º, incisos I a V, da Lei nº </w:t>
      </w:r>
      <w:r>
        <w:rPr>
          <w:rFonts w:ascii="Segoe UI" w:hAnsi="Segoe UI"/>
          <w:spacing w:val="-2"/>
          <w:sz w:val="19"/>
        </w:rPr>
        <w:t>14.133/2021</w:t>
      </w:r>
      <w:r>
        <w:rPr>
          <w:spacing w:val="-2"/>
          <w:sz w:val="19"/>
        </w:rPr>
        <w:t>:</w:t>
      </w:r>
    </w:p>
    <w:p>
      <w:pPr>
        <w:pStyle w:val="ListParagraph"/>
        <w:numPr>
          <w:ilvl w:val="2"/>
          <w:numId w:val="36"/>
        </w:numPr>
        <w:tabs>
          <w:tab w:pos="785" w:val="left" w:leader="none"/>
        </w:tabs>
        <w:spacing w:line="240" w:lineRule="auto" w:before="215" w:after="0"/>
        <w:ind w:left="785" w:right="0" w:hanging="520"/>
        <w:jc w:val="left"/>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BodyText"/>
        <w:spacing w:before="53"/>
      </w:pPr>
    </w:p>
    <w:p>
      <w:pPr>
        <w:pStyle w:val="ListParagraph"/>
        <w:numPr>
          <w:ilvl w:val="2"/>
          <w:numId w:val="36"/>
        </w:numPr>
        <w:tabs>
          <w:tab w:pos="785" w:val="left" w:leader="none"/>
        </w:tabs>
        <w:spacing w:line="240" w:lineRule="auto" w:before="0" w:after="0"/>
        <w:ind w:left="785" w:right="0" w:hanging="520"/>
        <w:jc w:val="left"/>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pStyle w:val="BodyText"/>
        <w:spacing w:before="53"/>
      </w:pPr>
    </w:p>
    <w:p>
      <w:pPr>
        <w:pStyle w:val="ListParagraph"/>
        <w:numPr>
          <w:ilvl w:val="2"/>
          <w:numId w:val="36"/>
        </w:numPr>
        <w:tabs>
          <w:tab w:pos="785" w:val="left" w:leader="none"/>
        </w:tabs>
        <w:spacing w:line="240" w:lineRule="auto" w:before="0" w:after="0"/>
        <w:ind w:left="785" w:right="0" w:hanging="520"/>
        <w:jc w:val="left"/>
        <w:rPr>
          <w:sz w:val="19"/>
        </w:rPr>
      </w:pPr>
      <w:r>
        <w:rPr>
          <w:sz w:val="19"/>
        </w:rPr>
        <w:t>as</w:t>
      </w:r>
      <w:r>
        <w:rPr>
          <w:spacing w:val="3"/>
          <w:sz w:val="19"/>
        </w:rPr>
        <w:t> </w:t>
      </w:r>
      <w:r>
        <w:rPr>
          <w:sz w:val="19"/>
        </w:rPr>
        <w:t>circunstâncias</w:t>
      </w:r>
      <w:r>
        <w:rPr>
          <w:spacing w:val="4"/>
          <w:sz w:val="19"/>
        </w:rPr>
        <w:t> </w:t>
      </w:r>
      <w:r>
        <w:rPr>
          <w:sz w:val="19"/>
        </w:rPr>
        <w:t>agravantes</w:t>
      </w:r>
      <w:r>
        <w:rPr>
          <w:spacing w:val="4"/>
          <w:sz w:val="19"/>
        </w:rPr>
        <w:t> </w:t>
      </w:r>
      <w:r>
        <w:rPr>
          <w:sz w:val="19"/>
        </w:rPr>
        <w:t>ou</w:t>
      </w:r>
      <w:r>
        <w:rPr>
          <w:spacing w:val="4"/>
          <w:sz w:val="19"/>
        </w:rPr>
        <w:t> </w:t>
      </w:r>
      <w:r>
        <w:rPr>
          <w:sz w:val="19"/>
        </w:rPr>
        <w:t>atenuantes,</w:t>
      </w:r>
      <w:r>
        <w:rPr>
          <w:spacing w:val="3"/>
          <w:sz w:val="19"/>
        </w:rPr>
        <w:t> </w:t>
      </w:r>
      <w:r>
        <w:rPr>
          <w:sz w:val="19"/>
        </w:rPr>
        <w:t>observadas</w:t>
      </w:r>
      <w:r>
        <w:rPr>
          <w:spacing w:val="4"/>
          <w:sz w:val="19"/>
        </w:rPr>
        <w:t> </w:t>
      </w:r>
      <w:r>
        <w:rPr>
          <w:sz w:val="19"/>
        </w:rPr>
        <w:t>aquelas</w:t>
      </w:r>
      <w:r>
        <w:rPr>
          <w:spacing w:val="4"/>
          <w:sz w:val="19"/>
        </w:rPr>
        <w:t> </w:t>
      </w:r>
      <w:r>
        <w:rPr>
          <w:sz w:val="19"/>
        </w:rPr>
        <w:t>previstas</w:t>
      </w:r>
      <w:r>
        <w:rPr>
          <w:spacing w:val="4"/>
          <w:sz w:val="19"/>
        </w:rPr>
        <w:t> </w:t>
      </w:r>
      <w:r>
        <w:rPr>
          <w:sz w:val="19"/>
        </w:rPr>
        <w:t>nos</w:t>
      </w:r>
      <w:r>
        <w:rPr>
          <w:spacing w:val="4"/>
          <w:sz w:val="19"/>
        </w:rPr>
        <w:t> </w:t>
      </w:r>
      <w:r>
        <w:rPr>
          <w:sz w:val="19"/>
        </w:rPr>
        <w:t>arts.</w:t>
      </w:r>
      <w:r>
        <w:rPr>
          <w:spacing w:val="3"/>
          <w:sz w:val="19"/>
        </w:rPr>
        <w:t> </w:t>
      </w:r>
      <w:r>
        <w:rPr>
          <w:sz w:val="19"/>
        </w:rPr>
        <w:t>71</w:t>
      </w:r>
      <w:r>
        <w:rPr>
          <w:spacing w:val="4"/>
          <w:sz w:val="19"/>
        </w:rPr>
        <w:t> </w:t>
      </w:r>
      <w:r>
        <w:rPr>
          <w:sz w:val="19"/>
        </w:rPr>
        <w:t>e</w:t>
      </w:r>
      <w:r>
        <w:rPr>
          <w:spacing w:val="4"/>
          <w:sz w:val="19"/>
        </w:rPr>
        <w:t> </w:t>
      </w:r>
      <w:r>
        <w:rPr>
          <w:sz w:val="19"/>
        </w:rPr>
        <w:t>72</w:t>
      </w:r>
      <w:r>
        <w:rPr>
          <w:spacing w:val="4"/>
          <w:sz w:val="19"/>
        </w:rPr>
        <w:t> </w:t>
      </w:r>
      <w:r>
        <w:rPr>
          <w:sz w:val="19"/>
        </w:rPr>
        <w:t>da</w:t>
      </w:r>
      <w:r>
        <w:rPr>
          <w:spacing w:val="4"/>
          <w:sz w:val="19"/>
        </w:rPr>
        <w:t> </w:t>
      </w:r>
      <w:r>
        <w:rPr>
          <w:sz w:val="19"/>
        </w:rPr>
        <w:t>Lei</w:t>
      </w:r>
      <w:r>
        <w:rPr>
          <w:spacing w:val="3"/>
          <w:sz w:val="19"/>
        </w:rPr>
        <w:t> </w:t>
      </w:r>
      <w:r>
        <w:rPr>
          <w:sz w:val="19"/>
        </w:rPr>
        <w:t>n°</w:t>
      </w:r>
      <w:r>
        <w:rPr>
          <w:spacing w:val="4"/>
          <w:sz w:val="19"/>
        </w:rPr>
        <w:t> </w:t>
      </w:r>
      <w:r>
        <w:rPr>
          <w:sz w:val="19"/>
        </w:rPr>
        <w:t>5.427,</w:t>
      </w:r>
      <w:r>
        <w:rPr>
          <w:spacing w:val="4"/>
          <w:sz w:val="19"/>
        </w:rPr>
        <w:t> </w:t>
      </w:r>
      <w:r>
        <w:rPr>
          <w:sz w:val="19"/>
        </w:rPr>
        <w:t>de</w:t>
      </w:r>
      <w:r>
        <w:rPr>
          <w:spacing w:val="4"/>
          <w:sz w:val="19"/>
        </w:rPr>
        <w:t> </w:t>
      </w:r>
      <w:r>
        <w:rPr>
          <w:sz w:val="19"/>
        </w:rPr>
        <w:t>1º</w:t>
      </w:r>
      <w:r>
        <w:rPr>
          <w:spacing w:val="4"/>
          <w:sz w:val="19"/>
        </w:rPr>
        <w:t> </w:t>
      </w:r>
      <w:r>
        <w:rPr>
          <w:sz w:val="19"/>
        </w:rPr>
        <w:t>de</w:t>
      </w:r>
      <w:r>
        <w:rPr>
          <w:spacing w:val="3"/>
          <w:sz w:val="19"/>
        </w:rPr>
        <w:t> </w:t>
      </w:r>
      <w:r>
        <w:rPr>
          <w:sz w:val="19"/>
        </w:rPr>
        <w:t>abril</w:t>
      </w:r>
      <w:r>
        <w:rPr>
          <w:spacing w:val="4"/>
          <w:sz w:val="19"/>
        </w:rPr>
        <w:t> </w:t>
      </w:r>
      <w:r>
        <w:rPr>
          <w:sz w:val="19"/>
        </w:rPr>
        <w:t>de</w:t>
      </w:r>
      <w:r>
        <w:rPr>
          <w:spacing w:val="4"/>
          <w:sz w:val="19"/>
        </w:rPr>
        <w:t> </w:t>
      </w:r>
      <w:r>
        <w:rPr>
          <w:spacing w:val="-2"/>
          <w:sz w:val="19"/>
        </w:rPr>
        <w:t>2009;</w:t>
      </w:r>
    </w:p>
    <w:p>
      <w:pPr>
        <w:pStyle w:val="BodyText"/>
        <w:spacing w:before="53"/>
      </w:pPr>
    </w:p>
    <w:p>
      <w:pPr>
        <w:pStyle w:val="ListParagraph"/>
        <w:numPr>
          <w:ilvl w:val="2"/>
          <w:numId w:val="36"/>
        </w:numPr>
        <w:tabs>
          <w:tab w:pos="785" w:val="left" w:leader="none"/>
        </w:tabs>
        <w:spacing w:line="240" w:lineRule="auto" w:before="0" w:after="0"/>
        <w:ind w:left="785" w:right="0" w:hanging="520"/>
        <w:jc w:val="left"/>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8"/>
          <w:sz w:val="19"/>
        </w:rPr>
        <w:t> </w:t>
      </w:r>
      <w:r>
        <w:rPr>
          <w:sz w:val="19"/>
        </w:rPr>
        <w:t>Administração</w:t>
      </w:r>
      <w:r>
        <w:rPr>
          <w:spacing w:val="5"/>
          <w:sz w:val="19"/>
        </w:rPr>
        <w:t> </w:t>
      </w:r>
      <w:r>
        <w:rPr>
          <w:spacing w:val="-2"/>
          <w:sz w:val="19"/>
        </w:rPr>
        <w:t>Pública;</w:t>
      </w:r>
    </w:p>
    <w:p>
      <w:pPr>
        <w:pStyle w:val="BodyText"/>
        <w:spacing w:before="53"/>
      </w:pPr>
    </w:p>
    <w:p>
      <w:pPr>
        <w:pStyle w:val="ListParagraph"/>
        <w:numPr>
          <w:ilvl w:val="2"/>
          <w:numId w:val="36"/>
        </w:numPr>
        <w:tabs>
          <w:tab w:pos="785" w:val="left" w:leader="none"/>
        </w:tabs>
        <w:spacing w:line="240" w:lineRule="auto" w:before="1" w:after="0"/>
        <w:ind w:left="785" w:right="0" w:hanging="520"/>
        <w:jc w:val="left"/>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BodyText"/>
        <w:spacing w:before="53"/>
      </w:pPr>
    </w:p>
    <w:p>
      <w:pPr>
        <w:pStyle w:val="ListParagraph"/>
        <w:numPr>
          <w:ilvl w:val="1"/>
          <w:numId w:val="36"/>
        </w:numPr>
        <w:tabs>
          <w:tab w:pos="629" w:val="left" w:leader="none"/>
        </w:tabs>
        <w:spacing w:line="240" w:lineRule="auto" w:before="0" w:after="0"/>
        <w:ind w:left="629" w:right="0" w:hanging="364"/>
        <w:jc w:val="left"/>
        <w:rPr>
          <w:sz w:val="19"/>
        </w:rPr>
      </w:pPr>
      <w:r>
        <w:rPr>
          <w:sz w:val="19"/>
        </w:rPr>
        <w:t>A</w:t>
      </w:r>
      <w:r>
        <w:rPr>
          <w:spacing w:val="-8"/>
          <w:sz w:val="19"/>
        </w:rPr>
        <w:t> </w:t>
      </w:r>
      <w:r>
        <w:rPr>
          <w:sz w:val="19"/>
        </w:rPr>
        <w:t>imposição</w:t>
      </w:r>
      <w:r>
        <w:rPr>
          <w:spacing w:val="5"/>
          <w:sz w:val="19"/>
        </w:rPr>
        <w:t> </w:t>
      </w:r>
      <w:r>
        <w:rPr>
          <w:sz w:val="19"/>
        </w:rPr>
        <w:t>das</w:t>
      </w:r>
      <w:r>
        <w:rPr>
          <w:spacing w:val="5"/>
          <w:sz w:val="19"/>
        </w:rPr>
        <w:t> </w:t>
      </w:r>
      <w:r>
        <w:rPr>
          <w:sz w:val="19"/>
        </w:rPr>
        <w:t>penalidades</w:t>
      </w:r>
      <w:r>
        <w:rPr>
          <w:spacing w:val="4"/>
          <w:sz w:val="19"/>
        </w:rPr>
        <w:t> </w:t>
      </w:r>
      <w:r>
        <w:rPr>
          <w:sz w:val="19"/>
        </w:rPr>
        <w:t>é</w:t>
      </w:r>
      <w:r>
        <w:rPr>
          <w:spacing w:val="5"/>
          <w:sz w:val="19"/>
        </w:rPr>
        <w:t> </w:t>
      </w:r>
      <w:r>
        <w:rPr>
          <w:sz w:val="19"/>
        </w:rPr>
        <w:t>de</w:t>
      </w:r>
      <w:r>
        <w:rPr>
          <w:spacing w:val="5"/>
          <w:sz w:val="19"/>
        </w:rPr>
        <w:t> </w:t>
      </w:r>
      <w:r>
        <w:rPr>
          <w:sz w:val="19"/>
        </w:rPr>
        <w:t>competência</w:t>
      </w:r>
      <w:r>
        <w:rPr>
          <w:spacing w:val="5"/>
          <w:sz w:val="19"/>
        </w:rPr>
        <w:t> </w:t>
      </w:r>
      <w:r>
        <w:rPr>
          <w:sz w:val="19"/>
        </w:rPr>
        <w:t>exclusiva</w:t>
      </w:r>
      <w:r>
        <w:rPr>
          <w:spacing w:val="4"/>
          <w:sz w:val="19"/>
        </w:rPr>
        <w:t> </w:t>
      </w:r>
      <w:r>
        <w:rPr>
          <w:sz w:val="19"/>
        </w:rPr>
        <w:t>do</w:t>
      </w:r>
      <w:r>
        <w:rPr>
          <w:spacing w:val="5"/>
          <w:sz w:val="19"/>
        </w:rPr>
        <w:t> </w:t>
      </w:r>
      <w:r>
        <w:rPr>
          <w:sz w:val="19"/>
        </w:rPr>
        <w:t>órgão</w:t>
      </w:r>
      <w:r>
        <w:rPr>
          <w:spacing w:val="5"/>
          <w:sz w:val="19"/>
        </w:rPr>
        <w:t> </w:t>
      </w:r>
      <w:r>
        <w:rPr>
          <w:sz w:val="19"/>
        </w:rPr>
        <w:t>ou</w:t>
      </w:r>
      <w:r>
        <w:rPr>
          <w:spacing w:val="4"/>
          <w:sz w:val="19"/>
        </w:rPr>
        <w:t> </w:t>
      </w:r>
      <w:r>
        <w:rPr>
          <w:sz w:val="19"/>
        </w:rPr>
        <w:t>entidade</w:t>
      </w:r>
      <w:r>
        <w:rPr>
          <w:spacing w:val="5"/>
          <w:sz w:val="19"/>
        </w:rPr>
        <w:t> </w:t>
      </w:r>
      <w:r>
        <w:rPr>
          <w:sz w:val="19"/>
        </w:rPr>
        <w:t>contratante,</w:t>
      </w:r>
      <w:r>
        <w:rPr>
          <w:spacing w:val="5"/>
          <w:sz w:val="19"/>
        </w:rPr>
        <w:t> </w:t>
      </w:r>
      <w:r>
        <w:rPr>
          <w:sz w:val="19"/>
        </w:rPr>
        <w:t>sendo</w:t>
      </w:r>
      <w:r>
        <w:rPr>
          <w:spacing w:val="5"/>
          <w:sz w:val="19"/>
        </w:rPr>
        <w:t> </w:t>
      </w:r>
      <w:r>
        <w:rPr>
          <w:sz w:val="19"/>
        </w:rPr>
        <w:t>competentes</w:t>
      </w:r>
      <w:r>
        <w:rPr>
          <w:spacing w:val="4"/>
          <w:sz w:val="19"/>
        </w:rPr>
        <w:t> </w:t>
      </w:r>
      <w:r>
        <w:rPr>
          <w:sz w:val="19"/>
        </w:rPr>
        <w:t>para</w:t>
      </w:r>
      <w:r>
        <w:rPr>
          <w:spacing w:val="5"/>
          <w:sz w:val="19"/>
        </w:rPr>
        <w:t> </w:t>
      </w:r>
      <w:r>
        <w:rPr>
          <w:sz w:val="19"/>
        </w:rPr>
        <w:t>sua</w:t>
      </w:r>
      <w:r>
        <w:rPr>
          <w:spacing w:val="5"/>
          <w:sz w:val="19"/>
        </w:rPr>
        <w:t> </w:t>
      </w:r>
      <w:r>
        <w:rPr>
          <w:spacing w:val="-2"/>
          <w:sz w:val="19"/>
        </w:rPr>
        <w:t>aplicação:</w:t>
      </w:r>
    </w:p>
    <w:p>
      <w:pPr>
        <w:pStyle w:val="BodyText"/>
        <w:spacing w:before="53"/>
      </w:pPr>
    </w:p>
    <w:p>
      <w:pPr>
        <w:pStyle w:val="ListParagraph"/>
        <w:numPr>
          <w:ilvl w:val="0"/>
          <w:numId w:val="38"/>
        </w:numPr>
        <w:tabs>
          <w:tab w:pos="461" w:val="left" w:leader="none"/>
        </w:tabs>
        <w:spacing w:line="240" w:lineRule="auto" w:before="0" w:after="0"/>
        <w:ind w:left="461" w:right="0" w:hanging="196"/>
        <w:jc w:val="left"/>
        <w:rPr>
          <w:sz w:val="19"/>
        </w:rPr>
      </w:pPr>
      <w:r>
        <w:rPr>
          <w:sz w:val="19"/>
        </w:rPr>
        <w:t>as sanções</w:t>
      </w:r>
      <w:r>
        <w:rPr>
          <w:spacing w:val="3"/>
          <w:sz w:val="19"/>
        </w:rPr>
        <w:t> </w:t>
      </w:r>
      <w:r>
        <w:rPr>
          <w:sz w:val="19"/>
        </w:rPr>
        <w:t>previstas</w:t>
      </w:r>
      <w:r>
        <w:rPr>
          <w:spacing w:val="2"/>
          <w:sz w:val="19"/>
        </w:rPr>
        <w:t> </w:t>
      </w:r>
      <w:r>
        <w:rPr>
          <w:sz w:val="19"/>
        </w:rPr>
        <w:t>nos</w:t>
      </w:r>
      <w:r>
        <w:rPr>
          <w:spacing w:val="3"/>
          <w:sz w:val="19"/>
        </w:rPr>
        <w:t> </w:t>
      </w:r>
      <w:r>
        <w:rPr>
          <w:sz w:val="19"/>
        </w:rPr>
        <w:t>itens</w:t>
      </w:r>
      <w:r>
        <w:rPr>
          <w:spacing w:val="2"/>
          <w:sz w:val="19"/>
        </w:rPr>
        <w:t> </w:t>
      </w:r>
      <w:r>
        <w:rPr>
          <w:sz w:val="19"/>
        </w:rPr>
        <w:t>11.2.1,</w:t>
      </w:r>
      <w:r>
        <w:rPr>
          <w:spacing w:val="3"/>
          <w:sz w:val="19"/>
        </w:rPr>
        <w:t> </w:t>
      </w:r>
      <w:r>
        <w:rPr>
          <w:sz w:val="19"/>
        </w:rPr>
        <w:t>11.2.2</w:t>
      </w:r>
      <w:r>
        <w:rPr>
          <w:spacing w:val="3"/>
          <w:sz w:val="19"/>
        </w:rPr>
        <w:t> </w:t>
      </w:r>
      <w:r>
        <w:rPr>
          <w:sz w:val="19"/>
        </w:rPr>
        <w:t>e</w:t>
      </w:r>
      <w:r>
        <w:rPr>
          <w:spacing w:val="2"/>
          <w:sz w:val="19"/>
        </w:rPr>
        <w:t> </w:t>
      </w:r>
      <w:r>
        <w:rPr>
          <w:sz w:val="19"/>
        </w:rPr>
        <w:t>11.2.3</w:t>
      </w:r>
      <w:r>
        <w:rPr>
          <w:spacing w:val="3"/>
          <w:sz w:val="19"/>
        </w:rPr>
        <w:t> </w:t>
      </w:r>
      <w:r>
        <w:rPr>
          <w:sz w:val="19"/>
        </w:rPr>
        <w:t>serão</w:t>
      </w:r>
      <w:r>
        <w:rPr>
          <w:spacing w:val="2"/>
          <w:sz w:val="19"/>
        </w:rPr>
        <w:t> </w:t>
      </w:r>
      <w:r>
        <w:rPr>
          <w:sz w:val="19"/>
        </w:rPr>
        <w:t>impostas</w:t>
      </w:r>
      <w:r>
        <w:rPr>
          <w:spacing w:val="3"/>
          <w:sz w:val="19"/>
        </w:rPr>
        <w:t> </w:t>
      </w:r>
      <w:r>
        <w:rPr>
          <w:sz w:val="19"/>
        </w:rPr>
        <w:t>pelo</w:t>
      </w:r>
      <w:r>
        <w:rPr>
          <w:spacing w:val="2"/>
          <w:sz w:val="19"/>
        </w:rPr>
        <w:t> </w:t>
      </w:r>
      <w:r>
        <w:rPr>
          <w:sz w:val="19"/>
        </w:rPr>
        <w:t>Ordenador</w:t>
      </w:r>
      <w:r>
        <w:rPr>
          <w:spacing w:val="3"/>
          <w:sz w:val="19"/>
        </w:rPr>
        <w:t> </w:t>
      </w:r>
      <w:r>
        <w:rPr>
          <w:sz w:val="19"/>
        </w:rPr>
        <w:t>de</w:t>
      </w:r>
      <w:r>
        <w:rPr>
          <w:spacing w:val="3"/>
          <w:sz w:val="19"/>
        </w:rPr>
        <w:t> </w:t>
      </w:r>
      <w:r>
        <w:rPr>
          <w:spacing w:val="-2"/>
          <w:sz w:val="19"/>
        </w:rPr>
        <w:t>Despesa;</w:t>
      </w:r>
    </w:p>
    <w:p>
      <w:pPr>
        <w:pStyle w:val="BodyText"/>
        <w:spacing w:before="69"/>
      </w:pPr>
    </w:p>
    <w:p>
      <w:pPr>
        <w:pStyle w:val="ListParagraph"/>
        <w:numPr>
          <w:ilvl w:val="0"/>
          <w:numId w:val="38"/>
        </w:numPr>
        <w:tabs>
          <w:tab w:pos="472" w:val="left" w:leader="none"/>
        </w:tabs>
        <w:spacing w:line="240" w:lineRule="auto" w:before="0" w:after="0"/>
        <w:ind w:left="472" w:right="0" w:hanging="207"/>
        <w:jc w:val="left"/>
        <w:rPr>
          <w:sz w:val="19"/>
        </w:rPr>
      </w:pPr>
      <w:r>
        <w:rPr>
          <w:sz w:val="19"/>
        </w:rPr>
        <w:t>a</w:t>
      </w:r>
      <w:r>
        <w:rPr>
          <w:spacing w:val="3"/>
          <w:sz w:val="19"/>
        </w:rPr>
        <w:t> </w:t>
      </w:r>
      <w:r>
        <w:rPr>
          <w:sz w:val="19"/>
        </w:rPr>
        <w:t>aplicação</w:t>
      </w:r>
      <w:r>
        <w:rPr>
          <w:spacing w:val="3"/>
          <w:sz w:val="19"/>
        </w:rPr>
        <w:t> </w:t>
      </w:r>
      <w:r>
        <w:rPr>
          <w:sz w:val="19"/>
        </w:rPr>
        <w:t>da</w:t>
      </w:r>
      <w:r>
        <w:rPr>
          <w:spacing w:val="3"/>
          <w:sz w:val="19"/>
        </w:rPr>
        <w:t> </w:t>
      </w:r>
      <w:r>
        <w:rPr>
          <w:sz w:val="19"/>
        </w:rPr>
        <w:t>sanção</w:t>
      </w:r>
      <w:r>
        <w:rPr>
          <w:spacing w:val="3"/>
          <w:sz w:val="19"/>
        </w:rPr>
        <w:t> </w:t>
      </w:r>
      <w:r>
        <w:rPr>
          <w:sz w:val="19"/>
        </w:rPr>
        <w:t>prevista</w:t>
      </w:r>
      <w:r>
        <w:rPr>
          <w:spacing w:val="3"/>
          <w:sz w:val="19"/>
        </w:rPr>
        <w:t> </w:t>
      </w:r>
      <w:r>
        <w:rPr>
          <w:sz w:val="19"/>
        </w:rPr>
        <w:t>no</w:t>
      </w:r>
      <w:r>
        <w:rPr>
          <w:spacing w:val="3"/>
          <w:sz w:val="19"/>
        </w:rPr>
        <w:t> </w:t>
      </w:r>
      <w:r>
        <w:rPr>
          <w:sz w:val="19"/>
        </w:rPr>
        <w:t>item</w:t>
      </w:r>
      <w:r>
        <w:rPr>
          <w:spacing w:val="3"/>
          <w:sz w:val="19"/>
        </w:rPr>
        <w:t> </w:t>
      </w:r>
      <w:r>
        <w:rPr>
          <w:sz w:val="19"/>
        </w:rPr>
        <w:t>11.2.4,</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rFonts w:ascii="Segoe UI" w:hAnsi="Segoe UI"/>
          <w:sz w:val="19"/>
        </w:rPr>
        <w:t>156,</w:t>
      </w:r>
      <w:r>
        <w:rPr>
          <w:rFonts w:ascii="Segoe UI" w:hAnsi="Segoe UI"/>
          <w:spacing w:val="3"/>
          <w:sz w:val="19"/>
        </w:rPr>
        <w:t> </w:t>
      </w:r>
      <w:r>
        <w:rPr>
          <w:rFonts w:ascii="Segoe UI" w:hAnsi="Segoe UI"/>
          <w:sz w:val="19"/>
        </w:rPr>
        <w:t>§</w:t>
      </w:r>
      <w:r>
        <w:rPr>
          <w:rFonts w:ascii="Segoe UI" w:hAnsi="Segoe UI"/>
          <w:spacing w:val="3"/>
          <w:sz w:val="19"/>
        </w:rPr>
        <w:t> </w:t>
      </w:r>
      <w:r>
        <w:rPr>
          <w:rFonts w:ascii="Segoe UI" w:hAnsi="Segoe UI"/>
          <w:sz w:val="19"/>
        </w:rPr>
        <w:t>6º,</w:t>
      </w:r>
      <w:r>
        <w:rPr>
          <w:rFonts w:ascii="Segoe UI" w:hAnsi="Segoe UI"/>
          <w:spacing w:val="3"/>
          <w:sz w:val="19"/>
        </w:rPr>
        <w:t> </w:t>
      </w:r>
      <w:r>
        <w:rPr>
          <w:rFonts w:ascii="Segoe UI" w:hAnsi="Segoe UI"/>
          <w:sz w:val="19"/>
        </w:rPr>
        <w:t>I,</w:t>
      </w:r>
      <w:r>
        <w:rPr>
          <w:rFonts w:ascii="Segoe UI" w:hAnsi="Segoe UI"/>
          <w:spacing w:val="4"/>
          <w:sz w:val="19"/>
        </w:rPr>
        <w:t> </w:t>
      </w:r>
      <w:r>
        <w:rPr>
          <w:rFonts w:ascii="Segoe UI" w:hAnsi="Segoe UI"/>
          <w:sz w:val="19"/>
        </w:rPr>
        <w:t>da</w:t>
      </w:r>
      <w:r>
        <w:rPr>
          <w:rFonts w:ascii="Segoe UI" w:hAnsi="Segoe UI"/>
          <w:spacing w:val="3"/>
          <w:sz w:val="19"/>
        </w:rPr>
        <w:t> </w:t>
      </w:r>
      <w:r>
        <w:rPr>
          <w:rFonts w:ascii="Segoe UI" w:hAnsi="Segoe UI"/>
          <w:sz w:val="19"/>
        </w:rPr>
        <w:t>Lei</w:t>
      </w:r>
      <w:r>
        <w:rPr>
          <w:rFonts w:ascii="Segoe UI" w:hAnsi="Segoe UI"/>
          <w:spacing w:val="3"/>
          <w:sz w:val="19"/>
        </w:rPr>
        <w:t> </w:t>
      </w:r>
      <w:r>
        <w:rPr>
          <w:rFonts w:ascii="Segoe UI" w:hAnsi="Segoe UI"/>
          <w:sz w:val="19"/>
        </w:rPr>
        <w:t>nº</w:t>
      </w:r>
      <w:r>
        <w:rPr>
          <w:rFonts w:ascii="Segoe UI" w:hAnsi="Segoe UI"/>
          <w:spacing w:val="4"/>
          <w:sz w:val="19"/>
        </w:rPr>
        <w:t> </w:t>
      </w:r>
      <w:r>
        <w:rPr>
          <w:rFonts w:ascii="Segoe UI" w:hAnsi="Segoe UI"/>
          <w:sz w:val="19"/>
        </w:rPr>
        <w:t>14.133/2021,</w:t>
      </w:r>
      <w:r>
        <w:rPr>
          <w:rFonts w:ascii="Segoe UI" w:hAnsi="Segoe UI"/>
          <w:spacing w:val="-1"/>
          <w:sz w:val="19"/>
        </w:rPr>
        <w:t> </w:t>
      </w:r>
      <w:r>
        <w:rPr>
          <w:sz w:val="19"/>
        </w:rPr>
        <w:t>é</w:t>
      </w:r>
      <w:r>
        <w:rPr>
          <w:spacing w:val="3"/>
          <w:sz w:val="19"/>
        </w:rPr>
        <w:t> </w:t>
      </w:r>
      <w:r>
        <w:rPr>
          <w:sz w:val="19"/>
        </w:rPr>
        <w:t>de</w:t>
      </w:r>
      <w:r>
        <w:rPr>
          <w:spacing w:val="3"/>
          <w:sz w:val="19"/>
        </w:rPr>
        <w:t> </w:t>
      </w:r>
      <w:r>
        <w:rPr>
          <w:sz w:val="19"/>
        </w:rPr>
        <w:t>competência</w:t>
      </w:r>
      <w:r>
        <w:rPr>
          <w:spacing w:val="3"/>
          <w:sz w:val="19"/>
        </w:rPr>
        <w:t> </w:t>
      </w:r>
      <w:r>
        <w:rPr>
          <w:spacing w:val="-2"/>
          <w:sz w:val="19"/>
        </w:rPr>
        <w:t>exclusiva:</w:t>
      </w:r>
    </w:p>
    <w:p>
      <w:pPr>
        <w:spacing w:after="0" w:line="240" w:lineRule="auto"/>
        <w:jc w:val="left"/>
        <w:rPr>
          <w:sz w:val="19"/>
        </w:rPr>
        <w:sectPr>
          <w:pgSz w:w="11900" w:h="16840"/>
          <w:pgMar w:top="500" w:bottom="280" w:left="420" w:right="520"/>
        </w:sectPr>
      </w:pPr>
    </w:p>
    <w:p>
      <w:pPr>
        <w:pStyle w:val="ListParagraph"/>
        <w:numPr>
          <w:ilvl w:val="1"/>
          <w:numId w:val="38"/>
        </w:numPr>
        <w:tabs>
          <w:tab w:pos="616" w:val="left" w:leader="none"/>
        </w:tabs>
        <w:spacing w:line="240" w:lineRule="auto" w:before="91" w:after="0"/>
        <w:ind w:left="616" w:right="0" w:hanging="351"/>
        <w:jc w:val="both"/>
        <w:rPr>
          <w:sz w:val="19"/>
        </w:rPr>
      </w:pPr>
      <w:r>
        <w:rPr>
          <w:sz w:val="19"/>
        </w:rPr>
        <w:t>em</w:t>
      </w:r>
      <w:r>
        <w:rPr>
          <w:spacing w:val="5"/>
          <w:sz w:val="19"/>
        </w:rPr>
        <w:t> </w:t>
      </w:r>
      <w:r>
        <w:rPr>
          <w:sz w:val="19"/>
        </w:rPr>
        <w:t>se</w:t>
      </w:r>
      <w:r>
        <w:rPr>
          <w:spacing w:val="4"/>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7"/>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pacing w:val="-2"/>
          <w:sz w:val="19"/>
        </w:rPr>
        <w:t>Estado</w:t>
      </w:r>
      <w:r>
        <w:rPr>
          <w:rFonts w:ascii="Segoe UI" w:hAnsi="Segoe UI"/>
          <w:spacing w:val="-2"/>
          <w:sz w:val="19"/>
        </w:rPr>
        <w:t>;</w:t>
      </w:r>
    </w:p>
    <w:p>
      <w:pPr>
        <w:pStyle w:val="BodyText"/>
        <w:spacing w:before="28"/>
        <w:rPr>
          <w:rFonts w:ascii="Segoe UI"/>
        </w:rPr>
      </w:pPr>
    </w:p>
    <w:p>
      <w:pPr>
        <w:pStyle w:val="ListParagraph"/>
        <w:numPr>
          <w:ilvl w:val="1"/>
          <w:numId w:val="38"/>
        </w:numPr>
        <w:tabs>
          <w:tab w:pos="664" w:val="left" w:leader="none"/>
        </w:tabs>
        <w:spacing w:line="273" w:lineRule="auto" w:before="0" w:after="0"/>
        <w:ind w:left="265" w:right="137" w:firstLine="0"/>
        <w:jc w:val="both"/>
        <w:rPr>
          <w:rFonts w:ascii="Segoe UI" w:hAnsi="Segoe UI"/>
          <w:sz w:val="19"/>
        </w:rPr>
      </w:pPr>
      <w:r>
        <w:rPr>
          <w:rFonts w:ascii="Segoe UI" w:hAnsi="Segoe UI"/>
          <w:sz w:val="19"/>
        </w:rPr>
        <w:t>e</w:t>
      </w:r>
      <w:r>
        <w:rPr>
          <w:sz w:val="19"/>
        </w:rPr>
        <w:t>m se tratando de contratação realizada pela Administração Pública Indireta (fundação e autarquia), da autoridade máxima </w:t>
      </w:r>
      <w:r>
        <w:rPr>
          <w:sz w:val="19"/>
        </w:rPr>
        <w:t>da </w:t>
      </w:r>
      <w:r>
        <w:rPr>
          <w:spacing w:val="-2"/>
          <w:sz w:val="19"/>
        </w:rPr>
        <w:t>entidade.</w:t>
      </w:r>
    </w:p>
    <w:p>
      <w:pPr>
        <w:pStyle w:val="BodyText"/>
      </w:pPr>
    </w:p>
    <w:p>
      <w:pPr>
        <w:pStyle w:val="BodyText"/>
      </w:pPr>
    </w:p>
    <w:p>
      <w:pPr>
        <w:pStyle w:val="BodyText"/>
        <w:spacing w:before="75"/>
      </w:pPr>
    </w:p>
    <w:p>
      <w:pPr>
        <w:pStyle w:val="ListParagraph"/>
        <w:numPr>
          <w:ilvl w:val="1"/>
          <w:numId w:val="36"/>
        </w:numPr>
        <w:tabs>
          <w:tab w:pos="638" w:val="left" w:leader="none"/>
        </w:tabs>
        <w:spacing w:line="288" w:lineRule="auto" w:before="0" w:after="0"/>
        <w:ind w:left="265" w:right="137" w:firstLine="0"/>
        <w:jc w:val="both"/>
        <w:rPr>
          <w:sz w:val="19"/>
        </w:rPr>
      </w:pPr>
      <w:r>
        <w:rPr>
          <w:sz w:val="19"/>
        </w:rPr>
        <w:t>A aplicação de quaisquer das penalidades realizar-se-á em processo administrativo que assegurará o contraditório e a ampla </w:t>
      </w:r>
      <w:r>
        <w:rPr>
          <w:sz w:val="19"/>
        </w:rPr>
        <w:t>defesa</w:t>
      </w:r>
      <w:r>
        <w:rPr>
          <w:spacing w:val="80"/>
          <w:sz w:val="19"/>
        </w:rPr>
        <w:t> </w:t>
      </w:r>
      <w:r>
        <w:rPr>
          <w:sz w:val="19"/>
        </w:rPr>
        <w:t>ao </w:t>
      </w:r>
      <w:r>
        <w:rPr>
          <w:b/>
          <w:sz w:val="19"/>
        </w:rPr>
        <w:t>CONTRATADO</w:t>
      </w:r>
      <w:r>
        <w:rPr>
          <w:sz w:val="19"/>
        </w:rPr>
        <w:t>, na forma do art. </w:t>
      </w:r>
      <w:r>
        <w:rPr>
          <w:rFonts w:ascii="Segoe UI" w:hAnsi="Segoe UI"/>
          <w:sz w:val="19"/>
        </w:rPr>
        <w:t>156, § 6º, I, da Lei nº 14.133/2021</w:t>
      </w:r>
      <w:r>
        <w:rPr>
          <w:sz w:val="19"/>
        </w:rPr>
        <w:t>, devendo ser observado o procedimento previsto na Lei nº 14.133/2021, e, subsidiariamente, na Lei nº 5.427/2009.</w:t>
      </w:r>
    </w:p>
    <w:p>
      <w:pPr>
        <w:pStyle w:val="BodyText"/>
        <w:spacing w:before="7"/>
      </w:pPr>
    </w:p>
    <w:p>
      <w:pPr>
        <w:pStyle w:val="ListParagraph"/>
        <w:numPr>
          <w:ilvl w:val="2"/>
          <w:numId w:val="36"/>
        </w:numPr>
        <w:tabs>
          <w:tab w:pos="822" w:val="left" w:leader="none"/>
        </w:tabs>
        <w:spacing w:line="285" w:lineRule="auto" w:before="0" w:after="0"/>
        <w:ind w:left="265" w:right="137" w:firstLine="0"/>
        <w:jc w:val="both"/>
        <w:rPr>
          <w:sz w:val="19"/>
        </w:rPr>
      </w:pPr>
      <w:r>
        <w:rPr>
          <w:sz w:val="19"/>
        </w:rPr>
        <w:t>A 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1"/>
      </w:pPr>
    </w:p>
    <w:p>
      <w:pPr>
        <w:pStyle w:val="ListParagraph"/>
        <w:numPr>
          <w:ilvl w:val="2"/>
          <w:numId w:val="36"/>
        </w:numPr>
        <w:tabs>
          <w:tab w:pos="774" w:val="left" w:leader="none"/>
        </w:tabs>
        <w:spacing w:line="240" w:lineRule="auto" w:before="0" w:after="0"/>
        <w:ind w:left="774" w:right="0" w:hanging="509"/>
        <w:jc w:val="left"/>
        <w:rPr>
          <w:sz w:val="19"/>
        </w:rPr>
      </w:pPr>
      <w:r>
        <w:rPr>
          <w:sz w:val="19"/>
        </w:rPr>
        <w:t>A</w:t>
      </w:r>
      <w:r>
        <w:rPr>
          <w:spacing w:val="-10"/>
          <w:sz w:val="19"/>
        </w:rPr>
        <w:t> </w:t>
      </w:r>
      <w:r>
        <w:rPr>
          <w:sz w:val="19"/>
        </w:rPr>
        <w:t>defesa</w:t>
      </w:r>
      <w:r>
        <w:rPr>
          <w:spacing w:val="1"/>
          <w:sz w:val="19"/>
        </w:rPr>
        <w:t> </w:t>
      </w:r>
      <w:r>
        <w:rPr>
          <w:sz w:val="19"/>
        </w:rPr>
        <w:t>prévia</w:t>
      </w:r>
      <w:r>
        <w:rPr>
          <w:spacing w:val="1"/>
          <w:sz w:val="19"/>
        </w:rPr>
        <w:t> </w:t>
      </w:r>
      <w:r>
        <w:rPr>
          <w:sz w:val="19"/>
        </w:rPr>
        <w:t>do</w:t>
      </w:r>
      <w:r>
        <w:rPr>
          <w:spacing w:val="2"/>
          <w:sz w:val="19"/>
        </w:rPr>
        <w:t> </w:t>
      </w:r>
      <w:r>
        <w:rPr>
          <w:b/>
          <w:sz w:val="19"/>
        </w:rPr>
        <w:t>CONTRATADO</w:t>
      </w:r>
      <w:r>
        <w:rPr>
          <w:b/>
          <w:spacing w:val="1"/>
          <w:sz w:val="19"/>
        </w:rPr>
        <w:t> </w:t>
      </w:r>
      <w:r>
        <w:rPr>
          <w:sz w:val="19"/>
        </w:rPr>
        <w:t>será</w:t>
      </w:r>
      <w:r>
        <w:rPr>
          <w:spacing w:val="2"/>
          <w:sz w:val="19"/>
        </w:rPr>
        <w:t> </w:t>
      </w:r>
      <w:r>
        <w:rPr>
          <w:sz w:val="19"/>
        </w:rPr>
        <w:t>exercida</w:t>
      </w:r>
      <w:r>
        <w:rPr>
          <w:spacing w:val="1"/>
          <w:sz w:val="19"/>
        </w:rPr>
        <w:t> </w:t>
      </w:r>
      <w:r>
        <w:rPr>
          <w:sz w:val="19"/>
        </w:rPr>
        <w:t>no</w:t>
      </w:r>
      <w:r>
        <w:rPr>
          <w:spacing w:val="1"/>
          <w:sz w:val="19"/>
        </w:rPr>
        <w:t> </w:t>
      </w:r>
      <w:r>
        <w:rPr>
          <w:sz w:val="19"/>
        </w:rPr>
        <w:t>prazo</w:t>
      </w:r>
      <w:r>
        <w:rPr>
          <w:spacing w:val="2"/>
          <w:sz w:val="19"/>
        </w:rPr>
        <w:t> </w:t>
      </w:r>
      <w:r>
        <w:rPr>
          <w:spacing w:val="-5"/>
          <w:sz w:val="19"/>
        </w:rPr>
        <w:t>de:</w:t>
      </w:r>
    </w:p>
    <w:p>
      <w:pPr>
        <w:pStyle w:val="BodyText"/>
        <w:spacing w:before="53"/>
      </w:pPr>
    </w:p>
    <w:p>
      <w:pPr>
        <w:pStyle w:val="ListParagraph"/>
        <w:numPr>
          <w:ilvl w:val="0"/>
          <w:numId w:val="39"/>
        </w:numPr>
        <w:tabs>
          <w:tab w:pos="461" w:val="left" w:leader="none"/>
        </w:tabs>
        <w:spacing w:line="240" w:lineRule="auto" w:before="0" w:after="0"/>
        <w:ind w:left="461" w:right="0" w:hanging="196"/>
        <w:jc w:val="left"/>
        <w:rPr>
          <w:sz w:val="19"/>
        </w:rPr>
      </w:pPr>
      <w:r>
        <w:rPr>
          <w:sz w:val="19"/>
        </w:rPr>
        <w:t>15</w:t>
      </w:r>
      <w:r>
        <w:rPr>
          <w:spacing w:val="2"/>
          <w:sz w:val="19"/>
        </w:rPr>
        <w:t> </w:t>
      </w:r>
      <w:r>
        <w:rPr>
          <w:sz w:val="19"/>
        </w:rPr>
        <w:t>(quinze)</w:t>
      </w:r>
      <w:r>
        <w:rPr>
          <w:spacing w:val="3"/>
          <w:sz w:val="19"/>
        </w:rPr>
        <w:t> </w:t>
      </w:r>
      <w:r>
        <w:rPr>
          <w:sz w:val="19"/>
        </w:rPr>
        <w:t>dias</w:t>
      </w:r>
      <w:r>
        <w:rPr>
          <w:spacing w:val="3"/>
          <w:sz w:val="19"/>
        </w:rPr>
        <w:t> </w:t>
      </w:r>
      <w:r>
        <w:rPr>
          <w:sz w:val="19"/>
        </w:rPr>
        <w:t>úteis,</w:t>
      </w:r>
      <w:r>
        <w:rPr>
          <w:spacing w:val="3"/>
          <w:sz w:val="19"/>
        </w:rPr>
        <w:t> </w:t>
      </w:r>
      <w:r>
        <w:rPr>
          <w:sz w:val="19"/>
        </w:rPr>
        <w:t>no</w:t>
      </w:r>
      <w:r>
        <w:rPr>
          <w:spacing w:val="3"/>
          <w:sz w:val="19"/>
        </w:rPr>
        <w:t> </w:t>
      </w:r>
      <w:r>
        <w:rPr>
          <w:sz w:val="19"/>
        </w:rPr>
        <w:t>caso</w:t>
      </w:r>
      <w:r>
        <w:rPr>
          <w:spacing w:val="3"/>
          <w:sz w:val="19"/>
        </w:rPr>
        <w:t> </w:t>
      </w:r>
      <w:r>
        <w:rPr>
          <w:sz w:val="19"/>
        </w:rPr>
        <w:t>da</w:t>
      </w:r>
      <w:r>
        <w:rPr>
          <w:spacing w:val="3"/>
          <w:sz w:val="19"/>
        </w:rPr>
        <w:t> </w:t>
      </w:r>
      <w:r>
        <w:rPr>
          <w:sz w:val="19"/>
        </w:rPr>
        <w:t>aplicação</w:t>
      </w:r>
      <w:r>
        <w:rPr>
          <w:spacing w:val="3"/>
          <w:sz w:val="19"/>
        </w:rPr>
        <w:t> </w:t>
      </w:r>
      <w:r>
        <w:rPr>
          <w:sz w:val="19"/>
        </w:rPr>
        <w:t>das</w:t>
      </w:r>
      <w:r>
        <w:rPr>
          <w:spacing w:val="3"/>
          <w:sz w:val="19"/>
        </w:rPr>
        <w:t> </w:t>
      </w:r>
      <w:r>
        <w:rPr>
          <w:sz w:val="19"/>
        </w:rPr>
        <w:t>sanções</w:t>
      </w:r>
      <w:r>
        <w:rPr>
          <w:spacing w:val="3"/>
          <w:sz w:val="19"/>
        </w:rPr>
        <w:t> </w:t>
      </w:r>
      <w:r>
        <w:rPr>
          <w:sz w:val="19"/>
        </w:rPr>
        <w:t>previstas</w:t>
      </w:r>
      <w:r>
        <w:rPr>
          <w:spacing w:val="3"/>
          <w:sz w:val="19"/>
        </w:rPr>
        <w:t> </w:t>
      </w:r>
      <w:r>
        <w:rPr>
          <w:sz w:val="19"/>
        </w:rPr>
        <w:t>nos</w:t>
      </w:r>
      <w:r>
        <w:rPr>
          <w:spacing w:val="3"/>
          <w:sz w:val="19"/>
        </w:rPr>
        <w:t> </w:t>
      </w:r>
      <w:r>
        <w:rPr>
          <w:sz w:val="19"/>
        </w:rPr>
        <w:t>itens</w:t>
      </w:r>
      <w:r>
        <w:rPr>
          <w:spacing w:val="3"/>
          <w:sz w:val="19"/>
        </w:rPr>
        <w:t> </w:t>
      </w:r>
      <w:r>
        <w:rPr>
          <w:sz w:val="19"/>
        </w:rPr>
        <w:t>11.2.1</w:t>
      </w:r>
      <w:r>
        <w:rPr>
          <w:spacing w:val="3"/>
          <w:sz w:val="19"/>
        </w:rPr>
        <w:t> </w:t>
      </w:r>
      <w:r>
        <w:rPr>
          <w:sz w:val="19"/>
        </w:rPr>
        <w:t>e</w:t>
      </w:r>
      <w:r>
        <w:rPr>
          <w:spacing w:val="2"/>
          <w:sz w:val="19"/>
        </w:rPr>
        <w:t> </w:t>
      </w:r>
      <w:r>
        <w:rPr>
          <w:sz w:val="19"/>
        </w:rPr>
        <w:t>11.2.2,</w:t>
      </w:r>
      <w:r>
        <w:rPr>
          <w:spacing w:val="3"/>
          <w:sz w:val="19"/>
        </w:rPr>
        <w:t> </w:t>
      </w:r>
      <w:r>
        <w:rPr>
          <w:sz w:val="19"/>
        </w:rPr>
        <w:t>contado</w:t>
      </w:r>
      <w:r>
        <w:rPr>
          <w:spacing w:val="3"/>
          <w:sz w:val="19"/>
        </w:rPr>
        <w:t> </w:t>
      </w:r>
      <w:r>
        <w:rPr>
          <w:sz w:val="19"/>
        </w:rPr>
        <w:t>da</w:t>
      </w:r>
      <w:r>
        <w:rPr>
          <w:spacing w:val="3"/>
          <w:sz w:val="19"/>
        </w:rPr>
        <w:t> </w:t>
      </w:r>
      <w:r>
        <w:rPr>
          <w:sz w:val="19"/>
        </w:rPr>
        <w:t>data</w:t>
      </w:r>
      <w:r>
        <w:rPr>
          <w:spacing w:val="3"/>
          <w:sz w:val="19"/>
        </w:rPr>
        <w:t> </w:t>
      </w:r>
      <w:r>
        <w:rPr>
          <w:sz w:val="19"/>
        </w:rPr>
        <w:t>da</w:t>
      </w:r>
      <w:r>
        <w:rPr>
          <w:spacing w:val="3"/>
          <w:sz w:val="19"/>
        </w:rPr>
        <w:t> </w:t>
      </w:r>
      <w:r>
        <w:rPr>
          <w:spacing w:val="-2"/>
          <w:sz w:val="19"/>
        </w:rPr>
        <w:t>intimação;</w:t>
      </w:r>
    </w:p>
    <w:p>
      <w:pPr>
        <w:pStyle w:val="BodyText"/>
        <w:spacing w:before="53"/>
      </w:pPr>
    </w:p>
    <w:p>
      <w:pPr>
        <w:pStyle w:val="ListParagraph"/>
        <w:numPr>
          <w:ilvl w:val="0"/>
          <w:numId w:val="39"/>
        </w:numPr>
        <w:tabs>
          <w:tab w:pos="475" w:val="left" w:leader="none"/>
        </w:tabs>
        <w:spacing w:line="285" w:lineRule="auto" w:before="0" w:after="0"/>
        <w:ind w:left="265" w:right="137" w:firstLine="0"/>
        <w:jc w:val="both"/>
        <w:rPr>
          <w:sz w:val="19"/>
        </w:rPr>
      </w:pPr>
      <w:r>
        <w:rPr>
          <w:sz w:val="19"/>
        </w:rPr>
        <w:t>15 (quinze) dias úteis, no caso de aplicação das sanções previstas nos itens 11.2.3 e 11.2.4, contado da data da intimação, observado o procedimento estabelecido no art. 158 da Lei nº 14.133/2021.</w:t>
      </w:r>
    </w:p>
    <w:p>
      <w:pPr>
        <w:pStyle w:val="BodyText"/>
        <w:spacing w:before="11"/>
      </w:pPr>
    </w:p>
    <w:p>
      <w:pPr>
        <w:pStyle w:val="ListParagraph"/>
        <w:numPr>
          <w:ilvl w:val="2"/>
          <w:numId w:val="36"/>
        </w:numPr>
        <w:tabs>
          <w:tab w:pos="813" w:val="left" w:leader="none"/>
        </w:tabs>
        <w:spacing w:line="285" w:lineRule="auto" w:before="1" w:after="0"/>
        <w:ind w:left="265" w:right="137" w:firstLine="0"/>
        <w:jc w:val="both"/>
        <w:rPr>
          <w:sz w:val="19"/>
        </w:rPr>
      </w:pPr>
      <w:r>
        <w:rPr>
          <w:sz w:val="19"/>
        </w:rPr>
        <w:t>Será</w:t>
      </w:r>
      <w:r>
        <w:rPr>
          <w:spacing w:val="33"/>
          <w:sz w:val="19"/>
        </w:rPr>
        <w:t> </w:t>
      </w:r>
      <w:r>
        <w:rPr>
          <w:sz w:val="19"/>
        </w:rPr>
        <w:t>emitida</w:t>
      </w:r>
      <w:r>
        <w:rPr>
          <w:spacing w:val="33"/>
          <w:sz w:val="19"/>
        </w:rPr>
        <w:t> </w:t>
      </w:r>
      <w:r>
        <w:rPr>
          <w:sz w:val="19"/>
        </w:rPr>
        <w:t>decisão</w:t>
      </w:r>
      <w:r>
        <w:rPr>
          <w:spacing w:val="33"/>
          <w:sz w:val="19"/>
        </w:rPr>
        <w:t> </w:t>
      </w:r>
      <w:r>
        <w:rPr>
          <w:sz w:val="19"/>
        </w:rPr>
        <w:t>conclusiva</w:t>
      </w:r>
      <w:r>
        <w:rPr>
          <w:spacing w:val="33"/>
          <w:sz w:val="19"/>
        </w:rPr>
        <w:t> </w:t>
      </w:r>
      <w:r>
        <w:rPr>
          <w:sz w:val="19"/>
        </w:rPr>
        <w:t>sobre</w:t>
      </w:r>
      <w:r>
        <w:rPr>
          <w:spacing w:val="33"/>
          <w:sz w:val="19"/>
        </w:rPr>
        <w:t> </w:t>
      </w:r>
      <w:r>
        <w:rPr>
          <w:sz w:val="19"/>
        </w:rPr>
        <w:t>a</w:t>
      </w:r>
      <w:r>
        <w:rPr>
          <w:spacing w:val="33"/>
          <w:sz w:val="19"/>
        </w:rPr>
        <w:t> </w:t>
      </w:r>
      <w:r>
        <w:rPr>
          <w:sz w:val="19"/>
        </w:rPr>
        <w:t>aplicação</w:t>
      </w:r>
      <w:r>
        <w:rPr>
          <w:spacing w:val="33"/>
          <w:sz w:val="19"/>
        </w:rPr>
        <w:t> </w:t>
      </w:r>
      <w:r>
        <w:rPr>
          <w:sz w:val="19"/>
        </w:rPr>
        <w:t>ou</w:t>
      </w:r>
      <w:r>
        <w:rPr>
          <w:spacing w:val="33"/>
          <w:sz w:val="19"/>
        </w:rPr>
        <w:t> </w:t>
      </w:r>
      <w:r>
        <w:rPr>
          <w:sz w:val="19"/>
        </w:rPr>
        <w:t>não</w:t>
      </w:r>
      <w:r>
        <w:rPr>
          <w:spacing w:val="33"/>
          <w:sz w:val="19"/>
        </w:rPr>
        <w:t> </w:t>
      </w:r>
      <w:r>
        <w:rPr>
          <w:sz w:val="19"/>
        </w:rPr>
        <w:t>da</w:t>
      </w:r>
      <w:r>
        <w:rPr>
          <w:spacing w:val="33"/>
          <w:sz w:val="19"/>
        </w:rPr>
        <w:t> </w:t>
      </w:r>
      <w:r>
        <w:rPr>
          <w:sz w:val="19"/>
        </w:rPr>
        <w:t>sanção,</w:t>
      </w:r>
      <w:r>
        <w:rPr>
          <w:spacing w:val="33"/>
          <w:sz w:val="19"/>
        </w:rPr>
        <w:t> </w:t>
      </w:r>
      <w:r>
        <w:rPr>
          <w:sz w:val="19"/>
        </w:rPr>
        <w:t>pela</w:t>
      </w:r>
      <w:r>
        <w:rPr>
          <w:spacing w:val="33"/>
          <w:sz w:val="19"/>
        </w:rPr>
        <w:t> </w:t>
      </w:r>
      <w:r>
        <w:rPr>
          <w:sz w:val="19"/>
        </w:rPr>
        <w:t>autoridade</w:t>
      </w:r>
      <w:r>
        <w:rPr>
          <w:spacing w:val="33"/>
          <w:sz w:val="19"/>
        </w:rPr>
        <w:t> </w:t>
      </w:r>
      <w:r>
        <w:rPr>
          <w:sz w:val="19"/>
        </w:rPr>
        <w:t>competente,</w:t>
      </w:r>
      <w:r>
        <w:rPr>
          <w:spacing w:val="33"/>
          <w:sz w:val="19"/>
        </w:rPr>
        <w:t> </w:t>
      </w:r>
      <w:r>
        <w:rPr>
          <w:sz w:val="19"/>
        </w:rPr>
        <w:t>devendo</w:t>
      </w:r>
      <w:r>
        <w:rPr>
          <w:spacing w:val="33"/>
          <w:sz w:val="19"/>
        </w:rPr>
        <w:t> </w:t>
      </w:r>
      <w:r>
        <w:rPr>
          <w:sz w:val="19"/>
        </w:rPr>
        <w:t>ser</w:t>
      </w:r>
      <w:r>
        <w:rPr>
          <w:spacing w:val="33"/>
          <w:sz w:val="19"/>
        </w:rPr>
        <w:t> </w:t>
      </w:r>
      <w:r>
        <w:rPr>
          <w:sz w:val="19"/>
        </w:rPr>
        <w:t>apresentada</w:t>
      </w:r>
      <w:r>
        <w:rPr>
          <w:spacing w:val="33"/>
          <w:sz w:val="19"/>
        </w:rPr>
        <w:t> </w:t>
      </w:r>
      <w:r>
        <w:rPr>
          <w:sz w:val="19"/>
        </w:rPr>
        <w:t>a devida motivação, com a demonstração dos fatos e dos respectivos fundamentos jurídicos.</w:t>
      </w:r>
    </w:p>
    <w:p>
      <w:pPr>
        <w:pStyle w:val="BodyText"/>
        <w:spacing w:before="11"/>
      </w:pPr>
    </w:p>
    <w:p>
      <w:pPr>
        <w:pStyle w:val="ListParagraph"/>
        <w:numPr>
          <w:ilvl w:val="1"/>
          <w:numId w:val="36"/>
        </w:numPr>
        <w:tabs>
          <w:tab w:pos="629" w:val="left" w:leader="none"/>
        </w:tabs>
        <w:spacing w:line="240" w:lineRule="auto" w:before="0" w:after="0"/>
        <w:ind w:left="629" w:right="0" w:hanging="364"/>
        <w:jc w:val="left"/>
        <w:rPr>
          <w:sz w:val="19"/>
        </w:rPr>
      </w:pPr>
      <w:r>
        <w:rPr>
          <w:sz w:val="19"/>
        </w:rPr>
        <w:t>A</w:t>
      </w:r>
      <w:r>
        <w:rPr>
          <w:spacing w:val="-8"/>
          <w:sz w:val="19"/>
        </w:rPr>
        <w:t> </w:t>
      </w:r>
      <w:r>
        <w:rPr>
          <w:sz w:val="19"/>
        </w:rPr>
        <w:t>aplicação</w:t>
      </w:r>
      <w:r>
        <w:rPr>
          <w:spacing w:val="5"/>
          <w:sz w:val="19"/>
        </w:rPr>
        <w:t> </w:t>
      </w:r>
      <w:r>
        <w:rPr>
          <w:sz w:val="19"/>
        </w:rPr>
        <w:t>das</w:t>
      </w:r>
      <w:r>
        <w:rPr>
          <w:spacing w:val="5"/>
          <w:sz w:val="19"/>
        </w:rPr>
        <w:t> </w:t>
      </w:r>
      <w:r>
        <w:rPr>
          <w:sz w:val="19"/>
        </w:rPr>
        <w:t>sanções</w:t>
      </w:r>
      <w:r>
        <w:rPr>
          <w:spacing w:val="4"/>
          <w:sz w:val="19"/>
        </w:rPr>
        <w:t> </w:t>
      </w:r>
      <w:r>
        <w:rPr>
          <w:sz w:val="19"/>
        </w:rPr>
        <w:t>previstas</w:t>
      </w:r>
      <w:r>
        <w:rPr>
          <w:spacing w:val="5"/>
          <w:sz w:val="19"/>
        </w:rPr>
        <w:t> </w:t>
      </w:r>
      <w:r>
        <w:rPr>
          <w:sz w:val="19"/>
        </w:rPr>
        <w:t>neste</w:t>
      </w:r>
      <w:r>
        <w:rPr>
          <w:spacing w:val="5"/>
          <w:sz w:val="19"/>
        </w:rPr>
        <w:t> </w:t>
      </w:r>
      <w:r>
        <w:rPr>
          <w:sz w:val="19"/>
        </w:rPr>
        <w:t>Contrato</w:t>
      </w:r>
      <w:r>
        <w:rPr>
          <w:spacing w:val="4"/>
          <w:sz w:val="19"/>
        </w:rPr>
        <w:t> </w:t>
      </w:r>
      <w:r>
        <w:rPr>
          <w:sz w:val="19"/>
        </w:rPr>
        <w:t>não</w:t>
      </w:r>
      <w:r>
        <w:rPr>
          <w:spacing w:val="5"/>
          <w:sz w:val="19"/>
        </w:rPr>
        <w:t> </w:t>
      </w:r>
      <w:r>
        <w:rPr>
          <w:sz w:val="19"/>
        </w:rPr>
        <w:t>exclui,</w:t>
      </w:r>
      <w:r>
        <w:rPr>
          <w:spacing w:val="5"/>
          <w:sz w:val="19"/>
        </w:rPr>
        <w:t> </w:t>
      </w:r>
      <w:r>
        <w:rPr>
          <w:sz w:val="19"/>
        </w:rPr>
        <w:t>em</w:t>
      </w:r>
      <w:r>
        <w:rPr>
          <w:spacing w:val="5"/>
          <w:sz w:val="19"/>
        </w:rPr>
        <w:t> </w:t>
      </w:r>
      <w:r>
        <w:rPr>
          <w:sz w:val="19"/>
        </w:rPr>
        <w:t>hipótese</w:t>
      </w:r>
      <w:r>
        <w:rPr>
          <w:spacing w:val="4"/>
          <w:sz w:val="19"/>
        </w:rPr>
        <w:t> </w:t>
      </w:r>
      <w:r>
        <w:rPr>
          <w:spacing w:val="-2"/>
          <w:sz w:val="19"/>
        </w:rPr>
        <w:t>alguma:</w:t>
      </w:r>
    </w:p>
    <w:p>
      <w:pPr>
        <w:pStyle w:val="BodyText"/>
        <w:spacing w:before="53"/>
      </w:pPr>
    </w:p>
    <w:p>
      <w:pPr>
        <w:pStyle w:val="ListParagraph"/>
        <w:numPr>
          <w:ilvl w:val="0"/>
          <w:numId w:val="40"/>
        </w:numPr>
        <w:tabs>
          <w:tab w:pos="462" w:val="left" w:leader="none"/>
        </w:tabs>
        <w:spacing w:line="285" w:lineRule="auto" w:before="0" w:after="0"/>
        <w:ind w:left="265" w:right="137" w:firstLine="0"/>
        <w:jc w:val="both"/>
        <w:rPr>
          <w:sz w:val="19"/>
        </w:rPr>
      </w:pPr>
      <w:r>
        <w:rPr>
          <w:sz w:val="19"/>
        </w:rPr>
        <w:t>a obrigação de reparação integral do dano causado à</w:t>
      </w:r>
      <w:r>
        <w:rPr>
          <w:spacing w:val="-8"/>
          <w:sz w:val="19"/>
        </w:rPr>
        <w:t> </w:t>
      </w:r>
      <w:r>
        <w:rPr>
          <w:sz w:val="19"/>
        </w:rPr>
        <w:t>Administração Pública, na forma do art. 156, § 9º, da Lei nº 14.133/2021 e do art. 416, parágrafo único, do Código Civil; e</w:t>
      </w:r>
    </w:p>
    <w:p>
      <w:pPr>
        <w:pStyle w:val="BodyText"/>
        <w:spacing w:before="11"/>
      </w:pPr>
    </w:p>
    <w:p>
      <w:pPr>
        <w:pStyle w:val="ListParagraph"/>
        <w:numPr>
          <w:ilvl w:val="0"/>
          <w:numId w:val="40"/>
        </w:numPr>
        <w:tabs>
          <w:tab w:pos="473" w:val="left" w:leader="none"/>
        </w:tabs>
        <w:spacing w:line="285" w:lineRule="auto" w:before="0" w:after="0"/>
        <w:ind w:left="265" w:right="137" w:firstLine="0"/>
        <w:jc w:val="both"/>
        <w:rPr>
          <w:sz w:val="19"/>
        </w:rPr>
      </w:pPr>
      <w:r>
        <w:rPr>
          <w:sz w:val="19"/>
        </w:rPr>
        <w:t>a possibilidade de rescisão administrativa do Contrato, na forma dos arts. 138 e 139 da Lei nº 14.133/2021, garantido o contraditório e</w:t>
      </w:r>
      <w:r>
        <w:rPr>
          <w:spacing w:val="80"/>
          <w:sz w:val="19"/>
        </w:rPr>
        <w:t> </w:t>
      </w:r>
      <w:r>
        <w:rPr>
          <w:sz w:val="19"/>
        </w:rPr>
        <w:t>a ampla defesa.</w:t>
      </w:r>
    </w:p>
    <w:p>
      <w:pPr>
        <w:pStyle w:val="BodyText"/>
      </w:pPr>
    </w:p>
    <w:p>
      <w:pPr>
        <w:pStyle w:val="BodyText"/>
      </w:pPr>
    </w:p>
    <w:p>
      <w:pPr>
        <w:pStyle w:val="BodyText"/>
        <w:spacing w:before="65"/>
      </w:pPr>
    </w:p>
    <w:p>
      <w:pPr>
        <w:pStyle w:val="ListParagraph"/>
        <w:numPr>
          <w:ilvl w:val="2"/>
          <w:numId w:val="36"/>
        </w:numPr>
        <w:tabs>
          <w:tab w:pos="774" w:val="left" w:leader="none"/>
        </w:tabs>
        <w:spacing w:line="240" w:lineRule="auto" w:before="0" w:after="0"/>
        <w:ind w:left="774" w:right="0" w:hanging="509"/>
        <w:jc w:val="left"/>
        <w:rPr>
          <w:sz w:val="19"/>
        </w:rPr>
      </w:pPr>
      <w:r>
        <w:rPr>
          <w:sz w:val="19"/>
        </w:rPr>
        <w:t>Aplica-se</w:t>
      </w:r>
      <w:r>
        <w:rPr>
          <w:spacing w:val="1"/>
          <w:sz w:val="19"/>
        </w:rPr>
        <w:t> </w:t>
      </w:r>
      <w:r>
        <w:rPr>
          <w:sz w:val="19"/>
        </w:rPr>
        <w:t>o</w:t>
      </w:r>
      <w:r>
        <w:rPr>
          <w:spacing w:val="3"/>
          <w:sz w:val="19"/>
        </w:rPr>
        <w:t> </w:t>
      </w:r>
      <w:r>
        <w:rPr>
          <w:sz w:val="19"/>
        </w:rPr>
        <w:t>disposto</w:t>
      </w:r>
      <w:r>
        <w:rPr>
          <w:spacing w:val="4"/>
          <w:sz w:val="19"/>
        </w:rPr>
        <w:t> </w:t>
      </w:r>
      <w:r>
        <w:rPr>
          <w:sz w:val="19"/>
        </w:rPr>
        <w:t>na</w:t>
      </w:r>
      <w:r>
        <w:rPr>
          <w:spacing w:val="3"/>
          <w:sz w:val="19"/>
        </w:rPr>
        <w:t> </w:t>
      </w:r>
      <w:r>
        <w:rPr>
          <w:sz w:val="19"/>
        </w:rPr>
        <w:t>alínea</w:t>
      </w:r>
      <w:r>
        <w:rPr>
          <w:spacing w:val="4"/>
          <w:sz w:val="19"/>
        </w:rPr>
        <w:t> </w:t>
      </w:r>
      <w:r>
        <w:rPr>
          <w:sz w:val="19"/>
        </w:rPr>
        <w:t>a</w:t>
      </w:r>
      <w:r>
        <w:rPr>
          <w:spacing w:val="3"/>
          <w:sz w:val="19"/>
        </w:rPr>
        <w:t> </w:t>
      </w:r>
      <w:r>
        <w:rPr>
          <w:sz w:val="19"/>
        </w:rPr>
        <w:t>do</w:t>
      </w:r>
      <w:r>
        <w:rPr>
          <w:spacing w:val="3"/>
          <w:sz w:val="19"/>
        </w:rPr>
        <w:t> </w:t>
      </w:r>
      <w:r>
        <w:rPr>
          <w:sz w:val="19"/>
        </w:rPr>
        <w:t>item</w:t>
      </w:r>
      <w:r>
        <w:rPr>
          <w:spacing w:val="4"/>
          <w:sz w:val="19"/>
        </w:rPr>
        <w:t> </w:t>
      </w:r>
      <w:r>
        <w:rPr>
          <w:sz w:val="19"/>
        </w:rPr>
        <w:t>11.8</w:t>
      </w:r>
      <w:r>
        <w:rPr>
          <w:spacing w:val="3"/>
          <w:sz w:val="19"/>
        </w:rPr>
        <w:t> </w:t>
      </w:r>
      <w:r>
        <w:rPr>
          <w:sz w:val="19"/>
        </w:rPr>
        <w:t>à</w:t>
      </w:r>
      <w:r>
        <w:rPr>
          <w:spacing w:val="4"/>
          <w:sz w:val="19"/>
        </w:rPr>
        <w:t> </w:t>
      </w:r>
      <w:r>
        <w:rPr>
          <w:sz w:val="19"/>
        </w:rPr>
        <w:t>multa</w:t>
      </w:r>
      <w:r>
        <w:rPr>
          <w:spacing w:val="3"/>
          <w:sz w:val="19"/>
        </w:rPr>
        <w:t> </w:t>
      </w:r>
      <w:r>
        <w:rPr>
          <w:sz w:val="19"/>
        </w:rPr>
        <w:t>compensatória,</w:t>
      </w:r>
      <w:r>
        <w:rPr>
          <w:spacing w:val="3"/>
          <w:sz w:val="19"/>
        </w:rPr>
        <w:t> </w:t>
      </w:r>
      <w:r>
        <w:rPr>
          <w:sz w:val="19"/>
        </w:rPr>
        <w:t>nos</w:t>
      </w:r>
      <w:r>
        <w:rPr>
          <w:spacing w:val="4"/>
          <w:sz w:val="19"/>
        </w:rPr>
        <w:t> </w:t>
      </w:r>
      <w:r>
        <w:rPr>
          <w:sz w:val="19"/>
        </w:rPr>
        <w:t>termos</w:t>
      </w:r>
      <w:r>
        <w:rPr>
          <w:spacing w:val="3"/>
          <w:sz w:val="19"/>
        </w:rPr>
        <w:t> </w:t>
      </w:r>
      <w:r>
        <w:rPr>
          <w:sz w:val="19"/>
        </w:rPr>
        <w:t>do</w:t>
      </w:r>
      <w:r>
        <w:rPr>
          <w:spacing w:val="4"/>
          <w:sz w:val="19"/>
        </w:rPr>
        <w:t> </w:t>
      </w:r>
      <w:r>
        <w:rPr>
          <w:sz w:val="19"/>
        </w:rPr>
        <w:t>parágrafo</w:t>
      </w:r>
      <w:r>
        <w:rPr>
          <w:spacing w:val="3"/>
          <w:sz w:val="19"/>
        </w:rPr>
        <w:t> </w:t>
      </w:r>
      <w:r>
        <w:rPr>
          <w:sz w:val="19"/>
        </w:rPr>
        <w:t>único</w:t>
      </w:r>
      <w:r>
        <w:rPr>
          <w:spacing w:val="3"/>
          <w:sz w:val="19"/>
        </w:rPr>
        <w:t> </w:t>
      </w:r>
      <w:r>
        <w:rPr>
          <w:sz w:val="19"/>
        </w:rPr>
        <w:t>do</w:t>
      </w:r>
      <w:r>
        <w:rPr>
          <w:spacing w:val="4"/>
          <w:sz w:val="19"/>
        </w:rPr>
        <w:t> </w:t>
      </w:r>
      <w:r>
        <w:rPr>
          <w:sz w:val="19"/>
        </w:rPr>
        <w:t>art.</w:t>
      </w:r>
      <w:r>
        <w:rPr>
          <w:spacing w:val="3"/>
          <w:sz w:val="19"/>
        </w:rPr>
        <w:t> </w:t>
      </w:r>
      <w:r>
        <w:rPr>
          <w:sz w:val="19"/>
        </w:rPr>
        <w:t>416</w:t>
      </w:r>
      <w:r>
        <w:rPr>
          <w:spacing w:val="4"/>
          <w:sz w:val="19"/>
        </w:rPr>
        <w:t> </w:t>
      </w:r>
      <w:r>
        <w:rPr>
          <w:sz w:val="19"/>
        </w:rPr>
        <w:t>do</w:t>
      </w:r>
      <w:r>
        <w:rPr>
          <w:spacing w:val="3"/>
          <w:sz w:val="19"/>
        </w:rPr>
        <w:t> </w:t>
      </w:r>
      <w:r>
        <w:rPr>
          <w:sz w:val="19"/>
        </w:rPr>
        <w:t>Código</w:t>
      </w:r>
      <w:r>
        <w:rPr>
          <w:spacing w:val="4"/>
          <w:sz w:val="19"/>
        </w:rPr>
        <w:t> </w:t>
      </w:r>
      <w:r>
        <w:rPr>
          <w:spacing w:val="-2"/>
          <w:sz w:val="19"/>
        </w:rPr>
        <w:t>Civil.</w:t>
      </w:r>
    </w:p>
    <w:p>
      <w:pPr>
        <w:pStyle w:val="BodyText"/>
        <w:spacing w:before="53"/>
      </w:pPr>
    </w:p>
    <w:p>
      <w:pPr>
        <w:pStyle w:val="ListParagraph"/>
        <w:numPr>
          <w:ilvl w:val="1"/>
          <w:numId w:val="36"/>
        </w:numPr>
        <w:tabs>
          <w:tab w:pos="671" w:val="left" w:leader="none"/>
        </w:tabs>
        <w:spacing w:line="285" w:lineRule="auto" w:before="0" w:after="0"/>
        <w:ind w:left="265" w:right="137" w:firstLine="0"/>
        <w:jc w:val="both"/>
        <w:rPr>
          <w:sz w:val="19"/>
        </w:rPr>
      </w:pPr>
      <w:r>
        <w:rPr>
          <w:sz w:val="19"/>
        </w:rPr>
        <w:t>As sanções de impedimento de licitar e contratar e de declaração de inidoneidade para licitar ou contratar são passíveis </w:t>
      </w:r>
      <w:r>
        <w:rPr>
          <w:sz w:val="19"/>
        </w:rPr>
        <w:t>de reabilitação, observados os requisitos estabelecidos no art. 163 da Lei nº 14.133/2021.</w:t>
      </w:r>
    </w:p>
    <w:p>
      <w:pPr>
        <w:pStyle w:val="BodyText"/>
        <w:spacing w:before="11"/>
      </w:pPr>
    </w:p>
    <w:p>
      <w:pPr>
        <w:pStyle w:val="ListParagraph"/>
        <w:numPr>
          <w:ilvl w:val="1"/>
          <w:numId w:val="36"/>
        </w:numPr>
        <w:tabs>
          <w:tab w:pos="760" w:val="left" w:leader="none"/>
        </w:tabs>
        <w:spacing w:line="285" w:lineRule="auto" w:before="1" w:after="0"/>
        <w:ind w:left="265" w:right="137"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19"/>
        </w:rPr>
        <w:t>da responsabilidade</w:t>
      </w:r>
      <w:r>
        <w:rPr>
          <w:spacing w:val="12"/>
          <w:sz w:val="19"/>
        </w:rPr>
        <w:t> </w:t>
      </w:r>
      <w:r>
        <w:rPr>
          <w:sz w:val="19"/>
        </w:rPr>
        <w:t>da</w:t>
      </w:r>
      <w:r>
        <w:rPr>
          <w:spacing w:val="12"/>
          <w:sz w:val="19"/>
        </w:rPr>
        <w:t> </w:t>
      </w:r>
      <w:r>
        <w:rPr>
          <w:sz w:val="19"/>
        </w:rPr>
        <w:t>empresa</w:t>
      </w:r>
      <w:r>
        <w:rPr>
          <w:spacing w:val="12"/>
          <w:sz w:val="19"/>
        </w:rPr>
        <w:t> </w:t>
      </w:r>
      <w:r>
        <w:rPr>
          <w:sz w:val="19"/>
        </w:rPr>
        <w:t>deverão</w:t>
      </w:r>
      <w:r>
        <w:rPr>
          <w:spacing w:val="12"/>
          <w:sz w:val="19"/>
        </w:rPr>
        <w:t> </w:t>
      </w:r>
      <w:r>
        <w:rPr>
          <w:sz w:val="19"/>
        </w:rPr>
        <w:t>ser</w:t>
      </w:r>
      <w:r>
        <w:rPr>
          <w:spacing w:val="12"/>
          <w:sz w:val="19"/>
        </w:rPr>
        <w:t> </w:t>
      </w:r>
      <w:r>
        <w:rPr>
          <w:sz w:val="19"/>
        </w:rPr>
        <w:t>remetidas</w:t>
      </w:r>
      <w:r>
        <w:rPr>
          <w:spacing w:val="12"/>
          <w:sz w:val="19"/>
        </w:rPr>
        <w:t> </w:t>
      </w:r>
      <w:r>
        <w:rPr>
          <w:sz w:val="19"/>
        </w:rPr>
        <w:t>à</w:t>
      </w:r>
      <w:r>
        <w:rPr>
          <w:spacing w:val="12"/>
          <w:sz w:val="19"/>
        </w:rPr>
        <w:t> </w:t>
      </w:r>
      <w:r>
        <w:rPr>
          <w:sz w:val="19"/>
        </w:rPr>
        <w:t>autoridade</w:t>
      </w:r>
      <w:r>
        <w:rPr>
          <w:spacing w:val="12"/>
          <w:sz w:val="19"/>
        </w:rPr>
        <w:t> </w:t>
      </w:r>
      <w:r>
        <w:rPr>
          <w:sz w:val="19"/>
        </w:rPr>
        <w:t>competente,</w:t>
      </w:r>
      <w:r>
        <w:rPr>
          <w:spacing w:val="12"/>
          <w:sz w:val="19"/>
        </w:rPr>
        <w:t> </w:t>
      </w:r>
      <w:r>
        <w:rPr>
          <w:sz w:val="19"/>
        </w:rPr>
        <w:t>com</w:t>
      </w:r>
      <w:r>
        <w:rPr>
          <w:spacing w:val="12"/>
          <w:sz w:val="19"/>
        </w:rPr>
        <w:t> </w:t>
      </w:r>
      <w:r>
        <w:rPr>
          <w:sz w:val="19"/>
        </w:rPr>
        <w:t>despacho</w:t>
      </w:r>
      <w:r>
        <w:rPr>
          <w:spacing w:val="12"/>
          <w:sz w:val="19"/>
        </w:rPr>
        <w:t> </w:t>
      </w:r>
      <w:r>
        <w:rPr>
          <w:sz w:val="19"/>
        </w:rPr>
        <w:t>fundamentado,</w:t>
      </w:r>
      <w:r>
        <w:rPr>
          <w:spacing w:val="12"/>
          <w:sz w:val="19"/>
        </w:rPr>
        <w:t> </w:t>
      </w:r>
      <w:r>
        <w:rPr>
          <w:sz w:val="19"/>
        </w:rPr>
        <w:t>para</w:t>
      </w:r>
      <w:r>
        <w:rPr>
          <w:spacing w:val="12"/>
          <w:sz w:val="19"/>
        </w:rPr>
        <w:t> </w:t>
      </w:r>
      <w:r>
        <w:rPr>
          <w:sz w:val="19"/>
        </w:rPr>
        <w:t>ciência</w:t>
      </w:r>
      <w:r>
        <w:rPr>
          <w:spacing w:val="12"/>
          <w:sz w:val="19"/>
        </w:rPr>
        <w:t> </w:t>
      </w:r>
      <w:r>
        <w:rPr>
          <w:sz w:val="19"/>
        </w:rPr>
        <w:t>e</w:t>
      </w:r>
      <w:r>
        <w:rPr>
          <w:spacing w:val="12"/>
          <w:sz w:val="19"/>
        </w:rPr>
        <w:t> </w:t>
      </w:r>
      <w:r>
        <w:rPr>
          <w:sz w:val="19"/>
        </w:rPr>
        <w:t>decisão</w:t>
      </w:r>
      <w:r>
        <w:rPr>
          <w:spacing w:val="12"/>
          <w:sz w:val="19"/>
        </w:rPr>
        <w:t> </w:t>
      </w:r>
      <w:r>
        <w:rPr>
          <w:sz w:val="19"/>
        </w:rPr>
        <w:t>sobre a eventual instauração de investigação preliminar ou Processo Administrativo de Responsabilização – PAR.</w:t>
      </w:r>
    </w:p>
    <w:p>
      <w:pPr>
        <w:pStyle w:val="BodyText"/>
        <w:spacing w:before="10"/>
      </w:pPr>
    </w:p>
    <w:p>
      <w:pPr>
        <w:pStyle w:val="ListParagraph"/>
        <w:numPr>
          <w:ilvl w:val="2"/>
          <w:numId w:val="36"/>
        </w:numPr>
        <w:tabs>
          <w:tab w:pos="897" w:val="left" w:leader="none"/>
        </w:tabs>
        <w:spacing w:line="285" w:lineRule="auto" w:before="0" w:after="0"/>
        <w:ind w:left="265" w:right="137" w:firstLine="0"/>
        <w:jc w:val="both"/>
        <w:rPr>
          <w:sz w:val="19"/>
        </w:rPr>
      </w:pPr>
      <w:r>
        <w:rPr>
          <w:sz w:val="19"/>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1"/>
      </w:pPr>
    </w:p>
    <w:p>
      <w:pPr>
        <w:pStyle w:val="ListParagraph"/>
        <w:numPr>
          <w:ilvl w:val="2"/>
          <w:numId w:val="36"/>
        </w:numPr>
        <w:tabs>
          <w:tab w:pos="917" w:val="left" w:leader="none"/>
        </w:tabs>
        <w:spacing w:line="285" w:lineRule="auto" w:before="0" w:after="0"/>
        <w:ind w:left="265" w:right="137" w:firstLine="0"/>
        <w:jc w:val="both"/>
        <w:rPr>
          <w:sz w:val="19"/>
        </w:rPr>
      </w:pPr>
      <w:r>
        <w:rPr>
          <w:sz w:val="19"/>
        </w:rPr>
        <w:t>O processamento do PAR não interfere no seguimento regular dos processos administrativos específicos para apuração </w:t>
      </w:r>
      <w:r>
        <w:rPr>
          <w:sz w:val="19"/>
        </w:rPr>
        <w:t>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6"/>
        </w:numPr>
        <w:tabs>
          <w:tab w:pos="1031" w:val="left" w:leader="none"/>
        </w:tabs>
        <w:spacing w:line="285" w:lineRule="auto" w:before="0" w:after="0"/>
        <w:ind w:left="265" w:right="137" w:firstLine="0"/>
        <w:jc w:val="both"/>
        <w:rPr>
          <w:sz w:val="19"/>
        </w:rPr>
      </w:pPr>
      <w:r>
        <w:rPr>
          <w:sz w:val="19"/>
        </w:rPr>
        <w:t>Caso seja possível, a apuração deverá ser promovida em conjunto no PAR, na forma do art. 33, § 1º, do Decreto nº 46.366, de</w:t>
      </w:r>
      <w:r>
        <w:rPr>
          <w:spacing w:val="40"/>
          <w:sz w:val="19"/>
        </w:rPr>
        <w:t> </w:t>
      </w:r>
      <w:r>
        <w:rPr>
          <w:sz w:val="19"/>
        </w:rPr>
        <w:t>19 de julho de 2018.</w:t>
      </w:r>
    </w:p>
    <w:p>
      <w:pPr>
        <w:pStyle w:val="BodyText"/>
        <w:spacing w:before="11"/>
      </w:pPr>
    </w:p>
    <w:p>
      <w:pPr>
        <w:pStyle w:val="ListParagraph"/>
        <w:numPr>
          <w:ilvl w:val="1"/>
          <w:numId w:val="36"/>
        </w:numPr>
        <w:tabs>
          <w:tab w:pos="763" w:val="left" w:leader="none"/>
        </w:tabs>
        <w:spacing w:line="285" w:lineRule="auto" w:before="0" w:after="0"/>
        <w:ind w:left="265" w:right="137"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36"/>
        </w:numPr>
        <w:tabs>
          <w:tab w:pos="878" w:val="left" w:leader="none"/>
        </w:tabs>
        <w:spacing w:line="285" w:lineRule="auto" w:before="0" w:after="0"/>
        <w:ind w:left="265" w:right="137" w:firstLine="0"/>
        <w:jc w:val="both"/>
        <w:rPr>
          <w:sz w:val="19"/>
        </w:rPr>
      </w:pPr>
      <w:r>
        <w:rPr>
          <w:sz w:val="19"/>
        </w:rPr>
        <w:t>O </w:t>
      </w:r>
      <w:r>
        <w:rPr>
          <w:b/>
          <w:sz w:val="19"/>
        </w:rPr>
        <w:t>CONTRATADO </w:t>
      </w:r>
      <w:r>
        <w:rPr>
          <w:sz w:val="19"/>
        </w:rPr>
        <w:t>deverá manter atualizado o endereço de correio eletrônico ("e-mail") cadastrado junto ao sistema eletrônico de</w:t>
      </w:r>
      <w:r>
        <w:rPr>
          <w:spacing w:val="25"/>
          <w:sz w:val="19"/>
        </w:rPr>
        <w:t> </w:t>
      </w:r>
      <w:r>
        <w:rPr>
          <w:sz w:val="19"/>
        </w:rPr>
        <w:t>contratações</w:t>
      </w:r>
      <w:r>
        <w:rPr>
          <w:spacing w:val="25"/>
          <w:sz w:val="19"/>
        </w:rPr>
        <w:t> </w:t>
      </w:r>
      <w:r>
        <w:rPr>
          <w:sz w:val="19"/>
        </w:rPr>
        <w:t>do</w:t>
      </w:r>
      <w:r>
        <w:rPr>
          <w:spacing w:val="25"/>
          <w:sz w:val="19"/>
        </w:rPr>
        <w:t> </w:t>
      </w:r>
      <w:r>
        <w:rPr>
          <w:sz w:val="19"/>
        </w:rPr>
        <w:t>Estado</w:t>
      </w:r>
      <w:r>
        <w:rPr>
          <w:spacing w:val="25"/>
          <w:sz w:val="19"/>
        </w:rPr>
        <w:t> </w:t>
      </w:r>
      <w:r>
        <w:rPr>
          <w:sz w:val="19"/>
        </w:rPr>
        <w:t>e</w:t>
      </w:r>
      <w:r>
        <w:rPr>
          <w:spacing w:val="25"/>
          <w:sz w:val="19"/>
        </w:rPr>
        <w:t> </w:t>
      </w:r>
      <w:r>
        <w:rPr>
          <w:sz w:val="19"/>
        </w:rPr>
        <w:t>confirmar</w:t>
      </w:r>
      <w:r>
        <w:rPr>
          <w:spacing w:val="25"/>
          <w:sz w:val="19"/>
        </w:rPr>
        <w:t> </w:t>
      </w:r>
      <w:r>
        <w:rPr>
          <w:sz w:val="19"/>
        </w:rPr>
        <w:t>o</w:t>
      </w:r>
      <w:r>
        <w:rPr>
          <w:spacing w:val="25"/>
          <w:sz w:val="19"/>
        </w:rPr>
        <w:t> </w:t>
      </w:r>
      <w:r>
        <w:rPr>
          <w:sz w:val="19"/>
        </w:rPr>
        <w:t>recebimento</w:t>
      </w:r>
      <w:r>
        <w:rPr>
          <w:spacing w:val="25"/>
          <w:sz w:val="19"/>
        </w:rPr>
        <w:t> </w:t>
      </w:r>
      <w:r>
        <w:rPr>
          <w:sz w:val="19"/>
        </w:rPr>
        <w:t>das</w:t>
      </w:r>
      <w:r>
        <w:rPr>
          <w:spacing w:val="25"/>
          <w:sz w:val="19"/>
        </w:rPr>
        <w:t> </w:t>
      </w:r>
      <w:r>
        <w:rPr>
          <w:sz w:val="19"/>
        </w:rPr>
        <w:t>mensagens</w:t>
      </w:r>
      <w:r>
        <w:rPr>
          <w:spacing w:val="25"/>
          <w:sz w:val="19"/>
        </w:rPr>
        <w:t> </w:t>
      </w:r>
      <w:r>
        <w:rPr>
          <w:sz w:val="19"/>
        </w:rPr>
        <w:t>encaminhadas</w:t>
      </w:r>
      <w:r>
        <w:rPr>
          <w:spacing w:val="25"/>
          <w:sz w:val="19"/>
        </w:rPr>
        <w:t> </w:t>
      </w:r>
      <w:r>
        <w:rPr>
          <w:sz w:val="19"/>
        </w:rPr>
        <w:t>pelo</w:t>
      </w:r>
      <w:r>
        <w:rPr>
          <w:spacing w:val="25"/>
          <w:sz w:val="19"/>
        </w:rPr>
        <w:t> </w:t>
      </w:r>
      <w:r>
        <w:rPr>
          <w:sz w:val="19"/>
        </w:rPr>
        <w:t>órgão</w:t>
      </w:r>
      <w:r>
        <w:rPr>
          <w:spacing w:val="25"/>
          <w:sz w:val="19"/>
        </w:rPr>
        <w:t> </w:t>
      </w:r>
      <w:r>
        <w:rPr>
          <w:sz w:val="19"/>
        </w:rPr>
        <w:t>ou</w:t>
      </w:r>
      <w:r>
        <w:rPr>
          <w:spacing w:val="25"/>
          <w:sz w:val="19"/>
        </w:rPr>
        <w:t> </w:t>
      </w:r>
      <w:r>
        <w:rPr>
          <w:sz w:val="19"/>
        </w:rPr>
        <w:t>entidade</w:t>
      </w:r>
      <w:r>
        <w:rPr>
          <w:spacing w:val="25"/>
          <w:sz w:val="19"/>
        </w:rPr>
        <w:t> </w:t>
      </w:r>
      <w:r>
        <w:rPr>
          <w:sz w:val="19"/>
        </w:rPr>
        <w:t>contratante,</w:t>
      </w:r>
      <w:r>
        <w:rPr>
          <w:spacing w:val="25"/>
          <w:sz w:val="19"/>
        </w:rPr>
        <w:t> </w:t>
      </w:r>
      <w:r>
        <w:rPr>
          <w:sz w:val="19"/>
        </w:rPr>
        <w:t>não</w:t>
      </w:r>
      <w:r>
        <w:rPr>
          <w:spacing w:val="25"/>
          <w:sz w:val="19"/>
        </w:rPr>
        <w:t> </w:t>
      </w:r>
      <w:r>
        <w:rPr>
          <w:sz w:val="19"/>
        </w:rPr>
        <w:t>podendo</w:t>
      </w:r>
    </w:p>
    <w:p>
      <w:pPr>
        <w:spacing w:after="0" w:line="285" w:lineRule="auto"/>
        <w:jc w:val="both"/>
        <w:rPr>
          <w:sz w:val="19"/>
        </w:rPr>
        <w:sectPr>
          <w:pgSz w:w="11900" w:h="16840"/>
          <w:pgMar w:top="500" w:bottom="280" w:left="420" w:right="520"/>
        </w:sectPr>
      </w:pPr>
    </w:p>
    <w:p>
      <w:pPr>
        <w:pStyle w:val="BodyText"/>
        <w:spacing w:line="285" w:lineRule="auto" w:before="76"/>
        <w:ind w:left="265"/>
      </w:pPr>
      <w:r>
        <w:rPr/>
        <w:t>alegar</w:t>
      </w:r>
      <w:r>
        <w:rPr>
          <w:spacing w:val="36"/>
        </w:rPr>
        <w:t> </w:t>
      </w:r>
      <w:r>
        <w:rPr/>
        <w:t>o</w:t>
      </w:r>
      <w:r>
        <w:rPr>
          <w:spacing w:val="36"/>
        </w:rPr>
        <w:t> </w:t>
      </w:r>
      <w:r>
        <w:rPr/>
        <w:t>desconhecimento</w:t>
      </w:r>
      <w:r>
        <w:rPr>
          <w:spacing w:val="36"/>
        </w:rPr>
        <w:t> </w:t>
      </w:r>
      <w:r>
        <w:rPr/>
        <w:t>do</w:t>
      </w:r>
      <w:r>
        <w:rPr>
          <w:spacing w:val="36"/>
        </w:rPr>
        <w:t> </w:t>
      </w:r>
      <w:r>
        <w:rPr/>
        <w:t>recebimento</w:t>
      </w:r>
      <w:r>
        <w:rPr>
          <w:spacing w:val="36"/>
        </w:rPr>
        <w:t> </w:t>
      </w:r>
      <w:r>
        <w:rPr/>
        <w:t>das</w:t>
      </w:r>
      <w:r>
        <w:rPr>
          <w:spacing w:val="36"/>
        </w:rPr>
        <w:t> </w:t>
      </w:r>
      <w:r>
        <w:rPr/>
        <w:t>comunicações</w:t>
      </w:r>
      <w:r>
        <w:rPr>
          <w:spacing w:val="36"/>
        </w:rPr>
        <w:t> </w:t>
      </w:r>
      <w:r>
        <w:rPr/>
        <w:t>por</w:t>
      </w:r>
      <w:r>
        <w:rPr>
          <w:spacing w:val="36"/>
        </w:rPr>
        <w:t> </w:t>
      </w:r>
      <w:r>
        <w:rPr/>
        <w:t>este</w:t>
      </w:r>
      <w:r>
        <w:rPr>
          <w:spacing w:val="36"/>
        </w:rPr>
        <w:t> </w:t>
      </w:r>
      <w:r>
        <w:rPr/>
        <w:t>meio</w:t>
      </w:r>
      <w:r>
        <w:rPr>
          <w:spacing w:val="36"/>
        </w:rPr>
        <w:t> </w:t>
      </w:r>
      <w:r>
        <w:rPr/>
        <w:t>como</w:t>
      </w:r>
      <w:r>
        <w:rPr>
          <w:spacing w:val="36"/>
        </w:rPr>
        <w:t> </w:t>
      </w:r>
      <w:r>
        <w:rPr/>
        <w:t>justificativa</w:t>
      </w:r>
      <w:r>
        <w:rPr>
          <w:spacing w:val="36"/>
        </w:rPr>
        <w:t> </w:t>
      </w:r>
      <w:r>
        <w:rPr/>
        <w:t>para</w:t>
      </w:r>
      <w:r>
        <w:rPr>
          <w:spacing w:val="36"/>
        </w:rPr>
        <w:t> </w:t>
      </w:r>
      <w:r>
        <w:rPr/>
        <w:t>se</w:t>
      </w:r>
      <w:r>
        <w:rPr>
          <w:spacing w:val="36"/>
        </w:rPr>
        <w:t> </w:t>
      </w:r>
      <w:r>
        <w:rPr/>
        <w:t>eximir</w:t>
      </w:r>
      <w:r>
        <w:rPr>
          <w:spacing w:val="36"/>
        </w:rPr>
        <w:t> </w:t>
      </w:r>
      <w:r>
        <w:rPr/>
        <w:t>das</w:t>
      </w:r>
      <w:r>
        <w:rPr>
          <w:spacing w:val="36"/>
        </w:rPr>
        <w:t> </w:t>
      </w:r>
      <w:r>
        <w:rPr/>
        <w:t>responsabilidades assumidas ou eventuais sanções aplicadas.</w:t>
      </w:r>
    </w:p>
    <w:p>
      <w:pPr>
        <w:pStyle w:val="BodyText"/>
        <w:spacing w:before="11"/>
      </w:pPr>
    </w:p>
    <w:p>
      <w:pPr>
        <w:pStyle w:val="ListParagraph"/>
        <w:numPr>
          <w:ilvl w:val="1"/>
          <w:numId w:val="36"/>
        </w:numPr>
        <w:tabs>
          <w:tab w:pos="746" w:val="left" w:leader="none"/>
        </w:tabs>
        <w:spacing w:line="285" w:lineRule="auto" w:before="0" w:after="0"/>
        <w:ind w:left="265" w:right="137"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3"/>
          <w:sz w:val="19"/>
        </w:rPr>
        <w:t> </w:t>
      </w:r>
      <w:r>
        <w:rPr>
          <w:sz w:val="19"/>
        </w:rPr>
        <w:t>Administração Pública do Estado do Rio de Janeiro.</w:t>
      </w:r>
    </w:p>
    <w:p>
      <w:pPr>
        <w:pStyle w:val="BodyText"/>
        <w:spacing w:before="25"/>
      </w:pPr>
    </w:p>
    <w:p>
      <w:pPr>
        <w:pStyle w:val="ListParagraph"/>
        <w:numPr>
          <w:ilvl w:val="2"/>
          <w:numId w:val="36"/>
        </w:numPr>
        <w:tabs>
          <w:tab w:pos="877" w:val="left" w:leader="none"/>
        </w:tabs>
        <w:spacing w:line="300" w:lineRule="auto" w:before="0" w:after="0"/>
        <w:ind w:left="265" w:right="137" w:firstLine="0"/>
        <w:jc w:val="both"/>
        <w:rPr>
          <w:sz w:val="19"/>
        </w:rPr>
      </w:pPr>
      <w:r>
        <w:rPr>
          <w:sz w:val="19"/>
        </w:rPr>
        <w:t>A</w:t>
      </w:r>
      <w:r>
        <w:rPr>
          <w:spacing w:val="-2"/>
          <w:sz w:val="19"/>
        </w:rPr>
        <w:t> </w:t>
      </w:r>
      <w:r>
        <w:rPr>
          <w:sz w:val="19"/>
        </w:rPr>
        <w:t>aplicação das sanções de impedimento de licitar e contratar e de declaração de inidoneidade para licitar e contratar deverá </w:t>
      </w:r>
      <w:r>
        <w:rPr>
          <w:sz w:val="19"/>
        </w:rPr>
        <w:t>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
      </w:pPr>
    </w:p>
    <w:p>
      <w:pPr>
        <w:pStyle w:val="ListParagraph"/>
        <w:numPr>
          <w:ilvl w:val="1"/>
          <w:numId w:val="36"/>
        </w:numPr>
        <w:tabs>
          <w:tab w:pos="738" w:val="left" w:leader="none"/>
        </w:tabs>
        <w:spacing w:line="285" w:lineRule="auto" w:before="0" w:after="0"/>
        <w:ind w:left="265" w:right="137" w:firstLine="0"/>
        <w:jc w:val="both"/>
        <w:rPr>
          <w:sz w:val="19"/>
        </w:rPr>
      </w:pPr>
      <w:r>
        <w:rPr>
          <w:sz w:val="19"/>
        </w:rPr>
        <w:t>Caso o valor da multa aplicada seja superior ao do pagamento eventualmente devido pela</w:t>
      </w:r>
      <w:r>
        <w:rPr>
          <w:spacing w:val="-6"/>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w:t>
      </w:r>
      <w:r>
        <w:rPr>
          <w:spacing w:val="80"/>
          <w:sz w:val="19"/>
        </w:rPr>
        <w:t> </w:t>
      </w:r>
      <w:r>
        <w:rPr>
          <w:spacing w:val="-2"/>
          <w:sz w:val="19"/>
        </w:rPr>
        <w:t>penalidade.</w:t>
      </w:r>
    </w:p>
    <w:p>
      <w:pPr>
        <w:pStyle w:val="BodyText"/>
        <w:spacing w:before="11"/>
      </w:pPr>
    </w:p>
    <w:p>
      <w:pPr>
        <w:pStyle w:val="ListParagraph"/>
        <w:numPr>
          <w:ilvl w:val="2"/>
          <w:numId w:val="36"/>
        </w:numPr>
        <w:tabs>
          <w:tab w:pos="878" w:val="left" w:leader="none"/>
        </w:tabs>
        <w:spacing w:line="285" w:lineRule="auto" w:before="0" w:after="0"/>
        <w:ind w:left="265" w:right="137" w:firstLine="0"/>
        <w:jc w:val="both"/>
        <w:rPr>
          <w:sz w:val="19"/>
        </w:rPr>
      </w:pPr>
      <w:r>
        <w:rPr>
          <w:sz w:val="19"/>
        </w:rPr>
        <w:t>A nota de débito deverá ser encaminhada à Procuradoria Geral do Estado para inscrição do débito em dívida ativa e propositura</w:t>
      </w:r>
      <w:r>
        <w:rPr>
          <w:spacing w:val="80"/>
          <w:sz w:val="19"/>
        </w:rPr>
        <w:t> </w:t>
      </w:r>
      <w:r>
        <w:rPr>
          <w:sz w:val="19"/>
        </w:rPr>
        <w:t>de execução fiscal, na forma do art. 39 da Lei nº 4.320, de 17 de março de 1964, e do art. 1º da Lei nº 1.012, de 15 de julho de 1986.</w:t>
      </w:r>
    </w:p>
    <w:p>
      <w:pPr>
        <w:pStyle w:val="BodyText"/>
        <w:spacing w:before="11"/>
      </w:pPr>
    </w:p>
    <w:p>
      <w:pPr>
        <w:pStyle w:val="ListParagraph"/>
        <w:numPr>
          <w:ilvl w:val="2"/>
          <w:numId w:val="36"/>
        </w:numPr>
        <w:tabs>
          <w:tab w:pos="890" w:val="left" w:leader="none"/>
        </w:tabs>
        <w:spacing w:line="285" w:lineRule="auto" w:before="0" w:after="0"/>
        <w:ind w:left="265" w:right="137" w:firstLine="0"/>
        <w:jc w:val="both"/>
        <w:rPr>
          <w:sz w:val="19"/>
        </w:rPr>
      </w:pPr>
      <w:r>
        <w:rPr>
          <w:sz w:val="19"/>
        </w:rPr>
        <w:t>O</w:t>
      </w:r>
      <w:r>
        <w:rPr>
          <w:spacing w:val="11"/>
          <w:sz w:val="19"/>
        </w:rPr>
        <w:t> </w:t>
      </w:r>
      <w:r>
        <w:rPr>
          <w:sz w:val="19"/>
        </w:rPr>
        <w:t>procedimento</w:t>
      </w:r>
      <w:r>
        <w:rPr>
          <w:spacing w:val="11"/>
          <w:sz w:val="19"/>
        </w:rPr>
        <w:t> </w:t>
      </w:r>
      <w:r>
        <w:rPr>
          <w:sz w:val="19"/>
        </w:rPr>
        <w:t>para</w:t>
      </w:r>
      <w:r>
        <w:rPr>
          <w:spacing w:val="11"/>
          <w:sz w:val="19"/>
        </w:rPr>
        <w:t> </w:t>
      </w:r>
      <w:r>
        <w:rPr>
          <w:sz w:val="19"/>
        </w:rPr>
        <w:t>inscrição</w:t>
      </w:r>
      <w:r>
        <w:rPr>
          <w:spacing w:val="11"/>
          <w:sz w:val="19"/>
        </w:rPr>
        <w:t> </w:t>
      </w:r>
      <w:r>
        <w:rPr>
          <w:sz w:val="19"/>
        </w:rPr>
        <w:t>do</w:t>
      </w:r>
      <w:r>
        <w:rPr>
          <w:spacing w:val="11"/>
          <w:sz w:val="19"/>
        </w:rPr>
        <w:t> </w:t>
      </w:r>
      <w:r>
        <w:rPr>
          <w:sz w:val="19"/>
        </w:rPr>
        <w:t>débito</w:t>
      </w:r>
      <w:r>
        <w:rPr>
          <w:spacing w:val="11"/>
          <w:sz w:val="19"/>
        </w:rPr>
        <w:t> </w:t>
      </w:r>
      <w:r>
        <w:rPr>
          <w:sz w:val="19"/>
        </w:rPr>
        <w:t>em</w:t>
      </w:r>
      <w:r>
        <w:rPr>
          <w:spacing w:val="11"/>
          <w:sz w:val="19"/>
        </w:rPr>
        <w:t> </w:t>
      </w:r>
      <w:r>
        <w:rPr>
          <w:sz w:val="19"/>
        </w:rPr>
        <w:t>dívida</w:t>
      </w:r>
      <w:r>
        <w:rPr>
          <w:spacing w:val="11"/>
          <w:sz w:val="19"/>
        </w:rPr>
        <w:t> </w:t>
      </w:r>
      <w:r>
        <w:rPr>
          <w:sz w:val="19"/>
        </w:rPr>
        <w:t>ativa</w:t>
      </w:r>
      <w:r>
        <w:rPr>
          <w:spacing w:val="11"/>
          <w:sz w:val="19"/>
        </w:rPr>
        <w:t> </w:t>
      </w:r>
      <w:r>
        <w:rPr>
          <w:sz w:val="19"/>
        </w:rPr>
        <w:t>deverá</w:t>
      </w:r>
      <w:r>
        <w:rPr>
          <w:spacing w:val="11"/>
          <w:sz w:val="19"/>
        </w:rPr>
        <w:t> </w:t>
      </w:r>
      <w:r>
        <w:rPr>
          <w:sz w:val="19"/>
        </w:rPr>
        <w:t>observar</w:t>
      </w:r>
      <w:r>
        <w:rPr>
          <w:spacing w:val="11"/>
          <w:sz w:val="19"/>
        </w:rPr>
        <w:t> </w:t>
      </w:r>
      <w:r>
        <w:rPr>
          <w:sz w:val="19"/>
        </w:rPr>
        <w:t>o</w:t>
      </w:r>
      <w:r>
        <w:rPr>
          <w:spacing w:val="11"/>
          <w:sz w:val="19"/>
        </w:rPr>
        <w:t> </w:t>
      </w:r>
      <w:r>
        <w:rPr>
          <w:sz w:val="19"/>
        </w:rPr>
        <w:t>que</w:t>
      </w:r>
      <w:r>
        <w:rPr>
          <w:spacing w:val="11"/>
          <w:sz w:val="19"/>
        </w:rPr>
        <w:t> </w:t>
      </w:r>
      <w:r>
        <w:rPr>
          <w:sz w:val="19"/>
        </w:rPr>
        <w:t>dispõem</w:t>
      </w:r>
      <w:r>
        <w:rPr>
          <w:spacing w:val="11"/>
          <w:sz w:val="19"/>
        </w:rPr>
        <w:t> </w:t>
      </w:r>
      <w:r>
        <w:rPr>
          <w:sz w:val="19"/>
        </w:rPr>
        <w:t>os</w:t>
      </w:r>
      <w:r>
        <w:rPr>
          <w:spacing w:val="11"/>
          <w:sz w:val="19"/>
        </w:rPr>
        <w:t> </w:t>
      </w:r>
      <w:r>
        <w:rPr>
          <w:sz w:val="19"/>
        </w:rPr>
        <w:t>arts.</w:t>
      </w:r>
      <w:r>
        <w:rPr>
          <w:spacing w:val="11"/>
          <w:sz w:val="19"/>
        </w:rPr>
        <w:t> </w:t>
      </w:r>
      <w:r>
        <w:rPr>
          <w:sz w:val="19"/>
        </w:rPr>
        <w:t>4°</w:t>
      </w:r>
      <w:r>
        <w:rPr>
          <w:spacing w:val="11"/>
          <w:sz w:val="19"/>
        </w:rPr>
        <w:t> </w:t>
      </w:r>
      <w:r>
        <w:rPr>
          <w:sz w:val="19"/>
        </w:rPr>
        <w:t>e</w:t>
      </w:r>
      <w:r>
        <w:rPr>
          <w:spacing w:val="11"/>
          <w:sz w:val="19"/>
        </w:rPr>
        <w:t> </w:t>
      </w:r>
      <w:r>
        <w:rPr>
          <w:sz w:val="19"/>
        </w:rPr>
        <w:t>5°</w:t>
      </w:r>
      <w:r>
        <w:rPr>
          <w:spacing w:val="11"/>
          <w:sz w:val="19"/>
        </w:rPr>
        <w:t> </w:t>
      </w:r>
      <w:r>
        <w:rPr>
          <w:sz w:val="19"/>
        </w:rPr>
        <w:t>da</w:t>
      </w:r>
      <w:r>
        <w:rPr>
          <w:spacing w:val="11"/>
          <w:sz w:val="19"/>
        </w:rPr>
        <w:t> </w:t>
      </w:r>
      <w:r>
        <w:rPr>
          <w:sz w:val="19"/>
        </w:rPr>
        <w:t>Lei</w:t>
      </w:r>
      <w:r>
        <w:rPr>
          <w:spacing w:val="11"/>
          <w:sz w:val="19"/>
        </w:rPr>
        <w:t> </w:t>
      </w:r>
      <w:r>
        <w:rPr>
          <w:sz w:val="19"/>
        </w:rPr>
        <w:t>n°</w:t>
      </w:r>
      <w:r>
        <w:rPr>
          <w:spacing w:val="11"/>
          <w:sz w:val="19"/>
        </w:rPr>
        <w:t> </w:t>
      </w:r>
      <w:r>
        <w:rPr>
          <w:sz w:val="19"/>
        </w:rPr>
        <w:t>5.351,</w:t>
      </w:r>
      <w:r>
        <w:rPr>
          <w:spacing w:val="11"/>
          <w:sz w:val="19"/>
        </w:rPr>
        <w:t> </w:t>
      </w:r>
      <w:r>
        <w:rPr>
          <w:sz w:val="19"/>
        </w:rPr>
        <w:t>de</w:t>
      </w:r>
      <w:r>
        <w:rPr>
          <w:spacing w:val="11"/>
          <w:sz w:val="19"/>
        </w:rPr>
        <w:t> </w:t>
      </w:r>
      <w:r>
        <w:rPr>
          <w:sz w:val="19"/>
        </w:rPr>
        <w:t>15 de dezembro de 2008, sendo que, em caso de dúvida, a Procuradoria da Dívida Ativa deverá ser consultada.</w:t>
      </w:r>
    </w:p>
    <w:p>
      <w:pPr>
        <w:pStyle w:val="BodyText"/>
      </w:pPr>
    </w:p>
    <w:p>
      <w:pPr>
        <w:pStyle w:val="BodyText"/>
        <w:spacing w:before="96"/>
      </w:pPr>
    </w:p>
    <w:p>
      <w:pPr>
        <w:spacing w:before="0"/>
        <w:ind w:left="265" w:right="0" w:firstLine="0"/>
        <w:jc w:val="left"/>
        <w:rPr>
          <w:b/>
          <w:sz w:val="19"/>
        </w:rPr>
      </w:pPr>
      <w:r>
        <w:rPr>
          <w:b/>
          <w:sz w:val="19"/>
        </w:rPr>
        <w:t>CLÁUSULA</w:t>
      </w:r>
      <w:r>
        <w:rPr>
          <w:b/>
          <w:spacing w:val="-5"/>
          <w:sz w:val="19"/>
        </w:rPr>
        <w:t> </w:t>
      </w:r>
      <w:r>
        <w:rPr>
          <w:b/>
          <w:sz w:val="19"/>
        </w:rPr>
        <w:t>DÉCIMA</w:t>
      </w:r>
      <w:r>
        <w:rPr>
          <w:b/>
          <w:spacing w:val="-5"/>
          <w:sz w:val="19"/>
        </w:rPr>
        <w:t> </w:t>
      </w:r>
      <w:r>
        <w:rPr>
          <w:b/>
          <w:sz w:val="19"/>
        </w:rPr>
        <w:t>SEGUNDA</w:t>
      </w:r>
      <w:r>
        <w:rPr>
          <w:b/>
          <w:spacing w:val="-5"/>
          <w:sz w:val="19"/>
        </w:rPr>
        <w:t> </w:t>
      </w:r>
      <w:r>
        <w:rPr>
          <w:b/>
          <w:sz w:val="19"/>
        </w:rPr>
        <w:t>–</w:t>
      </w:r>
      <w:r>
        <w:rPr>
          <w:b/>
          <w:spacing w:val="9"/>
          <w:sz w:val="19"/>
        </w:rPr>
        <w:t> </w:t>
      </w:r>
      <w:r>
        <w:rPr>
          <w:b/>
          <w:sz w:val="19"/>
        </w:rPr>
        <w:t>DA</w:t>
      </w:r>
      <w:r>
        <w:rPr>
          <w:b/>
          <w:spacing w:val="-5"/>
          <w:sz w:val="19"/>
        </w:rPr>
        <w:t> </w:t>
      </w:r>
      <w:r>
        <w:rPr>
          <w:b/>
          <w:sz w:val="19"/>
        </w:rPr>
        <w:t>EXTINÇÃO</w:t>
      </w:r>
      <w:r>
        <w:rPr>
          <w:b/>
          <w:spacing w:val="8"/>
          <w:sz w:val="19"/>
        </w:rPr>
        <w:t> </w:t>
      </w:r>
      <w:r>
        <w:rPr>
          <w:b/>
          <w:spacing w:val="-2"/>
          <w:sz w:val="19"/>
        </w:rPr>
        <w:t>CONTRATUAL</w:t>
      </w:r>
    </w:p>
    <w:p>
      <w:pPr>
        <w:pStyle w:val="BodyText"/>
        <w:spacing w:before="121"/>
        <w:rPr>
          <w:b/>
        </w:rPr>
      </w:pPr>
    </w:p>
    <w:p>
      <w:pPr>
        <w:pStyle w:val="ListParagraph"/>
        <w:numPr>
          <w:ilvl w:val="1"/>
          <w:numId w:val="41"/>
        </w:numPr>
        <w:tabs>
          <w:tab w:pos="726" w:val="left" w:leader="none"/>
        </w:tabs>
        <w:spacing w:line="235" w:lineRule="auto" w:before="0" w:after="0"/>
        <w:ind w:left="265" w:right="204" w:firstLine="0"/>
        <w:jc w:val="left"/>
        <w:rPr>
          <w:sz w:val="23"/>
        </w:rPr>
      </w:pPr>
      <w:r>
        <w:rPr>
          <w:sz w:val="23"/>
        </w:rPr>
        <w:t>O</w:t>
      </w:r>
      <w:r>
        <w:rPr>
          <w:spacing w:val="-1"/>
          <w:sz w:val="23"/>
        </w:rPr>
        <w:t> </w:t>
      </w:r>
      <w:r>
        <w:rPr>
          <w:sz w:val="23"/>
        </w:rPr>
        <w:t>contrato</w:t>
      </w:r>
      <w:r>
        <w:rPr>
          <w:spacing w:val="-1"/>
          <w:sz w:val="23"/>
        </w:rPr>
        <w:t> </w:t>
      </w:r>
      <w:r>
        <w:rPr>
          <w:sz w:val="23"/>
        </w:rPr>
        <w:t>se</w:t>
      </w:r>
      <w:r>
        <w:rPr>
          <w:spacing w:val="-1"/>
          <w:sz w:val="23"/>
        </w:rPr>
        <w:t> </w:t>
      </w:r>
      <w:r>
        <w:rPr>
          <w:sz w:val="23"/>
        </w:rPr>
        <w:t>extingue</w:t>
      </w:r>
      <w:r>
        <w:rPr>
          <w:spacing w:val="-1"/>
          <w:sz w:val="23"/>
        </w:rPr>
        <w:t> </w:t>
      </w:r>
      <w:r>
        <w:rPr>
          <w:sz w:val="23"/>
        </w:rPr>
        <w:t>quando</w:t>
      </w:r>
      <w:r>
        <w:rPr>
          <w:spacing w:val="-1"/>
          <w:sz w:val="23"/>
        </w:rPr>
        <w:t> </w:t>
      </w:r>
      <w:r>
        <w:rPr>
          <w:sz w:val="23"/>
        </w:rPr>
        <w:t>vencido</w:t>
      </w:r>
      <w:r>
        <w:rPr>
          <w:spacing w:val="-1"/>
          <w:sz w:val="23"/>
        </w:rPr>
        <w:t> </w:t>
      </w:r>
      <w:r>
        <w:rPr>
          <w:sz w:val="23"/>
        </w:rPr>
        <w:t>o</w:t>
      </w:r>
      <w:r>
        <w:rPr>
          <w:spacing w:val="-1"/>
          <w:sz w:val="23"/>
        </w:rPr>
        <w:t> </w:t>
      </w:r>
      <w:r>
        <w:rPr>
          <w:sz w:val="23"/>
        </w:rPr>
        <w:t>prazo</w:t>
      </w:r>
      <w:r>
        <w:rPr>
          <w:spacing w:val="-1"/>
          <w:sz w:val="23"/>
        </w:rPr>
        <w:t> </w:t>
      </w:r>
      <w:r>
        <w:rPr>
          <w:sz w:val="23"/>
        </w:rPr>
        <w:t>nele</w:t>
      </w:r>
      <w:r>
        <w:rPr>
          <w:spacing w:val="-1"/>
          <w:sz w:val="23"/>
        </w:rPr>
        <w:t> </w:t>
      </w:r>
      <w:r>
        <w:rPr>
          <w:sz w:val="23"/>
        </w:rPr>
        <w:t>estipulado,</w:t>
      </w:r>
      <w:r>
        <w:rPr>
          <w:spacing w:val="-1"/>
          <w:sz w:val="23"/>
        </w:rPr>
        <w:t> </w:t>
      </w:r>
      <w:r>
        <w:rPr>
          <w:sz w:val="23"/>
        </w:rPr>
        <w:t>independentemente</w:t>
      </w:r>
      <w:r>
        <w:rPr>
          <w:spacing w:val="-1"/>
          <w:sz w:val="23"/>
        </w:rPr>
        <w:t> </w:t>
      </w:r>
      <w:r>
        <w:rPr>
          <w:sz w:val="23"/>
        </w:rPr>
        <w:t>de</w:t>
      </w:r>
      <w:r>
        <w:rPr>
          <w:spacing w:val="-1"/>
          <w:sz w:val="23"/>
        </w:rPr>
        <w:t> </w:t>
      </w:r>
      <w:r>
        <w:rPr>
          <w:sz w:val="23"/>
        </w:rPr>
        <w:t>terem</w:t>
      </w:r>
      <w:r>
        <w:rPr>
          <w:spacing w:val="-1"/>
          <w:sz w:val="23"/>
        </w:rPr>
        <w:t> </w:t>
      </w:r>
      <w:r>
        <w:rPr>
          <w:sz w:val="23"/>
        </w:rPr>
        <w:t>sido</w:t>
      </w:r>
      <w:r>
        <w:rPr>
          <w:spacing w:val="-1"/>
          <w:sz w:val="23"/>
        </w:rPr>
        <w:t> </w:t>
      </w:r>
      <w:r>
        <w:rPr>
          <w:sz w:val="23"/>
        </w:rPr>
        <w:t>cumpridas ou não as obrigações de ambas as partes contraentes, sem prejuízo da aplicação das penalidades eventualmente cabíveis, observados os preceitos da Lei nº 14.133/21 e neste Contrato.</w:t>
      </w:r>
    </w:p>
    <w:p>
      <w:pPr>
        <w:pStyle w:val="ListParagraph"/>
        <w:numPr>
          <w:ilvl w:val="1"/>
          <w:numId w:val="41"/>
        </w:numPr>
        <w:tabs>
          <w:tab w:pos="726" w:val="left" w:leader="none"/>
        </w:tabs>
        <w:spacing w:line="235" w:lineRule="auto" w:before="1" w:after="0"/>
        <w:ind w:left="265" w:right="160" w:firstLine="0"/>
        <w:jc w:val="both"/>
        <w:rPr>
          <w:sz w:val="23"/>
        </w:rPr>
      </w:pPr>
      <w:r>
        <w:rPr>
          <w:sz w:val="23"/>
        </w:rPr>
        <w:t>O</w:t>
      </w:r>
      <w:r>
        <w:rPr>
          <w:spacing w:val="-3"/>
          <w:sz w:val="23"/>
        </w:rPr>
        <w:t> </w:t>
      </w:r>
      <w:r>
        <w:rPr>
          <w:sz w:val="23"/>
        </w:rPr>
        <w:t>Contrato</w:t>
      </w:r>
      <w:r>
        <w:rPr>
          <w:spacing w:val="-3"/>
          <w:sz w:val="23"/>
        </w:rPr>
        <w:t> </w:t>
      </w:r>
      <w:r>
        <w:rPr>
          <w:sz w:val="23"/>
        </w:rPr>
        <w:t>pode</w:t>
      </w:r>
      <w:r>
        <w:rPr>
          <w:spacing w:val="-3"/>
          <w:sz w:val="23"/>
        </w:rPr>
        <w:t> </w:t>
      </w:r>
      <w:r>
        <w:rPr>
          <w:sz w:val="23"/>
        </w:rPr>
        <w:t>ser</w:t>
      </w:r>
      <w:r>
        <w:rPr>
          <w:spacing w:val="-3"/>
          <w:sz w:val="23"/>
        </w:rPr>
        <w:t> </w:t>
      </w:r>
      <w:r>
        <w:rPr>
          <w:sz w:val="23"/>
        </w:rPr>
        <w:t>extinto</w:t>
      </w:r>
      <w:r>
        <w:rPr>
          <w:spacing w:val="-3"/>
          <w:sz w:val="23"/>
        </w:rPr>
        <w:t> </w:t>
      </w:r>
      <w:r>
        <w:rPr>
          <w:sz w:val="23"/>
        </w:rPr>
        <w:t>antes</w:t>
      </w:r>
      <w:r>
        <w:rPr>
          <w:spacing w:val="-3"/>
          <w:sz w:val="23"/>
        </w:rPr>
        <w:t> </w:t>
      </w:r>
      <w:r>
        <w:rPr>
          <w:sz w:val="23"/>
        </w:rPr>
        <w:t>do</w:t>
      </w:r>
      <w:r>
        <w:rPr>
          <w:spacing w:val="-3"/>
          <w:sz w:val="23"/>
        </w:rPr>
        <w:t> </w:t>
      </w:r>
      <w:r>
        <w:rPr>
          <w:sz w:val="23"/>
        </w:rPr>
        <w:t>prazo</w:t>
      </w:r>
      <w:r>
        <w:rPr>
          <w:spacing w:val="-3"/>
          <w:sz w:val="23"/>
        </w:rPr>
        <w:t> </w:t>
      </w:r>
      <w:r>
        <w:rPr>
          <w:sz w:val="23"/>
        </w:rPr>
        <w:t>nele</w:t>
      </w:r>
      <w:r>
        <w:rPr>
          <w:spacing w:val="-3"/>
          <w:sz w:val="23"/>
        </w:rPr>
        <w:t> </w:t>
      </w:r>
      <w:r>
        <w:rPr>
          <w:sz w:val="23"/>
        </w:rPr>
        <w:t>fixado,</w:t>
      </w:r>
      <w:r>
        <w:rPr>
          <w:spacing w:val="-3"/>
          <w:sz w:val="23"/>
        </w:rPr>
        <w:t> </w:t>
      </w:r>
      <w:r>
        <w:rPr>
          <w:sz w:val="23"/>
        </w:rPr>
        <w:t>sem</w:t>
      </w:r>
      <w:r>
        <w:rPr>
          <w:spacing w:val="-3"/>
          <w:sz w:val="23"/>
        </w:rPr>
        <w:t> </w:t>
      </w:r>
      <w:r>
        <w:rPr>
          <w:sz w:val="23"/>
        </w:rPr>
        <w:t>ônus</w:t>
      </w:r>
      <w:r>
        <w:rPr>
          <w:spacing w:val="-3"/>
          <w:sz w:val="23"/>
        </w:rPr>
        <w:t> </w:t>
      </w:r>
      <w:r>
        <w:rPr>
          <w:sz w:val="23"/>
        </w:rPr>
        <w:t>para</w:t>
      </w:r>
      <w:r>
        <w:rPr>
          <w:spacing w:val="-3"/>
          <w:sz w:val="23"/>
        </w:rPr>
        <w:t> </w:t>
      </w:r>
      <w:r>
        <w:rPr>
          <w:sz w:val="23"/>
        </w:rPr>
        <w:t>o</w:t>
      </w:r>
      <w:r>
        <w:rPr>
          <w:spacing w:val="-3"/>
          <w:sz w:val="23"/>
        </w:rPr>
        <w:t> </w:t>
      </w:r>
      <w:r>
        <w:rPr>
          <w:b/>
          <w:sz w:val="23"/>
        </w:rPr>
        <w:t>CONTRATANTE</w:t>
      </w:r>
      <w:r>
        <w:rPr>
          <w:sz w:val="23"/>
        </w:rPr>
        <w:t>,</w:t>
      </w:r>
      <w:r>
        <w:rPr>
          <w:spacing w:val="-3"/>
          <w:sz w:val="23"/>
        </w:rPr>
        <w:t> </w:t>
      </w:r>
      <w:r>
        <w:rPr>
          <w:sz w:val="23"/>
        </w:rPr>
        <w:t>quando</w:t>
      </w:r>
      <w:r>
        <w:rPr>
          <w:spacing w:val="-3"/>
          <w:sz w:val="23"/>
        </w:rPr>
        <w:t> </w:t>
      </w:r>
      <w:r>
        <w:rPr>
          <w:sz w:val="23"/>
        </w:rPr>
        <w:t>esta</w:t>
      </w:r>
      <w:r>
        <w:rPr>
          <w:spacing w:val="-3"/>
          <w:sz w:val="23"/>
        </w:rPr>
        <w:t> </w:t>
      </w:r>
      <w:r>
        <w:rPr>
          <w:sz w:val="23"/>
        </w:rPr>
        <w:t>não dispuser</w:t>
      </w:r>
      <w:r>
        <w:rPr>
          <w:spacing w:val="-1"/>
          <w:sz w:val="23"/>
        </w:rPr>
        <w:t> </w:t>
      </w:r>
      <w:r>
        <w:rPr>
          <w:sz w:val="23"/>
        </w:rPr>
        <w:t>de</w:t>
      </w:r>
      <w:r>
        <w:rPr>
          <w:spacing w:val="-1"/>
          <w:sz w:val="23"/>
        </w:rPr>
        <w:t> </w:t>
      </w:r>
      <w:r>
        <w:rPr>
          <w:sz w:val="23"/>
        </w:rPr>
        <w:t>créditos</w:t>
      </w:r>
      <w:r>
        <w:rPr>
          <w:spacing w:val="-1"/>
          <w:sz w:val="23"/>
        </w:rPr>
        <w:t> </w:t>
      </w:r>
      <w:r>
        <w:rPr>
          <w:sz w:val="23"/>
        </w:rPr>
        <w:t>orçamentários</w:t>
      </w:r>
      <w:r>
        <w:rPr>
          <w:spacing w:val="-1"/>
          <w:sz w:val="23"/>
        </w:rPr>
        <w:t> </w:t>
      </w:r>
      <w:r>
        <w:rPr>
          <w:sz w:val="23"/>
        </w:rPr>
        <w:t>para</w:t>
      </w:r>
      <w:r>
        <w:rPr>
          <w:spacing w:val="-1"/>
          <w:sz w:val="23"/>
        </w:rPr>
        <w:t> </w:t>
      </w:r>
      <w:r>
        <w:rPr>
          <w:sz w:val="23"/>
        </w:rPr>
        <w:t>sua</w:t>
      </w:r>
      <w:r>
        <w:rPr>
          <w:spacing w:val="-1"/>
          <w:sz w:val="23"/>
        </w:rPr>
        <w:t> </w:t>
      </w:r>
      <w:r>
        <w:rPr>
          <w:sz w:val="23"/>
        </w:rPr>
        <w:t>continuidade</w:t>
      </w:r>
      <w:r>
        <w:rPr>
          <w:spacing w:val="-1"/>
          <w:sz w:val="23"/>
        </w:rPr>
        <w:t> </w:t>
      </w:r>
      <w:r>
        <w:rPr>
          <w:sz w:val="23"/>
        </w:rPr>
        <w:t>ou</w:t>
      </w:r>
      <w:r>
        <w:rPr>
          <w:spacing w:val="-1"/>
          <w:sz w:val="23"/>
        </w:rPr>
        <w:t> </w:t>
      </w:r>
      <w:r>
        <w:rPr>
          <w:sz w:val="23"/>
        </w:rPr>
        <w:t>quando</w:t>
      </w:r>
      <w:r>
        <w:rPr>
          <w:spacing w:val="-1"/>
          <w:sz w:val="23"/>
        </w:rPr>
        <w:t> </w:t>
      </w:r>
      <w:r>
        <w:rPr>
          <w:sz w:val="23"/>
        </w:rPr>
        <w:t>entender</w:t>
      </w:r>
      <w:r>
        <w:rPr>
          <w:spacing w:val="-1"/>
          <w:sz w:val="23"/>
        </w:rPr>
        <w:t> </w:t>
      </w:r>
      <w:r>
        <w:rPr>
          <w:sz w:val="23"/>
        </w:rPr>
        <w:t>que</w:t>
      </w:r>
      <w:r>
        <w:rPr>
          <w:spacing w:val="-1"/>
          <w:sz w:val="23"/>
        </w:rPr>
        <w:t> </w:t>
      </w:r>
      <w:r>
        <w:rPr>
          <w:sz w:val="23"/>
        </w:rPr>
        <w:t>o</w:t>
      </w:r>
      <w:r>
        <w:rPr>
          <w:spacing w:val="-1"/>
          <w:sz w:val="23"/>
        </w:rPr>
        <w:t> </w:t>
      </w:r>
      <w:r>
        <w:rPr>
          <w:sz w:val="23"/>
        </w:rPr>
        <w:t>Contrato</w:t>
      </w:r>
      <w:r>
        <w:rPr>
          <w:spacing w:val="-1"/>
          <w:sz w:val="23"/>
        </w:rPr>
        <w:t> </w:t>
      </w:r>
      <w:r>
        <w:rPr>
          <w:sz w:val="23"/>
        </w:rPr>
        <w:t>não</w:t>
      </w:r>
      <w:r>
        <w:rPr>
          <w:spacing w:val="-1"/>
          <w:sz w:val="23"/>
        </w:rPr>
        <w:t> </w:t>
      </w:r>
      <w:r>
        <w:rPr>
          <w:sz w:val="23"/>
        </w:rPr>
        <w:t>mais</w:t>
      </w:r>
      <w:r>
        <w:rPr>
          <w:spacing w:val="-1"/>
          <w:sz w:val="23"/>
        </w:rPr>
        <w:t> </w:t>
      </w:r>
      <w:r>
        <w:rPr>
          <w:sz w:val="23"/>
        </w:rPr>
        <w:t>lhe</w:t>
      </w:r>
      <w:r>
        <w:rPr>
          <w:spacing w:val="-1"/>
          <w:sz w:val="23"/>
        </w:rPr>
        <w:t> </w:t>
      </w:r>
      <w:r>
        <w:rPr>
          <w:sz w:val="23"/>
        </w:rPr>
        <w:t>oferece </w:t>
      </w:r>
      <w:r>
        <w:rPr>
          <w:spacing w:val="-2"/>
          <w:sz w:val="23"/>
        </w:rPr>
        <w:t>vantagem.</w:t>
      </w:r>
    </w:p>
    <w:p>
      <w:pPr>
        <w:pStyle w:val="ListParagraph"/>
        <w:numPr>
          <w:ilvl w:val="2"/>
          <w:numId w:val="41"/>
        </w:numPr>
        <w:tabs>
          <w:tab w:pos="886" w:val="left" w:leader="none"/>
        </w:tabs>
        <w:spacing w:line="235" w:lineRule="auto" w:before="1" w:after="0"/>
        <w:ind w:left="265" w:right="899" w:firstLine="0"/>
        <w:jc w:val="left"/>
        <w:rPr>
          <w:sz w:val="23"/>
        </w:rPr>
      </w:pPr>
      <w:r>
        <w:rPr>
          <w:sz w:val="23"/>
        </w:rPr>
        <w:t>A</w:t>
      </w:r>
      <w:r>
        <w:rPr>
          <w:spacing w:val="-4"/>
          <w:sz w:val="23"/>
        </w:rPr>
        <w:t> </w:t>
      </w:r>
      <w:r>
        <w:rPr>
          <w:sz w:val="23"/>
        </w:rPr>
        <w:t>extinção nesta hipótese ocorrerá na próxima data de aniversário do Contrato, desde que haja a notificação</w:t>
      </w:r>
      <w:r>
        <w:rPr>
          <w:spacing w:val="-6"/>
          <w:sz w:val="23"/>
        </w:rPr>
        <w:t> </w:t>
      </w:r>
      <w:r>
        <w:rPr>
          <w:sz w:val="23"/>
        </w:rPr>
        <w:t>do</w:t>
      </w:r>
      <w:r>
        <w:rPr>
          <w:spacing w:val="-6"/>
          <w:sz w:val="23"/>
        </w:rPr>
        <w:t> </w:t>
      </w:r>
      <w:r>
        <w:rPr>
          <w:b/>
          <w:sz w:val="23"/>
        </w:rPr>
        <w:t>CONTRATADO</w:t>
      </w:r>
      <w:r>
        <w:rPr>
          <w:b/>
          <w:spacing w:val="-6"/>
          <w:sz w:val="23"/>
        </w:rPr>
        <w:t> </w:t>
      </w:r>
      <w:r>
        <w:rPr>
          <w:sz w:val="23"/>
        </w:rPr>
        <w:t>pelo</w:t>
      </w:r>
      <w:r>
        <w:rPr>
          <w:spacing w:val="-6"/>
          <w:sz w:val="23"/>
        </w:rPr>
        <w:t> </w:t>
      </w:r>
      <w:r>
        <w:rPr>
          <w:b/>
          <w:sz w:val="23"/>
        </w:rPr>
        <w:t>CONTRATANTE</w:t>
      </w:r>
      <w:r>
        <w:rPr>
          <w:b/>
          <w:spacing w:val="-6"/>
          <w:sz w:val="23"/>
        </w:rPr>
        <w:t> </w:t>
      </w:r>
      <w:r>
        <w:rPr>
          <w:sz w:val="23"/>
        </w:rPr>
        <w:t>nesse</w:t>
      </w:r>
      <w:r>
        <w:rPr>
          <w:spacing w:val="-6"/>
          <w:sz w:val="23"/>
        </w:rPr>
        <w:t> </w:t>
      </w:r>
      <w:r>
        <w:rPr>
          <w:sz w:val="23"/>
        </w:rPr>
        <w:t>sentido</w:t>
      </w:r>
      <w:r>
        <w:rPr>
          <w:spacing w:val="-6"/>
          <w:sz w:val="23"/>
        </w:rPr>
        <w:t> </w:t>
      </w:r>
      <w:r>
        <w:rPr>
          <w:sz w:val="23"/>
        </w:rPr>
        <w:t>com</w:t>
      </w:r>
      <w:r>
        <w:rPr>
          <w:spacing w:val="-6"/>
          <w:sz w:val="23"/>
        </w:rPr>
        <w:t> </w:t>
      </w:r>
      <w:r>
        <w:rPr>
          <w:sz w:val="23"/>
        </w:rPr>
        <w:t>pelo</w:t>
      </w:r>
      <w:r>
        <w:rPr>
          <w:spacing w:val="-6"/>
          <w:sz w:val="23"/>
        </w:rPr>
        <w:t> </w:t>
      </w:r>
      <w:r>
        <w:rPr>
          <w:sz w:val="23"/>
        </w:rPr>
        <w:t>menos</w:t>
      </w:r>
      <w:r>
        <w:rPr>
          <w:spacing w:val="-6"/>
          <w:sz w:val="23"/>
        </w:rPr>
        <w:t> </w:t>
      </w:r>
      <w:r>
        <w:rPr>
          <w:sz w:val="23"/>
        </w:rPr>
        <w:t>2</w:t>
      </w:r>
      <w:r>
        <w:rPr>
          <w:spacing w:val="-6"/>
          <w:sz w:val="23"/>
        </w:rPr>
        <w:t> </w:t>
      </w:r>
      <w:r>
        <w:rPr>
          <w:sz w:val="23"/>
        </w:rPr>
        <w:t>(dois)</w:t>
      </w:r>
      <w:r>
        <w:rPr>
          <w:spacing w:val="-6"/>
          <w:sz w:val="23"/>
        </w:rPr>
        <w:t> </w:t>
      </w:r>
      <w:r>
        <w:rPr>
          <w:sz w:val="23"/>
        </w:rPr>
        <w:t>meses</w:t>
      </w:r>
      <w:r>
        <w:rPr>
          <w:spacing w:val="-6"/>
          <w:sz w:val="23"/>
        </w:rPr>
        <w:t> </w:t>
      </w:r>
      <w:r>
        <w:rPr>
          <w:sz w:val="23"/>
        </w:rPr>
        <w:t>de antecedência desse dia.</w:t>
      </w:r>
    </w:p>
    <w:p>
      <w:pPr>
        <w:pStyle w:val="BodyText"/>
        <w:rPr>
          <w:sz w:val="23"/>
        </w:rPr>
      </w:pPr>
    </w:p>
    <w:p>
      <w:pPr>
        <w:pStyle w:val="ListParagraph"/>
        <w:numPr>
          <w:ilvl w:val="2"/>
          <w:numId w:val="41"/>
        </w:numPr>
        <w:tabs>
          <w:tab w:pos="793" w:val="left" w:leader="none"/>
        </w:tabs>
        <w:spacing w:line="285" w:lineRule="auto" w:before="0" w:after="0"/>
        <w:ind w:left="265" w:right="137" w:firstLine="0"/>
        <w:jc w:val="both"/>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1"/>
        </w:numPr>
        <w:tabs>
          <w:tab w:pos="648" w:val="left" w:leader="none"/>
        </w:tabs>
        <w:spacing w:line="240" w:lineRule="auto" w:before="1" w:after="0"/>
        <w:ind w:left="648" w:right="0" w:hanging="383"/>
        <w:jc w:val="left"/>
        <w:rPr>
          <w:sz w:val="19"/>
        </w:rPr>
      </w:pPr>
      <w:r>
        <w:rPr>
          <w:sz w:val="19"/>
        </w:rPr>
        <w:t>O</w:t>
      </w:r>
      <w:r>
        <w:rPr>
          <w:spacing w:val="4"/>
          <w:sz w:val="19"/>
        </w:rPr>
        <w:t> </w:t>
      </w:r>
      <w:r>
        <w:rPr>
          <w:sz w:val="19"/>
        </w:rPr>
        <w:t>presente</w:t>
      </w:r>
      <w:r>
        <w:rPr>
          <w:spacing w:val="4"/>
          <w:sz w:val="19"/>
        </w:rPr>
        <w:t> </w:t>
      </w:r>
      <w:r>
        <w:rPr>
          <w:sz w:val="19"/>
        </w:rPr>
        <w:t>Contrato</w:t>
      </w:r>
      <w:r>
        <w:rPr>
          <w:spacing w:val="5"/>
          <w:sz w:val="19"/>
        </w:rPr>
        <w:t> </w:t>
      </w:r>
      <w:r>
        <w:rPr>
          <w:sz w:val="19"/>
        </w:rPr>
        <w:t>poderá</w:t>
      </w:r>
      <w:r>
        <w:rPr>
          <w:spacing w:val="4"/>
          <w:sz w:val="19"/>
        </w:rPr>
        <w:t> </w:t>
      </w:r>
      <w:r>
        <w:rPr>
          <w:sz w:val="19"/>
        </w:rPr>
        <w:t>ser</w:t>
      </w:r>
      <w:r>
        <w:rPr>
          <w:spacing w:val="5"/>
          <w:sz w:val="19"/>
        </w:rPr>
        <w:t> </w:t>
      </w:r>
      <w:r>
        <w:rPr>
          <w:sz w:val="19"/>
        </w:rPr>
        <w:t>extinto,</w:t>
      </w:r>
      <w:r>
        <w:rPr>
          <w:spacing w:val="4"/>
          <w:sz w:val="19"/>
        </w:rPr>
        <w:t> </w:t>
      </w:r>
      <w:r>
        <w:rPr>
          <w:sz w:val="19"/>
        </w:rPr>
        <w:t>antes</w:t>
      </w:r>
      <w:r>
        <w:rPr>
          <w:spacing w:val="5"/>
          <w:sz w:val="19"/>
        </w:rPr>
        <w:t> </w:t>
      </w:r>
      <w:r>
        <w:rPr>
          <w:sz w:val="19"/>
        </w:rPr>
        <w:t>de</w:t>
      </w:r>
      <w:r>
        <w:rPr>
          <w:spacing w:val="4"/>
          <w:sz w:val="19"/>
        </w:rPr>
        <w:t> </w:t>
      </w:r>
      <w:r>
        <w:rPr>
          <w:sz w:val="19"/>
        </w:rPr>
        <w:t>cumpridas</w:t>
      </w:r>
      <w:r>
        <w:rPr>
          <w:spacing w:val="5"/>
          <w:sz w:val="19"/>
        </w:rPr>
        <w:t> </w:t>
      </w:r>
      <w:r>
        <w:rPr>
          <w:sz w:val="19"/>
        </w:rPr>
        <w:t>as</w:t>
      </w:r>
      <w:r>
        <w:rPr>
          <w:spacing w:val="4"/>
          <w:sz w:val="19"/>
        </w:rPr>
        <w:t> </w:t>
      </w:r>
      <w:r>
        <w:rPr>
          <w:sz w:val="19"/>
        </w:rPr>
        <w:t>obrigações</w:t>
      </w:r>
      <w:r>
        <w:rPr>
          <w:spacing w:val="4"/>
          <w:sz w:val="19"/>
        </w:rPr>
        <w:t> </w:t>
      </w:r>
      <w:r>
        <w:rPr>
          <w:sz w:val="19"/>
        </w:rPr>
        <w:t>estipuladas,</w:t>
      </w:r>
      <w:r>
        <w:rPr>
          <w:spacing w:val="5"/>
          <w:sz w:val="19"/>
        </w:rPr>
        <w:t> </w:t>
      </w:r>
      <w:r>
        <w:rPr>
          <w:sz w:val="19"/>
        </w:rPr>
        <w:t>ou</w:t>
      </w:r>
      <w:r>
        <w:rPr>
          <w:spacing w:val="4"/>
          <w:sz w:val="19"/>
        </w:rPr>
        <w:t> </w:t>
      </w:r>
      <w:r>
        <w:rPr>
          <w:sz w:val="19"/>
        </w:rPr>
        <w:t>antes</w:t>
      </w:r>
      <w:r>
        <w:rPr>
          <w:spacing w:val="5"/>
          <w:sz w:val="19"/>
        </w:rPr>
        <w:t> </w:t>
      </w:r>
      <w:r>
        <w:rPr>
          <w:sz w:val="19"/>
        </w:rPr>
        <w:t>do</w:t>
      </w:r>
      <w:r>
        <w:rPr>
          <w:spacing w:val="4"/>
          <w:sz w:val="19"/>
        </w:rPr>
        <w:t> </w:t>
      </w:r>
      <w:r>
        <w:rPr>
          <w:sz w:val="19"/>
        </w:rPr>
        <w:t>prazo</w:t>
      </w:r>
      <w:r>
        <w:rPr>
          <w:spacing w:val="5"/>
          <w:sz w:val="19"/>
        </w:rPr>
        <w:t> </w:t>
      </w:r>
      <w:r>
        <w:rPr>
          <w:sz w:val="19"/>
        </w:rPr>
        <w:t>neste</w:t>
      </w:r>
      <w:r>
        <w:rPr>
          <w:spacing w:val="4"/>
          <w:sz w:val="19"/>
        </w:rPr>
        <w:t> </w:t>
      </w:r>
      <w:r>
        <w:rPr>
          <w:spacing w:val="-2"/>
          <w:sz w:val="19"/>
        </w:rPr>
        <w:t>fixado:</w:t>
      </w:r>
    </w:p>
    <w:p>
      <w:pPr>
        <w:pStyle w:val="BodyText"/>
        <w:spacing w:before="53"/>
      </w:pPr>
    </w:p>
    <w:p>
      <w:pPr>
        <w:pStyle w:val="ListParagraph"/>
        <w:numPr>
          <w:ilvl w:val="0"/>
          <w:numId w:val="42"/>
        </w:numPr>
        <w:tabs>
          <w:tab w:pos="469" w:val="left" w:leader="none"/>
        </w:tabs>
        <w:spacing w:line="285" w:lineRule="auto" w:before="0" w:after="0"/>
        <w:ind w:left="265" w:right="137"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0"/>
      </w:pPr>
    </w:p>
    <w:p>
      <w:pPr>
        <w:pStyle w:val="ListParagraph"/>
        <w:numPr>
          <w:ilvl w:val="0"/>
          <w:numId w:val="42"/>
        </w:numPr>
        <w:tabs>
          <w:tab w:pos="472" w:val="left" w:leader="none"/>
        </w:tabs>
        <w:spacing w:line="240" w:lineRule="auto" w:before="1" w:after="0"/>
        <w:ind w:left="472" w:right="0" w:hanging="207"/>
        <w:jc w:val="left"/>
        <w:rPr>
          <w:sz w:val="19"/>
        </w:rPr>
      </w:pPr>
      <w:r>
        <w:rPr>
          <w:sz w:val="19"/>
        </w:rPr>
        <w:t>consensualmente,</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9"/>
        </w:rPr>
        <w:t>138,</w:t>
      </w:r>
      <w:r>
        <w:rPr>
          <w:spacing w:val="4"/>
          <w:sz w:val="19"/>
        </w:rPr>
        <w:t> </w:t>
      </w:r>
      <w:r>
        <w:rPr>
          <w:sz w:val="19"/>
        </w:rPr>
        <w:t>II</w:t>
      </w:r>
      <w:r>
        <w:rPr>
          <w:spacing w:val="4"/>
          <w:sz w:val="19"/>
        </w:rPr>
        <w:t> </w:t>
      </w:r>
      <w:r>
        <w:rPr>
          <w:sz w:val="19"/>
        </w:rPr>
        <w:t>da</w:t>
      </w:r>
      <w:r>
        <w:rPr>
          <w:spacing w:val="4"/>
          <w:sz w:val="19"/>
        </w:rPr>
        <w:t> </w:t>
      </w:r>
      <w:r>
        <w:rPr>
          <w:sz w:val="19"/>
        </w:rPr>
        <w:t>Lei</w:t>
      </w:r>
      <w:r>
        <w:rPr>
          <w:spacing w:val="4"/>
          <w:sz w:val="19"/>
        </w:rPr>
        <w:t> </w:t>
      </w:r>
      <w:r>
        <w:rPr>
          <w:sz w:val="19"/>
        </w:rPr>
        <w:t>nº</w:t>
      </w:r>
      <w:r>
        <w:rPr>
          <w:spacing w:val="4"/>
          <w:sz w:val="19"/>
        </w:rPr>
        <w:t> </w:t>
      </w:r>
      <w:r>
        <w:rPr>
          <w:sz w:val="19"/>
        </w:rPr>
        <w:t>14.133/2021;</w:t>
      </w:r>
      <w:r>
        <w:rPr>
          <w:spacing w:val="4"/>
          <w:sz w:val="19"/>
        </w:rPr>
        <w:t> </w:t>
      </w:r>
      <w:r>
        <w:rPr>
          <w:spacing w:val="-10"/>
          <w:sz w:val="19"/>
        </w:rPr>
        <w:t>e</w:t>
      </w:r>
    </w:p>
    <w:p>
      <w:pPr>
        <w:pStyle w:val="BodyText"/>
        <w:spacing w:before="53"/>
      </w:pPr>
    </w:p>
    <w:p>
      <w:pPr>
        <w:pStyle w:val="ListParagraph"/>
        <w:numPr>
          <w:ilvl w:val="0"/>
          <w:numId w:val="42"/>
        </w:numPr>
        <w:tabs>
          <w:tab w:pos="497" w:val="left" w:leader="none"/>
        </w:tabs>
        <w:spacing w:line="285" w:lineRule="auto" w:before="0" w:after="0"/>
        <w:ind w:left="265" w:right="137" w:firstLine="0"/>
        <w:jc w:val="both"/>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w:t>
      </w:r>
      <w:r>
        <w:rPr>
          <w:spacing w:val="40"/>
          <w:sz w:val="19"/>
        </w:rPr>
        <w:t> </w:t>
      </w:r>
      <w:r>
        <w:rPr>
          <w:sz w:val="19"/>
        </w:rPr>
        <w:t>implementado(s) para a contratação do objeto em questão.</w:t>
      </w:r>
    </w:p>
    <w:p>
      <w:pPr>
        <w:pStyle w:val="BodyText"/>
      </w:pPr>
    </w:p>
    <w:p>
      <w:pPr>
        <w:pStyle w:val="BodyText"/>
        <w:spacing w:before="19"/>
      </w:pPr>
    </w:p>
    <w:p>
      <w:pPr>
        <w:pStyle w:val="ListParagraph"/>
        <w:numPr>
          <w:ilvl w:val="2"/>
          <w:numId w:val="41"/>
        </w:numPr>
        <w:tabs>
          <w:tab w:pos="886" w:val="left" w:leader="none"/>
        </w:tabs>
        <w:spacing w:line="235" w:lineRule="auto" w:before="0" w:after="0"/>
        <w:ind w:left="265" w:right="193" w:firstLine="0"/>
        <w:jc w:val="left"/>
        <w:rPr>
          <w:sz w:val="23"/>
        </w:rPr>
      </w:pPr>
      <w:r>
        <w:rPr>
          <w:sz w:val="23"/>
        </w:rPr>
        <w:t>A</w:t>
      </w:r>
      <w:r>
        <w:rPr>
          <w:spacing w:val="-14"/>
          <w:sz w:val="23"/>
        </w:rPr>
        <w:t> </w:t>
      </w:r>
      <w:r>
        <w:rPr>
          <w:sz w:val="23"/>
        </w:rPr>
        <w:t>alteração</w:t>
      </w:r>
      <w:r>
        <w:rPr>
          <w:spacing w:val="-1"/>
          <w:sz w:val="23"/>
        </w:rPr>
        <w:t> </w:t>
      </w:r>
      <w:r>
        <w:rPr>
          <w:sz w:val="23"/>
        </w:rPr>
        <w:t>social</w:t>
      </w:r>
      <w:r>
        <w:rPr>
          <w:spacing w:val="-1"/>
          <w:sz w:val="23"/>
        </w:rPr>
        <w:t> </w:t>
      </w:r>
      <w:r>
        <w:rPr>
          <w:sz w:val="23"/>
        </w:rPr>
        <w:t>ou</w:t>
      </w:r>
      <w:r>
        <w:rPr>
          <w:spacing w:val="-1"/>
          <w:sz w:val="23"/>
        </w:rPr>
        <w:t> </w:t>
      </w:r>
      <w:r>
        <w:rPr>
          <w:sz w:val="23"/>
        </w:rPr>
        <w:t>a</w:t>
      </w:r>
      <w:r>
        <w:rPr>
          <w:spacing w:val="-1"/>
          <w:sz w:val="23"/>
        </w:rPr>
        <w:t> </w:t>
      </w:r>
      <w:r>
        <w:rPr>
          <w:sz w:val="23"/>
        </w:rPr>
        <w:t>modificação</w:t>
      </w:r>
      <w:r>
        <w:rPr>
          <w:spacing w:val="-1"/>
          <w:sz w:val="23"/>
        </w:rPr>
        <w:t> </w:t>
      </w:r>
      <w:r>
        <w:rPr>
          <w:sz w:val="23"/>
        </w:rPr>
        <w:t>da</w:t>
      </w:r>
      <w:r>
        <w:rPr>
          <w:spacing w:val="-1"/>
          <w:sz w:val="23"/>
        </w:rPr>
        <w:t> </w:t>
      </w:r>
      <w:r>
        <w:rPr>
          <w:sz w:val="23"/>
        </w:rPr>
        <w:t>finalidade</w:t>
      </w:r>
      <w:r>
        <w:rPr>
          <w:spacing w:val="-1"/>
          <w:sz w:val="23"/>
        </w:rPr>
        <w:t> </w:t>
      </w:r>
      <w:r>
        <w:rPr>
          <w:sz w:val="23"/>
        </w:rPr>
        <w:t>ou</w:t>
      </w:r>
      <w:r>
        <w:rPr>
          <w:spacing w:val="-1"/>
          <w:sz w:val="23"/>
        </w:rPr>
        <w:t> </w:t>
      </w:r>
      <w:r>
        <w:rPr>
          <w:sz w:val="23"/>
        </w:rPr>
        <w:t>da</w:t>
      </w:r>
      <w:r>
        <w:rPr>
          <w:spacing w:val="-1"/>
          <w:sz w:val="23"/>
        </w:rPr>
        <w:t> </w:t>
      </w:r>
      <w:r>
        <w:rPr>
          <w:sz w:val="23"/>
        </w:rPr>
        <w:t>estrutura</w:t>
      </w:r>
      <w:r>
        <w:rPr>
          <w:spacing w:val="-1"/>
          <w:sz w:val="23"/>
        </w:rPr>
        <w:t> </w:t>
      </w:r>
      <w:r>
        <w:rPr>
          <w:sz w:val="23"/>
        </w:rPr>
        <w:t>da</w:t>
      </w:r>
      <w:r>
        <w:rPr>
          <w:spacing w:val="-1"/>
          <w:sz w:val="23"/>
        </w:rPr>
        <w:t> </w:t>
      </w:r>
      <w:r>
        <w:rPr>
          <w:sz w:val="23"/>
        </w:rPr>
        <w:t>empresa</w:t>
      </w:r>
      <w:r>
        <w:rPr>
          <w:spacing w:val="-1"/>
          <w:sz w:val="23"/>
        </w:rPr>
        <w:t> </w:t>
      </w:r>
      <w:r>
        <w:rPr>
          <w:sz w:val="23"/>
        </w:rPr>
        <w:t>não</w:t>
      </w:r>
      <w:r>
        <w:rPr>
          <w:spacing w:val="-1"/>
          <w:sz w:val="23"/>
        </w:rPr>
        <w:t> </w:t>
      </w:r>
      <w:r>
        <w:rPr>
          <w:sz w:val="23"/>
        </w:rPr>
        <w:t>ensejará</w:t>
      </w:r>
      <w:r>
        <w:rPr>
          <w:spacing w:val="-1"/>
          <w:sz w:val="23"/>
        </w:rPr>
        <w:t> </w:t>
      </w:r>
      <w:r>
        <w:rPr>
          <w:sz w:val="23"/>
        </w:rPr>
        <w:t>a</w:t>
      </w:r>
      <w:r>
        <w:rPr>
          <w:spacing w:val="-1"/>
          <w:sz w:val="23"/>
        </w:rPr>
        <w:t> </w:t>
      </w:r>
      <w:r>
        <w:rPr>
          <w:sz w:val="23"/>
        </w:rPr>
        <w:t>rescisão</w:t>
      </w:r>
      <w:r>
        <w:rPr>
          <w:spacing w:val="-1"/>
          <w:sz w:val="23"/>
        </w:rPr>
        <w:t> </w:t>
      </w:r>
      <w:r>
        <w:rPr>
          <w:sz w:val="23"/>
        </w:rPr>
        <w:t>se</w:t>
      </w:r>
      <w:r>
        <w:rPr>
          <w:spacing w:val="-1"/>
          <w:sz w:val="23"/>
        </w:rPr>
        <w:t> </w:t>
      </w:r>
      <w:r>
        <w:rPr>
          <w:sz w:val="23"/>
        </w:rPr>
        <w:t>não restringir sua capacidade de concluir o Contrato.</w:t>
      </w:r>
    </w:p>
    <w:p>
      <w:pPr>
        <w:pStyle w:val="ListParagraph"/>
        <w:numPr>
          <w:ilvl w:val="2"/>
          <w:numId w:val="41"/>
        </w:numPr>
        <w:tabs>
          <w:tab w:pos="899" w:val="left" w:leader="none"/>
        </w:tabs>
        <w:spacing w:line="235" w:lineRule="auto" w:before="0" w:after="0"/>
        <w:ind w:left="265" w:right="353" w:firstLine="0"/>
        <w:jc w:val="left"/>
        <w:rPr>
          <w:sz w:val="23"/>
        </w:rPr>
      </w:pPr>
      <w:r>
        <w:rPr>
          <w:sz w:val="23"/>
        </w:rPr>
        <w:t>Se</w:t>
      </w:r>
      <w:r>
        <w:rPr>
          <w:spacing w:val="-1"/>
          <w:sz w:val="23"/>
        </w:rPr>
        <w:t> </w:t>
      </w:r>
      <w:r>
        <w:rPr>
          <w:sz w:val="23"/>
        </w:rPr>
        <w:t>a</w:t>
      </w:r>
      <w:r>
        <w:rPr>
          <w:spacing w:val="-1"/>
          <w:sz w:val="23"/>
        </w:rPr>
        <w:t> </w:t>
      </w:r>
      <w:r>
        <w:rPr>
          <w:sz w:val="23"/>
        </w:rPr>
        <w:t>operação</w:t>
      </w:r>
      <w:r>
        <w:rPr>
          <w:spacing w:val="-1"/>
          <w:sz w:val="23"/>
        </w:rPr>
        <w:t> </w:t>
      </w:r>
      <w:r>
        <w:rPr>
          <w:sz w:val="23"/>
        </w:rPr>
        <w:t>implicar</w:t>
      </w:r>
      <w:r>
        <w:rPr>
          <w:spacing w:val="-1"/>
          <w:sz w:val="23"/>
        </w:rPr>
        <w:t> </w:t>
      </w:r>
      <w:r>
        <w:rPr>
          <w:sz w:val="23"/>
        </w:rPr>
        <w:t>mudança</w:t>
      </w:r>
      <w:r>
        <w:rPr>
          <w:spacing w:val="-1"/>
          <w:sz w:val="23"/>
        </w:rPr>
        <w:t> </w:t>
      </w:r>
      <w:r>
        <w:rPr>
          <w:sz w:val="23"/>
        </w:rPr>
        <w:t>da</w:t>
      </w:r>
      <w:r>
        <w:rPr>
          <w:spacing w:val="-1"/>
          <w:sz w:val="23"/>
        </w:rPr>
        <w:t> </w:t>
      </w:r>
      <w:r>
        <w:rPr>
          <w:sz w:val="23"/>
        </w:rPr>
        <w:t>pessoa</w:t>
      </w:r>
      <w:r>
        <w:rPr>
          <w:spacing w:val="-1"/>
          <w:sz w:val="23"/>
        </w:rPr>
        <w:t> </w:t>
      </w:r>
      <w:r>
        <w:rPr>
          <w:sz w:val="23"/>
        </w:rPr>
        <w:t>jurídica</w:t>
      </w:r>
      <w:r>
        <w:rPr>
          <w:spacing w:val="-1"/>
          <w:sz w:val="23"/>
        </w:rPr>
        <w:t> </w:t>
      </w:r>
      <w:r>
        <w:rPr>
          <w:sz w:val="23"/>
        </w:rPr>
        <w:t>contratada,</w:t>
      </w:r>
      <w:r>
        <w:rPr>
          <w:spacing w:val="-1"/>
          <w:sz w:val="23"/>
        </w:rPr>
        <w:t> </w:t>
      </w:r>
      <w:r>
        <w:rPr>
          <w:sz w:val="23"/>
        </w:rPr>
        <w:t>deverá</w:t>
      </w:r>
      <w:r>
        <w:rPr>
          <w:spacing w:val="-1"/>
          <w:sz w:val="23"/>
        </w:rPr>
        <w:t> </w:t>
      </w:r>
      <w:r>
        <w:rPr>
          <w:sz w:val="23"/>
        </w:rPr>
        <w:t>ser</w:t>
      </w:r>
      <w:r>
        <w:rPr>
          <w:spacing w:val="-1"/>
          <w:sz w:val="23"/>
        </w:rPr>
        <w:t> </w:t>
      </w:r>
      <w:r>
        <w:rPr>
          <w:sz w:val="23"/>
        </w:rPr>
        <w:t>formalizado</w:t>
      </w:r>
      <w:r>
        <w:rPr>
          <w:spacing w:val="-1"/>
          <w:sz w:val="23"/>
        </w:rPr>
        <w:t> </w:t>
      </w:r>
      <w:r>
        <w:rPr>
          <w:sz w:val="23"/>
        </w:rPr>
        <w:t>termo</w:t>
      </w:r>
      <w:r>
        <w:rPr>
          <w:spacing w:val="-1"/>
          <w:sz w:val="23"/>
        </w:rPr>
        <w:t> </w:t>
      </w:r>
      <w:r>
        <w:rPr>
          <w:sz w:val="23"/>
        </w:rPr>
        <w:t>aditivo</w:t>
      </w:r>
      <w:r>
        <w:rPr>
          <w:spacing w:val="-1"/>
          <w:sz w:val="23"/>
        </w:rPr>
        <w:t> </w:t>
      </w:r>
      <w:r>
        <w:rPr>
          <w:sz w:val="23"/>
        </w:rPr>
        <w:t>para alteração subjetiva.</w:t>
      </w:r>
    </w:p>
    <w:p>
      <w:pPr>
        <w:pStyle w:val="BodyText"/>
        <w:rPr>
          <w:sz w:val="23"/>
        </w:rPr>
      </w:pPr>
    </w:p>
    <w:p>
      <w:pPr>
        <w:pStyle w:val="ListParagraph"/>
        <w:numPr>
          <w:ilvl w:val="1"/>
          <w:numId w:val="41"/>
        </w:numPr>
        <w:tabs>
          <w:tab w:pos="642" w:val="left" w:leader="none"/>
        </w:tabs>
        <w:spacing w:line="285" w:lineRule="auto" w:before="0" w:after="0"/>
        <w:ind w:left="265" w:right="137" w:firstLine="0"/>
        <w:jc w:val="both"/>
        <w:rPr>
          <w:sz w:val="19"/>
        </w:rPr>
      </w:pPr>
      <w:r>
        <w:rPr>
          <w:sz w:val="19"/>
        </w:rPr>
        <w:t>A</w:t>
      </w:r>
      <w:r>
        <w:rPr>
          <w:spacing w:val="-3"/>
          <w:sz w:val="19"/>
        </w:rPr>
        <w:t> </w:t>
      </w:r>
      <w:r>
        <w:rPr>
          <w:sz w:val="19"/>
        </w:rPr>
        <w:t>extinção</w:t>
      </w:r>
      <w:r>
        <w:rPr>
          <w:spacing w:val="9"/>
          <w:sz w:val="19"/>
        </w:rPr>
        <w:t> </w:t>
      </w:r>
      <w:r>
        <w:rPr>
          <w:sz w:val="19"/>
        </w:rPr>
        <w:t>prematura</w:t>
      </w:r>
      <w:r>
        <w:rPr>
          <w:spacing w:val="9"/>
          <w:sz w:val="19"/>
        </w:rPr>
        <w:t> </w:t>
      </w:r>
      <w:r>
        <w:rPr>
          <w:sz w:val="19"/>
        </w:rPr>
        <w:t>do</w:t>
      </w:r>
      <w:r>
        <w:rPr>
          <w:spacing w:val="9"/>
          <w:sz w:val="19"/>
        </w:rPr>
        <w:t> </w:t>
      </w:r>
      <w:r>
        <w:rPr>
          <w:sz w:val="19"/>
        </w:rPr>
        <w:t>Contrato</w:t>
      </w:r>
      <w:r>
        <w:rPr>
          <w:spacing w:val="9"/>
          <w:sz w:val="19"/>
        </w:rPr>
        <w:t> </w:t>
      </w:r>
      <w:r>
        <w:rPr>
          <w:sz w:val="19"/>
        </w:rPr>
        <w:t>deverá</w:t>
      </w:r>
      <w:r>
        <w:rPr>
          <w:spacing w:val="9"/>
          <w:sz w:val="19"/>
        </w:rPr>
        <w:t> </w:t>
      </w:r>
      <w:r>
        <w:rPr>
          <w:sz w:val="19"/>
        </w:rPr>
        <w:t>ser</w:t>
      </w:r>
      <w:r>
        <w:rPr>
          <w:spacing w:val="9"/>
          <w:sz w:val="19"/>
        </w:rPr>
        <w:t> </w:t>
      </w:r>
      <w:r>
        <w:rPr>
          <w:sz w:val="19"/>
        </w:rPr>
        <w:t>precedida</w:t>
      </w:r>
      <w:r>
        <w:rPr>
          <w:spacing w:val="9"/>
          <w:sz w:val="19"/>
        </w:rPr>
        <w:t> </w:t>
      </w:r>
      <w:r>
        <w:rPr>
          <w:sz w:val="19"/>
        </w:rPr>
        <w:t>de</w:t>
      </w:r>
      <w:r>
        <w:rPr>
          <w:spacing w:val="9"/>
          <w:sz w:val="19"/>
        </w:rPr>
        <w:t> </w:t>
      </w:r>
      <w:r>
        <w:rPr>
          <w:sz w:val="19"/>
        </w:rPr>
        <w:t>autorização</w:t>
      </w:r>
      <w:r>
        <w:rPr>
          <w:spacing w:val="9"/>
          <w:sz w:val="19"/>
        </w:rPr>
        <w:t> </w:t>
      </w:r>
      <w:r>
        <w:rPr>
          <w:sz w:val="19"/>
        </w:rPr>
        <w:t>escrita</w:t>
      </w:r>
      <w:r>
        <w:rPr>
          <w:spacing w:val="9"/>
          <w:sz w:val="19"/>
        </w:rPr>
        <w:t> </w:t>
      </w:r>
      <w:r>
        <w:rPr>
          <w:sz w:val="19"/>
        </w:rPr>
        <w:t>e</w:t>
      </w:r>
      <w:r>
        <w:rPr>
          <w:spacing w:val="9"/>
          <w:sz w:val="19"/>
        </w:rPr>
        <w:t> </w:t>
      </w:r>
      <w:r>
        <w:rPr>
          <w:sz w:val="19"/>
        </w:rPr>
        <w:t>fundamentada</w:t>
      </w:r>
      <w:r>
        <w:rPr>
          <w:spacing w:val="9"/>
          <w:sz w:val="19"/>
        </w:rPr>
        <w:t> </w:t>
      </w:r>
      <w:r>
        <w:rPr>
          <w:sz w:val="19"/>
        </w:rPr>
        <w:t>da</w:t>
      </w:r>
      <w:r>
        <w:rPr>
          <w:spacing w:val="9"/>
          <w:sz w:val="19"/>
        </w:rPr>
        <w:t> </w:t>
      </w:r>
      <w:r>
        <w:rPr>
          <w:sz w:val="19"/>
        </w:rPr>
        <w:t>autoridade</w:t>
      </w:r>
      <w:r>
        <w:rPr>
          <w:spacing w:val="9"/>
          <w:sz w:val="19"/>
        </w:rPr>
        <w:t> </w:t>
      </w:r>
      <w:r>
        <w:rPr>
          <w:sz w:val="19"/>
        </w:rPr>
        <w:t>competente</w:t>
      </w:r>
      <w:r>
        <w:rPr>
          <w:spacing w:val="9"/>
          <w:sz w:val="19"/>
        </w:rPr>
        <w:t> </w:t>
      </w:r>
      <w:r>
        <w:rPr>
          <w:sz w:val="19"/>
        </w:rPr>
        <w:t>e</w:t>
      </w:r>
      <w:r>
        <w:rPr>
          <w:spacing w:val="9"/>
          <w:sz w:val="19"/>
        </w:rPr>
        <w:t> </w:t>
      </w:r>
      <w:r>
        <w:rPr>
          <w:sz w:val="19"/>
        </w:rPr>
        <w:t>reduzida a termo no respectivo processo.</w:t>
      </w:r>
    </w:p>
    <w:p>
      <w:pPr>
        <w:pStyle w:val="BodyText"/>
        <w:spacing w:before="11"/>
      </w:pPr>
    </w:p>
    <w:p>
      <w:pPr>
        <w:pStyle w:val="ListParagraph"/>
        <w:numPr>
          <w:ilvl w:val="2"/>
          <w:numId w:val="41"/>
        </w:numPr>
        <w:tabs>
          <w:tab w:pos="782" w:val="left" w:leader="none"/>
        </w:tabs>
        <w:spacing w:line="240" w:lineRule="auto" w:before="1" w:after="0"/>
        <w:ind w:left="782" w:right="0" w:hanging="517"/>
        <w:jc w:val="left"/>
        <w:rPr>
          <w:sz w:val="19"/>
        </w:rPr>
      </w:pPr>
      <w:r>
        <w:rPr>
          <w:sz w:val="19"/>
        </w:rPr>
        <w:t>A</w:t>
      </w:r>
      <w:r>
        <w:rPr>
          <w:spacing w:val="-9"/>
          <w:sz w:val="19"/>
        </w:rPr>
        <w:t> </w:t>
      </w:r>
      <w:r>
        <w:rPr>
          <w:sz w:val="19"/>
        </w:rPr>
        <w:t>justificativa</w:t>
      </w:r>
      <w:r>
        <w:rPr>
          <w:spacing w:val="2"/>
          <w:sz w:val="19"/>
        </w:rPr>
        <w:t> </w:t>
      </w:r>
      <w:r>
        <w:rPr>
          <w:sz w:val="19"/>
        </w:rPr>
        <w:t>da</w:t>
      </w:r>
      <w:r>
        <w:rPr>
          <w:spacing w:val="3"/>
          <w:sz w:val="19"/>
        </w:rPr>
        <w:t> </w:t>
      </w:r>
      <w:r>
        <w:rPr>
          <w:sz w:val="19"/>
        </w:rPr>
        <w:t>rescisão</w:t>
      </w:r>
      <w:r>
        <w:rPr>
          <w:spacing w:val="3"/>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3"/>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3"/>
          <w:sz w:val="19"/>
        </w:rPr>
        <w:t> </w:t>
      </w:r>
      <w:r>
        <w:rPr>
          <w:spacing w:val="-2"/>
          <w:sz w:val="19"/>
        </w:rPr>
        <w:t>contemplará:</w:t>
      </w:r>
    </w:p>
    <w:p>
      <w:pPr>
        <w:spacing w:after="0" w:line="240" w:lineRule="auto"/>
        <w:jc w:val="left"/>
        <w:rPr>
          <w:sz w:val="19"/>
        </w:rPr>
        <w:sectPr>
          <w:pgSz w:w="11900" w:h="16840"/>
          <w:pgMar w:top="500" w:bottom="280" w:left="420" w:right="520"/>
        </w:sectPr>
      </w:pPr>
    </w:p>
    <w:p>
      <w:pPr>
        <w:pStyle w:val="ListParagraph"/>
        <w:numPr>
          <w:ilvl w:val="0"/>
          <w:numId w:val="43"/>
        </w:numPr>
        <w:tabs>
          <w:tab w:pos="461" w:val="left" w:leader="none"/>
        </w:tabs>
        <w:spacing w:line="240" w:lineRule="auto" w:before="76" w:after="0"/>
        <w:ind w:left="461" w:right="0" w:hanging="196"/>
        <w:jc w:val="left"/>
        <w:rPr>
          <w:sz w:val="19"/>
        </w:rPr>
      </w:pPr>
      <w:r>
        <w:rPr>
          <w:sz w:val="19"/>
        </w:rPr>
        <w:t>as</w:t>
      </w:r>
      <w:r>
        <w:rPr>
          <w:spacing w:val="5"/>
          <w:sz w:val="19"/>
        </w:rPr>
        <w:t> </w:t>
      </w:r>
      <w:r>
        <w:rPr>
          <w:sz w:val="19"/>
        </w:rPr>
        <w:t>obrigações</w:t>
      </w:r>
      <w:r>
        <w:rPr>
          <w:spacing w:val="6"/>
          <w:sz w:val="19"/>
        </w:rPr>
        <w:t> </w:t>
      </w:r>
      <w:r>
        <w:rPr>
          <w:sz w:val="19"/>
        </w:rPr>
        <w:t>contratuais</w:t>
      </w:r>
      <w:r>
        <w:rPr>
          <w:spacing w:val="5"/>
          <w:sz w:val="19"/>
        </w:rPr>
        <w:t> </w:t>
      </w:r>
      <w:r>
        <w:rPr>
          <w:sz w:val="19"/>
        </w:rPr>
        <w:t>já</w:t>
      </w:r>
      <w:r>
        <w:rPr>
          <w:spacing w:val="6"/>
          <w:sz w:val="19"/>
        </w:rPr>
        <w:t> </w:t>
      </w:r>
      <w:r>
        <w:rPr>
          <w:sz w:val="19"/>
        </w:rPr>
        <w:t>cumpridas</w:t>
      </w:r>
      <w:r>
        <w:rPr>
          <w:spacing w:val="5"/>
          <w:sz w:val="19"/>
        </w:rPr>
        <w:t> </w:t>
      </w:r>
      <w:r>
        <w:rPr>
          <w:sz w:val="19"/>
        </w:rPr>
        <w:t>ou</w:t>
      </w:r>
      <w:r>
        <w:rPr>
          <w:spacing w:val="6"/>
          <w:sz w:val="19"/>
        </w:rPr>
        <w:t> </w:t>
      </w:r>
      <w:r>
        <w:rPr>
          <w:sz w:val="19"/>
        </w:rPr>
        <w:t>parcialmente</w:t>
      </w:r>
      <w:r>
        <w:rPr>
          <w:spacing w:val="6"/>
          <w:sz w:val="19"/>
        </w:rPr>
        <w:t> </w:t>
      </w:r>
      <w:r>
        <w:rPr>
          <w:spacing w:val="-2"/>
          <w:sz w:val="19"/>
        </w:rPr>
        <w:t>cumpridas;</w:t>
      </w:r>
    </w:p>
    <w:p>
      <w:pPr>
        <w:pStyle w:val="BodyText"/>
        <w:spacing w:before="53"/>
      </w:pPr>
    </w:p>
    <w:p>
      <w:pPr>
        <w:pStyle w:val="ListParagraph"/>
        <w:numPr>
          <w:ilvl w:val="0"/>
          <w:numId w:val="43"/>
        </w:numPr>
        <w:tabs>
          <w:tab w:pos="472" w:val="left" w:leader="none"/>
        </w:tabs>
        <w:spacing w:line="240" w:lineRule="auto" w:before="0" w:after="0"/>
        <w:ind w:left="472" w:right="0" w:hanging="207"/>
        <w:jc w:val="left"/>
        <w:rPr>
          <w:sz w:val="19"/>
        </w:rPr>
      </w:pPr>
      <w:r>
        <w:rPr>
          <w:sz w:val="19"/>
        </w:rPr>
        <w:t>os</w:t>
      </w:r>
      <w:r>
        <w:rPr>
          <w:spacing w:val="4"/>
          <w:sz w:val="19"/>
        </w:rPr>
        <w:t> </w:t>
      </w:r>
      <w:r>
        <w:rPr>
          <w:sz w:val="19"/>
        </w:rPr>
        <w:t>pagamentos</w:t>
      </w:r>
      <w:r>
        <w:rPr>
          <w:spacing w:val="4"/>
          <w:sz w:val="19"/>
        </w:rPr>
        <w:t> </w:t>
      </w:r>
      <w:r>
        <w:rPr>
          <w:sz w:val="19"/>
        </w:rPr>
        <w:t>já</w:t>
      </w:r>
      <w:r>
        <w:rPr>
          <w:spacing w:val="4"/>
          <w:sz w:val="19"/>
        </w:rPr>
        <w:t> </w:t>
      </w:r>
      <w:r>
        <w:rPr>
          <w:sz w:val="19"/>
        </w:rPr>
        <w:t>efetuados</w:t>
      </w:r>
      <w:r>
        <w:rPr>
          <w:spacing w:val="4"/>
          <w:sz w:val="19"/>
        </w:rPr>
        <w:t> </w:t>
      </w:r>
      <w:r>
        <w:rPr>
          <w:sz w:val="19"/>
        </w:rPr>
        <w:t>e</w:t>
      </w:r>
      <w:r>
        <w:rPr>
          <w:spacing w:val="4"/>
          <w:sz w:val="19"/>
        </w:rPr>
        <w:t> </w:t>
      </w:r>
      <w:r>
        <w:rPr>
          <w:sz w:val="19"/>
        </w:rPr>
        <w:t>ainda</w:t>
      </w:r>
      <w:r>
        <w:rPr>
          <w:spacing w:val="4"/>
          <w:sz w:val="19"/>
        </w:rPr>
        <w:t> </w:t>
      </w:r>
      <w:r>
        <w:rPr>
          <w:spacing w:val="-2"/>
          <w:sz w:val="19"/>
        </w:rPr>
        <w:t>devidos;</w:t>
      </w:r>
    </w:p>
    <w:p>
      <w:pPr>
        <w:pStyle w:val="BodyText"/>
        <w:spacing w:before="53"/>
      </w:pPr>
    </w:p>
    <w:p>
      <w:pPr>
        <w:pStyle w:val="ListParagraph"/>
        <w:numPr>
          <w:ilvl w:val="0"/>
          <w:numId w:val="43"/>
        </w:numPr>
        <w:tabs>
          <w:tab w:pos="461" w:val="left" w:leader="none"/>
        </w:tabs>
        <w:spacing w:line="240" w:lineRule="auto" w:before="0" w:after="0"/>
        <w:ind w:left="461" w:right="0" w:hanging="196"/>
        <w:jc w:val="left"/>
        <w:rPr>
          <w:sz w:val="19"/>
        </w:rPr>
      </w:pPr>
      <w:r>
        <w:rPr>
          <w:sz w:val="19"/>
        </w:rPr>
        <w:t>as</w:t>
      </w:r>
      <w:r>
        <w:rPr>
          <w:spacing w:val="4"/>
          <w:sz w:val="19"/>
        </w:rPr>
        <w:t> </w:t>
      </w:r>
      <w:r>
        <w:rPr>
          <w:sz w:val="19"/>
        </w:rPr>
        <w:t>indenizações</w:t>
      </w:r>
      <w:r>
        <w:rPr>
          <w:spacing w:val="4"/>
          <w:sz w:val="19"/>
        </w:rPr>
        <w:t> </w:t>
      </w:r>
      <w:r>
        <w:rPr>
          <w:sz w:val="19"/>
        </w:rPr>
        <w:t>e</w:t>
      </w:r>
      <w:r>
        <w:rPr>
          <w:spacing w:val="4"/>
          <w:sz w:val="19"/>
        </w:rPr>
        <w:t> </w:t>
      </w:r>
      <w:r>
        <w:rPr>
          <w:spacing w:val="-2"/>
          <w:sz w:val="19"/>
        </w:rPr>
        <w:t>multas.</w:t>
      </w:r>
    </w:p>
    <w:p>
      <w:pPr>
        <w:pStyle w:val="BodyText"/>
      </w:pPr>
    </w:p>
    <w:p>
      <w:pPr>
        <w:pStyle w:val="BodyText"/>
        <w:spacing w:before="61"/>
      </w:pPr>
    </w:p>
    <w:p>
      <w:pPr>
        <w:pStyle w:val="ListParagraph"/>
        <w:numPr>
          <w:ilvl w:val="1"/>
          <w:numId w:val="41"/>
        </w:numPr>
        <w:tabs>
          <w:tab w:pos="713" w:val="left" w:leader="none"/>
        </w:tabs>
        <w:spacing w:line="235" w:lineRule="auto" w:before="1" w:after="0"/>
        <w:ind w:left="265" w:right="263" w:firstLine="0"/>
        <w:jc w:val="left"/>
        <w:rPr>
          <w:sz w:val="23"/>
        </w:rPr>
      </w:pPr>
      <w:r>
        <w:rPr>
          <w:sz w:val="23"/>
        </w:rPr>
        <w:t>A</w:t>
      </w:r>
      <w:r>
        <w:rPr>
          <w:spacing w:val="-8"/>
          <w:sz w:val="23"/>
        </w:rPr>
        <w:t> </w:t>
      </w:r>
      <w:r>
        <w:rPr>
          <w:sz w:val="23"/>
        </w:rPr>
        <w:t>extinção do Contrato não configura óbice para o reconhecimento do desequilíbrio econômico-financeiro, hipótese</w:t>
      </w:r>
      <w:r>
        <w:rPr>
          <w:spacing w:val="-1"/>
          <w:sz w:val="23"/>
        </w:rPr>
        <w:t> </w:t>
      </w:r>
      <w:r>
        <w:rPr>
          <w:sz w:val="23"/>
        </w:rPr>
        <w:t>em</w:t>
      </w:r>
      <w:r>
        <w:rPr>
          <w:spacing w:val="-1"/>
          <w:sz w:val="23"/>
        </w:rPr>
        <w:t> </w:t>
      </w:r>
      <w:r>
        <w:rPr>
          <w:sz w:val="23"/>
        </w:rPr>
        <w:t>que</w:t>
      </w:r>
      <w:r>
        <w:rPr>
          <w:spacing w:val="-1"/>
          <w:sz w:val="23"/>
        </w:rPr>
        <w:t> </w:t>
      </w:r>
      <w:r>
        <w:rPr>
          <w:sz w:val="23"/>
        </w:rPr>
        <w:t>será</w:t>
      </w:r>
      <w:r>
        <w:rPr>
          <w:spacing w:val="-1"/>
          <w:sz w:val="23"/>
        </w:rPr>
        <w:t> </w:t>
      </w:r>
      <w:r>
        <w:rPr>
          <w:sz w:val="23"/>
        </w:rPr>
        <w:t>concedida</w:t>
      </w:r>
      <w:r>
        <w:rPr>
          <w:spacing w:val="-1"/>
          <w:sz w:val="23"/>
        </w:rPr>
        <w:t> </w:t>
      </w:r>
      <w:r>
        <w:rPr>
          <w:sz w:val="23"/>
        </w:rPr>
        <w:t>indenização</w:t>
      </w:r>
      <w:r>
        <w:rPr>
          <w:spacing w:val="-1"/>
          <w:sz w:val="23"/>
        </w:rPr>
        <w:t> </w:t>
      </w:r>
      <w:r>
        <w:rPr>
          <w:sz w:val="23"/>
        </w:rPr>
        <w:t>por</w:t>
      </w:r>
      <w:r>
        <w:rPr>
          <w:spacing w:val="-1"/>
          <w:sz w:val="23"/>
        </w:rPr>
        <w:t> </w:t>
      </w:r>
      <w:r>
        <w:rPr>
          <w:sz w:val="23"/>
        </w:rPr>
        <w:t>meio</w:t>
      </w:r>
      <w:r>
        <w:rPr>
          <w:spacing w:val="-1"/>
          <w:sz w:val="23"/>
        </w:rPr>
        <w:t> </w:t>
      </w:r>
      <w:r>
        <w:rPr>
          <w:sz w:val="23"/>
        </w:rPr>
        <w:t>de</w:t>
      </w:r>
      <w:r>
        <w:rPr>
          <w:spacing w:val="-1"/>
          <w:sz w:val="23"/>
        </w:rPr>
        <w:t> </w:t>
      </w:r>
      <w:r>
        <w:rPr>
          <w:sz w:val="23"/>
        </w:rPr>
        <w:t>termo</w:t>
      </w:r>
      <w:r>
        <w:rPr>
          <w:spacing w:val="-1"/>
          <w:sz w:val="23"/>
        </w:rPr>
        <w:t> </w:t>
      </w:r>
      <w:r>
        <w:rPr>
          <w:sz w:val="23"/>
        </w:rPr>
        <w:t>indenizatório,</w:t>
      </w:r>
      <w:r>
        <w:rPr>
          <w:spacing w:val="-1"/>
          <w:sz w:val="23"/>
        </w:rPr>
        <w:t> </w:t>
      </w:r>
      <w:r>
        <w:rPr>
          <w:sz w:val="23"/>
        </w:rPr>
        <w:t>na</w:t>
      </w:r>
      <w:r>
        <w:rPr>
          <w:spacing w:val="-1"/>
          <w:sz w:val="23"/>
        </w:rPr>
        <w:t> </w:t>
      </w:r>
      <w:r>
        <w:rPr>
          <w:sz w:val="23"/>
        </w:rPr>
        <w:t>forma</w:t>
      </w:r>
      <w:r>
        <w:rPr>
          <w:spacing w:val="-1"/>
          <w:sz w:val="23"/>
        </w:rPr>
        <w:t> </w:t>
      </w:r>
      <w:r>
        <w:rPr>
          <w:sz w:val="23"/>
        </w:rPr>
        <w:t>do</w:t>
      </w:r>
      <w:r>
        <w:rPr>
          <w:spacing w:val="-1"/>
          <w:sz w:val="23"/>
        </w:rPr>
        <w:t> </w:t>
      </w:r>
      <w:hyperlink r:id="rId40">
        <w:r>
          <w:rPr>
            <w:color w:val="000080"/>
            <w:sz w:val="23"/>
            <w:u w:val="single" w:color="000080"/>
          </w:rPr>
          <w:t>art.</w:t>
        </w:r>
        <w:r>
          <w:rPr>
            <w:color w:val="000080"/>
            <w:spacing w:val="-1"/>
            <w:sz w:val="23"/>
            <w:u w:val="single" w:color="000080"/>
          </w:rPr>
          <w:t> </w:t>
        </w:r>
        <w:r>
          <w:rPr>
            <w:color w:val="000080"/>
            <w:sz w:val="23"/>
            <w:u w:val="single" w:color="000080"/>
          </w:rPr>
          <w:t>131</w:t>
        </w:r>
        <w:r>
          <w:rPr>
            <w:color w:val="000080"/>
            <w:sz w:val="23"/>
          </w:rPr>
          <w:t>,</w:t>
        </w:r>
        <w:r>
          <w:rPr>
            <w:color w:val="000080"/>
            <w:spacing w:val="-6"/>
            <w:sz w:val="23"/>
            <w:u w:val="single" w:color="000080"/>
          </w:rPr>
          <w:t> </w:t>
        </w:r>
      </w:hyperlink>
      <w:hyperlink r:id="rId40">
        <w:r>
          <w:rPr>
            <w:i/>
            <w:color w:val="000080"/>
            <w:sz w:val="23"/>
            <w:u w:val="single" w:color="000080"/>
          </w:rPr>
          <w:t>caput,</w:t>
        </w:r>
      </w:hyperlink>
      <w:r>
        <w:rPr>
          <w:i/>
          <w:color w:val="000080"/>
          <w:spacing w:val="-1"/>
          <w:sz w:val="23"/>
          <w:u w:val="single" w:color="000080"/>
        </w:rPr>
        <w:t> </w:t>
      </w:r>
      <w:hyperlink r:id="rId40">
        <w:r>
          <w:rPr>
            <w:color w:val="000080"/>
            <w:sz w:val="23"/>
            <w:u w:val="single" w:color="000080"/>
          </w:rPr>
          <w:t>da</w:t>
        </w:r>
        <w:r>
          <w:rPr>
            <w:color w:val="000080"/>
            <w:spacing w:val="-1"/>
            <w:sz w:val="23"/>
            <w:u w:val="single" w:color="000080"/>
          </w:rPr>
          <w:t> </w:t>
        </w:r>
        <w:r>
          <w:rPr>
            <w:color w:val="000080"/>
            <w:sz w:val="23"/>
            <w:u w:val="single" w:color="000080"/>
          </w:rPr>
          <w:t>Lei</w:t>
        </w:r>
      </w:hyperlink>
      <w:r>
        <w:rPr>
          <w:color w:val="000080"/>
          <w:sz w:val="23"/>
        </w:rPr>
        <w:t> </w:t>
      </w:r>
      <w:hyperlink r:id="rId40">
        <w:r>
          <w:rPr>
            <w:color w:val="000080"/>
            <w:sz w:val="23"/>
            <w:u w:val="single" w:color="000080"/>
          </w:rPr>
          <w:t>nº 14.133/2021</w:t>
        </w:r>
        <w:r>
          <w:rPr>
            <w:color w:val="000080"/>
            <w:sz w:val="23"/>
          </w:rPr>
          <w:t>, </w:t>
        </w:r>
        <w:r>
          <w:rPr>
            <w:color w:val="000080"/>
            <w:sz w:val="23"/>
            <w:u w:val="single" w:color="000080"/>
          </w:rPr>
          <w:t>desde que o pedido seja</w:t>
        </w:r>
      </w:hyperlink>
      <w:r>
        <w:rPr>
          <w:color w:val="000080"/>
          <w:sz w:val="23"/>
          <w:u w:val="single" w:color="000080"/>
        </w:rPr>
        <w:t> </w:t>
      </w:r>
      <w:hyperlink r:id="rId40">
        <w:r>
          <w:rPr>
            <w:color w:val="000080"/>
            <w:sz w:val="23"/>
            <w:u w:val="single" w:color="000080"/>
          </w:rPr>
          <w:t>formulado durante a vi</w:t>
        </w:r>
        <w:r>
          <w:rPr>
            <w:color w:val="000080"/>
            <w:sz w:val="23"/>
          </w:rPr>
          <w:t>g</w:t>
        </w:r>
        <w:r>
          <w:rPr>
            <w:color w:val="000080"/>
            <w:sz w:val="23"/>
            <w:u w:val="single" w:color="000080"/>
          </w:rPr>
          <w:t>ência do Contrato e antes de eventual</w:t>
        </w:r>
      </w:hyperlink>
      <w:r>
        <w:rPr>
          <w:color w:val="000080"/>
          <w:sz w:val="23"/>
        </w:rPr>
        <w:t> </w:t>
      </w:r>
      <w:hyperlink r:id="rId40">
        <w:r>
          <w:rPr>
            <w:color w:val="000080"/>
            <w:spacing w:val="-2"/>
            <w:sz w:val="23"/>
          </w:rPr>
          <w:t>p</w:t>
        </w:r>
        <w:r>
          <w:rPr>
            <w:color w:val="000080"/>
            <w:spacing w:val="-2"/>
            <w:sz w:val="23"/>
            <w:u w:val="single" w:color="000080"/>
          </w:rPr>
          <w:t>rorrogação</w:t>
        </w:r>
      </w:hyperlink>
      <w:hyperlink r:id="rId40">
        <w:r>
          <w:rPr>
            <w:color w:val="000080"/>
            <w:spacing w:val="-2"/>
            <w:sz w:val="23"/>
            <w:u w:val="single" w:color="000080"/>
          </w:rPr>
          <w:t>.</w:t>
        </w:r>
      </w:hyperlink>
    </w:p>
    <w:p>
      <w:pPr>
        <w:pStyle w:val="ListParagraph"/>
        <w:numPr>
          <w:ilvl w:val="1"/>
          <w:numId w:val="44"/>
        </w:numPr>
        <w:tabs>
          <w:tab w:pos="783" w:val="left" w:leader="none"/>
        </w:tabs>
        <w:spacing w:line="262" w:lineRule="exact" w:before="0" w:after="0"/>
        <w:ind w:left="783" w:right="0" w:hanging="518"/>
        <w:jc w:val="left"/>
        <w:rPr>
          <w:sz w:val="23"/>
        </w:rPr>
      </w:pPr>
      <w:r>
        <w:rPr>
          <w:sz w:val="23"/>
        </w:rPr>
        <w:t>Extinto</w:t>
      </w:r>
      <w:r>
        <w:rPr>
          <w:spacing w:val="-6"/>
          <w:sz w:val="23"/>
        </w:rPr>
        <w:t> </w:t>
      </w:r>
      <w:r>
        <w:rPr>
          <w:sz w:val="23"/>
        </w:rPr>
        <w:t>o</w:t>
      </w:r>
      <w:r>
        <w:rPr>
          <w:spacing w:val="-6"/>
          <w:sz w:val="23"/>
        </w:rPr>
        <w:t> </w:t>
      </w:r>
      <w:r>
        <w:rPr>
          <w:sz w:val="23"/>
        </w:rPr>
        <w:t>Contrato,</w:t>
      </w:r>
      <w:r>
        <w:rPr>
          <w:spacing w:val="-6"/>
          <w:sz w:val="23"/>
        </w:rPr>
        <w:t> </w:t>
      </w:r>
      <w:r>
        <w:rPr>
          <w:sz w:val="23"/>
        </w:rPr>
        <w:t>o</w:t>
      </w:r>
      <w:r>
        <w:rPr>
          <w:spacing w:val="-6"/>
          <w:sz w:val="23"/>
        </w:rPr>
        <w:t> </w:t>
      </w:r>
      <w:r>
        <w:rPr>
          <w:b/>
          <w:sz w:val="23"/>
        </w:rPr>
        <w:t>CONTRATANTE</w:t>
      </w:r>
      <w:r>
        <w:rPr>
          <w:b/>
          <w:spacing w:val="-6"/>
          <w:sz w:val="23"/>
        </w:rPr>
        <w:t> </w:t>
      </w:r>
      <w:r>
        <w:rPr>
          <w:sz w:val="23"/>
        </w:rPr>
        <w:t>poderá</w:t>
      </w:r>
      <w:r>
        <w:rPr>
          <w:spacing w:val="-6"/>
          <w:sz w:val="23"/>
        </w:rPr>
        <w:t> </w:t>
      </w:r>
      <w:r>
        <w:rPr>
          <w:spacing w:val="-2"/>
          <w:sz w:val="23"/>
        </w:rPr>
        <w:t>ainda:</w:t>
      </w:r>
    </w:p>
    <w:p>
      <w:pPr>
        <w:pStyle w:val="ListParagraph"/>
        <w:numPr>
          <w:ilvl w:val="2"/>
          <w:numId w:val="44"/>
        </w:numPr>
        <w:tabs>
          <w:tab w:pos="793" w:val="left" w:leader="none"/>
        </w:tabs>
        <w:spacing w:line="240" w:lineRule="auto" w:before="263" w:after="0"/>
        <w:ind w:left="793" w:right="0" w:hanging="528"/>
        <w:jc w:val="left"/>
        <w:rPr>
          <w:sz w:val="19"/>
        </w:rPr>
      </w:pPr>
      <w:r>
        <w:rPr>
          <w:sz w:val="19"/>
        </w:rPr>
        <w:t>nos</w:t>
      </w:r>
      <w:r>
        <w:rPr>
          <w:spacing w:val="2"/>
          <w:sz w:val="19"/>
        </w:rPr>
        <w:t> </w:t>
      </w:r>
      <w:r>
        <w:rPr>
          <w:sz w:val="19"/>
        </w:rPr>
        <w:t>casos</w:t>
      </w:r>
      <w:r>
        <w:rPr>
          <w:spacing w:val="3"/>
          <w:sz w:val="19"/>
        </w:rPr>
        <w:t> </w:t>
      </w:r>
      <w:r>
        <w:rPr>
          <w:sz w:val="19"/>
        </w:rPr>
        <w:t>de</w:t>
      </w:r>
      <w:r>
        <w:rPr>
          <w:spacing w:val="3"/>
          <w:sz w:val="19"/>
        </w:rPr>
        <w:t> </w:t>
      </w:r>
      <w:r>
        <w:rPr>
          <w:sz w:val="19"/>
        </w:rPr>
        <w:t>obrigação</w:t>
      </w:r>
      <w:r>
        <w:rPr>
          <w:spacing w:val="3"/>
          <w:sz w:val="19"/>
        </w:rPr>
        <w:t> </w:t>
      </w:r>
      <w:r>
        <w:rPr>
          <w:sz w:val="19"/>
        </w:rPr>
        <w:t>de</w:t>
      </w:r>
      <w:r>
        <w:rPr>
          <w:spacing w:val="2"/>
          <w:sz w:val="19"/>
        </w:rPr>
        <w:t> </w:t>
      </w:r>
      <w:r>
        <w:rPr>
          <w:sz w:val="19"/>
        </w:rPr>
        <w:t>pagamento</w:t>
      </w:r>
      <w:r>
        <w:rPr>
          <w:spacing w:val="3"/>
          <w:sz w:val="19"/>
        </w:rPr>
        <w:t> </w:t>
      </w:r>
      <w:r>
        <w:rPr>
          <w:sz w:val="19"/>
        </w:rPr>
        <w:t>de</w:t>
      </w:r>
      <w:r>
        <w:rPr>
          <w:spacing w:val="3"/>
          <w:sz w:val="19"/>
        </w:rPr>
        <w:t> </w:t>
      </w:r>
      <w:r>
        <w:rPr>
          <w:sz w:val="19"/>
        </w:rPr>
        <w:t>multa</w:t>
      </w:r>
      <w:r>
        <w:rPr>
          <w:spacing w:val="3"/>
          <w:sz w:val="19"/>
        </w:rPr>
        <w:t> </w:t>
      </w:r>
      <w:r>
        <w:rPr>
          <w:sz w:val="19"/>
        </w:rPr>
        <w:t>pelo</w:t>
      </w:r>
      <w:r>
        <w:rPr>
          <w:spacing w:val="2"/>
          <w:sz w:val="19"/>
        </w:rPr>
        <w:t> </w:t>
      </w:r>
      <w:r>
        <w:rPr>
          <w:b/>
          <w:sz w:val="19"/>
        </w:rPr>
        <w:t>CONTRATADO</w:t>
      </w:r>
      <w:r>
        <w:rPr>
          <w:sz w:val="19"/>
        </w:rPr>
        <w:t>,</w:t>
      </w:r>
      <w:r>
        <w:rPr>
          <w:spacing w:val="3"/>
          <w:sz w:val="19"/>
        </w:rPr>
        <w:t> </w:t>
      </w:r>
      <w:r>
        <w:rPr>
          <w:sz w:val="19"/>
        </w:rPr>
        <w:t>reter</w:t>
      </w:r>
      <w:r>
        <w:rPr>
          <w:spacing w:val="3"/>
          <w:sz w:val="19"/>
        </w:rPr>
        <w:t> </w:t>
      </w:r>
      <w:r>
        <w:rPr>
          <w:sz w:val="19"/>
        </w:rPr>
        <w:t>e</w:t>
      </w:r>
      <w:r>
        <w:rPr>
          <w:spacing w:val="3"/>
          <w:sz w:val="19"/>
        </w:rPr>
        <w:t> </w:t>
      </w:r>
      <w:r>
        <w:rPr>
          <w:sz w:val="19"/>
        </w:rPr>
        <w:t>executar</w:t>
      </w:r>
      <w:r>
        <w:rPr>
          <w:spacing w:val="3"/>
          <w:sz w:val="19"/>
        </w:rPr>
        <w:t> </w:t>
      </w:r>
      <w:r>
        <w:rPr>
          <w:sz w:val="19"/>
        </w:rPr>
        <w:t>a</w:t>
      </w:r>
      <w:r>
        <w:rPr>
          <w:spacing w:val="2"/>
          <w:sz w:val="19"/>
        </w:rPr>
        <w:t> </w:t>
      </w:r>
      <w:r>
        <w:rPr>
          <w:sz w:val="19"/>
        </w:rPr>
        <w:t>garantia</w:t>
      </w:r>
      <w:r>
        <w:rPr>
          <w:spacing w:val="3"/>
          <w:sz w:val="19"/>
        </w:rPr>
        <w:t> </w:t>
      </w:r>
      <w:r>
        <w:rPr>
          <w:sz w:val="19"/>
        </w:rPr>
        <w:t>prestada;</w:t>
      </w:r>
      <w:r>
        <w:rPr>
          <w:spacing w:val="3"/>
          <w:sz w:val="19"/>
        </w:rPr>
        <w:t> </w:t>
      </w:r>
      <w:r>
        <w:rPr>
          <w:spacing w:val="-10"/>
          <w:sz w:val="19"/>
        </w:rPr>
        <w:t>e</w:t>
      </w:r>
    </w:p>
    <w:p>
      <w:pPr>
        <w:pStyle w:val="BodyText"/>
        <w:spacing w:before="53"/>
      </w:pPr>
    </w:p>
    <w:p>
      <w:pPr>
        <w:pStyle w:val="ListParagraph"/>
        <w:numPr>
          <w:ilvl w:val="2"/>
          <w:numId w:val="44"/>
        </w:numPr>
        <w:tabs>
          <w:tab w:pos="808" w:val="left" w:leader="none"/>
        </w:tabs>
        <w:spacing w:line="285" w:lineRule="auto" w:before="0" w:after="0"/>
        <w:ind w:left="265" w:right="137" w:firstLine="0"/>
        <w:jc w:val="both"/>
        <w:rPr>
          <w:sz w:val="19"/>
        </w:rPr>
      </w:pPr>
      <w:r>
        <w:rPr>
          <w:sz w:val="19"/>
        </w:rPr>
        <w:t>nos</w:t>
      </w:r>
      <w:r>
        <w:rPr>
          <w:spacing w:val="18"/>
          <w:sz w:val="19"/>
        </w:rPr>
        <w:t> </w:t>
      </w:r>
      <w:r>
        <w:rPr>
          <w:sz w:val="19"/>
        </w:rPr>
        <w:t>casos</w:t>
      </w:r>
      <w:r>
        <w:rPr>
          <w:spacing w:val="18"/>
          <w:sz w:val="19"/>
        </w:rPr>
        <w:t> </w:t>
      </w:r>
      <w:r>
        <w:rPr>
          <w:sz w:val="19"/>
        </w:rPr>
        <w:t>em</w:t>
      </w:r>
      <w:r>
        <w:rPr>
          <w:spacing w:val="18"/>
          <w:sz w:val="19"/>
        </w:rPr>
        <w:t> </w:t>
      </w:r>
      <w:r>
        <w:rPr>
          <w:sz w:val="19"/>
        </w:rPr>
        <w:t>que</w:t>
      </w:r>
      <w:r>
        <w:rPr>
          <w:spacing w:val="18"/>
          <w:sz w:val="19"/>
        </w:rPr>
        <w:t> </w:t>
      </w:r>
      <w:r>
        <w:rPr>
          <w:sz w:val="19"/>
        </w:rPr>
        <w:t>houver</w:t>
      </w:r>
      <w:r>
        <w:rPr>
          <w:spacing w:val="18"/>
          <w:sz w:val="19"/>
        </w:rPr>
        <w:t> </w:t>
      </w:r>
      <w:r>
        <w:rPr>
          <w:sz w:val="19"/>
        </w:rPr>
        <w:t>necessidade</w:t>
      </w:r>
      <w:r>
        <w:rPr>
          <w:spacing w:val="18"/>
          <w:sz w:val="19"/>
        </w:rPr>
        <w:t> </w:t>
      </w:r>
      <w:r>
        <w:rPr>
          <w:sz w:val="19"/>
        </w:rPr>
        <w:t>de</w:t>
      </w:r>
      <w:r>
        <w:rPr>
          <w:spacing w:val="18"/>
          <w:sz w:val="19"/>
        </w:rPr>
        <w:t> </w:t>
      </w:r>
      <w:r>
        <w:rPr>
          <w:sz w:val="19"/>
        </w:rPr>
        <w:t>ressarcimento</w:t>
      </w:r>
      <w:r>
        <w:rPr>
          <w:spacing w:val="18"/>
          <w:sz w:val="19"/>
        </w:rPr>
        <w:t> </w:t>
      </w:r>
      <w:r>
        <w:rPr>
          <w:sz w:val="19"/>
        </w:rPr>
        <w:t>de</w:t>
      </w:r>
      <w:r>
        <w:rPr>
          <w:spacing w:val="18"/>
          <w:sz w:val="19"/>
        </w:rPr>
        <w:t> </w:t>
      </w:r>
      <w:r>
        <w:rPr>
          <w:sz w:val="19"/>
        </w:rPr>
        <w:t>prejuízos</w:t>
      </w:r>
      <w:r>
        <w:rPr>
          <w:spacing w:val="18"/>
          <w:sz w:val="19"/>
        </w:rPr>
        <w:t> </w:t>
      </w:r>
      <w:r>
        <w:rPr>
          <w:sz w:val="19"/>
        </w:rPr>
        <w:t>causados</w:t>
      </w:r>
      <w:r>
        <w:rPr>
          <w:spacing w:val="18"/>
          <w:sz w:val="19"/>
        </w:rPr>
        <w:t> </w:t>
      </w:r>
      <w:r>
        <w:rPr>
          <w:sz w:val="19"/>
        </w:rPr>
        <w:t>à Administração,</w:t>
      </w:r>
      <w:r>
        <w:rPr>
          <w:spacing w:val="18"/>
          <w:sz w:val="19"/>
        </w:rPr>
        <w:t> </w:t>
      </w:r>
      <w:r>
        <w:rPr>
          <w:sz w:val="19"/>
        </w:rPr>
        <w:t>nos</w:t>
      </w:r>
      <w:r>
        <w:rPr>
          <w:spacing w:val="18"/>
          <w:sz w:val="19"/>
        </w:rPr>
        <w:t> </w:t>
      </w:r>
      <w:r>
        <w:rPr>
          <w:sz w:val="19"/>
        </w:rPr>
        <w:t>termos</w:t>
      </w:r>
      <w:r>
        <w:rPr>
          <w:spacing w:val="18"/>
          <w:sz w:val="19"/>
        </w:rPr>
        <w:t> </w:t>
      </w:r>
      <w:r>
        <w:rPr>
          <w:sz w:val="19"/>
        </w:rPr>
        <w:t>do</w:t>
      </w:r>
      <w:r>
        <w:rPr>
          <w:spacing w:val="18"/>
          <w:sz w:val="19"/>
        </w:rPr>
        <w:t> </w:t>
      </w:r>
      <w:r>
        <w:rPr>
          <w:sz w:val="19"/>
        </w:rPr>
        <w:t>inciso</w:t>
      </w:r>
      <w:r>
        <w:rPr>
          <w:spacing w:val="18"/>
          <w:sz w:val="19"/>
        </w:rPr>
        <w:t> </w:t>
      </w:r>
      <w:r>
        <w:rPr>
          <w:sz w:val="19"/>
        </w:rPr>
        <w:t>IV do</w:t>
      </w:r>
      <w:r>
        <w:rPr>
          <w:spacing w:val="18"/>
          <w:sz w:val="19"/>
        </w:rPr>
        <w:t> </w:t>
      </w:r>
      <w:r>
        <w:rPr>
          <w:sz w:val="19"/>
        </w:rPr>
        <w:t>art. 139 da Lei nº 14.133/2021, reter os eventuais créditos existentes em favor do </w:t>
      </w:r>
      <w:r>
        <w:rPr>
          <w:b/>
          <w:sz w:val="19"/>
        </w:rPr>
        <w:t>CONTRATADO </w:t>
      </w:r>
      <w:r>
        <w:rPr>
          <w:sz w:val="19"/>
        </w:rPr>
        <w:t>decorrentes do Contrato.</w:t>
      </w:r>
    </w:p>
    <w:p>
      <w:pPr>
        <w:pStyle w:val="BodyText"/>
      </w:pPr>
    </w:p>
    <w:p>
      <w:pPr>
        <w:pStyle w:val="BodyText"/>
        <w:spacing w:before="52"/>
      </w:pPr>
    </w:p>
    <w:p>
      <w:pPr>
        <w:pStyle w:val="Heading2"/>
        <w:ind w:left="265"/>
      </w:pPr>
      <w:r>
        <w:rPr/>
        <w:t>CLÁUSULA</w:t>
      </w:r>
      <w:r>
        <w:rPr>
          <w:spacing w:val="-4"/>
        </w:rPr>
        <w:t> </w:t>
      </w:r>
      <w:r>
        <w:rPr/>
        <w:t>DÉCIMA</w:t>
      </w:r>
      <w:r>
        <w:rPr>
          <w:spacing w:val="-7"/>
        </w:rPr>
        <w:t> </w:t>
      </w:r>
      <w:r>
        <w:rPr/>
        <w:t>TERCEIRA</w:t>
      </w:r>
      <w:r>
        <w:rPr>
          <w:spacing w:val="-4"/>
        </w:rPr>
        <w:t> </w:t>
      </w:r>
      <w:r>
        <w:rPr/>
        <w:t>–</w:t>
      </w:r>
      <w:r>
        <w:rPr>
          <w:spacing w:val="-3"/>
        </w:rPr>
        <w:t> </w:t>
      </w:r>
      <w:r>
        <w:rPr>
          <w:spacing w:val="-2"/>
        </w:rPr>
        <w:t>ALTERAÇÕES</w:t>
      </w:r>
    </w:p>
    <w:p>
      <w:pPr>
        <w:pStyle w:val="BodyText"/>
        <w:spacing w:before="82"/>
        <w:rPr>
          <w:b/>
        </w:rPr>
      </w:pPr>
    </w:p>
    <w:p>
      <w:pPr>
        <w:pStyle w:val="ListParagraph"/>
        <w:numPr>
          <w:ilvl w:val="1"/>
          <w:numId w:val="45"/>
        </w:numPr>
        <w:tabs>
          <w:tab w:pos="648" w:val="left" w:leader="none"/>
        </w:tabs>
        <w:spacing w:line="240" w:lineRule="auto" w:before="0" w:after="0"/>
        <w:ind w:left="648" w:right="0" w:hanging="383"/>
        <w:jc w:val="left"/>
        <w:rPr>
          <w:sz w:val="19"/>
        </w:rPr>
      </w:pPr>
      <w:r>
        <w:rPr>
          <w:sz w:val="19"/>
        </w:rPr>
        <w:t>Eventuais</w:t>
      </w:r>
      <w:r>
        <w:rPr>
          <w:spacing w:val="4"/>
          <w:sz w:val="19"/>
        </w:rPr>
        <w:t> </w:t>
      </w:r>
      <w:r>
        <w:rPr>
          <w:sz w:val="19"/>
        </w:rPr>
        <w:t>alterações</w:t>
      </w:r>
      <w:r>
        <w:rPr>
          <w:spacing w:val="4"/>
          <w:sz w:val="19"/>
        </w:rPr>
        <w:t> </w:t>
      </w:r>
      <w:r>
        <w:rPr>
          <w:sz w:val="19"/>
        </w:rPr>
        <w:t>contratuais</w:t>
      </w:r>
      <w:r>
        <w:rPr>
          <w:spacing w:val="5"/>
          <w:sz w:val="19"/>
        </w:rPr>
        <w:t> </w:t>
      </w:r>
      <w:r>
        <w:rPr>
          <w:sz w:val="19"/>
        </w:rPr>
        <w:t>reger-se-ão</w:t>
      </w:r>
      <w:r>
        <w:rPr>
          <w:spacing w:val="4"/>
          <w:sz w:val="19"/>
        </w:rPr>
        <w:t> </w:t>
      </w:r>
      <w:r>
        <w:rPr>
          <w:sz w:val="19"/>
        </w:rPr>
        <w:t>pela</w:t>
      </w:r>
      <w:r>
        <w:rPr>
          <w:spacing w:val="4"/>
          <w:sz w:val="19"/>
        </w:rPr>
        <w:t> </w:t>
      </w:r>
      <w:r>
        <w:rPr>
          <w:sz w:val="19"/>
        </w:rPr>
        <w:t>disciplina</w:t>
      </w:r>
      <w:r>
        <w:rPr>
          <w:spacing w:val="5"/>
          <w:sz w:val="19"/>
        </w:rPr>
        <w:t> </w:t>
      </w:r>
      <w:r>
        <w:rPr>
          <w:sz w:val="19"/>
        </w:rPr>
        <w:t>dos</w:t>
      </w:r>
      <w:r>
        <w:rPr>
          <w:spacing w:val="4"/>
          <w:sz w:val="19"/>
        </w:rPr>
        <w:t> </w:t>
      </w:r>
      <w:hyperlink r:id="rId37">
        <w:r>
          <w:rPr>
            <w:color w:val="000080"/>
            <w:sz w:val="19"/>
            <w:u w:val="single" w:color="000080"/>
          </w:rPr>
          <w:t>arts.</w:t>
        </w:r>
        <w:r>
          <w:rPr>
            <w:color w:val="000080"/>
            <w:spacing w:val="4"/>
            <w:sz w:val="19"/>
            <w:u w:val="single" w:color="000080"/>
          </w:rPr>
          <w:t> </w:t>
        </w:r>
        <w:r>
          <w:rPr>
            <w:color w:val="000080"/>
            <w:sz w:val="19"/>
            <w:u w:val="single" w:color="000080"/>
          </w:rPr>
          <w:t>124</w:t>
        </w:r>
        <w:r>
          <w:rPr>
            <w:color w:val="000080"/>
            <w:spacing w:val="5"/>
            <w:sz w:val="19"/>
            <w:u w:val="single" w:color="000080"/>
          </w:rPr>
          <w:t> </w:t>
        </w:r>
        <w:r>
          <w:rPr>
            <w:color w:val="000080"/>
            <w:sz w:val="19"/>
            <w:u w:val="single" w:color="000080"/>
          </w:rPr>
          <w:t>e</w:t>
        </w:r>
        <w:r>
          <w:rPr>
            <w:color w:val="000080"/>
            <w:spacing w:val="4"/>
            <w:sz w:val="19"/>
            <w:u w:val="single" w:color="000080"/>
          </w:rPr>
          <w:t> </w:t>
        </w:r>
        <w:r>
          <w:rPr>
            <w:color w:val="000080"/>
            <w:sz w:val="19"/>
            <w:u w:val="single" w:color="000080"/>
          </w:rPr>
          <w:t>seguintes</w:t>
        </w:r>
        <w:r>
          <w:rPr>
            <w:color w:val="000080"/>
            <w:spacing w:val="4"/>
            <w:sz w:val="19"/>
            <w:u w:val="single" w:color="000080"/>
          </w:rPr>
          <w:t> </w:t>
        </w:r>
        <w:r>
          <w:rPr>
            <w:color w:val="000080"/>
            <w:sz w:val="19"/>
            <w:u w:val="single" w:color="000080"/>
          </w:rPr>
          <w:t>da</w:t>
        </w:r>
        <w:r>
          <w:rPr>
            <w:color w:val="000080"/>
            <w:spacing w:val="5"/>
            <w:sz w:val="19"/>
            <w:u w:val="single" w:color="000080"/>
          </w:rPr>
          <w:t> </w:t>
        </w:r>
        <w:r>
          <w:rPr>
            <w:color w:val="000080"/>
            <w:sz w:val="19"/>
            <w:u w:val="single" w:color="000080"/>
          </w:rPr>
          <w:t>Lei</w:t>
        </w:r>
        <w:r>
          <w:rPr>
            <w:color w:val="000080"/>
            <w:spacing w:val="4"/>
            <w:sz w:val="19"/>
            <w:u w:val="single" w:color="000080"/>
          </w:rPr>
          <w:t> </w:t>
        </w:r>
        <w:r>
          <w:rPr>
            <w:color w:val="000080"/>
            <w:sz w:val="19"/>
            <w:u w:val="single" w:color="000080"/>
          </w:rPr>
          <w:t>nº</w:t>
        </w:r>
        <w:r>
          <w:rPr>
            <w:color w:val="000080"/>
            <w:spacing w:val="5"/>
            <w:sz w:val="19"/>
            <w:u w:val="single" w:color="000080"/>
          </w:rPr>
          <w:t> </w:t>
        </w:r>
        <w:r>
          <w:rPr>
            <w:color w:val="000080"/>
            <w:spacing w:val="-2"/>
            <w:sz w:val="19"/>
            <w:u w:val="single" w:color="000080"/>
          </w:rPr>
          <w:t>14.133/2021</w:t>
        </w:r>
      </w:hyperlink>
      <w:r>
        <w:rPr>
          <w:spacing w:val="-2"/>
          <w:sz w:val="19"/>
        </w:rPr>
        <w:t>.</w:t>
      </w:r>
    </w:p>
    <w:p>
      <w:pPr>
        <w:pStyle w:val="BodyText"/>
        <w:spacing w:before="54"/>
      </w:pPr>
    </w:p>
    <w:p>
      <w:pPr>
        <w:pStyle w:val="ListParagraph"/>
        <w:numPr>
          <w:ilvl w:val="1"/>
          <w:numId w:val="45"/>
        </w:numPr>
        <w:tabs>
          <w:tab w:pos="701" w:val="left" w:leader="none"/>
        </w:tabs>
        <w:spacing w:line="285" w:lineRule="auto" w:before="0" w:after="0"/>
        <w:ind w:left="265" w:right="137" w:firstLine="0"/>
        <w:jc w:val="both"/>
        <w:rPr>
          <w:sz w:val="19"/>
        </w:rPr>
      </w:pPr>
      <w:r>
        <w:rPr>
          <w:sz w:val="19"/>
        </w:rPr>
        <w:t>O </w:t>
      </w:r>
      <w:r>
        <w:rPr>
          <w:b/>
          <w:sz w:val="19"/>
        </w:rPr>
        <w:t>CONTRATADO </w:t>
      </w:r>
      <w:r>
        <w:rPr>
          <w:sz w:val="19"/>
        </w:rPr>
        <w:t>é obrigado a aceitar, nas mesmas condições contratuais, os acréscimos ou supressões que se fizerem</w:t>
      </w:r>
      <w:r>
        <w:rPr>
          <w:spacing w:val="40"/>
          <w:sz w:val="19"/>
        </w:rPr>
        <w:t> </w:t>
      </w:r>
      <w:r>
        <w:rPr>
          <w:sz w:val="19"/>
        </w:rPr>
        <w:t>necessários, até o limite de 25% (vinte e cinco por cento) do valor inicial atualizado do contrato, na forma do art. 125 da Lei </w:t>
      </w:r>
      <w:r>
        <w:rPr>
          <w:sz w:val="19"/>
        </w:rPr>
        <w:t>nº </w:t>
      </w:r>
      <w:r>
        <w:rPr>
          <w:spacing w:val="-2"/>
          <w:sz w:val="19"/>
        </w:rPr>
        <w:t>14.133/2021.</w:t>
      </w:r>
    </w:p>
    <w:p>
      <w:pPr>
        <w:pStyle w:val="BodyText"/>
        <w:spacing w:before="10"/>
      </w:pPr>
    </w:p>
    <w:p>
      <w:pPr>
        <w:pStyle w:val="ListParagraph"/>
        <w:numPr>
          <w:ilvl w:val="1"/>
          <w:numId w:val="45"/>
        </w:numPr>
        <w:tabs>
          <w:tab w:pos="638" w:val="left" w:leader="none"/>
        </w:tabs>
        <w:spacing w:line="285" w:lineRule="auto" w:before="1" w:after="0"/>
        <w:ind w:left="265" w:right="137" w:firstLine="0"/>
        <w:jc w:val="both"/>
        <w:rPr>
          <w:sz w:val="19"/>
        </w:rPr>
      </w:pPr>
      <w:r>
        <w:rPr>
          <w:sz w:val="19"/>
        </w:rPr>
        <w:t>As alterações contratuais deverão ser promovidas mediante celebração de termo aditivo, submetido à prévia aprovação da assessoria jurídica do </w:t>
      </w:r>
      <w:r>
        <w:rPr>
          <w:b/>
          <w:sz w:val="19"/>
        </w:rPr>
        <w:t>CONTRATANTE</w:t>
      </w:r>
      <w:r>
        <w:rPr>
          <w:sz w:val="19"/>
        </w:rPr>
        <w:t>.</w:t>
      </w:r>
    </w:p>
    <w:p>
      <w:pPr>
        <w:pStyle w:val="BodyText"/>
        <w:spacing w:before="11"/>
      </w:pPr>
    </w:p>
    <w:p>
      <w:pPr>
        <w:pStyle w:val="ListParagraph"/>
        <w:numPr>
          <w:ilvl w:val="1"/>
          <w:numId w:val="45"/>
        </w:numPr>
        <w:tabs>
          <w:tab w:pos="661" w:val="left" w:leader="none"/>
        </w:tabs>
        <w:spacing w:line="285" w:lineRule="auto" w:before="0" w:after="0"/>
        <w:ind w:left="265" w:right="137" w:firstLine="0"/>
        <w:jc w:val="both"/>
        <w:rPr>
          <w:sz w:val="19"/>
        </w:rPr>
      </w:pPr>
      <w:r>
        <w:rPr>
          <w:sz w:val="19"/>
        </w:rPr>
        <w:t>Registros que não caracterizam alteração do Contrato podem ser realizados por simples apostila, dispensada a celebração de termo aditivo, na forma do </w:t>
      </w:r>
      <w:hyperlink r:id="rId41">
        <w:r>
          <w:rPr>
            <w:color w:val="000080"/>
            <w:sz w:val="19"/>
            <w:u w:val="single" w:color="000080"/>
          </w:rPr>
          <w:t>art. 136 da Lei nº 14.133, de 2021</w:t>
        </w:r>
      </w:hyperlink>
      <w:r>
        <w:rPr>
          <w:sz w:val="19"/>
        </w:rPr>
        <w:t>.</w:t>
      </w:r>
    </w:p>
    <w:p>
      <w:pPr>
        <w:pStyle w:val="BodyText"/>
        <w:spacing w:before="2"/>
      </w:pPr>
    </w:p>
    <w:p>
      <w:pPr>
        <w:spacing w:before="1"/>
        <w:ind w:left="265" w:right="0" w:firstLine="0"/>
        <w:jc w:val="left"/>
        <w:rPr>
          <w:sz w:val="23"/>
        </w:rPr>
      </w:pPr>
      <w:r>
        <w:rPr>
          <w:spacing w:val="-2"/>
          <w:sz w:val="23"/>
        </w:rPr>
        <w:t>CLÁUSULA</w:t>
      </w:r>
      <w:r>
        <w:rPr>
          <w:spacing w:val="-15"/>
          <w:sz w:val="23"/>
        </w:rPr>
        <w:t> </w:t>
      </w:r>
      <w:r>
        <w:rPr>
          <w:spacing w:val="-2"/>
          <w:sz w:val="23"/>
        </w:rPr>
        <w:t>DÉCIMA</w:t>
      </w:r>
      <w:r>
        <w:rPr>
          <w:spacing w:val="-12"/>
          <w:sz w:val="23"/>
        </w:rPr>
        <w:t> </w:t>
      </w:r>
      <w:r>
        <w:rPr>
          <w:spacing w:val="-2"/>
          <w:sz w:val="23"/>
        </w:rPr>
        <w:t>QUARTA</w:t>
      </w:r>
      <w:r>
        <w:rPr>
          <w:spacing w:val="-12"/>
          <w:sz w:val="23"/>
        </w:rPr>
        <w:t> </w:t>
      </w:r>
      <w:r>
        <w:rPr>
          <w:spacing w:val="-2"/>
          <w:sz w:val="23"/>
        </w:rPr>
        <w:t>–</w:t>
      </w:r>
      <w:r>
        <w:rPr>
          <w:spacing w:val="1"/>
          <w:sz w:val="23"/>
        </w:rPr>
        <w:t> </w:t>
      </w:r>
      <w:r>
        <w:rPr>
          <w:spacing w:val="-2"/>
          <w:sz w:val="23"/>
        </w:rPr>
        <w:t>DOTAÇÃO</w:t>
      </w:r>
      <w:r>
        <w:rPr>
          <w:spacing w:val="1"/>
          <w:sz w:val="23"/>
        </w:rPr>
        <w:t> </w:t>
      </w:r>
      <w:r>
        <w:rPr>
          <w:spacing w:val="-2"/>
          <w:sz w:val="23"/>
        </w:rPr>
        <w:t>ORÇAMENTÁRIA</w:t>
      </w:r>
    </w:p>
    <w:p>
      <w:pPr>
        <w:pStyle w:val="BodyText"/>
        <w:spacing w:before="27"/>
        <w:rPr>
          <w:sz w:val="23"/>
        </w:rPr>
      </w:pPr>
    </w:p>
    <w:p>
      <w:pPr>
        <w:pStyle w:val="ListParagraph"/>
        <w:numPr>
          <w:ilvl w:val="1"/>
          <w:numId w:val="46"/>
        </w:numPr>
        <w:tabs>
          <w:tab w:pos="672" w:val="left" w:leader="none"/>
        </w:tabs>
        <w:spacing w:line="285" w:lineRule="auto" w:before="0" w:after="0"/>
        <w:ind w:left="265" w:right="137" w:firstLine="0"/>
        <w:jc w:val="both"/>
        <w:rPr>
          <w:sz w:val="19"/>
        </w:rPr>
      </w:pPr>
      <w:r>
        <w:rPr>
          <w:sz w:val="19"/>
        </w:rPr>
        <w:t>As despesas com a execução do presente Contrato contratação correrão à conta das seguintes dotações orçamentárias, para </w:t>
      </w:r>
      <w:r>
        <w:rPr>
          <w:sz w:val="19"/>
        </w:rPr>
        <w:t>o</w:t>
      </w:r>
      <w:r>
        <w:rPr>
          <w:spacing w:val="80"/>
          <w:sz w:val="19"/>
        </w:rPr>
        <w:t> </w:t>
      </w:r>
      <w:r>
        <w:rPr>
          <w:sz w:val="19"/>
        </w:rPr>
        <w:t>corrente exercício de </w:t>
      </w:r>
      <w:r>
        <w:rPr>
          <w:b/>
          <w:sz w:val="19"/>
        </w:rPr>
        <w:t>2024</w:t>
      </w:r>
      <w:r>
        <w:rPr>
          <w:sz w:val="19"/>
        </w:rPr>
        <w:t>, assim classificadas:</w:t>
      </w:r>
    </w:p>
    <w:p>
      <w:pPr>
        <w:spacing w:line="444" w:lineRule="auto" w:before="192"/>
        <w:ind w:left="265" w:right="7223" w:firstLine="0"/>
        <w:jc w:val="left"/>
        <w:rPr>
          <w:sz w:val="23"/>
        </w:rPr>
      </w:pPr>
      <w:r>
        <w:rPr>
          <w:sz w:val="23"/>
        </w:rPr>
        <w:t>Natureza</w:t>
      </w:r>
      <w:r>
        <w:rPr>
          <w:spacing w:val="-10"/>
          <w:sz w:val="23"/>
        </w:rPr>
        <w:t> </w:t>
      </w:r>
      <w:r>
        <w:rPr>
          <w:sz w:val="23"/>
        </w:rPr>
        <w:t>da</w:t>
      </w:r>
      <w:r>
        <w:rPr>
          <w:spacing w:val="-10"/>
          <w:sz w:val="23"/>
        </w:rPr>
        <w:t> </w:t>
      </w:r>
      <w:r>
        <w:rPr>
          <w:sz w:val="23"/>
        </w:rPr>
        <w:t>Despesa:</w:t>
      </w:r>
      <w:r>
        <w:rPr>
          <w:spacing w:val="-10"/>
          <w:sz w:val="23"/>
        </w:rPr>
        <w:t> </w:t>
      </w:r>
      <w:r>
        <w:rPr>
          <w:sz w:val="23"/>
        </w:rPr>
        <w:t>339030/06 Fonte de Recurso: 225</w:t>
      </w:r>
    </w:p>
    <w:p>
      <w:pPr>
        <w:spacing w:line="444" w:lineRule="auto" w:before="2"/>
        <w:ind w:left="265" w:right="5826" w:firstLine="0"/>
        <w:jc w:val="left"/>
        <w:rPr>
          <w:sz w:val="23"/>
        </w:rPr>
      </w:pPr>
      <w:r>
        <w:rPr>
          <w:sz w:val="23"/>
        </w:rPr>
        <w:t>Programa</w:t>
      </w:r>
      <w:r>
        <w:rPr>
          <w:spacing w:val="-11"/>
          <w:sz w:val="23"/>
        </w:rPr>
        <w:t> </w:t>
      </w:r>
      <w:r>
        <w:rPr>
          <w:sz w:val="23"/>
        </w:rPr>
        <w:t>de</w:t>
      </w:r>
      <w:r>
        <w:rPr>
          <w:spacing w:val="-14"/>
          <w:sz w:val="23"/>
        </w:rPr>
        <w:t> </w:t>
      </w:r>
      <w:r>
        <w:rPr>
          <w:sz w:val="23"/>
        </w:rPr>
        <w:t>Trabalho:</w:t>
      </w:r>
      <w:r>
        <w:rPr>
          <w:spacing w:val="-11"/>
          <w:sz w:val="23"/>
        </w:rPr>
        <w:t> </w:t>
      </w:r>
      <w:r>
        <w:rPr>
          <w:sz w:val="23"/>
        </w:rPr>
        <w:t>29610.10.302.0508.4866 Nota de Empenho:</w:t>
      </w:r>
    </w:p>
    <w:p>
      <w:pPr>
        <w:pStyle w:val="BodyText"/>
        <w:spacing w:before="232"/>
        <w:rPr>
          <w:sz w:val="23"/>
        </w:rPr>
      </w:pPr>
    </w:p>
    <w:p>
      <w:pPr>
        <w:pStyle w:val="ListParagraph"/>
        <w:numPr>
          <w:ilvl w:val="1"/>
          <w:numId w:val="46"/>
        </w:numPr>
        <w:tabs>
          <w:tab w:pos="716" w:val="left" w:leader="none"/>
        </w:tabs>
        <w:spacing w:line="235" w:lineRule="auto" w:before="0" w:after="0"/>
        <w:ind w:left="265" w:right="137" w:firstLine="0"/>
        <w:jc w:val="left"/>
        <w:rPr>
          <w:sz w:val="23"/>
        </w:rPr>
      </w:pPr>
      <w:r>
        <w:rPr>
          <w:sz w:val="23"/>
        </w:rPr>
        <w:t>As despesas relativas aos exercícios subsequentes correrão por conta das dotações orçamentárias </w:t>
      </w:r>
      <w:r>
        <w:rPr>
          <w:sz w:val="23"/>
        </w:rPr>
        <w:t>respectivas, devendo ser empenhadas no início de cada exercício.</w:t>
      </w:r>
    </w:p>
    <w:p>
      <w:pPr>
        <w:pStyle w:val="ListParagraph"/>
        <w:numPr>
          <w:ilvl w:val="1"/>
          <w:numId w:val="46"/>
        </w:numPr>
        <w:tabs>
          <w:tab w:pos="766" w:val="left" w:leader="none"/>
        </w:tabs>
        <w:spacing w:line="235" w:lineRule="auto" w:before="232" w:after="0"/>
        <w:ind w:left="265" w:right="137" w:firstLine="0"/>
        <w:jc w:val="left"/>
        <w:rPr>
          <w:sz w:val="23"/>
        </w:rPr>
      </w:pPr>
      <w:r>
        <w:rPr>
          <w:sz w:val="23"/>
        </w:rPr>
        <w:t>No</w:t>
      </w:r>
      <w:r>
        <w:rPr>
          <w:spacing w:val="39"/>
          <w:sz w:val="23"/>
        </w:rPr>
        <w:t> </w:t>
      </w:r>
      <w:r>
        <w:rPr>
          <w:sz w:val="23"/>
        </w:rPr>
        <w:t>início</w:t>
      </w:r>
      <w:r>
        <w:rPr>
          <w:spacing w:val="39"/>
          <w:sz w:val="23"/>
        </w:rPr>
        <w:t> </w:t>
      </w:r>
      <w:r>
        <w:rPr>
          <w:sz w:val="23"/>
        </w:rPr>
        <w:t>da</w:t>
      </w:r>
      <w:r>
        <w:rPr>
          <w:spacing w:val="39"/>
          <w:sz w:val="23"/>
        </w:rPr>
        <w:t> </w:t>
      </w:r>
      <w:r>
        <w:rPr>
          <w:sz w:val="23"/>
        </w:rPr>
        <w:t>contratação</w:t>
      </w:r>
      <w:r>
        <w:rPr>
          <w:spacing w:val="39"/>
          <w:sz w:val="23"/>
        </w:rPr>
        <w:t> </w:t>
      </w:r>
      <w:r>
        <w:rPr>
          <w:sz w:val="23"/>
        </w:rPr>
        <w:t>e</w:t>
      </w:r>
      <w:r>
        <w:rPr>
          <w:spacing w:val="39"/>
          <w:sz w:val="23"/>
        </w:rPr>
        <w:t> </w:t>
      </w:r>
      <w:r>
        <w:rPr>
          <w:sz w:val="23"/>
        </w:rPr>
        <w:t>de</w:t>
      </w:r>
      <w:r>
        <w:rPr>
          <w:spacing w:val="39"/>
          <w:sz w:val="23"/>
        </w:rPr>
        <w:t> </w:t>
      </w:r>
      <w:r>
        <w:rPr>
          <w:sz w:val="23"/>
        </w:rPr>
        <w:t>cada</w:t>
      </w:r>
      <w:r>
        <w:rPr>
          <w:spacing w:val="39"/>
          <w:sz w:val="23"/>
        </w:rPr>
        <w:t> </w:t>
      </w:r>
      <w:r>
        <w:rPr>
          <w:sz w:val="23"/>
        </w:rPr>
        <w:t>exercício</w:t>
      </w:r>
      <w:r>
        <w:rPr>
          <w:spacing w:val="39"/>
          <w:sz w:val="23"/>
        </w:rPr>
        <w:t> </w:t>
      </w:r>
      <w:r>
        <w:rPr>
          <w:sz w:val="23"/>
        </w:rPr>
        <w:t>deverá</w:t>
      </w:r>
      <w:r>
        <w:rPr>
          <w:spacing w:val="39"/>
          <w:sz w:val="23"/>
        </w:rPr>
        <w:t> </w:t>
      </w:r>
      <w:r>
        <w:rPr>
          <w:sz w:val="23"/>
        </w:rPr>
        <w:t>ser</w:t>
      </w:r>
      <w:r>
        <w:rPr>
          <w:spacing w:val="39"/>
          <w:sz w:val="23"/>
        </w:rPr>
        <w:t> </w:t>
      </w:r>
      <w:r>
        <w:rPr>
          <w:sz w:val="23"/>
        </w:rPr>
        <w:t>atestada</w:t>
      </w:r>
      <w:r>
        <w:rPr>
          <w:spacing w:val="39"/>
          <w:sz w:val="23"/>
        </w:rPr>
        <w:t> </w:t>
      </w:r>
      <w:r>
        <w:rPr>
          <w:sz w:val="23"/>
        </w:rPr>
        <w:t>a</w:t>
      </w:r>
      <w:r>
        <w:rPr>
          <w:spacing w:val="39"/>
          <w:sz w:val="23"/>
        </w:rPr>
        <w:t> </w:t>
      </w:r>
      <w:r>
        <w:rPr>
          <w:sz w:val="23"/>
        </w:rPr>
        <w:t>existência</w:t>
      </w:r>
      <w:r>
        <w:rPr>
          <w:spacing w:val="39"/>
          <w:sz w:val="23"/>
        </w:rPr>
        <w:t> </w:t>
      </w:r>
      <w:r>
        <w:rPr>
          <w:sz w:val="23"/>
        </w:rPr>
        <w:t>de</w:t>
      </w:r>
      <w:r>
        <w:rPr>
          <w:spacing w:val="39"/>
          <w:sz w:val="23"/>
        </w:rPr>
        <w:t> </w:t>
      </w:r>
      <w:r>
        <w:rPr>
          <w:sz w:val="23"/>
        </w:rPr>
        <w:t>créditos</w:t>
      </w:r>
      <w:r>
        <w:rPr>
          <w:spacing w:val="39"/>
          <w:sz w:val="23"/>
        </w:rPr>
        <w:t> </w:t>
      </w:r>
      <w:r>
        <w:rPr>
          <w:sz w:val="23"/>
        </w:rPr>
        <w:t>orçamentários vinculados à contratação e a vantagem em sua manutenção, na forma do art. 106, II, da Lei nº 14.133/2021.</w:t>
      </w:r>
    </w:p>
    <w:p>
      <w:pPr>
        <w:pStyle w:val="BodyText"/>
        <w:rPr>
          <w:sz w:val="23"/>
        </w:rPr>
      </w:pPr>
    </w:p>
    <w:p>
      <w:pPr>
        <w:pStyle w:val="BodyText"/>
        <w:spacing w:before="225"/>
        <w:rPr>
          <w:sz w:val="23"/>
        </w:rPr>
      </w:pPr>
    </w:p>
    <w:p>
      <w:pPr>
        <w:pStyle w:val="Heading2"/>
        <w:ind w:left="265"/>
      </w:pPr>
      <w:r>
        <w:rPr/>
        <w:t>CLÁUSULA</w:t>
      </w:r>
      <w:r>
        <w:rPr>
          <w:spacing w:val="-8"/>
        </w:rPr>
        <w:t> </w:t>
      </w:r>
      <w:r>
        <w:rPr/>
        <w:t>DÉCIMA</w:t>
      </w:r>
      <w:r>
        <w:rPr>
          <w:spacing w:val="-8"/>
        </w:rPr>
        <w:t> </w:t>
      </w:r>
      <w:r>
        <w:rPr/>
        <w:t>QUINTA</w:t>
      </w:r>
      <w:r>
        <w:rPr>
          <w:spacing w:val="-8"/>
        </w:rPr>
        <w:t> </w:t>
      </w:r>
      <w:r>
        <w:rPr/>
        <w:t>–</w:t>
      </w:r>
      <w:r>
        <w:rPr>
          <w:spacing w:val="4"/>
        </w:rPr>
        <w:t> </w:t>
      </w:r>
      <w:r>
        <w:rPr/>
        <w:t>DOS</w:t>
      </w:r>
      <w:r>
        <w:rPr>
          <w:spacing w:val="4"/>
        </w:rPr>
        <w:t> </w:t>
      </w:r>
      <w:r>
        <w:rPr/>
        <w:t>CASOS</w:t>
      </w:r>
      <w:r>
        <w:rPr>
          <w:spacing w:val="5"/>
        </w:rPr>
        <w:t> </w:t>
      </w:r>
      <w:r>
        <w:rPr>
          <w:spacing w:val="-2"/>
        </w:rPr>
        <w:t>OMISSOS</w:t>
      </w:r>
    </w:p>
    <w:p>
      <w:pPr>
        <w:pStyle w:val="BodyText"/>
        <w:spacing w:before="82"/>
        <w:rPr>
          <w:b/>
        </w:rPr>
      </w:pPr>
    </w:p>
    <w:p>
      <w:pPr>
        <w:pStyle w:val="ListParagraph"/>
        <w:numPr>
          <w:ilvl w:val="1"/>
          <w:numId w:val="47"/>
        </w:numPr>
        <w:tabs>
          <w:tab w:pos="684" w:val="left" w:leader="none"/>
        </w:tabs>
        <w:spacing w:line="285" w:lineRule="auto" w:before="1" w:after="0"/>
        <w:ind w:left="265" w:right="137" w:firstLine="0"/>
        <w:jc w:val="both"/>
        <w:rPr>
          <w:sz w:val="19"/>
        </w:rPr>
      </w:pPr>
      <w:r>
        <w:rPr>
          <w:sz w:val="19"/>
        </w:rPr>
        <w:t>Os casos omissos serão decididos pelo </w:t>
      </w:r>
      <w:r>
        <w:rPr>
          <w:b/>
          <w:sz w:val="19"/>
        </w:rPr>
        <w:t>CONTRATANTE</w:t>
      </w:r>
      <w:r>
        <w:rPr>
          <w:sz w:val="19"/>
        </w:rPr>
        <w:t>, segundo as disposições contidas na Lei </w:t>
      </w:r>
      <w:hyperlink r:id="rId9">
        <w:r>
          <w:rPr>
            <w:color w:val="000080"/>
            <w:sz w:val="19"/>
            <w:u w:val="single" w:color="000080"/>
          </w:rPr>
          <w:t>nº 14.133/2021</w:t>
        </w:r>
      </w:hyperlink>
      <w:r>
        <w:rPr>
          <w:sz w:val="19"/>
        </w:rPr>
        <w:t>, e </w:t>
      </w:r>
      <w:r>
        <w:rPr>
          <w:sz w:val="19"/>
        </w:rPr>
        <w:t>demais</w:t>
      </w:r>
      <w:r>
        <w:rPr>
          <w:spacing w:val="80"/>
          <w:w w:val="150"/>
          <w:sz w:val="19"/>
        </w:rPr>
        <w:t> </w:t>
      </w:r>
      <w:r>
        <w:rPr>
          <w:sz w:val="19"/>
        </w:rPr>
        <w:t>normas federais e estaduais aplicáveis e, subsidiariamente, segundo as disposições contidas na </w:t>
      </w:r>
      <w:hyperlink r:id="rId35">
        <w:r>
          <w:rPr>
            <w:color w:val="000080"/>
            <w:sz w:val="19"/>
            <w:u w:val="single" w:color="000080"/>
          </w:rPr>
          <w:t>Lei nº 8.078/1990 – Cód</w:t>
        </w:r>
        <w:r>
          <w:rPr>
            <w:color w:val="000080"/>
            <w:sz w:val="19"/>
          </w:rPr>
          <w:t>ig</w:t>
        </w:r>
        <w:r>
          <w:rPr>
            <w:color w:val="000080"/>
            <w:sz w:val="19"/>
            <w:u w:val="single" w:color="000080"/>
          </w:rPr>
          <w:t>o de Defesa do</w:t>
        </w:r>
      </w:hyperlink>
      <w:r>
        <w:rPr>
          <w:color w:val="000080"/>
          <w:sz w:val="19"/>
        </w:rPr>
        <w:t> </w:t>
      </w:r>
      <w:hyperlink r:id="rId35">
        <w:r>
          <w:rPr>
            <w:color w:val="000080"/>
            <w:sz w:val="19"/>
            <w:u w:val="single" w:color="000080"/>
          </w:rPr>
          <w:t>Consumidor</w:t>
        </w:r>
      </w:hyperlink>
      <w:r>
        <w:rPr>
          <w:color w:val="000080"/>
          <w:sz w:val="19"/>
        </w:rPr>
        <w:t> </w:t>
      </w:r>
      <w:r>
        <w:rPr>
          <w:sz w:val="19"/>
        </w:rPr>
        <w:t>– e normas e princípios gerais dos contratos.</w:t>
      </w:r>
    </w:p>
    <w:p>
      <w:pPr>
        <w:spacing w:after="0" w:line="285" w:lineRule="auto"/>
        <w:jc w:val="both"/>
        <w:rPr>
          <w:sz w:val="19"/>
        </w:rPr>
        <w:sectPr>
          <w:pgSz w:w="11900" w:h="16840"/>
          <w:pgMar w:top="500" w:bottom="280" w:left="420" w:right="520"/>
        </w:sectPr>
      </w:pPr>
    </w:p>
    <w:p>
      <w:pPr>
        <w:pStyle w:val="Heading2"/>
        <w:spacing w:before="76"/>
        <w:ind w:left="265"/>
      </w:pPr>
      <w:r>
        <w:rPr/>
        <w:t>CLÁUSULA</w:t>
      </w:r>
      <w:r>
        <w:rPr>
          <w:spacing w:val="-7"/>
        </w:rPr>
        <w:t> </w:t>
      </w:r>
      <w:r>
        <w:rPr/>
        <w:t>DÉCIMA</w:t>
      </w:r>
      <w:r>
        <w:rPr>
          <w:spacing w:val="-7"/>
        </w:rPr>
        <w:t> </w:t>
      </w:r>
      <w:r>
        <w:rPr/>
        <w:t>SEXTA</w:t>
      </w:r>
      <w:r>
        <w:rPr>
          <w:spacing w:val="-7"/>
        </w:rPr>
        <w:t> </w:t>
      </w:r>
      <w:r>
        <w:rPr/>
        <w:t>–</w:t>
      </w:r>
      <w:r>
        <w:rPr>
          <w:spacing w:val="5"/>
        </w:rPr>
        <w:t> </w:t>
      </w:r>
      <w:r>
        <w:rPr/>
        <w:t>PUBLICAÇÃO</w:t>
      </w:r>
      <w:r>
        <w:rPr>
          <w:spacing w:val="5"/>
        </w:rPr>
        <w:t> </w:t>
      </w:r>
      <w:r>
        <w:rPr/>
        <w:t>E</w:t>
      </w:r>
      <w:r>
        <w:rPr>
          <w:spacing w:val="5"/>
        </w:rPr>
        <w:t> </w:t>
      </w:r>
      <w:r>
        <w:rPr/>
        <w:t>CONTROLE</w:t>
      </w:r>
      <w:r>
        <w:rPr>
          <w:spacing w:val="6"/>
        </w:rPr>
        <w:t> </w:t>
      </w:r>
      <w:r>
        <w:rPr/>
        <w:t>DO</w:t>
      </w:r>
      <w:r>
        <w:rPr>
          <w:spacing w:val="5"/>
        </w:rPr>
        <w:t> </w:t>
      </w:r>
      <w:r>
        <w:rPr>
          <w:spacing w:val="-2"/>
        </w:rPr>
        <w:t>CONTRATO</w:t>
      </w:r>
    </w:p>
    <w:p>
      <w:pPr>
        <w:pStyle w:val="BodyText"/>
        <w:spacing w:before="82"/>
        <w:rPr>
          <w:b/>
        </w:rPr>
      </w:pPr>
    </w:p>
    <w:p>
      <w:pPr>
        <w:pStyle w:val="ListParagraph"/>
        <w:numPr>
          <w:ilvl w:val="1"/>
          <w:numId w:val="48"/>
        </w:numPr>
        <w:tabs>
          <w:tab w:pos="663" w:val="left" w:leader="none"/>
        </w:tabs>
        <w:spacing w:line="285" w:lineRule="auto" w:before="0" w:after="0"/>
        <w:ind w:left="265" w:right="137" w:firstLine="0"/>
        <w:jc w:val="both"/>
        <w:rPr>
          <w:sz w:val="19"/>
        </w:rPr>
      </w:pPr>
      <w:r>
        <w:rPr>
          <w:sz w:val="19"/>
        </w:rPr>
        <w:t>Incumbirá ao </w:t>
      </w:r>
      <w:r>
        <w:rPr>
          <w:b/>
          <w:sz w:val="19"/>
        </w:rPr>
        <w:t>CONTRATANTE </w:t>
      </w:r>
      <w:r>
        <w:rPr>
          <w:sz w:val="19"/>
        </w:rPr>
        <w:t>divulgar o presente instrumento no Portal Nacional de Contratações Públicas (PNCP), na forma prevista</w:t>
      </w:r>
      <w:r>
        <w:rPr>
          <w:spacing w:val="40"/>
          <w:sz w:val="19"/>
        </w:rPr>
        <w:t> </w:t>
      </w:r>
      <w:r>
        <w:rPr>
          <w:sz w:val="19"/>
        </w:rPr>
        <w:t>no</w:t>
      </w:r>
      <w:r>
        <w:rPr>
          <w:spacing w:val="40"/>
          <w:sz w:val="19"/>
        </w:rPr>
        <w:t> </w:t>
      </w:r>
      <w:hyperlink r:id="rId42">
        <w:r>
          <w:rPr>
            <w:color w:val="000080"/>
            <w:sz w:val="19"/>
            <w:u w:val="single" w:color="000080"/>
          </w:rPr>
          <w:t>art.</w:t>
        </w:r>
        <w:r>
          <w:rPr>
            <w:color w:val="000080"/>
            <w:spacing w:val="40"/>
            <w:sz w:val="19"/>
            <w:u w:val="single" w:color="000080"/>
          </w:rPr>
          <w:t> </w:t>
        </w:r>
        <w:r>
          <w:rPr>
            <w:color w:val="000080"/>
            <w:sz w:val="19"/>
            <w:u w:val="single" w:color="000080"/>
          </w:rPr>
          <w:t>94</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14.133/2021</w:t>
        </w:r>
      </w:hyperlink>
      <w:r>
        <w:rPr>
          <w:sz w:val="19"/>
        </w:rPr>
        <w:t>,</w:t>
      </w:r>
      <w:r>
        <w:rPr>
          <w:spacing w:val="40"/>
          <w:sz w:val="19"/>
        </w:rPr>
        <w:t> </w:t>
      </w:r>
      <w:r>
        <w:rPr>
          <w:sz w:val="19"/>
        </w:rPr>
        <w:t>bem</w:t>
      </w:r>
      <w:r>
        <w:rPr>
          <w:spacing w:val="40"/>
          <w:sz w:val="19"/>
        </w:rPr>
        <w:t> </w:t>
      </w:r>
      <w:r>
        <w:rPr>
          <w:sz w:val="19"/>
        </w:rPr>
        <w:t>como</w:t>
      </w:r>
      <w:r>
        <w:rPr>
          <w:spacing w:val="40"/>
          <w:sz w:val="19"/>
        </w:rPr>
        <w:t> </w:t>
      </w:r>
      <w:r>
        <w:rPr>
          <w:sz w:val="19"/>
        </w:rPr>
        <w:t>no</w:t>
      </w:r>
      <w:r>
        <w:rPr>
          <w:spacing w:val="40"/>
          <w:sz w:val="19"/>
        </w:rPr>
        <w:t> </w:t>
      </w:r>
      <w:r>
        <w:rPr>
          <w:sz w:val="19"/>
        </w:rPr>
        <w:t>respectivo</w:t>
      </w:r>
      <w:r>
        <w:rPr>
          <w:spacing w:val="40"/>
          <w:sz w:val="19"/>
        </w:rPr>
        <w:t> </w:t>
      </w:r>
      <w:r>
        <w:rPr>
          <w:sz w:val="19"/>
        </w:rPr>
        <w:t>sítio</w:t>
      </w:r>
      <w:r>
        <w:rPr>
          <w:spacing w:val="40"/>
          <w:sz w:val="19"/>
        </w:rPr>
        <w:t> </w:t>
      </w:r>
      <w:r>
        <w:rPr>
          <w:sz w:val="19"/>
        </w:rPr>
        <w:t>oficial</w:t>
      </w:r>
      <w:r>
        <w:rPr>
          <w:spacing w:val="40"/>
          <w:sz w:val="19"/>
        </w:rPr>
        <w:t> </w:t>
      </w:r>
      <w:r>
        <w:rPr>
          <w:sz w:val="19"/>
        </w:rPr>
        <w:t>na</w:t>
      </w:r>
      <w:r>
        <w:rPr>
          <w:spacing w:val="40"/>
          <w:sz w:val="19"/>
        </w:rPr>
        <w:t> </w:t>
      </w:r>
      <w:r>
        <w:rPr>
          <w:sz w:val="19"/>
        </w:rPr>
        <w:t>Internet,</w:t>
      </w:r>
      <w:r>
        <w:rPr>
          <w:spacing w:val="40"/>
          <w:sz w:val="19"/>
        </w:rPr>
        <w:t> </w:t>
      </w:r>
      <w:r>
        <w:rPr>
          <w:sz w:val="19"/>
        </w:rPr>
        <w:t>em</w:t>
      </w:r>
      <w:r>
        <w:rPr>
          <w:spacing w:val="40"/>
          <w:sz w:val="19"/>
        </w:rPr>
        <w:t> </w:t>
      </w:r>
      <w:r>
        <w:rPr>
          <w:sz w:val="19"/>
        </w:rPr>
        <w:t>atenção</w:t>
      </w:r>
      <w:r>
        <w:rPr>
          <w:spacing w:val="40"/>
          <w:sz w:val="19"/>
        </w:rPr>
        <w:t> </w:t>
      </w:r>
      <w:r>
        <w:rPr>
          <w:sz w:val="19"/>
        </w:rPr>
        <w:t>ao</w:t>
      </w:r>
      <w:r>
        <w:rPr>
          <w:spacing w:val="40"/>
          <w:sz w:val="19"/>
        </w:rPr>
        <w:t> </w:t>
      </w:r>
      <w:hyperlink r:id="rId43">
        <w:r>
          <w:rPr>
            <w:color w:val="000080"/>
            <w:sz w:val="19"/>
            <w:u w:val="single" w:color="000080"/>
          </w:rPr>
          <w:t>art.</w:t>
        </w:r>
        <w:r>
          <w:rPr>
            <w:color w:val="000080"/>
            <w:spacing w:val="40"/>
            <w:sz w:val="19"/>
            <w:u w:val="single" w:color="000080"/>
          </w:rPr>
          <w:t> </w:t>
        </w:r>
        <w:r>
          <w:rPr>
            <w:color w:val="000080"/>
            <w:sz w:val="19"/>
            <w:u w:val="single" w:color="000080"/>
          </w:rPr>
          <w:t>8º,</w:t>
        </w:r>
        <w:r>
          <w:rPr>
            <w:color w:val="000080"/>
            <w:spacing w:val="40"/>
            <w:sz w:val="19"/>
            <w:u w:val="single" w:color="000080"/>
          </w:rPr>
          <w:t> </w:t>
        </w:r>
        <w:r>
          <w:rPr>
            <w:color w:val="000080"/>
            <w:sz w:val="19"/>
            <w:u w:val="single" w:color="000080"/>
          </w:rPr>
          <w:t>§2º,</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nº</w:t>
        </w:r>
      </w:hyperlink>
      <w:r>
        <w:rPr>
          <w:color w:val="000080"/>
          <w:sz w:val="19"/>
        </w:rPr>
        <w:t> </w:t>
      </w:r>
      <w:hyperlink r:id="rId43">
        <w:r>
          <w:rPr>
            <w:color w:val="000080"/>
            <w:sz w:val="19"/>
            <w:u w:val="single" w:color="000080"/>
          </w:rPr>
          <w:t>12.527/2011</w:t>
        </w:r>
      </w:hyperlink>
      <w:r>
        <w:rPr>
          <w:sz w:val="19"/>
        </w:rPr>
        <w:t>, e publicar extrato da contratação no Diário Oficial do Estado, em atenção ao art. 2º, § 2º, da Lei nº 5.27/2009.</w:t>
      </w:r>
    </w:p>
    <w:p>
      <w:pPr>
        <w:pStyle w:val="BodyText"/>
        <w:spacing w:before="11"/>
      </w:pPr>
    </w:p>
    <w:p>
      <w:pPr>
        <w:pStyle w:val="ListParagraph"/>
        <w:numPr>
          <w:ilvl w:val="2"/>
          <w:numId w:val="48"/>
        </w:numPr>
        <w:tabs>
          <w:tab w:pos="801" w:val="left" w:leader="none"/>
        </w:tabs>
        <w:spacing w:line="285" w:lineRule="auto" w:before="0" w:after="0"/>
        <w:ind w:left="265" w:right="137" w:firstLine="0"/>
        <w:jc w:val="both"/>
        <w:rPr>
          <w:sz w:val="19"/>
        </w:rPr>
      </w:pPr>
      <w:r>
        <w:rPr>
          <w:sz w:val="19"/>
        </w:rPr>
        <w:t>A divulgação do Contrato e de seus aditamentos no Portal Nacional de Contratações Públicas – PNCP, condição </w:t>
      </w:r>
      <w:r>
        <w:rPr>
          <w:sz w:val="19"/>
        </w:rPr>
        <w:t>indispensável</w:t>
      </w:r>
      <w:r>
        <w:rPr>
          <w:spacing w:val="80"/>
          <w:sz w:val="19"/>
        </w:rPr>
        <w:t> </w:t>
      </w:r>
      <w:r>
        <w:rPr>
          <w:sz w:val="19"/>
        </w:rPr>
        <w:t>para sua eficácia, deverá ocorrer nos prazos estipulados pelo art. 94 da Lei nº 14.133/2021.</w:t>
      </w:r>
    </w:p>
    <w:p>
      <w:pPr>
        <w:pStyle w:val="BodyText"/>
        <w:spacing w:before="11"/>
      </w:pPr>
    </w:p>
    <w:p>
      <w:pPr>
        <w:pStyle w:val="ListParagraph"/>
        <w:numPr>
          <w:ilvl w:val="1"/>
          <w:numId w:val="48"/>
        </w:numPr>
        <w:tabs>
          <w:tab w:pos="653" w:val="left" w:leader="none"/>
        </w:tabs>
        <w:spacing w:line="285" w:lineRule="auto" w:before="0" w:after="0"/>
        <w:ind w:left="265" w:right="137" w:firstLine="0"/>
        <w:jc w:val="both"/>
        <w:rPr>
          <w:sz w:val="19"/>
        </w:rPr>
      </w:pPr>
      <w:r>
        <w:rPr>
          <w:sz w:val="19"/>
        </w:rPr>
        <w:t>O </w:t>
      </w:r>
      <w:r>
        <w:rPr>
          <w:b/>
          <w:sz w:val="19"/>
        </w:rPr>
        <w:t>CONTRATANTE </w:t>
      </w:r>
      <w:r>
        <w:rPr>
          <w:sz w:val="19"/>
        </w:rPr>
        <w:t>deverá adotar as providências necessárias para dar conhecimento da contratação, junto ao Tribunal de Contas do Estado.</w:t>
      </w:r>
    </w:p>
    <w:p>
      <w:pPr>
        <w:pStyle w:val="BodyText"/>
      </w:pPr>
    </w:p>
    <w:p>
      <w:pPr>
        <w:pStyle w:val="BodyText"/>
        <w:spacing w:before="52"/>
      </w:pPr>
    </w:p>
    <w:p>
      <w:pPr>
        <w:pStyle w:val="Heading2"/>
        <w:ind w:left="265"/>
      </w:pPr>
      <w:r>
        <w:rPr/>
        <w:t>CLÁUSULA</w:t>
      </w:r>
      <w:r>
        <w:rPr>
          <w:spacing w:val="-6"/>
        </w:rPr>
        <w:t> </w:t>
      </w:r>
      <w:r>
        <w:rPr/>
        <w:t>DÉCIMA</w:t>
      </w:r>
      <w:r>
        <w:rPr>
          <w:spacing w:val="-5"/>
        </w:rPr>
        <w:t> </w:t>
      </w:r>
      <w:r>
        <w:rPr/>
        <w:t>SÉTIMA</w:t>
      </w:r>
      <w:r>
        <w:rPr>
          <w:spacing w:val="-6"/>
        </w:rPr>
        <w:t> </w:t>
      </w:r>
      <w:r>
        <w:rPr/>
        <w:t>-</w:t>
      </w:r>
      <w:r>
        <w:rPr>
          <w:spacing w:val="7"/>
        </w:rPr>
        <w:t> </w:t>
      </w:r>
      <w:r>
        <w:rPr/>
        <w:t>DA</w:t>
      </w:r>
      <w:r>
        <w:rPr>
          <w:spacing w:val="-5"/>
        </w:rPr>
        <w:t> </w:t>
      </w:r>
      <w:r>
        <w:rPr>
          <w:spacing w:val="-2"/>
        </w:rPr>
        <w:t>HOMOLOGAÇÃO</w:t>
      </w:r>
    </w:p>
    <w:p>
      <w:pPr>
        <w:pStyle w:val="BodyText"/>
        <w:spacing w:before="82"/>
        <w:rPr>
          <w:b/>
        </w:rPr>
      </w:pPr>
    </w:p>
    <w:p>
      <w:pPr>
        <w:pStyle w:val="ListParagraph"/>
        <w:numPr>
          <w:ilvl w:val="1"/>
          <w:numId w:val="49"/>
        </w:numPr>
        <w:tabs>
          <w:tab w:pos="652" w:val="left" w:leader="none"/>
        </w:tabs>
        <w:spacing w:line="285" w:lineRule="auto" w:before="0" w:after="0"/>
        <w:ind w:left="265" w:right="137" w:firstLine="0"/>
        <w:jc w:val="both"/>
        <w:rPr>
          <w:sz w:val="19"/>
        </w:rPr>
      </w:pPr>
      <w:r>
        <w:rPr>
          <w:sz w:val="19"/>
        </w:rPr>
        <w:t>O presente </w:t>
      </w:r>
      <w:r>
        <w:rPr>
          <w:b/>
          <w:sz w:val="19"/>
        </w:rPr>
        <w:t>CONTRATO </w:t>
      </w:r>
      <w:r>
        <w:rPr>
          <w:sz w:val="19"/>
        </w:rPr>
        <w:t>deverá ser submetido à homologação do Conselho de Curadores da UERJ, nos termos do inciso X do </w:t>
      </w:r>
      <w:r>
        <w:rPr>
          <w:sz w:val="19"/>
        </w:rPr>
        <w:t>art. 10 do Provimento n.º 002/2000 de 02 de maio de 2000.</w:t>
      </w:r>
    </w:p>
    <w:p>
      <w:pPr>
        <w:pStyle w:val="BodyText"/>
        <w:spacing w:before="40"/>
      </w:pPr>
    </w:p>
    <w:p>
      <w:pPr>
        <w:pStyle w:val="Heading2"/>
        <w:spacing w:before="1"/>
        <w:ind w:left="265"/>
      </w:pPr>
      <w:r>
        <w:rPr>
          <w:spacing w:val="-2"/>
        </w:rPr>
        <w:t>CLÁUSULA</w:t>
      </w:r>
      <w:r>
        <w:rPr>
          <w:spacing w:val="-11"/>
        </w:rPr>
        <w:t> </w:t>
      </w:r>
      <w:r>
        <w:rPr>
          <w:spacing w:val="-2"/>
        </w:rPr>
        <w:t>DÉCIMA</w:t>
      </w:r>
      <w:r>
        <w:rPr>
          <w:spacing w:val="-10"/>
        </w:rPr>
        <w:t> </w:t>
      </w:r>
      <w:r>
        <w:rPr>
          <w:spacing w:val="-2"/>
        </w:rPr>
        <w:t>OITAVA</w:t>
      </w:r>
      <w:r>
        <w:rPr>
          <w:spacing w:val="-10"/>
        </w:rPr>
        <w:t> </w:t>
      </w:r>
      <w:r>
        <w:rPr>
          <w:spacing w:val="-2"/>
        </w:rPr>
        <w:t>–</w:t>
      </w:r>
      <w:r>
        <w:rPr>
          <w:spacing w:val="1"/>
        </w:rPr>
        <w:t> </w:t>
      </w:r>
      <w:r>
        <w:rPr>
          <w:spacing w:val="-4"/>
        </w:rPr>
        <w:t>FORO</w:t>
      </w:r>
    </w:p>
    <w:p>
      <w:pPr>
        <w:pStyle w:val="BodyText"/>
        <w:rPr>
          <w:b/>
        </w:rPr>
      </w:pPr>
    </w:p>
    <w:p>
      <w:pPr>
        <w:pStyle w:val="BodyText"/>
        <w:spacing w:before="94"/>
        <w:rPr>
          <w:b/>
        </w:rPr>
      </w:pPr>
    </w:p>
    <w:p>
      <w:pPr>
        <w:pStyle w:val="ListParagraph"/>
        <w:numPr>
          <w:ilvl w:val="1"/>
          <w:numId w:val="50"/>
        </w:numPr>
        <w:tabs>
          <w:tab w:pos="661" w:val="left" w:leader="none"/>
        </w:tabs>
        <w:spacing w:line="285" w:lineRule="auto" w:before="0" w:after="0"/>
        <w:ind w:left="265" w:right="137" w:firstLine="0"/>
        <w:jc w:val="both"/>
        <w:rPr>
          <w:sz w:val="19"/>
        </w:rPr>
      </w:pPr>
      <w:r>
        <w:rPr>
          <w:sz w:val="19"/>
        </w:rPr>
        <w:t>Fica</w:t>
      </w:r>
      <w:r>
        <w:rPr>
          <w:spacing w:val="16"/>
          <w:sz w:val="19"/>
        </w:rPr>
        <w:t> </w:t>
      </w:r>
      <w:r>
        <w:rPr>
          <w:sz w:val="19"/>
        </w:rPr>
        <w:t>eleito</w:t>
      </w:r>
      <w:r>
        <w:rPr>
          <w:spacing w:val="16"/>
          <w:sz w:val="19"/>
        </w:rPr>
        <w:t> </w:t>
      </w:r>
      <w:r>
        <w:rPr>
          <w:sz w:val="19"/>
        </w:rPr>
        <w:t>o</w:t>
      </w:r>
      <w:r>
        <w:rPr>
          <w:spacing w:val="16"/>
          <w:sz w:val="19"/>
        </w:rPr>
        <w:t> </w:t>
      </w:r>
      <w:r>
        <w:rPr>
          <w:sz w:val="19"/>
        </w:rPr>
        <w:t>Foro</w:t>
      </w:r>
      <w:r>
        <w:rPr>
          <w:spacing w:val="16"/>
          <w:sz w:val="19"/>
        </w:rPr>
        <w:t> </w:t>
      </w:r>
      <w:r>
        <w:rPr>
          <w:sz w:val="19"/>
        </w:rPr>
        <w:t>da</w:t>
      </w:r>
      <w:r>
        <w:rPr>
          <w:spacing w:val="16"/>
          <w:sz w:val="19"/>
        </w:rPr>
        <w:t> </w:t>
      </w:r>
      <w:r>
        <w:rPr>
          <w:sz w:val="19"/>
        </w:rPr>
        <w:t>Cidade</w:t>
      </w:r>
      <w:r>
        <w:rPr>
          <w:spacing w:val="16"/>
          <w:sz w:val="19"/>
        </w:rPr>
        <w:t> </w:t>
      </w:r>
      <w:r>
        <w:rPr>
          <w:sz w:val="19"/>
        </w:rPr>
        <w:t>do</w:t>
      </w:r>
      <w:r>
        <w:rPr>
          <w:spacing w:val="16"/>
          <w:sz w:val="19"/>
        </w:rPr>
        <w:t> </w:t>
      </w:r>
      <w:r>
        <w:rPr>
          <w:sz w:val="19"/>
        </w:rPr>
        <w:t>Rio</w:t>
      </w:r>
      <w:r>
        <w:rPr>
          <w:spacing w:val="16"/>
          <w:sz w:val="19"/>
        </w:rPr>
        <w:t> </w:t>
      </w:r>
      <w:r>
        <w:rPr>
          <w:sz w:val="19"/>
        </w:rPr>
        <w:t>de</w:t>
      </w:r>
      <w:r>
        <w:rPr>
          <w:spacing w:val="16"/>
          <w:sz w:val="19"/>
        </w:rPr>
        <w:t> </w:t>
      </w:r>
      <w:r>
        <w:rPr>
          <w:sz w:val="19"/>
        </w:rPr>
        <w:t>Janeiro,</w:t>
      </w:r>
      <w:r>
        <w:rPr>
          <w:spacing w:val="16"/>
          <w:sz w:val="19"/>
        </w:rPr>
        <w:t> </w:t>
      </w:r>
      <w:r>
        <w:rPr>
          <w:sz w:val="19"/>
        </w:rPr>
        <w:t>comarca</w:t>
      </w:r>
      <w:r>
        <w:rPr>
          <w:spacing w:val="16"/>
          <w:sz w:val="19"/>
        </w:rPr>
        <w:t> </w:t>
      </w:r>
      <w:r>
        <w:rPr>
          <w:sz w:val="19"/>
        </w:rPr>
        <w:t>da</w:t>
      </w:r>
      <w:r>
        <w:rPr>
          <w:spacing w:val="16"/>
          <w:sz w:val="19"/>
        </w:rPr>
        <w:t> </w:t>
      </w:r>
      <w:r>
        <w:rPr>
          <w:sz w:val="19"/>
        </w:rPr>
        <w:t>Capital,</w:t>
      </w:r>
      <w:r>
        <w:rPr>
          <w:spacing w:val="16"/>
          <w:sz w:val="19"/>
        </w:rPr>
        <w:t> </w:t>
      </w:r>
      <w:r>
        <w:rPr>
          <w:sz w:val="19"/>
        </w:rPr>
        <w:t>para</w:t>
      </w:r>
      <w:r>
        <w:rPr>
          <w:spacing w:val="16"/>
          <w:sz w:val="19"/>
        </w:rPr>
        <w:t> </w:t>
      </w:r>
      <w:r>
        <w:rPr>
          <w:sz w:val="19"/>
        </w:rPr>
        <w:t>dirimir</w:t>
      </w:r>
      <w:r>
        <w:rPr>
          <w:spacing w:val="16"/>
          <w:sz w:val="19"/>
        </w:rPr>
        <w:t> </w:t>
      </w:r>
      <w:r>
        <w:rPr>
          <w:sz w:val="19"/>
        </w:rPr>
        <w:t>qualquer</w:t>
      </w:r>
      <w:r>
        <w:rPr>
          <w:spacing w:val="16"/>
          <w:sz w:val="19"/>
        </w:rPr>
        <w:t> </w:t>
      </w:r>
      <w:r>
        <w:rPr>
          <w:sz w:val="19"/>
        </w:rPr>
        <w:t>litígio</w:t>
      </w:r>
      <w:r>
        <w:rPr>
          <w:spacing w:val="16"/>
          <w:sz w:val="19"/>
        </w:rPr>
        <w:t> </w:t>
      </w:r>
      <w:r>
        <w:rPr>
          <w:sz w:val="19"/>
        </w:rPr>
        <w:t>decorrente</w:t>
      </w:r>
      <w:r>
        <w:rPr>
          <w:spacing w:val="16"/>
          <w:sz w:val="19"/>
        </w:rPr>
        <w:t> </w:t>
      </w:r>
      <w:r>
        <w:rPr>
          <w:sz w:val="19"/>
        </w:rPr>
        <w:t>do</w:t>
      </w:r>
      <w:r>
        <w:rPr>
          <w:spacing w:val="16"/>
          <w:sz w:val="19"/>
        </w:rPr>
        <w:t> </w:t>
      </w:r>
      <w:r>
        <w:rPr>
          <w:sz w:val="19"/>
        </w:rPr>
        <w:t>presente</w:t>
      </w:r>
      <w:r>
        <w:rPr>
          <w:spacing w:val="16"/>
          <w:sz w:val="19"/>
        </w:rPr>
        <w:t> </w:t>
      </w:r>
      <w:r>
        <w:rPr>
          <w:sz w:val="19"/>
        </w:rPr>
        <w:t>Contrato que não possa ser resolvido por meio amigável, com expressa renúncia a qualquer outro, por mais privilegiado que seja.</w:t>
      </w:r>
    </w:p>
    <w:p>
      <w:pPr>
        <w:pStyle w:val="BodyText"/>
      </w:pPr>
    </w:p>
    <w:p>
      <w:pPr>
        <w:pStyle w:val="BodyText"/>
      </w:pPr>
    </w:p>
    <w:p>
      <w:pPr>
        <w:pStyle w:val="BodyText"/>
        <w:spacing w:before="64"/>
      </w:pPr>
    </w:p>
    <w:p>
      <w:pPr>
        <w:pStyle w:val="BodyText"/>
        <w:spacing w:line="285" w:lineRule="auto"/>
        <w:ind w:left="265"/>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 depois de achado conforme, em presença das testemunhas abaixo firmadas.</w:t>
      </w:r>
    </w:p>
    <w:p>
      <w:pPr>
        <w:pStyle w:val="BodyText"/>
      </w:pPr>
    </w:p>
    <w:p>
      <w:pPr>
        <w:pStyle w:val="BodyText"/>
        <w:spacing w:before="168"/>
      </w:pPr>
    </w:p>
    <w:p>
      <w:pPr>
        <w:pStyle w:val="BodyText"/>
        <w:ind w:left="24"/>
        <w:jc w:val="center"/>
      </w:pPr>
      <w:r>
        <w:rPr/>
        <w:t>RIO</w:t>
      </w:r>
      <w:r>
        <w:rPr>
          <w:spacing w:val="4"/>
        </w:rPr>
        <w:t> </w:t>
      </w:r>
      <w:r>
        <w:rPr/>
        <w:t>DE</w:t>
      </w:r>
      <w:r>
        <w:rPr>
          <w:spacing w:val="4"/>
        </w:rPr>
        <w:t> </w:t>
      </w:r>
      <w:r>
        <w:rPr/>
        <w:t>JANEIRO,</w:t>
      </w:r>
      <w:r>
        <w:rPr>
          <w:spacing w:val="4"/>
        </w:rPr>
        <w:t> </w:t>
      </w:r>
      <w:r>
        <w:rPr/>
        <w:t>de</w:t>
      </w:r>
      <w:r>
        <w:rPr>
          <w:spacing w:val="3"/>
        </w:rPr>
        <w:t> </w:t>
      </w:r>
      <w:r>
        <w:rPr>
          <w:spacing w:val="-2"/>
        </w:rPr>
        <w:t>2024.</w:t>
      </w:r>
    </w:p>
    <w:p>
      <w:pPr>
        <w:pStyle w:val="BodyText"/>
      </w:pPr>
    </w:p>
    <w:p>
      <w:pPr>
        <w:pStyle w:val="BodyText"/>
      </w:pPr>
    </w:p>
    <w:p>
      <w:pPr>
        <w:pStyle w:val="BodyText"/>
      </w:pPr>
    </w:p>
    <w:p>
      <w:pPr>
        <w:pStyle w:val="BodyText"/>
        <w:spacing w:before="90"/>
      </w:pPr>
    </w:p>
    <w:p>
      <w:pPr>
        <w:pStyle w:val="BodyText"/>
        <w:ind w:left="10"/>
        <w:jc w:val="center"/>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pPr>
    </w:p>
    <w:p>
      <w:pPr>
        <w:pStyle w:val="BodyText"/>
      </w:pPr>
    </w:p>
    <w:p>
      <w:pPr>
        <w:pStyle w:val="BodyText"/>
        <w:spacing w:before="193"/>
      </w:pPr>
    </w:p>
    <w:p>
      <w:pPr>
        <w:pStyle w:val="BodyText"/>
        <w:spacing w:line="285" w:lineRule="auto"/>
        <w:ind w:left="3918" w:right="3240" w:firstLine="1066"/>
      </w:pPr>
      <w:r>
        <w:rPr>
          <w:spacing w:val="-2"/>
        </w:rPr>
        <w:t>CONTRATADO </w:t>
      </w:r>
      <w:r>
        <w:rPr/>
        <w:t>IDENTIFICAÇÃO</w:t>
      </w:r>
      <w:r>
        <w:rPr>
          <w:spacing w:val="-12"/>
        </w:rPr>
        <w:t> </w:t>
      </w:r>
      <w:r>
        <w:rPr/>
        <w:t>DO</w:t>
      </w:r>
      <w:r>
        <w:rPr>
          <w:spacing w:val="-12"/>
        </w:rPr>
        <w:t> </w:t>
      </w:r>
      <w:r>
        <w:rPr/>
        <w:t>REPRESENTANTE</w:t>
      </w:r>
    </w:p>
    <w:p>
      <w:pPr>
        <w:pStyle w:val="BodyText"/>
      </w:pPr>
    </w:p>
    <w:p>
      <w:pPr>
        <w:pStyle w:val="BodyText"/>
      </w:pPr>
    </w:p>
    <w:p>
      <w:pPr>
        <w:pStyle w:val="BodyText"/>
      </w:pPr>
    </w:p>
    <w:p>
      <w:pPr>
        <w:pStyle w:val="BodyText"/>
        <w:spacing w:before="48"/>
      </w:pPr>
    </w:p>
    <w:p>
      <w:pPr>
        <w:pStyle w:val="BodyText"/>
        <w:ind w:left="24"/>
        <w:jc w:val="center"/>
      </w:pPr>
      <w:r>
        <w:rPr>
          <w:spacing w:val="-2"/>
        </w:rPr>
        <w:t>TESTEMUNHA</w:t>
      </w:r>
    </w:p>
    <w:p>
      <w:pPr>
        <w:pStyle w:val="BodyText"/>
      </w:pPr>
    </w:p>
    <w:p>
      <w:pPr>
        <w:pStyle w:val="BodyText"/>
      </w:pPr>
    </w:p>
    <w:p>
      <w:pPr>
        <w:pStyle w:val="BodyText"/>
      </w:pPr>
    </w:p>
    <w:p>
      <w:pPr>
        <w:pStyle w:val="BodyText"/>
        <w:spacing w:before="90"/>
      </w:pPr>
    </w:p>
    <w:p>
      <w:pPr>
        <w:pStyle w:val="BodyText"/>
        <w:ind w:left="24"/>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
      </w:pPr>
    </w:p>
    <w:p>
      <w:pPr>
        <w:pStyle w:val="Heading2"/>
        <w:spacing w:before="1"/>
        <w:ind w:left="39"/>
        <w:jc w:val="center"/>
      </w:pPr>
      <w:r>
        <w:rPr>
          <w:u w:val="single"/>
        </w:rPr>
        <w:t>ANEXO</w:t>
      </w:r>
      <w:r>
        <w:rPr>
          <w:spacing w:val="6"/>
          <w:u w:val="single"/>
        </w:rPr>
        <w:t> </w:t>
      </w:r>
      <w:r>
        <w:rPr>
          <w:u w:val="single"/>
        </w:rPr>
        <w:t>III-</w:t>
      </w:r>
      <w:r>
        <w:rPr>
          <w:spacing w:val="7"/>
          <w:u w:val="single"/>
        </w:rPr>
        <w:t> </w:t>
      </w:r>
      <w:r>
        <w:rPr>
          <w:u w:val="single"/>
        </w:rPr>
        <w:t>ESTUDO</w:t>
      </w:r>
      <w:r>
        <w:rPr>
          <w:spacing w:val="3"/>
          <w:u w:val="single"/>
        </w:rPr>
        <w:t> </w:t>
      </w:r>
      <w:r>
        <w:rPr>
          <w:u w:val="single"/>
        </w:rPr>
        <w:t>TÉCNICO</w:t>
      </w:r>
      <w:r>
        <w:rPr>
          <w:spacing w:val="7"/>
          <w:u w:val="single"/>
        </w:rPr>
        <w:t> </w:t>
      </w:r>
      <w:r>
        <w:rPr>
          <w:spacing w:val="-2"/>
          <w:u w:val="single"/>
        </w:rPr>
        <w:t>PRELIMINAR</w:t>
      </w:r>
    </w:p>
    <w:p>
      <w:pPr>
        <w:spacing w:after="0"/>
        <w:jc w:val="center"/>
        <w:sectPr>
          <w:pgSz w:w="11900" w:h="16840"/>
          <w:pgMar w:top="500" w:bottom="280" w:left="420" w:right="520"/>
        </w:sectPr>
      </w:pPr>
    </w:p>
    <w:p>
      <w:pPr>
        <w:pStyle w:val="BodyText"/>
        <w:spacing w:line="285" w:lineRule="auto" w:before="75"/>
        <w:ind w:left="265" w:right="252"/>
        <w:jc w:val="both"/>
      </w:pPr>
      <w:r>
        <w:rPr/>
        <w:t>PRESENTE ESTUDO TÉCNICO PRELIMINAR (ETP) VISA O CUMPRIMENTO DO INCISO II, ART. 5º DO DECRETO </w:t>
      </w:r>
      <w:r>
        <w:rPr/>
        <w:t>Nº</w:t>
      </w:r>
      <w:r>
        <w:rPr>
          <w:spacing w:val="40"/>
        </w:rPr>
        <w:t> </w:t>
      </w:r>
      <w:r>
        <w:rPr/>
        <w:t>48.816, DE 24 DE NOVEMBRO DE 2023, O QUAL REGULAMENTA A FASE PREPARATÓRIA DAS CONTRATAÇÕES DE QUE</w:t>
      </w:r>
      <w:r>
        <w:rPr>
          <w:spacing w:val="-12"/>
        </w:rPr>
        <w:t> </w:t>
      </w:r>
      <w:r>
        <w:rPr/>
        <w:t>TRATA</w:t>
      </w:r>
      <w:r>
        <w:rPr>
          <w:spacing w:val="-12"/>
        </w:rPr>
        <w:t> </w:t>
      </w:r>
      <w:r>
        <w:rPr/>
        <w:t>A</w:t>
      </w:r>
      <w:r>
        <w:rPr>
          <w:spacing w:val="-9"/>
        </w:rPr>
        <w:t> </w:t>
      </w:r>
      <w:r>
        <w:rPr/>
        <w:t>LEI Nº 14.133, DE 1º DE</w:t>
      </w:r>
      <w:r>
        <w:rPr>
          <w:spacing w:val="-8"/>
        </w:rPr>
        <w:t> </w:t>
      </w:r>
      <w:r>
        <w:rPr/>
        <w:t>ABRIL</w:t>
      </w:r>
      <w:r>
        <w:rPr>
          <w:spacing w:val="-5"/>
        </w:rPr>
        <w:t> </w:t>
      </w:r>
      <w:r>
        <w:rPr/>
        <w:t>DE 2021, NO ÂMBITO DA</w:t>
      </w:r>
      <w:r>
        <w:rPr>
          <w:spacing w:val="-12"/>
        </w:rPr>
        <w:t> </w:t>
      </w:r>
      <w:r>
        <w:rPr/>
        <w:t>ADMINISTRAÇÃO PÚBLICA</w:t>
      </w:r>
      <w:r>
        <w:rPr>
          <w:spacing w:val="-8"/>
        </w:rPr>
        <w:t> </w:t>
      </w:r>
      <w:r>
        <w:rPr/>
        <w:t>ESTADUAL</w:t>
      </w:r>
      <w:r>
        <w:rPr>
          <w:spacing w:val="-5"/>
        </w:rPr>
        <w:t> </w:t>
      </w:r>
      <w:r>
        <w:rPr/>
        <w:t>DIRETA, AUTÁRQUICA E FUNDACIONAL. O FORMATO APRESENTADO SEGUIU O MODELO DO SISTEMA INTEGRAÇÃO DE GESTÃO DE AQUISIÇÕES, DO GOVERNO DO ESTADO DO RIO DE JANEIRO, ELABORADO COM BASE NAS ORIENTAÇÕES DA</w:t>
      </w:r>
      <w:r>
        <w:rPr>
          <w:spacing w:val="-7"/>
        </w:rPr>
        <w:t> </w:t>
      </w:r>
      <w:r>
        <w:rPr/>
        <w:t>PROCURADORIA</w:t>
      </w:r>
      <w:r>
        <w:rPr>
          <w:spacing w:val="-7"/>
        </w:rPr>
        <w:t> </w:t>
      </w:r>
      <w:r>
        <w:rPr/>
        <w:t>GERAL</w:t>
      </w:r>
      <w:r>
        <w:rPr>
          <w:spacing w:val="-3"/>
        </w:rPr>
        <w:t> </w:t>
      </w:r>
      <w:r>
        <w:rPr/>
        <w:t>DO ESTADO, DO TRIBUNAL</w:t>
      </w:r>
      <w:r>
        <w:rPr>
          <w:spacing w:val="-3"/>
        </w:rPr>
        <w:t> </w:t>
      </w:r>
      <w:r>
        <w:rPr/>
        <w:t>DE CONTAS DO ESTADO E DO TRIBUNAL</w:t>
      </w:r>
      <w:r>
        <w:rPr>
          <w:spacing w:val="-3"/>
        </w:rPr>
        <w:t> </w:t>
      </w:r>
      <w:r>
        <w:rPr/>
        <w:t>DE CONTAS DA</w:t>
      </w:r>
      <w:r>
        <w:rPr>
          <w:spacing w:val="-5"/>
        </w:rPr>
        <w:t> </w:t>
      </w:r>
      <w:r>
        <w:rPr/>
        <w:t>UNIÃO.</w:t>
      </w:r>
      <w:r>
        <w:rPr>
          <w:spacing w:val="-5"/>
        </w:rPr>
        <w:t> </w:t>
      </w:r>
      <w:r>
        <w:rPr/>
        <w:t>ASSIM, O PRESENTE ETP</w:t>
      </w:r>
      <w:r>
        <w:rPr>
          <w:spacing w:val="-5"/>
        </w:rPr>
        <w:t> </w:t>
      </w:r>
      <w:r>
        <w:rPr/>
        <w:t>TEM POR OBJETIVO</w:t>
      </w:r>
      <w:r>
        <w:rPr>
          <w:spacing w:val="-5"/>
        </w:rPr>
        <w:t> </w:t>
      </w:r>
      <w:r>
        <w:rPr/>
        <w:t>APONTAR OS FUNDAMENTOS DA</w:t>
      </w:r>
      <w:r>
        <w:rPr>
          <w:spacing w:val="-5"/>
        </w:rPr>
        <w:t> </w:t>
      </w:r>
      <w:r>
        <w:rPr/>
        <w:t>CONTRATAÇÃO PROPOSTA, E SUA VIABILIDADE, PARA</w:t>
      </w:r>
      <w:r>
        <w:rPr>
          <w:spacing w:val="-5"/>
        </w:rPr>
        <w:t> </w:t>
      </w:r>
      <w:r>
        <w:rPr/>
        <w:t>AQUISIÇÃO DE OPMES.</w:t>
      </w:r>
    </w:p>
    <w:p>
      <w:pPr>
        <w:pStyle w:val="BodyText"/>
        <w:spacing w:before="37"/>
      </w:pPr>
    </w:p>
    <w:p>
      <w:pPr>
        <w:pStyle w:val="Heading2"/>
        <w:numPr>
          <w:ilvl w:val="0"/>
          <w:numId w:val="51"/>
        </w:numPr>
        <w:tabs>
          <w:tab w:pos="445" w:val="left" w:leader="none"/>
        </w:tabs>
        <w:spacing w:line="240" w:lineRule="auto" w:before="1" w:after="0"/>
        <w:ind w:left="445" w:right="0" w:hanging="180"/>
        <w:jc w:val="left"/>
      </w:pPr>
      <w:r>
        <w:rPr/>
        <w:t>ANÁLISE</w:t>
      </w:r>
      <w:r>
        <w:rPr>
          <w:spacing w:val="6"/>
        </w:rPr>
        <w:t> </w:t>
      </w:r>
      <w:r>
        <w:rPr/>
        <w:t>DA</w:t>
      </w:r>
      <w:r>
        <w:rPr>
          <w:spacing w:val="-6"/>
        </w:rPr>
        <w:t> </w:t>
      </w:r>
      <w:r>
        <w:rPr>
          <w:spacing w:val="-2"/>
        </w:rPr>
        <w:t>DEMANDA</w:t>
      </w:r>
    </w:p>
    <w:p>
      <w:pPr>
        <w:pStyle w:val="ListParagraph"/>
        <w:numPr>
          <w:ilvl w:val="1"/>
          <w:numId w:val="51"/>
        </w:numPr>
        <w:tabs>
          <w:tab w:pos="600" w:val="left" w:leader="none"/>
        </w:tabs>
        <w:spacing w:line="240" w:lineRule="auto" w:before="41" w:after="0"/>
        <w:ind w:left="600" w:right="0" w:hanging="335"/>
        <w:jc w:val="left"/>
        <w:rPr>
          <w:b/>
          <w:sz w:val="19"/>
        </w:rPr>
      </w:pPr>
      <w:r>
        <w:rPr>
          <w:b/>
          <w:spacing w:val="-2"/>
          <w:sz w:val="19"/>
        </w:rPr>
        <w:t>JUSTIFICATIVA</w:t>
      </w:r>
      <w:r>
        <w:rPr>
          <w:b/>
          <w:spacing w:val="-8"/>
          <w:sz w:val="19"/>
        </w:rPr>
        <w:t> </w:t>
      </w:r>
      <w:r>
        <w:rPr>
          <w:b/>
          <w:spacing w:val="-2"/>
          <w:sz w:val="19"/>
        </w:rPr>
        <w:t>DA</w:t>
      </w:r>
      <w:r>
        <w:rPr>
          <w:b/>
          <w:spacing w:val="-7"/>
          <w:sz w:val="19"/>
        </w:rPr>
        <w:t> </w:t>
      </w:r>
      <w:r>
        <w:rPr>
          <w:b/>
          <w:spacing w:val="-2"/>
          <w:sz w:val="19"/>
        </w:rPr>
        <w:t>NECESSIDADE</w:t>
      </w:r>
    </w:p>
    <w:p>
      <w:pPr>
        <w:pStyle w:val="BodyText"/>
        <w:spacing w:line="285" w:lineRule="auto" w:before="41"/>
        <w:ind w:left="265" w:right="252"/>
        <w:jc w:val="both"/>
      </w:pPr>
      <w:r>
        <w:rPr/>
        <w:t>O Hospital Universitário Pedro Ernesto (HUPE), datado do ano de 1950, é um Hospital Geral, de Ensino, de Nível Terciário </w:t>
      </w:r>
      <w:r>
        <w:rPr/>
        <w:t>e Quaternário e de Alta Complexidade, que compõe o Complexo de Saúde da Universidade do Estado do Rio de Janeiro. Caracterizado como um estabelecimento especializado e de natureza pública, compreende atualmente 511 leitos e mais de 210 consultórios. Destaca-</w:t>
      </w:r>
      <w:r>
        <w:rPr>
          <w:spacing w:val="40"/>
        </w:rPr>
        <w:t> </w:t>
      </w:r>
      <w:r>
        <w:rPr/>
        <w:t>se como centro de excelência na saúde, dispondo de um corpo clínico formado por profissionais com reconhecimento nacional e internacional, mantendo programas permanentes de atualização e modernização através de recursos captados com projetos</w:t>
      </w:r>
      <w:r>
        <w:rPr>
          <w:spacing w:val="80"/>
        </w:rPr>
        <w:t> </w:t>
      </w:r>
      <w:r>
        <w:rPr/>
        <w:t>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5" w:lineRule="auto"/>
        <w:ind w:left="265" w:right="252"/>
        <w:jc w:val="both"/>
      </w:pPr>
      <w:r>
        <w:rPr/>
        <w:t>Nessa esteira, entende-se que a solução objeto do presente estudo faz-se imprescindível para a realização de cirurgias/procedimentos</w:t>
      </w:r>
      <w:r>
        <w:rPr>
          <w:spacing w:val="40"/>
        </w:rPr>
        <w:t> </w:t>
      </w:r>
      <w:r>
        <w:rPr/>
        <w:t>com vistas ao atendimento dos pacientes nas filas regulatórias, congruente à Política Nacional de Regulação do SUS, bem como garantindo a continuidade das atividades de ensino e pesquisa da Universidade do Estado do Rio de Janeiro.</w:t>
      </w:r>
    </w:p>
    <w:p>
      <w:pPr>
        <w:pStyle w:val="BodyText"/>
        <w:spacing w:before="35"/>
      </w:pPr>
    </w:p>
    <w:p>
      <w:pPr>
        <w:pStyle w:val="Heading2"/>
        <w:numPr>
          <w:ilvl w:val="1"/>
          <w:numId w:val="51"/>
        </w:numPr>
        <w:tabs>
          <w:tab w:pos="589" w:val="left" w:leader="none"/>
        </w:tabs>
        <w:spacing w:line="240" w:lineRule="auto" w:before="0" w:after="0"/>
        <w:ind w:left="589" w:right="0" w:hanging="324"/>
        <w:jc w:val="left"/>
      </w:pPr>
      <w:r>
        <w:rPr/>
        <w:t>ANÁLISE</w:t>
      </w:r>
      <w:r>
        <w:rPr>
          <w:spacing w:val="6"/>
        </w:rPr>
        <w:t> </w:t>
      </w:r>
      <w:r>
        <w:rPr/>
        <w:t>DA</w:t>
      </w:r>
      <w:r>
        <w:rPr>
          <w:spacing w:val="-6"/>
        </w:rPr>
        <w:t> </w:t>
      </w:r>
      <w:r>
        <w:rPr>
          <w:spacing w:val="-2"/>
        </w:rPr>
        <w:t>DEMANDA</w:t>
      </w:r>
    </w:p>
    <w:p>
      <w:pPr>
        <w:pStyle w:val="BodyText"/>
        <w:spacing w:line="285" w:lineRule="auto" w:before="41"/>
        <w:ind w:left="265" w:right="252"/>
        <w:jc w:val="both"/>
      </w:pPr>
      <w:r>
        <w:rPr/>
        <w:t>A demanda dos procedimentos a seguir é considerada ilimitada e de fluxo contínuo de pacientes dentro dos sistemas de regulação do SUS. Pacientes com a patologia aneurisma de aorta abdominal e toracica CID I 71, que utilizam estes materiais, necessitam de</w:t>
      </w:r>
      <w:r>
        <w:rPr>
          <w:spacing w:val="40"/>
        </w:rPr>
        <w:t> </w:t>
      </w:r>
      <w:r>
        <w:rPr/>
        <w:t>internação para realizar a cirurgia de tratamento endovascular do aneurisma de aorta toracica e abdominal. Esses pacientes são</w:t>
      </w:r>
      <w:r>
        <w:rPr>
          <w:spacing w:val="40"/>
        </w:rPr>
        <w:t> </w:t>
      </w:r>
      <w:r>
        <w:rPr/>
        <w:t>agendados continuamente para atendimento ambulatorial ou são transferidos para internação direta de outras unidades de saúde para o HUPE, através dos sistemas de regulação.</w:t>
      </w:r>
      <w:r>
        <w:rPr>
          <w:spacing w:val="-5"/>
        </w:rPr>
        <w:t> </w:t>
      </w:r>
      <w:r>
        <w:rPr/>
        <w:t>A</w:t>
      </w:r>
      <w:r>
        <w:rPr>
          <w:spacing w:val="-5"/>
        </w:rPr>
        <w:t> </w:t>
      </w:r>
      <w:r>
        <w:rPr/>
        <w:t>UDA</w:t>
      </w:r>
      <w:r>
        <w:rPr>
          <w:spacing w:val="-5"/>
        </w:rPr>
        <w:t> </w:t>
      </w:r>
      <w:r>
        <w:rPr/>
        <w:t>de Cirurgia Vascular do HUPE tem como capacidade produtiva 4 a 5 procedimentos por mês e atualmente as cirurgias são realizadas regularmente em nossa unidade hospitalar, por meio da contratação de endoprótese de aorta</w:t>
      </w:r>
      <w:r>
        <w:rPr>
          <w:spacing w:val="40"/>
        </w:rPr>
        <w:t> </w:t>
      </w:r>
      <w:r>
        <w:rPr/>
        <w:t>abdominal</w:t>
      </w:r>
      <w:r>
        <w:rPr>
          <w:spacing w:val="40"/>
        </w:rPr>
        <w:t> </w:t>
      </w:r>
      <w:r>
        <w:rPr/>
        <w:t>e</w:t>
      </w:r>
      <w:r>
        <w:rPr>
          <w:spacing w:val="40"/>
        </w:rPr>
        <w:t> </w:t>
      </w:r>
      <w:r>
        <w:rPr/>
        <w:t>torácica</w:t>
      </w:r>
      <w:r>
        <w:rPr>
          <w:spacing w:val="40"/>
        </w:rPr>
        <w:t> </w:t>
      </w:r>
      <w:r>
        <w:rPr/>
        <w:t>e</w:t>
      </w:r>
      <w:r>
        <w:rPr>
          <w:spacing w:val="40"/>
        </w:rPr>
        <w:t> </w:t>
      </w:r>
      <w:r>
        <w:rPr/>
        <w:t>balão</w:t>
      </w:r>
      <w:r>
        <w:rPr>
          <w:spacing w:val="40"/>
        </w:rPr>
        <w:t> </w:t>
      </w:r>
      <w:r>
        <w:rPr/>
        <w:t>de</w:t>
      </w:r>
      <w:r>
        <w:rPr>
          <w:spacing w:val="40"/>
        </w:rPr>
        <w:t> </w:t>
      </w:r>
      <w:r>
        <w:rPr/>
        <w:t>acomodação</w:t>
      </w:r>
      <w:r>
        <w:rPr>
          <w:spacing w:val="40"/>
        </w:rPr>
        <w:t> </w:t>
      </w:r>
      <w:r>
        <w:rPr/>
        <w:t>de</w:t>
      </w:r>
      <w:r>
        <w:rPr>
          <w:spacing w:val="40"/>
        </w:rPr>
        <w:t> </w:t>
      </w:r>
      <w:r>
        <w:rPr/>
        <w:t>aorta.</w:t>
      </w:r>
      <w:r>
        <w:rPr>
          <w:spacing w:val="40"/>
        </w:rPr>
        <w:t> </w:t>
      </w:r>
      <w:r>
        <w:rPr/>
        <w:t>O</w:t>
      </w:r>
      <w:r>
        <w:rPr>
          <w:spacing w:val="40"/>
        </w:rPr>
        <w:t> </w:t>
      </w:r>
      <w:r>
        <w:rPr/>
        <w:t>limite</w:t>
      </w:r>
      <w:r>
        <w:rPr>
          <w:spacing w:val="40"/>
        </w:rPr>
        <w:t> </w:t>
      </w:r>
      <w:r>
        <w:rPr/>
        <w:t>da</w:t>
      </w:r>
      <w:r>
        <w:rPr>
          <w:spacing w:val="40"/>
        </w:rPr>
        <w:t> </w:t>
      </w:r>
      <w:r>
        <w:rPr/>
        <w:t>solicitação</w:t>
      </w:r>
      <w:r>
        <w:rPr>
          <w:spacing w:val="40"/>
        </w:rPr>
        <w:t> </w:t>
      </w:r>
      <w:r>
        <w:rPr/>
        <w:t>do</w:t>
      </w:r>
      <w:r>
        <w:rPr>
          <w:spacing w:val="40"/>
        </w:rPr>
        <w:t> </w:t>
      </w:r>
      <w:r>
        <w:rPr/>
        <w:t>quantitativo</w:t>
      </w:r>
      <w:r>
        <w:rPr>
          <w:spacing w:val="40"/>
        </w:rPr>
        <w:t> </w:t>
      </w:r>
      <w:r>
        <w:rPr/>
        <w:t>destes</w:t>
      </w:r>
      <w:r>
        <w:rPr>
          <w:spacing w:val="40"/>
        </w:rPr>
        <w:t> </w:t>
      </w:r>
      <w:r>
        <w:rPr/>
        <w:t>materiais</w:t>
      </w:r>
      <w:r>
        <w:rPr>
          <w:spacing w:val="40"/>
        </w:rPr>
        <w:t> </w:t>
      </w:r>
      <w:r>
        <w:rPr/>
        <w:t>tem</w:t>
      </w:r>
      <w:r>
        <w:rPr>
          <w:spacing w:val="40"/>
        </w:rPr>
        <w:t> </w:t>
      </w:r>
      <w:r>
        <w:rPr/>
        <w:t>como referência nossa limitação de atendimento/capacidade produtiva.</w:t>
      </w:r>
    </w:p>
    <w:p>
      <w:pPr>
        <w:pStyle w:val="BodyText"/>
        <w:spacing w:before="38"/>
      </w:pPr>
    </w:p>
    <w:p>
      <w:pPr>
        <w:pStyle w:val="Heading2"/>
        <w:numPr>
          <w:ilvl w:val="1"/>
          <w:numId w:val="51"/>
        </w:numPr>
        <w:tabs>
          <w:tab w:pos="589" w:val="left" w:leader="none"/>
        </w:tabs>
        <w:spacing w:line="240" w:lineRule="auto" w:before="0" w:after="0"/>
        <w:ind w:left="589" w:right="0" w:hanging="324"/>
        <w:jc w:val="left"/>
      </w:pPr>
      <w:r>
        <w:rPr/>
        <w:t>ALINHAMENTO</w:t>
      </w:r>
      <w:r>
        <w:rPr>
          <w:spacing w:val="1"/>
        </w:rPr>
        <w:t> </w:t>
      </w:r>
      <w:r>
        <w:rPr/>
        <w:t>ENTRE</w:t>
      </w:r>
      <w:r>
        <w:rPr>
          <w:spacing w:val="-10"/>
        </w:rPr>
        <w:t> </w:t>
      </w:r>
      <w:r>
        <w:rPr/>
        <w:t>A</w:t>
      </w:r>
      <w:r>
        <w:rPr>
          <w:spacing w:val="-10"/>
        </w:rPr>
        <w:t> </w:t>
      </w:r>
      <w:r>
        <w:rPr/>
        <w:t>CONTRATAÇÃO</w:t>
      </w:r>
      <w:r>
        <w:rPr>
          <w:spacing w:val="1"/>
        </w:rPr>
        <w:t> </w:t>
      </w:r>
      <w:r>
        <w:rPr/>
        <w:t>E</w:t>
      </w:r>
      <w:r>
        <w:rPr>
          <w:spacing w:val="1"/>
        </w:rPr>
        <w:t> </w:t>
      </w:r>
      <w:r>
        <w:rPr/>
        <w:t>O</w:t>
      </w:r>
      <w:r>
        <w:rPr>
          <w:spacing w:val="1"/>
        </w:rPr>
        <w:t> </w:t>
      </w:r>
      <w:r>
        <w:rPr>
          <w:spacing w:val="-2"/>
        </w:rPr>
        <w:t>PLANEJAMENTO</w:t>
      </w:r>
    </w:p>
    <w:p>
      <w:pPr>
        <w:pStyle w:val="BodyText"/>
        <w:spacing w:line="285" w:lineRule="auto" w:before="41"/>
        <w:ind w:left="265" w:right="252"/>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w:t>
      </w:r>
      <w:r>
        <w:rPr>
          <w:spacing w:val="80"/>
        </w:rPr>
        <w:t> </w:t>
      </w:r>
      <w:r>
        <w:rPr/>
        <w:t>eletrônico </w:t>
      </w:r>
      <w:hyperlink r:id="rId31">
        <w:r>
          <w:rPr>
            <w:color w:val="0000FF"/>
            <w:u w:val="single" w:color="0000ED"/>
          </w:rPr>
          <w:t>https://pncp.gov.br/app/pca/42498600000171/2024/17</w:t>
        </w:r>
      </w:hyperlink>
      <w:r>
        <w:rPr/>
        <w:t>.</w:t>
      </w:r>
    </w:p>
    <w:p>
      <w:pPr>
        <w:pStyle w:val="BodyText"/>
        <w:spacing w:line="285" w:lineRule="auto"/>
        <w:ind w:left="265" w:right="253"/>
        <w:jc w:val="both"/>
      </w:pPr>
      <w:r>
        <w:rPr/>
        <w:t>Cumpre</w:t>
      </w:r>
      <w:r>
        <w:rPr>
          <w:spacing w:val="20"/>
        </w:rPr>
        <w:t> </w:t>
      </w:r>
      <w:r>
        <w:rPr/>
        <w:t>ressaltar</w:t>
      </w:r>
      <w:r>
        <w:rPr>
          <w:spacing w:val="20"/>
        </w:rPr>
        <w:t> </w:t>
      </w:r>
      <w:r>
        <w:rPr/>
        <w:t>que</w:t>
      </w:r>
      <w:r>
        <w:rPr>
          <w:spacing w:val="20"/>
        </w:rPr>
        <w:t> </w:t>
      </w:r>
      <w:r>
        <w:rPr/>
        <w:t>a</w:t>
      </w:r>
      <w:r>
        <w:rPr>
          <w:spacing w:val="20"/>
        </w:rPr>
        <w:t> </w:t>
      </w:r>
      <w:r>
        <w:rPr/>
        <w:t>solução</w:t>
      </w:r>
      <w:r>
        <w:rPr>
          <w:spacing w:val="20"/>
        </w:rPr>
        <w:t> </w:t>
      </w:r>
      <w:r>
        <w:rPr/>
        <w:t>pretendida</w:t>
      </w:r>
      <w:r>
        <w:rPr>
          <w:spacing w:val="20"/>
        </w:rPr>
        <w:t> </w:t>
      </w:r>
      <w:r>
        <w:rPr/>
        <w:t>se</w:t>
      </w:r>
      <w:r>
        <w:rPr>
          <w:spacing w:val="20"/>
        </w:rPr>
        <w:t> </w:t>
      </w:r>
      <w:r>
        <w:rPr/>
        <w:t>enquadra</w:t>
      </w:r>
      <w:r>
        <w:rPr>
          <w:spacing w:val="20"/>
        </w:rPr>
        <w:t> </w:t>
      </w:r>
      <w:r>
        <w:rPr/>
        <w:t>como</w:t>
      </w:r>
      <w:r>
        <w:rPr>
          <w:spacing w:val="20"/>
        </w:rPr>
        <w:t> </w:t>
      </w:r>
      <w:r>
        <w:rPr>
          <w:b/>
        </w:rPr>
        <w:t>item</w:t>
      </w:r>
      <w:r>
        <w:rPr>
          <w:b/>
          <w:spacing w:val="20"/>
        </w:rPr>
        <w:t> </w:t>
      </w:r>
      <w:r>
        <w:rPr>
          <w:b/>
        </w:rPr>
        <w:t>de</w:t>
      </w:r>
      <w:r>
        <w:rPr>
          <w:b/>
          <w:spacing w:val="20"/>
        </w:rPr>
        <w:t> </w:t>
      </w:r>
      <w:r>
        <w:rPr>
          <w:b/>
        </w:rPr>
        <w:t>fornecimento</w:t>
      </w:r>
      <w:r>
        <w:rPr>
          <w:b/>
          <w:spacing w:val="20"/>
        </w:rPr>
        <w:t> </w:t>
      </w:r>
      <w:r>
        <w:rPr>
          <w:b/>
        </w:rPr>
        <w:t>contínuo</w:t>
      </w:r>
      <w:r>
        <w:rPr>
          <w:b/>
          <w:spacing w:val="20"/>
        </w:rPr>
        <w:t> </w:t>
      </w:r>
      <w:r>
        <w:rPr/>
        <w:t>uma</w:t>
      </w:r>
      <w:r>
        <w:rPr>
          <w:spacing w:val="20"/>
        </w:rPr>
        <w:t> </w:t>
      </w:r>
      <w:r>
        <w:rPr/>
        <w:t>vez</w:t>
      </w:r>
      <w:r>
        <w:rPr>
          <w:spacing w:val="20"/>
        </w:rPr>
        <w:t> </w:t>
      </w:r>
      <w:r>
        <w:rPr/>
        <w:t>que</w:t>
      </w:r>
      <w:r>
        <w:rPr>
          <w:spacing w:val="20"/>
        </w:rPr>
        <w:t> </w:t>
      </w:r>
      <w:r>
        <w:rPr/>
        <w:t>compõe</w:t>
      </w:r>
      <w:r>
        <w:rPr>
          <w:spacing w:val="20"/>
        </w:rPr>
        <w:t> </w:t>
      </w:r>
      <w:r>
        <w:rPr/>
        <w:t>a</w:t>
      </w:r>
      <w:r>
        <w:rPr>
          <w:spacing w:val="20"/>
        </w:rPr>
        <w:t> </w:t>
      </w:r>
      <w:r>
        <w:rPr/>
        <w:t>grade</w:t>
      </w:r>
      <w:r>
        <w:rPr>
          <w:spacing w:val="20"/>
        </w:rPr>
        <w:t> </w:t>
      </w:r>
      <w:r>
        <w:rPr/>
        <w:t>regular dos estoques para abastecimento do hospital.</w:t>
      </w:r>
    </w:p>
    <w:p>
      <w:pPr>
        <w:pStyle w:val="BodyText"/>
        <w:spacing w:before="38"/>
      </w:pPr>
    </w:p>
    <w:p>
      <w:pPr>
        <w:pStyle w:val="Heading2"/>
        <w:numPr>
          <w:ilvl w:val="0"/>
          <w:numId w:val="51"/>
        </w:numPr>
        <w:tabs>
          <w:tab w:pos="445" w:val="left" w:leader="none"/>
        </w:tabs>
        <w:spacing w:line="240" w:lineRule="auto" w:before="0" w:after="0"/>
        <w:ind w:left="445" w:right="0" w:hanging="180"/>
        <w:jc w:val="left"/>
      </w:pPr>
      <w:r>
        <w:rPr>
          <w:spacing w:val="-2"/>
        </w:rPr>
        <w:t>AVALIAÇÃO</w:t>
      </w:r>
      <w:r>
        <w:rPr>
          <w:spacing w:val="-7"/>
        </w:rPr>
        <w:t> </w:t>
      </w:r>
      <w:r>
        <w:rPr>
          <w:spacing w:val="-2"/>
        </w:rPr>
        <w:t>DO</w:t>
      </w:r>
      <w:r>
        <w:rPr>
          <w:spacing w:val="-7"/>
        </w:rPr>
        <w:t> </w:t>
      </w:r>
      <w:r>
        <w:rPr>
          <w:spacing w:val="-2"/>
        </w:rPr>
        <w:t>CENÁRIO</w:t>
      </w:r>
    </w:p>
    <w:p>
      <w:pPr>
        <w:pStyle w:val="ListParagraph"/>
        <w:numPr>
          <w:ilvl w:val="1"/>
          <w:numId w:val="51"/>
        </w:numPr>
        <w:tabs>
          <w:tab w:pos="600" w:val="left" w:leader="none"/>
        </w:tabs>
        <w:spacing w:line="240" w:lineRule="auto" w:before="41" w:after="0"/>
        <w:ind w:left="600" w:right="0" w:hanging="335"/>
        <w:jc w:val="left"/>
        <w:rPr>
          <w:b/>
          <w:sz w:val="19"/>
        </w:rPr>
      </w:pPr>
      <w:r>
        <w:rPr>
          <w:b/>
          <w:spacing w:val="-2"/>
          <w:sz w:val="19"/>
        </w:rPr>
        <w:t>LEVANTAMENTO</w:t>
      </w:r>
      <w:r>
        <w:rPr>
          <w:b/>
          <w:spacing w:val="-3"/>
          <w:sz w:val="19"/>
        </w:rPr>
        <w:t> </w:t>
      </w:r>
      <w:r>
        <w:rPr>
          <w:b/>
          <w:spacing w:val="-2"/>
          <w:sz w:val="19"/>
        </w:rPr>
        <w:t>DAS</w:t>
      </w:r>
      <w:r>
        <w:rPr>
          <w:b/>
          <w:spacing w:val="-11"/>
          <w:sz w:val="19"/>
        </w:rPr>
        <w:t> </w:t>
      </w:r>
      <w:r>
        <w:rPr>
          <w:b/>
          <w:spacing w:val="-2"/>
          <w:sz w:val="19"/>
        </w:rPr>
        <w:t>ALTERNATIVAS DO</w:t>
      </w:r>
      <w:r>
        <w:rPr>
          <w:b/>
          <w:spacing w:val="-1"/>
          <w:sz w:val="19"/>
        </w:rPr>
        <w:t> </w:t>
      </w:r>
      <w:r>
        <w:rPr>
          <w:b/>
          <w:spacing w:val="-2"/>
          <w:sz w:val="19"/>
        </w:rPr>
        <w:t>MERCADO</w:t>
      </w:r>
    </w:p>
    <w:p>
      <w:pPr>
        <w:pStyle w:val="BodyText"/>
        <w:spacing w:line="285" w:lineRule="auto" w:before="41"/>
        <w:ind w:left="265" w:right="252"/>
        <w:jc w:val="both"/>
      </w:pPr>
      <w:r>
        <w:rPr/>
        <w:t>O mercado de fornecedores dos materiais que atendem às cirurgias de tratamento endovascular do aneurisma de aorta toracica </w:t>
      </w:r>
      <w:r>
        <w:rPr/>
        <w:t>e abdominal é composto por </w:t>
      </w:r>
      <w:r>
        <w:rPr>
          <w:color w:val="FF0000"/>
        </w:rPr>
        <w:t>poucas </w:t>
      </w:r>
      <w:r>
        <w:rPr/>
        <w:t>empresas fabricantes e distribuidores autorizados. Em caso de desabastecimento do material, de maneira alternativa, é possível realizar o procedimento tratamento cirurgico convencional que apresenta os mesmos resultados, embora seja considerado bem mais invasivo, exija maior tempo de recuperação , maior tempo cirúrgico, maior risco de complicações como infecção , hemorragias, choque hipovolêmico, deiscência de sutura, infarto agudo do miocárdio e mesmo maior risco de óbito.</w:t>
      </w:r>
    </w:p>
    <w:p>
      <w:pPr>
        <w:pStyle w:val="BodyText"/>
        <w:spacing w:before="39"/>
      </w:pPr>
    </w:p>
    <w:p>
      <w:pPr>
        <w:pStyle w:val="Heading2"/>
        <w:numPr>
          <w:ilvl w:val="1"/>
          <w:numId w:val="51"/>
        </w:numPr>
        <w:tabs>
          <w:tab w:pos="600" w:val="left" w:leader="none"/>
        </w:tabs>
        <w:spacing w:line="240" w:lineRule="auto" w:before="0" w:after="0"/>
        <w:ind w:left="600" w:right="0" w:hanging="335"/>
        <w:jc w:val="left"/>
      </w:pPr>
      <w:r>
        <w:rPr/>
        <w:t>INSTITUCIONAL</w:t>
      </w:r>
      <w:r>
        <w:rPr>
          <w:spacing w:val="-4"/>
        </w:rPr>
        <w:t> </w:t>
      </w:r>
      <w:r>
        <w:rPr/>
        <w:t>E</w:t>
      </w:r>
      <w:r>
        <w:rPr>
          <w:spacing w:val="9"/>
        </w:rPr>
        <w:t> </w:t>
      </w:r>
      <w:r>
        <w:rPr>
          <w:spacing w:val="-2"/>
        </w:rPr>
        <w:t>LEGAL</w:t>
      </w:r>
    </w:p>
    <w:p>
      <w:pPr>
        <w:pStyle w:val="BodyText"/>
        <w:spacing w:line="285" w:lineRule="auto" w:before="41"/>
        <w:ind w:left="265" w:right="253"/>
        <w:jc w:val="both"/>
      </w:pPr>
      <w:r>
        <w:rPr/>
        <w:t>A condução</w:t>
      </w:r>
      <w:r>
        <w:rPr>
          <w:spacing w:val="14"/>
        </w:rPr>
        <w:t> </w:t>
      </w:r>
      <w:r>
        <w:rPr/>
        <w:t>do</w:t>
      </w:r>
      <w:r>
        <w:rPr>
          <w:spacing w:val="14"/>
        </w:rPr>
        <w:t> </w:t>
      </w:r>
      <w:r>
        <w:rPr/>
        <w:t>processo</w:t>
      </w:r>
      <w:r>
        <w:rPr>
          <w:spacing w:val="14"/>
        </w:rPr>
        <w:t> </w:t>
      </w:r>
      <w:r>
        <w:rPr/>
        <w:t>de</w:t>
      </w:r>
      <w:r>
        <w:rPr>
          <w:spacing w:val="14"/>
        </w:rPr>
        <w:t> </w:t>
      </w:r>
      <w:r>
        <w:rPr/>
        <w:t>aquisição</w:t>
      </w:r>
      <w:r>
        <w:rPr>
          <w:spacing w:val="14"/>
        </w:rPr>
        <w:t> </w:t>
      </w:r>
      <w:r>
        <w:rPr/>
        <w:t>dos</w:t>
      </w:r>
      <w:r>
        <w:rPr>
          <w:spacing w:val="14"/>
        </w:rPr>
        <w:t> </w:t>
      </w:r>
      <w:r>
        <w:rPr/>
        <w:t>materiais</w:t>
      </w:r>
      <w:r>
        <w:rPr>
          <w:spacing w:val="14"/>
        </w:rPr>
        <w:t> </w:t>
      </w:r>
      <w:r>
        <w:rPr/>
        <w:t>de</w:t>
      </w:r>
      <w:r>
        <w:rPr>
          <w:spacing w:val="14"/>
        </w:rPr>
        <w:t> </w:t>
      </w:r>
      <w:r>
        <w:rPr/>
        <w:t>que</w:t>
      </w:r>
      <w:r>
        <w:rPr>
          <w:spacing w:val="14"/>
        </w:rPr>
        <w:t> </w:t>
      </w:r>
      <w:r>
        <w:rPr/>
        <w:t>trata</w:t>
      </w:r>
      <w:r>
        <w:rPr>
          <w:spacing w:val="14"/>
        </w:rPr>
        <w:t> </w:t>
      </w:r>
      <w:r>
        <w:rPr/>
        <w:t>este</w:t>
      </w:r>
      <w:r>
        <w:rPr>
          <w:spacing w:val="14"/>
        </w:rPr>
        <w:t> </w:t>
      </w:r>
      <w:r>
        <w:rPr/>
        <w:t>estudo</w:t>
      </w:r>
      <w:r>
        <w:rPr>
          <w:spacing w:val="14"/>
        </w:rPr>
        <w:t> </w:t>
      </w:r>
      <w:r>
        <w:rPr/>
        <w:t>preliminar</w:t>
      </w:r>
      <w:r>
        <w:rPr>
          <w:spacing w:val="14"/>
        </w:rPr>
        <w:t> </w:t>
      </w:r>
      <w:r>
        <w:rPr/>
        <w:t>-</w:t>
      </w:r>
      <w:r>
        <w:rPr>
          <w:spacing w:val="14"/>
        </w:rPr>
        <w:t> </w:t>
      </w:r>
      <w:r>
        <w:rPr/>
        <w:t>classificados</w:t>
      </w:r>
      <w:r>
        <w:rPr>
          <w:spacing w:val="14"/>
        </w:rPr>
        <w:t> </w:t>
      </w:r>
      <w:r>
        <w:rPr/>
        <w:t>como</w:t>
      </w:r>
      <w:r>
        <w:rPr>
          <w:spacing w:val="14"/>
        </w:rPr>
        <w:t> </w:t>
      </w:r>
      <w:r>
        <w:rPr/>
        <w:t>bens</w:t>
      </w:r>
      <w:r>
        <w:rPr>
          <w:spacing w:val="14"/>
        </w:rPr>
        <w:t> </w:t>
      </w:r>
      <w:r>
        <w:rPr/>
        <w:t>comuns,</w:t>
      </w:r>
      <w:r>
        <w:rPr>
          <w:spacing w:val="14"/>
        </w:rPr>
        <w:t> </w:t>
      </w:r>
      <w:r>
        <w:rPr/>
        <w:t>nos</w:t>
      </w:r>
      <w:r>
        <w:rPr>
          <w:spacing w:val="14"/>
        </w:rPr>
        <w:t> </w:t>
      </w:r>
      <w:r>
        <w:rPr/>
        <w:t>termos do</w:t>
      </w:r>
      <w:r>
        <w:rPr>
          <w:spacing w:val="-5"/>
        </w:rPr>
        <w:t> </w:t>
      </w:r>
      <w:r>
        <w:rPr/>
        <w:t>Art.</w:t>
      </w:r>
      <w:r>
        <w:rPr>
          <w:spacing w:val="6"/>
        </w:rPr>
        <w:t> </w:t>
      </w:r>
      <w:r>
        <w:rPr/>
        <w:t>6º</w:t>
      </w:r>
      <w:r>
        <w:rPr>
          <w:spacing w:val="6"/>
        </w:rPr>
        <w:t> </w:t>
      </w:r>
      <w:r>
        <w:rPr/>
        <w:t>inciso</w:t>
      </w:r>
      <w:r>
        <w:rPr>
          <w:spacing w:val="6"/>
        </w:rPr>
        <w:t> </w:t>
      </w:r>
      <w:r>
        <w:rPr/>
        <w:t>XIII</w:t>
      </w:r>
      <w:r>
        <w:rPr>
          <w:spacing w:val="6"/>
        </w:rPr>
        <w:t> </w:t>
      </w:r>
      <w:r>
        <w:rPr/>
        <w:t>da</w:t>
      </w:r>
      <w:r>
        <w:rPr>
          <w:spacing w:val="6"/>
        </w:rPr>
        <w:t> </w:t>
      </w:r>
      <w:r>
        <w:rPr/>
        <w:t>Lei</w:t>
      </w:r>
      <w:r>
        <w:rPr>
          <w:spacing w:val="6"/>
        </w:rPr>
        <w:t> </w:t>
      </w:r>
      <w:r>
        <w:rPr/>
        <w:t>nº</w:t>
      </w:r>
      <w:r>
        <w:rPr>
          <w:spacing w:val="6"/>
        </w:rPr>
        <w:t> </w:t>
      </w:r>
      <w:r>
        <w:rPr/>
        <w:t>14.133,</w:t>
      </w:r>
      <w:r>
        <w:rPr>
          <w:spacing w:val="6"/>
        </w:rPr>
        <w:t> </w:t>
      </w:r>
      <w:r>
        <w:rPr/>
        <w:t>de</w:t>
      </w:r>
      <w:r>
        <w:rPr>
          <w:spacing w:val="6"/>
        </w:rPr>
        <w:t> </w:t>
      </w:r>
      <w:r>
        <w:rPr/>
        <w:t>1º</w:t>
      </w:r>
      <w:r>
        <w:rPr>
          <w:spacing w:val="6"/>
        </w:rPr>
        <w:t> </w:t>
      </w:r>
      <w:r>
        <w:rPr/>
        <w:t>de</w:t>
      </w:r>
      <w:r>
        <w:rPr>
          <w:spacing w:val="6"/>
        </w:rPr>
        <w:t> </w:t>
      </w:r>
      <w:r>
        <w:rPr/>
        <w:t>abril</w:t>
      </w:r>
      <w:r>
        <w:rPr>
          <w:spacing w:val="6"/>
        </w:rPr>
        <w:t> </w:t>
      </w:r>
      <w:r>
        <w:rPr/>
        <w:t>de</w:t>
      </w:r>
      <w:r>
        <w:rPr>
          <w:spacing w:val="6"/>
        </w:rPr>
        <w:t> </w:t>
      </w:r>
      <w:r>
        <w:rPr/>
        <w:t>2021</w:t>
      </w:r>
      <w:r>
        <w:rPr>
          <w:spacing w:val="6"/>
        </w:rPr>
        <w:t> </w:t>
      </w:r>
      <w:r>
        <w:rPr/>
        <w:t>-</w:t>
      </w:r>
      <w:r>
        <w:rPr>
          <w:spacing w:val="6"/>
        </w:rPr>
        <w:t> </w:t>
      </w:r>
      <w:r>
        <w:rPr/>
        <w:t>deve</w:t>
      </w:r>
      <w:r>
        <w:rPr>
          <w:spacing w:val="6"/>
        </w:rPr>
        <w:t> </w:t>
      </w:r>
      <w:r>
        <w:rPr/>
        <w:t>seguir,</w:t>
      </w:r>
      <w:r>
        <w:rPr>
          <w:spacing w:val="6"/>
        </w:rPr>
        <w:t> </w:t>
      </w:r>
      <w:r>
        <w:rPr/>
        <w:t>minimamente,</w:t>
      </w:r>
      <w:r>
        <w:rPr>
          <w:spacing w:val="6"/>
        </w:rPr>
        <w:t> </w:t>
      </w:r>
      <w:r>
        <w:rPr/>
        <w:t>as</w:t>
      </w:r>
      <w:r>
        <w:rPr>
          <w:spacing w:val="6"/>
        </w:rPr>
        <w:t> </w:t>
      </w:r>
      <w:r>
        <w:rPr/>
        <w:t>normativas</w:t>
      </w:r>
      <w:r>
        <w:rPr>
          <w:spacing w:val="6"/>
        </w:rPr>
        <w:t> </w:t>
      </w:r>
      <w:r>
        <w:rPr/>
        <w:t>gerais</w:t>
      </w:r>
      <w:r>
        <w:rPr>
          <w:spacing w:val="6"/>
        </w:rPr>
        <w:t> </w:t>
      </w:r>
      <w:r>
        <w:rPr/>
        <w:t>para</w:t>
      </w:r>
      <w:r>
        <w:rPr>
          <w:spacing w:val="6"/>
        </w:rPr>
        <w:t> </w:t>
      </w:r>
      <w:r>
        <w:rPr/>
        <w:t>aquisição</w:t>
      </w:r>
      <w:r>
        <w:rPr>
          <w:spacing w:val="6"/>
        </w:rPr>
        <w:t> </w:t>
      </w:r>
      <w:r>
        <w:rPr/>
        <w:t>de</w:t>
      </w:r>
      <w:r>
        <w:rPr>
          <w:spacing w:val="6"/>
        </w:rPr>
        <w:t> </w:t>
      </w:r>
      <w:r>
        <w:rPr/>
        <w:t>bens e serviços abaixo elencadas.</w:t>
      </w:r>
    </w:p>
    <w:p>
      <w:pPr>
        <w:pStyle w:val="BodyText"/>
        <w:spacing w:line="285" w:lineRule="auto"/>
        <w:ind w:left="265" w:hanging="93"/>
      </w:pPr>
      <w:r>
        <w:rPr/>
        <w:t>ei nº 14.133, de 01 de abril de 2021, que estabelece normas gerais de licitação e contratação para as</w:t>
      </w:r>
      <w:r>
        <w:rPr>
          <w:spacing w:val="-8"/>
        </w:rPr>
        <w:t> </w:t>
      </w:r>
      <w:r>
        <w:rPr/>
        <w:t>Administrações Públicas diretas, autárquicas e fundacionais da União, dos Estados, do Distrito Federal e dos Municípios;</w:t>
      </w:r>
    </w:p>
    <w:p>
      <w:pPr>
        <w:pStyle w:val="BodyText"/>
        <w:spacing w:line="218" w:lineRule="exact"/>
        <w:ind w:left="194"/>
      </w:pPr>
      <w:r>
        <w:rPr/>
        <w:t>ecreto</w:t>
      </w:r>
      <w:r>
        <w:rPr>
          <w:spacing w:val="3"/>
        </w:rPr>
        <w:t> </w:t>
      </w:r>
      <w:r>
        <w:rPr/>
        <w:t>nº</w:t>
      </w:r>
      <w:r>
        <w:rPr>
          <w:spacing w:val="3"/>
        </w:rPr>
        <w:t> </w:t>
      </w:r>
      <w:r>
        <w:rPr/>
        <w:t>11.317</w:t>
      </w:r>
      <w:r>
        <w:rPr>
          <w:spacing w:val="3"/>
        </w:rPr>
        <w:t> </w:t>
      </w:r>
      <w:r>
        <w:rPr/>
        <w:t>de</w:t>
      </w:r>
      <w:r>
        <w:rPr>
          <w:spacing w:val="3"/>
        </w:rPr>
        <w:t> </w:t>
      </w:r>
      <w:r>
        <w:rPr/>
        <w:t>29</w:t>
      </w:r>
      <w:r>
        <w:rPr>
          <w:spacing w:val="3"/>
        </w:rPr>
        <w:t> </w:t>
      </w:r>
      <w:r>
        <w:rPr/>
        <w:t>de</w:t>
      </w:r>
      <w:r>
        <w:rPr>
          <w:spacing w:val="3"/>
        </w:rPr>
        <w:t> </w:t>
      </w:r>
      <w:r>
        <w:rPr/>
        <w:t>dezembro</w:t>
      </w:r>
      <w:r>
        <w:rPr>
          <w:spacing w:val="3"/>
        </w:rPr>
        <w:t> </w:t>
      </w:r>
      <w:r>
        <w:rPr/>
        <w:t>de</w:t>
      </w:r>
      <w:r>
        <w:rPr>
          <w:spacing w:val="3"/>
        </w:rPr>
        <w:t> </w:t>
      </w:r>
      <w:r>
        <w:rPr/>
        <w:t>2022,</w:t>
      </w:r>
      <w:r>
        <w:rPr>
          <w:spacing w:val="3"/>
        </w:rPr>
        <w:t> </w:t>
      </w:r>
      <w:r>
        <w:rPr/>
        <w:t>que</w:t>
      </w:r>
      <w:r>
        <w:rPr>
          <w:spacing w:val="3"/>
        </w:rPr>
        <w:t> </w:t>
      </w:r>
      <w:r>
        <w:rPr/>
        <w:t>atualiza</w:t>
      </w:r>
      <w:r>
        <w:rPr>
          <w:spacing w:val="3"/>
        </w:rPr>
        <w:t> </w:t>
      </w:r>
      <w:r>
        <w:rPr/>
        <w:t>os</w:t>
      </w:r>
      <w:r>
        <w:rPr>
          <w:spacing w:val="3"/>
        </w:rPr>
        <w:t> </w:t>
      </w:r>
      <w:r>
        <w:rPr/>
        <w:t>valores</w:t>
      </w:r>
      <w:r>
        <w:rPr>
          <w:spacing w:val="3"/>
        </w:rPr>
        <w:t> </w:t>
      </w:r>
      <w:r>
        <w:rPr/>
        <w:t>estabelecidos</w:t>
      </w:r>
      <w:r>
        <w:rPr>
          <w:spacing w:val="3"/>
        </w:rPr>
        <w:t> </w:t>
      </w:r>
      <w:r>
        <w:rPr/>
        <w:t>na</w:t>
      </w:r>
      <w:r>
        <w:rPr>
          <w:spacing w:val="3"/>
        </w:rPr>
        <w:t> </w:t>
      </w:r>
      <w:r>
        <w:rPr/>
        <w:t>Lei</w:t>
      </w:r>
      <w:r>
        <w:rPr>
          <w:spacing w:val="3"/>
        </w:rPr>
        <w:t> </w:t>
      </w:r>
      <w:r>
        <w:rPr/>
        <w:t>nº</w:t>
      </w:r>
      <w:r>
        <w:rPr>
          <w:spacing w:val="4"/>
        </w:rPr>
        <w:t> </w:t>
      </w:r>
      <w:r>
        <w:rPr/>
        <w:t>14.133,</w:t>
      </w:r>
      <w:r>
        <w:rPr>
          <w:spacing w:val="3"/>
        </w:rPr>
        <w:t> </w:t>
      </w:r>
      <w:r>
        <w:rPr/>
        <w:t>de</w:t>
      </w:r>
      <w:r>
        <w:rPr>
          <w:spacing w:val="3"/>
        </w:rPr>
        <w:t> </w:t>
      </w:r>
      <w:r>
        <w:rPr/>
        <w:t>1º</w:t>
      </w:r>
      <w:r>
        <w:rPr>
          <w:spacing w:val="3"/>
        </w:rPr>
        <w:t> </w:t>
      </w:r>
      <w:r>
        <w:rPr/>
        <w:t>de</w:t>
      </w:r>
      <w:r>
        <w:rPr>
          <w:spacing w:val="3"/>
        </w:rPr>
        <w:t> </w:t>
      </w:r>
      <w:r>
        <w:rPr/>
        <w:t>abril</w:t>
      </w:r>
      <w:r>
        <w:rPr>
          <w:spacing w:val="3"/>
        </w:rPr>
        <w:t> </w:t>
      </w:r>
      <w:r>
        <w:rPr/>
        <w:t>de</w:t>
      </w:r>
      <w:r>
        <w:rPr>
          <w:spacing w:val="3"/>
        </w:rPr>
        <w:t> </w:t>
      </w:r>
      <w:r>
        <w:rPr>
          <w:spacing w:val="-2"/>
        </w:rPr>
        <w:t>2021;</w:t>
      </w:r>
    </w:p>
    <w:p>
      <w:pPr>
        <w:pStyle w:val="BodyText"/>
        <w:spacing w:line="285" w:lineRule="auto" w:before="40"/>
        <w:ind w:left="265" w:right="328" w:hanging="71"/>
      </w:pPr>
      <w:r>
        <w:rPr/>
        <w:t>ecreto nº 11.462, de 31 de março de 2023, que regulamenta o Sistema de Registro de Preços previsto nos art. 82 a art. 86 da Lei nº 14.133, de 1º de abril de 2021;</w:t>
      </w:r>
    </w:p>
    <w:p>
      <w:pPr>
        <w:spacing w:after="0" w:line="285" w:lineRule="auto"/>
        <w:sectPr>
          <w:pgSz w:w="11900" w:h="16840"/>
          <w:pgMar w:top="760" w:bottom="280" w:left="420" w:right="520"/>
        </w:sectPr>
      </w:pPr>
    </w:p>
    <w:p>
      <w:pPr>
        <w:pStyle w:val="BodyText"/>
        <w:spacing w:line="285" w:lineRule="auto" w:before="76"/>
        <w:ind w:left="265" w:hanging="71"/>
      </w:pPr>
      <w:r>
        <w:rPr/>
        <w:t>ecreto nº 48.702, de 19 de setembro de 2023, que estabelece procedimentos prévios à realização de registro de preços e adesão a atas de registro de preços, no âmbito da Administração Pública direta e indireta do Estado do Rio de Janeiro;</w:t>
      </w:r>
    </w:p>
    <w:p>
      <w:pPr>
        <w:pStyle w:val="BodyText"/>
        <w:spacing w:line="285" w:lineRule="auto"/>
        <w:ind w:left="265" w:hanging="71"/>
      </w:pPr>
      <w:r>
        <w:rPr/>
        <w:t>ecreto nº 48.778 de 30 de outubro de 2023, que regulamenta as licitações pelos critérios de julgamento por menor preço ou por maior desconto, no âmbito da Administração Pública do Estado do Rio de Janeiro, Autarquica e Fundacional;</w:t>
      </w:r>
    </w:p>
    <w:p>
      <w:pPr>
        <w:pStyle w:val="BodyText"/>
        <w:spacing w:line="285" w:lineRule="auto"/>
        <w:ind w:left="265" w:right="328" w:hanging="71"/>
      </w:pPr>
      <w:r>
        <w:rPr/>
        <w:t>ecreto nº 48.816 de 24 de novembro de 2023, que regulamenta a fase preparatória das contratações no âmbito do estado do Rio de </w:t>
      </w:r>
      <w:r>
        <w:rPr>
          <w:spacing w:val="-2"/>
        </w:rPr>
        <w:t>Janeiro;</w:t>
      </w:r>
    </w:p>
    <w:p>
      <w:pPr>
        <w:pStyle w:val="BodyText"/>
        <w:spacing w:line="285" w:lineRule="auto"/>
        <w:ind w:left="265" w:right="328" w:hanging="71"/>
      </w:pPr>
      <w:r>
        <w:rPr/>
        <w:t>ecreto nº 48.843 de 13 de dezembro de 2023, que regulamenta o Sistema de Registro de Preços – SRP, no âmbito da</w:t>
      </w:r>
      <w:r>
        <w:rPr>
          <w:spacing w:val="-9"/>
        </w:rPr>
        <w:t> </w:t>
      </w:r>
      <w:r>
        <w:rPr/>
        <w:t>Administração Pública Estadual Direta, Autárquica e Fundacional;</w:t>
      </w:r>
    </w:p>
    <w:p>
      <w:pPr>
        <w:pStyle w:val="BodyText"/>
        <w:spacing w:line="285" w:lineRule="auto"/>
        <w:ind w:left="265" w:hanging="71"/>
      </w:pPr>
      <w:r>
        <w:rPr/>
        <w:t>ecreto nº 46.750 de 27 de agosto de 2019, que regulamenta o cadastro de fornecedores no âmbito do poder executivo do Estado do Rio de </w:t>
      </w:r>
      <w:r>
        <w:rPr>
          <w:spacing w:val="-2"/>
        </w:rPr>
        <w:t>Janeiro;</w:t>
      </w:r>
    </w:p>
    <w:p>
      <w:pPr>
        <w:pStyle w:val="BodyText"/>
        <w:spacing w:line="285" w:lineRule="auto"/>
        <w:ind w:left="265" w:right="328" w:hanging="93"/>
      </w:pPr>
      <w:r>
        <w:rPr/>
        <w:t>ei Estadual n° 7.753, de 17 de outubro de 2017, que dispõe sobre a instituição do programa de integridade nas empresas que contratarem com a administração pública do Estado do Rio de Janeiro e dá outras providencias.</w:t>
      </w:r>
    </w:p>
    <w:p>
      <w:pPr>
        <w:pStyle w:val="BodyText"/>
        <w:spacing w:before="10"/>
        <w:rPr>
          <w:sz w:val="13"/>
        </w:rPr>
      </w:pPr>
    </w:p>
    <w:p>
      <w:pPr>
        <w:spacing w:after="0"/>
        <w:rPr>
          <w:sz w:val="13"/>
        </w:rPr>
        <w:sectPr>
          <w:pgSz w:w="11900" w:h="16840"/>
          <w:pgMar w:top="500" w:bottom="280" w:left="420" w:right="520"/>
        </w:sectPr>
      </w:pPr>
    </w:p>
    <w:p>
      <w:pPr>
        <w:pStyle w:val="Heading2"/>
        <w:numPr>
          <w:ilvl w:val="0"/>
          <w:numId w:val="51"/>
        </w:numPr>
        <w:tabs>
          <w:tab w:pos="456" w:val="left" w:leader="none"/>
        </w:tabs>
        <w:spacing w:line="240" w:lineRule="auto" w:before="94" w:after="0"/>
        <w:ind w:left="456" w:right="0" w:hanging="191"/>
        <w:jc w:val="left"/>
      </w:pPr>
      <w:r>
        <w:rPr/>
        <w:t>DESCRIÇÃO</w:t>
      </w:r>
      <w:r>
        <w:rPr>
          <w:spacing w:val="8"/>
        </w:rPr>
        <w:t> </w:t>
      </w:r>
      <w:r>
        <w:rPr/>
        <w:t>DA</w:t>
      </w:r>
      <w:r>
        <w:rPr>
          <w:spacing w:val="-5"/>
        </w:rPr>
        <w:t> </w:t>
      </w:r>
      <w:r>
        <w:rPr>
          <w:spacing w:val="-2"/>
        </w:rPr>
        <w:t>SOLUÇÃO</w:t>
      </w:r>
    </w:p>
    <w:p>
      <w:pPr>
        <w:spacing w:line="240" w:lineRule="auto" w:before="0"/>
        <w:rPr>
          <w:b/>
          <w:sz w:val="15"/>
        </w:rPr>
      </w:pPr>
      <w:r>
        <w:rPr/>
        <w:br w:type="column"/>
      </w:r>
      <w:r>
        <w:rPr>
          <w:b/>
          <w:sz w:val="15"/>
        </w:rPr>
      </w:r>
    </w:p>
    <w:p>
      <w:pPr>
        <w:pStyle w:val="BodyText"/>
        <w:rPr>
          <w:b/>
          <w:sz w:val="15"/>
        </w:rPr>
      </w:pPr>
    </w:p>
    <w:p>
      <w:pPr>
        <w:pStyle w:val="BodyText"/>
        <w:spacing w:before="162"/>
        <w:rPr>
          <w:b/>
          <w:sz w:val="15"/>
        </w:rPr>
      </w:pPr>
    </w:p>
    <w:p>
      <w:pPr>
        <w:spacing w:line="133" w:lineRule="exact" w:before="0"/>
        <w:ind w:left="265" w:right="0" w:firstLine="0"/>
        <w:jc w:val="left"/>
        <w:rPr>
          <w:b/>
          <w:sz w:val="15"/>
        </w:rPr>
      </w:pPr>
      <w:r>
        <w:rPr>
          <w:b/>
          <w:sz w:val="15"/>
        </w:rPr>
        <w:t>DESCRIÇÃO</w:t>
      </w:r>
      <w:r>
        <w:rPr>
          <w:b/>
          <w:spacing w:val="18"/>
          <w:sz w:val="15"/>
        </w:rPr>
        <w:t> </w:t>
      </w:r>
      <w:r>
        <w:rPr>
          <w:b/>
          <w:spacing w:val="-5"/>
          <w:sz w:val="15"/>
        </w:rPr>
        <w:t>DO</w:t>
      </w:r>
    </w:p>
    <w:p>
      <w:pPr>
        <w:spacing w:line="240" w:lineRule="auto" w:before="126"/>
        <w:rPr>
          <w:b/>
          <w:sz w:val="15"/>
        </w:rPr>
      </w:pPr>
      <w:r>
        <w:rPr/>
        <w:br w:type="column"/>
      </w:r>
      <w:r>
        <w:rPr>
          <w:b/>
          <w:sz w:val="15"/>
        </w:rPr>
      </w:r>
    </w:p>
    <w:p>
      <w:pPr>
        <w:spacing w:line="260" w:lineRule="atLeast" w:before="0"/>
        <w:ind w:left="345" w:right="3979" w:hanging="80"/>
        <w:jc w:val="left"/>
        <w:rPr>
          <w:b/>
          <w:sz w:val="15"/>
        </w:rPr>
      </w:pPr>
      <w:r>
        <w:rPr>
          <w:b/>
          <w:sz w:val="15"/>
        </w:rPr>
        <w:t>É IMPRESCINDÍVEL</w:t>
      </w:r>
      <w:r>
        <w:rPr>
          <w:b/>
          <w:spacing w:val="-16"/>
          <w:sz w:val="15"/>
        </w:rPr>
        <w:t> </w:t>
      </w:r>
      <w:r>
        <w:rPr>
          <w:b/>
          <w:sz w:val="15"/>
        </w:rPr>
        <w:t>A</w:t>
      </w:r>
      <w:r>
        <w:rPr>
          <w:b/>
          <w:spacing w:val="40"/>
          <w:sz w:val="15"/>
        </w:rPr>
        <w:t> </w:t>
      </w:r>
      <w:r>
        <w:rPr>
          <w:b/>
          <w:spacing w:val="-2"/>
          <w:sz w:val="15"/>
        </w:rPr>
        <w:t>COMPATIBILIDADE</w:t>
      </w:r>
    </w:p>
    <w:p>
      <w:pPr>
        <w:spacing w:after="0" w:line="260" w:lineRule="atLeast"/>
        <w:jc w:val="left"/>
        <w:rPr>
          <w:sz w:val="15"/>
        </w:rPr>
        <w:sectPr>
          <w:type w:val="continuous"/>
          <w:pgSz w:w="11900" w:h="16840"/>
          <w:pgMar w:top="720" w:bottom="280" w:left="420" w:right="520"/>
          <w:cols w:num="3" w:equalWidth="0">
            <w:col w:w="2965" w:space="180"/>
            <w:col w:w="1497" w:space="430"/>
            <w:col w:w="5888"/>
          </w:cols>
        </w:sectPr>
      </w:pPr>
    </w:p>
    <w:p>
      <w:pPr>
        <w:spacing w:line="142" w:lineRule="exact" w:before="0"/>
        <w:ind w:left="1216" w:right="0" w:firstLine="0"/>
        <w:jc w:val="left"/>
        <w:rPr>
          <w:b/>
          <w:sz w:val="15"/>
        </w:rPr>
      </w:pPr>
      <w:r>
        <w:rPr>
          <w:b/>
          <w:sz w:val="15"/>
        </w:rPr>
        <w:t>DESCRIÇÃO</w:t>
      </w:r>
      <w:r>
        <w:rPr>
          <w:b/>
          <w:spacing w:val="18"/>
          <w:sz w:val="15"/>
        </w:rPr>
        <w:t> </w:t>
      </w:r>
      <w:r>
        <w:rPr>
          <w:b/>
          <w:spacing w:val="-5"/>
          <w:sz w:val="15"/>
        </w:rPr>
        <w:t>DO</w:t>
      </w:r>
    </w:p>
    <w:p>
      <w:pPr>
        <w:spacing w:line="130" w:lineRule="exact" w:before="0"/>
        <w:ind w:left="393" w:right="0" w:firstLine="0"/>
        <w:jc w:val="left"/>
        <w:rPr>
          <w:b/>
          <w:sz w:val="15"/>
        </w:rPr>
      </w:pPr>
      <w:r>
        <w:rPr>
          <w:b/>
          <w:spacing w:val="-4"/>
          <w:sz w:val="15"/>
        </w:rPr>
        <w:t>ITEM</w:t>
      </w:r>
    </w:p>
    <w:p>
      <w:pPr>
        <w:spacing w:line="151" w:lineRule="exact" w:before="0"/>
        <w:ind w:left="1501" w:right="0" w:firstLine="0"/>
        <w:jc w:val="left"/>
        <w:rPr>
          <w:b/>
          <w:sz w:val="15"/>
        </w:rPr>
      </w:pPr>
      <w:r>
        <w:rPr>
          <w:b/>
          <w:spacing w:val="-2"/>
          <w:sz w:val="15"/>
        </w:rPr>
        <w:t>OBJETO</w:t>
      </w:r>
    </w:p>
    <w:p>
      <w:pPr>
        <w:pStyle w:val="BodyText"/>
        <w:rPr>
          <w:b/>
          <w:sz w:val="15"/>
        </w:rPr>
      </w:pPr>
    </w:p>
    <w:p>
      <w:pPr>
        <w:pStyle w:val="BodyText"/>
        <w:rPr>
          <w:b/>
          <w:sz w:val="15"/>
        </w:rPr>
      </w:pPr>
    </w:p>
    <w:p>
      <w:pPr>
        <w:pStyle w:val="BodyText"/>
        <w:rPr>
          <w:b/>
          <w:sz w:val="15"/>
        </w:rPr>
      </w:pPr>
    </w:p>
    <w:p>
      <w:pPr>
        <w:pStyle w:val="BodyText"/>
        <w:spacing w:before="74"/>
        <w:rPr>
          <w:b/>
          <w:sz w:val="15"/>
        </w:rPr>
      </w:pPr>
    </w:p>
    <w:p>
      <w:pPr>
        <w:tabs>
          <w:tab w:pos="2309" w:val="left" w:leader="none"/>
        </w:tabs>
        <w:spacing w:line="360" w:lineRule="auto" w:before="0"/>
        <w:ind w:left="932" w:right="0" w:firstLine="0"/>
        <w:jc w:val="left"/>
        <w:rPr>
          <w:sz w:val="15"/>
        </w:rPr>
      </w:pPr>
      <w:r>
        <w:rPr>
          <w:spacing w:val="-2"/>
          <w:sz w:val="15"/>
        </w:rPr>
        <w:t>ENDOPROTESE</w:t>
      </w:r>
      <w:r>
        <w:rPr>
          <w:spacing w:val="40"/>
          <w:sz w:val="15"/>
        </w:rPr>
        <w:t> </w:t>
      </w:r>
      <w:r>
        <w:rPr>
          <w:spacing w:val="-2"/>
          <w:sz w:val="15"/>
        </w:rPr>
        <w:t>(STENT),APLICACAO:</w:t>
      </w:r>
      <w:r>
        <w:rPr>
          <w:spacing w:val="40"/>
          <w:sz w:val="15"/>
        </w:rPr>
        <w:t> </w:t>
      </w:r>
      <w:r>
        <w:rPr>
          <w:sz w:val="15"/>
        </w:rPr>
        <w:t>ANEURISMA</w:t>
      </w:r>
      <w:r>
        <w:rPr>
          <w:spacing w:val="-10"/>
          <w:sz w:val="15"/>
        </w:rPr>
        <w:t> </w:t>
      </w:r>
      <w:r>
        <w:rPr>
          <w:sz w:val="15"/>
        </w:rPr>
        <w:t>DE</w:t>
      </w:r>
      <w:r>
        <w:rPr>
          <w:spacing w:val="-9"/>
          <w:sz w:val="15"/>
        </w:rPr>
        <w:t> </w:t>
      </w:r>
      <w:r>
        <w:rPr>
          <w:sz w:val="15"/>
        </w:rPr>
        <w:t>AORTA</w:t>
      </w:r>
      <w:r>
        <w:rPr>
          <w:spacing w:val="40"/>
          <w:sz w:val="15"/>
        </w:rPr>
        <w:t> </w:t>
      </w:r>
      <w:r>
        <w:rPr>
          <w:spacing w:val="-2"/>
          <w:sz w:val="15"/>
        </w:rPr>
        <w:t>ABDOMINAL,</w:t>
      </w:r>
      <w:r>
        <w:rPr>
          <w:spacing w:val="40"/>
          <w:sz w:val="15"/>
        </w:rPr>
        <w:t> </w:t>
      </w:r>
      <w:r>
        <w:rPr>
          <w:spacing w:val="-2"/>
          <w:sz w:val="15"/>
        </w:rPr>
        <w:t>MATERIAL:</w:t>
      </w:r>
      <w:r>
        <w:rPr>
          <w:sz w:val="15"/>
        </w:rPr>
        <w:tab/>
      </w:r>
      <w:r>
        <w:rPr>
          <w:spacing w:val="-5"/>
          <w:sz w:val="15"/>
        </w:rPr>
        <w:t>ACO</w:t>
      </w:r>
    </w:p>
    <w:p>
      <w:pPr>
        <w:tabs>
          <w:tab w:pos="2591" w:val="left" w:leader="none"/>
        </w:tabs>
        <w:spacing w:line="360" w:lineRule="auto" w:before="4"/>
        <w:ind w:left="932" w:right="0" w:firstLine="0"/>
        <w:jc w:val="left"/>
        <w:rPr>
          <w:sz w:val="15"/>
        </w:rPr>
      </w:pPr>
      <w:r>
        <w:rPr>
          <w:spacing w:val="-2"/>
          <w:sz w:val="15"/>
        </w:rPr>
        <w:t>INOXIDAVEL</w:t>
      </w:r>
      <w:r>
        <w:rPr>
          <w:sz w:val="15"/>
        </w:rPr>
        <w:tab/>
      </w:r>
      <w:r>
        <w:rPr>
          <w:spacing w:val="-10"/>
          <w:sz w:val="15"/>
        </w:rPr>
        <w:t>/</w:t>
      </w:r>
      <w:r>
        <w:rPr>
          <w:spacing w:val="40"/>
          <w:sz w:val="15"/>
        </w:rPr>
        <w:t> </w:t>
      </w:r>
      <w:r>
        <w:rPr>
          <w:sz w:val="15"/>
        </w:rPr>
        <w:t>NITINOL,</w:t>
      </w:r>
      <w:r>
        <w:rPr>
          <w:spacing w:val="72"/>
          <w:w w:val="150"/>
          <w:sz w:val="15"/>
        </w:rPr>
        <w:t> </w:t>
      </w:r>
      <w:r>
        <w:rPr>
          <w:sz w:val="15"/>
        </w:rPr>
        <w:t>TIPO:</w:t>
      </w:r>
      <w:r>
        <w:rPr>
          <w:spacing w:val="66"/>
          <w:w w:val="150"/>
          <w:sz w:val="15"/>
        </w:rPr>
        <w:t> </w:t>
      </w:r>
      <w:r>
        <w:rPr>
          <w:spacing w:val="-4"/>
          <w:sz w:val="15"/>
        </w:rPr>
        <w:t>AUTO</w:t>
      </w:r>
    </w:p>
    <w:p>
      <w:pPr>
        <w:spacing w:line="360" w:lineRule="auto" w:before="121"/>
        <w:ind w:left="726" w:right="0" w:hanging="620"/>
        <w:jc w:val="left"/>
        <w:rPr>
          <w:b/>
          <w:sz w:val="15"/>
        </w:rPr>
      </w:pPr>
      <w:r>
        <w:rPr/>
        <w:br w:type="column"/>
      </w:r>
      <w:r>
        <w:rPr>
          <w:b/>
          <w:spacing w:val="-2"/>
          <w:sz w:val="15"/>
        </w:rPr>
        <w:t>INSTRUMENTAL/EQUIPAMENTO</w:t>
      </w:r>
      <w:r>
        <w:rPr>
          <w:b/>
          <w:spacing w:val="40"/>
          <w:sz w:val="15"/>
        </w:rPr>
        <w:t> </w:t>
      </w:r>
      <w:r>
        <w:rPr>
          <w:b/>
          <w:sz w:val="15"/>
        </w:rPr>
        <w:t>EM</w:t>
      </w:r>
      <w:r>
        <w:rPr>
          <w:b/>
          <w:spacing w:val="-3"/>
          <w:sz w:val="15"/>
        </w:rPr>
        <w:t> </w:t>
      </w:r>
      <w:r>
        <w:rPr>
          <w:b/>
          <w:sz w:val="15"/>
        </w:rPr>
        <w:t>COMODATO</w:t>
      </w:r>
    </w:p>
    <w:p>
      <w:pPr>
        <w:spacing w:line="360" w:lineRule="auto" w:before="121"/>
        <w:ind w:left="104" w:right="0" w:firstLine="0"/>
        <w:jc w:val="center"/>
        <w:rPr>
          <w:b/>
          <w:sz w:val="15"/>
        </w:rPr>
      </w:pPr>
      <w:r>
        <w:rPr/>
        <w:br w:type="column"/>
      </w:r>
      <w:r>
        <w:rPr>
          <w:b/>
          <w:sz w:val="15"/>
        </w:rPr>
        <w:t>COM</w:t>
      </w:r>
      <w:r>
        <w:rPr>
          <w:b/>
          <w:spacing w:val="-1"/>
          <w:sz w:val="15"/>
        </w:rPr>
        <w:t> </w:t>
      </w:r>
      <w:r>
        <w:rPr>
          <w:b/>
          <w:sz w:val="15"/>
        </w:rPr>
        <w:t>OUTROS</w:t>
      </w:r>
      <w:r>
        <w:rPr>
          <w:b/>
          <w:spacing w:val="-1"/>
          <w:sz w:val="15"/>
        </w:rPr>
        <w:t> </w:t>
      </w:r>
      <w:r>
        <w:rPr>
          <w:b/>
          <w:sz w:val="15"/>
        </w:rPr>
        <w:t>ITENS</w:t>
      </w:r>
      <w:r>
        <w:rPr>
          <w:b/>
          <w:spacing w:val="40"/>
          <w:sz w:val="15"/>
        </w:rPr>
        <w:t> </w:t>
      </w:r>
      <w:r>
        <w:rPr>
          <w:b/>
          <w:sz w:val="15"/>
        </w:rPr>
        <w:t>DA</w:t>
      </w:r>
      <w:r>
        <w:rPr>
          <w:b/>
          <w:spacing w:val="-4"/>
          <w:sz w:val="15"/>
        </w:rPr>
        <w:t> </w:t>
      </w:r>
      <w:r>
        <w:rPr>
          <w:b/>
          <w:spacing w:val="-2"/>
          <w:sz w:val="15"/>
        </w:rPr>
        <w:t>CONTRATAÇÃO?</w:t>
      </w:r>
    </w:p>
    <w:p>
      <w:pPr>
        <w:spacing w:before="1"/>
        <w:ind w:left="104" w:right="0" w:firstLine="0"/>
        <w:jc w:val="center"/>
        <w:rPr>
          <w:b/>
          <w:sz w:val="15"/>
        </w:rPr>
      </w:pPr>
      <w:r>
        <w:rPr>
          <w:b/>
          <w:sz w:val="15"/>
        </w:rPr>
        <w:t>SE</w:t>
      </w:r>
      <w:r>
        <w:rPr>
          <w:b/>
          <w:spacing w:val="5"/>
          <w:sz w:val="15"/>
        </w:rPr>
        <w:t> </w:t>
      </w:r>
      <w:r>
        <w:rPr>
          <w:b/>
          <w:sz w:val="15"/>
        </w:rPr>
        <w:t>SIM,</w:t>
      </w:r>
      <w:r>
        <w:rPr>
          <w:b/>
          <w:spacing w:val="5"/>
          <w:sz w:val="15"/>
        </w:rPr>
        <w:t> </w:t>
      </w:r>
      <w:r>
        <w:rPr>
          <w:b/>
          <w:spacing w:val="-2"/>
          <w:sz w:val="15"/>
        </w:rPr>
        <w:t>QUAIS?</w:t>
      </w:r>
    </w:p>
    <w:p>
      <w:pPr>
        <w:tabs>
          <w:tab w:pos="1848" w:val="left" w:leader="none"/>
        </w:tabs>
        <w:spacing w:line="272" w:lineRule="exact" w:before="0"/>
        <w:ind w:left="166" w:right="0" w:firstLine="0"/>
        <w:jc w:val="left"/>
        <w:rPr>
          <w:b/>
          <w:sz w:val="15"/>
        </w:rPr>
      </w:pPr>
      <w:r>
        <w:rPr/>
        <w:br w:type="column"/>
      </w:r>
      <w:r>
        <w:rPr>
          <w:b/>
          <w:sz w:val="15"/>
        </w:rPr>
        <w:t>ESPECIFICAÇÃO</w:t>
      </w:r>
      <w:r>
        <w:rPr>
          <w:b/>
          <w:spacing w:val="25"/>
          <w:sz w:val="15"/>
        </w:rPr>
        <w:t> </w:t>
      </w:r>
      <w:r>
        <w:rPr>
          <w:color w:val="0000FF"/>
          <w:spacing w:val="-5"/>
          <w:position w:val="7"/>
          <w:sz w:val="13"/>
        </w:rPr>
        <w:t>[1]</w:t>
      </w:r>
      <w:r>
        <w:rPr>
          <w:color w:val="0000FF"/>
          <w:position w:val="7"/>
          <w:sz w:val="13"/>
        </w:rPr>
        <w:tab/>
      </w:r>
      <w:r>
        <w:rPr>
          <w:b/>
          <w:position w:val="13"/>
          <w:sz w:val="15"/>
        </w:rPr>
        <w:t>MARCAS</w:t>
      </w:r>
      <w:r>
        <w:rPr>
          <w:b/>
          <w:spacing w:val="13"/>
          <w:position w:val="13"/>
          <w:sz w:val="15"/>
        </w:rPr>
        <w:t> </w:t>
      </w:r>
      <w:r>
        <w:rPr>
          <w:b/>
          <w:spacing w:val="-4"/>
          <w:position w:val="13"/>
          <w:sz w:val="15"/>
        </w:rPr>
        <w:t>PRÉ-</w:t>
      </w:r>
    </w:p>
    <w:p>
      <w:pPr>
        <w:spacing w:line="151" w:lineRule="exact" w:before="0"/>
        <w:ind w:left="1912" w:right="0" w:firstLine="0"/>
        <w:jc w:val="left"/>
        <w:rPr>
          <w:b/>
          <w:sz w:val="15"/>
        </w:rPr>
      </w:pPr>
      <w:r>
        <w:rPr/>
        <mc:AlternateContent>
          <mc:Choice Requires="wps">
            <w:drawing>
              <wp:anchor distT="0" distB="0" distL="0" distR="0" allowOverlap="1" layoutInCell="1" locked="0" behindDoc="0" simplePos="0" relativeHeight="15733760">
                <wp:simplePos x="0" y="0"/>
                <wp:positionH relativeFrom="page">
                  <wp:posOffset>5636786</wp:posOffset>
                </wp:positionH>
                <wp:positionV relativeFrom="paragraph">
                  <wp:posOffset>2108</wp:posOffset>
                </wp:positionV>
                <wp:extent cx="952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95250" cy="9525"/>
                        </a:xfrm>
                        <a:custGeom>
                          <a:avLst/>
                          <a:gdLst/>
                          <a:ahLst/>
                          <a:cxnLst/>
                          <a:rect l="l" t="t" r="r" b="b"/>
                          <a:pathLst>
                            <a:path w="95250" h="9525">
                              <a:moveTo>
                                <a:pt x="94847" y="9155"/>
                              </a:moveTo>
                              <a:lnTo>
                                <a:pt x="0" y="9155"/>
                              </a:lnTo>
                              <a:lnTo>
                                <a:pt x="0" y="0"/>
                              </a:lnTo>
                              <a:lnTo>
                                <a:pt x="94847" y="0"/>
                              </a:lnTo>
                              <a:lnTo>
                                <a:pt x="94847" y="915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43.841461pt;margin-top:.16602pt;width:7.468306pt;height:.720922pt;mso-position-horizontal-relative:page;mso-position-vertical-relative:paragraph;z-index:15733760" id="docshape18" filled="true" fillcolor="#0000ed" stroked="false">
                <v:fill type="solid"/>
                <w10:wrap type="none"/>
              </v:rect>
            </w:pict>
          </mc:Fallback>
        </mc:AlternateContent>
      </w:r>
      <w:r>
        <w:rPr>
          <w:b/>
          <w:spacing w:val="-2"/>
          <w:sz w:val="15"/>
        </w:rPr>
        <w:t>APROVADAS</w:t>
      </w:r>
    </w:p>
    <w:p>
      <w:pPr>
        <w:pStyle w:val="BodyText"/>
        <w:rPr>
          <w:b/>
          <w:sz w:val="15"/>
        </w:rPr>
      </w:pPr>
    </w:p>
    <w:p>
      <w:pPr>
        <w:pStyle w:val="BodyText"/>
        <w:spacing w:before="160"/>
        <w:rPr>
          <w:b/>
          <w:sz w:val="15"/>
        </w:rPr>
      </w:pPr>
    </w:p>
    <w:p>
      <w:pPr>
        <w:spacing w:line="360" w:lineRule="auto" w:before="0"/>
        <w:ind w:left="104" w:right="2322" w:firstLine="0"/>
        <w:jc w:val="left"/>
        <w:rPr>
          <w:sz w:val="15"/>
        </w:rPr>
      </w:pPr>
      <w:r>
        <w:rPr>
          <w:sz w:val="15"/>
        </w:rPr>
        <w:t>Nome primário do</w:t>
      </w:r>
      <w:r>
        <w:rPr>
          <w:spacing w:val="40"/>
          <w:sz w:val="15"/>
        </w:rPr>
        <w:t> </w:t>
      </w:r>
      <w:r>
        <w:rPr>
          <w:sz w:val="15"/>
        </w:rPr>
        <w:t>produto</w:t>
      </w:r>
      <w:r>
        <w:rPr>
          <w:spacing w:val="-3"/>
          <w:sz w:val="15"/>
        </w:rPr>
        <w:t> </w:t>
      </w:r>
      <w:r>
        <w:rPr>
          <w:sz w:val="15"/>
        </w:rPr>
        <w:t>(ex.:</w:t>
      </w:r>
      <w:r>
        <w:rPr>
          <w:spacing w:val="-3"/>
          <w:sz w:val="15"/>
        </w:rPr>
        <w:t> </w:t>
      </w:r>
      <w:r>
        <w:rPr>
          <w:sz w:val="15"/>
        </w:rPr>
        <w:t>Cateter):</w:t>
      </w:r>
      <w:r>
        <w:rPr>
          <w:spacing w:val="40"/>
          <w:sz w:val="15"/>
        </w:rPr>
        <w:t> </w:t>
      </w:r>
      <w:r>
        <w:rPr>
          <w:sz w:val="15"/>
        </w:rPr>
        <w:t>Forma primária (ex.:</w:t>
      </w:r>
      <w:r>
        <w:rPr>
          <w:spacing w:val="40"/>
          <w:sz w:val="15"/>
        </w:rPr>
        <w:t> </w:t>
      </w:r>
      <w:r>
        <w:rPr>
          <w:spacing w:val="-2"/>
          <w:sz w:val="15"/>
        </w:rPr>
        <w:t>Balão):</w:t>
      </w:r>
    </w:p>
    <w:p>
      <w:pPr>
        <w:spacing w:line="360" w:lineRule="auto" w:before="3"/>
        <w:ind w:left="104" w:right="2322" w:firstLine="0"/>
        <w:jc w:val="left"/>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spacing w:after="0" w:line="360" w:lineRule="auto"/>
        <w:jc w:val="left"/>
        <w:rPr>
          <w:sz w:val="15"/>
        </w:rPr>
        <w:sectPr>
          <w:type w:val="continuous"/>
          <w:pgSz w:w="11900" w:h="16840"/>
          <w:pgMar w:top="720" w:bottom="280" w:left="420" w:right="520"/>
          <w:cols w:num="4" w:equalWidth="0">
            <w:col w:w="2634" w:space="40"/>
            <w:col w:w="2558" w:space="39"/>
            <w:col w:w="1668" w:space="40"/>
            <w:col w:w="3981"/>
          </w:cols>
        </w:sectPr>
      </w:pPr>
    </w:p>
    <w:tbl>
      <w:tblPr>
        <w:tblW w:w="0" w:type="auto"/>
        <w:jc w:val="left"/>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55"/>
        <w:gridCol w:w="1471"/>
        <w:gridCol w:w="2278"/>
        <w:gridCol w:w="2223"/>
        <w:gridCol w:w="1038"/>
      </w:tblGrid>
      <w:tr>
        <w:trPr>
          <w:trHeight w:val="733" w:hRule="atLeast"/>
        </w:trPr>
        <w:tc>
          <w:tcPr>
            <w:tcW w:w="2255" w:type="dxa"/>
          </w:tcPr>
          <w:p>
            <w:pPr>
              <w:pStyle w:val="TableParagraph"/>
              <w:spacing w:line="169" w:lineRule="exact"/>
              <w:ind w:left="480"/>
              <w:rPr>
                <w:sz w:val="15"/>
              </w:rPr>
            </w:pPr>
            <w:r>
              <w:rPr>
                <w:sz w:val="15"/>
              </w:rPr>
              <w:t>EXPANSIVEL,</w:t>
            </w:r>
            <w:r>
              <w:rPr>
                <w:spacing w:val="21"/>
                <w:sz w:val="15"/>
              </w:rPr>
              <w:t> </w:t>
            </w:r>
            <w:r>
              <w:rPr>
                <w:spacing w:val="-2"/>
                <w:sz w:val="15"/>
              </w:rPr>
              <w:t>CATETER</w:t>
            </w:r>
          </w:p>
          <w:p>
            <w:pPr>
              <w:pStyle w:val="TableParagraph"/>
              <w:spacing w:line="260" w:lineRule="atLeast"/>
              <w:ind w:left="480"/>
              <w:rPr>
                <w:sz w:val="15"/>
              </w:rPr>
            </w:pPr>
            <w:r>
              <w:rPr>
                <w:spacing w:val="-2"/>
                <w:sz w:val="15"/>
              </w:rPr>
              <w:t>LIBERACAO:</w:t>
            </w:r>
            <w:r>
              <w:rPr>
                <w:spacing w:val="40"/>
                <w:sz w:val="15"/>
              </w:rPr>
              <w:t> </w:t>
            </w:r>
            <w:r>
              <w:rPr>
                <w:sz w:val="15"/>
              </w:rPr>
              <w:t>COMPATIVEL</w:t>
            </w:r>
            <w:r>
              <w:rPr>
                <w:spacing w:val="17"/>
                <w:sz w:val="15"/>
              </w:rPr>
              <w:t> </w:t>
            </w:r>
            <w:r>
              <w:rPr>
                <w:sz w:val="15"/>
              </w:rPr>
              <w:t>COM</w:t>
            </w:r>
            <w:r>
              <w:rPr>
                <w:spacing w:val="21"/>
                <w:sz w:val="15"/>
              </w:rPr>
              <w:t> </w:t>
            </w:r>
            <w:r>
              <w:rPr>
                <w:sz w:val="15"/>
              </w:rPr>
              <w:t>FIO</w:t>
            </w:r>
          </w:p>
        </w:tc>
        <w:tc>
          <w:tcPr>
            <w:tcW w:w="1471" w:type="dxa"/>
          </w:tcPr>
          <w:p>
            <w:pPr>
              <w:pStyle w:val="TableParagraph"/>
              <w:rPr>
                <w:sz w:val="16"/>
              </w:rPr>
            </w:pPr>
          </w:p>
        </w:tc>
        <w:tc>
          <w:tcPr>
            <w:tcW w:w="2278" w:type="dxa"/>
          </w:tcPr>
          <w:p>
            <w:pPr>
              <w:pStyle w:val="TableParagraph"/>
              <w:rPr>
                <w:sz w:val="16"/>
              </w:rPr>
            </w:pPr>
          </w:p>
        </w:tc>
        <w:tc>
          <w:tcPr>
            <w:tcW w:w="2223" w:type="dxa"/>
          </w:tcPr>
          <w:p>
            <w:pPr>
              <w:pStyle w:val="TableParagraph"/>
              <w:spacing w:line="169" w:lineRule="exact"/>
              <w:ind w:left="626"/>
              <w:rPr>
                <w:sz w:val="15"/>
              </w:rPr>
            </w:pPr>
            <w:r>
              <w:rPr>
                <w:sz w:val="15"/>
              </w:rPr>
              <w:t>Aplicação</w:t>
            </w:r>
            <w:r>
              <w:rPr>
                <w:spacing w:val="12"/>
                <w:sz w:val="15"/>
              </w:rPr>
              <w:t> </w:t>
            </w:r>
            <w:r>
              <w:rPr>
                <w:spacing w:val="-2"/>
                <w:sz w:val="15"/>
              </w:rPr>
              <w:t>(ex.:</w:t>
            </w:r>
          </w:p>
          <w:p>
            <w:pPr>
              <w:pStyle w:val="TableParagraph"/>
              <w:spacing w:line="260" w:lineRule="atLeast"/>
              <w:ind w:left="626" w:right="69"/>
              <w:rPr>
                <w:sz w:val="15"/>
              </w:rPr>
            </w:pPr>
            <w:r>
              <w:rPr>
                <w:spacing w:val="-2"/>
                <w:sz w:val="15"/>
              </w:rPr>
              <w:t>Angioplastia</w:t>
            </w:r>
            <w:r>
              <w:rPr>
                <w:spacing w:val="40"/>
                <w:sz w:val="15"/>
              </w:rPr>
              <w:t> </w:t>
            </w:r>
            <w:r>
              <w:rPr>
                <w:spacing w:val="-2"/>
                <w:sz w:val="15"/>
              </w:rPr>
              <w:t>Intraluminal):</w:t>
            </w:r>
          </w:p>
        </w:tc>
        <w:tc>
          <w:tcPr>
            <w:tcW w:w="1038" w:type="dxa"/>
          </w:tcPr>
          <w:p>
            <w:pPr>
              <w:pStyle w:val="TableParagraph"/>
              <w:rPr>
                <w:sz w:val="15"/>
              </w:rPr>
            </w:pPr>
          </w:p>
          <w:p>
            <w:pPr>
              <w:pStyle w:val="TableParagraph"/>
              <w:spacing w:before="171"/>
              <w:rPr>
                <w:sz w:val="15"/>
              </w:rPr>
            </w:pPr>
          </w:p>
          <w:p>
            <w:pPr>
              <w:pStyle w:val="TableParagraph"/>
              <w:ind w:left="33"/>
              <w:jc w:val="center"/>
              <w:rPr>
                <w:sz w:val="15"/>
              </w:rPr>
            </w:pPr>
            <w:r>
              <w:rPr>
                <w:spacing w:val="-2"/>
                <w:sz w:val="15"/>
              </w:rPr>
              <w:t>MEDTRONIC</w:t>
            </w:r>
          </w:p>
        </w:tc>
      </w:tr>
      <w:tr>
        <w:trPr>
          <w:trHeight w:val="3128" w:hRule="atLeast"/>
        </w:trPr>
        <w:tc>
          <w:tcPr>
            <w:tcW w:w="2255" w:type="dxa"/>
          </w:tcPr>
          <w:p>
            <w:pPr>
              <w:pStyle w:val="TableParagraph"/>
              <w:tabs>
                <w:tab w:pos="480" w:val="left" w:leader="none"/>
                <w:tab w:pos="1435" w:val="left" w:leader="none"/>
                <w:tab w:pos="1784" w:val="left" w:leader="none"/>
              </w:tabs>
              <w:spacing w:line="360" w:lineRule="auto" w:before="41"/>
              <w:ind w:left="480" w:right="71" w:hanging="431"/>
              <w:rPr>
                <w:sz w:val="15"/>
              </w:rPr>
            </w:pPr>
            <w:r>
              <w:rPr>
                <w:b/>
                <w:spacing w:val="-4"/>
                <w:sz w:val="15"/>
              </w:rPr>
              <w:t>1.1</w:t>
            </w:r>
            <w:r>
              <w:rPr>
                <w:b/>
                <w:sz w:val="15"/>
              </w:rPr>
              <w:tab/>
            </w:r>
            <w:r>
              <w:rPr>
                <w:sz w:val="15"/>
              </w:rPr>
              <w:t>GUIA</w:t>
            </w:r>
            <w:r>
              <w:rPr>
                <w:spacing w:val="28"/>
                <w:sz w:val="15"/>
              </w:rPr>
              <w:t> </w:t>
            </w:r>
            <w:r>
              <w:rPr>
                <w:sz w:val="15"/>
              </w:rPr>
              <w:t>0.035,</w:t>
            </w:r>
            <w:r>
              <w:rPr>
                <w:spacing w:val="35"/>
                <w:sz w:val="15"/>
              </w:rPr>
              <w:t> </w:t>
            </w:r>
            <w:r>
              <w:rPr>
                <w:sz w:val="15"/>
              </w:rPr>
              <w:t>FORMATO:</w:t>
            </w:r>
            <w:r>
              <w:rPr>
                <w:spacing w:val="40"/>
                <w:sz w:val="15"/>
              </w:rPr>
              <w:t> </w:t>
            </w:r>
            <w:r>
              <w:rPr>
                <w:spacing w:val="-2"/>
                <w:sz w:val="15"/>
              </w:rPr>
              <w:t>BIFURCADO,</w:t>
            </w:r>
            <w:r>
              <w:rPr>
                <w:spacing w:val="40"/>
                <w:sz w:val="15"/>
              </w:rPr>
              <w:t> </w:t>
            </w:r>
            <w:r>
              <w:rPr>
                <w:spacing w:val="-2"/>
                <w:sz w:val="15"/>
              </w:rPr>
              <w:t>REVESTIMENTO:</w:t>
            </w:r>
            <w:r>
              <w:rPr>
                <w:spacing w:val="40"/>
                <w:sz w:val="15"/>
              </w:rPr>
              <w:t> </w:t>
            </w:r>
            <w:r>
              <w:rPr>
                <w:spacing w:val="-2"/>
                <w:sz w:val="15"/>
              </w:rPr>
              <w:t>DACRON</w:t>
            </w:r>
            <w:r>
              <w:rPr>
                <w:sz w:val="15"/>
              </w:rPr>
              <w:tab/>
            </w:r>
            <w:r>
              <w:rPr>
                <w:spacing w:val="-10"/>
                <w:sz w:val="15"/>
              </w:rPr>
              <w:t>/</w:t>
            </w:r>
            <w:r>
              <w:rPr>
                <w:sz w:val="15"/>
              </w:rPr>
              <w:tab/>
            </w:r>
            <w:r>
              <w:rPr>
                <w:spacing w:val="-2"/>
                <w:sz w:val="15"/>
              </w:rPr>
              <w:t>PTFE</w:t>
            </w:r>
            <w:r>
              <w:rPr>
                <w:spacing w:val="-2"/>
                <w:sz w:val="15"/>
              </w:rPr>
              <w:t>,</w:t>
            </w:r>
            <w:r>
              <w:rPr>
                <w:spacing w:val="40"/>
                <w:sz w:val="15"/>
              </w:rPr>
              <w:t> </w:t>
            </w:r>
            <w:r>
              <w:rPr>
                <w:sz w:val="15"/>
              </w:rPr>
              <w:t>COMPRIMENTO:</w:t>
            </w:r>
            <w:r>
              <w:rPr>
                <w:spacing w:val="48"/>
                <w:sz w:val="15"/>
              </w:rPr>
              <w:t>  </w:t>
            </w:r>
            <w:r>
              <w:rPr>
                <w:sz w:val="15"/>
              </w:rPr>
              <w:t>37</w:t>
            </w:r>
            <w:r>
              <w:rPr>
                <w:spacing w:val="114"/>
                <w:w w:val="150"/>
                <w:sz w:val="15"/>
              </w:rPr>
              <w:t> </w:t>
            </w:r>
            <w:r>
              <w:rPr>
                <w:spacing w:val="-10"/>
                <w:sz w:val="15"/>
              </w:rPr>
              <w:t>-</w:t>
            </w:r>
          </w:p>
          <w:p>
            <w:pPr>
              <w:pStyle w:val="TableParagraph"/>
              <w:spacing w:before="4"/>
              <w:ind w:left="480"/>
              <w:rPr>
                <w:sz w:val="15"/>
              </w:rPr>
            </w:pPr>
            <w:r>
              <w:rPr>
                <w:sz w:val="15"/>
              </w:rPr>
              <w:t>166</w:t>
            </w:r>
            <w:r>
              <w:rPr>
                <w:spacing w:val="21"/>
                <w:sz w:val="15"/>
              </w:rPr>
              <w:t> </w:t>
            </w:r>
            <w:r>
              <w:rPr>
                <w:sz w:val="15"/>
              </w:rPr>
              <w:t>MM,</w:t>
            </w:r>
            <w:r>
              <w:rPr>
                <w:spacing w:val="21"/>
                <w:sz w:val="15"/>
              </w:rPr>
              <w:t> </w:t>
            </w:r>
            <w:r>
              <w:rPr>
                <w:sz w:val="15"/>
              </w:rPr>
              <w:t>DIAMETRO:</w:t>
            </w:r>
            <w:r>
              <w:rPr>
                <w:spacing w:val="21"/>
                <w:sz w:val="15"/>
              </w:rPr>
              <w:t> </w:t>
            </w:r>
            <w:r>
              <w:rPr>
                <w:spacing w:val="-5"/>
                <w:sz w:val="15"/>
              </w:rPr>
              <w:t>13</w:t>
            </w:r>
          </w:p>
          <w:p>
            <w:pPr>
              <w:pStyle w:val="TableParagraph"/>
              <w:spacing w:line="360" w:lineRule="auto" w:before="87"/>
              <w:ind w:left="480" w:right="71"/>
              <w:rPr>
                <w:sz w:val="15"/>
              </w:rPr>
            </w:pPr>
            <w:r>
              <w:rPr>
                <w:sz w:val="15"/>
              </w:rPr>
              <w:t>-</w:t>
            </w:r>
            <w:r>
              <w:rPr>
                <w:spacing w:val="80"/>
                <w:sz w:val="15"/>
              </w:rPr>
              <w:t> </w:t>
            </w:r>
            <w:r>
              <w:rPr>
                <w:sz w:val="15"/>
              </w:rPr>
              <w:t>36</w:t>
            </w:r>
            <w:r>
              <w:rPr>
                <w:spacing w:val="80"/>
                <w:sz w:val="15"/>
              </w:rPr>
              <w:t> </w:t>
            </w:r>
            <w:r>
              <w:rPr>
                <w:sz w:val="15"/>
              </w:rPr>
              <w:t>MM,</w:t>
            </w:r>
            <w:r>
              <w:rPr>
                <w:spacing w:val="135"/>
                <w:sz w:val="15"/>
              </w:rPr>
              <w:t> </w:t>
            </w:r>
            <w:r>
              <w:rPr>
                <w:sz w:val="15"/>
              </w:rPr>
              <w:t>CALIBRE</w:t>
            </w:r>
            <w:r>
              <w:rPr>
                <w:spacing w:val="40"/>
                <w:sz w:val="15"/>
              </w:rPr>
              <w:t> </w:t>
            </w:r>
            <w:r>
              <w:rPr>
                <w:sz w:val="15"/>
              </w:rPr>
              <w:t>CATETER:</w:t>
            </w:r>
            <w:r>
              <w:rPr>
                <w:spacing w:val="80"/>
                <w:sz w:val="15"/>
              </w:rPr>
              <w:t> </w:t>
            </w:r>
            <w:r>
              <w:rPr>
                <w:sz w:val="15"/>
              </w:rPr>
              <w:t>12</w:t>
            </w:r>
            <w:r>
              <w:rPr>
                <w:spacing w:val="80"/>
                <w:sz w:val="15"/>
              </w:rPr>
              <w:t> </w:t>
            </w:r>
            <w:r>
              <w:rPr>
                <w:sz w:val="15"/>
              </w:rPr>
              <w:t>-</w:t>
            </w:r>
            <w:r>
              <w:rPr>
                <w:spacing w:val="80"/>
                <w:sz w:val="15"/>
              </w:rPr>
              <w:t> </w:t>
            </w:r>
            <w:r>
              <w:rPr>
                <w:sz w:val="15"/>
              </w:rPr>
              <w:t>26</w:t>
            </w:r>
            <w:r>
              <w:rPr>
                <w:spacing w:val="81"/>
                <w:sz w:val="15"/>
              </w:rPr>
              <w:t> </w:t>
            </w:r>
            <w:r>
              <w:rPr>
                <w:sz w:val="15"/>
              </w:rPr>
              <w:t>F</w:t>
            </w:r>
            <w:r>
              <w:rPr>
                <w:sz w:val="15"/>
              </w:rPr>
              <w:t>,</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1" w:type="dxa"/>
          </w:tcPr>
          <w:p>
            <w:pPr>
              <w:pStyle w:val="TableParagraph"/>
              <w:spacing w:before="41"/>
              <w:ind w:left="73"/>
              <w:rPr>
                <w:sz w:val="15"/>
              </w:rPr>
            </w:pPr>
            <w:r>
              <w:rPr>
                <w:spacing w:val="-5"/>
                <w:sz w:val="15"/>
              </w:rPr>
              <w:t>Não</w:t>
            </w:r>
          </w:p>
        </w:tc>
        <w:tc>
          <w:tcPr>
            <w:tcW w:w="2278" w:type="dxa"/>
          </w:tcPr>
          <w:p>
            <w:pPr>
              <w:pStyle w:val="TableParagraph"/>
              <w:spacing w:before="41"/>
              <w:ind w:right="620"/>
              <w:jc w:val="right"/>
              <w:rPr>
                <w:sz w:val="15"/>
              </w:rPr>
            </w:pPr>
            <w:r>
              <w:rPr>
                <w:sz w:val="15"/>
              </w:rPr>
              <w:t>Item</w:t>
            </w:r>
            <w:r>
              <w:rPr>
                <w:spacing w:val="5"/>
                <w:sz w:val="15"/>
              </w:rPr>
              <w:t> </w:t>
            </w:r>
            <w:r>
              <w:rPr>
                <w:spacing w:val="-5"/>
                <w:sz w:val="15"/>
              </w:rPr>
              <w:t>1.2</w:t>
            </w:r>
          </w:p>
        </w:tc>
        <w:tc>
          <w:tcPr>
            <w:tcW w:w="2223" w:type="dxa"/>
          </w:tcPr>
          <w:p>
            <w:pPr>
              <w:pStyle w:val="TableParagraph"/>
              <w:spacing w:line="360" w:lineRule="auto" w:before="41"/>
              <w:ind w:left="626" w:right="69"/>
              <w:rPr>
                <w:sz w:val="15"/>
              </w:rPr>
            </w:pP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2"/>
              <w:ind w:left="626" w:right="67"/>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626" w:right="697"/>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626"/>
              <w:rPr>
                <w:sz w:val="15"/>
              </w:rPr>
            </w:pPr>
            <w:r>
              <w:rPr>
                <w:spacing w:val="-2"/>
                <w:sz w:val="15"/>
              </w:rPr>
              <w:t>Profundidade:</w:t>
            </w:r>
          </w:p>
        </w:tc>
        <w:tc>
          <w:tcPr>
            <w:tcW w:w="1038" w:type="dxa"/>
          </w:tcPr>
          <w:p>
            <w:pPr>
              <w:pStyle w:val="TableParagraph"/>
              <w:spacing w:line="360" w:lineRule="auto" w:before="41"/>
              <w:ind w:left="79" w:right="40"/>
              <w:rPr>
                <w:sz w:val="15"/>
              </w:rPr>
            </w:pPr>
            <w:r>
              <w:rPr>
                <w:spacing w:val="-4"/>
                <w:sz w:val="15"/>
              </w:rPr>
              <w:t>COOK</w:t>
            </w:r>
            <w:r>
              <w:rPr>
                <w:spacing w:val="40"/>
                <w:sz w:val="15"/>
              </w:rPr>
              <w:t> </w:t>
            </w:r>
            <w:r>
              <w:rPr>
                <w:spacing w:val="-2"/>
                <w:sz w:val="15"/>
              </w:rPr>
              <w:t>BRAILE</w:t>
            </w:r>
          </w:p>
        </w:tc>
      </w:tr>
      <w:tr>
        <w:trPr>
          <w:trHeight w:val="273" w:hRule="atLeast"/>
        </w:trPr>
        <w:tc>
          <w:tcPr>
            <w:tcW w:w="2255" w:type="dxa"/>
          </w:tcPr>
          <w:p>
            <w:pPr>
              <w:pStyle w:val="TableParagraph"/>
              <w:tabs>
                <w:tab w:pos="480" w:val="left" w:leader="none"/>
              </w:tabs>
              <w:spacing w:before="56"/>
              <w:ind w:left="50"/>
              <w:rPr>
                <w:sz w:val="15"/>
              </w:rPr>
            </w:pPr>
            <w:r>
              <w:rPr>
                <w:b/>
                <w:spacing w:val="-5"/>
                <w:sz w:val="15"/>
              </w:rPr>
              <w:t>1.2</w:t>
            </w:r>
            <w:r>
              <w:rPr>
                <w:b/>
                <w:sz w:val="15"/>
              </w:rPr>
              <w:tab/>
            </w:r>
            <w:r>
              <w:rPr>
                <w:spacing w:val="-2"/>
                <w:sz w:val="15"/>
              </w:rPr>
              <w:t>ENDOPROTESE</w:t>
            </w:r>
          </w:p>
        </w:tc>
        <w:tc>
          <w:tcPr>
            <w:tcW w:w="1471" w:type="dxa"/>
          </w:tcPr>
          <w:p>
            <w:pPr>
              <w:pStyle w:val="TableParagraph"/>
              <w:spacing w:before="56"/>
              <w:ind w:left="73"/>
              <w:rPr>
                <w:sz w:val="15"/>
              </w:rPr>
            </w:pPr>
            <w:r>
              <w:rPr>
                <w:spacing w:val="-5"/>
                <w:sz w:val="15"/>
              </w:rPr>
              <w:t>Não</w:t>
            </w:r>
          </w:p>
        </w:tc>
        <w:tc>
          <w:tcPr>
            <w:tcW w:w="2278" w:type="dxa"/>
          </w:tcPr>
          <w:p>
            <w:pPr>
              <w:pStyle w:val="TableParagraph"/>
              <w:spacing w:before="56"/>
              <w:ind w:right="620"/>
              <w:jc w:val="right"/>
              <w:rPr>
                <w:sz w:val="15"/>
              </w:rPr>
            </w:pPr>
            <w:r>
              <w:rPr>
                <w:sz w:val="15"/>
              </w:rPr>
              <w:t>Item</w:t>
            </w:r>
            <w:r>
              <w:rPr>
                <w:spacing w:val="5"/>
                <w:sz w:val="15"/>
              </w:rPr>
              <w:t> </w:t>
            </w:r>
            <w:r>
              <w:rPr>
                <w:spacing w:val="-5"/>
                <w:sz w:val="15"/>
              </w:rPr>
              <w:t>1.1</w:t>
            </w:r>
          </w:p>
        </w:tc>
        <w:tc>
          <w:tcPr>
            <w:tcW w:w="2223" w:type="dxa"/>
          </w:tcPr>
          <w:p>
            <w:pPr>
              <w:pStyle w:val="TableParagraph"/>
              <w:spacing w:before="56"/>
              <w:ind w:left="626"/>
              <w:rPr>
                <w:sz w:val="15"/>
              </w:rPr>
            </w:pPr>
            <w:r>
              <w:rPr>
                <w:sz w:val="15"/>
              </w:rPr>
              <w:t>Nome</w:t>
            </w:r>
            <w:r>
              <w:rPr>
                <w:spacing w:val="8"/>
                <w:sz w:val="15"/>
              </w:rPr>
              <w:t> </w:t>
            </w:r>
            <w:r>
              <w:rPr>
                <w:sz w:val="15"/>
              </w:rPr>
              <w:t>primário</w:t>
            </w:r>
            <w:r>
              <w:rPr>
                <w:spacing w:val="9"/>
                <w:sz w:val="15"/>
              </w:rPr>
              <w:t> </w:t>
            </w:r>
            <w:r>
              <w:rPr>
                <w:spacing w:val="-5"/>
                <w:sz w:val="15"/>
              </w:rPr>
              <w:t>do</w:t>
            </w:r>
          </w:p>
        </w:tc>
        <w:tc>
          <w:tcPr>
            <w:tcW w:w="1038" w:type="dxa"/>
          </w:tcPr>
          <w:p>
            <w:pPr>
              <w:pStyle w:val="TableParagraph"/>
              <w:spacing w:before="56"/>
              <w:ind w:left="33"/>
              <w:jc w:val="center"/>
              <w:rPr>
                <w:sz w:val="15"/>
              </w:rPr>
            </w:pPr>
            <w:r>
              <w:rPr>
                <w:spacing w:val="-2"/>
                <w:sz w:val="15"/>
              </w:rPr>
              <w:t>MEDTRONIC</w:t>
            </w:r>
          </w:p>
        </w:tc>
      </w:tr>
      <w:tr>
        <w:trPr>
          <w:trHeight w:val="4367" w:hRule="atLeast"/>
        </w:trPr>
        <w:tc>
          <w:tcPr>
            <w:tcW w:w="2255" w:type="dxa"/>
          </w:tcPr>
          <w:p>
            <w:pPr>
              <w:pStyle w:val="TableParagraph"/>
              <w:tabs>
                <w:tab w:pos="924" w:val="left" w:leader="none"/>
                <w:tab w:pos="1049" w:val="left" w:leader="none"/>
                <w:tab w:pos="1527" w:val="left" w:leader="none"/>
                <w:tab w:pos="1622" w:val="left" w:leader="none"/>
                <w:tab w:pos="1797" w:val="left" w:leader="none"/>
                <w:tab w:pos="1976" w:val="left" w:leader="none"/>
                <w:tab w:pos="2087" w:val="left" w:leader="none"/>
              </w:tabs>
              <w:spacing w:line="360" w:lineRule="auto" w:before="41"/>
              <w:ind w:left="480" w:right="71"/>
              <w:rPr>
                <w:sz w:val="15"/>
              </w:rPr>
            </w:pPr>
            <w:r>
              <w:rPr>
                <w:spacing w:val="-2"/>
                <w:sz w:val="15"/>
              </w:rPr>
              <w:t>(STENT),APLICACAO:</w:t>
            </w:r>
            <w:r>
              <w:rPr>
                <w:spacing w:val="40"/>
                <w:sz w:val="15"/>
              </w:rPr>
              <w:t> </w:t>
            </w:r>
            <w:r>
              <w:rPr>
                <w:spacing w:val="-2"/>
                <w:sz w:val="15"/>
              </w:rPr>
              <w:t>ARTERIA</w:t>
            </w:r>
            <w:r>
              <w:rPr>
                <w:sz w:val="15"/>
              </w:rPr>
              <w:tab/>
              <w:tab/>
            </w:r>
            <w:r>
              <w:rPr>
                <w:spacing w:val="-2"/>
                <w:sz w:val="15"/>
              </w:rPr>
              <w:t>ILIACA,</w:t>
            </w:r>
            <w:r>
              <w:rPr>
                <w:spacing w:val="40"/>
                <w:sz w:val="15"/>
              </w:rPr>
              <w:t> </w:t>
            </w:r>
            <w:r>
              <w:rPr>
                <w:spacing w:val="-2"/>
                <w:sz w:val="15"/>
              </w:rPr>
              <w:t>MATERIAL:</w:t>
            </w:r>
            <w:r>
              <w:rPr>
                <w:sz w:val="15"/>
              </w:rPr>
              <w:tab/>
            </w:r>
            <w:r>
              <w:rPr>
                <w:spacing w:val="-4"/>
                <w:sz w:val="15"/>
              </w:rPr>
              <w:t>ACO</w:t>
            </w:r>
            <w:r>
              <w:rPr>
                <w:sz w:val="15"/>
              </w:rPr>
              <w:tab/>
              <w:tab/>
            </w:r>
            <w:r>
              <w:rPr>
                <w:spacing w:val="-10"/>
                <w:sz w:val="15"/>
              </w:rPr>
              <w:t>E</w:t>
            </w:r>
            <w:r>
              <w:rPr>
                <w:spacing w:val="40"/>
                <w:sz w:val="15"/>
              </w:rPr>
              <w:t> </w:t>
            </w:r>
            <w:r>
              <w:rPr>
                <w:sz w:val="15"/>
              </w:rPr>
              <w:t>STENT</w:t>
            </w:r>
            <w:r>
              <w:rPr>
                <w:spacing w:val="80"/>
                <w:sz w:val="15"/>
              </w:rPr>
              <w:t> </w:t>
            </w:r>
            <w:r>
              <w:rPr>
                <w:sz w:val="15"/>
              </w:rPr>
              <w:t>PROXIMAL</w:t>
            </w:r>
            <w:r>
              <w:rPr>
                <w:spacing w:val="80"/>
                <w:sz w:val="15"/>
              </w:rPr>
              <w:t> </w:t>
            </w:r>
            <w:r>
              <w:rPr>
                <w:sz w:val="15"/>
              </w:rPr>
              <w:t>E</w:t>
            </w:r>
            <w:r>
              <w:rPr>
                <w:spacing w:val="40"/>
                <w:sz w:val="15"/>
              </w:rPr>
              <w:t> </w:t>
            </w:r>
            <w:r>
              <w:rPr>
                <w:sz w:val="15"/>
              </w:rPr>
              <w:t>DISTAL</w:t>
            </w:r>
            <w:r>
              <w:rPr>
                <w:spacing w:val="25"/>
                <w:sz w:val="15"/>
              </w:rPr>
              <w:t> </w:t>
            </w:r>
            <w:r>
              <w:rPr>
                <w:sz w:val="15"/>
              </w:rPr>
              <w:t>DA</w:t>
            </w:r>
            <w:r>
              <w:rPr>
                <w:spacing w:val="22"/>
                <w:sz w:val="15"/>
              </w:rPr>
              <w:t> </w:t>
            </w:r>
            <w:r>
              <w:rPr>
                <w:sz w:val="15"/>
              </w:rPr>
              <w:t>EXTENSAO</w:t>
            </w:r>
            <w:r>
              <w:rPr>
                <w:spacing w:val="40"/>
                <w:sz w:val="15"/>
              </w:rPr>
              <w:t> </w:t>
            </w:r>
            <w:r>
              <w:rPr>
                <w:spacing w:val="-6"/>
                <w:sz w:val="15"/>
              </w:rPr>
              <w:t>EM</w:t>
            </w:r>
            <w:r>
              <w:rPr>
                <w:sz w:val="15"/>
              </w:rPr>
              <w:tab/>
            </w:r>
            <w:r>
              <w:rPr>
                <w:spacing w:val="-2"/>
                <w:sz w:val="15"/>
              </w:rPr>
              <w:t>NITINOL,</w:t>
            </w:r>
            <w:r>
              <w:rPr>
                <w:sz w:val="15"/>
              </w:rPr>
              <w:tab/>
              <w:tab/>
            </w:r>
            <w:r>
              <w:rPr>
                <w:spacing w:val="-2"/>
                <w:sz w:val="15"/>
              </w:rPr>
              <w:t>TIPO:</w:t>
            </w:r>
            <w:r>
              <w:rPr>
                <w:spacing w:val="40"/>
                <w:sz w:val="15"/>
              </w:rPr>
              <w:t> </w:t>
            </w:r>
            <w:r>
              <w:rPr>
                <w:spacing w:val="-2"/>
                <w:sz w:val="15"/>
              </w:rPr>
              <w:t>AUTO-EXPANSIVEL,</w:t>
            </w:r>
            <w:r>
              <w:rPr>
                <w:spacing w:val="40"/>
                <w:sz w:val="15"/>
              </w:rPr>
              <w:t> </w:t>
            </w:r>
            <w:r>
              <w:rPr>
                <w:sz w:val="15"/>
              </w:rPr>
              <w:t>CATETER</w:t>
            </w:r>
            <w:r>
              <w:rPr>
                <w:spacing w:val="40"/>
                <w:sz w:val="15"/>
              </w:rPr>
              <w:t> </w:t>
            </w:r>
            <w:r>
              <w:rPr>
                <w:sz w:val="15"/>
              </w:rPr>
              <w:t>LIBERACAO:</w:t>
            </w:r>
            <w:r>
              <w:rPr>
                <w:spacing w:val="40"/>
                <w:sz w:val="15"/>
              </w:rPr>
              <w:t> </w:t>
            </w:r>
            <w:r>
              <w:rPr>
                <w:spacing w:val="-4"/>
                <w:sz w:val="15"/>
              </w:rPr>
              <w:t>SEM</w:t>
            </w:r>
            <w:r>
              <w:rPr>
                <w:sz w:val="15"/>
              </w:rPr>
              <w:tab/>
              <w:tab/>
            </w:r>
            <w:r>
              <w:rPr>
                <w:spacing w:val="-2"/>
                <w:sz w:val="15"/>
              </w:rPr>
              <w:t>CATETER</w:t>
            </w:r>
            <w:r>
              <w:rPr>
                <w:sz w:val="15"/>
              </w:rPr>
              <w:tab/>
              <w:tab/>
            </w:r>
            <w:r>
              <w:rPr>
                <w:spacing w:val="-6"/>
                <w:sz w:val="15"/>
              </w:rPr>
              <w:t>DE</w:t>
            </w:r>
            <w:r>
              <w:rPr>
                <w:spacing w:val="40"/>
                <w:sz w:val="15"/>
              </w:rPr>
              <w:t> </w:t>
            </w:r>
            <w:r>
              <w:rPr>
                <w:spacing w:val="-2"/>
                <w:sz w:val="15"/>
              </w:rPr>
              <w:t>LIBERACAO,</w:t>
            </w:r>
            <w:r>
              <w:rPr>
                <w:spacing w:val="80"/>
                <w:sz w:val="15"/>
              </w:rPr>
              <w:t> </w:t>
            </w:r>
            <w:r>
              <w:rPr>
                <w:sz w:val="15"/>
              </w:rPr>
              <w:t>FORMATO:</w:t>
            </w:r>
            <w:r>
              <w:rPr>
                <w:spacing w:val="40"/>
                <w:sz w:val="15"/>
              </w:rPr>
              <w:t> </w:t>
            </w:r>
            <w:r>
              <w:rPr>
                <w:sz w:val="15"/>
              </w:rPr>
              <w:t>EXTENSAO</w:t>
            </w:r>
            <w:r>
              <w:rPr>
                <w:spacing w:val="40"/>
                <w:sz w:val="15"/>
              </w:rPr>
              <w:t> </w:t>
            </w:r>
            <w:r>
              <w:rPr>
                <w:spacing w:val="-2"/>
                <w:sz w:val="15"/>
              </w:rPr>
              <w:t>ILIACA,</w:t>
            </w:r>
            <w:r>
              <w:rPr>
                <w:spacing w:val="40"/>
                <w:sz w:val="15"/>
              </w:rPr>
              <w:t> </w:t>
            </w:r>
            <w:r>
              <w:rPr>
                <w:spacing w:val="-2"/>
                <w:sz w:val="15"/>
              </w:rPr>
              <w:t>REVESTIMENTO:</w:t>
            </w:r>
            <w:r>
              <w:rPr>
                <w:spacing w:val="40"/>
                <w:sz w:val="15"/>
              </w:rPr>
              <w:t> </w:t>
            </w:r>
            <w:r>
              <w:rPr>
                <w:spacing w:val="-2"/>
                <w:sz w:val="15"/>
              </w:rPr>
              <w:t>DACRON,</w:t>
            </w:r>
            <w:r>
              <w:rPr>
                <w:spacing w:val="40"/>
                <w:sz w:val="15"/>
              </w:rPr>
              <w:t> </w:t>
            </w:r>
            <w:r>
              <w:rPr>
                <w:sz w:val="15"/>
              </w:rPr>
              <w:t>COMPRIMENTO:</w:t>
            </w:r>
            <w:r>
              <w:rPr>
                <w:spacing w:val="40"/>
                <w:sz w:val="15"/>
              </w:rPr>
              <w:t>  </w:t>
            </w:r>
            <w:r>
              <w:rPr>
                <w:sz w:val="15"/>
              </w:rPr>
              <w:t>39</w:t>
            </w:r>
            <w:r>
              <w:rPr>
                <w:spacing w:val="40"/>
                <w:sz w:val="15"/>
              </w:rPr>
              <w:t>  </w:t>
            </w:r>
            <w:r>
              <w:rPr>
                <w:spacing w:val="-10"/>
                <w:sz w:val="15"/>
              </w:rPr>
              <w:t>~</w:t>
            </w:r>
          </w:p>
          <w:p>
            <w:pPr>
              <w:pStyle w:val="TableParagraph"/>
              <w:spacing w:before="12"/>
              <w:ind w:left="480"/>
              <w:rPr>
                <w:sz w:val="15"/>
              </w:rPr>
            </w:pPr>
            <w:r>
              <w:rPr>
                <w:sz w:val="15"/>
              </w:rPr>
              <w:t>199</w:t>
            </w:r>
            <w:r>
              <w:rPr>
                <w:spacing w:val="21"/>
                <w:sz w:val="15"/>
              </w:rPr>
              <w:t> </w:t>
            </w:r>
            <w:r>
              <w:rPr>
                <w:sz w:val="15"/>
              </w:rPr>
              <w:t>MM,</w:t>
            </w:r>
            <w:r>
              <w:rPr>
                <w:spacing w:val="21"/>
                <w:sz w:val="15"/>
              </w:rPr>
              <w:t> </w:t>
            </w:r>
            <w:r>
              <w:rPr>
                <w:sz w:val="15"/>
              </w:rPr>
              <w:t>DIAMETRO:</w:t>
            </w:r>
            <w:r>
              <w:rPr>
                <w:spacing w:val="21"/>
                <w:sz w:val="15"/>
              </w:rPr>
              <w:t> </w:t>
            </w:r>
            <w:r>
              <w:rPr>
                <w:spacing w:val="-5"/>
                <w:sz w:val="15"/>
              </w:rPr>
              <w:t>10</w:t>
            </w:r>
          </w:p>
          <w:p>
            <w:pPr>
              <w:pStyle w:val="TableParagraph"/>
              <w:spacing w:line="153" w:lineRule="exact" w:before="87"/>
              <w:ind w:left="480"/>
              <w:rPr>
                <w:sz w:val="15"/>
              </w:rPr>
            </w:pPr>
            <w:r>
              <w:rPr>
                <w:sz w:val="15"/>
              </w:rPr>
              <w:t>~</w:t>
            </w:r>
            <w:r>
              <w:rPr>
                <w:spacing w:val="46"/>
                <w:sz w:val="15"/>
              </w:rPr>
              <w:t>  </w:t>
            </w:r>
            <w:r>
              <w:rPr>
                <w:sz w:val="15"/>
              </w:rPr>
              <w:t>28</w:t>
            </w:r>
            <w:r>
              <w:rPr>
                <w:spacing w:val="47"/>
                <w:sz w:val="15"/>
              </w:rPr>
              <w:t>  </w:t>
            </w:r>
            <w:r>
              <w:rPr>
                <w:sz w:val="15"/>
              </w:rPr>
              <w:t>MM,</w:t>
            </w:r>
            <w:r>
              <w:rPr>
                <w:spacing w:val="46"/>
                <w:sz w:val="15"/>
              </w:rPr>
              <w:t>  </w:t>
            </w:r>
            <w:r>
              <w:rPr>
                <w:spacing w:val="-2"/>
                <w:sz w:val="15"/>
              </w:rPr>
              <w:t>CALIBRE</w:t>
            </w:r>
          </w:p>
        </w:tc>
        <w:tc>
          <w:tcPr>
            <w:tcW w:w="1471" w:type="dxa"/>
          </w:tcPr>
          <w:p>
            <w:pPr>
              <w:pStyle w:val="TableParagraph"/>
              <w:rPr>
                <w:sz w:val="16"/>
              </w:rPr>
            </w:pPr>
          </w:p>
        </w:tc>
        <w:tc>
          <w:tcPr>
            <w:tcW w:w="2278" w:type="dxa"/>
          </w:tcPr>
          <w:p>
            <w:pPr>
              <w:pStyle w:val="TableParagraph"/>
              <w:rPr>
                <w:sz w:val="16"/>
              </w:rPr>
            </w:pPr>
          </w:p>
        </w:tc>
        <w:tc>
          <w:tcPr>
            <w:tcW w:w="2223" w:type="dxa"/>
          </w:tcPr>
          <w:p>
            <w:pPr>
              <w:pStyle w:val="TableParagraph"/>
              <w:spacing w:line="360" w:lineRule="auto" w:before="41"/>
              <w:ind w:left="626"/>
              <w:rPr>
                <w:sz w:val="15"/>
              </w:rPr>
            </w:pPr>
            <w:r>
              <w:rPr>
                <w:sz w:val="15"/>
              </w:rPr>
              <w:t>produto</w:t>
            </w:r>
            <w:r>
              <w:rPr>
                <w:spacing w:val="-3"/>
                <w:sz w:val="15"/>
              </w:rPr>
              <w:t> </w:t>
            </w:r>
            <w:r>
              <w:rPr>
                <w:sz w:val="15"/>
              </w:rPr>
              <w:t>(ex.:</w:t>
            </w:r>
            <w:r>
              <w:rPr>
                <w:spacing w:val="-3"/>
                <w:sz w:val="15"/>
              </w:rPr>
              <w:t> </w:t>
            </w:r>
            <w:r>
              <w:rPr>
                <w:sz w:val="15"/>
              </w:rPr>
              <w:t>Cateter):</w:t>
            </w:r>
            <w:r>
              <w:rPr>
                <w:spacing w:val="40"/>
                <w:sz w:val="15"/>
              </w:rPr>
              <w:t> </w:t>
            </w:r>
            <w:r>
              <w:rPr>
                <w:sz w:val="15"/>
              </w:rPr>
              <w:t>Forma primária (ex.:</w:t>
            </w:r>
            <w:r>
              <w:rPr>
                <w:spacing w:val="40"/>
                <w:sz w:val="15"/>
              </w:rPr>
              <w:t> </w:t>
            </w:r>
            <w:r>
              <w:rPr>
                <w:spacing w:val="-2"/>
                <w:sz w:val="15"/>
              </w:rPr>
              <w:t>Balão):</w:t>
            </w:r>
          </w:p>
          <w:p>
            <w:pPr>
              <w:pStyle w:val="TableParagraph"/>
              <w:spacing w:line="360" w:lineRule="auto" w:before="3"/>
              <w:ind w:left="626" w:right="69"/>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3"/>
              <w:ind w:left="626" w:right="69"/>
              <w:rPr>
                <w:sz w:val="15"/>
              </w:rPr>
            </w:pPr>
            <w:r>
              <w:rPr>
                <w:sz w:val="15"/>
              </w:rPr>
              <w:t>Aplicação</w:t>
            </w:r>
            <w:r>
              <w:rPr>
                <w:spacing w:val="-3"/>
                <w:sz w:val="15"/>
              </w:rPr>
              <w:t> </w:t>
            </w:r>
            <w:r>
              <w:rPr>
                <w:sz w:val="15"/>
              </w:rPr>
              <w:t>(ex.:</w:t>
            </w:r>
            <w:r>
              <w:rPr>
                <w:spacing w:val="40"/>
                <w:sz w:val="15"/>
              </w:rPr>
              <w:t> </w:t>
            </w:r>
            <w:r>
              <w:rPr>
                <w:spacing w:val="-2"/>
                <w:sz w:val="15"/>
              </w:rPr>
              <w:t>Angioplastia</w:t>
            </w:r>
            <w:r>
              <w:rPr>
                <w:spacing w:val="40"/>
                <w:sz w:val="15"/>
              </w:rPr>
              <w:t> </w:t>
            </w:r>
            <w:r>
              <w:rPr>
                <w:spacing w:val="-2"/>
                <w:sz w:val="15"/>
              </w:rPr>
              <w:t>Intraluminal):</w:t>
            </w:r>
            <w:r>
              <w:rPr>
                <w:spacing w:val="40"/>
                <w:sz w:val="15"/>
              </w:rPr>
              <w:t> </w:t>
            </w: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4"/>
              <w:ind w:left="626" w:right="67"/>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153" w:lineRule="exact" w:before="3"/>
              <w:ind w:left="626"/>
              <w:rPr>
                <w:sz w:val="15"/>
              </w:rPr>
            </w:pPr>
            <w:r>
              <w:rPr>
                <w:spacing w:val="-2"/>
                <w:sz w:val="15"/>
              </w:rPr>
              <w:t>Diâmetro:</w:t>
            </w:r>
          </w:p>
        </w:tc>
        <w:tc>
          <w:tcPr>
            <w:tcW w:w="1038" w:type="dxa"/>
          </w:tcPr>
          <w:p>
            <w:pPr>
              <w:pStyle w:val="TableParagraph"/>
              <w:spacing w:line="360" w:lineRule="auto" w:before="41"/>
              <w:ind w:left="79" w:right="40"/>
              <w:rPr>
                <w:sz w:val="15"/>
              </w:rPr>
            </w:pPr>
            <w:r>
              <w:rPr>
                <w:spacing w:val="-4"/>
                <w:sz w:val="15"/>
              </w:rPr>
              <w:t>COOK</w:t>
            </w:r>
            <w:r>
              <w:rPr>
                <w:spacing w:val="40"/>
                <w:sz w:val="15"/>
              </w:rPr>
              <w:t> </w:t>
            </w:r>
            <w:r>
              <w:rPr>
                <w:spacing w:val="-2"/>
                <w:sz w:val="15"/>
              </w:rPr>
              <w:t>BRAILE</w:t>
            </w:r>
          </w:p>
        </w:tc>
      </w:tr>
    </w:tbl>
    <w:p>
      <w:pPr>
        <w:spacing w:after="0" w:line="360" w:lineRule="auto"/>
        <w:rPr>
          <w:sz w:val="15"/>
        </w:rPr>
        <w:sectPr>
          <w:type w:val="continuous"/>
          <w:pgSz w:w="11900" w:h="16840"/>
          <w:pgMar w:top="720" w:bottom="280" w:left="420" w:right="520"/>
        </w:sectPr>
      </w:pPr>
    </w:p>
    <w:tbl>
      <w:tblPr>
        <w:tblW w:w="0" w:type="auto"/>
        <w:jc w:val="left"/>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55"/>
        <w:gridCol w:w="1471"/>
        <w:gridCol w:w="2278"/>
        <w:gridCol w:w="2223"/>
        <w:gridCol w:w="1038"/>
      </w:tblGrid>
      <w:tr>
        <w:trPr>
          <w:trHeight w:val="733" w:hRule="atLeast"/>
        </w:trPr>
        <w:tc>
          <w:tcPr>
            <w:tcW w:w="2255" w:type="dxa"/>
          </w:tcPr>
          <w:p>
            <w:pPr>
              <w:pStyle w:val="TableParagraph"/>
              <w:spacing w:line="360" w:lineRule="auto"/>
              <w:ind w:left="480"/>
              <w:rPr>
                <w:sz w:val="15"/>
              </w:rPr>
            </w:pPr>
            <w:r>
              <w:rPr>
                <w:sz w:val="15"/>
              </w:rPr>
              <w:t>CATETER:</w:t>
            </w:r>
            <w:r>
              <w:rPr>
                <w:spacing w:val="-4"/>
                <w:sz w:val="15"/>
              </w:rPr>
              <w:t> </w:t>
            </w:r>
            <w:r>
              <w:rPr>
                <w:sz w:val="15"/>
              </w:rPr>
              <w:t>SEM,</w:t>
            </w:r>
            <w:r>
              <w:rPr>
                <w:spacing w:val="-4"/>
                <w:sz w:val="15"/>
              </w:rPr>
              <w:t> </w:t>
            </w:r>
            <w:r>
              <w:rPr>
                <w:sz w:val="15"/>
              </w:rPr>
              <w:t>FORMA</w:t>
            </w:r>
            <w:r>
              <w:rPr>
                <w:spacing w:val="40"/>
                <w:sz w:val="15"/>
              </w:rPr>
              <w:t> </w:t>
            </w:r>
            <w:r>
              <w:rPr>
                <w:spacing w:val="-2"/>
                <w:sz w:val="15"/>
              </w:rPr>
              <w:t>FORNECIMENTO:</w:t>
            </w:r>
          </w:p>
          <w:p>
            <w:pPr>
              <w:pStyle w:val="TableParagraph"/>
              <w:ind w:left="480"/>
              <w:rPr>
                <w:sz w:val="15"/>
              </w:rPr>
            </w:pPr>
            <w:r>
              <w:rPr>
                <w:spacing w:val="-2"/>
                <w:sz w:val="15"/>
              </w:rPr>
              <w:t>UNIDADE</w:t>
            </w: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line="360" w:lineRule="auto"/>
              <w:ind w:left="626" w:right="697"/>
              <w:rPr>
                <w:sz w:val="15"/>
              </w:rPr>
            </w:pPr>
            <w:r>
              <w:rPr>
                <w:spacing w:val="-2"/>
                <w:sz w:val="15"/>
              </w:rPr>
              <w:t>Calibre:</w:t>
            </w:r>
            <w:r>
              <w:rPr>
                <w:spacing w:val="40"/>
                <w:sz w:val="15"/>
              </w:rPr>
              <w:t> </w:t>
            </w:r>
            <w:r>
              <w:rPr>
                <w:spacing w:val="-2"/>
                <w:sz w:val="15"/>
              </w:rPr>
              <w:t>Comprimento:</w:t>
            </w:r>
          </w:p>
          <w:p>
            <w:pPr>
              <w:pStyle w:val="TableParagraph"/>
              <w:ind w:left="626"/>
              <w:rPr>
                <w:sz w:val="15"/>
              </w:rPr>
            </w:pPr>
            <w:r>
              <w:rPr>
                <w:spacing w:val="-2"/>
                <w:sz w:val="15"/>
              </w:rPr>
              <w:t>Altura:</w:t>
            </w:r>
          </w:p>
        </w:tc>
        <w:tc>
          <w:tcPr>
            <w:tcW w:w="1038" w:type="dxa"/>
          </w:tcPr>
          <w:p>
            <w:pPr>
              <w:pStyle w:val="TableParagraph"/>
              <w:rPr>
                <w:sz w:val="14"/>
              </w:rPr>
            </w:pPr>
          </w:p>
        </w:tc>
      </w:tr>
      <w:tr>
        <w:trPr>
          <w:trHeight w:val="533" w:hRule="atLeast"/>
        </w:trPr>
        <w:tc>
          <w:tcPr>
            <w:tcW w:w="2255" w:type="dxa"/>
          </w:tcPr>
          <w:p>
            <w:pPr>
              <w:pStyle w:val="TableParagraph"/>
              <w:rPr>
                <w:sz w:val="14"/>
              </w:rPr>
            </w:pP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before="41"/>
              <w:ind w:left="626"/>
              <w:rPr>
                <w:sz w:val="15"/>
              </w:rPr>
            </w:pPr>
            <w:r>
              <w:rPr>
                <w:spacing w:val="-2"/>
                <w:sz w:val="15"/>
              </w:rPr>
              <w:t>Largura:</w:t>
            </w:r>
          </w:p>
          <w:p>
            <w:pPr>
              <w:pStyle w:val="TableParagraph"/>
              <w:spacing w:before="87"/>
              <w:ind w:left="626"/>
              <w:rPr>
                <w:sz w:val="15"/>
              </w:rPr>
            </w:pPr>
            <w:r>
              <w:rPr>
                <w:spacing w:val="-2"/>
                <w:sz w:val="15"/>
              </w:rPr>
              <w:t>Profundidade:</w:t>
            </w:r>
          </w:p>
        </w:tc>
        <w:tc>
          <w:tcPr>
            <w:tcW w:w="1038" w:type="dxa"/>
          </w:tcPr>
          <w:p>
            <w:pPr>
              <w:pStyle w:val="TableParagraph"/>
              <w:rPr>
                <w:sz w:val="14"/>
              </w:rPr>
            </w:pPr>
          </w:p>
        </w:tc>
      </w:tr>
      <w:tr>
        <w:trPr>
          <w:trHeight w:val="533" w:hRule="atLeast"/>
        </w:trPr>
        <w:tc>
          <w:tcPr>
            <w:tcW w:w="2255" w:type="dxa"/>
          </w:tcPr>
          <w:p>
            <w:pPr>
              <w:pStyle w:val="TableParagraph"/>
              <w:spacing w:before="143"/>
              <w:rPr>
                <w:sz w:val="15"/>
              </w:rPr>
            </w:pPr>
          </w:p>
          <w:p>
            <w:pPr>
              <w:pStyle w:val="TableParagraph"/>
              <w:ind w:left="480"/>
              <w:rPr>
                <w:sz w:val="15"/>
              </w:rPr>
            </w:pPr>
            <w:r>
              <w:rPr>
                <w:spacing w:val="-2"/>
                <w:sz w:val="15"/>
              </w:rPr>
              <w:t>ENDOPROTESE</w:t>
            </w: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before="56"/>
              <w:ind w:left="626"/>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before="87"/>
              <w:ind w:left="626"/>
              <w:rPr>
                <w:sz w:val="15"/>
              </w:rPr>
            </w:pPr>
            <w:r>
              <w:rPr>
                <w:sz w:val="15"/>
              </w:rPr>
              <w:t>produto</w:t>
            </w:r>
            <w:r>
              <w:rPr>
                <w:spacing w:val="7"/>
                <w:sz w:val="15"/>
              </w:rPr>
              <w:t> </w:t>
            </w:r>
            <w:r>
              <w:rPr>
                <w:sz w:val="15"/>
              </w:rPr>
              <w:t>(ex.:</w:t>
            </w:r>
            <w:r>
              <w:rPr>
                <w:spacing w:val="7"/>
                <w:sz w:val="15"/>
              </w:rPr>
              <w:t> </w:t>
            </w:r>
            <w:r>
              <w:rPr>
                <w:spacing w:val="-2"/>
                <w:sz w:val="15"/>
              </w:rPr>
              <w:t>Cateter):</w:t>
            </w:r>
          </w:p>
        </w:tc>
        <w:tc>
          <w:tcPr>
            <w:tcW w:w="1038" w:type="dxa"/>
          </w:tcPr>
          <w:p>
            <w:pPr>
              <w:pStyle w:val="TableParagraph"/>
              <w:rPr>
                <w:sz w:val="14"/>
              </w:rPr>
            </w:pPr>
          </w:p>
        </w:tc>
      </w:tr>
      <w:tr>
        <w:trPr>
          <w:trHeight w:val="2335" w:hRule="atLeast"/>
        </w:trPr>
        <w:tc>
          <w:tcPr>
            <w:tcW w:w="2255" w:type="dxa"/>
          </w:tcPr>
          <w:p>
            <w:pPr>
              <w:pStyle w:val="TableParagraph"/>
              <w:tabs>
                <w:tab w:pos="1361" w:val="left" w:leader="none"/>
                <w:tab w:pos="1976" w:val="left" w:leader="none"/>
              </w:tabs>
              <w:spacing w:line="360" w:lineRule="auto" w:before="41"/>
              <w:ind w:left="480" w:right="71"/>
              <w:rPr>
                <w:sz w:val="15"/>
              </w:rPr>
            </w:pPr>
            <w:r>
              <w:rPr>
                <w:spacing w:val="-2"/>
                <w:sz w:val="15"/>
              </w:rPr>
              <w:t>(STENT),APLICACAO:</w:t>
            </w:r>
            <w:r>
              <w:rPr>
                <w:spacing w:val="40"/>
                <w:sz w:val="15"/>
              </w:rPr>
              <w:t> </w:t>
            </w:r>
            <w:r>
              <w:rPr>
                <w:spacing w:val="-2"/>
                <w:sz w:val="15"/>
              </w:rPr>
              <w:t>ILIACA,</w:t>
            </w:r>
            <w:r>
              <w:rPr>
                <w:sz w:val="15"/>
              </w:rPr>
              <w:tab/>
            </w:r>
            <w:r>
              <w:rPr>
                <w:spacing w:val="-2"/>
                <w:sz w:val="15"/>
              </w:rPr>
              <w:t>MATERIAL:</w:t>
            </w:r>
            <w:r>
              <w:rPr>
                <w:spacing w:val="40"/>
                <w:sz w:val="15"/>
              </w:rPr>
              <w:t> </w:t>
            </w:r>
            <w:r>
              <w:rPr>
                <w:sz w:val="15"/>
              </w:rPr>
              <w:t>NITINOL/ACO INOX EM</w:t>
            </w:r>
            <w:r>
              <w:rPr>
                <w:spacing w:val="40"/>
                <w:sz w:val="15"/>
              </w:rPr>
              <w:t> </w:t>
            </w:r>
            <w:r>
              <w:rPr>
                <w:spacing w:val="-2"/>
                <w:sz w:val="15"/>
              </w:rPr>
              <w:t>MALHA</w:t>
            </w:r>
            <w:r>
              <w:rPr>
                <w:sz w:val="15"/>
              </w:rPr>
              <w:tab/>
              <w:tab/>
            </w:r>
            <w:r>
              <w:rPr>
                <w:spacing w:val="-5"/>
                <w:sz w:val="15"/>
              </w:rPr>
              <w:t>DE</w:t>
            </w:r>
          </w:p>
          <w:p>
            <w:pPr>
              <w:pStyle w:val="TableParagraph"/>
              <w:tabs>
                <w:tab w:pos="1507" w:val="left" w:leader="none"/>
                <w:tab w:pos="1797" w:val="left" w:leader="none"/>
              </w:tabs>
              <w:spacing w:line="360" w:lineRule="auto" w:before="4"/>
              <w:ind w:left="480" w:right="71"/>
              <w:rPr>
                <w:sz w:val="15"/>
              </w:rPr>
            </w:pPr>
            <w:r>
              <w:rPr>
                <w:spacing w:val="-2"/>
                <w:sz w:val="15"/>
              </w:rPr>
              <w:t>POLIETILENO,</w:t>
            </w:r>
            <w:r>
              <w:rPr>
                <w:sz w:val="15"/>
              </w:rPr>
              <w:tab/>
              <w:tab/>
            </w:r>
            <w:r>
              <w:rPr>
                <w:spacing w:val="-2"/>
                <w:sz w:val="15"/>
              </w:rPr>
              <w:t>TIPO:</w:t>
            </w:r>
            <w:r>
              <w:rPr>
                <w:spacing w:val="40"/>
                <w:sz w:val="15"/>
              </w:rPr>
              <w:t> </w:t>
            </w:r>
            <w:r>
              <w:rPr>
                <w:spacing w:val="-2"/>
                <w:sz w:val="15"/>
              </w:rPr>
              <w:t>AUTOEXPANSIVA,</w:t>
            </w:r>
            <w:r>
              <w:rPr>
                <w:spacing w:val="40"/>
                <w:sz w:val="15"/>
              </w:rPr>
              <w:t> </w:t>
            </w:r>
            <w:r>
              <w:rPr>
                <w:sz w:val="15"/>
              </w:rPr>
              <w:t>CATETER</w:t>
            </w:r>
            <w:r>
              <w:rPr>
                <w:spacing w:val="40"/>
                <w:sz w:val="15"/>
              </w:rPr>
              <w:t> </w:t>
            </w:r>
            <w:r>
              <w:rPr>
                <w:sz w:val="15"/>
              </w:rPr>
              <w:t>LIBERACAO:</w:t>
            </w:r>
            <w:r>
              <w:rPr>
                <w:spacing w:val="40"/>
                <w:sz w:val="15"/>
              </w:rPr>
              <w:t> </w:t>
            </w:r>
            <w:r>
              <w:rPr>
                <w:spacing w:val="-5"/>
                <w:sz w:val="15"/>
              </w:rPr>
              <w:t>COM</w:t>
            </w:r>
            <w:r>
              <w:rPr>
                <w:sz w:val="15"/>
              </w:rPr>
              <w:tab/>
            </w:r>
            <w:r>
              <w:rPr>
                <w:spacing w:val="-2"/>
                <w:sz w:val="15"/>
              </w:rPr>
              <w:t>CATETER</w:t>
            </w:r>
          </w:p>
          <w:p>
            <w:pPr>
              <w:pStyle w:val="TableParagraph"/>
              <w:spacing w:before="3"/>
              <w:ind w:left="480"/>
              <w:rPr>
                <w:sz w:val="15"/>
              </w:rPr>
            </w:pPr>
            <w:r>
              <w:rPr>
                <w:spacing w:val="-2"/>
                <w:sz w:val="15"/>
              </w:rPr>
              <w:t>LIBERACAO,</w:t>
            </w: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line="360" w:lineRule="auto" w:before="41"/>
              <w:ind w:left="626"/>
              <w:rPr>
                <w:sz w:val="15"/>
              </w:rPr>
            </w:pPr>
            <w:r>
              <w:rPr>
                <w:sz w:val="15"/>
              </w:rPr>
              <w:t>Forma</w:t>
            </w:r>
            <w:r>
              <w:rPr>
                <w:spacing w:val="-3"/>
                <w:sz w:val="15"/>
              </w:rPr>
              <w:t> </w:t>
            </w:r>
            <w:r>
              <w:rPr>
                <w:sz w:val="15"/>
              </w:rPr>
              <w:t>primária</w:t>
            </w:r>
            <w:r>
              <w:rPr>
                <w:spacing w:val="-3"/>
                <w:sz w:val="15"/>
              </w:rPr>
              <w:t> </w:t>
            </w:r>
            <w:r>
              <w:rPr>
                <w:sz w:val="15"/>
              </w:rPr>
              <w:t>(ex.:</w:t>
            </w:r>
            <w:r>
              <w:rPr>
                <w:spacing w:val="40"/>
                <w:sz w:val="15"/>
              </w:rPr>
              <w:t> </w:t>
            </w:r>
            <w:r>
              <w:rPr>
                <w:spacing w:val="-2"/>
                <w:sz w:val="15"/>
              </w:rPr>
              <w:t>Balão):</w:t>
            </w:r>
          </w:p>
          <w:p>
            <w:pPr>
              <w:pStyle w:val="TableParagraph"/>
              <w:spacing w:line="360" w:lineRule="auto" w:before="2"/>
              <w:ind w:left="626" w:right="69"/>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3"/>
              <w:ind w:left="626"/>
              <w:rPr>
                <w:sz w:val="15"/>
              </w:rPr>
            </w:pPr>
            <w:r>
              <w:rPr>
                <w:sz w:val="15"/>
              </w:rPr>
              <w:t>Aplicação</w:t>
            </w:r>
            <w:r>
              <w:rPr>
                <w:spacing w:val="-10"/>
                <w:sz w:val="15"/>
              </w:rPr>
              <w:t> </w:t>
            </w:r>
            <w:r>
              <w:rPr>
                <w:sz w:val="15"/>
              </w:rPr>
              <w:t>(ex.:</w:t>
            </w:r>
            <w:r>
              <w:rPr>
                <w:spacing w:val="40"/>
                <w:sz w:val="15"/>
              </w:rPr>
              <w:t> </w:t>
            </w:r>
            <w:r>
              <w:rPr>
                <w:spacing w:val="-2"/>
                <w:sz w:val="15"/>
              </w:rPr>
              <w:t>Angioplastia</w:t>
            </w:r>
          </w:p>
          <w:p>
            <w:pPr>
              <w:pStyle w:val="TableParagraph"/>
              <w:spacing w:before="2"/>
              <w:ind w:left="626"/>
              <w:rPr>
                <w:sz w:val="15"/>
              </w:rPr>
            </w:pPr>
            <w:r>
              <w:rPr>
                <w:spacing w:val="-2"/>
                <w:sz w:val="15"/>
              </w:rPr>
              <w:t>Intraluminal):</w:t>
            </w:r>
          </w:p>
        </w:tc>
        <w:tc>
          <w:tcPr>
            <w:tcW w:w="103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79"/>
              <w:rPr>
                <w:sz w:val="15"/>
              </w:rPr>
            </w:pPr>
            <w:r>
              <w:rPr>
                <w:spacing w:val="-2"/>
                <w:sz w:val="15"/>
              </w:rPr>
              <w:t>MEDTRONIC</w:t>
            </w:r>
          </w:p>
        </w:tc>
      </w:tr>
      <w:tr>
        <w:trPr>
          <w:trHeight w:val="3128" w:hRule="atLeast"/>
        </w:trPr>
        <w:tc>
          <w:tcPr>
            <w:tcW w:w="2255" w:type="dxa"/>
          </w:tcPr>
          <w:p>
            <w:pPr>
              <w:pStyle w:val="TableParagraph"/>
              <w:tabs>
                <w:tab w:pos="480" w:val="left" w:leader="none"/>
              </w:tabs>
              <w:spacing w:before="41"/>
              <w:ind w:left="50"/>
              <w:rPr>
                <w:sz w:val="15"/>
              </w:rPr>
            </w:pPr>
            <w:r>
              <w:rPr>
                <w:b/>
                <w:spacing w:val="-5"/>
                <w:sz w:val="15"/>
              </w:rPr>
              <w:t>2.1</w:t>
            </w:r>
            <w:r>
              <w:rPr>
                <w:b/>
                <w:sz w:val="15"/>
              </w:rPr>
              <w:tab/>
            </w:r>
            <w:r>
              <w:rPr>
                <w:spacing w:val="-2"/>
                <w:sz w:val="15"/>
              </w:rPr>
              <w:t>FORMATO:</w:t>
            </w:r>
          </w:p>
          <w:p>
            <w:pPr>
              <w:pStyle w:val="TableParagraph"/>
              <w:spacing w:line="360" w:lineRule="auto" w:before="87"/>
              <w:ind w:left="480"/>
              <w:rPr>
                <w:sz w:val="15"/>
              </w:rPr>
            </w:pPr>
            <w:r>
              <w:rPr>
                <w:spacing w:val="-2"/>
                <w:sz w:val="15"/>
              </w:rPr>
              <w:t>MONOILIACA,</w:t>
            </w:r>
            <w:r>
              <w:rPr>
                <w:spacing w:val="40"/>
                <w:sz w:val="15"/>
              </w:rPr>
              <w:t> </w:t>
            </w:r>
            <w:r>
              <w:rPr>
                <w:spacing w:val="-2"/>
                <w:sz w:val="15"/>
              </w:rPr>
              <w:t>REVESTIMENTO:</w:t>
            </w:r>
            <w:r>
              <w:rPr>
                <w:spacing w:val="40"/>
                <w:sz w:val="15"/>
              </w:rPr>
              <w:t> </w:t>
            </w:r>
            <w:r>
              <w:rPr>
                <w:spacing w:val="-2"/>
                <w:sz w:val="15"/>
              </w:rPr>
              <w:t>PTFE/DACRON,</w:t>
            </w:r>
            <w:r>
              <w:rPr>
                <w:spacing w:val="40"/>
                <w:sz w:val="15"/>
              </w:rPr>
              <w:t> </w:t>
            </w:r>
            <w:r>
              <w:rPr>
                <w:sz w:val="15"/>
              </w:rPr>
              <w:t>COMPRIMENTO:</w:t>
            </w:r>
            <w:r>
              <w:rPr>
                <w:spacing w:val="61"/>
                <w:w w:val="150"/>
                <w:sz w:val="15"/>
              </w:rPr>
              <w:t> </w:t>
            </w:r>
            <w:r>
              <w:rPr>
                <w:sz w:val="15"/>
              </w:rPr>
              <w:t>102</w:t>
            </w:r>
            <w:r>
              <w:rPr>
                <w:spacing w:val="62"/>
                <w:w w:val="150"/>
                <w:sz w:val="15"/>
              </w:rPr>
              <w:t> </w:t>
            </w:r>
            <w:r>
              <w:rPr>
                <w:spacing w:val="-10"/>
                <w:sz w:val="15"/>
              </w:rPr>
              <w:t>~</w:t>
            </w:r>
          </w:p>
          <w:p>
            <w:pPr>
              <w:pStyle w:val="TableParagraph"/>
              <w:spacing w:before="4"/>
              <w:ind w:left="480"/>
              <w:rPr>
                <w:sz w:val="15"/>
              </w:rPr>
            </w:pPr>
            <w:r>
              <w:rPr>
                <w:sz w:val="15"/>
              </w:rPr>
              <w:t>130</w:t>
            </w:r>
            <w:r>
              <w:rPr>
                <w:spacing w:val="21"/>
                <w:sz w:val="15"/>
              </w:rPr>
              <w:t> </w:t>
            </w:r>
            <w:r>
              <w:rPr>
                <w:sz w:val="15"/>
              </w:rPr>
              <w:t>MM,</w:t>
            </w:r>
            <w:r>
              <w:rPr>
                <w:spacing w:val="21"/>
                <w:sz w:val="15"/>
              </w:rPr>
              <w:t> </w:t>
            </w:r>
            <w:r>
              <w:rPr>
                <w:sz w:val="15"/>
              </w:rPr>
              <w:t>DIAMETRO:</w:t>
            </w:r>
            <w:r>
              <w:rPr>
                <w:spacing w:val="21"/>
                <w:sz w:val="15"/>
              </w:rPr>
              <w:t> </w:t>
            </w:r>
            <w:r>
              <w:rPr>
                <w:spacing w:val="-5"/>
                <w:sz w:val="15"/>
              </w:rPr>
              <w:t>14</w:t>
            </w:r>
          </w:p>
          <w:p>
            <w:pPr>
              <w:pStyle w:val="TableParagraph"/>
              <w:spacing w:line="360" w:lineRule="auto" w:before="87"/>
              <w:ind w:left="480" w:right="71"/>
              <w:rPr>
                <w:sz w:val="15"/>
              </w:rPr>
            </w:pPr>
            <w:r>
              <w:rPr>
                <w:sz w:val="15"/>
              </w:rPr>
              <w:t>~</w:t>
            </w:r>
            <w:r>
              <w:rPr>
                <w:spacing w:val="80"/>
                <w:sz w:val="15"/>
              </w:rPr>
              <w:t> </w:t>
            </w:r>
            <w:r>
              <w:rPr>
                <w:sz w:val="15"/>
              </w:rPr>
              <w:t>36</w:t>
            </w:r>
            <w:r>
              <w:rPr>
                <w:spacing w:val="80"/>
                <w:sz w:val="15"/>
              </w:rPr>
              <w:t> </w:t>
            </w:r>
            <w:r>
              <w:rPr>
                <w:sz w:val="15"/>
              </w:rPr>
              <w:t>MM,</w:t>
            </w:r>
            <w:r>
              <w:rPr>
                <w:spacing w:val="124"/>
                <w:sz w:val="15"/>
              </w:rPr>
              <w:t> </w:t>
            </w:r>
            <w:r>
              <w:rPr>
                <w:sz w:val="15"/>
              </w:rPr>
              <w:t>CALIBRE</w:t>
            </w:r>
            <w:r>
              <w:rPr>
                <w:spacing w:val="40"/>
                <w:sz w:val="15"/>
              </w:rPr>
              <w:t> </w:t>
            </w:r>
            <w:r>
              <w:rPr>
                <w:sz w:val="15"/>
              </w:rPr>
              <w:t>CATETER: 18FR ~ 22 </w:t>
            </w:r>
            <w:r>
              <w:rPr>
                <w:sz w:val="15"/>
              </w:rPr>
              <w:t>FR,</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1" w:type="dxa"/>
          </w:tcPr>
          <w:p>
            <w:pPr>
              <w:pStyle w:val="TableParagraph"/>
              <w:spacing w:before="41"/>
              <w:ind w:left="73"/>
              <w:rPr>
                <w:sz w:val="15"/>
              </w:rPr>
            </w:pPr>
            <w:r>
              <w:rPr>
                <w:spacing w:val="-5"/>
                <w:sz w:val="15"/>
              </w:rPr>
              <w:t>Não</w:t>
            </w:r>
          </w:p>
        </w:tc>
        <w:tc>
          <w:tcPr>
            <w:tcW w:w="2278" w:type="dxa"/>
          </w:tcPr>
          <w:p>
            <w:pPr>
              <w:pStyle w:val="TableParagraph"/>
              <w:spacing w:before="41"/>
              <w:ind w:left="1143"/>
              <w:rPr>
                <w:sz w:val="15"/>
              </w:rPr>
            </w:pPr>
            <w:r>
              <w:rPr>
                <w:sz w:val="15"/>
              </w:rPr>
              <w:t>Item</w:t>
            </w:r>
            <w:r>
              <w:rPr>
                <w:spacing w:val="5"/>
                <w:sz w:val="15"/>
              </w:rPr>
              <w:t> </w:t>
            </w:r>
            <w:r>
              <w:rPr>
                <w:spacing w:val="-5"/>
                <w:sz w:val="15"/>
              </w:rPr>
              <w:t>2.2</w:t>
            </w:r>
          </w:p>
        </w:tc>
        <w:tc>
          <w:tcPr>
            <w:tcW w:w="2223" w:type="dxa"/>
          </w:tcPr>
          <w:p>
            <w:pPr>
              <w:pStyle w:val="TableParagraph"/>
              <w:spacing w:line="360" w:lineRule="auto" w:before="41"/>
              <w:ind w:left="626" w:right="69"/>
              <w:rPr>
                <w:sz w:val="15"/>
              </w:rPr>
            </w:pP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2"/>
              <w:ind w:left="626" w:right="67"/>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626" w:right="697"/>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626"/>
              <w:rPr>
                <w:sz w:val="15"/>
              </w:rPr>
            </w:pPr>
            <w:r>
              <w:rPr>
                <w:spacing w:val="-2"/>
                <w:sz w:val="15"/>
              </w:rPr>
              <w:t>Profundidade:</w:t>
            </w:r>
          </w:p>
        </w:tc>
        <w:tc>
          <w:tcPr>
            <w:tcW w:w="1038" w:type="dxa"/>
          </w:tcPr>
          <w:p>
            <w:pPr>
              <w:pStyle w:val="TableParagraph"/>
              <w:spacing w:before="41"/>
              <w:ind w:left="79"/>
              <w:rPr>
                <w:sz w:val="15"/>
              </w:rPr>
            </w:pPr>
            <w:r>
              <w:rPr>
                <w:spacing w:val="-4"/>
                <w:sz w:val="15"/>
              </w:rPr>
              <w:t>COOK</w:t>
            </w:r>
          </w:p>
        </w:tc>
      </w:tr>
      <w:tr>
        <w:trPr>
          <w:trHeight w:val="533" w:hRule="atLeast"/>
        </w:trPr>
        <w:tc>
          <w:tcPr>
            <w:tcW w:w="2255" w:type="dxa"/>
          </w:tcPr>
          <w:p>
            <w:pPr>
              <w:pStyle w:val="TableParagraph"/>
              <w:spacing w:before="143"/>
              <w:rPr>
                <w:sz w:val="15"/>
              </w:rPr>
            </w:pPr>
          </w:p>
          <w:p>
            <w:pPr>
              <w:pStyle w:val="TableParagraph"/>
              <w:ind w:left="480"/>
              <w:rPr>
                <w:sz w:val="15"/>
              </w:rPr>
            </w:pPr>
            <w:r>
              <w:rPr>
                <w:spacing w:val="-2"/>
                <w:sz w:val="15"/>
              </w:rPr>
              <w:t>ENDOPROTESE</w:t>
            </w: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before="56"/>
              <w:ind w:left="626"/>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before="87"/>
              <w:ind w:left="626"/>
              <w:rPr>
                <w:sz w:val="15"/>
              </w:rPr>
            </w:pPr>
            <w:r>
              <w:rPr>
                <w:sz w:val="15"/>
              </w:rPr>
              <w:t>produto</w:t>
            </w:r>
            <w:r>
              <w:rPr>
                <w:spacing w:val="7"/>
                <w:sz w:val="15"/>
              </w:rPr>
              <w:t> </w:t>
            </w:r>
            <w:r>
              <w:rPr>
                <w:sz w:val="15"/>
              </w:rPr>
              <w:t>(ex.:</w:t>
            </w:r>
            <w:r>
              <w:rPr>
                <w:spacing w:val="7"/>
                <w:sz w:val="15"/>
              </w:rPr>
              <w:t> </w:t>
            </w:r>
            <w:r>
              <w:rPr>
                <w:spacing w:val="-2"/>
                <w:sz w:val="15"/>
              </w:rPr>
              <w:t>Cateter):</w:t>
            </w:r>
          </w:p>
        </w:tc>
        <w:tc>
          <w:tcPr>
            <w:tcW w:w="1038" w:type="dxa"/>
          </w:tcPr>
          <w:p>
            <w:pPr>
              <w:pStyle w:val="TableParagraph"/>
              <w:rPr>
                <w:sz w:val="14"/>
              </w:rPr>
            </w:pPr>
          </w:p>
        </w:tc>
      </w:tr>
      <w:tr>
        <w:trPr>
          <w:trHeight w:val="2335" w:hRule="atLeast"/>
        </w:trPr>
        <w:tc>
          <w:tcPr>
            <w:tcW w:w="2255" w:type="dxa"/>
          </w:tcPr>
          <w:p>
            <w:pPr>
              <w:pStyle w:val="TableParagraph"/>
              <w:tabs>
                <w:tab w:pos="924" w:val="left" w:leader="none"/>
                <w:tab w:pos="1527" w:val="left" w:leader="none"/>
                <w:tab w:pos="1622" w:val="left" w:leader="none"/>
                <w:tab w:pos="1797" w:val="left" w:leader="none"/>
                <w:tab w:pos="2087" w:val="left" w:leader="none"/>
              </w:tabs>
              <w:spacing w:line="360" w:lineRule="auto" w:before="41"/>
              <w:ind w:left="480" w:right="71"/>
              <w:rPr>
                <w:sz w:val="15"/>
              </w:rPr>
            </w:pPr>
            <w:r>
              <w:rPr>
                <w:spacing w:val="-2"/>
                <w:sz w:val="15"/>
              </w:rPr>
              <w:t>(STENT),APLICACAO:</w:t>
            </w:r>
            <w:r>
              <w:rPr>
                <w:spacing w:val="40"/>
                <w:sz w:val="15"/>
              </w:rPr>
              <w:t> </w:t>
            </w:r>
            <w:r>
              <w:rPr>
                <w:spacing w:val="-2"/>
                <w:sz w:val="15"/>
              </w:rPr>
              <w:t>ARTERIA</w:t>
            </w:r>
            <w:r>
              <w:rPr>
                <w:sz w:val="15"/>
              </w:rPr>
              <w:tab/>
              <w:tab/>
            </w:r>
            <w:r>
              <w:rPr>
                <w:spacing w:val="-2"/>
                <w:sz w:val="15"/>
              </w:rPr>
              <w:t>ILIACA,</w:t>
            </w:r>
            <w:r>
              <w:rPr>
                <w:spacing w:val="40"/>
                <w:sz w:val="15"/>
              </w:rPr>
              <w:t> </w:t>
            </w:r>
            <w:r>
              <w:rPr>
                <w:spacing w:val="-2"/>
                <w:sz w:val="15"/>
              </w:rPr>
              <w:t>MATERIAL:</w:t>
            </w:r>
            <w:r>
              <w:rPr>
                <w:sz w:val="15"/>
              </w:rPr>
              <w:tab/>
            </w:r>
            <w:r>
              <w:rPr>
                <w:spacing w:val="-4"/>
                <w:sz w:val="15"/>
              </w:rPr>
              <w:t>ACO</w:t>
            </w:r>
            <w:r>
              <w:rPr>
                <w:sz w:val="15"/>
              </w:rPr>
              <w:tab/>
            </w:r>
            <w:r>
              <w:rPr>
                <w:spacing w:val="-10"/>
                <w:sz w:val="15"/>
              </w:rPr>
              <w:t>E</w:t>
            </w:r>
            <w:r>
              <w:rPr>
                <w:spacing w:val="40"/>
                <w:sz w:val="15"/>
              </w:rPr>
              <w:t> </w:t>
            </w:r>
            <w:r>
              <w:rPr>
                <w:sz w:val="15"/>
              </w:rPr>
              <w:t>STENT</w:t>
            </w:r>
            <w:r>
              <w:rPr>
                <w:spacing w:val="80"/>
                <w:sz w:val="15"/>
              </w:rPr>
              <w:t> </w:t>
            </w:r>
            <w:r>
              <w:rPr>
                <w:sz w:val="15"/>
              </w:rPr>
              <w:t>PROXIMAL</w:t>
            </w:r>
            <w:r>
              <w:rPr>
                <w:spacing w:val="80"/>
                <w:sz w:val="15"/>
              </w:rPr>
              <w:t> </w:t>
            </w:r>
            <w:r>
              <w:rPr>
                <w:sz w:val="15"/>
              </w:rPr>
              <w:t>E</w:t>
            </w:r>
            <w:r>
              <w:rPr>
                <w:spacing w:val="40"/>
                <w:sz w:val="15"/>
              </w:rPr>
              <w:t> </w:t>
            </w:r>
            <w:r>
              <w:rPr>
                <w:sz w:val="15"/>
              </w:rPr>
              <w:t>DISTAL</w:t>
            </w:r>
            <w:r>
              <w:rPr>
                <w:spacing w:val="25"/>
                <w:sz w:val="15"/>
              </w:rPr>
              <w:t> </w:t>
            </w:r>
            <w:r>
              <w:rPr>
                <w:sz w:val="15"/>
              </w:rPr>
              <w:t>DA</w:t>
            </w:r>
            <w:r>
              <w:rPr>
                <w:spacing w:val="22"/>
                <w:sz w:val="15"/>
              </w:rPr>
              <w:t> </w:t>
            </w:r>
            <w:r>
              <w:rPr>
                <w:sz w:val="15"/>
              </w:rPr>
              <w:t>EXTENSAO</w:t>
            </w:r>
            <w:r>
              <w:rPr>
                <w:spacing w:val="40"/>
                <w:sz w:val="15"/>
              </w:rPr>
              <w:t> </w:t>
            </w:r>
            <w:r>
              <w:rPr>
                <w:spacing w:val="-6"/>
                <w:sz w:val="15"/>
              </w:rPr>
              <w:t>EM</w:t>
            </w:r>
            <w:r>
              <w:rPr>
                <w:sz w:val="15"/>
              </w:rPr>
              <w:tab/>
            </w:r>
            <w:r>
              <w:rPr>
                <w:spacing w:val="-2"/>
                <w:sz w:val="15"/>
              </w:rPr>
              <w:t>NITINOL,</w:t>
            </w:r>
            <w:r>
              <w:rPr>
                <w:sz w:val="15"/>
              </w:rPr>
              <w:tab/>
              <w:tab/>
            </w:r>
            <w:r>
              <w:rPr>
                <w:spacing w:val="-2"/>
                <w:sz w:val="15"/>
              </w:rPr>
              <w:t>TIPO:</w:t>
            </w:r>
            <w:r>
              <w:rPr>
                <w:spacing w:val="40"/>
                <w:sz w:val="15"/>
              </w:rPr>
              <w:t> </w:t>
            </w:r>
            <w:r>
              <w:rPr>
                <w:spacing w:val="-2"/>
                <w:sz w:val="15"/>
              </w:rPr>
              <w:t>AUTO-EXPANSIVEL,</w:t>
            </w:r>
            <w:r>
              <w:rPr>
                <w:spacing w:val="40"/>
                <w:sz w:val="15"/>
              </w:rPr>
              <w:t> </w:t>
            </w:r>
            <w:r>
              <w:rPr>
                <w:sz w:val="15"/>
              </w:rPr>
              <w:t>CATETER</w:t>
            </w:r>
            <w:r>
              <w:rPr>
                <w:spacing w:val="61"/>
                <w:sz w:val="15"/>
              </w:rPr>
              <w:t> </w:t>
            </w:r>
            <w:r>
              <w:rPr>
                <w:spacing w:val="-2"/>
                <w:sz w:val="15"/>
              </w:rPr>
              <w:t>LIBERACAO:</w:t>
            </w:r>
          </w:p>
          <w:p>
            <w:pPr>
              <w:pStyle w:val="TableParagraph"/>
              <w:tabs>
                <w:tab w:pos="1049" w:val="left" w:leader="none"/>
                <w:tab w:pos="1976" w:val="left" w:leader="none"/>
              </w:tabs>
              <w:spacing w:before="7"/>
              <w:ind w:left="480"/>
              <w:rPr>
                <w:sz w:val="15"/>
              </w:rPr>
            </w:pPr>
            <w:r>
              <w:rPr>
                <w:spacing w:val="-5"/>
                <w:sz w:val="15"/>
              </w:rPr>
              <w:t>SEM</w:t>
            </w:r>
            <w:r>
              <w:rPr>
                <w:sz w:val="15"/>
              </w:rPr>
              <w:tab/>
            </w:r>
            <w:r>
              <w:rPr>
                <w:spacing w:val="-2"/>
                <w:sz w:val="15"/>
              </w:rPr>
              <w:t>CATETER</w:t>
            </w:r>
            <w:r>
              <w:rPr>
                <w:sz w:val="15"/>
              </w:rPr>
              <w:tab/>
            </w:r>
            <w:r>
              <w:rPr>
                <w:spacing w:val="-5"/>
                <w:sz w:val="15"/>
              </w:rPr>
              <w:t>DE</w:t>
            </w:r>
          </w:p>
        </w:tc>
        <w:tc>
          <w:tcPr>
            <w:tcW w:w="1471" w:type="dxa"/>
          </w:tcPr>
          <w:p>
            <w:pPr>
              <w:pStyle w:val="TableParagraph"/>
              <w:rPr>
                <w:sz w:val="14"/>
              </w:rPr>
            </w:pPr>
          </w:p>
        </w:tc>
        <w:tc>
          <w:tcPr>
            <w:tcW w:w="2278" w:type="dxa"/>
          </w:tcPr>
          <w:p>
            <w:pPr>
              <w:pStyle w:val="TableParagraph"/>
              <w:rPr>
                <w:sz w:val="14"/>
              </w:rPr>
            </w:pPr>
          </w:p>
        </w:tc>
        <w:tc>
          <w:tcPr>
            <w:tcW w:w="2223" w:type="dxa"/>
          </w:tcPr>
          <w:p>
            <w:pPr>
              <w:pStyle w:val="TableParagraph"/>
              <w:spacing w:line="360" w:lineRule="auto" w:before="41"/>
              <w:ind w:left="626"/>
              <w:rPr>
                <w:sz w:val="15"/>
              </w:rPr>
            </w:pPr>
            <w:r>
              <w:rPr>
                <w:sz w:val="15"/>
              </w:rPr>
              <w:t>Forma</w:t>
            </w:r>
            <w:r>
              <w:rPr>
                <w:spacing w:val="-3"/>
                <w:sz w:val="15"/>
              </w:rPr>
              <w:t> </w:t>
            </w:r>
            <w:r>
              <w:rPr>
                <w:sz w:val="15"/>
              </w:rPr>
              <w:t>primária</w:t>
            </w:r>
            <w:r>
              <w:rPr>
                <w:spacing w:val="-3"/>
                <w:sz w:val="15"/>
              </w:rPr>
              <w:t> </w:t>
            </w:r>
            <w:r>
              <w:rPr>
                <w:sz w:val="15"/>
              </w:rPr>
              <w:t>(ex.:</w:t>
            </w:r>
            <w:r>
              <w:rPr>
                <w:spacing w:val="40"/>
                <w:sz w:val="15"/>
              </w:rPr>
              <w:t> </w:t>
            </w:r>
            <w:r>
              <w:rPr>
                <w:spacing w:val="-2"/>
                <w:sz w:val="15"/>
              </w:rPr>
              <w:t>Balão):</w:t>
            </w:r>
          </w:p>
          <w:p>
            <w:pPr>
              <w:pStyle w:val="TableParagraph"/>
              <w:spacing w:line="360" w:lineRule="auto" w:before="2"/>
              <w:ind w:left="626" w:right="69"/>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before="3"/>
              <w:ind w:left="626"/>
              <w:rPr>
                <w:sz w:val="15"/>
              </w:rPr>
            </w:pPr>
            <w:r>
              <w:rPr>
                <w:sz w:val="15"/>
              </w:rPr>
              <w:t>Aplicação</w:t>
            </w:r>
            <w:r>
              <w:rPr>
                <w:spacing w:val="12"/>
                <w:sz w:val="15"/>
              </w:rPr>
              <w:t> </w:t>
            </w:r>
            <w:r>
              <w:rPr>
                <w:spacing w:val="-2"/>
                <w:sz w:val="15"/>
              </w:rPr>
              <w:t>(ex.:</w:t>
            </w:r>
          </w:p>
          <w:p>
            <w:pPr>
              <w:pStyle w:val="TableParagraph"/>
              <w:spacing w:line="260" w:lineRule="atLeast"/>
              <w:ind w:left="626" w:right="69"/>
              <w:rPr>
                <w:sz w:val="15"/>
              </w:rPr>
            </w:pPr>
            <w:r>
              <w:rPr>
                <w:spacing w:val="-2"/>
                <w:sz w:val="15"/>
              </w:rPr>
              <w:t>Angioplastia</w:t>
            </w:r>
            <w:r>
              <w:rPr>
                <w:spacing w:val="40"/>
                <w:sz w:val="15"/>
              </w:rPr>
              <w:t> </w:t>
            </w:r>
            <w:r>
              <w:rPr>
                <w:spacing w:val="-2"/>
                <w:sz w:val="15"/>
              </w:rPr>
              <w:t>Intraluminal):</w:t>
            </w:r>
          </w:p>
        </w:tc>
        <w:tc>
          <w:tcPr>
            <w:tcW w:w="103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79"/>
              <w:rPr>
                <w:sz w:val="15"/>
              </w:rPr>
            </w:pPr>
            <w:r>
              <w:rPr>
                <w:spacing w:val="-2"/>
                <w:sz w:val="15"/>
              </w:rPr>
              <w:t>MEDTRONIC</w:t>
            </w:r>
          </w:p>
        </w:tc>
      </w:tr>
      <w:tr>
        <w:trPr>
          <w:trHeight w:val="3136" w:hRule="atLeast"/>
        </w:trPr>
        <w:tc>
          <w:tcPr>
            <w:tcW w:w="2255" w:type="dxa"/>
          </w:tcPr>
          <w:p>
            <w:pPr>
              <w:pStyle w:val="TableParagraph"/>
              <w:tabs>
                <w:tab w:pos="480" w:val="left" w:leader="none"/>
              </w:tabs>
              <w:spacing w:before="41"/>
              <w:ind w:left="50"/>
              <w:rPr>
                <w:sz w:val="15"/>
              </w:rPr>
            </w:pPr>
            <w:r>
              <w:rPr>
                <w:b/>
                <w:spacing w:val="-5"/>
                <w:sz w:val="15"/>
              </w:rPr>
              <w:t>2.2</w:t>
            </w:r>
            <w:r>
              <w:rPr>
                <w:b/>
                <w:sz w:val="15"/>
              </w:rPr>
              <w:tab/>
            </w:r>
            <w:r>
              <w:rPr>
                <w:spacing w:val="-2"/>
                <w:sz w:val="15"/>
              </w:rPr>
              <w:t>LIBERACAO,</w:t>
            </w:r>
          </w:p>
          <w:p>
            <w:pPr>
              <w:pStyle w:val="TableParagraph"/>
              <w:spacing w:line="360" w:lineRule="auto" w:before="87"/>
              <w:ind w:left="480" w:right="71"/>
              <w:rPr>
                <w:sz w:val="15"/>
              </w:rPr>
            </w:pPr>
            <w:r>
              <w:rPr>
                <w:sz w:val="15"/>
              </w:rPr>
              <w:t>FORMATO:</w:t>
            </w:r>
            <w:r>
              <w:rPr>
                <w:spacing w:val="40"/>
                <w:sz w:val="15"/>
              </w:rPr>
              <w:t> </w:t>
            </w:r>
            <w:r>
              <w:rPr>
                <w:sz w:val="15"/>
              </w:rPr>
              <w:t>EXTENSAO</w:t>
            </w:r>
            <w:r>
              <w:rPr>
                <w:spacing w:val="40"/>
                <w:sz w:val="15"/>
              </w:rPr>
              <w:t> </w:t>
            </w:r>
            <w:r>
              <w:rPr>
                <w:spacing w:val="-2"/>
                <w:sz w:val="15"/>
              </w:rPr>
              <w:t>ILIACA,</w:t>
            </w:r>
            <w:r>
              <w:rPr>
                <w:spacing w:val="40"/>
                <w:sz w:val="15"/>
              </w:rPr>
              <w:t> </w:t>
            </w:r>
            <w:r>
              <w:rPr>
                <w:spacing w:val="-2"/>
                <w:sz w:val="15"/>
              </w:rPr>
              <w:t>REVESTIMENTO:</w:t>
            </w:r>
            <w:r>
              <w:rPr>
                <w:spacing w:val="40"/>
                <w:sz w:val="15"/>
              </w:rPr>
              <w:t> </w:t>
            </w:r>
            <w:r>
              <w:rPr>
                <w:spacing w:val="-2"/>
                <w:sz w:val="15"/>
              </w:rPr>
              <w:t>DACRON,</w:t>
            </w:r>
            <w:r>
              <w:rPr>
                <w:spacing w:val="40"/>
                <w:sz w:val="15"/>
              </w:rPr>
              <w:t> </w:t>
            </w:r>
            <w:r>
              <w:rPr>
                <w:sz w:val="15"/>
              </w:rPr>
              <w:t>COMPRIMENTO:</w:t>
            </w:r>
            <w:r>
              <w:rPr>
                <w:spacing w:val="40"/>
                <w:sz w:val="15"/>
              </w:rPr>
              <w:t>  </w:t>
            </w:r>
            <w:r>
              <w:rPr>
                <w:sz w:val="15"/>
              </w:rPr>
              <w:t>39</w:t>
            </w:r>
            <w:r>
              <w:rPr>
                <w:spacing w:val="40"/>
                <w:sz w:val="15"/>
              </w:rPr>
              <w:t>  </w:t>
            </w:r>
            <w:r>
              <w:rPr>
                <w:spacing w:val="-10"/>
                <w:sz w:val="15"/>
              </w:rPr>
              <w:t>~</w:t>
            </w:r>
          </w:p>
          <w:p>
            <w:pPr>
              <w:pStyle w:val="TableParagraph"/>
              <w:spacing w:before="4"/>
              <w:ind w:left="480"/>
              <w:rPr>
                <w:sz w:val="15"/>
              </w:rPr>
            </w:pPr>
            <w:r>
              <w:rPr>
                <w:sz w:val="15"/>
              </w:rPr>
              <w:t>199</w:t>
            </w:r>
            <w:r>
              <w:rPr>
                <w:spacing w:val="21"/>
                <w:sz w:val="15"/>
              </w:rPr>
              <w:t> </w:t>
            </w:r>
            <w:r>
              <w:rPr>
                <w:sz w:val="15"/>
              </w:rPr>
              <w:t>MM,</w:t>
            </w:r>
            <w:r>
              <w:rPr>
                <w:spacing w:val="21"/>
                <w:sz w:val="15"/>
              </w:rPr>
              <w:t> </w:t>
            </w:r>
            <w:r>
              <w:rPr>
                <w:sz w:val="15"/>
              </w:rPr>
              <w:t>DIAMETRO:</w:t>
            </w:r>
            <w:r>
              <w:rPr>
                <w:spacing w:val="21"/>
                <w:sz w:val="15"/>
              </w:rPr>
              <w:t> </w:t>
            </w:r>
            <w:r>
              <w:rPr>
                <w:spacing w:val="-5"/>
                <w:sz w:val="15"/>
              </w:rPr>
              <w:t>10</w:t>
            </w:r>
          </w:p>
          <w:p>
            <w:pPr>
              <w:pStyle w:val="TableParagraph"/>
              <w:spacing w:line="360" w:lineRule="auto" w:before="87"/>
              <w:ind w:left="480"/>
              <w:rPr>
                <w:sz w:val="15"/>
              </w:rPr>
            </w:pPr>
            <w:r>
              <w:rPr>
                <w:sz w:val="15"/>
              </w:rPr>
              <w:t>~</w:t>
            </w:r>
            <w:r>
              <w:rPr>
                <w:spacing w:val="80"/>
                <w:sz w:val="15"/>
              </w:rPr>
              <w:t> </w:t>
            </w:r>
            <w:r>
              <w:rPr>
                <w:sz w:val="15"/>
              </w:rPr>
              <w:t>28</w:t>
            </w:r>
            <w:r>
              <w:rPr>
                <w:spacing w:val="80"/>
                <w:sz w:val="15"/>
              </w:rPr>
              <w:t> </w:t>
            </w:r>
            <w:r>
              <w:rPr>
                <w:sz w:val="15"/>
              </w:rPr>
              <w:t>MM,</w:t>
            </w:r>
            <w:r>
              <w:rPr>
                <w:spacing w:val="124"/>
                <w:sz w:val="15"/>
              </w:rPr>
              <w:t> </w:t>
            </w:r>
            <w:r>
              <w:rPr>
                <w:sz w:val="15"/>
              </w:rPr>
              <w:t>CALIBRE</w:t>
            </w:r>
            <w:r>
              <w:rPr>
                <w:spacing w:val="40"/>
                <w:sz w:val="15"/>
              </w:rPr>
              <w:t> </w:t>
            </w:r>
            <w:r>
              <w:rPr>
                <w:sz w:val="15"/>
              </w:rPr>
              <w:t>CATETER:</w:t>
            </w:r>
            <w:r>
              <w:rPr>
                <w:spacing w:val="-4"/>
                <w:sz w:val="15"/>
              </w:rPr>
              <w:t> </w:t>
            </w:r>
            <w:r>
              <w:rPr>
                <w:sz w:val="15"/>
              </w:rPr>
              <w:t>SEM,</w:t>
            </w:r>
            <w:r>
              <w:rPr>
                <w:spacing w:val="-4"/>
                <w:sz w:val="15"/>
              </w:rPr>
              <w:t> </w:t>
            </w:r>
            <w:r>
              <w:rPr>
                <w:sz w:val="15"/>
              </w:rPr>
              <w:t>FORMA</w:t>
            </w:r>
            <w:r>
              <w:rPr>
                <w:spacing w:val="40"/>
                <w:sz w:val="15"/>
              </w:rPr>
              <w:t> </w:t>
            </w:r>
            <w:r>
              <w:rPr>
                <w:spacing w:val="-2"/>
                <w:sz w:val="15"/>
              </w:rPr>
              <w:t>FORNECIMENTO:</w:t>
            </w:r>
            <w:r>
              <w:rPr>
                <w:spacing w:val="40"/>
                <w:sz w:val="15"/>
              </w:rPr>
              <w:t> </w:t>
            </w:r>
            <w:r>
              <w:rPr>
                <w:spacing w:val="-2"/>
                <w:sz w:val="15"/>
              </w:rPr>
              <w:t>UNIDADE</w:t>
            </w:r>
          </w:p>
        </w:tc>
        <w:tc>
          <w:tcPr>
            <w:tcW w:w="1471" w:type="dxa"/>
          </w:tcPr>
          <w:p>
            <w:pPr>
              <w:pStyle w:val="TableParagraph"/>
              <w:spacing w:before="41"/>
              <w:ind w:left="73"/>
              <w:rPr>
                <w:sz w:val="15"/>
              </w:rPr>
            </w:pPr>
            <w:r>
              <w:rPr>
                <w:spacing w:val="-5"/>
                <w:sz w:val="15"/>
              </w:rPr>
              <w:t>Não</w:t>
            </w:r>
          </w:p>
        </w:tc>
        <w:tc>
          <w:tcPr>
            <w:tcW w:w="2278" w:type="dxa"/>
          </w:tcPr>
          <w:p>
            <w:pPr>
              <w:pStyle w:val="TableParagraph"/>
              <w:spacing w:before="41"/>
              <w:ind w:left="1143"/>
              <w:rPr>
                <w:sz w:val="15"/>
              </w:rPr>
            </w:pPr>
            <w:r>
              <w:rPr>
                <w:sz w:val="15"/>
              </w:rPr>
              <w:t>Item</w:t>
            </w:r>
            <w:r>
              <w:rPr>
                <w:spacing w:val="5"/>
                <w:sz w:val="15"/>
              </w:rPr>
              <w:t> </w:t>
            </w:r>
            <w:r>
              <w:rPr>
                <w:spacing w:val="-5"/>
                <w:sz w:val="15"/>
              </w:rPr>
              <w:t>2.1</w:t>
            </w:r>
          </w:p>
        </w:tc>
        <w:tc>
          <w:tcPr>
            <w:tcW w:w="2223" w:type="dxa"/>
          </w:tcPr>
          <w:p>
            <w:pPr>
              <w:pStyle w:val="TableParagraph"/>
              <w:spacing w:line="360" w:lineRule="auto" w:before="41"/>
              <w:ind w:left="626" w:right="69"/>
              <w:rPr>
                <w:sz w:val="15"/>
              </w:rPr>
            </w:pP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2"/>
              <w:ind w:left="626" w:right="67"/>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626" w:right="697"/>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626"/>
              <w:rPr>
                <w:sz w:val="15"/>
              </w:rPr>
            </w:pPr>
            <w:r>
              <w:rPr>
                <w:spacing w:val="-2"/>
                <w:sz w:val="15"/>
              </w:rPr>
              <w:t>Profundidade:</w:t>
            </w:r>
          </w:p>
        </w:tc>
        <w:tc>
          <w:tcPr>
            <w:tcW w:w="1038" w:type="dxa"/>
          </w:tcPr>
          <w:p>
            <w:pPr>
              <w:pStyle w:val="TableParagraph"/>
              <w:spacing w:before="41"/>
              <w:ind w:left="79"/>
              <w:rPr>
                <w:sz w:val="15"/>
              </w:rPr>
            </w:pPr>
            <w:r>
              <w:rPr>
                <w:spacing w:val="-4"/>
                <w:sz w:val="15"/>
              </w:rPr>
              <w:t>COOK</w:t>
            </w:r>
          </w:p>
        </w:tc>
      </w:tr>
      <w:tr>
        <w:trPr>
          <w:trHeight w:val="2312" w:hRule="atLeast"/>
        </w:trPr>
        <w:tc>
          <w:tcPr>
            <w:tcW w:w="2255" w:type="dxa"/>
          </w:tcPr>
          <w:p>
            <w:pPr>
              <w:pStyle w:val="TableParagraph"/>
              <w:tabs>
                <w:tab w:pos="480" w:val="left" w:leader="none"/>
                <w:tab w:pos="1507" w:val="left" w:leader="none"/>
              </w:tabs>
              <w:spacing w:line="360" w:lineRule="auto" w:before="63"/>
              <w:ind w:left="480" w:right="71" w:hanging="431"/>
              <w:rPr>
                <w:sz w:val="15"/>
              </w:rPr>
            </w:pPr>
            <w:r>
              <w:rPr>
                <w:b/>
                <w:spacing w:val="-4"/>
                <w:sz w:val="15"/>
              </w:rPr>
              <w:t>3.1</w:t>
            </w:r>
            <w:r>
              <w:rPr>
                <w:b/>
                <w:sz w:val="15"/>
              </w:rPr>
              <w:tab/>
            </w:r>
            <w:r>
              <w:rPr>
                <w:spacing w:val="-2"/>
                <w:sz w:val="15"/>
              </w:rPr>
              <w:t>ENDOPROTESE</w:t>
            </w:r>
            <w:r>
              <w:rPr>
                <w:spacing w:val="40"/>
                <w:sz w:val="15"/>
              </w:rPr>
              <w:t> </w:t>
            </w:r>
            <w:r>
              <w:rPr>
                <w:spacing w:val="-2"/>
                <w:sz w:val="15"/>
              </w:rPr>
              <w:t>(STENT),APLICACAO:</w:t>
            </w:r>
            <w:r>
              <w:rPr>
                <w:spacing w:val="40"/>
                <w:sz w:val="15"/>
              </w:rPr>
              <w:t> </w:t>
            </w:r>
            <w:r>
              <w:rPr>
                <w:spacing w:val="-2"/>
                <w:sz w:val="15"/>
              </w:rPr>
              <w:t>VASCULAR,</w:t>
            </w:r>
            <w:r>
              <w:rPr>
                <w:spacing w:val="80"/>
                <w:w w:val="150"/>
                <w:sz w:val="15"/>
              </w:rPr>
              <w:t> </w:t>
            </w:r>
            <w:r>
              <w:rPr>
                <w:spacing w:val="-2"/>
                <w:sz w:val="15"/>
              </w:rPr>
              <w:t>MATERIAL:</w:t>
            </w:r>
            <w:r>
              <w:rPr>
                <w:sz w:val="15"/>
              </w:rPr>
              <w:tab/>
            </w:r>
            <w:r>
              <w:rPr>
                <w:spacing w:val="-25"/>
                <w:sz w:val="15"/>
              </w:rPr>
              <w:t> </w:t>
            </w:r>
            <w:r>
              <w:rPr>
                <w:sz w:val="15"/>
              </w:rPr>
              <w:t>NITINOL,</w:t>
            </w:r>
            <w:r>
              <w:rPr>
                <w:spacing w:val="40"/>
                <w:sz w:val="15"/>
              </w:rPr>
              <w:t> </w:t>
            </w:r>
            <w:r>
              <w:rPr>
                <w:spacing w:val="-2"/>
                <w:sz w:val="15"/>
              </w:rPr>
              <w:t>TIPO:</w:t>
            </w:r>
            <w:r>
              <w:rPr>
                <w:spacing w:val="80"/>
                <w:sz w:val="15"/>
              </w:rPr>
              <w:t> </w:t>
            </w:r>
            <w:r>
              <w:rPr>
                <w:spacing w:val="-2"/>
                <w:sz w:val="15"/>
              </w:rPr>
              <w:t>AUTOEXPANSIVA,</w:t>
            </w:r>
            <w:r>
              <w:rPr>
                <w:spacing w:val="40"/>
                <w:sz w:val="15"/>
              </w:rPr>
              <w:t> </w:t>
            </w:r>
            <w:r>
              <w:rPr>
                <w:sz w:val="15"/>
              </w:rPr>
              <w:t>CATETER</w:t>
            </w:r>
            <w:r>
              <w:rPr>
                <w:spacing w:val="51"/>
                <w:sz w:val="15"/>
              </w:rPr>
              <w:t> </w:t>
            </w:r>
            <w:r>
              <w:rPr>
                <w:sz w:val="15"/>
              </w:rPr>
              <w:t>LIBERACAO:</w:t>
            </w:r>
            <w:r>
              <w:rPr>
                <w:spacing w:val="40"/>
                <w:sz w:val="15"/>
              </w:rPr>
              <w:t> </w:t>
            </w:r>
            <w:r>
              <w:rPr>
                <w:spacing w:val="-5"/>
                <w:sz w:val="15"/>
              </w:rPr>
              <w:t>COM</w:t>
            </w:r>
            <w:r>
              <w:rPr>
                <w:sz w:val="15"/>
              </w:rPr>
              <w:tab/>
            </w:r>
            <w:r>
              <w:rPr>
                <w:spacing w:val="-2"/>
                <w:sz w:val="15"/>
              </w:rPr>
              <w:t>CATETE</w:t>
            </w:r>
            <w:r>
              <w:rPr>
                <w:spacing w:val="-2"/>
                <w:sz w:val="15"/>
              </w:rPr>
              <w:t>R</w:t>
            </w:r>
          </w:p>
          <w:p>
            <w:pPr>
              <w:pStyle w:val="TableParagraph"/>
              <w:spacing w:line="153" w:lineRule="exact" w:before="6"/>
              <w:ind w:left="480"/>
              <w:rPr>
                <w:sz w:val="15"/>
              </w:rPr>
            </w:pPr>
            <w:r>
              <w:rPr>
                <w:spacing w:val="-2"/>
                <w:sz w:val="15"/>
              </w:rPr>
              <w:t>LIBERACAO,</w:t>
            </w:r>
          </w:p>
        </w:tc>
        <w:tc>
          <w:tcPr>
            <w:tcW w:w="1471" w:type="dxa"/>
          </w:tcPr>
          <w:p>
            <w:pPr>
              <w:pStyle w:val="TableParagraph"/>
              <w:spacing w:before="63"/>
              <w:ind w:left="73"/>
              <w:rPr>
                <w:sz w:val="15"/>
              </w:rPr>
            </w:pPr>
            <w:r>
              <w:rPr>
                <w:spacing w:val="-5"/>
                <w:sz w:val="15"/>
              </w:rPr>
              <w:t>Não</w:t>
            </w:r>
          </w:p>
        </w:tc>
        <w:tc>
          <w:tcPr>
            <w:tcW w:w="2278" w:type="dxa"/>
          </w:tcPr>
          <w:p>
            <w:pPr>
              <w:pStyle w:val="TableParagraph"/>
              <w:spacing w:before="63"/>
              <w:ind w:left="1143"/>
              <w:rPr>
                <w:sz w:val="15"/>
              </w:rPr>
            </w:pPr>
            <w:r>
              <w:rPr>
                <w:spacing w:val="-5"/>
                <w:sz w:val="15"/>
              </w:rPr>
              <w:t>Não</w:t>
            </w:r>
          </w:p>
        </w:tc>
        <w:tc>
          <w:tcPr>
            <w:tcW w:w="2223" w:type="dxa"/>
          </w:tcPr>
          <w:p>
            <w:pPr>
              <w:pStyle w:val="TableParagraph"/>
              <w:spacing w:line="360" w:lineRule="auto" w:before="63"/>
              <w:ind w:left="626" w:right="69"/>
              <w:rPr>
                <w:sz w:val="15"/>
              </w:rPr>
            </w:pPr>
            <w:r>
              <w:rPr>
                <w:sz w:val="15"/>
              </w:rPr>
              <w:t>Nome primário do</w:t>
            </w:r>
            <w:r>
              <w:rPr>
                <w:spacing w:val="40"/>
                <w:sz w:val="15"/>
              </w:rPr>
              <w:t> </w:t>
            </w:r>
            <w:r>
              <w:rPr>
                <w:sz w:val="15"/>
              </w:rPr>
              <w:t>produto</w:t>
            </w:r>
            <w:r>
              <w:rPr>
                <w:spacing w:val="-3"/>
                <w:sz w:val="15"/>
              </w:rPr>
              <w:t> </w:t>
            </w:r>
            <w:r>
              <w:rPr>
                <w:sz w:val="15"/>
              </w:rPr>
              <w:t>(ex.:</w:t>
            </w:r>
            <w:r>
              <w:rPr>
                <w:spacing w:val="-3"/>
                <w:sz w:val="15"/>
              </w:rPr>
              <w:t> </w:t>
            </w:r>
            <w:r>
              <w:rPr>
                <w:sz w:val="15"/>
              </w:rPr>
              <w:t>Cateter):</w:t>
            </w:r>
            <w:r>
              <w:rPr>
                <w:spacing w:val="40"/>
                <w:sz w:val="15"/>
              </w:rPr>
              <w:t> </w:t>
            </w:r>
            <w:r>
              <w:rPr>
                <w:sz w:val="15"/>
              </w:rPr>
              <w:t>Forma primária (ex.:</w:t>
            </w:r>
            <w:r>
              <w:rPr>
                <w:spacing w:val="40"/>
                <w:sz w:val="15"/>
              </w:rPr>
              <w:t> </w:t>
            </w:r>
            <w:r>
              <w:rPr>
                <w:spacing w:val="-2"/>
                <w:sz w:val="15"/>
              </w:rPr>
              <w:t>Balão):</w:t>
            </w:r>
          </w:p>
          <w:p>
            <w:pPr>
              <w:pStyle w:val="TableParagraph"/>
              <w:spacing w:line="360" w:lineRule="auto" w:before="3"/>
              <w:ind w:left="626" w:right="69"/>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153" w:lineRule="exact" w:before="3"/>
              <w:ind w:left="626"/>
              <w:rPr>
                <w:sz w:val="15"/>
              </w:rPr>
            </w:pPr>
            <w:r>
              <w:rPr>
                <w:sz w:val="15"/>
              </w:rPr>
              <w:t>Aplicação</w:t>
            </w:r>
            <w:r>
              <w:rPr>
                <w:spacing w:val="12"/>
                <w:sz w:val="15"/>
              </w:rPr>
              <w:t> </w:t>
            </w:r>
            <w:r>
              <w:rPr>
                <w:spacing w:val="-2"/>
                <w:sz w:val="15"/>
              </w:rPr>
              <w:t>(ex.:</w:t>
            </w:r>
          </w:p>
        </w:tc>
        <w:tc>
          <w:tcPr>
            <w:tcW w:w="1038" w:type="dxa"/>
          </w:tcPr>
          <w:p>
            <w:pPr>
              <w:pStyle w:val="TableParagraph"/>
              <w:spacing w:before="63"/>
              <w:ind w:left="79"/>
              <w:rPr>
                <w:sz w:val="15"/>
              </w:rPr>
            </w:pPr>
            <w:r>
              <w:rPr>
                <w:spacing w:val="-2"/>
                <w:sz w:val="15"/>
              </w:rPr>
              <w:t>MEDTRONIC</w:t>
            </w:r>
          </w:p>
        </w:tc>
      </w:tr>
    </w:tbl>
    <w:p>
      <w:pPr>
        <w:spacing w:after="0"/>
        <w:rPr>
          <w:sz w:val="15"/>
        </w:rPr>
        <w:sectPr>
          <w:type w:val="continuous"/>
          <w:pgSz w:w="11900" w:h="16840"/>
          <w:pgMar w:top="600" w:bottom="280" w:left="420" w:right="520"/>
        </w:sectPr>
      </w:pPr>
    </w:p>
    <w:p>
      <w:pPr>
        <w:pStyle w:val="BodyText"/>
        <w:rPr>
          <w:sz w:val="15"/>
        </w:rPr>
      </w:pPr>
      <w:r>
        <w:rPr/>
        <mc:AlternateContent>
          <mc:Choice Requires="wps">
            <w:drawing>
              <wp:anchor distT="0" distB="0" distL="0" distR="0" allowOverlap="1" layoutInCell="1" locked="0" behindDoc="0" simplePos="0" relativeHeight="15734272">
                <wp:simplePos x="0" y="0"/>
                <wp:positionH relativeFrom="page">
                  <wp:posOffset>515699</wp:posOffset>
                </wp:positionH>
                <wp:positionV relativeFrom="page">
                  <wp:posOffset>403185</wp:posOffset>
                </wp:positionV>
                <wp:extent cx="5287010" cy="986536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5287010" cy="986536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1"/>
                              <w:gridCol w:w="1894"/>
                              <w:gridCol w:w="1472"/>
                              <w:gridCol w:w="2151"/>
                              <w:gridCol w:w="2327"/>
                            </w:tblGrid>
                            <w:tr>
                              <w:trPr>
                                <w:trHeight w:val="474" w:hRule="atLeast"/>
                              </w:trPr>
                              <w:tc>
                                <w:tcPr>
                                  <w:tcW w:w="2255" w:type="dxa"/>
                                  <w:gridSpan w:val="2"/>
                                </w:tcPr>
                                <w:p>
                                  <w:pPr>
                                    <w:pStyle w:val="TableParagraph"/>
                                    <w:tabs>
                                      <w:tab w:pos="1464" w:val="left" w:leader="none"/>
                                    </w:tabs>
                                    <w:spacing w:line="169" w:lineRule="exact"/>
                                    <w:ind w:left="480"/>
                                    <w:rPr>
                                      <w:sz w:val="15"/>
                                    </w:rPr>
                                  </w:pPr>
                                  <w:r>
                                    <w:rPr>
                                      <w:spacing w:val="-2"/>
                                      <w:sz w:val="15"/>
                                    </w:rPr>
                                    <w:t>FORMATO:</w:t>
                                  </w:r>
                                  <w:r>
                                    <w:rPr>
                                      <w:sz w:val="15"/>
                                    </w:rPr>
                                    <w:tab/>
                                  </w:r>
                                  <w:r>
                                    <w:rPr>
                                      <w:spacing w:val="-2"/>
                                      <w:sz w:val="15"/>
                                    </w:rPr>
                                    <w:t>OCLUSOR</w:t>
                                  </w:r>
                                </w:p>
                                <w:p>
                                  <w:pPr>
                                    <w:pStyle w:val="TableParagraph"/>
                                    <w:tabs>
                                      <w:tab w:pos="1460" w:val="left" w:leader="none"/>
                                    </w:tabs>
                                    <w:spacing w:before="87"/>
                                    <w:ind w:left="480"/>
                                    <w:rPr>
                                      <w:sz w:val="15"/>
                                    </w:rPr>
                                  </w:pPr>
                                  <w:r>
                                    <w:rPr>
                                      <w:spacing w:val="-2"/>
                                      <w:sz w:val="15"/>
                                    </w:rPr>
                                    <w:t>CONTRA</w:t>
                                  </w:r>
                                  <w:r>
                                    <w:rPr>
                                      <w:sz w:val="15"/>
                                    </w:rPr>
                                    <w:tab/>
                                  </w:r>
                                  <w:r>
                                    <w:rPr>
                                      <w:spacing w:val="-2"/>
                                      <w:sz w:val="15"/>
                                    </w:rPr>
                                    <w:t>LATERAL,</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line="169" w:lineRule="exact"/>
                                    <w:ind w:left="752"/>
                                    <w:rPr>
                                      <w:sz w:val="15"/>
                                    </w:rPr>
                                  </w:pPr>
                                  <w:r>
                                    <w:rPr>
                                      <w:spacing w:val="-2"/>
                                      <w:sz w:val="15"/>
                                    </w:rPr>
                                    <w:t>Angioplastia</w:t>
                                  </w:r>
                                </w:p>
                                <w:p>
                                  <w:pPr>
                                    <w:pStyle w:val="TableParagraph"/>
                                    <w:spacing w:before="87"/>
                                    <w:ind w:left="752"/>
                                    <w:rPr>
                                      <w:sz w:val="15"/>
                                    </w:rPr>
                                  </w:pPr>
                                  <w:r>
                                    <w:rPr>
                                      <w:spacing w:val="-2"/>
                                      <w:sz w:val="15"/>
                                    </w:rPr>
                                    <w:t>Intraluminal):</w:t>
                                  </w:r>
                                </w:p>
                              </w:tc>
                            </w:tr>
                            <w:tr>
                              <w:trPr>
                                <w:trHeight w:val="3128" w:hRule="atLeast"/>
                              </w:trPr>
                              <w:tc>
                                <w:tcPr>
                                  <w:tcW w:w="2255" w:type="dxa"/>
                                  <w:gridSpan w:val="2"/>
                                </w:tcPr>
                                <w:p>
                                  <w:pPr>
                                    <w:pStyle w:val="TableParagraph"/>
                                    <w:tabs>
                                      <w:tab w:pos="1831" w:val="left" w:leader="none"/>
                                    </w:tabs>
                                    <w:spacing w:line="360" w:lineRule="auto" w:before="41"/>
                                    <w:ind w:left="480" w:right="71"/>
                                    <w:rPr>
                                      <w:sz w:val="15"/>
                                    </w:rPr>
                                  </w:pPr>
                                  <w:r>
                                    <w:rPr>
                                      <w:spacing w:val="-2"/>
                                      <w:sz w:val="15"/>
                                    </w:rPr>
                                    <w:t>REVESTIMENTO:</w:t>
                                  </w:r>
                                  <w:r>
                                    <w:rPr>
                                      <w:spacing w:val="40"/>
                                      <w:sz w:val="15"/>
                                    </w:rPr>
                                    <w:t> </w:t>
                                  </w:r>
                                  <w:r>
                                    <w:rPr>
                                      <w:spacing w:val="-2"/>
                                      <w:sz w:val="15"/>
                                    </w:rPr>
                                    <w:t>RECOBERTO</w:t>
                                  </w:r>
                                  <w:r>
                                    <w:rPr>
                                      <w:sz w:val="15"/>
                                    </w:rPr>
                                    <w:tab/>
                                  </w:r>
                                  <w:r>
                                    <w:rPr>
                                      <w:spacing w:val="-4"/>
                                      <w:sz w:val="15"/>
                                    </w:rPr>
                                    <w:t>COM</w:t>
                                  </w:r>
                                  <w:r>
                                    <w:rPr>
                                      <w:spacing w:val="40"/>
                                      <w:sz w:val="15"/>
                                    </w:rPr>
                                    <w:t> </w:t>
                                  </w:r>
                                  <w:r>
                                    <w:rPr>
                                      <w:spacing w:val="-2"/>
                                      <w:sz w:val="15"/>
                                    </w:rPr>
                                    <w:t>DRACON,</w:t>
                                  </w:r>
                                  <w:r>
                                    <w:rPr>
                                      <w:spacing w:val="40"/>
                                      <w:sz w:val="15"/>
                                    </w:rPr>
                                    <w:t> </w:t>
                                  </w:r>
                                  <w:r>
                                    <w:rPr>
                                      <w:sz w:val="15"/>
                                    </w:rPr>
                                    <w:t>COMPRIMENTO:</w:t>
                                  </w:r>
                                  <w:r>
                                    <w:rPr>
                                      <w:spacing w:val="15"/>
                                      <w:sz w:val="15"/>
                                    </w:rPr>
                                    <w:t> </w:t>
                                  </w:r>
                                  <w:r>
                                    <w:rPr>
                                      <w:sz w:val="15"/>
                                    </w:rPr>
                                    <w:t>25</w:t>
                                  </w:r>
                                  <w:r>
                                    <w:rPr>
                                      <w:spacing w:val="15"/>
                                      <w:sz w:val="15"/>
                                    </w:rPr>
                                    <w:t> </w:t>
                                  </w:r>
                                  <w:r>
                                    <w:rPr>
                                      <w:sz w:val="15"/>
                                    </w:rPr>
                                    <w:t>~</w:t>
                                  </w:r>
                                  <w:r>
                                    <w:rPr>
                                      <w:spacing w:val="15"/>
                                      <w:sz w:val="15"/>
                                    </w:rPr>
                                    <w:t> </w:t>
                                  </w:r>
                                  <w:r>
                                    <w:rPr>
                                      <w:spacing w:val="-5"/>
                                      <w:sz w:val="15"/>
                                    </w:rPr>
                                    <w:t>40</w:t>
                                  </w:r>
                                </w:p>
                                <w:p>
                                  <w:pPr>
                                    <w:pStyle w:val="TableParagraph"/>
                                    <w:tabs>
                                      <w:tab w:pos="1524" w:val="left" w:leader="none"/>
                                    </w:tabs>
                                    <w:spacing w:line="360" w:lineRule="auto" w:before="4"/>
                                    <w:ind w:left="480" w:right="71"/>
                                    <w:rPr>
                                      <w:sz w:val="15"/>
                                    </w:rPr>
                                  </w:pPr>
                                  <w:r>
                                    <w:rPr>
                                      <w:sz w:val="15"/>
                                    </w:rPr>
                                    <w:t>MM, DIAMETRO: 8 ~ </w:t>
                                  </w:r>
                                  <w:r>
                                    <w:rPr>
                                      <w:sz w:val="15"/>
                                    </w:rPr>
                                    <w:t>26</w:t>
                                  </w:r>
                                  <w:r>
                                    <w:rPr>
                                      <w:spacing w:val="40"/>
                                      <w:sz w:val="15"/>
                                    </w:rPr>
                                    <w:t> </w:t>
                                  </w:r>
                                  <w:r>
                                    <w:rPr>
                                      <w:spacing w:val="-4"/>
                                      <w:sz w:val="15"/>
                                    </w:rPr>
                                    <w:t>MM,</w:t>
                                  </w:r>
                                  <w:r>
                                    <w:rPr>
                                      <w:sz w:val="15"/>
                                    </w:rPr>
                                    <w:tab/>
                                  </w:r>
                                  <w:r>
                                    <w:rPr>
                                      <w:spacing w:val="-2"/>
                                      <w:sz w:val="15"/>
                                    </w:rPr>
                                    <w:t>CALIBRE</w:t>
                                  </w:r>
                                  <w:r>
                                    <w:rPr>
                                      <w:spacing w:val="40"/>
                                      <w:sz w:val="15"/>
                                    </w:rPr>
                                    <w:t> </w:t>
                                  </w:r>
                                  <w:r>
                                    <w:rPr>
                                      <w:sz w:val="15"/>
                                    </w:rPr>
                                    <w:t>CATETER:</w:t>
                                  </w:r>
                                  <w:r>
                                    <w:rPr>
                                      <w:spacing w:val="40"/>
                                      <w:sz w:val="15"/>
                                    </w:rPr>
                                    <w:t> </w:t>
                                  </w:r>
                                  <w:r>
                                    <w:rPr>
                                      <w:sz w:val="15"/>
                                    </w:rPr>
                                    <w:t>16</w:t>
                                  </w:r>
                                  <w:r>
                                    <w:rPr>
                                      <w:spacing w:val="40"/>
                                      <w:sz w:val="15"/>
                                    </w:rPr>
                                    <w:t> </w:t>
                                  </w:r>
                                  <w:r>
                                    <w:rPr>
                                      <w:sz w:val="15"/>
                                    </w:rPr>
                                    <w:t>~</w:t>
                                  </w:r>
                                  <w:r>
                                    <w:rPr>
                                      <w:spacing w:val="40"/>
                                      <w:sz w:val="15"/>
                                    </w:rPr>
                                    <w:t> </w:t>
                                  </w:r>
                                  <w:r>
                                    <w:rPr>
                                      <w:sz w:val="15"/>
                                    </w:rPr>
                                    <w:t>18</w:t>
                                  </w:r>
                                  <w:r>
                                    <w:rPr>
                                      <w:spacing w:val="40"/>
                                      <w:sz w:val="15"/>
                                    </w:rPr>
                                    <w:t> </w:t>
                                  </w:r>
                                  <w:r>
                                    <w:rPr>
                                      <w:sz w:val="15"/>
                                    </w:rPr>
                                    <w:t>FR,</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line="360" w:lineRule="auto" w:before="41"/>
                                    <w:ind w:left="752" w:right="45"/>
                                    <w:rPr>
                                      <w:sz w:val="15"/>
                                    </w:rPr>
                                  </w:pP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2"/>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752"/>
                                    <w:rPr>
                                      <w:sz w:val="15"/>
                                    </w:rPr>
                                  </w:pPr>
                                  <w:r>
                                    <w:rPr>
                                      <w:spacing w:val="-2"/>
                                      <w:sz w:val="15"/>
                                    </w:rPr>
                                    <w:t>Profundidade:</w:t>
                                  </w:r>
                                </w:p>
                              </w:tc>
                            </w:tr>
                            <w:tr>
                              <w:trPr>
                                <w:trHeight w:val="533" w:hRule="atLeast"/>
                              </w:trPr>
                              <w:tc>
                                <w:tcPr>
                                  <w:tcW w:w="2255" w:type="dxa"/>
                                  <w:gridSpan w:val="2"/>
                                </w:tcPr>
                                <w:p>
                                  <w:pPr>
                                    <w:pStyle w:val="TableParagraph"/>
                                    <w:spacing w:before="143"/>
                                    <w:rPr>
                                      <w:sz w:val="15"/>
                                    </w:rPr>
                                  </w:pPr>
                                </w:p>
                                <w:p>
                                  <w:pPr>
                                    <w:pStyle w:val="TableParagraph"/>
                                    <w:ind w:left="480"/>
                                    <w:rPr>
                                      <w:sz w:val="15"/>
                                    </w:rPr>
                                  </w:pPr>
                                  <w:r>
                                    <w:rPr>
                                      <w:spacing w:val="-2"/>
                                      <w:sz w:val="15"/>
                                    </w:rPr>
                                    <w:t>ENDOPROTESE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56"/>
                                    <w:ind w:left="752"/>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before="87"/>
                                    <w:ind w:left="752"/>
                                    <w:rPr>
                                      <w:sz w:val="15"/>
                                    </w:rPr>
                                  </w:pPr>
                                  <w:r>
                                    <w:rPr>
                                      <w:sz w:val="15"/>
                                    </w:rPr>
                                    <w:t>produto</w:t>
                                  </w:r>
                                  <w:r>
                                    <w:rPr>
                                      <w:spacing w:val="7"/>
                                      <w:sz w:val="15"/>
                                    </w:rPr>
                                    <w:t> </w:t>
                                  </w:r>
                                  <w:r>
                                    <w:rPr>
                                      <w:sz w:val="15"/>
                                    </w:rPr>
                                    <w:t>(ex.:</w:t>
                                  </w:r>
                                  <w:r>
                                    <w:rPr>
                                      <w:spacing w:val="7"/>
                                      <w:sz w:val="15"/>
                                    </w:rPr>
                                    <w:t> </w:t>
                                  </w:r>
                                  <w:r>
                                    <w:rPr>
                                      <w:spacing w:val="-2"/>
                                      <w:sz w:val="15"/>
                                    </w:rPr>
                                    <w:t>Cateter):</w:t>
                                  </w:r>
                                </w:p>
                              </w:tc>
                            </w:tr>
                            <w:tr>
                              <w:trPr>
                                <w:trHeight w:val="2550" w:hRule="atLeast"/>
                              </w:trPr>
                              <w:tc>
                                <w:tcPr>
                                  <w:tcW w:w="2255" w:type="dxa"/>
                                  <w:gridSpan w:val="2"/>
                                </w:tcPr>
                                <w:p>
                                  <w:pPr>
                                    <w:pStyle w:val="TableParagraph"/>
                                    <w:tabs>
                                      <w:tab w:pos="1507" w:val="left" w:leader="none"/>
                                      <w:tab w:pos="1797" w:val="left" w:leader="none"/>
                                    </w:tabs>
                                    <w:spacing w:line="360" w:lineRule="auto" w:before="41"/>
                                    <w:ind w:left="480" w:right="71"/>
                                    <w:rPr>
                                      <w:sz w:val="15"/>
                                    </w:rPr>
                                  </w:pPr>
                                  <w:r>
                                    <w:rPr>
                                      <w:spacing w:val="-2"/>
                                      <w:sz w:val="15"/>
                                    </w:rPr>
                                    <w:t>(STENT),APLICACAO:</w:t>
                                  </w:r>
                                  <w:r>
                                    <w:rPr>
                                      <w:spacing w:val="40"/>
                                      <w:sz w:val="15"/>
                                    </w:rPr>
                                    <w:t> </w:t>
                                  </w:r>
                                  <w:r>
                                    <w:rPr>
                                      <w:sz w:val="15"/>
                                    </w:rPr>
                                    <w:t>ENDOLEAK</w:t>
                                  </w:r>
                                  <w:r>
                                    <w:rPr>
                                      <w:spacing w:val="26"/>
                                      <w:sz w:val="15"/>
                                    </w:rPr>
                                    <w:t> </w:t>
                                  </w:r>
                                  <w:r>
                                    <w:rPr>
                                      <w:sz w:val="15"/>
                                    </w:rPr>
                                    <w:t>PROXIMAL</w:t>
                                  </w:r>
                                  <w:r>
                                    <w:rPr>
                                      <w:spacing w:val="40"/>
                                      <w:sz w:val="15"/>
                                    </w:rPr>
                                    <w:t> </w:t>
                                  </w:r>
                                  <w:r>
                                    <w:rPr>
                                      <w:sz w:val="15"/>
                                    </w:rPr>
                                    <w:t>EM</w:t>
                                  </w:r>
                                  <w:r>
                                    <w:rPr>
                                      <w:spacing w:val="-7"/>
                                      <w:sz w:val="15"/>
                                    </w:rPr>
                                    <w:t> </w:t>
                                  </w:r>
                                  <w:r>
                                    <w:rPr>
                                      <w:sz w:val="15"/>
                                    </w:rPr>
                                    <w:t>AORTA,</w:t>
                                  </w:r>
                                  <w:r>
                                    <w:rPr>
                                      <w:spacing w:val="-1"/>
                                      <w:sz w:val="15"/>
                                    </w:rPr>
                                    <w:t> </w:t>
                                  </w:r>
                                  <w:r>
                                    <w:rPr>
                                      <w:sz w:val="15"/>
                                    </w:rPr>
                                    <w:t>MATERIAL:</w:t>
                                  </w:r>
                                  <w:r>
                                    <w:rPr>
                                      <w:spacing w:val="40"/>
                                      <w:sz w:val="15"/>
                                    </w:rPr>
                                    <w:t> </w:t>
                                  </w:r>
                                  <w:r>
                                    <w:rPr>
                                      <w:spacing w:val="-2"/>
                                      <w:sz w:val="15"/>
                                    </w:rPr>
                                    <w:t>NITINOL,</w:t>
                                  </w:r>
                                  <w:r>
                                    <w:rPr>
                                      <w:sz w:val="15"/>
                                    </w:rPr>
                                    <w:tab/>
                                    <w:tab/>
                                  </w:r>
                                  <w:r>
                                    <w:rPr>
                                      <w:spacing w:val="-2"/>
                                      <w:sz w:val="15"/>
                                    </w:rPr>
                                    <w:t>TIPO:</w:t>
                                  </w:r>
                                  <w:r>
                                    <w:rPr>
                                      <w:spacing w:val="40"/>
                                      <w:sz w:val="15"/>
                                    </w:rPr>
                                    <w:t> </w:t>
                                  </w:r>
                                  <w:r>
                                    <w:rPr>
                                      <w:sz w:val="15"/>
                                    </w:rPr>
                                    <w:t>EXTENSAO</w:t>
                                  </w:r>
                                  <w:r>
                                    <w:rPr>
                                      <w:spacing w:val="40"/>
                                      <w:sz w:val="15"/>
                                    </w:rPr>
                                    <w:t> </w:t>
                                  </w:r>
                                  <w:r>
                                    <w:rPr>
                                      <w:sz w:val="15"/>
                                    </w:rPr>
                                    <w:t>PROXIMAL</w:t>
                                  </w:r>
                                  <w:r>
                                    <w:rPr>
                                      <w:spacing w:val="40"/>
                                      <w:sz w:val="15"/>
                                    </w:rPr>
                                    <w:t> </w:t>
                                  </w:r>
                                  <w:r>
                                    <w:rPr>
                                      <w:spacing w:val="-2"/>
                                      <w:sz w:val="15"/>
                                    </w:rPr>
                                    <w:t>ENDOPROTESE,</w:t>
                                  </w:r>
                                  <w:r>
                                    <w:rPr>
                                      <w:spacing w:val="40"/>
                                      <w:sz w:val="15"/>
                                    </w:rPr>
                                    <w:t> </w:t>
                                  </w:r>
                                  <w:r>
                                    <w:rPr>
                                      <w:sz w:val="15"/>
                                    </w:rPr>
                                    <w:t>CATETER</w:t>
                                  </w:r>
                                  <w:r>
                                    <w:rPr>
                                      <w:spacing w:val="40"/>
                                      <w:sz w:val="15"/>
                                    </w:rPr>
                                    <w:t> </w:t>
                                  </w:r>
                                  <w:r>
                                    <w:rPr>
                                      <w:sz w:val="15"/>
                                    </w:rPr>
                                    <w:t>LIBERACAO:</w:t>
                                  </w:r>
                                  <w:r>
                                    <w:rPr>
                                      <w:spacing w:val="40"/>
                                      <w:sz w:val="15"/>
                                    </w:rPr>
                                    <w:t> </w:t>
                                  </w:r>
                                  <w:r>
                                    <w:rPr>
                                      <w:spacing w:val="-4"/>
                                      <w:sz w:val="15"/>
                                    </w:rPr>
                                    <w:t>COM</w:t>
                                  </w:r>
                                  <w:r>
                                    <w:rPr>
                                      <w:sz w:val="15"/>
                                    </w:rPr>
                                    <w:tab/>
                                  </w:r>
                                  <w:r>
                                    <w:rPr>
                                      <w:spacing w:val="-2"/>
                                      <w:sz w:val="15"/>
                                    </w:rPr>
                                    <w:t>CATETER</w:t>
                                  </w:r>
                                  <w:r>
                                    <w:rPr>
                                      <w:spacing w:val="40"/>
                                      <w:sz w:val="15"/>
                                    </w:rPr>
                                    <w:t> </w:t>
                                  </w:r>
                                  <w:r>
                                    <w:rPr>
                                      <w:spacing w:val="-2"/>
                                      <w:sz w:val="15"/>
                                    </w:rPr>
                                    <w:t>LIBERACAO,</w:t>
                                  </w:r>
                                </w:p>
                                <w:p>
                                  <w:pPr>
                                    <w:pStyle w:val="TableParagraph"/>
                                    <w:tabs>
                                      <w:tab w:pos="480" w:val="left" w:leader="none"/>
                                      <w:tab w:pos="1744" w:val="left" w:leader="none"/>
                                    </w:tabs>
                                    <w:spacing w:line="153" w:lineRule="exact" w:before="8"/>
                                    <w:ind w:left="50"/>
                                    <w:rPr>
                                      <w:sz w:val="15"/>
                                    </w:rPr>
                                  </w:pPr>
                                  <w:r>
                                    <w:rPr>
                                      <w:b/>
                                      <w:spacing w:val="-5"/>
                                      <w:sz w:val="15"/>
                                    </w:rPr>
                                    <w:t>4.1</w:t>
                                  </w:r>
                                  <w:r>
                                    <w:rPr>
                                      <w:b/>
                                      <w:sz w:val="15"/>
                                    </w:rPr>
                                    <w:tab/>
                                  </w:r>
                                  <w:r>
                                    <w:rPr>
                                      <w:spacing w:val="-2"/>
                                      <w:sz w:val="15"/>
                                    </w:rPr>
                                    <w:t>FORMATO:</w:t>
                                  </w:r>
                                  <w:r>
                                    <w:rPr>
                                      <w:sz w:val="15"/>
                                    </w:rPr>
                                    <w:tab/>
                                  </w:r>
                                  <w:r>
                                    <w:rPr>
                                      <w:spacing w:val="-2"/>
                                      <w:sz w:val="15"/>
                                    </w:rPr>
                                    <w:t>RETO,</w:t>
                                  </w:r>
                                </w:p>
                              </w:tc>
                              <w:tc>
                                <w:tcPr>
                                  <w:tcW w:w="147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35"/>
                                    <w:rPr>
                                      <w:sz w:val="15"/>
                                    </w:rPr>
                                  </w:pPr>
                                </w:p>
                                <w:p>
                                  <w:pPr>
                                    <w:pStyle w:val="TableParagraph"/>
                                    <w:spacing w:line="153" w:lineRule="exact"/>
                                    <w:ind w:left="73"/>
                                    <w:rPr>
                                      <w:sz w:val="15"/>
                                    </w:rPr>
                                  </w:pPr>
                                  <w:r>
                                    <w:rPr>
                                      <w:spacing w:val="-5"/>
                                      <w:sz w:val="15"/>
                                    </w:rPr>
                                    <w:t>Não</w:t>
                                  </w:r>
                                </w:p>
                              </w:tc>
                              <w:tc>
                                <w:tcPr>
                                  <w:tcW w:w="215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35"/>
                                    <w:rPr>
                                      <w:sz w:val="15"/>
                                    </w:rPr>
                                  </w:pPr>
                                </w:p>
                                <w:p>
                                  <w:pPr>
                                    <w:pStyle w:val="TableParagraph"/>
                                    <w:spacing w:line="153" w:lineRule="exact"/>
                                    <w:ind w:right="750"/>
                                    <w:jc w:val="right"/>
                                    <w:rPr>
                                      <w:sz w:val="15"/>
                                    </w:rPr>
                                  </w:pPr>
                                  <w:r>
                                    <w:rPr>
                                      <w:spacing w:val="-5"/>
                                      <w:sz w:val="15"/>
                                    </w:rPr>
                                    <w:t>Não</w:t>
                                  </w:r>
                                </w:p>
                              </w:tc>
                              <w:tc>
                                <w:tcPr>
                                  <w:tcW w:w="2327" w:type="dxa"/>
                                </w:tcPr>
                                <w:p>
                                  <w:pPr>
                                    <w:pStyle w:val="TableParagraph"/>
                                    <w:spacing w:line="360" w:lineRule="auto" w:before="41"/>
                                    <w:ind w:left="752"/>
                                    <w:rPr>
                                      <w:sz w:val="15"/>
                                    </w:rPr>
                                  </w:pPr>
                                  <w:r>
                                    <w:rPr>
                                      <w:sz w:val="15"/>
                                    </w:rPr>
                                    <w:t>Forma</w:t>
                                  </w:r>
                                  <w:r>
                                    <w:rPr>
                                      <w:spacing w:val="-3"/>
                                      <w:sz w:val="15"/>
                                    </w:rPr>
                                    <w:t> </w:t>
                                  </w:r>
                                  <w:r>
                                    <w:rPr>
                                      <w:sz w:val="15"/>
                                    </w:rPr>
                                    <w:t>primária</w:t>
                                  </w:r>
                                  <w:r>
                                    <w:rPr>
                                      <w:spacing w:val="-3"/>
                                      <w:sz w:val="15"/>
                                    </w:rPr>
                                    <w:t> </w:t>
                                  </w:r>
                                  <w:r>
                                    <w:rPr>
                                      <w:sz w:val="15"/>
                                    </w:rPr>
                                    <w:t>(ex.:</w:t>
                                  </w:r>
                                  <w:r>
                                    <w:rPr>
                                      <w:spacing w:val="40"/>
                                      <w:sz w:val="15"/>
                                    </w:rPr>
                                    <w:t> </w:t>
                                  </w:r>
                                  <w:r>
                                    <w:rPr>
                                      <w:spacing w:val="-2"/>
                                      <w:sz w:val="15"/>
                                    </w:rPr>
                                    <w:t>Balão):</w:t>
                                  </w:r>
                                </w:p>
                                <w:p>
                                  <w:pPr>
                                    <w:pStyle w:val="TableParagraph"/>
                                    <w:spacing w:line="360" w:lineRule="auto" w:before="2"/>
                                    <w:ind w:left="752"/>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3"/>
                                    <w:ind w:left="752" w:right="47"/>
                                    <w:rPr>
                                      <w:sz w:val="15"/>
                                    </w:rPr>
                                  </w:pPr>
                                  <w:r>
                                    <w:rPr>
                                      <w:sz w:val="15"/>
                                    </w:rPr>
                                    <w:t>Aplicação</w:t>
                                  </w:r>
                                  <w:r>
                                    <w:rPr>
                                      <w:spacing w:val="-10"/>
                                      <w:sz w:val="15"/>
                                    </w:rPr>
                                    <w:t> </w:t>
                                  </w:r>
                                  <w:r>
                                    <w:rPr>
                                      <w:sz w:val="15"/>
                                    </w:rPr>
                                    <w:t>(ex.:</w:t>
                                  </w:r>
                                  <w:r>
                                    <w:rPr>
                                      <w:spacing w:val="40"/>
                                      <w:sz w:val="15"/>
                                    </w:rPr>
                                    <w:t> </w:t>
                                  </w:r>
                                  <w:r>
                                    <w:rPr>
                                      <w:spacing w:val="-2"/>
                                      <w:sz w:val="15"/>
                                    </w:rPr>
                                    <w:t>Angioplastia</w:t>
                                  </w:r>
                                  <w:r>
                                    <w:rPr>
                                      <w:spacing w:val="40"/>
                                      <w:sz w:val="15"/>
                                    </w:rPr>
                                    <w:t> </w:t>
                                  </w:r>
                                  <w:r>
                                    <w:rPr>
                                      <w:spacing w:val="-2"/>
                                      <w:sz w:val="15"/>
                                    </w:rPr>
                                    <w:t>Intraluminal):</w:t>
                                  </w:r>
                                </w:p>
                                <w:p>
                                  <w:pPr>
                                    <w:pStyle w:val="TableParagraph"/>
                                    <w:spacing w:line="153" w:lineRule="exact" w:before="3"/>
                                    <w:ind w:left="752"/>
                                    <w:rPr>
                                      <w:sz w:val="15"/>
                                    </w:rPr>
                                  </w:pPr>
                                  <w:r>
                                    <w:rPr>
                                      <w:sz w:val="15"/>
                                    </w:rPr>
                                    <w:t>Composição</w:t>
                                  </w:r>
                                  <w:r>
                                    <w:rPr>
                                      <w:spacing w:val="13"/>
                                      <w:sz w:val="15"/>
                                    </w:rPr>
                                    <w:t> </w:t>
                                  </w:r>
                                  <w:r>
                                    <w:rPr>
                                      <w:spacing w:val="-2"/>
                                      <w:sz w:val="15"/>
                                    </w:rPr>
                                    <w:t>(ex.:</w:t>
                                  </w:r>
                                </w:p>
                              </w:tc>
                            </w:tr>
                            <w:tr>
                              <w:trPr>
                                <w:trHeight w:val="2913" w:hRule="atLeast"/>
                              </w:trPr>
                              <w:tc>
                                <w:tcPr>
                                  <w:tcW w:w="361" w:type="dxa"/>
                                </w:tcPr>
                                <w:p>
                                  <w:pPr>
                                    <w:pStyle w:val="TableParagraph"/>
                                    <w:rPr>
                                      <w:sz w:val="14"/>
                                    </w:rPr>
                                  </w:pPr>
                                </w:p>
                              </w:tc>
                              <w:tc>
                                <w:tcPr>
                                  <w:tcW w:w="1894" w:type="dxa"/>
                                </w:tcPr>
                                <w:p>
                                  <w:pPr>
                                    <w:pStyle w:val="TableParagraph"/>
                                    <w:tabs>
                                      <w:tab w:pos="1074" w:val="left" w:leader="none"/>
                                      <w:tab w:pos="1423" w:val="left" w:leader="none"/>
                                    </w:tabs>
                                    <w:spacing w:line="360" w:lineRule="auto" w:before="86"/>
                                    <w:ind w:left="119" w:right="71"/>
                                    <w:rPr>
                                      <w:sz w:val="15"/>
                                    </w:rPr>
                                  </w:pPr>
                                  <w:r>
                                    <w:rPr>
                                      <w:spacing w:val="-2"/>
                                      <w:sz w:val="15"/>
                                    </w:rPr>
                                    <w:t>REVESTIMENTO:</w:t>
                                  </w:r>
                                  <w:r>
                                    <w:rPr>
                                      <w:spacing w:val="40"/>
                                      <w:sz w:val="15"/>
                                    </w:rPr>
                                    <w:t> </w:t>
                                  </w:r>
                                  <w:r>
                                    <w:rPr>
                                      <w:spacing w:val="-2"/>
                                      <w:sz w:val="15"/>
                                    </w:rPr>
                                    <w:t>DACRON</w:t>
                                  </w:r>
                                  <w:r>
                                    <w:rPr>
                                      <w:sz w:val="15"/>
                                    </w:rPr>
                                    <w:tab/>
                                  </w:r>
                                  <w:r>
                                    <w:rPr>
                                      <w:spacing w:val="-10"/>
                                      <w:sz w:val="15"/>
                                    </w:rPr>
                                    <w:t>/</w:t>
                                  </w:r>
                                  <w:r>
                                    <w:rPr>
                                      <w:sz w:val="15"/>
                                    </w:rPr>
                                    <w:tab/>
                                  </w:r>
                                  <w:r>
                                    <w:rPr>
                                      <w:spacing w:val="-4"/>
                                      <w:sz w:val="15"/>
                                    </w:rPr>
                                    <w:t>PTFE,</w:t>
                                  </w:r>
                                  <w:r>
                                    <w:rPr>
                                      <w:spacing w:val="40"/>
                                      <w:sz w:val="15"/>
                                    </w:rPr>
                                    <w:t> </w:t>
                                  </w:r>
                                  <w:r>
                                    <w:rPr>
                                      <w:sz w:val="15"/>
                                    </w:rPr>
                                    <w:t>COMPRIMENTO:</w:t>
                                  </w:r>
                                  <w:r>
                                    <w:rPr>
                                      <w:spacing w:val="26"/>
                                      <w:sz w:val="15"/>
                                    </w:rPr>
                                    <w:t> </w:t>
                                  </w:r>
                                  <w:r>
                                    <w:rPr>
                                      <w:sz w:val="15"/>
                                    </w:rPr>
                                    <w:t>30</w:t>
                                  </w:r>
                                  <w:r>
                                    <w:rPr>
                                      <w:spacing w:val="26"/>
                                      <w:sz w:val="15"/>
                                    </w:rPr>
                                    <w:t> </w:t>
                                  </w:r>
                                  <w:r>
                                    <w:rPr>
                                      <w:sz w:val="15"/>
                                    </w:rPr>
                                    <w:t>-</w:t>
                                  </w:r>
                                  <w:r>
                                    <w:rPr>
                                      <w:spacing w:val="26"/>
                                      <w:sz w:val="15"/>
                                    </w:rPr>
                                    <w:t> </w:t>
                                  </w:r>
                                  <w:r>
                                    <w:rPr>
                                      <w:spacing w:val="-5"/>
                                      <w:sz w:val="15"/>
                                    </w:rPr>
                                    <w:t>60</w:t>
                                  </w:r>
                                </w:p>
                                <w:p>
                                  <w:pPr>
                                    <w:pStyle w:val="TableParagraph"/>
                                    <w:tabs>
                                      <w:tab w:pos="1163" w:val="left" w:leader="none"/>
                                    </w:tabs>
                                    <w:spacing w:line="360" w:lineRule="auto" w:before="2"/>
                                    <w:ind w:left="119" w:right="71"/>
                                    <w:rPr>
                                      <w:sz w:val="15"/>
                                    </w:rPr>
                                  </w:pPr>
                                  <w:r>
                                    <w:rPr>
                                      <w:sz w:val="15"/>
                                    </w:rPr>
                                    <w:t>MM, DIAMETRO: 22 - </w:t>
                                  </w:r>
                                  <w:r>
                                    <w:rPr>
                                      <w:sz w:val="15"/>
                                    </w:rPr>
                                    <w:t>36</w:t>
                                  </w:r>
                                  <w:r>
                                    <w:rPr>
                                      <w:spacing w:val="40"/>
                                      <w:sz w:val="15"/>
                                    </w:rPr>
                                    <w:t> </w:t>
                                  </w:r>
                                  <w:r>
                                    <w:rPr>
                                      <w:spacing w:val="-4"/>
                                      <w:sz w:val="15"/>
                                    </w:rPr>
                                    <w:t>MM,</w:t>
                                  </w:r>
                                  <w:r>
                                    <w:rPr>
                                      <w:sz w:val="15"/>
                                    </w:rPr>
                                    <w:tab/>
                                  </w:r>
                                  <w:r>
                                    <w:rPr>
                                      <w:spacing w:val="-2"/>
                                      <w:sz w:val="15"/>
                                    </w:rPr>
                                    <w:t>CALIBRE</w:t>
                                  </w:r>
                                  <w:r>
                                    <w:rPr>
                                      <w:spacing w:val="40"/>
                                      <w:sz w:val="15"/>
                                    </w:rPr>
                                    <w:t> </w:t>
                                  </w:r>
                                  <w:r>
                                    <w:rPr>
                                      <w:spacing w:val="-2"/>
                                      <w:sz w:val="15"/>
                                    </w:rPr>
                                    <w:t>CATETER:</w:t>
                                  </w:r>
                                  <w:r>
                                    <w:rPr>
                                      <w:spacing w:val="40"/>
                                      <w:sz w:val="15"/>
                                    </w:rPr>
                                    <w:t> </w:t>
                                  </w:r>
                                  <w:r>
                                    <w:rPr>
                                      <w:sz w:val="15"/>
                                    </w:rPr>
                                    <w:t>COMPATIVEL</w:t>
                                  </w:r>
                                  <w:r>
                                    <w:rPr>
                                      <w:spacing w:val="17"/>
                                      <w:sz w:val="15"/>
                                    </w:rPr>
                                    <w:t> </w:t>
                                  </w:r>
                                  <w:r>
                                    <w:rPr>
                                      <w:sz w:val="15"/>
                                    </w:rPr>
                                    <w:t>COM</w:t>
                                  </w:r>
                                  <w:r>
                                    <w:rPr>
                                      <w:spacing w:val="21"/>
                                      <w:sz w:val="15"/>
                                    </w:rPr>
                                    <w:t> </w:t>
                                  </w:r>
                                  <w:r>
                                    <w:rPr>
                                      <w:sz w:val="15"/>
                                    </w:rPr>
                                    <w:t>FIO</w:t>
                                  </w:r>
                                  <w:r>
                                    <w:rPr>
                                      <w:spacing w:val="40"/>
                                      <w:sz w:val="15"/>
                                    </w:rPr>
                                    <w:t> </w:t>
                                  </w:r>
                                  <w:r>
                                    <w:rPr>
                                      <w:sz w:val="15"/>
                                    </w:rPr>
                                    <w:t>GUIA</w:t>
                                  </w:r>
                                  <w:r>
                                    <w:rPr>
                                      <w:spacing w:val="80"/>
                                      <w:w w:val="150"/>
                                      <w:sz w:val="15"/>
                                    </w:rPr>
                                    <w:t> </w:t>
                                  </w:r>
                                  <w:r>
                                    <w:rPr>
                                      <w:sz w:val="15"/>
                                    </w:rPr>
                                    <w:t>0.035,</w:t>
                                  </w:r>
                                  <w:r>
                                    <w:rPr>
                                      <w:spacing w:val="80"/>
                                      <w:w w:val="150"/>
                                      <w:sz w:val="15"/>
                                    </w:rPr>
                                    <w:t> </w:t>
                                  </w:r>
                                  <w:r>
                                    <w:rPr>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86"/>
                                    <w:ind w:left="752"/>
                                    <w:rPr>
                                      <w:sz w:val="15"/>
                                    </w:rPr>
                                  </w:pPr>
                                  <w:r>
                                    <w:rPr>
                                      <w:spacing w:val="-2"/>
                                      <w:sz w:val="15"/>
                                    </w:rPr>
                                    <w:t>Titânio):</w:t>
                                  </w:r>
                                </w:p>
                                <w:p>
                                  <w:pPr>
                                    <w:pStyle w:val="TableParagraph"/>
                                    <w:spacing w:line="360" w:lineRule="auto" w:before="87"/>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752"/>
                                    <w:rPr>
                                      <w:sz w:val="15"/>
                                    </w:rPr>
                                  </w:pPr>
                                  <w:r>
                                    <w:rPr>
                                      <w:spacing w:val="-2"/>
                                      <w:sz w:val="15"/>
                                    </w:rPr>
                                    <w:t>Profundidade:</w:t>
                                  </w:r>
                                </w:p>
                              </w:tc>
                            </w:tr>
                            <w:tr>
                              <w:trPr>
                                <w:trHeight w:val="793" w:hRule="atLeast"/>
                              </w:trPr>
                              <w:tc>
                                <w:tcPr>
                                  <w:tcW w:w="361" w:type="dxa"/>
                                </w:tcPr>
                                <w:p>
                                  <w:pPr>
                                    <w:pStyle w:val="TableParagraph"/>
                                    <w:rPr>
                                      <w:sz w:val="14"/>
                                    </w:rPr>
                                  </w:pPr>
                                </w:p>
                              </w:tc>
                              <w:tc>
                                <w:tcPr>
                                  <w:tcW w:w="1894" w:type="dxa"/>
                                </w:tcPr>
                                <w:p>
                                  <w:pPr>
                                    <w:pStyle w:val="TableParagraph"/>
                                    <w:rPr>
                                      <w:sz w:val="15"/>
                                    </w:rPr>
                                  </w:pPr>
                                </w:p>
                                <w:p>
                                  <w:pPr>
                                    <w:pStyle w:val="TableParagraph"/>
                                    <w:rPr>
                                      <w:sz w:val="15"/>
                                    </w:rPr>
                                  </w:pPr>
                                </w:p>
                                <w:p>
                                  <w:pPr>
                                    <w:pStyle w:val="TableParagraph"/>
                                    <w:spacing w:before="57"/>
                                    <w:rPr>
                                      <w:sz w:val="15"/>
                                    </w:rPr>
                                  </w:pPr>
                                </w:p>
                                <w:p>
                                  <w:pPr>
                                    <w:pStyle w:val="TableParagraph"/>
                                    <w:ind w:left="119"/>
                                    <w:rPr>
                                      <w:sz w:val="15"/>
                                    </w:rPr>
                                  </w:pPr>
                                  <w:r>
                                    <w:rPr>
                                      <w:spacing w:val="-2"/>
                                      <w:sz w:val="15"/>
                                    </w:rPr>
                                    <w:t>ENDOPROTESE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56"/>
                                    <w:ind w:left="752"/>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line="260" w:lineRule="atLeast"/>
                                    <w:ind w:left="752"/>
                                    <w:rPr>
                                      <w:sz w:val="15"/>
                                    </w:rPr>
                                  </w:pPr>
                                  <w:r>
                                    <w:rPr>
                                      <w:sz w:val="15"/>
                                    </w:rPr>
                                    <w:t>produto</w:t>
                                  </w:r>
                                  <w:r>
                                    <w:rPr>
                                      <w:spacing w:val="-3"/>
                                      <w:sz w:val="15"/>
                                    </w:rPr>
                                    <w:t> </w:t>
                                  </w:r>
                                  <w:r>
                                    <w:rPr>
                                      <w:sz w:val="15"/>
                                    </w:rPr>
                                    <w:t>(ex.:</w:t>
                                  </w:r>
                                  <w:r>
                                    <w:rPr>
                                      <w:spacing w:val="-3"/>
                                      <w:sz w:val="15"/>
                                    </w:rPr>
                                    <w:t> </w:t>
                                  </w:r>
                                  <w:r>
                                    <w:rPr>
                                      <w:sz w:val="15"/>
                                    </w:rPr>
                                    <w:t>Cateter):</w:t>
                                  </w:r>
                                  <w:r>
                                    <w:rPr>
                                      <w:spacing w:val="40"/>
                                      <w:sz w:val="15"/>
                                    </w:rPr>
                                    <w:t> </w:t>
                                  </w:r>
                                  <w:r>
                                    <w:rPr>
                                      <w:sz w:val="15"/>
                                    </w:rPr>
                                    <w:t>Forma primária (ex.:</w:t>
                                  </w:r>
                                </w:p>
                              </w:tc>
                            </w:tr>
                            <w:tr>
                              <w:trPr>
                                <w:trHeight w:val="2335" w:hRule="atLeast"/>
                              </w:trPr>
                              <w:tc>
                                <w:tcPr>
                                  <w:tcW w:w="36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50"/>
                                    <w:rPr>
                                      <w:b/>
                                      <w:sz w:val="15"/>
                                    </w:rPr>
                                  </w:pPr>
                                  <w:r>
                                    <w:rPr>
                                      <w:b/>
                                      <w:spacing w:val="-5"/>
                                      <w:sz w:val="15"/>
                                    </w:rPr>
                                    <w:t>5.1</w:t>
                                  </w:r>
                                </w:p>
                              </w:tc>
                              <w:tc>
                                <w:tcPr>
                                  <w:tcW w:w="1894" w:type="dxa"/>
                                </w:tcPr>
                                <w:p>
                                  <w:pPr>
                                    <w:pStyle w:val="TableParagraph"/>
                                    <w:tabs>
                                      <w:tab w:pos="645" w:val="left" w:leader="none"/>
                                    </w:tabs>
                                    <w:spacing w:line="360" w:lineRule="auto" w:before="41"/>
                                    <w:ind w:left="119" w:right="71"/>
                                    <w:rPr>
                                      <w:sz w:val="15"/>
                                    </w:rPr>
                                  </w:pPr>
                                  <w:r>
                                    <w:rPr>
                                      <w:spacing w:val="-2"/>
                                      <w:sz w:val="15"/>
                                    </w:rPr>
                                    <w:t>(STENT),APLICACAO:</w:t>
                                  </w:r>
                                  <w:r>
                                    <w:rPr>
                                      <w:spacing w:val="40"/>
                                      <w:sz w:val="15"/>
                                    </w:rPr>
                                    <w:t> </w:t>
                                  </w:r>
                                  <w:r>
                                    <w:rPr>
                                      <w:sz w:val="15"/>
                                    </w:rPr>
                                    <w:t>ANEURISMA</w:t>
                                  </w:r>
                                  <w:r>
                                    <w:rPr>
                                      <w:spacing w:val="-10"/>
                                      <w:sz w:val="15"/>
                                    </w:rPr>
                                    <w:t> </w:t>
                                  </w:r>
                                  <w:r>
                                    <w:rPr>
                                      <w:sz w:val="15"/>
                                    </w:rPr>
                                    <w:t>DE</w:t>
                                  </w:r>
                                  <w:r>
                                    <w:rPr>
                                      <w:spacing w:val="-9"/>
                                      <w:sz w:val="15"/>
                                    </w:rPr>
                                    <w:t> </w:t>
                                  </w:r>
                                  <w:r>
                                    <w:rPr>
                                      <w:sz w:val="15"/>
                                    </w:rPr>
                                    <w:t>AORTA</w:t>
                                  </w:r>
                                  <w:r>
                                    <w:rPr>
                                      <w:spacing w:val="40"/>
                                      <w:sz w:val="15"/>
                                    </w:rPr>
                                    <w:t> </w:t>
                                  </w:r>
                                  <w:r>
                                    <w:rPr>
                                      <w:sz w:val="15"/>
                                    </w:rPr>
                                    <w:t>TORACICA,</w:t>
                                  </w:r>
                                  <w:r>
                                    <w:rPr>
                                      <w:spacing w:val="5"/>
                                      <w:sz w:val="15"/>
                                    </w:rPr>
                                    <w:t> </w:t>
                                  </w:r>
                                  <w:r>
                                    <w:rPr>
                                      <w:sz w:val="15"/>
                                    </w:rPr>
                                    <w:t>MATERIAL:</w:t>
                                  </w:r>
                                  <w:r>
                                    <w:rPr>
                                      <w:spacing w:val="40"/>
                                      <w:sz w:val="15"/>
                                    </w:rPr>
                                    <w:t> </w:t>
                                  </w:r>
                                  <w:r>
                                    <w:rPr>
                                      <w:spacing w:val="-4"/>
                                      <w:sz w:val="15"/>
                                    </w:rPr>
                                    <w:t>ACO</w:t>
                                  </w:r>
                                  <w:r>
                                    <w:rPr>
                                      <w:sz w:val="15"/>
                                    </w:rPr>
                                    <w:tab/>
                                    <w:t>INOXIDAVEL</w:t>
                                  </w:r>
                                  <w:r>
                                    <w:rPr>
                                      <w:spacing w:val="80"/>
                                      <w:w w:val="150"/>
                                      <w:sz w:val="15"/>
                                    </w:rPr>
                                    <w:t> </w:t>
                                  </w:r>
                                  <w:r>
                                    <w:rPr>
                                      <w:sz w:val="15"/>
                                    </w:rPr>
                                    <w:t>/</w:t>
                                  </w:r>
                                  <w:r>
                                    <w:rPr>
                                      <w:spacing w:val="40"/>
                                      <w:sz w:val="15"/>
                                    </w:rPr>
                                    <w:t> </w:t>
                                  </w:r>
                                  <w:r>
                                    <w:rPr>
                                      <w:sz w:val="15"/>
                                    </w:rPr>
                                    <w:t>NITINOL,</w:t>
                                  </w:r>
                                  <w:r>
                                    <w:rPr>
                                      <w:spacing w:val="40"/>
                                      <w:sz w:val="15"/>
                                    </w:rPr>
                                    <w:t> </w:t>
                                  </w:r>
                                  <w:r>
                                    <w:rPr>
                                      <w:sz w:val="15"/>
                                    </w:rPr>
                                    <w:t>TIPO:</w:t>
                                  </w:r>
                                  <w:r>
                                    <w:rPr>
                                      <w:spacing w:val="40"/>
                                      <w:sz w:val="15"/>
                                    </w:rPr>
                                    <w:t> </w:t>
                                  </w:r>
                                  <w:r>
                                    <w:rPr>
                                      <w:sz w:val="15"/>
                                    </w:rPr>
                                    <w:t>AUTO</w:t>
                                  </w:r>
                                  <w:r>
                                    <w:rPr>
                                      <w:spacing w:val="40"/>
                                      <w:sz w:val="15"/>
                                    </w:rPr>
                                    <w:t> </w:t>
                                  </w:r>
                                  <w:r>
                                    <w:rPr>
                                      <w:sz w:val="15"/>
                                    </w:rPr>
                                    <w:t>EXPANSIVEL,</w:t>
                                  </w:r>
                                  <w:r>
                                    <w:rPr>
                                      <w:spacing w:val="-3"/>
                                      <w:sz w:val="15"/>
                                    </w:rPr>
                                    <w:t> </w:t>
                                  </w:r>
                                  <w:r>
                                    <w:rPr>
                                      <w:sz w:val="15"/>
                                    </w:rPr>
                                    <w:t>CATETER</w:t>
                                  </w:r>
                                  <w:r>
                                    <w:rPr>
                                      <w:spacing w:val="40"/>
                                      <w:sz w:val="15"/>
                                    </w:rPr>
                                    <w:t> </w:t>
                                  </w:r>
                                  <w:r>
                                    <w:rPr>
                                      <w:spacing w:val="-2"/>
                                      <w:sz w:val="15"/>
                                    </w:rPr>
                                    <w:t>LIBERACAO:</w:t>
                                  </w:r>
                                  <w:r>
                                    <w:rPr>
                                      <w:spacing w:val="40"/>
                                      <w:sz w:val="15"/>
                                    </w:rPr>
                                    <w:t> </w:t>
                                  </w:r>
                                  <w:r>
                                    <w:rPr>
                                      <w:sz w:val="15"/>
                                    </w:rPr>
                                    <w:t>COMPATIVEL</w:t>
                                  </w:r>
                                  <w:r>
                                    <w:rPr>
                                      <w:spacing w:val="27"/>
                                      <w:sz w:val="15"/>
                                    </w:rPr>
                                    <w:t> </w:t>
                                  </w:r>
                                  <w:r>
                                    <w:rPr>
                                      <w:sz w:val="15"/>
                                    </w:rPr>
                                    <w:t>COM</w:t>
                                  </w:r>
                                  <w:r>
                                    <w:rPr>
                                      <w:spacing w:val="33"/>
                                      <w:sz w:val="15"/>
                                    </w:rPr>
                                    <w:t> </w:t>
                                  </w:r>
                                  <w:r>
                                    <w:rPr>
                                      <w:spacing w:val="-5"/>
                                      <w:sz w:val="15"/>
                                    </w:rPr>
                                    <w:t>FIO</w:t>
                                  </w:r>
                                </w:p>
                                <w:p>
                                  <w:pPr>
                                    <w:pStyle w:val="TableParagraph"/>
                                    <w:spacing w:before="7"/>
                                    <w:ind w:left="119"/>
                                    <w:rPr>
                                      <w:sz w:val="15"/>
                                    </w:rPr>
                                  </w:pPr>
                                  <w:r>
                                    <w:rPr>
                                      <w:sz w:val="15"/>
                                    </w:rPr>
                                    <w:t>GUIA</w:t>
                                  </w:r>
                                  <w:r>
                                    <w:rPr>
                                      <w:spacing w:val="44"/>
                                      <w:sz w:val="15"/>
                                    </w:rPr>
                                    <w:t> </w:t>
                                  </w:r>
                                  <w:r>
                                    <w:rPr>
                                      <w:sz w:val="15"/>
                                    </w:rPr>
                                    <w:t>0.035,</w:t>
                                  </w:r>
                                  <w:r>
                                    <w:rPr>
                                      <w:spacing w:val="53"/>
                                      <w:sz w:val="15"/>
                                    </w:rPr>
                                    <w:t> </w:t>
                                  </w:r>
                                  <w:r>
                                    <w:rPr>
                                      <w:spacing w:val="-2"/>
                                      <w:sz w:val="15"/>
                                    </w:rPr>
                                    <w:t>FORMATO:</w:t>
                                  </w:r>
                                </w:p>
                              </w:tc>
                              <w:tc>
                                <w:tcPr>
                                  <w:tcW w:w="147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73"/>
                                    <w:rPr>
                                      <w:sz w:val="15"/>
                                    </w:rPr>
                                  </w:pPr>
                                  <w:r>
                                    <w:rPr>
                                      <w:spacing w:val="-5"/>
                                      <w:sz w:val="15"/>
                                    </w:rPr>
                                    <w:t>Não</w:t>
                                  </w:r>
                                </w:p>
                              </w:tc>
                              <w:tc>
                                <w:tcPr>
                                  <w:tcW w:w="215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right="750"/>
                                    <w:jc w:val="right"/>
                                    <w:rPr>
                                      <w:sz w:val="15"/>
                                    </w:rPr>
                                  </w:pPr>
                                  <w:r>
                                    <w:rPr>
                                      <w:spacing w:val="-5"/>
                                      <w:sz w:val="15"/>
                                    </w:rPr>
                                    <w:t>Não</w:t>
                                  </w:r>
                                </w:p>
                              </w:tc>
                              <w:tc>
                                <w:tcPr>
                                  <w:tcW w:w="2327" w:type="dxa"/>
                                </w:tcPr>
                                <w:p>
                                  <w:pPr>
                                    <w:pStyle w:val="TableParagraph"/>
                                    <w:spacing w:before="41"/>
                                    <w:ind w:left="752"/>
                                    <w:rPr>
                                      <w:sz w:val="15"/>
                                    </w:rPr>
                                  </w:pPr>
                                  <w:r>
                                    <w:rPr>
                                      <w:spacing w:val="-2"/>
                                      <w:sz w:val="15"/>
                                    </w:rPr>
                                    <w:t>Balão):</w:t>
                                  </w:r>
                                </w:p>
                                <w:p>
                                  <w:pPr>
                                    <w:pStyle w:val="TableParagraph"/>
                                    <w:spacing w:line="360" w:lineRule="auto" w:before="87"/>
                                    <w:ind w:left="752"/>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4"/>
                                    <w:ind w:left="752" w:right="47"/>
                                    <w:rPr>
                                      <w:sz w:val="15"/>
                                    </w:rPr>
                                  </w:pPr>
                                  <w:r>
                                    <w:rPr>
                                      <w:sz w:val="15"/>
                                    </w:rPr>
                                    <w:t>Aplicação</w:t>
                                  </w:r>
                                  <w:r>
                                    <w:rPr>
                                      <w:spacing w:val="-10"/>
                                      <w:sz w:val="15"/>
                                    </w:rPr>
                                    <w:t> </w:t>
                                  </w:r>
                                  <w:r>
                                    <w:rPr>
                                      <w:sz w:val="15"/>
                                    </w:rPr>
                                    <w:t>(ex.:</w:t>
                                  </w:r>
                                  <w:r>
                                    <w:rPr>
                                      <w:spacing w:val="40"/>
                                      <w:sz w:val="15"/>
                                    </w:rPr>
                                    <w:t> </w:t>
                                  </w:r>
                                  <w:r>
                                    <w:rPr>
                                      <w:spacing w:val="-2"/>
                                      <w:sz w:val="15"/>
                                    </w:rPr>
                                    <w:t>Angioplastia</w:t>
                                  </w:r>
                                  <w:r>
                                    <w:rPr>
                                      <w:spacing w:val="40"/>
                                      <w:sz w:val="15"/>
                                    </w:rPr>
                                    <w:t> </w:t>
                                  </w:r>
                                  <w:r>
                                    <w:rPr>
                                      <w:spacing w:val="-2"/>
                                      <w:sz w:val="15"/>
                                    </w:rPr>
                                    <w:t>Intraluminal):</w:t>
                                  </w:r>
                                </w:p>
                                <w:p>
                                  <w:pPr>
                                    <w:pStyle w:val="TableParagraph"/>
                                    <w:spacing w:before="2"/>
                                    <w:ind w:left="752"/>
                                    <w:rPr>
                                      <w:sz w:val="15"/>
                                    </w:rPr>
                                  </w:pPr>
                                  <w:r>
                                    <w:rPr>
                                      <w:sz w:val="15"/>
                                    </w:rPr>
                                    <w:t>Composição</w:t>
                                  </w:r>
                                  <w:r>
                                    <w:rPr>
                                      <w:spacing w:val="13"/>
                                      <w:sz w:val="15"/>
                                    </w:rPr>
                                    <w:t> </w:t>
                                  </w:r>
                                  <w:r>
                                    <w:rPr>
                                      <w:spacing w:val="-2"/>
                                      <w:sz w:val="15"/>
                                    </w:rPr>
                                    <w:t>(ex.:</w:t>
                                  </w:r>
                                </w:p>
                              </w:tc>
                            </w:tr>
                            <w:tr>
                              <w:trPr>
                                <w:trHeight w:val="2810" w:hRule="atLeast"/>
                              </w:trPr>
                              <w:tc>
                                <w:tcPr>
                                  <w:tcW w:w="361" w:type="dxa"/>
                                </w:tcPr>
                                <w:p>
                                  <w:pPr>
                                    <w:pStyle w:val="TableParagraph"/>
                                    <w:rPr>
                                      <w:sz w:val="14"/>
                                    </w:rPr>
                                  </w:pPr>
                                </w:p>
                              </w:tc>
                              <w:tc>
                                <w:tcPr>
                                  <w:tcW w:w="1894" w:type="dxa"/>
                                </w:tcPr>
                                <w:p>
                                  <w:pPr>
                                    <w:pStyle w:val="TableParagraph"/>
                                    <w:spacing w:line="360" w:lineRule="auto" w:before="41"/>
                                    <w:ind w:left="119" w:right="71"/>
                                    <w:jc w:val="both"/>
                                    <w:rPr>
                                      <w:sz w:val="15"/>
                                    </w:rPr>
                                  </w:pPr>
                                  <w:r>
                                    <w:rPr>
                                      <w:sz w:val="15"/>
                                    </w:rPr>
                                    <w:t>RETO, </w:t>
                                  </w:r>
                                  <w:r>
                                    <w:rPr>
                                      <w:sz w:val="15"/>
                                    </w:rPr>
                                    <w:t>REVESTIMENTO:</w:t>
                                  </w:r>
                                  <w:r>
                                    <w:rPr>
                                      <w:spacing w:val="40"/>
                                      <w:sz w:val="15"/>
                                    </w:rPr>
                                    <w:t> </w:t>
                                  </w:r>
                                  <w:r>
                                    <w:rPr>
                                      <w:sz w:val="15"/>
                                    </w:rPr>
                                    <w:t>DACRON / PTFE,</w:t>
                                  </w:r>
                                  <w:r>
                                    <w:rPr>
                                      <w:spacing w:val="40"/>
                                      <w:sz w:val="15"/>
                                    </w:rPr>
                                    <w:t> </w:t>
                                  </w:r>
                                  <w:r>
                                    <w:rPr>
                                      <w:sz w:val="15"/>
                                    </w:rPr>
                                    <w:t>COMPRIMENTO:</w:t>
                                  </w:r>
                                  <w:r>
                                    <w:rPr>
                                      <w:spacing w:val="77"/>
                                      <w:w w:val="150"/>
                                      <w:sz w:val="15"/>
                                    </w:rPr>
                                    <w:t> </w:t>
                                  </w:r>
                                  <w:r>
                                    <w:rPr>
                                      <w:sz w:val="15"/>
                                    </w:rPr>
                                    <w:t>100</w:t>
                                  </w:r>
                                  <w:r>
                                    <w:rPr>
                                      <w:spacing w:val="78"/>
                                      <w:w w:val="150"/>
                                      <w:sz w:val="15"/>
                                    </w:rPr>
                                    <w:t> </w:t>
                                  </w:r>
                                  <w:r>
                                    <w:rPr>
                                      <w:spacing w:val="-10"/>
                                      <w:sz w:val="15"/>
                                    </w:rPr>
                                    <w:t>-</w:t>
                                  </w:r>
                                </w:p>
                                <w:p>
                                  <w:pPr>
                                    <w:pStyle w:val="TableParagraph"/>
                                    <w:spacing w:before="3"/>
                                    <w:ind w:left="119"/>
                                    <w:rPr>
                                      <w:sz w:val="15"/>
                                    </w:rPr>
                                  </w:pPr>
                                  <w:r>
                                    <w:rPr>
                                      <w:sz w:val="15"/>
                                    </w:rPr>
                                    <w:t>250</w:t>
                                  </w:r>
                                  <w:r>
                                    <w:rPr>
                                      <w:spacing w:val="21"/>
                                      <w:sz w:val="15"/>
                                    </w:rPr>
                                    <w:t> </w:t>
                                  </w:r>
                                  <w:r>
                                    <w:rPr>
                                      <w:sz w:val="15"/>
                                    </w:rPr>
                                    <w:t>MM,</w:t>
                                  </w:r>
                                  <w:r>
                                    <w:rPr>
                                      <w:spacing w:val="21"/>
                                      <w:sz w:val="15"/>
                                    </w:rPr>
                                    <w:t> </w:t>
                                  </w:r>
                                  <w:r>
                                    <w:rPr>
                                      <w:sz w:val="15"/>
                                    </w:rPr>
                                    <w:t>DIAMETRO:</w:t>
                                  </w:r>
                                  <w:r>
                                    <w:rPr>
                                      <w:spacing w:val="21"/>
                                      <w:sz w:val="15"/>
                                    </w:rPr>
                                    <w:t> </w:t>
                                  </w:r>
                                  <w:r>
                                    <w:rPr>
                                      <w:spacing w:val="-5"/>
                                      <w:sz w:val="15"/>
                                    </w:rPr>
                                    <w:t>22</w:t>
                                  </w:r>
                                </w:p>
                                <w:p>
                                  <w:pPr>
                                    <w:pStyle w:val="TableParagraph"/>
                                    <w:spacing w:line="360" w:lineRule="auto" w:before="87"/>
                                    <w:ind w:left="119" w:right="71"/>
                                    <w:rPr>
                                      <w:sz w:val="15"/>
                                    </w:rPr>
                                  </w:pPr>
                                  <w:r>
                                    <w:rPr>
                                      <w:sz w:val="15"/>
                                    </w:rPr>
                                    <w:t>-</w:t>
                                  </w:r>
                                  <w:r>
                                    <w:rPr>
                                      <w:spacing w:val="80"/>
                                      <w:sz w:val="15"/>
                                    </w:rPr>
                                    <w:t> </w:t>
                                  </w:r>
                                  <w:r>
                                    <w:rPr>
                                      <w:sz w:val="15"/>
                                    </w:rPr>
                                    <w:t>46</w:t>
                                  </w:r>
                                  <w:r>
                                    <w:rPr>
                                      <w:spacing w:val="80"/>
                                      <w:sz w:val="15"/>
                                    </w:rPr>
                                    <w:t> </w:t>
                                  </w:r>
                                  <w:r>
                                    <w:rPr>
                                      <w:sz w:val="15"/>
                                    </w:rPr>
                                    <w:t>MM,</w:t>
                                  </w:r>
                                  <w:r>
                                    <w:rPr>
                                      <w:spacing w:val="135"/>
                                      <w:sz w:val="15"/>
                                    </w:rPr>
                                    <w:t> </w:t>
                                  </w:r>
                                  <w:r>
                                    <w:rPr>
                                      <w:sz w:val="15"/>
                                    </w:rPr>
                                    <w:t>CALIBRE</w:t>
                                  </w:r>
                                  <w:r>
                                    <w:rPr>
                                      <w:spacing w:val="40"/>
                                      <w:sz w:val="15"/>
                                    </w:rPr>
                                    <w:t> </w:t>
                                  </w:r>
                                  <w:r>
                                    <w:rPr>
                                      <w:sz w:val="15"/>
                                    </w:rPr>
                                    <w:t>CATETER:</w:t>
                                  </w:r>
                                  <w:r>
                                    <w:rPr>
                                      <w:spacing w:val="40"/>
                                      <w:sz w:val="15"/>
                                    </w:rPr>
                                    <w:t> </w:t>
                                  </w:r>
                                  <w:r>
                                    <w:rPr>
                                      <w:sz w:val="15"/>
                                    </w:rPr>
                                    <w:t>16</w:t>
                                  </w:r>
                                  <w:r>
                                    <w:rPr>
                                      <w:spacing w:val="40"/>
                                      <w:sz w:val="15"/>
                                    </w:rPr>
                                    <w:t> </w:t>
                                  </w:r>
                                  <w:r>
                                    <w:rPr>
                                      <w:sz w:val="15"/>
                                    </w:rPr>
                                    <w:t>-</w:t>
                                  </w:r>
                                  <w:r>
                                    <w:rPr>
                                      <w:spacing w:val="40"/>
                                      <w:sz w:val="15"/>
                                    </w:rPr>
                                    <w:t> </w:t>
                                  </w:r>
                                  <w:r>
                                    <w:rPr>
                                      <w:sz w:val="15"/>
                                    </w:rPr>
                                    <w:t>25</w:t>
                                  </w:r>
                                  <w:r>
                                    <w:rPr>
                                      <w:spacing w:val="56"/>
                                      <w:sz w:val="15"/>
                                    </w:rPr>
                                    <w:t> </w:t>
                                  </w:r>
                                  <w:r>
                                    <w:rPr>
                                      <w:sz w:val="15"/>
                                    </w:rPr>
                                    <w:t>FR,</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41"/>
                                    <w:ind w:left="752"/>
                                    <w:rPr>
                                      <w:sz w:val="15"/>
                                    </w:rPr>
                                  </w:pPr>
                                  <w:r>
                                    <w:rPr>
                                      <w:spacing w:val="-2"/>
                                      <w:sz w:val="15"/>
                                    </w:rPr>
                                    <w:t>Titânio):</w:t>
                                  </w:r>
                                </w:p>
                                <w:p>
                                  <w:pPr>
                                    <w:pStyle w:val="TableParagraph"/>
                                    <w:spacing w:line="360" w:lineRule="auto" w:before="87"/>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4"/>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line="153" w:lineRule="exact" w:before="4"/>
                                    <w:ind w:left="752"/>
                                    <w:rPr>
                                      <w:sz w:val="15"/>
                                    </w:rPr>
                                  </w:pPr>
                                  <w:r>
                                    <w:rPr>
                                      <w:spacing w:val="-2"/>
                                      <w:sz w:val="15"/>
                                    </w:rPr>
                                    <w:t>Profundidade:</w:t>
                                  </w:r>
                                </w:p>
                              </w:tc>
                            </w:tr>
                          </w:tbl>
                          <w:p>
                            <w:pPr>
                              <w:pStyle w:val="BodyText"/>
                            </w:pPr>
                          </w:p>
                        </w:txbxContent>
                      </wps:txbx>
                      <wps:bodyPr wrap="square" lIns="0" tIns="0" rIns="0" bIns="0" rtlCol="0">
                        <a:noAutofit/>
                      </wps:bodyPr>
                    </wps:wsp>
                  </a:graphicData>
                </a:graphic>
              </wp:anchor>
            </w:drawing>
          </mc:Choice>
          <mc:Fallback>
            <w:pict>
              <v:shape style="position:absolute;margin-left:40.606277pt;margin-top:31.746872pt;width:416.3pt;height:776.8pt;mso-position-horizontal-relative:page;mso-position-vertical-relative:page;z-index:1573427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1"/>
                        <w:gridCol w:w="1894"/>
                        <w:gridCol w:w="1472"/>
                        <w:gridCol w:w="2151"/>
                        <w:gridCol w:w="2327"/>
                      </w:tblGrid>
                      <w:tr>
                        <w:trPr>
                          <w:trHeight w:val="474" w:hRule="atLeast"/>
                        </w:trPr>
                        <w:tc>
                          <w:tcPr>
                            <w:tcW w:w="2255" w:type="dxa"/>
                            <w:gridSpan w:val="2"/>
                          </w:tcPr>
                          <w:p>
                            <w:pPr>
                              <w:pStyle w:val="TableParagraph"/>
                              <w:tabs>
                                <w:tab w:pos="1464" w:val="left" w:leader="none"/>
                              </w:tabs>
                              <w:spacing w:line="169" w:lineRule="exact"/>
                              <w:ind w:left="480"/>
                              <w:rPr>
                                <w:sz w:val="15"/>
                              </w:rPr>
                            </w:pPr>
                            <w:r>
                              <w:rPr>
                                <w:spacing w:val="-2"/>
                                <w:sz w:val="15"/>
                              </w:rPr>
                              <w:t>FORMATO:</w:t>
                            </w:r>
                            <w:r>
                              <w:rPr>
                                <w:sz w:val="15"/>
                              </w:rPr>
                              <w:tab/>
                            </w:r>
                            <w:r>
                              <w:rPr>
                                <w:spacing w:val="-2"/>
                                <w:sz w:val="15"/>
                              </w:rPr>
                              <w:t>OCLUSOR</w:t>
                            </w:r>
                          </w:p>
                          <w:p>
                            <w:pPr>
                              <w:pStyle w:val="TableParagraph"/>
                              <w:tabs>
                                <w:tab w:pos="1460" w:val="left" w:leader="none"/>
                              </w:tabs>
                              <w:spacing w:before="87"/>
                              <w:ind w:left="480"/>
                              <w:rPr>
                                <w:sz w:val="15"/>
                              </w:rPr>
                            </w:pPr>
                            <w:r>
                              <w:rPr>
                                <w:spacing w:val="-2"/>
                                <w:sz w:val="15"/>
                              </w:rPr>
                              <w:t>CONTRA</w:t>
                            </w:r>
                            <w:r>
                              <w:rPr>
                                <w:sz w:val="15"/>
                              </w:rPr>
                              <w:tab/>
                            </w:r>
                            <w:r>
                              <w:rPr>
                                <w:spacing w:val="-2"/>
                                <w:sz w:val="15"/>
                              </w:rPr>
                              <w:t>LATERAL,</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line="169" w:lineRule="exact"/>
                              <w:ind w:left="752"/>
                              <w:rPr>
                                <w:sz w:val="15"/>
                              </w:rPr>
                            </w:pPr>
                            <w:r>
                              <w:rPr>
                                <w:spacing w:val="-2"/>
                                <w:sz w:val="15"/>
                              </w:rPr>
                              <w:t>Angioplastia</w:t>
                            </w:r>
                          </w:p>
                          <w:p>
                            <w:pPr>
                              <w:pStyle w:val="TableParagraph"/>
                              <w:spacing w:before="87"/>
                              <w:ind w:left="752"/>
                              <w:rPr>
                                <w:sz w:val="15"/>
                              </w:rPr>
                            </w:pPr>
                            <w:r>
                              <w:rPr>
                                <w:spacing w:val="-2"/>
                                <w:sz w:val="15"/>
                              </w:rPr>
                              <w:t>Intraluminal):</w:t>
                            </w:r>
                          </w:p>
                        </w:tc>
                      </w:tr>
                      <w:tr>
                        <w:trPr>
                          <w:trHeight w:val="3128" w:hRule="atLeast"/>
                        </w:trPr>
                        <w:tc>
                          <w:tcPr>
                            <w:tcW w:w="2255" w:type="dxa"/>
                            <w:gridSpan w:val="2"/>
                          </w:tcPr>
                          <w:p>
                            <w:pPr>
                              <w:pStyle w:val="TableParagraph"/>
                              <w:tabs>
                                <w:tab w:pos="1831" w:val="left" w:leader="none"/>
                              </w:tabs>
                              <w:spacing w:line="360" w:lineRule="auto" w:before="41"/>
                              <w:ind w:left="480" w:right="71"/>
                              <w:rPr>
                                <w:sz w:val="15"/>
                              </w:rPr>
                            </w:pPr>
                            <w:r>
                              <w:rPr>
                                <w:spacing w:val="-2"/>
                                <w:sz w:val="15"/>
                              </w:rPr>
                              <w:t>REVESTIMENTO:</w:t>
                            </w:r>
                            <w:r>
                              <w:rPr>
                                <w:spacing w:val="40"/>
                                <w:sz w:val="15"/>
                              </w:rPr>
                              <w:t> </w:t>
                            </w:r>
                            <w:r>
                              <w:rPr>
                                <w:spacing w:val="-2"/>
                                <w:sz w:val="15"/>
                              </w:rPr>
                              <w:t>RECOBERTO</w:t>
                            </w:r>
                            <w:r>
                              <w:rPr>
                                <w:sz w:val="15"/>
                              </w:rPr>
                              <w:tab/>
                            </w:r>
                            <w:r>
                              <w:rPr>
                                <w:spacing w:val="-4"/>
                                <w:sz w:val="15"/>
                              </w:rPr>
                              <w:t>COM</w:t>
                            </w:r>
                            <w:r>
                              <w:rPr>
                                <w:spacing w:val="40"/>
                                <w:sz w:val="15"/>
                              </w:rPr>
                              <w:t> </w:t>
                            </w:r>
                            <w:r>
                              <w:rPr>
                                <w:spacing w:val="-2"/>
                                <w:sz w:val="15"/>
                              </w:rPr>
                              <w:t>DRACON,</w:t>
                            </w:r>
                            <w:r>
                              <w:rPr>
                                <w:spacing w:val="40"/>
                                <w:sz w:val="15"/>
                              </w:rPr>
                              <w:t> </w:t>
                            </w:r>
                            <w:r>
                              <w:rPr>
                                <w:sz w:val="15"/>
                              </w:rPr>
                              <w:t>COMPRIMENTO:</w:t>
                            </w:r>
                            <w:r>
                              <w:rPr>
                                <w:spacing w:val="15"/>
                                <w:sz w:val="15"/>
                              </w:rPr>
                              <w:t> </w:t>
                            </w:r>
                            <w:r>
                              <w:rPr>
                                <w:sz w:val="15"/>
                              </w:rPr>
                              <w:t>25</w:t>
                            </w:r>
                            <w:r>
                              <w:rPr>
                                <w:spacing w:val="15"/>
                                <w:sz w:val="15"/>
                              </w:rPr>
                              <w:t> </w:t>
                            </w:r>
                            <w:r>
                              <w:rPr>
                                <w:sz w:val="15"/>
                              </w:rPr>
                              <w:t>~</w:t>
                            </w:r>
                            <w:r>
                              <w:rPr>
                                <w:spacing w:val="15"/>
                                <w:sz w:val="15"/>
                              </w:rPr>
                              <w:t> </w:t>
                            </w:r>
                            <w:r>
                              <w:rPr>
                                <w:spacing w:val="-5"/>
                                <w:sz w:val="15"/>
                              </w:rPr>
                              <w:t>40</w:t>
                            </w:r>
                          </w:p>
                          <w:p>
                            <w:pPr>
                              <w:pStyle w:val="TableParagraph"/>
                              <w:tabs>
                                <w:tab w:pos="1524" w:val="left" w:leader="none"/>
                              </w:tabs>
                              <w:spacing w:line="360" w:lineRule="auto" w:before="4"/>
                              <w:ind w:left="480" w:right="71"/>
                              <w:rPr>
                                <w:sz w:val="15"/>
                              </w:rPr>
                            </w:pPr>
                            <w:r>
                              <w:rPr>
                                <w:sz w:val="15"/>
                              </w:rPr>
                              <w:t>MM, DIAMETRO: 8 ~ </w:t>
                            </w:r>
                            <w:r>
                              <w:rPr>
                                <w:sz w:val="15"/>
                              </w:rPr>
                              <w:t>26</w:t>
                            </w:r>
                            <w:r>
                              <w:rPr>
                                <w:spacing w:val="40"/>
                                <w:sz w:val="15"/>
                              </w:rPr>
                              <w:t> </w:t>
                            </w:r>
                            <w:r>
                              <w:rPr>
                                <w:spacing w:val="-4"/>
                                <w:sz w:val="15"/>
                              </w:rPr>
                              <w:t>MM,</w:t>
                            </w:r>
                            <w:r>
                              <w:rPr>
                                <w:sz w:val="15"/>
                              </w:rPr>
                              <w:tab/>
                            </w:r>
                            <w:r>
                              <w:rPr>
                                <w:spacing w:val="-2"/>
                                <w:sz w:val="15"/>
                              </w:rPr>
                              <w:t>CALIBRE</w:t>
                            </w:r>
                            <w:r>
                              <w:rPr>
                                <w:spacing w:val="40"/>
                                <w:sz w:val="15"/>
                              </w:rPr>
                              <w:t> </w:t>
                            </w:r>
                            <w:r>
                              <w:rPr>
                                <w:sz w:val="15"/>
                              </w:rPr>
                              <w:t>CATETER:</w:t>
                            </w:r>
                            <w:r>
                              <w:rPr>
                                <w:spacing w:val="40"/>
                                <w:sz w:val="15"/>
                              </w:rPr>
                              <w:t> </w:t>
                            </w:r>
                            <w:r>
                              <w:rPr>
                                <w:sz w:val="15"/>
                              </w:rPr>
                              <w:t>16</w:t>
                            </w:r>
                            <w:r>
                              <w:rPr>
                                <w:spacing w:val="40"/>
                                <w:sz w:val="15"/>
                              </w:rPr>
                              <w:t> </w:t>
                            </w:r>
                            <w:r>
                              <w:rPr>
                                <w:sz w:val="15"/>
                              </w:rPr>
                              <w:t>~</w:t>
                            </w:r>
                            <w:r>
                              <w:rPr>
                                <w:spacing w:val="40"/>
                                <w:sz w:val="15"/>
                              </w:rPr>
                              <w:t> </w:t>
                            </w:r>
                            <w:r>
                              <w:rPr>
                                <w:sz w:val="15"/>
                              </w:rPr>
                              <w:t>18</w:t>
                            </w:r>
                            <w:r>
                              <w:rPr>
                                <w:spacing w:val="40"/>
                                <w:sz w:val="15"/>
                              </w:rPr>
                              <w:t> </w:t>
                            </w:r>
                            <w:r>
                              <w:rPr>
                                <w:sz w:val="15"/>
                              </w:rPr>
                              <w:t>FR,</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line="360" w:lineRule="auto" w:before="41"/>
                              <w:ind w:left="752" w:right="45"/>
                              <w:rPr>
                                <w:sz w:val="15"/>
                              </w:rPr>
                            </w:pPr>
                            <w:r>
                              <w:rPr>
                                <w:sz w:val="15"/>
                              </w:rPr>
                              <w:t>Composição</w:t>
                            </w:r>
                            <w:r>
                              <w:rPr>
                                <w:spacing w:val="-10"/>
                                <w:sz w:val="15"/>
                              </w:rPr>
                              <w:t> </w:t>
                            </w:r>
                            <w:r>
                              <w:rPr>
                                <w:sz w:val="15"/>
                              </w:rPr>
                              <w:t>(ex.:</w:t>
                            </w:r>
                            <w:r>
                              <w:rPr>
                                <w:spacing w:val="40"/>
                                <w:sz w:val="15"/>
                              </w:rPr>
                              <w:t> </w:t>
                            </w:r>
                            <w:r>
                              <w:rPr>
                                <w:spacing w:val="-2"/>
                                <w:sz w:val="15"/>
                              </w:rPr>
                              <w:t>Titânio):</w:t>
                            </w:r>
                          </w:p>
                          <w:p>
                            <w:pPr>
                              <w:pStyle w:val="TableParagraph"/>
                              <w:spacing w:line="360" w:lineRule="auto" w:before="2"/>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752"/>
                              <w:rPr>
                                <w:sz w:val="15"/>
                              </w:rPr>
                            </w:pPr>
                            <w:r>
                              <w:rPr>
                                <w:spacing w:val="-2"/>
                                <w:sz w:val="15"/>
                              </w:rPr>
                              <w:t>Profundidade:</w:t>
                            </w:r>
                          </w:p>
                        </w:tc>
                      </w:tr>
                      <w:tr>
                        <w:trPr>
                          <w:trHeight w:val="533" w:hRule="atLeast"/>
                        </w:trPr>
                        <w:tc>
                          <w:tcPr>
                            <w:tcW w:w="2255" w:type="dxa"/>
                            <w:gridSpan w:val="2"/>
                          </w:tcPr>
                          <w:p>
                            <w:pPr>
                              <w:pStyle w:val="TableParagraph"/>
                              <w:spacing w:before="143"/>
                              <w:rPr>
                                <w:sz w:val="15"/>
                              </w:rPr>
                            </w:pPr>
                          </w:p>
                          <w:p>
                            <w:pPr>
                              <w:pStyle w:val="TableParagraph"/>
                              <w:ind w:left="480"/>
                              <w:rPr>
                                <w:sz w:val="15"/>
                              </w:rPr>
                            </w:pPr>
                            <w:r>
                              <w:rPr>
                                <w:spacing w:val="-2"/>
                                <w:sz w:val="15"/>
                              </w:rPr>
                              <w:t>ENDOPROTESE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56"/>
                              <w:ind w:left="752"/>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before="87"/>
                              <w:ind w:left="752"/>
                              <w:rPr>
                                <w:sz w:val="15"/>
                              </w:rPr>
                            </w:pPr>
                            <w:r>
                              <w:rPr>
                                <w:sz w:val="15"/>
                              </w:rPr>
                              <w:t>produto</w:t>
                            </w:r>
                            <w:r>
                              <w:rPr>
                                <w:spacing w:val="7"/>
                                <w:sz w:val="15"/>
                              </w:rPr>
                              <w:t> </w:t>
                            </w:r>
                            <w:r>
                              <w:rPr>
                                <w:sz w:val="15"/>
                              </w:rPr>
                              <w:t>(ex.:</w:t>
                            </w:r>
                            <w:r>
                              <w:rPr>
                                <w:spacing w:val="7"/>
                                <w:sz w:val="15"/>
                              </w:rPr>
                              <w:t> </w:t>
                            </w:r>
                            <w:r>
                              <w:rPr>
                                <w:spacing w:val="-2"/>
                                <w:sz w:val="15"/>
                              </w:rPr>
                              <w:t>Cateter):</w:t>
                            </w:r>
                          </w:p>
                        </w:tc>
                      </w:tr>
                      <w:tr>
                        <w:trPr>
                          <w:trHeight w:val="2550" w:hRule="atLeast"/>
                        </w:trPr>
                        <w:tc>
                          <w:tcPr>
                            <w:tcW w:w="2255" w:type="dxa"/>
                            <w:gridSpan w:val="2"/>
                          </w:tcPr>
                          <w:p>
                            <w:pPr>
                              <w:pStyle w:val="TableParagraph"/>
                              <w:tabs>
                                <w:tab w:pos="1507" w:val="left" w:leader="none"/>
                                <w:tab w:pos="1797" w:val="left" w:leader="none"/>
                              </w:tabs>
                              <w:spacing w:line="360" w:lineRule="auto" w:before="41"/>
                              <w:ind w:left="480" w:right="71"/>
                              <w:rPr>
                                <w:sz w:val="15"/>
                              </w:rPr>
                            </w:pPr>
                            <w:r>
                              <w:rPr>
                                <w:spacing w:val="-2"/>
                                <w:sz w:val="15"/>
                              </w:rPr>
                              <w:t>(STENT),APLICACAO:</w:t>
                            </w:r>
                            <w:r>
                              <w:rPr>
                                <w:spacing w:val="40"/>
                                <w:sz w:val="15"/>
                              </w:rPr>
                              <w:t> </w:t>
                            </w:r>
                            <w:r>
                              <w:rPr>
                                <w:sz w:val="15"/>
                              </w:rPr>
                              <w:t>ENDOLEAK</w:t>
                            </w:r>
                            <w:r>
                              <w:rPr>
                                <w:spacing w:val="26"/>
                                <w:sz w:val="15"/>
                              </w:rPr>
                              <w:t> </w:t>
                            </w:r>
                            <w:r>
                              <w:rPr>
                                <w:sz w:val="15"/>
                              </w:rPr>
                              <w:t>PROXIMAL</w:t>
                            </w:r>
                            <w:r>
                              <w:rPr>
                                <w:spacing w:val="40"/>
                                <w:sz w:val="15"/>
                              </w:rPr>
                              <w:t> </w:t>
                            </w:r>
                            <w:r>
                              <w:rPr>
                                <w:sz w:val="15"/>
                              </w:rPr>
                              <w:t>EM</w:t>
                            </w:r>
                            <w:r>
                              <w:rPr>
                                <w:spacing w:val="-7"/>
                                <w:sz w:val="15"/>
                              </w:rPr>
                              <w:t> </w:t>
                            </w:r>
                            <w:r>
                              <w:rPr>
                                <w:sz w:val="15"/>
                              </w:rPr>
                              <w:t>AORTA,</w:t>
                            </w:r>
                            <w:r>
                              <w:rPr>
                                <w:spacing w:val="-1"/>
                                <w:sz w:val="15"/>
                              </w:rPr>
                              <w:t> </w:t>
                            </w:r>
                            <w:r>
                              <w:rPr>
                                <w:sz w:val="15"/>
                              </w:rPr>
                              <w:t>MATERIAL:</w:t>
                            </w:r>
                            <w:r>
                              <w:rPr>
                                <w:spacing w:val="40"/>
                                <w:sz w:val="15"/>
                              </w:rPr>
                              <w:t> </w:t>
                            </w:r>
                            <w:r>
                              <w:rPr>
                                <w:spacing w:val="-2"/>
                                <w:sz w:val="15"/>
                              </w:rPr>
                              <w:t>NITINOL,</w:t>
                            </w:r>
                            <w:r>
                              <w:rPr>
                                <w:sz w:val="15"/>
                              </w:rPr>
                              <w:tab/>
                              <w:tab/>
                            </w:r>
                            <w:r>
                              <w:rPr>
                                <w:spacing w:val="-2"/>
                                <w:sz w:val="15"/>
                              </w:rPr>
                              <w:t>TIPO:</w:t>
                            </w:r>
                            <w:r>
                              <w:rPr>
                                <w:spacing w:val="40"/>
                                <w:sz w:val="15"/>
                              </w:rPr>
                              <w:t> </w:t>
                            </w:r>
                            <w:r>
                              <w:rPr>
                                <w:sz w:val="15"/>
                              </w:rPr>
                              <w:t>EXTENSAO</w:t>
                            </w:r>
                            <w:r>
                              <w:rPr>
                                <w:spacing w:val="40"/>
                                <w:sz w:val="15"/>
                              </w:rPr>
                              <w:t> </w:t>
                            </w:r>
                            <w:r>
                              <w:rPr>
                                <w:sz w:val="15"/>
                              </w:rPr>
                              <w:t>PROXIMAL</w:t>
                            </w:r>
                            <w:r>
                              <w:rPr>
                                <w:spacing w:val="40"/>
                                <w:sz w:val="15"/>
                              </w:rPr>
                              <w:t> </w:t>
                            </w:r>
                            <w:r>
                              <w:rPr>
                                <w:spacing w:val="-2"/>
                                <w:sz w:val="15"/>
                              </w:rPr>
                              <w:t>ENDOPROTESE,</w:t>
                            </w:r>
                            <w:r>
                              <w:rPr>
                                <w:spacing w:val="40"/>
                                <w:sz w:val="15"/>
                              </w:rPr>
                              <w:t> </w:t>
                            </w:r>
                            <w:r>
                              <w:rPr>
                                <w:sz w:val="15"/>
                              </w:rPr>
                              <w:t>CATETER</w:t>
                            </w:r>
                            <w:r>
                              <w:rPr>
                                <w:spacing w:val="40"/>
                                <w:sz w:val="15"/>
                              </w:rPr>
                              <w:t> </w:t>
                            </w:r>
                            <w:r>
                              <w:rPr>
                                <w:sz w:val="15"/>
                              </w:rPr>
                              <w:t>LIBERACAO:</w:t>
                            </w:r>
                            <w:r>
                              <w:rPr>
                                <w:spacing w:val="40"/>
                                <w:sz w:val="15"/>
                              </w:rPr>
                              <w:t> </w:t>
                            </w:r>
                            <w:r>
                              <w:rPr>
                                <w:spacing w:val="-4"/>
                                <w:sz w:val="15"/>
                              </w:rPr>
                              <w:t>COM</w:t>
                            </w:r>
                            <w:r>
                              <w:rPr>
                                <w:sz w:val="15"/>
                              </w:rPr>
                              <w:tab/>
                            </w:r>
                            <w:r>
                              <w:rPr>
                                <w:spacing w:val="-2"/>
                                <w:sz w:val="15"/>
                              </w:rPr>
                              <w:t>CATETER</w:t>
                            </w:r>
                            <w:r>
                              <w:rPr>
                                <w:spacing w:val="40"/>
                                <w:sz w:val="15"/>
                              </w:rPr>
                              <w:t> </w:t>
                            </w:r>
                            <w:r>
                              <w:rPr>
                                <w:spacing w:val="-2"/>
                                <w:sz w:val="15"/>
                              </w:rPr>
                              <w:t>LIBERACAO,</w:t>
                            </w:r>
                          </w:p>
                          <w:p>
                            <w:pPr>
                              <w:pStyle w:val="TableParagraph"/>
                              <w:tabs>
                                <w:tab w:pos="480" w:val="left" w:leader="none"/>
                                <w:tab w:pos="1744" w:val="left" w:leader="none"/>
                              </w:tabs>
                              <w:spacing w:line="153" w:lineRule="exact" w:before="8"/>
                              <w:ind w:left="50"/>
                              <w:rPr>
                                <w:sz w:val="15"/>
                              </w:rPr>
                            </w:pPr>
                            <w:r>
                              <w:rPr>
                                <w:b/>
                                <w:spacing w:val="-5"/>
                                <w:sz w:val="15"/>
                              </w:rPr>
                              <w:t>4.1</w:t>
                            </w:r>
                            <w:r>
                              <w:rPr>
                                <w:b/>
                                <w:sz w:val="15"/>
                              </w:rPr>
                              <w:tab/>
                            </w:r>
                            <w:r>
                              <w:rPr>
                                <w:spacing w:val="-2"/>
                                <w:sz w:val="15"/>
                              </w:rPr>
                              <w:t>FORMATO:</w:t>
                            </w:r>
                            <w:r>
                              <w:rPr>
                                <w:sz w:val="15"/>
                              </w:rPr>
                              <w:tab/>
                            </w:r>
                            <w:r>
                              <w:rPr>
                                <w:spacing w:val="-2"/>
                                <w:sz w:val="15"/>
                              </w:rPr>
                              <w:t>RETO,</w:t>
                            </w:r>
                          </w:p>
                        </w:tc>
                        <w:tc>
                          <w:tcPr>
                            <w:tcW w:w="147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35"/>
                              <w:rPr>
                                <w:sz w:val="15"/>
                              </w:rPr>
                            </w:pPr>
                          </w:p>
                          <w:p>
                            <w:pPr>
                              <w:pStyle w:val="TableParagraph"/>
                              <w:spacing w:line="153" w:lineRule="exact"/>
                              <w:ind w:left="73"/>
                              <w:rPr>
                                <w:sz w:val="15"/>
                              </w:rPr>
                            </w:pPr>
                            <w:r>
                              <w:rPr>
                                <w:spacing w:val="-5"/>
                                <w:sz w:val="15"/>
                              </w:rPr>
                              <w:t>Não</w:t>
                            </w:r>
                          </w:p>
                        </w:tc>
                        <w:tc>
                          <w:tcPr>
                            <w:tcW w:w="215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35"/>
                              <w:rPr>
                                <w:sz w:val="15"/>
                              </w:rPr>
                            </w:pPr>
                          </w:p>
                          <w:p>
                            <w:pPr>
                              <w:pStyle w:val="TableParagraph"/>
                              <w:spacing w:line="153" w:lineRule="exact"/>
                              <w:ind w:right="750"/>
                              <w:jc w:val="right"/>
                              <w:rPr>
                                <w:sz w:val="15"/>
                              </w:rPr>
                            </w:pPr>
                            <w:r>
                              <w:rPr>
                                <w:spacing w:val="-5"/>
                                <w:sz w:val="15"/>
                              </w:rPr>
                              <w:t>Não</w:t>
                            </w:r>
                          </w:p>
                        </w:tc>
                        <w:tc>
                          <w:tcPr>
                            <w:tcW w:w="2327" w:type="dxa"/>
                          </w:tcPr>
                          <w:p>
                            <w:pPr>
                              <w:pStyle w:val="TableParagraph"/>
                              <w:spacing w:line="360" w:lineRule="auto" w:before="41"/>
                              <w:ind w:left="752"/>
                              <w:rPr>
                                <w:sz w:val="15"/>
                              </w:rPr>
                            </w:pPr>
                            <w:r>
                              <w:rPr>
                                <w:sz w:val="15"/>
                              </w:rPr>
                              <w:t>Forma</w:t>
                            </w:r>
                            <w:r>
                              <w:rPr>
                                <w:spacing w:val="-3"/>
                                <w:sz w:val="15"/>
                              </w:rPr>
                              <w:t> </w:t>
                            </w:r>
                            <w:r>
                              <w:rPr>
                                <w:sz w:val="15"/>
                              </w:rPr>
                              <w:t>primária</w:t>
                            </w:r>
                            <w:r>
                              <w:rPr>
                                <w:spacing w:val="-3"/>
                                <w:sz w:val="15"/>
                              </w:rPr>
                              <w:t> </w:t>
                            </w:r>
                            <w:r>
                              <w:rPr>
                                <w:sz w:val="15"/>
                              </w:rPr>
                              <w:t>(ex.:</w:t>
                            </w:r>
                            <w:r>
                              <w:rPr>
                                <w:spacing w:val="40"/>
                                <w:sz w:val="15"/>
                              </w:rPr>
                              <w:t> </w:t>
                            </w:r>
                            <w:r>
                              <w:rPr>
                                <w:spacing w:val="-2"/>
                                <w:sz w:val="15"/>
                              </w:rPr>
                              <w:t>Balão):</w:t>
                            </w:r>
                          </w:p>
                          <w:p>
                            <w:pPr>
                              <w:pStyle w:val="TableParagraph"/>
                              <w:spacing w:line="360" w:lineRule="auto" w:before="2"/>
                              <w:ind w:left="752"/>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3"/>
                              <w:ind w:left="752" w:right="47"/>
                              <w:rPr>
                                <w:sz w:val="15"/>
                              </w:rPr>
                            </w:pPr>
                            <w:r>
                              <w:rPr>
                                <w:sz w:val="15"/>
                              </w:rPr>
                              <w:t>Aplicação</w:t>
                            </w:r>
                            <w:r>
                              <w:rPr>
                                <w:spacing w:val="-10"/>
                                <w:sz w:val="15"/>
                              </w:rPr>
                              <w:t> </w:t>
                            </w:r>
                            <w:r>
                              <w:rPr>
                                <w:sz w:val="15"/>
                              </w:rPr>
                              <w:t>(ex.:</w:t>
                            </w:r>
                            <w:r>
                              <w:rPr>
                                <w:spacing w:val="40"/>
                                <w:sz w:val="15"/>
                              </w:rPr>
                              <w:t> </w:t>
                            </w:r>
                            <w:r>
                              <w:rPr>
                                <w:spacing w:val="-2"/>
                                <w:sz w:val="15"/>
                              </w:rPr>
                              <w:t>Angioplastia</w:t>
                            </w:r>
                            <w:r>
                              <w:rPr>
                                <w:spacing w:val="40"/>
                                <w:sz w:val="15"/>
                              </w:rPr>
                              <w:t> </w:t>
                            </w:r>
                            <w:r>
                              <w:rPr>
                                <w:spacing w:val="-2"/>
                                <w:sz w:val="15"/>
                              </w:rPr>
                              <w:t>Intraluminal):</w:t>
                            </w:r>
                          </w:p>
                          <w:p>
                            <w:pPr>
                              <w:pStyle w:val="TableParagraph"/>
                              <w:spacing w:line="153" w:lineRule="exact" w:before="3"/>
                              <w:ind w:left="752"/>
                              <w:rPr>
                                <w:sz w:val="15"/>
                              </w:rPr>
                            </w:pPr>
                            <w:r>
                              <w:rPr>
                                <w:sz w:val="15"/>
                              </w:rPr>
                              <w:t>Composição</w:t>
                            </w:r>
                            <w:r>
                              <w:rPr>
                                <w:spacing w:val="13"/>
                                <w:sz w:val="15"/>
                              </w:rPr>
                              <w:t> </w:t>
                            </w:r>
                            <w:r>
                              <w:rPr>
                                <w:spacing w:val="-2"/>
                                <w:sz w:val="15"/>
                              </w:rPr>
                              <w:t>(ex.:</w:t>
                            </w:r>
                          </w:p>
                        </w:tc>
                      </w:tr>
                      <w:tr>
                        <w:trPr>
                          <w:trHeight w:val="2913" w:hRule="atLeast"/>
                        </w:trPr>
                        <w:tc>
                          <w:tcPr>
                            <w:tcW w:w="361" w:type="dxa"/>
                          </w:tcPr>
                          <w:p>
                            <w:pPr>
                              <w:pStyle w:val="TableParagraph"/>
                              <w:rPr>
                                <w:sz w:val="14"/>
                              </w:rPr>
                            </w:pPr>
                          </w:p>
                        </w:tc>
                        <w:tc>
                          <w:tcPr>
                            <w:tcW w:w="1894" w:type="dxa"/>
                          </w:tcPr>
                          <w:p>
                            <w:pPr>
                              <w:pStyle w:val="TableParagraph"/>
                              <w:tabs>
                                <w:tab w:pos="1074" w:val="left" w:leader="none"/>
                                <w:tab w:pos="1423" w:val="left" w:leader="none"/>
                              </w:tabs>
                              <w:spacing w:line="360" w:lineRule="auto" w:before="86"/>
                              <w:ind w:left="119" w:right="71"/>
                              <w:rPr>
                                <w:sz w:val="15"/>
                              </w:rPr>
                            </w:pPr>
                            <w:r>
                              <w:rPr>
                                <w:spacing w:val="-2"/>
                                <w:sz w:val="15"/>
                              </w:rPr>
                              <w:t>REVESTIMENTO:</w:t>
                            </w:r>
                            <w:r>
                              <w:rPr>
                                <w:spacing w:val="40"/>
                                <w:sz w:val="15"/>
                              </w:rPr>
                              <w:t> </w:t>
                            </w:r>
                            <w:r>
                              <w:rPr>
                                <w:spacing w:val="-2"/>
                                <w:sz w:val="15"/>
                              </w:rPr>
                              <w:t>DACRON</w:t>
                            </w:r>
                            <w:r>
                              <w:rPr>
                                <w:sz w:val="15"/>
                              </w:rPr>
                              <w:tab/>
                            </w:r>
                            <w:r>
                              <w:rPr>
                                <w:spacing w:val="-10"/>
                                <w:sz w:val="15"/>
                              </w:rPr>
                              <w:t>/</w:t>
                            </w:r>
                            <w:r>
                              <w:rPr>
                                <w:sz w:val="15"/>
                              </w:rPr>
                              <w:tab/>
                            </w:r>
                            <w:r>
                              <w:rPr>
                                <w:spacing w:val="-4"/>
                                <w:sz w:val="15"/>
                              </w:rPr>
                              <w:t>PTFE,</w:t>
                            </w:r>
                            <w:r>
                              <w:rPr>
                                <w:spacing w:val="40"/>
                                <w:sz w:val="15"/>
                              </w:rPr>
                              <w:t> </w:t>
                            </w:r>
                            <w:r>
                              <w:rPr>
                                <w:sz w:val="15"/>
                              </w:rPr>
                              <w:t>COMPRIMENTO:</w:t>
                            </w:r>
                            <w:r>
                              <w:rPr>
                                <w:spacing w:val="26"/>
                                <w:sz w:val="15"/>
                              </w:rPr>
                              <w:t> </w:t>
                            </w:r>
                            <w:r>
                              <w:rPr>
                                <w:sz w:val="15"/>
                              </w:rPr>
                              <w:t>30</w:t>
                            </w:r>
                            <w:r>
                              <w:rPr>
                                <w:spacing w:val="26"/>
                                <w:sz w:val="15"/>
                              </w:rPr>
                              <w:t> </w:t>
                            </w:r>
                            <w:r>
                              <w:rPr>
                                <w:sz w:val="15"/>
                              </w:rPr>
                              <w:t>-</w:t>
                            </w:r>
                            <w:r>
                              <w:rPr>
                                <w:spacing w:val="26"/>
                                <w:sz w:val="15"/>
                              </w:rPr>
                              <w:t> </w:t>
                            </w:r>
                            <w:r>
                              <w:rPr>
                                <w:spacing w:val="-5"/>
                                <w:sz w:val="15"/>
                              </w:rPr>
                              <w:t>60</w:t>
                            </w:r>
                          </w:p>
                          <w:p>
                            <w:pPr>
                              <w:pStyle w:val="TableParagraph"/>
                              <w:tabs>
                                <w:tab w:pos="1163" w:val="left" w:leader="none"/>
                              </w:tabs>
                              <w:spacing w:line="360" w:lineRule="auto" w:before="2"/>
                              <w:ind w:left="119" w:right="71"/>
                              <w:rPr>
                                <w:sz w:val="15"/>
                              </w:rPr>
                            </w:pPr>
                            <w:r>
                              <w:rPr>
                                <w:sz w:val="15"/>
                              </w:rPr>
                              <w:t>MM, DIAMETRO: 22 - </w:t>
                            </w:r>
                            <w:r>
                              <w:rPr>
                                <w:sz w:val="15"/>
                              </w:rPr>
                              <w:t>36</w:t>
                            </w:r>
                            <w:r>
                              <w:rPr>
                                <w:spacing w:val="40"/>
                                <w:sz w:val="15"/>
                              </w:rPr>
                              <w:t> </w:t>
                            </w:r>
                            <w:r>
                              <w:rPr>
                                <w:spacing w:val="-4"/>
                                <w:sz w:val="15"/>
                              </w:rPr>
                              <w:t>MM,</w:t>
                            </w:r>
                            <w:r>
                              <w:rPr>
                                <w:sz w:val="15"/>
                              </w:rPr>
                              <w:tab/>
                            </w:r>
                            <w:r>
                              <w:rPr>
                                <w:spacing w:val="-2"/>
                                <w:sz w:val="15"/>
                              </w:rPr>
                              <w:t>CALIBRE</w:t>
                            </w:r>
                            <w:r>
                              <w:rPr>
                                <w:spacing w:val="40"/>
                                <w:sz w:val="15"/>
                              </w:rPr>
                              <w:t> </w:t>
                            </w:r>
                            <w:r>
                              <w:rPr>
                                <w:spacing w:val="-2"/>
                                <w:sz w:val="15"/>
                              </w:rPr>
                              <w:t>CATETER:</w:t>
                            </w:r>
                            <w:r>
                              <w:rPr>
                                <w:spacing w:val="40"/>
                                <w:sz w:val="15"/>
                              </w:rPr>
                              <w:t> </w:t>
                            </w:r>
                            <w:r>
                              <w:rPr>
                                <w:sz w:val="15"/>
                              </w:rPr>
                              <w:t>COMPATIVEL</w:t>
                            </w:r>
                            <w:r>
                              <w:rPr>
                                <w:spacing w:val="17"/>
                                <w:sz w:val="15"/>
                              </w:rPr>
                              <w:t> </w:t>
                            </w:r>
                            <w:r>
                              <w:rPr>
                                <w:sz w:val="15"/>
                              </w:rPr>
                              <w:t>COM</w:t>
                            </w:r>
                            <w:r>
                              <w:rPr>
                                <w:spacing w:val="21"/>
                                <w:sz w:val="15"/>
                              </w:rPr>
                              <w:t> </w:t>
                            </w:r>
                            <w:r>
                              <w:rPr>
                                <w:sz w:val="15"/>
                              </w:rPr>
                              <w:t>FIO</w:t>
                            </w:r>
                            <w:r>
                              <w:rPr>
                                <w:spacing w:val="40"/>
                                <w:sz w:val="15"/>
                              </w:rPr>
                              <w:t> </w:t>
                            </w:r>
                            <w:r>
                              <w:rPr>
                                <w:sz w:val="15"/>
                              </w:rPr>
                              <w:t>GUIA</w:t>
                            </w:r>
                            <w:r>
                              <w:rPr>
                                <w:spacing w:val="80"/>
                                <w:w w:val="150"/>
                                <w:sz w:val="15"/>
                              </w:rPr>
                              <w:t> </w:t>
                            </w:r>
                            <w:r>
                              <w:rPr>
                                <w:sz w:val="15"/>
                              </w:rPr>
                              <w:t>0.035,</w:t>
                            </w:r>
                            <w:r>
                              <w:rPr>
                                <w:spacing w:val="80"/>
                                <w:w w:val="150"/>
                                <w:sz w:val="15"/>
                              </w:rPr>
                              <w:t> </w:t>
                            </w:r>
                            <w:r>
                              <w:rPr>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86"/>
                              <w:ind w:left="752"/>
                              <w:rPr>
                                <w:sz w:val="15"/>
                              </w:rPr>
                            </w:pPr>
                            <w:r>
                              <w:rPr>
                                <w:spacing w:val="-2"/>
                                <w:sz w:val="15"/>
                              </w:rPr>
                              <w:t>Titânio):</w:t>
                            </w:r>
                          </w:p>
                          <w:p>
                            <w:pPr>
                              <w:pStyle w:val="TableParagraph"/>
                              <w:spacing w:line="360" w:lineRule="auto" w:before="87"/>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3"/>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before="4"/>
                              <w:ind w:left="752"/>
                              <w:rPr>
                                <w:sz w:val="15"/>
                              </w:rPr>
                            </w:pPr>
                            <w:r>
                              <w:rPr>
                                <w:spacing w:val="-2"/>
                                <w:sz w:val="15"/>
                              </w:rPr>
                              <w:t>Profundidade:</w:t>
                            </w:r>
                          </w:p>
                        </w:tc>
                      </w:tr>
                      <w:tr>
                        <w:trPr>
                          <w:trHeight w:val="793" w:hRule="atLeast"/>
                        </w:trPr>
                        <w:tc>
                          <w:tcPr>
                            <w:tcW w:w="361" w:type="dxa"/>
                          </w:tcPr>
                          <w:p>
                            <w:pPr>
                              <w:pStyle w:val="TableParagraph"/>
                              <w:rPr>
                                <w:sz w:val="14"/>
                              </w:rPr>
                            </w:pPr>
                          </w:p>
                        </w:tc>
                        <w:tc>
                          <w:tcPr>
                            <w:tcW w:w="1894" w:type="dxa"/>
                          </w:tcPr>
                          <w:p>
                            <w:pPr>
                              <w:pStyle w:val="TableParagraph"/>
                              <w:rPr>
                                <w:sz w:val="15"/>
                              </w:rPr>
                            </w:pPr>
                          </w:p>
                          <w:p>
                            <w:pPr>
                              <w:pStyle w:val="TableParagraph"/>
                              <w:rPr>
                                <w:sz w:val="15"/>
                              </w:rPr>
                            </w:pPr>
                          </w:p>
                          <w:p>
                            <w:pPr>
                              <w:pStyle w:val="TableParagraph"/>
                              <w:spacing w:before="57"/>
                              <w:rPr>
                                <w:sz w:val="15"/>
                              </w:rPr>
                            </w:pPr>
                          </w:p>
                          <w:p>
                            <w:pPr>
                              <w:pStyle w:val="TableParagraph"/>
                              <w:ind w:left="119"/>
                              <w:rPr>
                                <w:sz w:val="15"/>
                              </w:rPr>
                            </w:pPr>
                            <w:r>
                              <w:rPr>
                                <w:spacing w:val="-2"/>
                                <w:sz w:val="15"/>
                              </w:rPr>
                              <w:t>ENDOPROTESE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56"/>
                              <w:ind w:left="752"/>
                              <w:rPr>
                                <w:sz w:val="15"/>
                              </w:rPr>
                            </w:pPr>
                            <w:r>
                              <w:rPr>
                                <w:sz w:val="15"/>
                              </w:rPr>
                              <w:t>Nome</w:t>
                            </w:r>
                            <w:r>
                              <w:rPr>
                                <w:spacing w:val="8"/>
                                <w:sz w:val="15"/>
                              </w:rPr>
                              <w:t> </w:t>
                            </w:r>
                            <w:r>
                              <w:rPr>
                                <w:sz w:val="15"/>
                              </w:rPr>
                              <w:t>primário</w:t>
                            </w:r>
                            <w:r>
                              <w:rPr>
                                <w:spacing w:val="9"/>
                                <w:sz w:val="15"/>
                              </w:rPr>
                              <w:t> </w:t>
                            </w:r>
                            <w:r>
                              <w:rPr>
                                <w:spacing w:val="-5"/>
                                <w:sz w:val="15"/>
                              </w:rPr>
                              <w:t>do</w:t>
                            </w:r>
                          </w:p>
                          <w:p>
                            <w:pPr>
                              <w:pStyle w:val="TableParagraph"/>
                              <w:spacing w:line="260" w:lineRule="atLeast"/>
                              <w:ind w:left="752"/>
                              <w:rPr>
                                <w:sz w:val="15"/>
                              </w:rPr>
                            </w:pPr>
                            <w:r>
                              <w:rPr>
                                <w:sz w:val="15"/>
                              </w:rPr>
                              <w:t>produto</w:t>
                            </w:r>
                            <w:r>
                              <w:rPr>
                                <w:spacing w:val="-3"/>
                                <w:sz w:val="15"/>
                              </w:rPr>
                              <w:t> </w:t>
                            </w:r>
                            <w:r>
                              <w:rPr>
                                <w:sz w:val="15"/>
                              </w:rPr>
                              <w:t>(ex.:</w:t>
                            </w:r>
                            <w:r>
                              <w:rPr>
                                <w:spacing w:val="-3"/>
                                <w:sz w:val="15"/>
                              </w:rPr>
                              <w:t> </w:t>
                            </w:r>
                            <w:r>
                              <w:rPr>
                                <w:sz w:val="15"/>
                              </w:rPr>
                              <w:t>Cateter):</w:t>
                            </w:r>
                            <w:r>
                              <w:rPr>
                                <w:spacing w:val="40"/>
                                <w:sz w:val="15"/>
                              </w:rPr>
                              <w:t> </w:t>
                            </w:r>
                            <w:r>
                              <w:rPr>
                                <w:sz w:val="15"/>
                              </w:rPr>
                              <w:t>Forma primária (ex.:</w:t>
                            </w:r>
                          </w:p>
                        </w:tc>
                      </w:tr>
                      <w:tr>
                        <w:trPr>
                          <w:trHeight w:val="2335" w:hRule="atLeast"/>
                        </w:trPr>
                        <w:tc>
                          <w:tcPr>
                            <w:tcW w:w="36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50"/>
                              <w:rPr>
                                <w:b/>
                                <w:sz w:val="15"/>
                              </w:rPr>
                            </w:pPr>
                            <w:r>
                              <w:rPr>
                                <w:b/>
                                <w:spacing w:val="-5"/>
                                <w:sz w:val="15"/>
                              </w:rPr>
                              <w:t>5.1</w:t>
                            </w:r>
                          </w:p>
                        </w:tc>
                        <w:tc>
                          <w:tcPr>
                            <w:tcW w:w="1894" w:type="dxa"/>
                          </w:tcPr>
                          <w:p>
                            <w:pPr>
                              <w:pStyle w:val="TableParagraph"/>
                              <w:tabs>
                                <w:tab w:pos="645" w:val="left" w:leader="none"/>
                              </w:tabs>
                              <w:spacing w:line="360" w:lineRule="auto" w:before="41"/>
                              <w:ind w:left="119" w:right="71"/>
                              <w:rPr>
                                <w:sz w:val="15"/>
                              </w:rPr>
                            </w:pPr>
                            <w:r>
                              <w:rPr>
                                <w:spacing w:val="-2"/>
                                <w:sz w:val="15"/>
                              </w:rPr>
                              <w:t>(STENT),APLICACAO:</w:t>
                            </w:r>
                            <w:r>
                              <w:rPr>
                                <w:spacing w:val="40"/>
                                <w:sz w:val="15"/>
                              </w:rPr>
                              <w:t> </w:t>
                            </w:r>
                            <w:r>
                              <w:rPr>
                                <w:sz w:val="15"/>
                              </w:rPr>
                              <w:t>ANEURISMA</w:t>
                            </w:r>
                            <w:r>
                              <w:rPr>
                                <w:spacing w:val="-10"/>
                                <w:sz w:val="15"/>
                              </w:rPr>
                              <w:t> </w:t>
                            </w:r>
                            <w:r>
                              <w:rPr>
                                <w:sz w:val="15"/>
                              </w:rPr>
                              <w:t>DE</w:t>
                            </w:r>
                            <w:r>
                              <w:rPr>
                                <w:spacing w:val="-9"/>
                                <w:sz w:val="15"/>
                              </w:rPr>
                              <w:t> </w:t>
                            </w:r>
                            <w:r>
                              <w:rPr>
                                <w:sz w:val="15"/>
                              </w:rPr>
                              <w:t>AORTA</w:t>
                            </w:r>
                            <w:r>
                              <w:rPr>
                                <w:spacing w:val="40"/>
                                <w:sz w:val="15"/>
                              </w:rPr>
                              <w:t> </w:t>
                            </w:r>
                            <w:r>
                              <w:rPr>
                                <w:sz w:val="15"/>
                              </w:rPr>
                              <w:t>TORACICA,</w:t>
                            </w:r>
                            <w:r>
                              <w:rPr>
                                <w:spacing w:val="5"/>
                                <w:sz w:val="15"/>
                              </w:rPr>
                              <w:t> </w:t>
                            </w:r>
                            <w:r>
                              <w:rPr>
                                <w:sz w:val="15"/>
                              </w:rPr>
                              <w:t>MATERIAL:</w:t>
                            </w:r>
                            <w:r>
                              <w:rPr>
                                <w:spacing w:val="40"/>
                                <w:sz w:val="15"/>
                              </w:rPr>
                              <w:t> </w:t>
                            </w:r>
                            <w:r>
                              <w:rPr>
                                <w:spacing w:val="-4"/>
                                <w:sz w:val="15"/>
                              </w:rPr>
                              <w:t>ACO</w:t>
                            </w:r>
                            <w:r>
                              <w:rPr>
                                <w:sz w:val="15"/>
                              </w:rPr>
                              <w:tab/>
                              <w:t>INOXIDAVEL</w:t>
                            </w:r>
                            <w:r>
                              <w:rPr>
                                <w:spacing w:val="80"/>
                                <w:w w:val="150"/>
                                <w:sz w:val="15"/>
                              </w:rPr>
                              <w:t> </w:t>
                            </w:r>
                            <w:r>
                              <w:rPr>
                                <w:sz w:val="15"/>
                              </w:rPr>
                              <w:t>/</w:t>
                            </w:r>
                            <w:r>
                              <w:rPr>
                                <w:spacing w:val="40"/>
                                <w:sz w:val="15"/>
                              </w:rPr>
                              <w:t> </w:t>
                            </w:r>
                            <w:r>
                              <w:rPr>
                                <w:sz w:val="15"/>
                              </w:rPr>
                              <w:t>NITINOL,</w:t>
                            </w:r>
                            <w:r>
                              <w:rPr>
                                <w:spacing w:val="40"/>
                                <w:sz w:val="15"/>
                              </w:rPr>
                              <w:t> </w:t>
                            </w:r>
                            <w:r>
                              <w:rPr>
                                <w:sz w:val="15"/>
                              </w:rPr>
                              <w:t>TIPO:</w:t>
                            </w:r>
                            <w:r>
                              <w:rPr>
                                <w:spacing w:val="40"/>
                                <w:sz w:val="15"/>
                              </w:rPr>
                              <w:t> </w:t>
                            </w:r>
                            <w:r>
                              <w:rPr>
                                <w:sz w:val="15"/>
                              </w:rPr>
                              <w:t>AUTO</w:t>
                            </w:r>
                            <w:r>
                              <w:rPr>
                                <w:spacing w:val="40"/>
                                <w:sz w:val="15"/>
                              </w:rPr>
                              <w:t> </w:t>
                            </w:r>
                            <w:r>
                              <w:rPr>
                                <w:sz w:val="15"/>
                              </w:rPr>
                              <w:t>EXPANSIVEL,</w:t>
                            </w:r>
                            <w:r>
                              <w:rPr>
                                <w:spacing w:val="-3"/>
                                <w:sz w:val="15"/>
                              </w:rPr>
                              <w:t> </w:t>
                            </w:r>
                            <w:r>
                              <w:rPr>
                                <w:sz w:val="15"/>
                              </w:rPr>
                              <w:t>CATETER</w:t>
                            </w:r>
                            <w:r>
                              <w:rPr>
                                <w:spacing w:val="40"/>
                                <w:sz w:val="15"/>
                              </w:rPr>
                              <w:t> </w:t>
                            </w:r>
                            <w:r>
                              <w:rPr>
                                <w:spacing w:val="-2"/>
                                <w:sz w:val="15"/>
                              </w:rPr>
                              <w:t>LIBERACAO:</w:t>
                            </w:r>
                            <w:r>
                              <w:rPr>
                                <w:spacing w:val="40"/>
                                <w:sz w:val="15"/>
                              </w:rPr>
                              <w:t> </w:t>
                            </w:r>
                            <w:r>
                              <w:rPr>
                                <w:sz w:val="15"/>
                              </w:rPr>
                              <w:t>COMPATIVEL</w:t>
                            </w:r>
                            <w:r>
                              <w:rPr>
                                <w:spacing w:val="27"/>
                                <w:sz w:val="15"/>
                              </w:rPr>
                              <w:t> </w:t>
                            </w:r>
                            <w:r>
                              <w:rPr>
                                <w:sz w:val="15"/>
                              </w:rPr>
                              <w:t>COM</w:t>
                            </w:r>
                            <w:r>
                              <w:rPr>
                                <w:spacing w:val="33"/>
                                <w:sz w:val="15"/>
                              </w:rPr>
                              <w:t> </w:t>
                            </w:r>
                            <w:r>
                              <w:rPr>
                                <w:spacing w:val="-5"/>
                                <w:sz w:val="15"/>
                              </w:rPr>
                              <w:t>FIO</w:t>
                            </w:r>
                          </w:p>
                          <w:p>
                            <w:pPr>
                              <w:pStyle w:val="TableParagraph"/>
                              <w:spacing w:before="7"/>
                              <w:ind w:left="119"/>
                              <w:rPr>
                                <w:sz w:val="15"/>
                              </w:rPr>
                            </w:pPr>
                            <w:r>
                              <w:rPr>
                                <w:sz w:val="15"/>
                              </w:rPr>
                              <w:t>GUIA</w:t>
                            </w:r>
                            <w:r>
                              <w:rPr>
                                <w:spacing w:val="44"/>
                                <w:sz w:val="15"/>
                              </w:rPr>
                              <w:t> </w:t>
                            </w:r>
                            <w:r>
                              <w:rPr>
                                <w:sz w:val="15"/>
                              </w:rPr>
                              <w:t>0.035,</w:t>
                            </w:r>
                            <w:r>
                              <w:rPr>
                                <w:spacing w:val="53"/>
                                <w:sz w:val="15"/>
                              </w:rPr>
                              <w:t> </w:t>
                            </w:r>
                            <w:r>
                              <w:rPr>
                                <w:spacing w:val="-2"/>
                                <w:sz w:val="15"/>
                              </w:rPr>
                              <w:t>FORMATO:</w:t>
                            </w:r>
                          </w:p>
                        </w:tc>
                        <w:tc>
                          <w:tcPr>
                            <w:tcW w:w="147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left="73"/>
                              <w:rPr>
                                <w:sz w:val="15"/>
                              </w:rPr>
                            </w:pPr>
                            <w:r>
                              <w:rPr>
                                <w:spacing w:val="-5"/>
                                <w:sz w:val="15"/>
                              </w:rPr>
                              <w:t>Não</w:t>
                            </w:r>
                          </w:p>
                        </w:tc>
                        <w:tc>
                          <w:tcPr>
                            <w:tcW w:w="215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8"/>
                              <w:rPr>
                                <w:sz w:val="15"/>
                              </w:rPr>
                            </w:pPr>
                          </w:p>
                          <w:p>
                            <w:pPr>
                              <w:pStyle w:val="TableParagraph"/>
                              <w:ind w:right="750"/>
                              <w:jc w:val="right"/>
                              <w:rPr>
                                <w:sz w:val="15"/>
                              </w:rPr>
                            </w:pPr>
                            <w:r>
                              <w:rPr>
                                <w:spacing w:val="-5"/>
                                <w:sz w:val="15"/>
                              </w:rPr>
                              <w:t>Não</w:t>
                            </w:r>
                          </w:p>
                        </w:tc>
                        <w:tc>
                          <w:tcPr>
                            <w:tcW w:w="2327" w:type="dxa"/>
                          </w:tcPr>
                          <w:p>
                            <w:pPr>
                              <w:pStyle w:val="TableParagraph"/>
                              <w:spacing w:before="41"/>
                              <w:ind w:left="752"/>
                              <w:rPr>
                                <w:sz w:val="15"/>
                              </w:rPr>
                            </w:pPr>
                            <w:r>
                              <w:rPr>
                                <w:spacing w:val="-2"/>
                                <w:sz w:val="15"/>
                              </w:rPr>
                              <w:t>Balão):</w:t>
                            </w:r>
                          </w:p>
                          <w:p>
                            <w:pPr>
                              <w:pStyle w:val="TableParagraph"/>
                              <w:spacing w:line="360" w:lineRule="auto" w:before="87"/>
                              <w:ind w:left="752"/>
                              <w:rPr>
                                <w:sz w:val="15"/>
                              </w:rPr>
                            </w:pPr>
                            <w:r>
                              <w:rPr>
                                <w:sz w:val="15"/>
                              </w:rPr>
                              <w:t>Geografia</w:t>
                            </w:r>
                            <w:r>
                              <w:rPr>
                                <w:spacing w:val="-2"/>
                                <w:sz w:val="15"/>
                              </w:rPr>
                              <w:t> </w:t>
                            </w:r>
                            <w:r>
                              <w:rPr>
                                <w:sz w:val="15"/>
                              </w:rPr>
                              <w:t>de</w:t>
                            </w:r>
                            <w:r>
                              <w:rPr>
                                <w:spacing w:val="-2"/>
                                <w:sz w:val="15"/>
                              </w:rPr>
                              <w:t> </w:t>
                            </w:r>
                            <w:r>
                              <w:rPr>
                                <w:sz w:val="15"/>
                              </w:rPr>
                              <w:t>aplicação</w:t>
                            </w:r>
                            <w:r>
                              <w:rPr>
                                <w:spacing w:val="40"/>
                                <w:sz w:val="15"/>
                              </w:rPr>
                              <w:t> </w:t>
                            </w:r>
                            <w:r>
                              <w:rPr>
                                <w:sz w:val="15"/>
                              </w:rPr>
                              <w:t>(ex.:</w:t>
                            </w:r>
                            <w:r>
                              <w:rPr>
                                <w:spacing w:val="-3"/>
                                <w:sz w:val="15"/>
                              </w:rPr>
                              <w:t> </w:t>
                            </w:r>
                            <w:r>
                              <w:rPr>
                                <w:sz w:val="15"/>
                              </w:rPr>
                              <w:t>Infrapatela):</w:t>
                            </w:r>
                            <w:r>
                              <w:rPr>
                                <w:spacing w:val="40"/>
                                <w:sz w:val="15"/>
                              </w:rPr>
                              <w:t> </w:t>
                            </w:r>
                            <w:r>
                              <w:rPr>
                                <w:sz w:val="15"/>
                              </w:rPr>
                              <w:t>Característica</w:t>
                            </w:r>
                            <w:r>
                              <w:rPr>
                                <w:spacing w:val="-3"/>
                                <w:sz w:val="15"/>
                              </w:rPr>
                              <w:t> </w:t>
                            </w:r>
                            <w:r>
                              <w:rPr>
                                <w:sz w:val="15"/>
                              </w:rPr>
                              <w:t>peculiar</w:t>
                            </w:r>
                            <w:r>
                              <w:rPr>
                                <w:spacing w:val="40"/>
                                <w:sz w:val="15"/>
                              </w:rPr>
                              <w:t> </w:t>
                            </w:r>
                            <w:r>
                              <w:rPr>
                                <w:sz w:val="15"/>
                              </w:rPr>
                              <w:t>(ex.:</w:t>
                            </w:r>
                            <w:r>
                              <w:rPr>
                                <w:spacing w:val="-3"/>
                                <w:sz w:val="15"/>
                              </w:rPr>
                              <w:t> </w:t>
                            </w:r>
                            <w:r>
                              <w:rPr>
                                <w:sz w:val="15"/>
                              </w:rPr>
                              <w:t>OTW):</w:t>
                            </w:r>
                          </w:p>
                          <w:p>
                            <w:pPr>
                              <w:pStyle w:val="TableParagraph"/>
                              <w:spacing w:line="360" w:lineRule="auto" w:before="4"/>
                              <w:ind w:left="752" w:right="47"/>
                              <w:rPr>
                                <w:sz w:val="15"/>
                              </w:rPr>
                            </w:pPr>
                            <w:r>
                              <w:rPr>
                                <w:sz w:val="15"/>
                              </w:rPr>
                              <w:t>Aplicação</w:t>
                            </w:r>
                            <w:r>
                              <w:rPr>
                                <w:spacing w:val="-10"/>
                                <w:sz w:val="15"/>
                              </w:rPr>
                              <w:t> </w:t>
                            </w:r>
                            <w:r>
                              <w:rPr>
                                <w:sz w:val="15"/>
                              </w:rPr>
                              <w:t>(ex.:</w:t>
                            </w:r>
                            <w:r>
                              <w:rPr>
                                <w:spacing w:val="40"/>
                                <w:sz w:val="15"/>
                              </w:rPr>
                              <w:t> </w:t>
                            </w:r>
                            <w:r>
                              <w:rPr>
                                <w:spacing w:val="-2"/>
                                <w:sz w:val="15"/>
                              </w:rPr>
                              <w:t>Angioplastia</w:t>
                            </w:r>
                            <w:r>
                              <w:rPr>
                                <w:spacing w:val="40"/>
                                <w:sz w:val="15"/>
                              </w:rPr>
                              <w:t> </w:t>
                            </w:r>
                            <w:r>
                              <w:rPr>
                                <w:spacing w:val="-2"/>
                                <w:sz w:val="15"/>
                              </w:rPr>
                              <w:t>Intraluminal):</w:t>
                            </w:r>
                          </w:p>
                          <w:p>
                            <w:pPr>
                              <w:pStyle w:val="TableParagraph"/>
                              <w:spacing w:before="2"/>
                              <w:ind w:left="752"/>
                              <w:rPr>
                                <w:sz w:val="15"/>
                              </w:rPr>
                            </w:pPr>
                            <w:r>
                              <w:rPr>
                                <w:sz w:val="15"/>
                              </w:rPr>
                              <w:t>Composição</w:t>
                            </w:r>
                            <w:r>
                              <w:rPr>
                                <w:spacing w:val="13"/>
                                <w:sz w:val="15"/>
                              </w:rPr>
                              <w:t> </w:t>
                            </w:r>
                            <w:r>
                              <w:rPr>
                                <w:spacing w:val="-2"/>
                                <w:sz w:val="15"/>
                              </w:rPr>
                              <w:t>(ex.:</w:t>
                            </w:r>
                          </w:p>
                        </w:tc>
                      </w:tr>
                      <w:tr>
                        <w:trPr>
                          <w:trHeight w:val="2810" w:hRule="atLeast"/>
                        </w:trPr>
                        <w:tc>
                          <w:tcPr>
                            <w:tcW w:w="361" w:type="dxa"/>
                          </w:tcPr>
                          <w:p>
                            <w:pPr>
                              <w:pStyle w:val="TableParagraph"/>
                              <w:rPr>
                                <w:sz w:val="14"/>
                              </w:rPr>
                            </w:pPr>
                          </w:p>
                        </w:tc>
                        <w:tc>
                          <w:tcPr>
                            <w:tcW w:w="1894" w:type="dxa"/>
                          </w:tcPr>
                          <w:p>
                            <w:pPr>
                              <w:pStyle w:val="TableParagraph"/>
                              <w:spacing w:line="360" w:lineRule="auto" w:before="41"/>
                              <w:ind w:left="119" w:right="71"/>
                              <w:jc w:val="both"/>
                              <w:rPr>
                                <w:sz w:val="15"/>
                              </w:rPr>
                            </w:pPr>
                            <w:r>
                              <w:rPr>
                                <w:sz w:val="15"/>
                              </w:rPr>
                              <w:t>RETO, </w:t>
                            </w:r>
                            <w:r>
                              <w:rPr>
                                <w:sz w:val="15"/>
                              </w:rPr>
                              <w:t>REVESTIMENTO:</w:t>
                            </w:r>
                            <w:r>
                              <w:rPr>
                                <w:spacing w:val="40"/>
                                <w:sz w:val="15"/>
                              </w:rPr>
                              <w:t> </w:t>
                            </w:r>
                            <w:r>
                              <w:rPr>
                                <w:sz w:val="15"/>
                              </w:rPr>
                              <w:t>DACRON / PTFE,</w:t>
                            </w:r>
                            <w:r>
                              <w:rPr>
                                <w:spacing w:val="40"/>
                                <w:sz w:val="15"/>
                              </w:rPr>
                              <w:t> </w:t>
                            </w:r>
                            <w:r>
                              <w:rPr>
                                <w:sz w:val="15"/>
                              </w:rPr>
                              <w:t>COMPRIMENTO:</w:t>
                            </w:r>
                            <w:r>
                              <w:rPr>
                                <w:spacing w:val="77"/>
                                <w:w w:val="150"/>
                                <w:sz w:val="15"/>
                              </w:rPr>
                              <w:t> </w:t>
                            </w:r>
                            <w:r>
                              <w:rPr>
                                <w:sz w:val="15"/>
                              </w:rPr>
                              <w:t>100</w:t>
                            </w:r>
                            <w:r>
                              <w:rPr>
                                <w:spacing w:val="78"/>
                                <w:w w:val="150"/>
                                <w:sz w:val="15"/>
                              </w:rPr>
                              <w:t> </w:t>
                            </w:r>
                            <w:r>
                              <w:rPr>
                                <w:spacing w:val="-10"/>
                                <w:sz w:val="15"/>
                              </w:rPr>
                              <w:t>-</w:t>
                            </w:r>
                          </w:p>
                          <w:p>
                            <w:pPr>
                              <w:pStyle w:val="TableParagraph"/>
                              <w:spacing w:before="3"/>
                              <w:ind w:left="119"/>
                              <w:rPr>
                                <w:sz w:val="15"/>
                              </w:rPr>
                            </w:pPr>
                            <w:r>
                              <w:rPr>
                                <w:sz w:val="15"/>
                              </w:rPr>
                              <w:t>250</w:t>
                            </w:r>
                            <w:r>
                              <w:rPr>
                                <w:spacing w:val="21"/>
                                <w:sz w:val="15"/>
                              </w:rPr>
                              <w:t> </w:t>
                            </w:r>
                            <w:r>
                              <w:rPr>
                                <w:sz w:val="15"/>
                              </w:rPr>
                              <w:t>MM,</w:t>
                            </w:r>
                            <w:r>
                              <w:rPr>
                                <w:spacing w:val="21"/>
                                <w:sz w:val="15"/>
                              </w:rPr>
                              <w:t> </w:t>
                            </w:r>
                            <w:r>
                              <w:rPr>
                                <w:sz w:val="15"/>
                              </w:rPr>
                              <w:t>DIAMETRO:</w:t>
                            </w:r>
                            <w:r>
                              <w:rPr>
                                <w:spacing w:val="21"/>
                                <w:sz w:val="15"/>
                              </w:rPr>
                              <w:t> </w:t>
                            </w:r>
                            <w:r>
                              <w:rPr>
                                <w:spacing w:val="-5"/>
                                <w:sz w:val="15"/>
                              </w:rPr>
                              <w:t>22</w:t>
                            </w:r>
                          </w:p>
                          <w:p>
                            <w:pPr>
                              <w:pStyle w:val="TableParagraph"/>
                              <w:spacing w:line="360" w:lineRule="auto" w:before="87"/>
                              <w:ind w:left="119" w:right="71"/>
                              <w:rPr>
                                <w:sz w:val="15"/>
                              </w:rPr>
                            </w:pPr>
                            <w:r>
                              <w:rPr>
                                <w:sz w:val="15"/>
                              </w:rPr>
                              <w:t>-</w:t>
                            </w:r>
                            <w:r>
                              <w:rPr>
                                <w:spacing w:val="80"/>
                                <w:sz w:val="15"/>
                              </w:rPr>
                              <w:t> </w:t>
                            </w:r>
                            <w:r>
                              <w:rPr>
                                <w:sz w:val="15"/>
                              </w:rPr>
                              <w:t>46</w:t>
                            </w:r>
                            <w:r>
                              <w:rPr>
                                <w:spacing w:val="80"/>
                                <w:sz w:val="15"/>
                              </w:rPr>
                              <w:t> </w:t>
                            </w:r>
                            <w:r>
                              <w:rPr>
                                <w:sz w:val="15"/>
                              </w:rPr>
                              <w:t>MM,</w:t>
                            </w:r>
                            <w:r>
                              <w:rPr>
                                <w:spacing w:val="135"/>
                                <w:sz w:val="15"/>
                              </w:rPr>
                              <w:t> </w:t>
                            </w:r>
                            <w:r>
                              <w:rPr>
                                <w:sz w:val="15"/>
                              </w:rPr>
                              <w:t>CALIBRE</w:t>
                            </w:r>
                            <w:r>
                              <w:rPr>
                                <w:spacing w:val="40"/>
                                <w:sz w:val="15"/>
                              </w:rPr>
                              <w:t> </w:t>
                            </w:r>
                            <w:r>
                              <w:rPr>
                                <w:sz w:val="15"/>
                              </w:rPr>
                              <w:t>CATETER:</w:t>
                            </w:r>
                            <w:r>
                              <w:rPr>
                                <w:spacing w:val="40"/>
                                <w:sz w:val="15"/>
                              </w:rPr>
                              <w:t> </w:t>
                            </w:r>
                            <w:r>
                              <w:rPr>
                                <w:sz w:val="15"/>
                              </w:rPr>
                              <w:t>16</w:t>
                            </w:r>
                            <w:r>
                              <w:rPr>
                                <w:spacing w:val="40"/>
                                <w:sz w:val="15"/>
                              </w:rPr>
                              <w:t> </w:t>
                            </w:r>
                            <w:r>
                              <w:rPr>
                                <w:sz w:val="15"/>
                              </w:rPr>
                              <w:t>-</w:t>
                            </w:r>
                            <w:r>
                              <w:rPr>
                                <w:spacing w:val="40"/>
                                <w:sz w:val="15"/>
                              </w:rPr>
                              <w:t> </w:t>
                            </w:r>
                            <w:r>
                              <w:rPr>
                                <w:sz w:val="15"/>
                              </w:rPr>
                              <w:t>25</w:t>
                            </w:r>
                            <w:r>
                              <w:rPr>
                                <w:spacing w:val="56"/>
                                <w:sz w:val="15"/>
                              </w:rPr>
                              <w:t> </w:t>
                            </w:r>
                            <w:r>
                              <w:rPr>
                                <w:sz w:val="15"/>
                              </w:rPr>
                              <w:t>FR,</w:t>
                            </w:r>
                            <w:r>
                              <w:rPr>
                                <w:spacing w:val="40"/>
                                <w:sz w:val="15"/>
                              </w:rPr>
                              <w:t> </w:t>
                            </w:r>
                            <w:r>
                              <w:rPr>
                                <w:spacing w:val="-2"/>
                                <w:sz w:val="15"/>
                              </w:rPr>
                              <w:t>FORMA</w:t>
                            </w:r>
                            <w:r>
                              <w:rPr>
                                <w:spacing w:val="40"/>
                                <w:sz w:val="15"/>
                              </w:rPr>
                              <w:t> </w:t>
                            </w:r>
                            <w:r>
                              <w:rPr>
                                <w:spacing w:val="-2"/>
                                <w:sz w:val="15"/>
                              </w:rPr>
                              <w:t>FORNECIMENTO:</w:t>
                            </w:r>
                            <w:r>
                              <w:rPr>
                                <w:spacing w:val="40"/>
                                <w:sz w:val="15"/>
                              </w:rPr>
                              <w:t> </w:t>
                            </w:r>
                            <w:r>
                              <w:rPr>
                                <w:spacing w:val="-2"/>
                                <w:sz w:val="15"/>
                              </w:rPr>
                              <w:t>UNIDADE</w:t>
                            </w:r>
                          </w:p>
                        </w:tc>
                        <w:tc>
                          <w:tcPr>
                            <w:tcW w:w="1472" w:type="dxa"/>
                          </w:tcPr>
                          <w:p>
                            <w:pPr>
                              <w:pStyle w:val="TableParagraph"/>
                              <w:rPr>
                                <w:sz w:val="14"/>
                              </w:rPr>
                            </w:pPr>
                          </w:p>
                        </w:tc>
                        <w:tc>
                          <w:tcPr>
                            <w:tcW w:w="2151" w:type="dxa"/>
                          </w:tcPr>
                          <w:p>
                            <w:pPr>
                              <w:pStyle w:val="TableParagraph"/>
                              <w:rPr>
                                <w:sz w:val="14"/>
                              </w:rPr>
                            </w:pPr>
                          </w:p>
                        </w:tc>
                        <w:tc>
                          <w:tcPr>
                            <w:tcW w:w="2327" w:type="dxa"/>
                          </w:tcPr>
                          <w:p>
                            <w:pPr>
                              <w:pStyle w:val="TableParagraph"/>
                              <w:spacing w:before="41"/>
                              <w:ind w:left="752"/>
                              <w:rPr>
                                <w:sz w:val="15"/>
                              </w:rPr>
                            </w:pPr>
                            <w:r>
                              <w:rPr>
                                <w:spacing w:val="-2"/>
                                <w:sz w:val="15"/>
                              </w:rPr>
                              <w:t>Titânio):</w:t>
                            </w:r>
                          </w:p>
                          <w:p>
                            <w:pPr>
                              <w:pStyle w:val="TableParagraph"/>
                              <w:spacing w:line="360" w:lineRule="auto" w:before="87"/>
                              <w:ind w:left="752" w:right="45"/>
                              <w:rPr>
                                <w:sz w:val="15"/>
                              </w:rPr>
                            </w:pPr>
                            <w:r>
                              <w:rPr>
                                <w:b/>
                                <w:sz w:val="15"/>
                              </w:rPr>
                              <w:t>Dimensões (das </w:t>
                            </w:r>
                            <w:r>
                              <w:rPr>
                                <w:b/>
                                <w:sz w:val="15"/>
                              </w:rPr>
                              <w:t>abaixo,</w:t>
                            </w:r>
                            <w:r>
                              <w:rPr>
                                <w:b/>
                                <w:spacing w:val="40"/>
                                <w:sz w:val="15"/>
                              </w:rPr>
                              <w:t> </w:t>
                            </w:r>
                            <w:r>
                              <w:rPr>
                                <w:b/>
                                <w:sz w:val="15"/>
                              </w:rPr>
                              <w:t>somente a(s) que</w:t>
                            </w:r>
                            <w:r>
                              <w:rPr>
                                <w:b/>
                                <w:spacing w:val="40"/>
                                <w:sz w:val="15"/>
                              </w:rPr>
                              <w:t> </w:t>
                            </w:r>
                            <w:r>
                              <w:rPr>
                                <w:b/>
                                <w:sz w:val="15"/>
                              </w:rPr>
                              <w:t>for(em)</w:t>
                            </w:r>
                            <w:r>
                              <w:rPr>
                                <w:b/>
                                <w:spacing w:val="-3"/>
                                <w:sz w:val="15"/>
                              </w:rPr>
                              <w:t> </w:t>
                            </w:r>
                            <w:r>
                              <w:rPr>
                                <w:b/>
                                <w:sz w:val="15"/>
                              </w:rPr>
                              <w:t>relevante(s))</w:t>
                            </w:r>
                            <w:r>
                              <w:rPr>
                                <w:b/>
                                <w:spacing w:val="40"/>
                                <w:sz w:val="15"/>
                              </w:rPr>
                              <w:t> </w:t>
                            </w:r>
                            <w:r>
                              <w:rPr>
                                <w:spacing w:val="-2"/>
                                <w:sz w:val="15"/>
                              </w:rPr>
                              <w:t>Volume:</w:t>
                            </w:r>
                          </w:p>
                          <w:p>
                            <w:pPr>
                              <w:pStyle w:val="TableParagraph"/>
                              <w:spacing w:line="360" w:lineRule="auto" w:before="4"/>
                              <w:ind w:left="752" w:right="675"/>
                              <w:rPr>
                                <w:sz w:val="15"/>
                              </w:rPr>
                            </w:pPr>
                            <w:r>
                              <w:rPr>
                                <w:spacing w:val="-2"/>
                                <w:sz w:val="15"/>
                              </w:rPr>
                              <w:t>Diâmetro:</w:t>
                            </w:r>
                            <w:r>
                              <w:rPr>
                                <w:spacing w:val="40"/>
                                <w:sz w:val="15"/>
                              </w:rPr>
                              <w:t> </w:t>
                            </w:r>
                            <w:r>
                              <w:rPr>
                                <w:spacing w:val="-2"/>
                                <w:sz w:val="15"/>
                              </w:rPr>
                              <w:t>Calibre:</w:t>
                            </w:r>
                            <w:r>
                              <w:rPr>
                                <w:spacing w:val="40"/>
                                <w:sz w:val="15"/>
                              </w:rPr>
                              <w:t> </w:t>
                            </w:r>
                            <w:r>
                              <w:rPr>
                                <w:spacing w:val="-2"/>
                                <w:sz w:val="15"/>
                              </w:rPr>
                              <w:t>Comprimento:</w:t>
                            </w:r>
                            <w:r>
                              <w:rPr>
                                <w:spacing w:val="40"/>
                                <w:sz w:val="15"/>
                              </w:rPr>
                              <w:t> </w:t>
                            </w:r>
                            <w:r>
                              <w:rPr>
                                <w:spacing w:val="-2"/>
                                <w:sz w:val="15"/>
                              </w:rPr>
                              <w:t>Altura:</w:t>
                            </w:r>
                            <w:r>
                              <w:rPr>
                                <w:spacing w:val="40"/>
                                <w:sz w:val="15"/>
                              </w:rPr>
                              <w:t> </w:t>
                            </w:r>
                            <w:r>
                              <w:rPr>
                                <w:spacing w:val="-2"/>
                                <w:sz w:val="15"/>
                              </w:rPr>
                              <w:t>Largura:</w:t>
                            </w:r>
                          </w:p>
                          <w:p>
                            <w:pPr>
                              <w:pStyle w:val="TableParagraph"/>
                              <w:spacing w:line="153" w:lineRule="exact" w:before="4"/>
                              <w:ind w:left="752"/>
                              <w:rPr>
                                <w:sz w:val="15"/>
                              </w:rPr>
                            </w:pPr>
                            <w:r>
                              <w:rPr>
                                <w:spacing w:val="-2"/>
                                <w:sz w:val="15"/>
                              </w:rPr>
                              <w:t>Profundidade:</w:t>
                            </w:r>
                          </w:p>
                        </w:tc>
                      </w:tr>
                    </w:tbl>
                    <w:p>
                      <w:pPr>
                        <w:pStyle w:val="BodyText"/>
                      </w:pPr>
                    </w:p>
                  </w:txbxContent>
                </v:textbox>
                <w10:wrap type="none"/>
              </v:shape>
            </w:pict>
          </mc:Fallback>
        </mc:AlternateConten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61"/>
        <w:rPr>
          <w:sz w:val="15"/>
        </w:rPr>
      </w:pPr>
    </w:p>
    <w:p>
      <w:pPr>
        <w:spacing w:line="360" w:lineRule="auto" w:before="0"/>
        <w:ind w:left="8758" w:right="977" w:firstLine="0"/>
        <w:jc w:val="left"/>
        <w:rPr>
          <w:sz w:val="15"/>
        </w:rPr>
      </w:pPr>
      <w:r>
        <w:rPr>
          <w:spacing w:val="-2"/>
          <w:sz w:val="15"/>
        </w:rPr>
        <w:t>MEDTRONIC</w:t>
      </w:r>
      <w:r>
        <w:rPr>
          <w:spacing w:val="40"/>
          <w:sz w:val="15"/>
        </w:rPr>
        <w:t> </w:t>
      </w:r>
      <w:r>
        <w:rPr>
          <w:spacing w:val="-4"/>
          <w:sz w:val="15"/>
        </w:rPr>
        <w:t>COOK</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1"/>
        <w:rPr>
          <w:sz w:val="15"/>
        </w:rPr>
      </w:pPr>
    </w:p>
    <w:p>
      <w:pPr>
        <w:spacing w:before="0"/>
        <w:ind w:left="8758" w:right="0" w:firstLine="0"/>
        <w:jc w:val="left"/>
        <w:rPr>
          <w:sz w:val="15"/>
        </w:rPr>
      </w:pPr>
      <w:r>
        <w:rPr>
          <w:spacing w:val="-2"/>
          <w:sz w:val="15"/>
        </w:rPr>
        <w:t>MEDTRONIC</w:t>
      </w:r>
    </w:p>
    <w:p>
      <w:pPr>
        <w:spacing w:after="0"/>
        <w:jc w:val="left"/>
        <w:rPr>
          <w:sz w:val="15"/>
        </w:rPr>
        <w:sectPr>
          <w:pgSz w:w="11900" w:h="16840"/>
          <w:pgMar w:top="600" w:bottom="280" w:left="420" w:right="520"/>
        </w:sectPr>
      </w:pPr>
    </w:p>
    <w:tbl>
      <w:tblPr>
        <w:tblW w:w="0" w:type="auto"/>
        <w:jc w:val="left"/>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55"/>
        <w:gridCol w:w="1471"/>
        <w:gridCol w:w="2150"/>
        <w:gridCol w:w="2352"/>
        <w:gridCol w:w="1038"/>
      </w:tblGrid>
      <w:tr>
        <w:trPr>
          <w:trHeight w:val="214" w:hRule="atLeast"/>
        </w:trPr>
        <w:tc>
          <w:tcPr>
            <w:tcW w:w="2255" w:type="dxa"/>
          </w:tcPr>
          <w:p>
            <w:pPr>
              <w:pStyle w:val="TableParagraph"/>
              <w:spacing w:line="169" w:lineRule="exact"/>
              <w:ind w:left="480"/>
              <w:rPr>
                <w:sz w:val="15"/>
              </w:rPr>
            </w:pPr>
            <w:r>
              <w:rPr>
                <w:spacing w:val="-2"/>
                <w:sz w:val="15"/>
              </w:rPr>
              <w:t>CATETER</w:t>
            </w:r>
          </w:p>
        </w:tc>
        <w:tc>
          <w:tcPr>
            <w:tcW w:w="7011" w:type="dxa"/>
            <w:gridSpan w:val="4"/>
          </w:tcPr>
          <w:p>
            <w:pPr>
              <w:pStyle w:val="TableParagraph"/>
              <w:rPr>
                <w:sz w:val="14"/>
              </w:rPr>
            </w:pPr>
          </w:p>
        </w:tc>
      </w:tr>
      <w:tr>
        <w:trPr>
          <w:trHeight w:val="259" w:hRule="atLeast"/>
        </w:trPr>
        <w:tc>
          <w:tcPr>
            <w:tcW w:w="2255" w:type="dxa"/>
          </w:tcPr>
          <w:p>
            <w:pPr>
              <w:pStyle w:val="TableParagraph"/>
              <w:spacing w:before="41"/>
              <w:ind w:left="480"/>
              <w:rPr>
                <w:sz w:val="15"/>
              </w:rPr>
            </w:pPr>
            <w:r>
              <w:rPr>
                <w:spacing w:val="-2"/>
                <w:sz w:val="15"/>
              </w:rPr>
              <w:t>BALAO,MATERIAL</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Nome</w:t>
            </w:r>
            <w:r>
              <w:rPr>
                <w:spacing w:val="8"/>
                <w:sz w:val="15"/>
              </w:rPr>
              <w:t> </w:t>
            </w:r>
            <w:r>
              <w:rPr>
                <w:sz w:val="15"/>
              </w:rPr>
              <w:t>primário</w:t>
            </w:r>
            <w:r>
              <w:rPr>
                <w:spacing w:val="9"/>
                <w:sz w:val="15"/>
              </w:rPr>
              <w:t> </w:t>
            </w:r>
            <w:r>
              <w:rPr>
                <w:spacing w:val="-5"/>
                <w:sz w:val="15"/>
              </w:rPr>
              <w:t>do</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CATETER:</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produto</w:t>
            </w:r>
            <w:r>
              <w:rPr>
                <w:spacing w:val="7"/>
                <w:sz w:val="15"/>
              </w:rPr>
              <w:t> </w:t>
            </w:r>
            <w:r>
              <w:rPr>
                <w:sz w:val="15"/>
              </w:rPr>
              <w:t>(ex.:</w:t>
            </w:r>
            <w:r>
              <w:rPr>
                <w:spacing w:val="7"/>
                <w:sz w:val="15"/>
              </w:rPr>
              <w:t> </w:t>
            </w:r>
            <w:r>
              <w:rPr>
                <w:spacing w:val="-2"/>
                <w:sz w:val="15"/>
              </w:rPr>
              <w:t>Cateter):</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POLIETILENO,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Forma</w:t>
            </w:r>
            <w:r>
              <w:rPr>
                <w:spacing w:val="7"/>
                <w:sz w:val="15"/>
              </w:rPr>
              <w:t> </w:t>
            </w:r>
            <w:r>
              <w:rPr>
                <w:sz w:val="15"/>
              </w:rPr>
              <w:t>primária</w:t>
            </w:r>
            <w:r>
              <w:rPr>
                <w:spacing w:val="9"/>
                <w:sz w:val="15"/>
              </w:rPr>
              <w:t> </w:t>
            </w:r>
            <w:r>
              <w:rPr>
                <w:spacing w:val="-2"/>
                <w:sz w:val="15"/>
              </w:rPr>
              <w:t>(ex.:</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CALIBRE:</w:t>
            </w:r>
            <w:r>
              <w:rPr>
                <w:spacing w:val="71"/>
                <w:w w:val="150"/>
                <w:sz w:val="15"/>
              </w:rPr>
              <w:t> </w:t>
            </w:r>
            <w:r>
              <w:rPr>
                <w:sz w:val="15"/>
              </w:rPr>
              <w:t>8</w:t>
            </w:r>
            <w:r>
              <w:rPr>
                <w:spacing w:val="71"/>
                <w:w w:val="150"/>
                <w:sz w:val="15"/>
              </w:rPr>
              <w:t> </w:t>
            </w:r>
            <w:r>
              <w:rPr>
                <w:sz w:val="15"/>
              </w:rPr>
              <w:t>-</w:t>
            </w:r>
            <w:r>
              <w:rPr>
                <w:spacing w:val="71"/>
                <w:w w:val="150"/>
                <w:sz w:val="15"/>
              </w:rPr>
              <w:t> </w:t>
            </w:r>
            <w:r>
              <w:rPr>
                <w:sz w:val="15"/>
              </w:rPr>
              <w:t>14</w:t>
            </w:r>
            <w:r>
              <w:rPr>
                <w:spacing w:val="71"/>
                <w:w w:val="150"/>
                <w:sz w:val="15"/>
              </w:rPr>
              <w:t> </w:t>
            </w:r>
            <w:r>
              <w:rPr>
                <w:spacing w:val="-5"/>
                <w:sz w:val="15"/>
              </w:rPr>
              <w:t>FR,</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Balão):</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APLICACAO: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Geografia</w:t>
            </w:r>
            <w:r>
              <w:rPr>
                <w:spacing w:val="7"/>
                <w:sz w:val="15"/>
              </w:rPr>
              <w:t> </w:t>
            </w:r>
            <w:r>
              <w:rPr>
                <w:sz w:val="15"/>
              </w:rPr>
              <w:t>de</w:t>
            </w:r>
            <w:r>
              <w:rPr>
                <w:spacing w:val="7"/>
                <w:sz w:val="15"/>
              </w:rPr>
              <w:t> </w:t>
            </w:r>
            <w:r>
              <w:rPr>
                <w:spacing w:val="-2"/>
                <w:sz w:val="15"/>
              </w:rPr>
              <w:t>aplicação</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ACOMODACAO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(ex.:</w:t>
            </w:r>
            <w:r>
              <w:rPr>
                <w:spacing w:val="5"/>
                <w:sz w:val="15"/>
              </w:rPr>
              <w:t> </w:t>
            </w:r>
            <w:r>
              <w:rPr>
                <w:spacing w:val="-2"/>
                <w:sz w:val="15"/>
              </w:rPr>
              <w:t>Infrapatela):</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ENDOPROTESE,</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Característica</w:t>
            </w:r>
            <w:r>
              <w:rPr>
                <w:spacing w:val="16"/>
                <w:sz w:val="15"/>
              </w:rPr>
              <w:t> </w:t>
            </w:r>
            <w:r>
              <w:rPr>
                <w:spacing w:val="-2"/>
                <w:sz w:val="15"/>
              </w:rPr>
              <w:t>peculiar</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MODELO: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(ex.:</w:t>
            </w:r>
            <w:r>
              <w:rPr>
                <w:spacing w:val="5"/>
                <w:sz w:val="15"/>
              </w:rPr>
              <w:t> </w:t>
            </w:r>
            <w:r>
              <w:rPr>
                <w:spacing w:val="-2"/>
                <w:sz w:val="15"/>
              </w:rPr>
              <w:t>OTW):</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COMPLACENTE,</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z w:val="15"/>
              </w:rPr>
              <w:t>Aplicação</w:t>
            </w:r>
            <w:r>
              <w:rPr>
                <w:spacing w:val="12"/>
                <w:sz w:val="15"/>
              </w:rPr>
              <w:t> </w:t>
            </w:r>
            <w:r>
              <w:rPr>
                <w:spacing w:val="-2"/>
                <w:sz w:val="15"/>
              </w:rPr>
              <w:t>(ex.:</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QUANTIDADE</w:t>
            </w:r>
            <w:r>
              <w:rPr>
                <w:spacing w:val="26"/>
                <w:sz w:val="15"/>
              </w:rPr>
              <w:t> </w:t>
            </w:r>
            <w:r>
              <w:rPr>
                <w:spacing w:val="-2"/>
                <w:sz w:val="15"/>
              </w:rPr>
              <w:t>BALOES:</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Angioplastia</w:t>
            </w:r>
          </w:p>
        </w:tc>
        <w:tc>
          <w:tcPr>
            <w:tcW w:w="1038" w:type="dxa"/>
          </w:tcPr>
          <w:p>
            <w:pPr>
              <w:pStyle w:val="TableParagraph"/>
              <w:rPr>
                <w:sz w:val="18"/>
              </w:rPr>
            </w:pPr>
          </w:p>
        </w:tc>
      </w:tr>
      <w:tr>
        <w:trPr>
          <w:trHeight w:val="259" w:hRule="atLeast"/>
        </w:trPr>
        <w:tc>
          <w:tcPr>
            <w:tcW w:w="2255" w:type="dxa"/>
          </w:tcPr>
          <w:p>
            <w:pPr>
              <w:pStyle w:val="TableParagraph"/>
              <w:tabs>
                <w:tab w:pos="1133" w:val="left" w:leader="none"/>
              </w:tabs>
              <w:spacing w:before="41"/>
              <w:ind w:right="71"/>
              <w:jc w:val="right"/>
              <w:rPr>
                <w:sz w:val="15"/>
              </w:rPr>
            </w:pPr>
            <w:r>
              <w:rPr>
                <w:spacing w:val="-10"/>
                <w:sz w:val="15"/>
              </w:rPr>
              <w:t>1</w:t>
            </w:r>
            <w:r>
              <w:rPr>
                <w:sz w:val="15"/>
              </w:rPr>
              <w:tab/>
            </w:r>
            <w:r>
              <w:rPr>
                <w:spacing w:val="-2"/>
                <w:sz w:val="15"/>
              </w:rPr>
              <w:t>BALAO,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Intraluminal):</w:t>
            </w:r>
          </w:p>
        </w:tc>
        <w:tc>
          <w:tcPr>
            <w:tcW w:w="1038" w:type="dxa"/>
          </w:tcPr>
          <w:p>
            <w:pPr>
              <w:pStyle w:val="TableParagraph"/>
              <w:spacing w:before="41"/>
              <w:ind w:left="78"/>
              <w:rPr>
                <w:sz w:val="15"/>
              </w:rPr>
            </w:pPr>
            <w:r>
              <w:rPr>
                <w:spacing w:val="-2"/>
                <w:sz w:val="15"/>
              </w:rPr>
              <w:t>MEDTRONIC</w:t>
            </w:r>
          </w:p>
        </w:tc>
      </w:tr>
      <w:tr>
        <w:trPr>
          <w:trHeight w:val="259" w:hRule="atLeast"/>
        </w:trPr>
        <w:tc>
          <w:tcPr>
            <w:tcW w:w="2255" w:type="dxa"/>
          </w:tcPr>
          <w:p>
            <w:pPr>
              <w:pStyle w:val="TableParagraph"/>
              <w:tabs>
                <w:tab w:pos="430" w:val="left" w:leader="none"/>
              </w:tabs>
              <w:spacing w:before="41"/>
              <w:ind w:right="71"/>
              <w:jc w:val="right"/>
              <w:rPr>
                <w:sz w:val="15"/>
              </w:rPr>
            </w:pPr>
            <w:r>
              <w:rPr>
                <w:b/>
                <w:spacing w:val="-5"/>
                <w:sz w:val="15"/>
              </w:rPr>
              <w:t>6.1</w:t>
            </w:r>
            <w:r>
              <w:rPr>
                <w:b/>
                <w:sz w:val="15"/>
              </w:rPr>
              <w:tab/>
            </w:r>
            <w:r>
              <w:rPr>
                <w:sz w:val="15"/>
              </w:rPr>
              <w:t>COMPRIMENTO:</w:t>
            </w:r>
            <w:r>
              <w:rPr>
                <w:spacing w:val="48"/>
                <w:sz w:val="15"/>
              </w:rPr>
              <w:t>  </w:t>
            </w:r>
            <w:r>
              <w:rPr>
                <w:sz w:val="15"/>
              </w:rPr>
              <w:t>60</w:t>
            </w:r>
            <w:r>
              <w:rPr>
                <w:spacing w:val="48"/>
                <w:sz w:val="15"/>
              </w:rPr>
              <w:t>  </w:t>
            </w:r>
            <w:r>
              <w:rPr>
                <w:spacing w:val="-10"/>
                <w:sz w:val="15"/>
              </w:rPr>
              <w:t>-</w:t>
            </w:r>
          </w:p>
        </w:tc>
        <w:tc>
          <w:tcPr>
            <w:tcW w:w="1471" w:type="dxa"/>
          </w:tcPr>
          <w:p>
            <w:pPr>
              <w:pStyle w:val="TableParagraph"/>
              <w:spacing w:before="41"/>
              <w:ind w:left="73"/>
              <w:rPr>
                <w:sz w:val="15"/>
              </w:rPr>
            </w:pPr>
            <w:r>
              <w:rPr>
                <w:spacing w:val="-5"/>
                <w:sz w:val="15"/>
              </w:rPr>
              <w:t>Não</w:t>
            </w:r>
          </w:p>
        </w:tc>
        <w:tc>
          <w:tcPr>
            <w:tcW w:w="2150" w:type="dxa"/>
          </w:tcPr>
          <w:p>
            <w:pPr>
              <w:pStyle w:val="TableParagraph"/>
              <w:spacing w:before="41"/>
              <w:ind w:left="392"/>
              <w:jc w:val="center"/>
              <w:rPr>
                <w:sz w:val="15"/>
              </w:rPr>
            </w:pPr>
            <w:r>
              <w:rPr>
                <w:spacing w:val="-5"/>
                <w:sz w:val="15"/>
              </w:rPr>
              <w:t>Não</w:t>
            </w:r>
          </w:p>
        </w:tc>
        <w:tc>
          <w:tcPr>
            <w:tcW w:w="2352" w:type="dxa"/>
          </w:tcPr>
          <w:p>
            <w:pPr>
              <w:pStyle w:val="TableParagraph"/>
              <w:spacing w:before="41"/>
              <w:ind w:left="754"/>
              <w:rPr>
                <w:sz w:val="15"/>
              </w:rPr>
            </w:pPr>
            <w:r>
              <w:rPr>
                <w:sz w:val="15"/>
              </w:rPr>
              <w:t>Composição</w:t>
            </w:r>
            <w:r>
              <w:rPr>
                <w:spacing w:val="13"/>
                <w:sz w:val="15"/>
              </w:rPr>
              <w:t> </w:t>
            </w:r>
            <w:r>
              <w:rPr>
                <w:spacing w:val="-2"/>
                <w:sz w:val="15"/>
              </w:rPr>
              <w:t>(ex.:</w:t>
            </w:r>
          </w:p>
        </w:tc>
        <w:tc>
          <w:tcPr>
            <w:tcW w:w="1038" w:type="dxa"/>
          </w:tcPr>
          <w:p>
            <w:pPr>
              <w:pStyle w:val="TableParagraph"/>
              <w:spacing w:before="41"/>
              <w:ind w:left="78"/>
              <w:rPr>
                <w:sz w:val="15"/>
              </w:rPr>
            </w:pPr>
            <w:r>
              <w:rPr>
                <w:spacing w:val="-4"/>
                <w:sz w:val="15"/>
              </w:rPr>
              <w:t>COOK</w:t>
            </w:r>
          </w:p>
        </w:tc>
      </w:tr>
      <w:tr>
        <w:trPr>
          <w:trHeight w:val="259" w:hRule="atLeast"/>
        </w:trPr>
        <w:tc>
          <w:tcPr>
            <w:tcW w:w="2255" w:type="dxa"/>
          </w:tcPr>
          <w:p>
            <w:pPr>
              <w:pStyle w:val="TableParagraph"/>
              <w:spacing w:before="41"/>
              <w:ind w:right="71"/>
              <w:jc w:val="right"/>
              <w:rPr>
                <w:sz w:val="15"/>
              </w:rPr>
            </w:pPr>
            <w:r>
              <w:rPr>
                <w:sz w:val="15"/>
              </w:rPr>
              <w:t>120</w:t>
            </w:r>
            <w:r>
              <w:rPr>
                <w:spacing w:val="40"/>
                <w:sz w:val="15"/>
              </w:rPr>
              <w:t>  </w:t>
            </w:r>
            <w:r>
              <w:rPr>
                <w:sz w:val="15"/>
              </w:rPr>
              <w:t>CM,</w:t>
            </w:r>
            <w:r>
              <w:rPr>
                <w:spacing w:val="36"/>
                <w:sz w:val="15"/>
              </w:rPr>
              <w:t>  </w:t>
            </w:r>
            <w:r>
              <w:rPr>
                <w:spacing w:val="-2"/>
                <w:sz w:val="15"/>
              </w:rPr>
              <w:t>ACESSORIO: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Titânio):</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COMPATIVEL</w:t>
            </w:r>
            <w:r>
              <w:rPr>
                <w:spacing w:val="27"/>
                <w:sz w:val="15"/>
              </w:rPr>
              <w:t> </w:t>
            </w:r>
            <w:r>
              <w:rPr>
                <w:sz w:val="15"/>
              </w:rPr>
              <w:t>COM</w:t>
            </w:r>
            <w:r>
              <w:rPr>
                <w:spacing w:val="33"/>
                <w:sz w:val="15"/>
              </w:rPr>
              <w:t> </w:t>
            </w:r>
            <w:r>
              <w:rPr>
                <w:spacing w:val="-5"/>
                <w:sz w:val="15"/>
              </w:rPr>
              <w:t>FIO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b/>
                <w:sz w:val="15"/>
              </w:rPr>
            </w:pPr>
            <w:r>
              <w:rPr>
                <w:b/>
                <w:sz w:val="15"/>
              </w:rPr>
              <w:t>Dimensões</w:t>
            </w:r>
            <w:r>
              <w:rPr>
                <w:b/>
                <w:spacing w:val="9"/>
                <w:sz w:val="15"/>
              </w:rPr>
              <w:t> </w:t>
            </w:r>
            <w:r>
              <w:rPr>
                <w:b/>
                <w:sz w:val="15"/>
              </w:rPr>
              <w:t>(das</w:t>
            </w:r>
            <w:r>
              <w:rPr>
                <w:b/>
                <w:spacing w:val="10"/>
                <w:sz w:val="15"/>
              </w:rPr>
              <w:t> </w:t>
            </w:r>
            <w:r>
              <w:rPr>
                <w:b/>
                <w:spacing w:val="-2"/>
                <w:sz w:val="15"/>
              </w:rPr>
              <w:t>abaixo,</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GUIA</w:t>
            </w:r>
            <w:r>
              <w:rPr>
                <w:spacing w:val="40"/>
                <w:sz w:val="15"/>
              </w:rPr>
              <w:t> </w:t>
            </w:r>
            <w:r>
              <w:rPr>
                <w:sz w:val="15"/>
              </w:rPr>
              <w:t>0.035,</w:t>
            </w:r>
            <w:r>
              <w:rPr>
                <w:spacing w:val="52"/>
                <w:sz w:val="15"/>
              </w:rPr>
              <w:t> </w:t>
            </w:r>
            <w:r>
              <w:rPr>
                <w:spacing w:val="-2"/>
                <w:sz w:val="15"/>
              </w:rPr>
              <w:t>MATERIAL</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b/>
                <w:sz w:val="15"/>
              </w:rPr>
            </w:pPr>
            <w:r>
              <w:rPr>
                <w:b/>
                <w:sz w:val="15"/>
              </w:rPr>
              <w:t>somente</w:t>
            </w:r>
            <w:r>
              <w:rPr>
                <w:b/>
                <w:spacing w:val="7"/>
                <w:sz w:val="15"/>
              </w:rPr>
              <w:t> </w:t>
            </w:r>
            <w:r>
              <w:rPr>
                <w:b/>
                <w:sz w:val="15"/>
              </w:rPr>
              <w:t>a(s)</w:t>
            </w:r>
            <w:r>
              <w:rPr>
                <w:b/>
                <w:spacing w:val="8"/>
                <w:sz w:val="15"/>
              </w:rPr>
              <w:t> </w:t>
            </w:r>
            <w:r>
              <w:rPr>
                <w:b/>
                <w:spacing w:val="-5"/>
                <w:sz w:val="15"/>
              </w:rPr>
              <w:t>que</w:t>
            </w:r>
          </w:p>
        </w:tc>
        <w:tc>
          <w:tcPr>
            <w:tcW w:w="1038" w:type="dxa"/>
          </w:tcPr>
          <w:p>
            <w:pPr>
              <w:pStyle w:val="TableParagraph"/>
              <w:rPr>
                <w:sz w:val="18"/>
              </w:rPr>
            </w:pPr>
          </w:p>
        </w:tc>
      </w:tr>
      <w:tr>
        <w:trPr>
          <w:trHeight w:val="259" w:hRule="atLeast"/>
        </w:trPr>
        <w:tc>
          <w:tcPr>
            <w:tcW w:w="2255" w:type="dxa"/>
          </w:tcPr>
          <w:p>
            <w:pPr>
              <w:pStyle w:val="TableParagraph"/>
              <w:tabs>
                <w:tab w:pos="1176" w:val="left" w:leader="none"/>
              </w:tabs>
              <w:spacing w:before="41"/>
              <w:ind w:right="71"/>
              <w:jc w:val="right"/>
              <w:rPr>
                <w:sz w:val="15"/>
              </w:rPr>
            </w:pPr>
            <w:r>
              <w:rPr>
                <w:spacing w:val="-2"/>
                <w:sz w:val="15"/>
              </w:rPr>
              <w:t>BALAO:</w:t>
            </w:r>
            <w:r>
              <w:rPr>
                <w:sz w:val="15"/>
              </w:rPr>
              <w:tab/>
            </w:r>
            <w:r>
              <w:rPr>
                <w:spacing w:val="-2"/>
                <w:sz w:val="15"/>
              </w:rPr>
              <w:t>LATEX,</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b/>
                <w:sz w:val="15"/>
              </w:rPr>
            </w:pPr>
            <w:r>
              <w:rPr>
                <w:b/>
                <w:sz w:val="15"/>
              </w:rPr>
              <w:t>for(em)</w:t>
            </w:r>
            <w:r>
              <w:rPr>
                <w:b/>
                <w:spacing w:val="9"/>
                <w:sz w:val="15"/>
              </w:rPr>
              <w:t> </w:t>
            </w:r>
            <w:r>
              <w:rPr>
                <w:b/>
                <w:spacing w:val="-2"/>
                <w:sz w:val="15"/>
              </w:rPr>
              <w:t>relevante(s))</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CAPACIDADE</w:t>
            </w:r>
            <w:r>
              <w:rPr>
                <w:spacing w:val="50"/>
                <w:sz w:val="15"/>
              </w:rPr>
              <w:t> </w:t>
            </w:r>
            <w:r>
              <w:rPr>
                <w:spacing w:val="-2"/>
                <w:sz w:val="15"/>
              </w:rPr>
              <w:t>BALOES:</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Volume:</w:t>
            </w:r>
          </w:p>
        </w:tc>
        <w:tc>
          <w:tcPr>
            <w:tcW w:w="1038" w:type="dxa"/>
          </w:tcPr>
          <w:p>
            <w:pPr>
              <w:pStyle w:val="TableParagraph"/>
              <w:rPr>
                <w:sz w:val="18"/>
              </w:rPr>
            </w:pPr>
          </w:p>
        </w:tc>
      </w:tr>
      <w:tr>
        <w:trPr>
          <w:trHeight w:val="259" w:hRule="atLeast"/>
        </w:trPr>
        <w:tc>
          <w:tcPr>
            <w:tcW w:w="2255" w:type="dxa"/>
          </w:tcPr>
          <w:p>
            <w:pPr>
              <w:pStyle w:val="TableParagraph"/>
              <w:tabs>
                <w:tab w:pos="511" w:val="left" w:leader="none"/>
                <w:tab w:pos="920" w:val="left" w:leader="none"/>
                <w:tab w:pos="1432" w:val="left" w:leader="none"/>
              </w:tabs>
              <w:spacing w:before="41"/>
              <w:ind w:right="71"/>
              <w:jc w:val="right"/>
              <w:rPr>
                <w:sz w:val="15"/>
              </w:rPr>
            </w:pPr>
            <w:r>
              <w:rPr>
                <w:spacing w:val="-5"/>
                <w:sz w:val="15"/>
              </w:rPr>
              <w:t>20</w:t>
            </w:r>
            <w:r>
              <w:rPr>
                <w:sz w:val="15"/>
              </w:rPr>
              <w:tab/>
            </w:r>
            <w:r>
              <w:rPr>
                <w:spacing w:val="-10"/>
                <w:sz w:val="15"/>
              </w:rPr>
              <w:t>-</w:t>
            </w:r>
            <w:r>
              <w:rPr>
                <w:sz w:val="15"/>
              </w:rPr>
              <w:tab/>
            </w:r>
            <w:r>
              <w:rPr>
                <w:spacing w:val="-5"/>
                <w:sz w:val="15"/>
              </w:rPr>
              <w:t>40</w:t>
            </w:r>
            <w:r>
              <w:rPr>
                <w:sz w:val="15"/>
              </w:rPr>
              <w:tab/>
            </w:r>
            <w:r>
              <w:rPr>
                <w:spacing w:val="-5"/>
                <w:sz w:val="15"/>
              </w:rPr>
              <w:t>ML,</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Diâmetro:</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EXTREMIDADE</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Calibre:</w:t>
            </w:r>
          </w:p>
        </w:tc>
        <w:tc>
          <w:tcPr>
            <w:tcW w:w="1038" w:type="dxa"/>
          </w:tcPr>
          <w:p>
            <w:pPr>
              <w:pStyle w:val="TableParagraph"/>
              <w:rPr>
                <w:sz w:val="18"/>
              </w:rPr>
            </w:pPr>
          </w:p>
        </w:tc>
      </w:tr>
      <w:tr>
        <w:trPr>
          <w:trHeight w:val="259" w:hRule="atLeast"/>
        </w:trPr>
        <w:tc>
          <w:tcPr>
            <w:tcW w:w="2255" w:type="dxa"/>
          </w:tcPr>
          <w:p>
            <w:pPr>
              <w:pStyle w:val="TableParagraph"/>
              <w:tabs>
                <w:tab w:pos="1398" w:val="left" w:leader="none"/>
              </w:tabs>
              <w:spacing w:before="41"/>
              <w:ind w:right="71"/>
              <w:jc w:val="right"/>
              <w:rPr>
                <w:sz w:val="15"/>
              </w:rPr>
            </w:pPr>
            <w:r>
              <w:rPr>
                <w:spacing w:val="-2"/>
                <w:sz w:val="15"/>
              </w:rPr>
              <w:t>DISTAL:</w:t>
            </w:r>
            <w:r>
              <w:rPr>
                <w:sz w:val="15"/>
              </w:rPr>
              <w:tab/>
            </w:r>
            <w:r>
              <w:rPr>
                <w:spacing w:val="-4"/>
                <w:sz w:val="15"/>
              </w:rPr>
              <w:t>N/A,</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Comprimento:</w:t>
            </w:r>
          </w:p>
        </w:tc>
        <w:tc>
          <w:tcPr>
            <w:tcW w:w="1038" w:type="dxa"/>
          </w:tcPr>
          <w:p>
            <w:pPr>
              <w:pStyle w:val="TableParagraph"/>
              <w:rPr>
                <w:sz w:val="18"/>
              </w:rPr>
            </w:pPr>
          </w:p>
        </w:tc>
      </w:tr>
      <w:tr>
        <w:trPr>
          <w:trHeight w:val="259" w:hRule="atLeast"/>
        </w:trPr>
        <w:tc>
          <w:tcPr>
            <w:tcW w:w="2255" w:type="dxa"/>
          </w:tcPr>
          <w:p>
            <w:pPr>
              <w:pStyle w:val="TableParagraph"/>
              <w:spacing w:before="41"/>
              <w:ind w:right="71"/>
              <w:jc w:val="right"/>
              <w:rPr>
                <w:sz w:val="15"/>
              </w:rPr>
            </w:pPr>
            <w:r>
              <w:rPr>
                <w:sz w:val="15"/>
              </w:rPr>
              <w:t>DIMENSOES</w:t>
            </w:r>
            <w:r>
              <w:rPr>
                <w:spacing w:val="24"/>
                <w:sz w:val="15"/>
              </w:rPr>
              <w:t> </w:t>
            </w:r>
            <w:r>
              <w:rPr>
                <w:sz w:val="15"/>
              </w:rPr>
              <w:t>BALAO:</w:t>
            </w:r>
            <w:r>
              <w:rPr>
                <w:spacing w:val="24"/>
                <w:sz w:val="15"/>
              </w:rPr>
              <w:t> </w:t>
            </w:r>
            <w:r>
              <w:rPr>
                <w:spacing w:val="-5"/>
                <w:sz w:val="15"/>
              </w:rPr>
              <w:t>32</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Altura:</w:t>
            </w:r>
          </w:p>
        </w:tc>
        <w:tc>
          <w:tcPr>
            <w:tcW w:w="1038" w:type="dxa"/>
          </w:tcPr>
          <w:p>
            <w:pPr>
              <w:pStyle w:val="TableParagraph"/>
              <w:rPr>
                <w:sz w:val="18"/>
              </w:rPr>
            </w:pPr>
          </w:p>
        </w:tc>
      </w:tr>
      <w:tr>
        <w:trPr>
          <w:trHeight w:val="259" w:hRule="atLeast"/>
        </w:trPr>
        <w:tc>
          <w:tcPr>
            <w:tcW w:w="2255" w:type="dxa"/>
          </w:tcPr>
          <w:p>
            <w:pPr>
              <w:pStyle w:val="TableParagraph"/>
              <w:tabs>
                <w:tab w:pos="263" w:val="left" w:leader="none"/>
                <w:tab w:pos="630" w:val="left" w:leader="none"/>
                <w:tab w:pos="1154" w:val="left" w:leader="none"/>
              </w:tabs>
              <w:spacing w:before="41"/>
              <w:ind w:right="71"/>
              <w:jc w:val="right"/>
              <w:rPr>
                <w:sz w:val="15"/>
              </w:rPr>
            </w:pPr>
            <w:r>
              <w:rPr>
                <w:spacing w:val="-10"/>
                <w:sz w:val="15"/>
              </w:rPr>
              <w:t>-</w:t>
            </w:r>
            <w:r>
              <w:rPr>
                <w:sz w:val="15"/>
              </w:rPr>
              <w:tab/>
            </w:r>
            <w:r>
              <w:rPr>
                <w:spacing w:val="-5"/>
                <w:sz w:val="15"/>
              </w:rPr>
              <w:t>46</w:t>
            </w:r>
            <w:r>
              <w:rPr>
                <w:sz w:val="15"/>
              </w:rPr>
              <w:tab/>
            </w:r>
            <w:r>
              <w:rPr>
                <w:spacing w:val="-5"/>
                <w:sz w:val="15"/>
              </w:rPr>
              <w:t>MM,</w:t>
            </w:r>
            <w:r>
              <w:rPr>
                <w:sz w:val="15"/>
              </w:rPr>
              <w:tab/>
            </w:r>
            <w:r>
              <w:rPr>
                <w:spacing w:val="-2"/>
                <w:sz w:val="15"/>
              </w:rPr>
              <w:t>FORMA</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Largura:</w:t>
            </w:r>
          </w:p>
        </w:tc>
        <w:tc>
          <w:tcPr>
            <w:tcW w:w="1038" w:type="dxa"/>
          </w:tcPr>
          <w:p>
            <w:pPr>
              <w:pStyle w:val="TableParagraph"/>
              <w:rPr>
                <w:sz w:val="18"/>
              </w:rPr>
            </w:pPr>
          </w:p>
        </w:tc>
      </w:tr>
      <w:tr>
        <w:trPr>
          <w:trHeight w:val="259" w:hRule="atLeast"/>
        </w:trPr>
        <w:tc>
          <w:tcPr>
            <w:tcW w:w="2255" w:type="dxa"/>
          </w:tcPr>
          <w:p>
            <w:pPr>
              <w:pStyle w:val="TableParagraph"/>
              <w:spacing w:before="41"/>
              <w:ind w:left="480"/>
              <w:rPr>
                <w:sz w:val="15"/>
              </w:rPr>
            </w:pPr>
            <w:r>
              <w:rPr>
                <w:spacing w:val="-2"/>
                <w:sz w:val="15"/>
              </w:rPr>
              <w:t>FORNECIMENTO:</w:t>
            </w:r>
          </w:p>
        </w:tc>
        <w:tc>
          <w:tcPr>
            <w:tcW w:w="1471" w:type="dxa"/>
          </w:tcPr>
          <w:p>
            <w:pPr>
              <w:pStyle w:val="TableParagraph"/>
              <w:rPr>
                <w:sz w:val="18"/>
              </w:rPr>
            </w:pPr>
          </w:p>
        </w:tc>
        <w:tc>
          <w:tcPr>
            <w:tcW w:w="2150" w:type="dxa"/>
          </w:tcPr>
          <w:p>
            <w:pPr>
              <w:pStyle w:val="TableParagraph"/>
              <w:rPr>
                <w:sz w:val="18"/>
              </w:rPr>
            </w:pPr>
          </w:p>
        </w:tc>
        <w:tc>
          <w:tcPr>
            <w:tcW w:w="2352" w:type="dxa"/>
          </w:tcPr>
          <w:p>
            <w:pPr>
              <w:pStyle w:val="TableParagraph"/>
              <w:spacing w:before="41"/>
              <w:ind w:left="754"/>
              <w:rPr>
                <w:sz w:val="15"/>
              </w:rPr>
            </w:pPr>
            <w:r>
              <w:rPr>
                <w:spacing w:val="-2"/>
                <w:sz w:val="15"/>
              </w:rPr>
              <w:t>Profundidade:</w:t>
            </w:r>
          </w:p>
        </w:tc>
        <w:tc>
          <w:tcPr>
            <w:tcW w:w="1038" w:type="dxa"/>
          </w:tcPr>
          <w:p>
            <w:pPr>
              <w:pStyle w:val="TableParagraph"/>
              <w:rPr>
                <w:sz w:val="18"/>
              </w:rPr>
            </w:pPr>
          </w:p>
        </w:tc>
      </w:tr>
      <w:tr>
        <w:trPr>
          <w:trHeight w:val="214" w:hRule="atLeast"/>
        </w:trPr>
        <w:tc>
          <w:tcPr>
            <w:tcW w:w="2255" w:type="dxa"/>
          </w:tcPr>
          <w:p>
            <w:pPr>
              <w:pStyle w:val="TableParagraph"/>
              <w:spacing w:line="153" w:lineRule="exact" w:before="41"/>
              <w:ind w:left="480"/>
              <w:rPr>
                <w:sz w:val="15"/>
              </w:rPr>
            </w:pPr>
            <w:r>
              <w:rPr>
                <w:spacing w:val="-2"/>
                <w:sz w:val="15"/>
              </w:rPr>
              <w:t>UNIDADE</w:t>
            </w:r>
          </w:p>
        </w:tc>
        <w:tc>
          <w:tcPr>
            <w:tcW w:w="1471" w:type="dxa"/>
          </w:tcPr>
          <w:p>
            <w:pPr>
              <w:pStyle w:val="TableParagraph"/>
              <w:rPr>
                <w:sz w:val="14"/>
              </w:rPr>
            </w:pPr>
          </w:p>
        </w:tc>
        <w:tc>
          <w:tcPr>
            <w:tcW w:w="2150" w:type="dxa"/>
          </w:tcPr>
          <w:p>
            <w:pPr>
              <w:pStyle w:val="TableParagraph"/>
              <w:rPr>
                <w:sz w:val="14"/>
              </w:rPr>
            </w:pPr>
          </w:p>
        </w:tc>
        <w:tc>
          <w:tcPr>
            <w:tcW w:w="2352" w:type="dxa"/>
          </w:tcPr>
          <w:p>
            <w:pPr>
              <w:pStyle w:val="TableParagraph"/>
              <w:rPr>
                <w:sz w:val="14"/>
              </w:rPr>
            </w:pPr>
          </w:p>
        </w:tc>
        <w:tc>
          <w:tcPr>
            <w:tcW w:w="1038" w:type="dxa"/>
          </w:tcPr>
          <w:p>
            <w:pPr>
              <w:pStyle w:val="TableParagraph"/>
              <w:rPr>
                <w:sz w:val="14"/>
              </w:rPr>
            </w:pPr>
          </w:p>
        </w:tc>
      </w:tr>
    </w:tbl>
    <w:p>
      <w:pPr>
        <w:pStyle w:val="BodyText"/>
        <w:spacing w:before="149"/>
      </w:pPr>
    </w:p>
    <w:p>
      <w:pPr>
        <w:pStyle w:val="BodyText"/>
        <w:ind w:left="265"/>
      </w:pPr>
      <w:r>
        <w:rPr/>
        <w:t>Em</w:t>
      </w:r>
      <w:r>
        <w:rPr>
          <w:spacing w:val="3"/>
        </w:rPr>
        <w:t> </w:t>
      </w:r>
      <w:r>
        <w:rPr/>
        <w:t>caso</w:t>
      </w:r>
      <w:r>
        <w:rPr>
          <w:spacing w:val="3"/>
        </w:rPr>
        <w:t> </w:t>
      </w:r>
      <w:r>
        <w:rPr>
          <w:spacing w:val="-5"/>
        </w:rPr>
        <w:t>de:</w:t>
      </w:r>
    </w:p>
    <w:p>
      <w:pPr>
        <w:pStyle w:val="BodyText"/>
        <w:spacing w:line="285" w:lineRule="auto" w:before="41"/>
        <w:ind w:left="265" w:right="328" w:hanging="114"/>
      </w:pPr>
      <w:r>
        <w:rPr/>
        <w:t>ariação/faixa de valores/tamanhos: descrever se somente um valor atende, podendo ser qualquer valor dentro da faixa especificada ou se vários valores dentro da faixa atendem e quais serão obrigatórios que a contratada tenha para fornecer;</w:t>
      </w:r>
    </w:p>
    <w:p>
      <w:pPr>
        <w:pStyle w:val="BodyText"/>
        <w:spacing w:line="218" w:lineRule="exact"/>
        <w:ind w:left="151"/>
      </w:pPr>
      <w:r>
        <w:rPr/>
        <w:t>m</w:t>
      </w:r>
      <w:r>
        <w:rPr>
          <w:spacing w:val="4"/>
        </w:rPr>
        <w:t> </w:t>
      </w:r>
      <w:r>
        <w:rPr/>
        <w:t>valor/tamanho</w:t>
      </w:r>
      <w:r>
        <w:rPr>
          <w:spacing w:val="5"/>
        </w:rPr>
        <w:t> </w:t>
      </w:r>
      <w:r>
        <w:rPr/>
        <w:t>específico:</w:t>
      </w:r>
      <w:r>
        <w:rPr>
          <w:spacing w:val="4"/>
        </w:rPr>
        <w:t> </w:t>
      </w:r>
      <w:r>
        <w:rPr/>
        <w:t>descrever</w:t>
      </w:r>
      <w:r>
        <w:rPr>
          <w:spacing w:val="5"/>
        </w:rPr>
        <w:t> </w:t>
      </w:r>
      <w:r>
        <w:rPr/>
        <w:t>se</w:t>
      </w:r>
      <w:r>
        <w:rPr>
          <w:spacing w:val="4"/>
        </w:rPr>
        <w:t> </w:t>
      </w:r>
      <w:r>
        <w:rPr/>
        <w:t>há</w:t>
      </w:r>
      <w:r>
        <w:rPr>
          <w:spacing w:val="5"/>
        </w:rPr>
        <w:t> </w:t>
      </w:r>
      <w:r>
        <w:rPr/>
        <w:t>margem</w:t>
      </w:r>
      <w:r>
        <w:rPr>
          <w:spacing w:val="4"/>
        </w:rPr>
        <w:t> </w:t>
      </w:r>
      <w:r>
        <w:rPr/>
        <w:t>de</w:t>
      </w:r>
      <w:r>
        <w:rPr>
          <w:spacing w:val="5"/>
        </w:rPr>
        <w:t> </w:t>
      </w:r>
      <w:r>
        <w:rPr/>
        <w:t>variação</w:t>
      </w:r>
      <w:r>
        <w:rPr>
          <w:spacing w:val="5"/>
        </w:rPr>
        <w:t> </w:t>
      </w:r>
      <w:r>
        <w:rPr/>
        <w:t>aceitável</w:t>
      </w:r>
      <w:r>
        <w:rPr>
          <w:spacing w:val="4"/>
        </w:rPr>
        <w:t> </w:t>
      </w:r>
      <w:r>
        <w:rPr/>
        <w:t>para</w:t>
      </w:r>
      <w:r>
        <w:rPr>
          <w:spacing w:val="5"/>
        </w:rPr>
        <w:t> </w:t>
      </w:r>
      <w:r>
        <w:rPr/>
        <w:t>o</w:t>
      </w:r>
      <w:r>
        <w:rPr>
          <w:spacing w:val="4"/>
        </w:rPr>
        <w:t> </w:t>
      </w:r>
      <w:r>
        <w:rPr/>
        <w:t>tamanho</w:t>
      </w:r>
      <w:r>
        <w:rPr>
          <w:spacing w:val="5"/>
        </w:rPr>
        <w:t> </w:t>
      </w:r>
      <w:r>
        <w:rPr>
          <w:spacing w:val="-2"/>
        </w:rPr>
        <w:t>proposto;</w:t>
      </w:r>
    </w:p>
    <w:p>
      <w:pPr>
        <w:pStyle w:val="BodyText"/>
        <w:spacing w:line="285" w:lineRule="auto" w:before="41"/>
        <w:ind w:left="109" w:right="220" w:firstLine="96"/>
      </w:pPr>
      <w:r>
        <w:rPr/>
        <w:t>arca diferente da(s) pré-aprovada(s): a análise técnica se dará por meio de apresentação de catálogo e de amostra;</w:t>
      </w:r>
      <w:r>
        <w:rPr>
          <w:spacing w:val="80"/>
        </w:rPr>
        <w:t> </w:t>
      </w:r>
      <w:r>
        <w:rPr/>
        <w:t>nstrumental/equipamento em comodato em detrimento da sua aquisição definitiva: permite imediata substituição do instrumental cirúrgico,</w:t>
      </w:r>
    </w:p>
    <w:p>
      <w:pPr>
        <w:pStyle w:val="BodyText"/>
        <w:spacing w:line="285" w:lineRule="auto"/>
        <w:ind w:left="265" w:right="244"/>
      </w:pPr>
      <w:r>
        <w:rPr/>
        <w:t>sem que haja prejuízo da rotina e não se faz necessária manutenção preventiva e corretiva. Vale ressaltar que a relação de</w:t>
      </w:r>
      <w:r>
        <w:rPr>
          <w:spacing w:val="40"/>
        </w:rPr>
        <w:t> </w:t>
      </w:r>
      <w:r>
        <w:rPr/>
        <w:t>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equipamento/instrumental cirúrgico.</w:t>
      </w:r>
    </w:p>
    <w:p>
      <w:pPr>
        <w:pStyle w:val="BodyText"/>
        <w:spacing w:before="37"/>
      </w:pPr>
    </w:p>
    <w:p>
      <w:pPr>
        <w:pStyle w:val="Heading2"/>
        <w:numPr>
          <w:ilvl w:val="1"/>
          <w:numId w:val="51"/>
        </w:numPr>
        <w:tabs>
          <w:tab w:pos="600" w:val="left" w:leader="none"/>
        </w:tabs>
        <w:spacing w:line="240" w:lineRule="auto" w:before="0" w:after="0"/>
        <w:ind w:left="600" w:right="0" w:hanging="335"/>
        <w:jc w:val="left"/>
      </w:pPr>
      <w:r>
        <w:rPr>
          <w:spacing w:val="-2"/>
        </w:rPr>
        <w:t>LEVANTAMENTO</w:t>
      </w:r>
      <w:r>
        <w:rPr>
          <w:spacing w:val="1"/>
        </w:rPr>
        <w:t> </w:t>
      </w:r>
      <w:r>
        <w:rPr>
          <w:spacing w:val="-2"/>
        </w:rPr>
        <w:t>DE</w:t>
      </w:r>
      <w:r>
        <w:rPr>
          <w:spacing w:val="2"/>
        </w:rPr>
        <w:t> </w:t>
      </w:r>
      <w:r>
        <w:rPr>
          <w:spacing w:val="-2"/>
        </w:rPr>
        <w:t>MERCADO</w:t>
      </w:r>
    </w:p>
    <w:p>
      <w:pPr>
        <w:pStyle w:val="BodyText"/>
        <w:spacing w:line="285" w:lineRule="auto" w:before="41"/>
        <w:ind w:left="265"/>
      </w:pPr>
      <w:r>
        <w:rPr/>
        <w:t>A</w:t>
      </w:r>
      <w:r>
        <w:rPr>
          <w:spacing w:val="27"/>
        </w:rPr>
        <w:t> </w:t>
      </w:r>
      <w:r>
        <w:rPr/>
        <w:t>Pesquisa</w:t>
      </w:r>
      <w:r>
        <w:rPr>
          <w:spacing w:val="39"/>
        </w:rPr>
        <w:t> </w:t>
      </w:r>
      <w:r>
        <w:rPr/>
        <w:t>de</w:t>
      </w:r>
      <w:r>
        <w:rPr>
          <w:spacing w:val="39"/>
        </w:rPr>
        <w:t> </w:t>
      </w:r>
      <w:r>
        <w:rPr/>
        <w:t>Mercado</w:t>
      </w:r>
      <w:r>
        <w:rPr>
          <w:spacing w:val="39"/>
        </w:rPr>
        <w:t> </w:t>
      </w:r>
      <w:r>
        <w:rPr/>
        <w:t>mais</w:t>
      </w:r>
      <w:r>
        <w:rPr>
          <w:spacing w:val="39"/>
        </w:rPr>
        <w:t> </w:t>
      </w:r>
      <w:r>
        <w:rPr/>
        <w:t>recente,</w:t>
      </w:r>
      <w:r>
        <w:rPr>
          <w:spacing w:val="39"/>
        </w:rPr>
        <w:t> </w:t>
      </w:r>
      <w:r>
        <w:rPr/>
        <w:t>data</w:t>
      </w:r>
      <w:r>
        <w:rPr>
          <w:spacing w:val="39"/>
        </w:rPr>
        <w:t> </w:t>
      </w:r>
      <w:r>
        <w:rPr/>
        <w:t>de</w:t>
      </w:r>
      <w:r>
        <w:rPr>
          <w:spacing w:val="39"/>
        </w:rPr>
        <w:t> </w:t>
      </w:r>
      <w:r>
        <w:rPr/>
        <w:t>Março</w:t>
      </w:r>
      <w:r>
        <w:rPr>
          <w:spacing w:val="39"/>
        </w:rPr>
        <w:t> </w:t>
      </w:r>
      <w:r>
        <w:rPr/>
        <w:t>de</w:t>
      </w:r>
      <w:r>
        <w:rPr>
          <w:spacing w:val="39"/>
        </w:rPr>
        <w:t> </w:t>
      </w:r>
      <w:r>
        <w:rPr/>
        <w:t>2023</w:t>
      </w:r>
      <w:r>
        <w:rPr>
          <w:spacing w:val="39"/>
        </w:rPr>
        <w:t> </w:t>
      </w:r>
      <w:r>
        <w:rPr/>
        <w:t>e,</w:t>
      </w:r>
      <w:r>
        <w:rPr>
          <w:spacing w:val="39"/>
        </w:rPr>
        <w:t> </w:t>
      </w:r>
      <w:r>
        <w:rPr/>
        <w:t>conforme</w:t>
      </w:r>
      <w:r>
        <w:rPr>
          <w:spacing w:val="39"/>
        </w:rPr>
        <w:t> </w:t>
      </w:r>
      <w:r>
        <w:rPr/>
        <w:t>doc</w:t>
      </w:r>
      <w:r>
        <w:rPr>
          <w:spacing w:val="39"/>
        </w:rPr>
        <w:t> </w:t>
      </w:r>
      <w:r>
        <w:rPr>
          <w:color w:val="0000FF"/>
        </w:rPr>
        <w:t>48772685</w:t>
      </w:r>
      <w:r>
        <w:rPr/>
        <w:t>,</w:t>
      </w:r>
      <w:r>
        <w:rPr>
          <w:spacing w:val="39"/>
        </w:rPr>
        <w:t> </w:t>
      </w:r>
      <w:r>
        <w:rPr/>
        <w:t>demonstra</w:t>
      </w:r>
      <w:r>
        <w:rPr>
          <w:spacing w:val="39"/>
        </w:rPr>
        <w:t> </w:t>
      </w:r>
      <w:r>
        <w:rPr/>
        <w:t>que</w:t>
      </w:r>
      <w:r>
        <w:rPr>
          <w:spacing w:val="39"/>
        </w:rPr>
        <w:t> </w:t>
      </w:r>
      <w:r>
        <w:rPr/>
        <w:t>há</w:t>
      </w:r>
      <w:r>
        <w:rPr>
          <w:spacing w:val="39"/>
        </w:rPr>
        <w:t> </w:t>
      </w:r>
      <w:r>
        <w:rPr/>
        <w:t>competitividade</w:t>
      </w:r>
      <w:r>
        <w:rPr>
          <w:spacing w:val="39"/>
        </w:rPr>
        <w:t> </w:t>
      </w:r>
      <w:r>
        <w:rPr/>
        <w:t>no </w:t>
      </w:r>
      <w:r>
        <w:rPr>
          <w:spacing w:val="-2"/>
        </w:rPr>
        <w:t>mercado.</w:t>
      </w:r>
    </w:p>
    <w:p>
      <w:pPr>
        <w:pStyle w:val="BodyText"/>
        <w:spacing w:before="40"/>
      </w:pPr>
    </w:p>
    <w:p>
      <w:pPr>
        <w:pStyle w:val="Heading2"/>
        <w:numPr>
          <w:ilvl w:val="1"/>
          <w:numId w:val="51"/>
        </w:numPr>
        <w:tabs>
          <w:tab w:pos="600" w:val="left" w:leader="none"/>
        </w:tabs>
        <w:spacing w:line="240" w:lineRule="auto" w:before="0" w:after="0"/>
        <w:ind w:left="600" w:right="0" w:hanging="335"/>
        <w:jc w:val="left"/>
      </w:pPr>
      <w:r>
        <w:rPr/>
        <w:t>ESTIMATIVA</w:t>
      </w:r>
      <w:r>
        <w:rPr>
          <w:spacing w:val="-12"/>
        </w:rPr>
        <w:t> </w:t>
      </w:r>
      <w:r>
        <w:rPr/>
        <w:t>DAS QUANTIDADES</w:t>
      </w:r>
      <w:r>
        <w:rPr>
          <w:spacing w:val="-12"/>
        </w:rPr>
        <w:t> </w:t>
      </w:r>
      <w:r>
        <w:rPr/>
        <w:t>A</w:t>
      </w:r>
      <w:r>
        <w:rPr>
          <w:spacing w:val="-11"/>
        </w:rPr>
        <w:t> </w:t>
      </w:r>
      <w:r>
        <w:rPr/>
        <w:t>SEREM </w:t>
      </w:r>
      <w:r>
        <w:rPr>
          <w:spacing w:val="-2"/>
        </w:rPr>
        <w:t>CONTRATADAS</w:t>
      </w:r>
    </w:p>
    <w:p>
      <w:pPr>
        <w:pStyle w:val="BodyText"/>
        <w:spacing w:before="106"/>
        <w:rPr>
          <w:b/>
          <w:sz w:val="20"/>
        </w:rPr>
      </w:pPr>
    </w:p>
    <w:tbl>
      <w:tblPr>
        <w:tblW w:w="0" w:type="auto"/>
        <w:jc w:val="left"/>
        <w:tblInd w:w="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56"/>
        <w:gridCol w:w="7293"/>
        <w:gridCol w:w="1947"/>
      </w:tblGrid>
      <w:tr>
        <w:trPr>
          <w:trHeight w:val="250" w:hRule="atLeast"/>
        </w:trPr>
        <w:tc>
          <w:tcPr>
            <w:tcW w:w="1056" w:type="dxa"/>
          </w:tcPr>
          <w:p>
            <w:pPr>
              <w:pStyle w:val="TableParagraph"/>
              <w:spacing w:line="212" w:lineRule="exact"/>
              <w:ind w:left="50"/>
              <w:rPr>
                <w:b/>
                <w:sz w:val="19"/>
              </w:rPr>
            </w:pPr>
            <w:r>
              <w:rPr>
                <w:b/>
                <w:spacing w:val="-4"/>
                <w:sz w:val="19"/>
              </w:rPr>
              <w:t>ITEM</w:t>
            </w:r>
          </w:p>
        </w:tc>
        <w:tc>
          <w:tcPr>
            <w:tcW w:w="7293" w:type="dxa"/>
          </w:tcPr>
          <w:p>
            <w:pPr>
              <w:pStyle w:val="TableParagraph"/>
              <w:spacing w:line="212" w:lineRule="exact"/>
              <w:ind w:right="89"/>
              <w:jc w:val="center"/>
              <w:rPr>
                <w:b/>
                <w:sz w:val="19"/>
              </w:rPr>
            </w:pPr>
            <w:r>
              <w:rPr>
                <w:b/>
                <w:sz w:val="19"/>
              </w:rPr>
              <w:t>DESCRIÇÃO</w:t>
            </w:r>
            <w:r>
              <w:rPr>
                <w:b/>
                <w:spacing w:val="8"/>
                <w:sz w:val="19"/>
              </w:rPr>
              <w:t> </w:t>
            </w:r>
            <w:r>
              <w:rPr>
                <w:b/>
                <w:sz w:val="19"/>
              </w:rPr>
              <w:t>RESUMIDA</w:t>
            </w:r>
            <w:r>
              <w:rPr>
                <w:b/>
                <w:spacing w:val="-4"/>
                <w:sz w:val="19"/>
              </w:rPr>
              <w:t> </w:t>
            </w:r>
            <w:r>
              <w:rPr>
                <w:b/>
                <w:sz w:val="19"/>
              </w:rPr>
              <w:t>DO</w:t>
            </w:r>
            <w:r>
              <w:rPr>
                <w:b/>
                <w:spacing w:val="9"/>
                <w:sz w:val="19"/>
              </w:rPr>
              <w:t> </w:t>
            </w:r>
            <w:r>
              <w:rPr>
                <w:b/>
                <w:spacing w:val="-2"/>
                <w:sz w:val="19"/>
              </w:rPr>
              <w:t>MATERIAL</w:t>
            </w:r>
          </w:p>
        </w:tc>
        <w:tc>
          <w:tcPr>
            <w:tcW w:w="1947" w:type="dxa"/>
          </w:tcPr>
          <w:p>
            <w:pPr>
              <w:pStyle w:val="TableParagraph"/>
              <w:spacing w:line="212" w:lineRule="exact"/>
              <w:ind w:left="534"/>
              <w:jc w:val="center"/>
              <w:rPr>
                <w:b/>
                <w:sz w:val="19"/>
              </w:rPr>
            </w:pPr>
            <w:r>
              <w:rPr>
                <w:b/>
                <w:spacing w:val="-2"/>
                <w:sz w:val="19"/>
              </w:rPr>
              <w:t>QUANTIDADE</w:t>
            </w:r>
          </w:p>
        </w:tc>
      </w:tr>
      <w:tr>
        <w:trPr>
          <w:trHeight w:val="295" w:hRule="atLeast"/>
        </w:trPr>
        <w:tc>
          <w:tcPr>
            <w:tcW w:w="1056" w:type="dxa"/>
          </w:tcPr>
          <w:p>
            <w:pPr>
              <w:pStyle w:val="TableParagraph"/>
              <w:spacing w:before="31"/>
              <w:ind w:left="186"/>
              <w:rPr>
                <w:b/>
                <w:sz w:val="19"/>
              </w:rPr>
            </w:pPr>
            <w:r>
              <w:rPr>
                <w:b/>
                <w:spacing w:val="-5"/>
                <w:sz w:val="19"/>
              </w:rPr>
              <w:t>1.1</w:t>
            </w:r>
          </w:p>
        </w:tc>
        <w:tc>
          <w:tcPr>
            <w:tcW w:w="7293" w:type="dxa"/>
          </w:tcPr>
          <w:p>
            <w:pPr>
              <w:pStyle w:val="TableParagraph"/>
              <w:spacing w:before="31"/>
              <w:ind w:right="89"/>
              <w:jc w:val="center"/>
              <w:rPr>
                <w:sz w:val="19"/>
              </w:rPr>
            </w:pPr>
            <w:r>
              <w:rPr>
                <w:sz w:val="19"/>
              </w:rPr>
              <w:t>ENDOPROTESE</w:t>
            </w:r>
            <w:r>
              <w:rPr>
                <w:spacing w:val="-11"/>
                <w:sz w:val="19"/>
              </w:rPr>
              <w:t> </w:t>
            </w:r>
            <w:r>
              <w:rPr>
                <w:sz w:val="19"/>
              </w:rPr>
              <w:t>AORTA</w:t>
            </w:r>
            <w:r>
              <w:rPr>
                <w:spacing w:val="-21"/>
                <w:sz w:val="19"/>
              </w:rPr>
              <w:t> </w:t>
            </w:r>
            <w:r>
              <w:rPr>
                <w:sz w:val="19"/>
              </w:rPr>
              <w:t>ABDOMINAL</w:t>
            </w:r>
            <w:r>
              <w:rPr>
                <w:spacing w:val="-7"/>
                <w:sz w:val="19"/>
              </w:rPr>
              <w:t> </w:t>
            </w:r>
            <w:r>
              <w:rPr>
                <w:sz w:val="19"/>
              </w:rPr>
              <w:t>CORPO</w:t>
            </w:r>
            <w:r>
              <w:rPr>
                <w:spacing w:val="1"/>
                <w:sz w:val="19"/>
              </w:rPr>
              <w:t> </w:t>
            </w:r>
            <w:r>
              <w:rPr>
                <w:sz w:val="19"/>
              </w:rPr>
              <w:t>PRINCIPAL</w:t>
            </w:r>
            <w:r>
              <w:rPr>
                <w:spacing w:val="-7"/>
                <w:sz w:val="19"/>
              </w:rPr>
              <w:t> </w:t>
            </w:r>
            <w:r>
              <w:rPr>
                <w:spacing w:val="-2"/>
                <w:sz w:val="19"/>
              </w:rPr>
              <w:t>BIFURCADO</w:t>
            </w:r>
          </w:p>
        </w:tc>
        <w:tc>
          <w:tcPr>
            <w:tcW w:w="1947" w:type="dxa"/>
          </w:tcPr>
          <w:p>
            <w:pPr>
              <w:pStyle w:val="TableParagraph"/>
              <w:spacing w:before="31"/>
              <w:ind w:left="534"/>
              <w:jc w:val="center"/>
              <w:rPr>
                <w:b/>
                <w:sz w:val="19"/>
              </w:rPr>
            </w:pPr>
            <w:r>
              <w:rPr>
                <w:b/>
                <w:spacing w:val="-5"/>
                <w:sz w:val="19"/>
              </w:rPr>
              <w:t>25</w:t>
            </w:r>
          </w:p>
        </w:tc>
      </w:tr>
      <w:tr>
        <w:trPr>
          <w:trHeight w:val="295" w:hRule="atLeast"/>
        </w:trPr>
        <w:tc>
          <w:tcPr>
            <w:tcW w:w="1056" w:type="dxa"/>
          </w:tcPr>
          <w:p>
            <w:pPr>
              <w:pStyle w:val="TableParagraph"/>
              <w:spacing w:before="39"/>
              <w:ind w:left="186"/>
              <w:rPr>
                <w:b/>
                <w:sz w:val="19"/>
              </w:rPr>
            </w:pPr>
            <w:r>
              <w:rPr>
                <w:b/>
                <w:spacing w:val="-5"/>
                <w:sz w:val="19"/>
              </w:rPr>
              <w:t>1.2</w:t>
            </w:r>
          </w:p>
        </w:tc>
        <w:tc>
          <w:tcPr>
            <w:tcW w:w="7293" w:type="dxa"/>
          </w:tcPr>
          <w:p>
            <w:pPr>
              <w:pStyle w:val="TableParagraph"/>
              <w:spacing w:before="39"/>
              <w:ind w:left="1" w:right="89"/>
              <w:jc w:val="center"/>
              <w:rPr>
                <w:sz w:val="19"/>
              </w:rPr>
            </w:pPr>
            <w:r>
              <w:rPr>
                <w:sz w:val="19"/>
              </w:rPr>
              <w:t>EXTENSÃO</w:t>
            </w:r>
            <w:r>
              <w:rPr>
                <w:spacing w:val="4"/>
                <w:sz w:val="19"/>
              </w:rPr>
              <w:t> </w:t>
            </w:r>
            <w:r>
              <w:rPr>
                <w:sz w:val="19"/>
              </w:rPr>
              <w:t>CORPO</w:t>
            </w:r>
            <w:r>
              <w:rPr>
                <w:spacing w:val="4"/>
                <w:sz w:val="19"/>
              </w:rPr>
              <w:t> </w:t>
            </w:r>
            <w:r>
              <w:rPr>
                <w:sz w:val="19"/>
              </w:rPr>
              <w:t>PRINCIPAL</w:t>
            </w:r>
            <w:r>
              <w:rPr>
                <w:spacing w:val="-3"/>
                <w:sz w:val="19"/>
              </w:rPr>
              <w:t> </w:t>
            </w:r>
            <w:r>
              <w:rPr>
                <w:sz w:val="19"/>
              </w:rPr>
              <w:t>ENDOPROTESE</w:t>
            </w:r>
            <w:r>
              <w:rPr>
                <w:spacing w:val="-8"/>
                <w:sz w:val="19"/>
              </w:rPr>
              <w:t> </w:t>
            </w:r>
            <w:r>
              <w:rPr>
                <w:sz w:val="19"/>
              </w:rPr>
              <w:t>AORTICA</w:t>
            </w:r>
            <w:r>
              <w:rPr>
                <w:spacing w:val="-18"/>
                <w:sz w:val="19"/>
              </w:rPr>
              <w:t> </w:t>
            </w:r>
            <w:r>
              <w:rPr>
                <w:spacing w:val="-2"/>
                <w:sz w:val="19"/>
              </w:rPr>
              <w:t>ABDOMINAL</w:t>
            </w:r>
          </w:p>
        </w:tc>
        <w:tc>
          <w:tcPr>
            <w:tcW w:w="1947" w:type="dxa"/>
          </w:tcPr>
          <w:p>
            <w:pPr>
              <w:pStyle w:val="TableParagraph"/>
              <w:spacing w:before="39"/>
              <w:ind w:left="534"/>
              <w:jc w:val="center"/>
              <w:rPr>
                <w:b/>
                <w:sz w:val="19"/>
              </w:rPr>
            </w:pPr>
            <w:r>
              <w:rPr>
                <w:b/>
                <w:spacing w:val="-5"/>
                <w:sz w:val="19"/>
              </w:rPr>
              <w:t>45</w:t>
            </w:r>
          </w:p>
        </w:tc>
      </w:tr>
      <w:tr>
        <w:trPr>
          <w:trHeight w:val="288" w:hRule="atLeast"/>
        </w:trPr>
        <w:tc>
          <w:tcPr>
            <w:tcW w:w="1056" w:type="dxa"/>
          </w:tcPr>
          <w:p>
            <w:pPr>
              <w:pStyle w:val="TableParagraph"/>
              <w:spacing w:before="31"/>
              <w:ind w:left="186"/>
              <w:rPr>
                <w:b/>
                <w:sz w:val="19"/>
              </w:rPr>
            </w:pPr>
            <w:r>
              <w:rPr>
                <w:b/>
                <w:spacing w:val="-5"/>
                <w:sz w:val="19"/>
              </w:rPr>
              <w:t>2.1</w:t>
            </w:r>
          </w:p>
        </w:tc>
        <w:tc>
          <w:tcPr>
            <w:tcW w:w="7293" w:type="dxa"/>
          </w:tcPr>
          <w:p>
            <w:pPr>
              <w:pStyle w:val="TableParagraph"/>
              <w:spacing w:before="31"/>
              <w:ind w:right="89"/>
              <w:jc w:val="center"/>
              <w:rPr>
                <w:sz w:val="19"/>
              </w:rPr>
            </w:pPr>
            <w:r>
              <w:rPr>
                <w:sz w:val="19"/>
              </w:rPr>
              <w:t>CORPO</w:t>
            </w:r>
            <w:r>
              <w:rPr>
                <w:spacing w:val="-1"/>
                <w:sz w:val="19"/>
              </w:rPr>
              <w:t> </w:t>
            </w:r>
            <w:r>
              <w:rPr>
                <w:sz w:val="19"/>
              </w:rPr>
              <w:t>PRINCIPAL</w:t>
            </w:r>
            <w:r>
              <w:rPr>
                <w:spacing w:val="-8"/>
                <w:sz w:val="19"/>
              </w:rPr>
              <w:t> </w:t>
            </w:r>
            <w:r>
              <w:rPr>
                <w:spacing w:val="-2"/>
                <w:sz w:val="19"/>
              </w:rPr>
              <w:t>MONOILIACA</w:t>
            </w:r>
          </w:p>
        </w:tc>
        <w:tc>
          <w:tcPr>
            <w:tcW w:w="1947" w:type="dxa"/>
          </w:tcPr>
          <w:p>
            <w:pPr>
              <w:pStyle w:val="TableParagraph"/>
              <w:spacing w:before="31"/>
              <w:ind w:left="534"/>
              <w:jc w:val="center"/>
              <w:rPr>
                <w:b/>
                <w:sz w:val="19"/>
              </w:rPr>
            </w:pPr>
            <w:r>
              <w:rPr>
                <w:b/>
                <w:spacing w:val="-10"/>
                <w:sz w:val="19"/>
              </w:rPr>
              <w:t>5</w:t>
            </w:r>
          </w:p>
        </w:tc>
      </w:tr>
      <w:tr>
        <w:trPr>
          <w:trHeight w:val="288" w:hRule="atLeast"/>
        </w:trPr>
        <w:tc>
          <w:tcPr>
            <w:tcW w:w="1056" w:type="dxa"/>
          </w:tcPr>
          <w:p>
            <w:pPr>
              <w:pStyle w:val="TableParagraph"/>
              <w:spacing w:before="31"/>
              <w:ind w:left="186"/>
              <w:rPr>
                <w:b/>
                <w:sz w:val="19"/>
              </w:rPr>
            </w:pPr>
            <w:r>
              <w:rPr>
                <w:b/>
                <w:spacing w:val="-5"/>
                <w:sz w:val="19"/>
              </w:rPr>
              <w:t>2.2</w:t>
            </w:r>
          </w:p>
        </w:tc>
        <w:tc>
          <w:tcPr>
            <w:tcW w:w="7293" w:type="dxa"/>
          </w:tcPr>
          <w:p>
            <w:pPr>
              <w:pStyle w:val="TableParagraph"/>
              <w:spacing w:before="31"/>
              <w:ind w:left="1" w:right="89"/>
              <w:jc w:val="center"/>
              <w:rPr>
                <w:sz w:val="19"/>
              </w:rPr>
            </w:pPr>
            <w:r>
              <w:rPr>
                <w:sz w:val="19"/>
              </w:rPr>
              <w:t>EXTENSÃO</w:t>
            </w:r>
            <w:r>
              <w:rPr>
                <w:spacing w:val="4"/>
                <w:sz w:val="19"/>
              </w:rPr>
              <w:t> </w:t>
            </w:r>
            <w:r>
              <w:rPr>
                <w:sz w:val="19"/>
              </w:rPr>
              <w:t>CORPO</w:t>
            </w:r>
            <w:r>
              <w:rPr>
                <w:spacing w:val="4"/>
                <w:sz w:val="19"/>
              </w:rPr>
              <w:t> </w:t>
            </w:r>
            <w:r>
              <w:rPr>
                <w:sz w:val="19"/>
              </w:rPr>
              <w:t>PRINCIPAL</w:t>
            </w:r>
            <w:r>
              <w:rPr>
                <w:spacing w:val="-3"/>
                <w:sz w:val="19"/>
              </w:rPr>
              <w:t> </w:t>
            </w:r>
            <w:r>
              <w:rPr>
                <w:sz w:val="19"/>
              </w:rPr>
              <w:t>ENDOPROTESE</w:t>
            </w:r>
            <w:r>
              <w:rPr>
                <w:spacing w:val="-8"/>
                <w:sz w:val="19"/>
              </w:rPr>
              <w:t> </w:t>
            </w:r>
            <w:r>
              <w:rPr>
                <w:sz w:val="19"/>
              </w:rPr>
              <w:t>AORTICA</w:t>
            </w:r>
            <w:r>
              <w:rPr>
                <w:spacing w:val="-18"/>
                <w:sz w:val="19"/>
              </w:rPr>
              <w:t> </w:t>
            </w:r>
            <w:r>
              <w:rPr>
                <w:spacing w:val="-2"/>
                <w:sz w:val="19"/>
              </w:rPr>
              <w:t>ABDOMINAL</w:t>
            </w:r>
          </w:p>
        </w:tc>
        <w:tc>
          <w:tcPr>
            <w:tcW w:w="1947" w:type="dxa"/>
          </w:tcPr>
          <w:p>
            <w:pPr>
              <w:pStyle w:val="TableParagraph"/>
              <w:spacing w:before="31"/>
              <w:ind w:left="534"/>
              <w:jc w:val="center"/>
              <w:rPr>
                <w:b/>
                <w:sz w:val="19"/>
              </w:rPr>
            </w:pPr>
            <w:r>
              <w:rPr>
                <w:b/>
                <w:spacing w:val="-10"/>
                <w:sz w:val="19"/>
              </w:rPr>
              <w:t>6</w:t>
            </w:r>
          </w:p>
        </w:tc>
      </w:tr>
      <w:tr>
        <w:trPr>
          <w:trHeight w:val="288" w:hRule="atLeast"/>
        </w:trPr>
        <w:tc>
          <w:tcPr>
            <w:tcW w:w="1056" w:type="dxa"/>
          </w:tcPr>
          <w:p>
            <w:pPr>
              <w:pStyle w:val="TableParagraph"/>
              <w:spacing w:before="31"/>
              <w:ind w:left="186"/>
              <w:rPr>
                <w:b/>
                <w:sz w:val="19"/>
              </w:rPr>
            </w:pPr>
            <w:r>
              <w:rPr>
                <w:b/>
                <w:spacing w:val="-5"/>
                <w:sz w:val="19"/>
              </w:rPr>
              <w:t>3.1</w:t>
            </w:r>
          </w:p>
        </w:tc>
        <w:tc>
          <w:tcPr>
            <w:tcW w:w="7293" w:type="dxa"/>
          </w:tcPr>
          <w:p>
            <w:pPr>
              <w:pStyle w:val="TableParagraph"/>
              <w:spacing w:before="31"/>
              <w:ind w:right="89"/>
              <w:jc w:val="center"/>
              <w:rPr>
                <w:sz w:val="19"/>
              </w:rPr>
            </w:pPr>
            <w:r>
              <w:rPr>
                <w:sz w:val="19"/>
              </w:rPr>
              <w:t>OCLUSOR</w:t>
            </w:r>
            <w:r>
              <w:rPr>
                <w:spacing w:val="8"/>
                <w:sz w:val="19"/>
              </w:rPr>
              <w:t> </w:t>
            </w:r>
            <w:r>
              <w:rPr>
                <w:sz w:val="19"/>
              </w:rPr>
              <w:t>ILIACO</w:t>
            </w:r>
            <w:r>
              <w:rPr>
                <w:spacing w:val="8"/>
                <w:sz w:val="19"/>
              </w:rPr>
              <w:t> </w:t>
            </w:r>
            <w:r>
              <w:rPr>
                <w:sz w:val="19"/>
              </w:rPr>
              <w:t>CONTRA</w:t>
            </w:r>
            <w:r>
              <w:rPr>
                <w:spacing w:val="-4"/>
                <w:sz w:val="19"/>
              </w:rPr>
              <w:t> </w:t>
            </w:r>
            <w:r>
              <w:rPr>
                <w:spacing w:val="-2"/>
                <w:sz w:val="19"/>
              </w:rPr>
              <w:t>LATERAL</w:t>
            </w:r>
          </w:p>
        </w:tc>
        <w:tc>
          <w:tcPr>
            <w:tcW w:w="1947" w:type="dxa"/>
          </w:tcPr>
          <w:p>
            <w:pPr>
              <w:pStyle w:val="TableParagraph"/>
              <w:spacing w:before="31"/>
              <w:ind w:left="534"/>
              <w:jc w:val="center"/>
              <w:rPr>
                <w:b/>
                <w:sz w:val="19"/>
              </w:rPr>
            </w:pPr>
            <w:r>
              <w:rPr>
                <w:b/>
                <w:spacing w:val="-10"/>
                <w:sz w:val="19"/>
              </w:rPr>
              <w:t>3</w:t>
            </w:r>
          </w:p>
        </w:tc>
      </w:tr>
      <w:tr>
        <w:trPr>
          <w:trHeight w:val="295" w:hRule="atLeast"/>
        </w:trPr>
        <w:tc>
          <w:tcPr>
            <w:tcW w:w="1056" w:type="dxa"/>
          </w:tcPr>
          <w:p>
            <w:pPr>
              <w:pStyle w:val="TableParagraph"/>
              <w:spacing w:before="31"/>
              <w:ind w:left="186"/>
              <w:rPr>
                <w:b/>
                <w:sz w:val="19"/>
              </w:rPr>
            </w:pPr>
            <w:r>
              <w:rPr>
                <w:b/>
                <w:spacing w:val="-5"/>
                <w:sz w:val="19"/>
              </w:rPr>
              <w:t>4.1</w:t>
            </w:r>
          </w:p>
        </w:tc>
        <w:tc>
          <w:tcPr>
            <w:tcW w:w="7293" w:type="dxa"/>
          </w:tcPr>
          <w:p>
            <w:pPr>
              <w:pStyle w:val="TableParagraph"/>
              <w:spacing w:before="31"/>
              <w:ind w:right="89"/>
              <w:jc w:val="center"/>
              <w:rPr>
                <w:sz w:val="19"/>
              </w:rPr>
            </w:pPr>
            <w:r>
              <w:rPr>
                <w:sz w:val="19"/>
              </w:rPr>
              <w:t>EXTENSÃO</w:t>
            </w:r>
            <w:r>
              <w:rPr>
                <w:spacing w:val="7"/>
                <w:sz w:val="19"/>
              </w:rPr>
              <w:t> </w:t>
            </w:r>
            <w:r>
              <w:rPr>
                <w:sz w:val="19"/>
              </w:rPr>
              <w:t>PROXIMAL</w:t>
            </w:r>
            <w:r>
              <w:rPr>
                <w:spacing w:val="2"/>
                <w:sz w:val="19"/>
              </w:rPr>
              <w:t> </w:t>
            </w:r>
            <w:r>
              <w:rPr>
                <w:sz w:val="19"/>
              </w:rPr>
              <w:t>ENDOPRÓTESE</w:t>
            </w:r>
            <w:r>
              <w:rPr>
                <w:spacing w:val="10"/>
                <w:sz w:val="19"/>
              </w:rPr>
              <w:t> </w:t>
            </w:r>
            <w:r>
              <w:rPr>
                <w:sz w:val="19"/>
              </w:rPr>
              <w:t>DE</w:t>
            </w:r>
            <w:r>
              <w:rPr>
                <w:spacing w:val="-3"/>
                <w:sz w:val="19"/>
              </w:rPr>
              <w:t> </w:t>
            </w:r>
            <w:r>
              <w:rPr>
                <w:spacing w:val="-4"/>
                <w:sz w:val="19"/>
              </w:rPr>
              <w:t>AORTA</w:t>
            </w:r>
          </w:p>
        </w:tc>
        <w:tc>
          <w:tcPr>
            <w:tcW w:w="1947" w:type="dxa"/>
          </w:tcPr>
          <w:p>
            <w:pPr>
              <w:pStyle w:val="TableParagraph"/>
              <w:spacing w:before="31"/>
              <w:ind w:left="534"/>
              <w:jc w:val="center"/>
              <w:rPr>
                <w:b/>
                <w:sz w:val="19"/>
              </w:rPr>
            </w:pPr>
            <w:r>
              <w:rPr>
                <w:b/>
                <w:spacing w:val="-10"/>
                <w:sz w:val="19"/>
              </w:rPr>
              <w:t>8</w:t>
            </w:r>
          </w:p>
        </w:tc>
      </w:tr>
      <w:tr>
        <w:trPr>
          <w:trHeight w:val="295" w:hRule="atLeast"/>
        </w:trPr>
        <w:tc>
          <w:tcPr>
            <w:tcW w:w="1056" w:type="dxa"/>
          </w:tcPr>
          <w:p>
            <w:pPr>
              <w:pStyle w:val="TableParagraph"/>
              <w:spacing w:before="39"/>
              <w:ind w:left="186"/>
              <w:rPr>
                <w:b/>
                <w:sz w:val="19"/>
              </w:rPr>
            </w:pPr>
            <w:r>
              <w:rPr>
                <w:b/>
                <w:spacing w:val="-5"/>
                <w:sz w:val="19"/>
              </w:rPr>
              <w:t>5.1</w:t>
            </w:r>
          </w:p>
        </w:tc>
        <w:tc>
          <w:tcPr>
            <w:tcW w:w="7293" w:type="dxa"/>
          </w:tcPr>
          <w:p>
            <w:pPr>
              <w:pStyle w:val="TableParagraph"/>
              <w:spacing w:before="39"/>
              <w:ind w:right="89"/>
              <w:jc w:val="center"/>
              <w:rPr>
                <w:sz w:val="19"/>
              </w:rPr>
            </w:pPr>
            <w:r>
              <w:rPr>
                <w:spacing w:val="-2"/>
                <w:sz w:val="19"/>
              </w:rPr>
              <w:t>ENDOPRÓTESE</w:t>
            </w:r>
            <w:r>
              <w:rPr>
                <w:spacing w:val="1"/>
                <w:sz w:val="19"/>
              </w:rPr>
              <w:t> </w:t>
            </w:r>
            <w:r>
              <w:rPr>
                <w:spacing w:val="-2"/>
                <w:sz w:val="19"/>
              </w:rPr>
              <w:t>AORTA TORÁCICA</w:t>
            </w:r>
          </w:p>
        </w:tc>
        <w:tc>
          <w:tcPr>
            <w:tcW w:w="1947" w:type="dxa"/>
          </w:tcPr>
          <w:p>
            <w:pPr>
              <w:pStyle w:val="TableParagraph"/>
              <w:spacing w:before="39"/>
              <w:ind w:left="534"/>
              <w:jc w:val="center"/>
              <w:rPr>
                <w:b/>
                <w:sz w:val="19"/>
              </w:rPr>
            </w:pPr>
            <w:r>
              <w:rPr>
                <w:b/>
                <w:spacing w:val="-5"/>
                <w:sz w:val="19"/>
              </w:rPr>
              <w:t>15</w:t>
            </w:r>
          </w:p>
        </w:tc>
      </w:tr>
      <w:tr>
        <w:trPr>
          <w:trHeight w:val="250" w:hRule="atLeast"/>
        </w:trPr>
        <w:tc>
          <w:tcPr>
            <w:tcW w:w="1056" w:type="dxa"/>
          </w:tcPr>
          <w:p>
            <w:pPr>
              <w:pStyle w:val="TableParagraph"/>
              <w:spacing w:line="199" w:lineRule="exact" w:before="31"/>
              <w:ind w:left="186"/>
              <w:rPr>
                <w:b/>
                <w:sz w:val="19"/>
              </w:rPr>
            </w:pPr>
            <w:r>
              <w:rPr>
                <w:b/>
                <w:spacing w:val="-5"/>
                <w:sz w:val="19"/>
              </w:rPr>
              <w:t>6.1</w:t>
            </w:r>
          </w:p>
        </w:tc>
        <w:tc>
          <w:tcPr>
            <w:tcW w:w="7293" w:type="dxa"/>
          </w:tcPr>
          <w:p>
            <w:pPr>
              <w:pStyle w:val="TableParagraph"/>
              <w:spacing w:line="199" w:lineRule="exact" w:before="31"/>
              <w:ind w:right="89"/>
              <w:jc w:val="center"/>
              <w:rPr>
                <w:sz w:val="19"/>
              </w:rPr>
            </w:pPr>
            <w:r>
              <w:rPr>
                <w:sz w:val="19"/>
              </w:rPr>
              <w:t>CATETER</w:t>
            </w:r>
            <w:r>
              <w:rPr>
                <w:spacing w:val="-2"/>
                <w:sz w:val="19"/>
              </w:rPr>
              <w:t> </w:t>
            </w:r>
            <w:r>
              <w:rPr>
                <w:sz w:val="19"/>
              </w:rPr>
              <w:t>BALAO</w:t>
            </w:r>
            <w:r>
              <w:rPr>
                <w:spacing w:val="-2"/>
                <w:sz w:val="19"/>
              </w:rPr>
              <w:t> </w:t>
            </w:r>
            <w:r>
              <w:rPr>
                <w:sz w:val="19"/>
              </w:rPr>
              <w:t>DE</w:t>
            </w:r>
            <w:r>
              <w:rPr>
                <w:spacing w:val="-12"/>
                <w:sz w:val="19"/>
              </w:rPr>
              <w:t> </w:t>
            </w:r>
            <w:r>
              <w:rPr>
                <w:spacing w:val="-2"/>
                <w:sz w:val="19"/>
              </w:rPr>
              <w:t>ACOMODAÇÃO</w:t>
            </w:r>
          </w:p>
        </w:tc>
        <w:tc>
          <w:tcPr>
            <w:tcW w:w="1947" w:type="dxa"/>
          </w:tcPr>
          <w:p>
            <w:pPr>
              <w:pStyle w:val="TableParagraph"/>
              <w:spacing w:line="199" w:lineRule="exact" w:before="31"/>
              <w:ind w:left="534"/>
              <w:jc w:val="center"/>
              <w:rPr>
                <w:b/>
                <w:sz w:val="19"/>
              </w:rPr>
            </w:pPr>
            <w:r>
              <w:rPr>
                <w:b/>
                <w:spacing w:val="-5"/>
                <w:sz w:val="19"/>
              </w:rPr>
              <w:t>35</w:t>
            </w:r>
          </w:p>
        </w:tc>
      </w:tr>
    </w:tbl>
    <w:p>
      <w:pPr>
        <w:pStyle w:val="BodyText"/>
        <w:spacing w:before="115"/>
        <w:rPr>
          <w:b/>
        </w:rPr>
      </w:pPr>
    </w:p>
    <w:p>
      <w:pPr>
        <w:pStyle w:val="BodyText"/>
        <w:ind w:left="265"/>
      </w:pPr>
      <w:r>
        <w:rPr/>
        <w:t>A</w:t>
      </w:r>
      <w:r>
        <w:rPr>
          <w:spacing w:val="-8"/>
        </w:rPr>
        <w:t> </w:t>
      </w:r>
      <w:r>
        <w:rPr/>
        <w:t>memória</w:t>
      </w:r>
      <w:r>
        <w:rPr>
          <w:spacing w:val="4"/>
        </w:rPr>
        <w:t> </w:t>
      </w:r>
      <w:r>
        <w:rPr/>
        <w:t>de</w:t>
      </w:r>
      <w:r>
        <w:rPr>
          <w:spacing w:val="4"/>
        </w:rPr>
        <w:t> </w:t>
      </w:r>
      <w:r>
        <w:rPr/>
        <w:t>cálculo</w:t>
      </w:r>
      <w:r>
        <w:rPr>
          <w:spacing w:val="5"/>
        </w:rPr>
        <w:t> </w:t>
      </w:r>
      <w:r>
        <w:rPr/>
        <w:t>para</w:t>
      </w:r>
      <w:r>
        <w:rPr>
          <w:spacing w:val="4"/>
        </w:rPr>
        <w:t> </w:t>
      </w:r>
      <w:r>
        <w:rPr/>
        <w:t>compor</w:t>
      </w:r>
      <w:r>
        <w:rPr>
          <w:spacing w:val="4"/>
        </w:rPr>
        <w:t> </w:t>
      </w:r>
      <w:r>
        <w:rPr/>
        <w:t>a</w:t>
      </w:r>
      <w:r>
        <w:rPr>
          <w:spacing w:val="5"/>
        </w:rPr>
        <w:t> </w:t>
      </w:r>
      <w:r>
        <w:rPr/>
        <w:t>quantidade</w:t>
      </w:r>
      <w:r>
        <w:rPr>
          <w:spacing w:val="4"/>
        </w:rPr>
        <w:t> </w:t>
      </w:r>
      <w:r>
        <w:rPr/>
        <w:t>a</w:t>
      </w:r>
      <w:r>
        <w:rPr>
          <w:spacing w:val="4"/>
        </w:rPr>
        <w:t> </w:t>
      </w:r>
      <w:r>
        <w:rPr/>
        <w:t>ser</w:t>
      </w:r>
      <w:r>
        <w:rPr>
          <w:spacing w:val="4"/>
        </w:rPr>
        <w:t> </w:t>
      </w:r>
      <w:r>
        <w:rPr/>
        <w:t>contratada</w:t>
      </w:r>
      <w:r>
        <w:rPr>
          <w:spacing w:val="5"/>
        </w:rPr>
        <w:t> </w:t>
      </w:r>
      <w:r>
        <w:rPr/>
        <w:t>de</w:t>
      </w:r>
      <w:r>
        <w:rPr>
          <w:spacing w:val="4"/>
        </w:rPr>
        <w:t> </w:t>
      </w:r>
      <w:r>
        <w:rPr/>
        <w:t>cada</w:t>
      </w:r>
      <w:r>
        <w:rPr>
          <w:spacing w:val="4"/>
        </w:rPr>
        <w:t> </w:t>
      </w:r>
      <w:r>
        <w:rPr/>
        <w:t>item,</w:t>
      </w:r>
      <w:r>
        <w:rPr>
          <w:spacing w:val="5"/>
        </w:rPr>
        <w:t> </w:t>
      </w:r>
      <w:r>
        <w:rPr/>
        <w:t>baseia-</w:t>
      </w:r>
      <w:r>
        <w:rPr>
          <w:spacing w:val="-5"/>
        </w:rPr>
        <w:t>se:</w:t>
      </w:r>
    </w:p>
    <w:p>
      <w:pPr>
        <w:pStyle w:val="BodyText"/>
        <w:spacing w:line="285" w:lineRule="auto" w:before="41"/>
        <w:ind w:left="265" w:right="977" w:hanging="114"/>
      </w:pPr>
      <w:r>
        <w:rPr/>
        <w:t>a análise do consumo do contrato anterior mais incremento de segurança (10%) em função dos aumentos de consumo por fato superveniente (demandas judiciais, etc...)</w:t>
      </w:r>
    </w:p>
    <w:p>
      <w:pPr>
        <w:spacing w:after="0" w:line="285" w:lineRule="auto"/>
        <w:sectPr>
          <w:pgSz w:w="11900" w:h="16840"/>
          <w:pgMar w:top="600" w:bottom="280" w:left="420" w:right="520"/>
        </w:sectPr>
      </w:pPr>
    </w:p>
    <w:p>
      <w:pPr>
        <w:pStyle w:val="BodyText"/>
        <w:spacing w:line="285" w:lineRule="auto" w:before="76"/>
        <w:ind w:left="265" w:hanging="116"/>
      </w:pPr>
      <w:r>
        <w:rPr/>
        <w:t>((consumo médio mensal nos últimos 12 </w:t>
      </w:r>
      <w:r>
        <w:rPr>
          <w:b/>
        </w:rPr>
        <w:t>meses </w:t>
      </w:r>
      <w:r>
        <w:rPr/>
        <w:t>foi de 2 unidades do item 1.1, 3 a 4 unidades do item 1.2, 1 a 2 unidades do item 5.1 e 3 unidades do item 6.1 x 12)*1,1)</w:t>
      </w:r>
    </w:p>
    <w:p>
      <w:pPr>
        <w:pStyle w:val="BodyText"/>
        <w:spacing w:line="218" w:lineRule="exact"/>
        <w:ind w:left="149"/>
      </w:pPr>
      <w:r>
        <w:rPr/>
        <w:t>5</w:t>
      </w:r>
      <w:r>
        <w:rPr>
          <w:spacing w:val="3"/>
        </w:rPr>
        <w:t> </w:t>
      </w:r>
      <w:r>
        <w:rPr/>
        <w:t>unidades</w:t>
      </w:r>
      <w:r>
        <w:rPr>
          <w:spacing w:val="3"/>
        </w:rPr>
        <w:t> </w:t>
      </w:r>
      <w:r>
        <w:rPr/>
        <w:t>/ano</w:t>
      </w:r>
      <w:r>
        <w:rPr>
          <w:spacing w:val="3"/>
        </w:rPr>
        <w:t> </w:t>
      </w:r>
      <w:r>
        <w:rPr/>
        <w:t>do</w:t>
      </w:r>
      <w:r>
        <w:rPr>
          <w:spacing w:val="3"/>
        </w:rPr>
        <w:t> </w:t>
      </w:r>
      <w:r>
        <w:rPr/>
        <w:t>item</w:t>
      </w:r>
      <w:r>
        <w:rPr>
          <w:spacing w:val="3"/>
        </w:rPr>
        <w:t> </w:t>
      </w:r>
      <w:r>
        <w:rPr/>
        <w:t>3,</w:t>
      </w:r>
      <w:r>
        <w:rPr>
          <w:spacing w:val="3"/>
        </w:rPr>
        <w:t> </w:t>
      </w:r>
      <w:r>
        <w:rPr/>
        <w:t>6</w:t>
      </w:r>
      <w:r>
        <w:rPr>
          <w:spacing w:val="3"/>
        </w:rPr>
        <w:t> </w:t>
      </w:r>
      <w:r>
        <w:rPr/>
        <w:t>unidades</w:t>
      </w:r>
      <w:r>
        <w:rPr>
          <w:spacing w:val="3"/>
        </w:rPr>
        <w:t> </w:t>
      </w:r>
      <w:r>
        <w:rPr/>
        <w:t>/ano</w:t>
      </w:r>
      <w:r>
        <w:rPr>
          <w:spacing w:val="3"/>
        </w:rPr>
        <w:t> </w:t>
      </w:r>
      <w:r>
        <w:rPr/>
        <w:t>do</w:t>
      </w:r>
      <w:r>
        <w:rPr>
          <w:spacing w:val="3"/>
        </w:rPr>
        <w:t> </w:t>
      </w:r>
      <w:r>
        <w:rPr/>
        <w:t>item</w:t>
      </w:r>
      <w:r>
        <w:rPr>
          <w:spacing w:val="3"/>
        </w:rPr>
        <w:t> </w:t>
      </w:r>
      <w:r>
        <w:rPr/>
        <w:t>4,</w:t>
      </w:r>
      <w:r>
        <w:rPr>
          <w:spacing w:val="3"/>
        </w:rPr>
        <w:t> </w:t>
      </w:r>
      <w:r>
        <w:rPr/>
        <w:t>3</w:t>
      </w:r>
      <w:r>
        <w:rPr>
          <w:spacing w:val="3"/>
        </w:rPr>
        <w:t> </w:t>
      </w:r>
      <w:r>
        <w:rPr/>
        <w:t>unidades/</w:t>
      </w:r>
      <w:r>
        <w:rPr>
          <w:spacing w:val="3"/>
        </w:rPr>
        <w:t> </w:t>
      </w:r>
      <w:r>
        <w:rPr/>
        <w:t>ano</w:t>
      </w:r>
      <w:r>
        <w:rPr>
          <w:spacing w:val="3"/>
        </w:rPr>
        <w:t> </w:t>
      </w:r>
      <w:r>
        <w:rPr/>
        <w:t>do</w:t>
      </w:r>
      <w:r>
        <w:rPr>
          <w:spacing w:val="3"/>
        </w:rPr>
        <w:t> </w:t>
      </w:r>
      <w:r>
        <w:rPr/>
        <w:t>item</w:t>
      </w:r>
      <w:r>
        <w:rPr>
          <w:spacing w:val="3"/>
        </w:rPr>
        <w:t> </w:t>
      </w:r>
      <w:r>
        <w:rPr>
          <w:spacing w:val="-5"/>
        </w:rPr>
        <w:t>3.1</w:t>
      </w:r>
    </w:p>
    <w:p>
      <w:pPr>
        <w:pStyle w:val="BodyText"/>
        <w:spacing w:line="285" w:lineRule="auto" w:before="41"/>
        <w:ind w:left="151" w:right="3444"/>
      </w:pPr>
      <w:r>
        <w:rPr/>
        <w:t>a solicitação da unidade demandante, tendo em vista a capacidade instalada do centro cirúrgico; a pactuação com o Gestor Pleno e</w:t>
      </w:r>
    </w:p>
    <w:p>
      <w:pPr>
        <w:pStyle w:val="BodyText"/>
        <w:spacing w:line="218" w:lineRule="exact"/>
        <w:ind w:left="151"/>
      </w:pPr>
      <w:r>
        <w:rPr/>
        <w:t>a</w:t>
      </w:r>
      <w:r>
        <w:rPr>
          <w:spacing w:val="4"/>
        </w:rPr>
        <w:t> </w:t>
      </w:r>
      <w:r>
        <w:rPr/>
        <w:t>autorização</w:t>
      </w:r>
      <w:r>
        <w:rPr>
          <w:spacing w:val="4"/>
        </w:rPr>
        <w:t> </w:t>
      </w:r>
      <w:r>
        <w:rPr/>
        <w:t>da</w:t>
      </w:r>
      <w:r>
        <w:rPr>
          <w:spacing w:val="4"/>
        </w:rPr>
        <w:t> </w:t>
      </w:r>
      <w:r>
        <w:rPr/>
        <w:t>Direção</w:t>
      </w:r>
      <w:r>
        <w:rPr>
          <w:spacing w:val="5"/>
        </w:rPr>
        <w:t> </w:t>
      </w:r>
      <w:r>
        <w:rPr/>
        <w:t>Geral,</w:t>
      </w:r>
      <w:r>
        <w:rPr>
          <w:spacing w:val="4"/>
        </w:rPr>
        <w:t> </w:t>
      </w:r>
      <w:r>
        <w:rPr/>
        <w:t>sob</w:t>
      </w:r>
      <w:r>
        <w:rPr>
          <w:spacing w:val="4"/>
        </w:rPr>
        <w:t> </w:t>
      </w:r>
      <w:r>
        <w:rPr/>
        <w:t>a</w:t>
      </w:r>
      <w:r>
        <w:rPr>
          <w:spacing w:val="4"/>
        </w:rPr>
        <w:t> </w:t>
      </w:r>
      <w:r>
        <w:rPr/>
        <w:t>perspectiva</w:t>
      </w:r>
      <w:r>
        <w:rPr>
          <w:spacing w:val="5"/>
        </w:rPr>
        <w:t> </w:t>
      </w:r>
      <w:r>
        <w:rPr>
          <w:spacing w:val="-2"/>
        </w:rPr>
        <w:t>orçamentária.</w:t>
      </w:r>
    </w:p>
    <w:p>
      <w:pPr>
        <w:pStyle w:val="BodyText"/>
        <w:spacing w:before="82"/>
      </w:pPr>
    </w:p>
    <w:p>
      <w:pPr>
        <w:pStyle w:val="Heading2"/>
        <w:numPr>
          <w:ilvl w:val="1"/>
          <w:numId w:val="51"/>
        </w:numPr>
        <w:tabs>
          <w:tab w:pos="600" w:val="left" w:leader="none"/>
        </w:tabs>
        <w:spacing w:line="240" w:lineRule="auto" w:before="0" w:after="0"/>
        <w:ind w:left="600" w:right="0" w:hanging="335"/>
        <w:jc w:val="both"/>
      </w:pPr>
      <w:r>
        <w:rPr>
          <w:spacing w:val="-2"/>
        </w:rPr>
        <w:t>ESTIMATIVA</w:t>
      </w:r>
      <w:r>
        <w:rPr>
          <w:spacing w:val="-11"/>
        </w:rPr>
        <w:t> </w:t>
      </w:r>
      <w:r>
        <w:rPr>
          <w:spacing w:val="-2"/>
        </w:rPr>
        <w:t>DO</w:t>
      </w:r>
      <w:r>
        <w:rPr>
          <w:spacing w:val="-5"/>
        </w:rPr>
        <w:t> </w:t>
      </w:r>
      <w:r>
        <w:rPr>
          <w:spacing w:val="-2"/>
        </w:rPr>
        <w:t>VALOR</w:t>
      </w:r>
      <w:r>
        <w:rPr>
          <w:spacing w:val="-1"/>
        </w:rPr>
        <w:t> </w:t>
      </w:r>
      <w:r>
        <w:rPr>
          <w:spacing w:val="-2"/>
        </w:rPr>
        <w:t>DA</w:t>
      </w:r>
      <w:r>
        <w:rPr>
          <w:spacing w:val="-11"/>
        </w:rPr>
        <w:t> </w:t>
      </w:r>
      <w:r>
        <w:rPr>
          <w:spacing w:val="-2"/>
        </w:rPr>
        <w:t>CONTRATAÇÃO</w:t>
      </w:r>
    </w:p>
    <w:p>
      <w:pPr>
        <w:pStyle w:val="Heading3"/>
        <w:spacing w:line="285" w:lineRule="auto" w:before="41"/>
        <w:ind w:left="265" w:right="252" w:firstLine="0"/>
      </w:pPr>
      <w:r>
        <w:rPr>
          <w:b w:val="0"/>
        </w:rPr>
        <w:t>Por meio do Sistema Integrado de Gestão de</w:t>
      </w:r>
      <w:r>
        <w:rPr>
          <w:b w:val="0"/>
          <w:spacing w:val="-7"/>
        </w:rPr>
        <w:t> </w:t>
      </w:r>
      <w:r>
        <w:rPr>
          <w:b w:val="0"/>
        </w:rPr>
        <w:t>Aquisições (SIGA), constata-se </w:t>
      </w:r>
      <w:r>
        <w:rPr/>
        <w:t>que o último preço unitário praticado em contrato com</w:t>
      </w:r>
      <w:r>
        <w:rPr>
          <w:spacing w:val="40"/>
        </w:rPr>
        <w:t> </w:t>
      </w:r>
      <w:r>
        <w:rPr/>
        <w:t>a UERJ/ HUPE firmado em 25/09/2023, foi de R$ 15.630,00 para o item 1.1, de R$ 12.000,00 para o item 1.2, de R$ </w:t>
      </w:r>
      <w:r>
        <w:rPr/>
        <w:t>11.700,00 para o item 2.1, de R$ 11.700,00 para o item 2.2, de R$ 12.498,00 para o item 3.1, de R$ 11.000,00 para o item 4.1, de R$ 12.900,00 para o item 5.1 e de R$ 613,94 para o item 6.1.</w:t>
      </w:r>
    </w:p>
    <w:p>
      <w:pPr>
        <w:spacing w:line="285" w:lineRule="auto" w:before="0"/>
        <w:ind w:left="265" w:right="252" w:firstLine="0"/>
        <w:jc w:val="both"/>
        <w:rPr>
          <w:b/>
          <w:sz w:val="19"/>
        </w:rPr>
      </w:pPr>
      <w:r>
        <w:rPr>
          <w:sz w:val="19"/>
        </w:rPr>
        <w:t>Considerando a quantidade pretendida na presente contratação e o valor unitário supracitado, a estimativa da aquisição </w:t>
      </w:r>
      <w:r>
        <w:rPr>
          <w:b/>
          <w:sz w:val="19"/>
        </w:rPr>
        <w:t>é de R$ 390.750,00</w:t>
      </w:r>
      <w:r>
        <w:rPr>
          <w:b/>
          <w:spacing w:val="3"/>
          <w:sz w:val="19"/>
        </w:rPr>
        <w:t> </w:t>
      </w:r>
      <w:r>
        <w:rPr>
          <w:sz w:val="19"/>
        </w:rPr>
        <w:t>para</w:t>
      </w:r>
      <w:r>
        <w:rPr>
          <w:spacing w:val="4"/>
          <w:sz w:val="19"/>
        </w:rPr>
        <w:t> </w:t>
      </w:r>
      <w:r>
        <w:rPr>
          <w:sz w:val="19"/>
        </w:rPr>
        <w:t>o</w:t>
      </w:r>
      <w:r>
        <w:rPr>
          <w:spacing w:val="3"/>
          <w:sz w:val="19"/>
        </w:rPr>
        <w:t> </w:t>
      </w:r>
      <w:r>
        <w:rPr>
          <w:sz w:val="19"/>
        </w:rPr>
        <w:t>item</w:t>
      </w:r>
      <w:r>
        <w:rPr>
          <w:spacing w:val="5"/>
          <w:sz w:val="19"/>
        </w:rPr>
        <w:t> </w:t>
      </w:r>
      <w:r>
        <w:rPr>
          <w:b/>
          <w:sz w:val="19"/>
        </w:rPr>
        <w:t>1.1,</w:t>
      </w:r>
      <w:r>
        <w:rPr>
          <w:b/>
          <w:spacing w:val="3"/>
          <w:sz w:val="19"/>
        </w:rPr>
        <w:t> </w:t>
      </w:r>
      <w:r>
        <w:rPr>
          <w:b/>
          <w:sz w:val="19"/>
        </w:rPr>
        <w:t>R$</w:t>
      </w:r>
      <w:r>
        <w:rPr>
          <w:b/>
          <w:spacing w:val="4"/>
          <w:sz w:val="19"/>
        </w:rPr>
        <w:t> </w:t>
      </w:r>
      <w:r>
        <w:rPr>
          <w:b/>
          <w:sz w:val="19"/>
        </w:rPr>
        <w:t>540.000,00</w:t>
      </w:r>
      <w:r>
        <w:rPr>
          <w:b/>
          <w:spacing w:val="3"/>
          <w:sz w:val="19"/>
        </w:rPr>
        <w:t> </w:t>
      </w:r>
      <w:r>
        <w:rPr>
          <w:sz w:val="19"/>
        </w:rPr>
        <w:t>para</w:t>
      </w:r>
      <w:r>
        <w:rPr>
          <w:spacing w:val="4"/>
          <w:sz w:val="19"/>
        </w:rPr>
        <w:t> </w:t>
      </w:r>
      <w:r>
        <w:rPr>
          <w:sz w:val="19"/>
        </w:rPr>
        <w:t>o</w:t>
      </w:r>
      <w:r>
        <w:rPr>
          <w:spacing w:val="3"/>
          <w:sz w:val="19"/>
        </w:rPr>
        <w:t> </w:t>
      </w:r>
      <w:r>
        <w:rPr>
          <w:sz w:val="19"/>
        </w:rPr>
        <w:t>item</w:t>
      </w:r>
      <w:r>
        <w:rPr>
          <w:spacing w:val="5"/>
          <w:sz w:val="19"/>
        </w:rPr>
        <w:t> </w:t>
      </w:r>
      <w:r>
        <w:rPr>
          <w:b/>
          <w:sz w:val="19"/>
        </w:rPr>
        <w:t>1.2,</w:t>
      </w:r>
      <w:r>
        <w:rPr>
          <w:b/>
          <w:spacing w:val="3"/>
          <w:sz w:val="19"/>
        </w:rPr>
        <w:t> </w:t>
      </w:r>
      <w:r>
        <w:rPr>
          <w:b/>
          <w:sz w:val="19"/>
        </w:rPr>
        <w:t>R$</w:t>
      </w:r>
      <w:r>
        <w:rPr>
          <w:b/>
          <w:spacing w:val="4"/>
          <w:sz w:val="19"/>
        </w:rPr>
        <w:t> </w:t>
      </w:r>
      <w:r>
        <w:rPr>
          <w:b/>
          <w:sz w:val="19"/>
        </w:rPr>
        <w:t>58.500,00</w:t>
      </w:r>
      <w:r>
        <w:rPr>
          <w:b/>
          <w:spacing w:val="3"/>
          <w:sz w:val="19"/>
        </w:rPr>
        <w:t> </w:t>
      </w:r>
      <w:r>
        <w:rPr>
          <w:sz w:val="19"/>
        </w:rPr>
        <w:t>para</w:t>
      </w:r>
      <w:r>
        <w:rPr>
          <w:spacing w:val="4"/>
          <w:sz w:val="19"/>
        </w:rPr>
        <w:t> </w:t>
      </w:r>
      <w:r>
        <w:rPr>
          <w:sz w:val="19"/>
        </w:rPr>
        <w:t>o</w:t>
      </w:r>
      <w:r>
        <w:rPr>
          <w:spacing w:val="3"/>
          <w:sz w:val="19"/>
        </w:rPr>
        <w:t> </w:t>
      </w:r>
      <w:r>
        <w:rPr>
          <w:sz w:val="19"/>
        </w:rPr>
        <w:t>item</w:t>
      </w:r>
      <w:r>
        <w:rPr>
          <w:spacing w:val="5"/>
          <w:sz w:val="19"/>
        </w:rPr>
        <w:t> </w:t>
      </w:r>
      <w:r>
        <w:rPr>
          <w:b/>
          <w:sz w:val="19"/>
        </w:rPr>
        <w:t>2.1,</w:t>
      </w:r>
      <w:r>
        <w:rPr>
          <w:b/>
          <w:spacing w:val="3"/>
          <w:sz w:val="19"/>
        </w:rPr>
        <w:t> </w:t>
      </w:r>
      <w:r>
        <w:rPr>
          <w:b/>
          <w:sz w:val="19"/>
        </w:rPr>
        <w:t>R$</w:t>
      </w:r>
      <w:r>
        <w:rPr>
          <w:b/>
          <w:spacing w:val="4"/>
          <w:sz w:val="19"/>
        </w:rPr>
        <w:t> </w:t>
      </w:r>
      <w:r>
        <w:rPr>
          <w:b/>
          <w:sz w:val="19"/>
        </w:rPr>
        <w:t>70.200,00</w:t>
      </w:r>
      <w:r>
        <w:rPr>
          <w:b/>
          <w:spacing w:val="3"/>
          <w:sz w:val="19"/>
        </w:rPr>
        <w:t> </w:t>
      </w:r>
      <w:r>
        <w:rPr>
          <w:b/>
          <w:sz w:val="19"/>
        </w:rPr>
        <w:t>para</w:t>
      </w:r>
      <w:r>
        <w:rPr>
          <w:b/>
          <w:spacing w:val="4"/>
          <w:sz w:val="19"/>
        </w:rPr>
        <w:t> </w:t>
      </w:r>
      <w:r>
        <w:rPr>
          <w:b/>
          <w:sz w:val="19"/>
        </w:rPr>
        <w:t>o</w:t>
      </w:r>
      <w:r>
        <w:rPr>
          <w:b/>
          <w:spacing w:val="3"/>
          <w:sz w:val="19"/>
        </w:rPr>
        <w:t> </w:t>
      </w:r>
      <w:r>
        <w:rPr>
          <w:b/>
          <w:sz w:val="19"/>
        </w:rPr>
        <w:t>item</w:t>
      </w:r>
      <w:r>
        <w:rPr>
          <w:b/>
          <w:spacing w:val="4"/>
          <w:sz w:val="19"/>
        </w:rPr>
        <w:t> </w:t>
      </w:r>
      <w:r>
        <w:rPr>
          <w:b/>
          <w:sz w:val="19"/>
        </w:rPr>
        <w:t>2.2,</w:t>
      </w:r>
      <w:r>
        <w:rPr>
          <w:b/>
          <w:spacing w:val="3"/>
          <w:sz w:val="19"/>
        </w:rPr>
        <w:t> </w:t>
      </w:r>
      <w:r>
        <w:rPr>
          <w:b/>
          <w:sz w:val="19"/>
        </w:rPr>
        <w:t>R$</w:t>
      </w:r>
      <w:r>
        <w:rPr>
          <w:b/>
          <w:spacing w:val="4"/>
          <w:sz w:val="19"/>
        </w:rPr>
        <w:t> </w:t>
      </w:r>
      <w:r>
        <w:rPr>
          <w:b/>
          <w:spacing w:val="-2"/>
          <w:sz w:val="19"/>
        </w:rPr>
        <w:t>37.494,00</w:t>
      </w:r>
    </w:p>
    <w:p>
      <w:pPr>
        <w:spacing w:line="218" w:lineRule="exact" w:before="0"/>
        <w:ind w:left="265" w:right="0" w:firstLine="0"/>
        <w:jc w:val="both"/>
        <w:rPr>
          <w:b/>
          <w:sz w:val="19"/>
        </w:rPr>
      </w:pPr>
      <w:r>
        <w:rPr>
          <w:b/>
          <w:sz w:val="19"/>
        </w:rPr>
        <w:t>para</w:t>
      </w:r>
      <w:r>
        <w:rPr>
          <w:b/>
          <w:spacing w:val="3"/>
          <w:sz w:val="19"/>
        </w:rPr>
        <w:t> </w:t>
      </w:r>
      <w:r>
        <w:rPr>
          <w:b/>
          <w:sz w:val="19"/>
        </w:rPr>
        <w:t>o</w:t>
      </w:r>
      <w:r>
        <w:rPr>
          <w:b/>
          <w:spacing w:val="3"/>
          <w:sz w:val="19"/>
        </w:rPr>
        <w:t> </w:t>
      </w:r>
      <w:r>
        <w:rPr>
          <w:b/>
          <w:sz w:val="19"/>
        </w:rPr>
        <w:t>item</w:t>
      </w:r>
      <w:r>
        <w:rPr>
          <w:b/>
          <w:spacing w:val="3"/>
          <w:sz w:val="19"/>
        </w:rPr>
        <w:t> </w:t>
      </w:r>
      <w:r>
        <w:rPr>
          <w:b/>
          <w:sz w:val="19"/>
        </w:rPr>
        <w:t>3.1,</w:t>
      </w:r>
      <w:r>
        <w:rPr>
          <w:b/>
          <w:spacing w:val="4"/>
          <w:sz w:val="19"/>
        </w:rPr>
        <w:t> </w:t>
      </w:r>
      <w:r>
        <w:rPr>
          <w:b/>
          <w:sz w:val="19"/>
        </w:rPr>
        <w:t>R$</w:t>
      </w:r>
      <w:r>
        <w:rPr>
          <w:b/>
          <w:spacing w:val="3"/>
          <w:sz w:val="19"/>
        </w:rPr>
        <w:t> </w:t>
      </w:r>
      <w:r>
        <w:rPr>
          <w:b/>
          <w:sz w:val="19"/>
        </w:rPr>
        <w:t>88.000,00</w:t>
      </w:r>
      <w:r>
        <w:rPr>
          <w:b/>
          <w:spacing w:val="3"/>
          <w:sz w:val="19"/>
        </w:rPr>
        <w:t> </w:t>
      </w:r>
      <w:r>
        <w:rPr>
          <w:b/>
          <w:sz w:val="19"/>
        </w:rPr>
        <w:t>para</w:t>
      </w:r>
      <w:r>
        <w:rPr>
          <w:b/>
          <w:spacing w:val="4"/>
          <w:sz w:val="19"/>
        </w:rPr>
        <w:t> </w:t>
      </w:r>
      <w:r>
        <w:rPr>
          <w:b/>
          <w:sz w:val="19"/>
        </w:rPr>
        <w:t>o</w:t>
      </w:r>
      <w:r>
        <w:rPr>
          <w:b/>
          <w:spacing w:val="3"/>
          <w:sz w:val="19"/>
        </w:rPr>
        <w:t> </w:t>
      </w:r>
      <w:r>
        <w:rPr>
          <w:b/>
          <w:sz w:val="19"/>
        </w:rPr>
        <w:t>item</w:t>
      </w:r>
      <w:r>
        <w:rPr>
          <w:b/>
          <w:spacing w:val="3"/>
          <w:sz w:val="19"/>
        </w:rPr>
        <w:t> </w:t>
      </w:r>
      <w:r>
        <w:rPr>
          <w:b/>
          <w:sz w:val="19"/>
        </w:rPr>
        <w:t>4.1,</w:t>
      </w:r>
      <w:r>
        <w:rPr>
          <w:b/>
          <w:spacing w:val="4"/>
          <w:sz w:val="19"/>
        </w:rPr>
        <w:t> </w:t>
      </w:r>
      <w:r>
        <w:rPr>
          <w:b/>
          <w:sz w:val="19"/>
        </w:rPr>
        <w:t>R$</w:t>
      </w:r>
      <w:r>
        <w:rPr>
          <w:b/>
          <w:spacing w:val="3"/>
          <w:sz w:val="19"/>
        </w:rPr>
        <w:t> </w:t>
      </w:r>
      <w:r>
        <w:rPr>
          <w:b/>
          <w:sz w:val="19"/>
        </w:rPr>
        <w:t>193.500,00</w:t>
      </w:r>
      <w:r>
        <w:rPr>
          <w:b/>
          <w:spacing w:val="3"/>
          <w:sz w:val="19"/>
        </w:rPr>
        <w:t> </w:t>
      </w:r>
      <w:r>
        <w:rPr>
          <w:b/>
          <w:sz w:val="19"/>
        </w:rPr>
        <w:t>para</w:t>
      </w:r>
      <w:r>
        <w:rPr>
          <w:b/>
          <w:spacing w:val="4"/>
          <w:sz w:val="19"/>
        </w:rPr>
        <w:t> </w:t>
      </w:r>
      <w:r>
        <w:rPr>
          <w:b/>
          <w:sz w:val="19"/>
        </w:rPr>
        <w:t>o</w:t>
      </w:r>
      <w:r>
        <w:rPr>
          <w:b/>
          <w:spacing w:val="3"/>
          <w:sz w:val="19"/>
        </w:rPr>
        <w:t> </w:t>
      </w:r>
      <w:r>
        <w:rPr>
          <w:b/>
          <w:sz w:val="19"/>
        </w:rPr>
        <w:t>item</w:t>
      </w:r>
      <w:r>
        <w:rPr>
          <w:b/>
          <w:spacing w:val="3"/>
          <w:sz w:val="19"/>
        </w:rPr>
        <w:t> </w:t>
      </w:r>
      <w:r>
        <w:rPr>
          <w:b/>
          <w:sz w:val="19"/>
        </w:rPr>
        <w:t>5.1</w:t>
      </w:r>
      <w:r>
        <w:rPr>
          <w:b/>
          <w:spacing w:val="4"/>
          <w:sz w:val="19"/>
        </w:rPr>
        <w:t> </w:t>
      </w:r>
      <w:r>
        <w:rPr>
          <w:b/>
          <w:sz w:val="19"/>
        </w:rPr>
        <w:t>e</w:t>
      </w:r>
      <w:r>
        <w:rPr>
          <w:b/>
          <w:spacing w:val="3"/>
          <w:sz w:val="19"/>
        </w:rPr>
        <w:t> </w:t>
      </w:r>
      <w:r>
        <w:rPr>
          <w:b/>
          <w:sz w:val="19"/>
        </w:rPr>
        <w:t>R$</w:t>
      </w:r>
      <w:r>
        <w:rPr>
          <w:b/>
          <w:spacing w:val="3"/>
          <w:sz w:val="19"/>
        </w:rPr>
        <w:t> </w:t>
      </w:r>
      <w:r>
        <w:rPr>
          <w:b/>
          <w:sz w:val="19"/>
        </w:rPr>
        <w:t>21.487,90</w:t>
      </w:r>
      <w:r>
        <w:rPr>
          <w:b/>
          <w:spacing w:val="4"/>
          <w:sz w:val="19"/>
        </w:rPr>
        <w:t> </w:t>
      </w:r>
      <w:r>
        <w:rPr>
          <w:b/>
          <w:sz w:val="19"/>
        </w:rPr>
        <w:t>para</w:t>
      </w:r>
      <w:r>
        <w:rPr>
          <w:b/>
          <w:spacing w:val="3"/>
          <w:sz w:val="19"/>
        </w:rPr>
        <w:t> </w:t>
      </w:r>
      <w:r>
        <w:rPr>
          <w:b/>
          <w:sz w:val="19"/>
        </w:rPr>
        <w:t>o</w:t>
      </w:r>
      <w:r>
        <w:rPr>
          <w:b/>
          <w:spacing w:val="3"/>
          <w:sz w:val="19"/>
        </w:rPr>
        <w:t> </w:t>
      </w:r>
      <w:r>
        <w:rPr>
          <w:b/>
          <w:sz w:val="19"/>
        </w:rPr>
        <w:t>item</w:t>
      </w:r>
      <w:r>
        <w:rPr>
          <w:b/>
          <w:spacing w:val="3"/>
          <w:sz w:val="19"/>
        </w:rPr>
        <w:t> </w:t>
      </w:r>
      <w:r>
        <w:rPr>
          <w:b/>
          <w:spacing w:val="-4"/>
          <w:sz w:val="19"/>
        </w:rPr>
        <w:t>6.1.</w:t>
      </w:r>
    </w:p>
    <w:p>
      <w:pPr>
        <w:pStyle w:val="BodyText"/>
        <w:spacing w:before="80"/>
        <w:rPr>
          <w:b/>
        </w:rPr>
      </w:pPr>
    </w:p>
    <w:p>
      <w:pPr>
        <w:pStyle w:val="Heading2"/>
        <w:numPr>
          <w:ilvl w:val="1"/>
          <w:numId w:val="51"/>
        </w:numPr>
        <w:tabs>
          <w:tab w:pos="600" w:val="left" w:leader="none"/>
        </w:tabs>
        <w:spacing w:line="240" w:lineRule="auto" w:before="0" w:after="0"/>
        <w:ind w:left="600" w:right="0" w:hanging="335"/>
        <w:jc w:val="both"/>
      </w:pPr>
      <w:r>
        <w:rPr/>
        <w:t>DESENHO</w:t>
      </w:r>
      <w:r>
        <w:rPr>
          <w:spacing w:val="6"/>
        </w:rPr>
        <w:t> </w:t>
      </w:r>
      <w:r>
        <w:rPr/>
        <w:t>DA</w:t>
      </w:r>
      <w:r>
        <w:rPr>
          <w:spacing w:val="-5"/>
        </w:rPr>
        <w:t> </w:t>
      </w:r>
      <w:r>
        <w:rPr>
          <w:spacing w:val="-2"/>
        </w:rPr>
        <w:t>CONTRATAÇÃO</w:t>
      </w:r>
    </w:p>
    <w:p>
      <w:pPr>
        <w:pStyle w:val="Heading3"/>
        <w:numPr>
          <w:ilvl w:val="2"/>
          <w:numId w:val="51"/>
        </w:numPr>
        <w:tabs>
          <w:tab w:pos="744" w:val="left" w:leader="none"/>
        </w:tabs>
        <w:spacing w:line="240" w:lineRule="auto" w:before="41" w:after="0"/>
        <w:ind w:left="744" w:right="0" w:hanging="479"/>
        <w:jc w:val="both"/>
      </w:pPr>
      <w:r>
        <w:rPr/>
        <w:t>Regime</w:t>
      </w:r>
      <w:r>
        <w:rPr>
          <w:spacing w:val="4"/>
        </w:rPr>
        <w:t> </w:t>
      </w:r>
      <w:r>
        <w:rPr/>
        <w:t>de</w:t>
      </w:r>
      <w:r>
        <w:rPr>
          <w:spacing w:val="4"/>
        </w:rPr>
        <w:t> </w:t>
      </w:r>
      <w:r>
        <w:rPr>
          <w:spacing w:val="-2"/>
        </w:rPr>
        <w:t>Contratação:</w:t>
      </w:r>
    </w:p>
    <w:p>
      <w:pPr>
        <w:pStyle w:val="BodyText"/>
        <w:spacing w:line="285" w:lineRule="auto" w:before="41"/>
        <w:ind w:left="265" w:right="252"/>
        <w:jc w:val="both"/>
      </w:pPr>
      <w:r>
        <w:rPr/>
        <w:t>Pretende-se a aquisição, em âmbito nacional, através de empresa especializada, tendo em vista o cenário descrito no Item 2, </w:t>
      </w:r>
      <w:r>
        <w:rPr/>
        <w:t>em conformidade</w:t>
      </w:r>
      <w:r>
        <w:rPr>
          <w:spacing w:val="40"/>
        </w:rPr>
        <w:t> </w:t>
      </w:r>
      <w:r>
        <w:rPr/>
        <w:t>com</w:t>
      </w:r>
      <w:r>
        <w:rPr>
          <w:spacing w:val="40"/>
        </w:rPr>
        <w:t> </w:t>
      </w:r>
      <w:r>
        <w:rPr/>
        <w:t>a</w:t>
      </w:r>
      <w:r>
        <w:rPr>
          <w:spacing w:val="40"/>
        </w:rPr>
        <w:t> </w:t>
      </w:r>
      <w:r>
        <w:rPr/>
        <w:t>Lei</w:t>
      </w:r>
      <w:r>
        <w:rPr>
          <w:spacing w:val="40"/>
        </w:rPr>
        <w:t> </w:t>
      </w:r>
      <w:r>
        <w:rPr/>
        <w:t>nº</w:t>
      </w:r>
      <w:r>
        <w:rPr>
          <w:spacing w:val="40"/>
        </w:rPr>
        <w:t> </w:t>
      </w:r>
      <w:r>
        <w:rPr/>
        <w:t>14.133/2021</w:t>
      </w:r>
      <w:r>
        <w:rPr>
          <w:spacing w:val="40"/>
        </w:rPr>
        <w:t> </w:t>
      </w:r>
      <w:r>
        <w:rPr/>
        <w:t>(Regulamenta</w:t>
      </w:r>
      <w:r>
        <w:rPr>
          <w:spacing w:val="40"/>
        </w:rPr>
        <w:t> </w:t>
      </w:r>
      <w:r>
        <w:rPr/>
        <w:t>o</w:t>
      </w:r>
      <w:r>
        <w:rPr>
          <w:spacing w:val="40"/>
        </w:rPr>
        <w:t> </w:t>
      </w:r>
      <w:r>
        <w:rPr/>
        <w:t>art.</w:t>
      </w:r>
      <w:r>
        <w:rPr>
          <w:spacing w:val="40"/>
        </w:rPr>
        <w:t> </w:t>
      </w:r>
      <w:r>
        <w:rPr/>
        <w:t>37,</w:t>
      </w:r>
      <w:r>
        <w:rPr>
          <w:spacing w:val="40"/>
        </w:rPr>
        <w:t> </w:t>
      </w:r>
      <w:r>
        <w:rPr/>
        <w:t>inciso</w:t>
      </w:r>
      <w:r>
        <w:rPr>
          <w:spacing w:val="40"/>
        </w:rPr>
        <w:t> </w:t>
      </w:r>
      <w:r>
        <w:rPr/>
        <w:t>XXI,</w:t>
      </w:r>
      <w:r>
        <w:rPr>
          <w:spacing w:val="40"/>
        </w:rPr>
        <w:t> </w:t>
      </w:r>
      <w:r>
        <w:rPr/>
        <w:t>da</w:t>
      </w:r>
      <w:r>
        <w:rPr>
          <w:spacing w:val="40"/>
        </w:rPr>
        <w:t> </w:t>
      </w:r>
      <w:r>
        <w:rPr/>
        <w:t>Constituição</w:t>
      </w:r>
      <w:r>
        <w:rPr>
          <w:spacing w:val="40"/>
        </w:rPr>
        <w:t> </w:t>
      </w:r>
      <w:r>
        <w:rPr/>
        <w:t>Federal,</w:t>
      </w:r>
      <w:r>
        <w:rPr>
          <w:spacing w:val="40"/>
        </w:rPr>
        <w:t> </w:t>
      </w:r>
      <w:r>
        <w:rPr/>
        <w:t>que</w:t>
      </w:r>
      <w:r>
        <w:rPr>
          <w:spacing w:val="40"/>
        </w:rPr>
        <w:t> </w:t>
      </w:r>
      <w:r>
        <w:rPr/>
        <w:t>institui</w:t>
      </w:r>
      <w:r>
        <w:rPr>
          <w:spacing w:val="40"/>
        </w:rPr>
        <w:t> </w:t>
      </w:r>
      <w:r>
        <w:rPr/>
        <w:t>normas</w:t>
      </w:r>
      <w:r>
        <w:rPr>
          <w:spacing w:val="40"/>
        </w:rPr>
        <w:t> </w:t>
      </w:r>
      <w:r>
        <w:rPr/>
        <w:t>para licitações e Contratos da Administração Pública e dá outras providências), por </w:t>
      </w:r>
      <w:r>
        <w:rPr>
          <w:b/>
        </w:rPr>
        <w:t>Licitação (pregão eletrônico), no critério de</w:t>
      </w:r>
      <w:r>
        <w:rPr>
          <w:b/>
          <w:spacing w:val="40"/>
        </w:rPr>
        <w:t> </w:t>
      </w:r>
      <w:r>
        <w:rPr>
          <w:b/>
        </w:rPr>
        <w:t>julgamento por menor preço por item</w:t>
      </w:r>
      <w:r>
        <w:rPr/>
        <w:t>, e o Decreto Estadual nº 48.816/2023 (Regulamenta a fase preparatória das contratações no âmbito do Estado do Rio de Janeiro).</w:t>
      </w:r>
    </w:p>
    <w:p>
      <w:pPr>
        <w:pStyle w:val="BodyText"/>
        <w:spacing w:before="39"/>
      </w:pPr>
    </w:p>
    <w:p>
      <w:pPr>
        <w:pStyle w:val="Heading3"/>
        <w:numPr>
          <w:ilvl w:val="2"/>
          <w:numId w:val="51"/>
        </w:numPr>
        <w:tabs>
          <w:tab w:pos="744" w:val="left" w:leader="none"/>
        </w:tabs>
        <w:spacing w:line="240" w:lineRule="auto" w:before="0" w:after="0"/>
        <w:ind w:left="744" w:right="0" w:hanging="479"/>
        <w:jc w:val="both"/>
      </w:pPr>
      <w:r>
        <w:rPr/>
        <w:t>Regime</w:t>
      </w:r>
      <w:r>
        <w:rPr>
          <w:spacing w:val="4"/>
        </w:rPr>
        <w:t> </w:t>
      </w:r>
      <w:r>
        <w:rPr/>
        <w:t>de</w:t>
      </w:r>
      <w:r>
        <w:rPr>
          <w:spacing w:val="4"/>
        </w:rPr>
        <w:t> </w:t>
      </w:r>
      <w:r>
        <w:rPr>
          <w:spacing w:val="-2"/>
        </w:rPr>
        <w:t>Fornecimento:</w:t>
      </w:r>
    </w:p>
    <w:p>
      <w:pPr>
        <w:spacing w:line="285" w:lineRule="auto" w:before="41"/>
        <w:ind w:left="265" w:right="252" w:firstLine="0"/>
        <w:jc w:val="both"/>
        <w:rPr>
          <w:sz w:val="19"/>
        </w:rPr>
      </w:pPr>
      <w:r>
        <w:rPr>
          <w:b/>
          <w:sz w:val="19"/>
        </w:rPr>
        <w:t>Consignação, devido à variedade de tamanhos e outras especificações que deverão estar disponíveis no ato cirúrgico e considerando o alto impacto orçamentário</w:t>
      </w:r>
      <w:r>
        <w:rPr>
          <w:sz w:val="19"/>
        </w:rPr>
        <w:t>, com emissão das Autorizações de Fornecimento de acordo com a necessidade de ressuprimento dos estoques ou das cirurgias agendadas.</w:t>
      </w:r>
    </w:p>
    <w:p>
      <w:pPr>
        <w:pStyle w:val="BodyText"/>
        <w:spacing w:before="40"/>
      </w:pPr>
    </w:p>
    <w:p>
      <w:pPr>
        <w:pStyle w:val="ListParagraph"/>
        <w:numPr>
          <w:ilvl w:val="2"/>
          <w:numId w:val="51"/>
        </w:numPr>
        <w:tabs>
          <w:tab w:pos="744" w:val="left" w:leader="none"/>
        </w:tabs>
        <w:spacing w:line="240" w:lineRule="auto" w:before="0" w:after="0"/>
        <w:ind w:left="744" w:right="0" w:hanging="479"/>
        <w:jc w:val="both"/>
        <w:rPr>
          <w:b/>
          <w:sz w:val="19"/>
        </w:rPr>
      </w:pPr>
      <w:r>
        <w:rPr>
          <w:b/>
          <w:sz w:val="19"/>
        </w:rPr>
        <w:t>Parcelamento</w:t>
      </w:r>
      <w:r>
        <w:rPr>
          <w:b/>
          <w:spacing w:val="4"/>
          <w:sz w:val="19"/>
        </w:rPr>
        <w:t> </w:t>
      </w:r>
      <w:r>
        <w:rPr>
          <w:b/>
          <w:sz w:val="19"/>
        </w:rPr>
        <w:t>do</w:t>
      </w:r>
      <w:r>
        <w:rPr>
          <w:b/>
          <w:spacing w:val="5"/>
          <w:sz w:val="19"/>
        </w:rPr>
        <w:t> </w:t>
      </w:r>
      <w:r>
        <w:rPr>
          <w:b/>
          <w:spacing w:val="-2"/>
          <w:sz w:val="19"/>
        </w:rPr>
        <w:t>Objeto:</w:t>
      </w:r>
    </w:p>
    <w:p>
      <w:pPr>
        <w:spacing w:line="285" w:lineRule="auto" w:before="41"/>
        <w:ind w:left="265" w:right="252" w:firstLine="0"/>
        <w:jc w:val="both"/>
        <w:rPr>
          <w:b/>
          <w:sz w:val="19"/>
        </w:rPr>
      </w:pPr>
      <w:r>
        <w:rPr>
          <w:b/>
          <w:sz w:val="19"/>
        </w:rPr>
        <w:t>Optou-se pelo não parcelamento do objeto, considerando a economia de escala / a redução de custos de gestão de contratos / a maior vantagem na contratação por meio da compra do item do mesmo fornecedor / que o objeto a ser contratado configura sistema único e integrado e, portanto, há a possibilidade de risco ao conjunto do objeto pretendido se parcelado.</w:t>
      </w:r>
    </w:p>
    <w:p>
      <w:pPr>
        <w:pStyle w:val="BodyText"/>
        <w:spacing w:before="39"/>
        <w:rPr>
          <w:b/>
        </w:rPr>
      </w:pPr>
    </w:p>
    <w:p>
      <w:pPr>
        <w:pStyle w:val="ListParagraph"/>
        <w:numPr>
          <w:ilvl w:val="2"/>
          <w:numId w:val="51"/>
        </w:numPr>
        <w:tabs>
          <w:tab w:pos="744" w:val="left" w:leader="none"/>
        </w:tabs>
        <w:spacing w:line="240" w:lineRule="auto" w:before="1" w:after="0"/>
        <w:ind w:left="744" w:right="0" w:hanging="479"/>
        <w:jc w:val="both"/>
        <w:rPr>
          <w:b/>
          <w:sz w:val="19"/>
        </w:rPr>
      </w:pPr>
      <w:r>
        <w:rPr>
          <w:b/>
          <w:sz w:val="19"/>
        </w:rPr>
        <w:t>Participação</w:t>
      </w:r>
      <w:r>
        <w:rPr>
          <w:b/>
          <w:spacing w:val="6"/>
          <w:sz w:val="19"/>
        </w:rPr>
        <w:t> </w:t>
      </w:r>
      <w:r>
        <w:rPr>
          <w:b/>
          <w:sz w:val="19"/>
        </w:rPr>
        <w:t>de</w:t>
      </w:r>
      <w:r>
        <w:rPr>
          <w:b/>
          <w:spacing w:val="6"/>
          <w:sz w:val="19"/>
        </w:rPr>
        <w:t> </w:t>
      </w:r>
      <w:r>
        <w:rPr>
          <w:b/>
          <w:spacing w:val="-2"/>
          <w:sz w:val="19"/>
        </w:rPr>
        <w:t>Cooperativas:</w:t>
      </w:r>
    </w:p>
    <w:p>
      <w:pPr>
        <w:pStyle w:val="BodyText"/>
        <w:spacing w:line="285" w:lineRule="auto" w:before="41"/>
        <w:ind w:left="265" w:right="254"/>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w:t>
      </w:r>
      <w:r>
        <w:rPr/>
        <w:t>da</w:t>
      </w:r>
      <w:r>
        <w:rPr>
          <w:spacing w:val="40"/>
        </w:rPr>
        <w:t> </w:t>
      </w:r>
      <w:r>
        <w:rPr/>
        <w:t>consequente anuência de todos os cooperados dificultando, ou até, impossibilitando, a célere execução do objeto pretendido.</w:t>
      </w:r>
    </w:p>
    <w:p>
      <w:pPr>
        <w:pStyle w:val="BodyText"/>
        <w:spacing w:before="39"/>
      </w:pPr>
    </w:p>
    <w:p>
      <w:pPr>
        <w:pStyle w:val="Heading3"/>
        <w:numPr>
          <w:ilvl w:val="2"/>
          <w:numId w:val="51"/>
        </w:numPr>
        <w:tabs>
          <w:tab w:pos="744" w:val="left" w:leader="none"/>
        </w:tabs>
        <w:spacing w:line="240" w:lineRule="auto" w:before="0" w:after="0"/>
        <w:ind w:left="744" w:right="0" w:hanging="479"/>
        <w:jc w:val="both"/>
      </w:pPr>
      <w:r>
        <w:rPr/>
        <w:t>Participação</w:t>
      </w:r>
      <w:r>
        <w:rPr>
          <w:spacing w:val="6"/>
        </w:rPr>
        <w:t> </w:t>
      </w:r>
      <w:r>
        <w:rPr/>
        <w:t>de</w:t>
      </w:r>
      <w:r>
        <w:rPr>
          <w:spacing w:val="6"/>
        </w:rPr>
        <w:t> </w:t>
      </w:r>
      <w:r>
        <w:rPr>
          <w:spacing w:val="-2"/>
        </w:rPr>
        <w:t>Consórcio:</w:t>
      </w:r>
    </w:p>
    <w:p>
      <w:pPr>
        <w:pStyle w:val="BodyText"/>
        <w:spacing w:line="285" w:lineRule="auto" w:before="41"/>
        <w:ind w:left="265" w:right="253"/>
        <w:jc w:val="both"/>
      </w:pPr>
      <w:r>
        <w:rPr/>
        <w:t>Fica vedada a participação de empresas em consórcio, uma vez que o objeto não apresenta vulto ou complexidade que torne restrito o universo de possíveis licitantes.</w:t>
      </w:r>
    </w:p>
    <w:p>
      <w:pPr>
        <w:pStyle w:val="BodyText"/>
        <w:spacing w:before="40"/>
      </w:pPr>
    </w:p>
    <w:p>
      <w:pPr>
        <w:pStyle w:val="Heading3"/>
        <w:numPr>
          <w:ilvl w:val="2"/>
          <w:numId w:val="51"/>
        </w:numPr>
        <w:tabs>
          <w:tab w:pos="744" w:val="left" w:leader="none"/>
        </w:tabs>
        <w:spacing w:line="240" w:lineRule="auto" w:before="0" w:after="0"/>
        <w:ind w:left="744" w:right="0" w:hanging="479"/>
        <w:jc w:val="both"/>
      </w:pPr>
      <w:r>
        <w:rPr/>
        <w:t>Duração</w:t>
      </w:r>
      <w:r>
        <w:rPr>
          <w:spacing w:val="4"/>
        </w:rPr>
        <w:t> </w:t>
      </w:r>
      <w:r>
        <w:rPr/>
        <w:t>do</w:t>
      </w:r>
      <w:r>
        <w:rPr>
          <w:spacing w:val="4"/>
        </w:rPr>
        <w:t> </w:t>
      </w:r>
      <w:r>
        <w:rPr>
          <w:spacing w:val="-2"/>
        </w:rPr>
        <w:t>contrato:</w:t>
      </w:r>
    </w:p>
    <w:p>
      <w:pPr>
        <w:pStyle w:val="BodyText"/>
        <w:spacing w:line="285" w:lineRule="auto" w:before="42"/>
        <w:ind w:left="265" w:right="25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 </w:t>
      </w:r>
      <w:r>
        <w:rPr/>
        <w:t>Art.</w:t>
      </w:r>
      <w:r>
        <w:rPr>
          <w:spacing w:val="40"/>
        </w:rPr>
        <w:t> </w:t>
      </w:r>
      <w:r>
        <w:rPr/>
        <w:t>107, da Lei 14.133/2021.</w:t>
      </w:r>
    </w:p>
    <w:p>
      <w:pPr>
        <w:pStyle w:val="BodyText"/>
        <w:spacing w:before="39"/>
      </w:pPr>
    </w:p>
    <w:p>
      <w:pPr>
        <w:pStyle w:val="Heading3"/>
        <w:numPr>
          <w:ilvl w:val="2"/>
          <w:numId w:val="51"/>
        </w:numPr>
        <w:tabs>
          <w:tab w:pos="744" w:val="left" w:leader="none"/>
        </w:tabs>
        <w:spacing w:line="240" w:lineRule="auto" w:before="0" w:after="0"/>
        <w:ind w:left="744" w:right="0" w:hanging="479"/>
        <w:jc w:val="both"/>
      </w:pPr>
      <w:r>
        <w:rPr/>
        <w:t>Reajustamento</w:t>
      </w:r>
      <w:r>
        <w:rPr>
          <w:spacing w:val="7"/>
        </w:rPr>
        <w:t> </w:t>
      </w:r>
      <w:r>
        <w:rPr/>
        <w:t>de</w:t>
      </w:r>
      <w:r>
        <w:rPr>
          <w:spacing w:val="7"/>
        </w:rPr>
        <w:t> </w:t>
      </w:r>
      <w:r>
        <w:rPr>
          <w:spacing w:val="-2"/>
        </w:rPr>
        <w:t>preços:</w:t>
      </w:r>
    </w:p>
    <w:p>
      <w:pPr>
        <w:pStyle w:val="BodyText"/>
        <w:spacing w:line="285" w:lineRule="auto" w:before="41"/>
        <w:ind w:left="265" w:right="252"/>
        <w:jc w:val="both"/>
      </w:pPr>
      <w:r>
        <w:rPr/>
        <w:t>O reajustamento de preços ocorrerá conforme o índice IPCA, após período de 12 meses, em caso de haver prorrogação contratual, conforme Art. 107, da Lei 14.133/2021.</w:t>
      </w:r>
    </w:p>
    <w:p>
      <w:pPr>
        <w:pStyle w:val="BodyText"/>
        <w:spacing w:before="40"/>
      </w:pPr>
    </w:p>
    <w:p>
      <w:pPr>
        <w:pStyle w:val="Heading3"/>
        <w:numPr>
          <w:ilvl w:val="2"/>
          <w:numId w:val="51"/>
        </w:numPr>
        <w:tabs>
          <w:tab w:pos="744" w:val="left" w:leader="none"/>
        </w:tabs>
        <w:spacing w:line="240" w:lineRule="auto" w:before="0" w:after="0"/>
        <w:ind w:left="744" w:right="0" w:hanging="479"/>
        <w:jc w:val="both"/>
      </w:pPr>
      <w:r>
        <w:rPr>
          <w:spacing w:val="-2"/>
        </w:rPr>
        <w:t>Garantia:</w:t>
      </w:r>
    </w:p>
    <w:p>
      <w:pPr>
        <w:pStyle w:val="BodyText"/>
        <w:spacing w:line="285" w:lineRule="auto" w:before="41"/>
        <w:ind w:left="265" w:right="253"/>
        <w:jc w:val="both"/>
      </w:pPr>
      <w:r>
        <w:rPr/>
        <w:t>A cobertura de garantia contratual será avaliada de acordo com a OS-002-GDG-2024, conforme documento </w:t>
      </w:r>
      <w:r>
        <w:rPr>
          <w:color w:val="0000FF"/>
        </w:rPr>
        <w:t>69258657</w:t>
      </w:r>
      <w:r>
        <w:rPr/>
        <w:t>, obedecendo as cláusulas previstas no Art. 96 da Lei 14.133/21.</w:t>
      </w:r>
    </w:p>
    <w:p>
      <w:pPr>
        <w:pStyle w:val="BodyText"/>
        <w:spacing w:before="40"/>
      </w:pPr>
    </w:p>
    <w:p>
      <w:pPr>
        <w:pStyle w:val="Heading3"/>
        <w:numPr>
          <w:ilvl w:val="2"/>
          <w:numId w:val="51"/>
        </w:numPr>
        <w:tabs>
          <w:tab w:pos="744" w:val="left" w:leader="none"/>
        </w:tabs>
        <w:spacing w:line="240" w:lineRule="auto" w:before="1" w:after="0"/>
        <w:ind w:left="744" w:right="0" w:hanging="479"/>
        <w:jc w:val="both"/>
      </w:pPr>
      <w:r>
        <w:rPr/>
        <w:t>Possibilidade</w:t>
      </w:r>
      <w:r>
        <w:rPr>
          <w:spacing w:val="6"/>
        </w:rPr>
        <w:t> </w:t>
      </w:r>
      <w:r>
        <w:rPr/>
        <w:t>de</w:t>
      </w:r>
      <w:r>
        <w:rPr>
          <w:spacing w:val="6"/>
        </w:rPr>
        <w:t> </w:t>
      </w:r>
      <w:r>
        <w:rPr>
          <w:spacing w:val="-2"/>
        </w:rPr>
        <w:t>subcontratação:</w:t>
      </w:r>
    </w:p>
    <w:p>
      <w:pPr>
        <w:pStyle w:val="BodyText"/>
        <w:spacing w:before="41"/>
        <w:ind w:left="265"/>
        <w:jc w:val="both"/>
      </w:pPr>
      <w:r>
        <w:rPr/>
        <w:t>Não</w:t>
      </w:r>
      <w:r>
        <w:rPr>
          <w:spacing w:val="4"/>
        </w:rPr>
        <w:t> </w:t>
      </w:r>
      <w:r>
        <w:rPr/>
        <w:t>será</w:t>
      </w:r>
      <w:r>
        <w:rPr>
          <w:spacing w:val="5"/>
        </w:rPr>
        <w:t> </w:t>
      </w:r>
      <w:r>
        <w:rPr/>
        <w:t>admitida</w:t>
      </w:r>
      <w:r>
        <w:rPr>
          <w:spacing w:val="4"/>
        </w:rPr>
        <w:t> </w:t>
      </w:r>
      <w:r>
        <w:rPr/>
        <w:t>a</w:t>
      </w:r>
      <w:r>
        <w:rPr>
          <w:spacing w:val="5"/>
        </w:rPr>
        <w:t> </w:t>
      </w:r>
      <w:r>
        <w:rPr/>
        <w:t>subcontratação</w:t>
      </w:r>
      <w:r>
        <w:rPr>
          <w:spacing w:val="4"/>
        </w:rPr>
        <w:t> </w:t>
      </w:r>
      <w:r>
        <w:rPr/>
        <w:t>do</w:t>
      </w:r>
      <w:r>
        <w:rPr>
          <w:spacing w:val="5"/>
        </w:rPr>
        <w:t> </w:t>
      </w:r>
      <w:r>
        <w:rPr/>
        <w:t>objeto</w:t>
      </w:r>
      <w:r>
        <w:rPr>
          <w:spacing w:val="4"/>
        </w:rPr>
        <w:t> </w:t>
      </w:r>
      <w:r>
        <w:rPr>
          <w:spacing w:val="-2"/>
        </w:rPr>
        <w:t>licitatório.</w:t>
      </w:r>
    </w:p>
    <w:p>
      <w:pPr>
        <w:pStyle w:val="BodyText"/>
        <w:spacing w:before="82"/>
      </w:pPr>
    </w:p>
    <w:p>
      <w:pPr>
        <w:pStyle w:val="Heading3"/>
        <w:numPr>
          <w:ilvl w:val="2"/>
          <w:numId w:val="51"/>
        </w:numPr>
        <w:tabs>
          <w:tab w:pos="841" w:val="left" w:leader="none"/>
        </w:tabs>
        <w:spacing w:line="240" w:lineRule="auto" w:before="0" w:after="0"/>
        <w:ind w:left="841" w:right="0" w:hanging="576"/>
        <w:jc w:val="both"/>
      </w:pPr>
      <w:r>
        <w:rPr/>
        <w:t>Incidência</w:t>
      </w:r>
      <w:r>
        <w:rPr>
          <w:spacing w:val="4"/>
        </w:rPr>
        <w:t> </w:t>
      </w:r>
      <w:r>
        <w:rPr/>
        <w:t>do</w:t>
      </w:r>
      <w:r>
        <w:rPr>
          <w:spacing w:val="4"/>
        </w:rPr>
        <w:t> </w:t>
      </w:r>
      <w:r>
        <w:rPr/>
        <w:t>Programa</w:t>
      </w:r>
      <w:r>
        <w:rPr>
          <w:spacing w:val="4"/>
        </w:rPr>
        <w:t> </w:t>
      </w:r>
      <w:r>
        <w:rPr/>
        <w:t>de</w:t>
      </w:r>
      <w:r>
        <w:rPr>
          <w:spacing w:val="4"/>
        </w:rPr>
        <w:t> </w:t>
      </w:r>
      <w:r>
        <w:rPr>
          <w:spacing w:val="-2"/>
        </w:rPr>
        <w:t>Integridade:</w:t>
      </w:r>
    </w:p>
    <w:p>
      <w:pPr>
        <w:spacing w:after="0" w:line="240" w:lineRule="auto"/>
        <w:jc w:val="both"/>
        <w:sectPr>
          <w:pgSz w:w="11900" w:h="16840"/>
          <w:pgMar w:top="500" w:bottom="280" w:left="420" w:right="520"/>
        </w:sectPr>
      </w:pPr>
    </w:p>
    <w:p>
      <w:pPr>
        <w:pStyle w:val="BodyText"/>
        <w:spacing w:line="285" w:lineRule="auto" w:before="76"/>
        <w:ind w:left="265" w:right="252"/>
        <w:jc w:val="both"/>
      </w:pPr>
      <w:r>
        <w:rPr/>
        <w:t>De acordo com a Lei Nº 7753 de 17 outubro de 2017 e com o valor observado no item 3.3, o Programa de Integridade não se aplica </w:t>
      </w:r>
      <w:r>
        <w:rPr/>
        <w:t>à presente contratação.</w:t>
      </w:r>
    </w:p>
    <w:p>
      <w:pPr>
        <w:pStyle w:val="BodyText"/>
        <w:spacing w:before="40"/>
      </w:pPr>
    </w:p>
    <w:p>
      <w:pPr>
        <w:pStyle w:val="Heading3"/>
        <w:numPr>
          <w:ilvl w:val="2"/>
          <w:numId w:val="51"/>
        </w:numPr>
        <w:tabs>
          <w:tab w:pos="830" w:val="left" w:leader="none"/>
        </w:tabs>
        <w:spacing w:line="240" w:lineRule="auto" w:before="0" w:after="0"/>
        <w:ind w:left="830" w:right="0" w:hanging="565"/>
        <w:jc w:val="both"/>
      </w:pPr>
      <w:r>
        <w:rPr/>
        <w:t>Possíveis</w:t>
      </w:r>
      <w:r>
        <w:rPr>
          <w:spacing w:val="8"/>
        </w:rPr>
        <w:t> </w:t>
      </w:r>
      <w:r>
        <w:rPr/>
        <w:t>Impactos</w:t>
      </w:r>
      <w:r>
        <w:rPr>
          <w:spacing w:val="-5"/>
        </w:rPr>
        <w:t> </w:t>
      </w:r>
      <w:r>
        <w:rPr>
          <w:spacing w:val="-2"/>
        </w:rPr>
        <w:t>Ambientais:</w:t>
      </w:r>
    </w:p>
    <w:p>
      <w:pPr>
        <w:pStyle w:val="BodyText"/>
        <w:spacing w:line="285" w:lineRule="auto" w:before="41"/>
        <w:ind w:left="265" w:right="253"/>
        <w:jc w:val="both"/>
      </w:pPr>
      <w:r>
        <w:rPr/>
        <w:t>Não</w:t>
      </w:r>
      <w:r>
        <w:rPr>
          <w:spacing w:val="28"/>
        </w:rPr>
        <w:t> </w:t>
      </w:r>
      <w:r>
        <w:rPr/>
        <w:t>haverá</w:t>
      </w:r>
      <w:r>
        <w:rPr>
          <w:spacing w:val="28"/>
        </w:rPr>
        <w:t> </w:t>
      </w:r>
      <w:r>
        <w:rPr/>
        <w:t>impactos</w:t>
      </w:r>
      <w:r>
        <w:rPr>
          <w:spacing w:val="28"/>
        </w:rPr>
        <w:t> </w:t>
      </w:r>
      <w:r>
        <w:rPr/>
        <w:t>ambientais</w:t>
      </w:r>
      <w:r>
        <w:rPr>
          <w:spacing w:val="28"/>
        </w:rPr>
        <w:t> </w:t>
      </w:r>
      <w:r>
        <w:rPr/>
        <w:t>para</w:t>
      </w:r>
      <w:r>
        <w:rPr>
          <w:spacing w:val="28"/>
        </w:rPr>
        <w:t> </w:t>
      </w:r>
      <w:r>
        <w:rPr/>
        <w:t>os</w:t>
      </w:r>
      <w:r>
        <w:rPr>
          <w:spacing w:val="28"/>
        </w:rPr>
        <w:t> </w:t>
      </w:r>
      <w:r>
        <w:rPr/>
        <w:t>itens</w:t>
      </w:r>
      <w:r>
        <w:rPr>
          <w:spacing w:val="28"/>
        </w:rPr>
        <w:t> </w:t>
      </w:r>
      <w:r>
        <w:rPr/>
        <w:t>de</w:t>
      </w:r>
      <w:r>
        <w:rPr>
          <w:spacing w:val="28"/>
        </w:rPr>
        <w:t> </w:t>
      </w:r>
      <w:r>
        <w:rPr/>
        <w:t>consumo</w:t>
      </w:r>
      <w:r>
        <w:rPr>
          <w:spacing w:val="28"/>
        </w:rPr>
        <w:t> </w:t>
      </w:r>
      <w:r>
        <w:rPr/>
        <w:t>que</w:t>
      </w:r>
      <w:r>
        <w:rPr>
          <w:spacing w:val="28"/>
        </w:rPr>
        <w:t> </w:t>
      </w:r>
      <w:r>
        <w:rPr/>
        <w:t>se</w:t>
      </w:r>
      <w:r>
        <w:rPr>
          <w:spacing w:val="28"/>
        </w:rPr>
        <w:t> </w:t>
      </w:r>
      <w:r>
        <w:rPr/>
        <w:t>pretende</w:t>
      </w:r>
      <w:r>
        <w:rPr>
          <w:spacing w:val="28"/>
        </w:rPr>
        <w:t> </w:t>
      </w:r>
      <w:r>
        <w:rPr/>
        <w:t>adquirir.</w:t>
      </w:r>
      <w:r>
        <w:rPr>
          <w:spacing w:val="28"/>
        </w:rPr>
        <w:t> </w:t>
      </w:r>
      <w:r>
        <w:rPr/>
        <w:t>Os</w:t>
      </w:r>
      <w:r>
        <w:rPr>
          <w:spacing w:val="28"/>
        </w:rPr>
        <w:t> </w:t>
      </w:r>
      <w:r>
        <w:rPr/>
        <w:t>resíduos</w:t>
      </w:r>
      <w:r>
        <w:rPr>
          <w:spacing w:val="28"/>
        </w:rPr>
        <w:t> </w:t>
      </w:r>
      <w:r>
        <w:rPr/>
        <w:t>gerados</w:t>
      </w:r>
      <w:r>
        <w:rPr>
          <w:spacing w:val="28"/>
        </w:rPr>
        <w:t> </w:t>
      </w:r>
      <w:r>
        <w:rPr/>
        <w:t>serão</w:t>
      </w:r>
      <w:r>
        <w:rPr>
          <w:spacing w:val="28"/>
        </w:rPr>
        <w:t> </w:t>
      </w:r>
      <w:r>
        <w:rPr/>
        <w:t>acondicionados</w:t>
      </w:r>
      <w:r>
        <w:rPr>
          <w:spacing w:val="28"/>
        </w:rPr>
        <w:t> </w:t>
      </w:r>
      <w:r>
        <w:rPr/>
        <w:t>em locais adequados e posteriormente recolhidos pela empresa contratada pela UERJ/HUPE, para realizar o descarte correto, sob a </w:t>
      </w:r>
      <w:r>
        <w:rPr/>
        <w:t>gestão</w:t>
      </w:r>
      <w:r>
        <w:rPr>
          <w:spacing w:val="80"/>
        </w:rPr>
        <w:t> </w:t>
      </w:r>
      <w:r>
        <w:rPr/>
        <w:t>da Hotelaria Hospitalar.</w:t>
      </w:r>
    </w:p>
    <w:p>
      <w:pPr>
        <w:pStyle w:val="BodyText"/>
        <w:spacing w:before="39"/>
      </w:pPr>
    </w:p>
    <w:p>
      <w:pPr>
        <w:pStyle w:val="Heading3"/>
        <w:numPr>
          <w:ilvl w:val="2"/>
          <w:numId w:val="51"/>
        </w:numPr>
        <w:tabs>
          <w:tab w:pos="841" w:val="left" w:leader="none"/>
        </w:tabs>
        <w:spacing w:line="240" w:lineRule="auto" w:before="1" w:after="0"/>
        <w:ind w:left="841" w:right="0" w:hanging="576"/>
        <w:jc w:val="left"/>
      </w:pPr>
      <w:r>
        <w:rPr/>
        <w:t>Requisitos</w:t>
      </w:r>
      <w:r>
        <w:rPr>
          <w:spacing w:val="5"/>
        </w:rPr>
        <w:t> </w:t>
      </w:r>
      <w:r>
        <w:rPr/>
        <w:t>Mínimos</w:t>
      </w:r>
      <w:r>
        <w:rPr>
          <w:spacing w:val="5"/>
        </w:rPr>
        <w:t> </w:t>
      </w:r>
      <w:r>
        <w:rPr/>
        <w:t>para</w:t>
      </w:r>
      <w:r>
        <w:rPr>
          <w:spacing w:val="5"/>
        </w:rPr>
        <w:t> </w:t>
      </w:r>
      <w:r>
        <w:rPr/>
        <w:t>a</w:t>
      </w:r>
      <w:r>
        <w:rPr>
          <w:spacing w:val="5"/>
        </w:rPr>
        <w:t> </w:t>
      </w:r>
      <w:r>
        <w:rPr>
          <w:spacing w:val="-2"/>
        </w:rPr>
        <w:t>contratação:</w:t>
      </w:r>
    </w:p>
    <w:p>
      <w:pPr>
        <w:pStyle w:val="ListParagraph"/>
        <w:numPr>
          <w:ilvl w:val="3"/>
          <w:numId w:val="51"/>
        </w:numPr>
        <w:tabs>
          <w:tab w:pos="974" w:val="left" w:leader="none"/>
        </w:tabs>
        <w:spacing w:line="240" w:lineRule="auto" w:before="41" w:after="0"/>
        <w:ind w:left="974" w:right="0" w:hanging="709"/>
        <w:jc w:val="left"/>
        <w:rPr>
          <w:sz w:val="19"/>
        </w:rPr>
      </w:pPr>
      <w:r>
        <w:rPr>
          <w:sz w:val="19"/>
        </w:rPr>
        <w:t>Apresentar</w:t>
      </w:r>
      <w:r>
        <w:rPr>
          <w:spacing w:val="5"/>
          <w:sz w:val="19"/>
        </w:rPr>
        <w:t> </w:t>
      </w:r>
      <w:r>
        <w:rPr>
          <w:sz w:val="19"/>
        </w:rPr>
        <w:t>Qualificação</w:t>
      </w:r>
      <w:r>
        <w:rPr>
          <w:spacing w:val="3"/>
          <w:sz w:val="19"/>
        </w:rPr>
        <w:t> </w:t>
      </w:r>
      <w:r>
        <w:rPr>
          <w:sz w:val="19"/>
        </w:rPr>
        <w:t>Técnica</w:t>
      </w:r>
      <w:r>
        <w:rPr>
          <w:spacing w:val="5"/>
          <w:sz w:val="19"/>
        </w:rPr>
        <w:t> </w:t>
      </w:r>
      <w:r>
        <w:rPr>
          <w:sz w:val="19"/>
        </w:rPr>
        <w:t>conforme</w:t>
      </w:r>
      <w:r>
        <w:rPr>
          <w:spacing w:val="6"/>
          <w:sz w:val="19"/>
        </w:rPr>
        <w:t> </w:t>
      </w:r>
      <w:r>
        <w:rPr>
          <w:sz w:val="19"/>
        </w:rPr>
        <w:t>os</w:t>
      </w:r>
      <w:r>
        <w:rPr>
          <w:spacing w:val="6"/>
          <w:sz w:val="19"/>
        </w:rPr>
        <w:t> </w:t>
      </w:r>
      <w:r>
        <w:rPr>
          <w:sz w:val="19"/>
        </w:rPr>
        <w:t>termos</w:t>
      </w:r>
      <w:r>
        <w:rPr>
          <w:spacing w:val="6"/>
          <w:sz w:val="19"/>
        </w:rPr>
        <w:t> </w:t>
      </w:r>
      <w:r>
        <w:rPr>
          <w:sz w:val="19"/>
        </w:rPr>
        <w:t>do</w:t>
      </w:r>
      <w:r>
        <w:rPr>
          <w:spacing w:val="6"/>
          <w:sz w:val="19"/>
        </w:rPr>
        <w:t> </w:t>
      </w:r>
      <w:r>
        <w:rPr>
          <w:spacing w:val="-2"/>
          <w:sz w:val="19"/>
        </w:rPr>
        <w:t>Edital.</w:t>
      </w:r>
    </w:p>
    <w:p>
      <w:pPr>
        <w:pStyle w:val="ListParagraph"/>
        <w:numPr>
          <w:ilvl w:val="3"/>
          <w:numId w:val="51"/>
        </w:numPr>
        <w:tabs>
          <w:tab w:pos="995" w:val="left" w:leader="none"/>
        </w:tabs>
        <w:spacing w:line="285" w:lineRule="auto" w:before="41" w:after="0"/>
        <w:ind w:left="265" w:right="252" w:firstLine="0"/>
        <w:jc w:val="left"/>
        <w:rPr>
          <w:sz w:val="19"/>
        </w:rPr>
      </w:pPr>
      <w:r>
        <w:rPr>
          <w:sz w:val="19"/>
        </w:rPr>
        <w:t>Cumprir,</w:t>
      </w:r>
      <w:r>
        <w:rPr>
          <w:spacing w:val="13"/>
          <w:sz w:val="19"/>
        </w:rPr>
        <w:t> </w:t>
      </w:r>
      <w:r>
        <w:rPr>
          <w:sz w:val="19"/>
        </w:rPr>
        <w:t>nos</w:t>
      </w:r>
      <w:r>
        <w:rPr>
          <w:spacing w:val="13"/>
          <w:sz w:val="19"/>
        </w:rPr>
        <w:t> </w:t>
      </w:r>
      <w:r>
        <w:rPr>
          <w:sz w:val="19"/>
        </w:rPr>
        <w:t>prazos</w:t>
      </w:r>
      <w:r>
        <w:rPr>
          <w:spacing w:val="13"/>
          <w:sz w:val="19"/>
        </w:rPr>
        <w:t> </w:t>
      </w:r>
      <w:r>
        <w:rPr>
          <w:sz w:val="19"/>
        </w:rPr>
        <w:t>e</w:t>
      </w:r>
      <w:r>
        <w:rPr>
          <w:spacing w:val="13"/>
          <w:sz w:val="19"/>
        </w:rPr>
        <w:t> </w:t>
      </w:r>
      <w:r>
        <w:rPr>
          <w:sz w:val="19"/>
        </w:rPr>
        <w:t>regras</w:t>
      </w:r>
      <w:r>
        <w:rPr>
          <w:spacing w:val="13"/>
          <w:sz w:val="19"/>
        </w:rPr>
        <w:t> </w:t>
      </w:r>
      <w:r>
        <w:rPr>
          <w:sz w:val="19"/>
        </w:rPr>
        <w:t>definidos</w:t>
      </w:r>
      <w:r>
        <w:rPr>
          <w:spacing w:val="13"/>
          <w:sz w:val="19"/>
        </w:rPr>
        <w:t> </w:t>
      </w:r>
      <w:r>
        <w:rPr>
          <w:sz w:val="19"/>
        </w:rPr>
        <w:t>em</w:t>
      </w:r>
      <w:r>
        <w:rPr>
          <w:spacing w:val="13"/>
          <w:sz w:val="19"/>
        </w:rPr>
        <w:t> </w:t>
      </w:r>
      <w:r>
        <w:rPr>
          <w:sz w:val="19"/>
        </w:rPr>
        <w:t>Edital,</w:t>
      </w:r>
      <w:r>
        <w:rPr>
          <w:spacing w:val="13"/>
          <w:sz w:val="19"/>
        </w:rPr>
        <w:t> </w:t>
      </w:r>
      <w:r>
        <w:rPr>
          <w:sz w:val="19"/>
        </w:rPr>
        <w:t>a</w:t>
      </w:r>
      <w:r>
        <w:rPr>
          <w:spacing w:val="13"/>
          <w:sz w:val="19"/>
        </w:rPr>
        <w:t> </w:t>
      </w:r>
      <w:r>
        <w:rPr>
          <w:sz w:val="19"/>
        </w:rPr>
        <w:t>etapa</w:t>
      </w:r>
      <w:r>
        <w:rPr>
          <w:spacing w:val="13"/>
          <w:sz w:val="19"/>
        </w:rPr>
        <w:t> </w:t>
      </w:r>
      <w:r>
        <w:rPr>
          <w:sz w:val="19"/>
        </w:rPr>
        <w:t>de</w:t>
      </w:r>
      <w:r>
        <w:rPr>
          <w:spacing w:val="13"/>
          <w:sz w:val="19"/>
        </w:rPr>
        <w:t> </w:t>
      </w:r>
      <w:r>
        <w:rPr>
          <w:sz w:val="19"/>
        </w:rPr>
        <w:t>apresentação</w:t>
      </w:r>
      <w:r>
        <w:rPr>
          <w:spacing w:val="13"/>
          <w:sz w:val="19"/>
        </w:rPr>
        <w:t> </w:t>
      </w:r>
      <w:r>
        <w:rPr>
          <w:sz w:val="19"/>
        </w:rPr>
        <w:t>das</w:t>
      </w:r>
      <w:r>
        <w:rPr>
          <w:spacing w:val="13"/>
          <w:sz w:val="19"/>
        </w:rPr>
        <w:t> </w:t>
      </w:r>
      <w:r>
        <w:rPr>
          <w:sz w:val="19"/>
        </w:rPr>
        <w:t>amostras</w:t>
      </w:r>
      <w:r>
        <w:rPr>
          <w:spacing w:val="13"/>
          <w:sz w:val="19"/>
        </w:rPr>
        <w:t> </w:t>
      </w:r>
      <w:r>
        <w:rPr>
          <w:sz w:val="19"/>
        </w:rPr>
        <w:t>e</w:t>
      </w:r>
      <w:r>
        <w:rPr>
          <w:spacing w:val="13"/>
          <w:sz w:val="19"/>
        </w:rPr>
        <w:t> </w:t>
      </w:r>
      <w:r>
        <w:rPr>
          <w:sz w:val="19"/>
        </w:rPr>
        <w:t>catálogo,</w:t>
      </w:r>
      <w:r>
        <w:rPr>
          <w:spacing w:val="13"/>
          <w:sz w:val="19"/>
        </w:rPr>
        <w:t> </w:t>
      </w:r>
      <w:r>
        <w:rPr>
          <w:sz w:val="19"/>
        </w:rPr>
        <w:t>no</w:t>
      </w:r>
      <w:r>
        <w:rPr>
          <w:spacing w:val="13"/>
          <w:sz w:val="19"/>
        </w:rPr>
        <w:t> </w:t>
      </w:r>
      <w:r>
        <w:rPr>
          <w:sz w:val="19"/>
        </w:rPr>
        <w:t>caso</w:t>
      </w:r>
      <w:r>
        <w:rPr>
          <w:spacing w:val="13"/>
          <w:sz w:val="19"/>
        </w:rPr>
        <w:t> </w:t>
      </w:r>
      <w:r>
        <w:rPr>
          <w:sz w:val="19"/>
        </w:rPr>
        <w:t>de</w:t>
      </w:r>
      <w:r>
        <w:rPr>
          <w:spacing w:val="13"/>
          <w:sz w:val="19"/>
        </w:rPr>
        <w:t> </w:t>
      </w:r>
      <w:r>
        <w:rPr>
          <w:sz w:val="19"/>
        </w:rPr>
        <w:t>fornecimento de marca que não seja pré-aprovada.</w:t>
      </w:r>
    </w:p>
    <w:p>
      <w:pPr>
        <w:pStyle w:val="ListParagraph"/>
        <w:numPr>
          <w:ilvl w:val="3"/>
          <w:numId w:val="51"/>
        </w:numPr>
        <w:tabs>
          <w:tab w:pos="1023" w:val="left" w:leader="none"/>
        </w:tabs>
        <w:spacing w:line="285" w:lineRule="auto" w:before="0" w:after="0"/>
        <w:ind w:left="265" w:right="253" w:firstLine="0"/>
        <w:jc w:val="left"/>
        <w:rPr>
          <w:sz w:val="19"/>
        </w:rPr>
      </w:pPr>
      <w:r>
        <w:rPr>
          <w:sz w:val="19"/>
        </w:rPr>
        <w:t>Cumprir</w:t>
      </w:r>
      <w:r>
        <w:rPr>
          <w:spacing w:val="40"/>
          <w:sz w:val="19"/>
        </w:rPr>
        <w:t> </w:t>
      </w:r>
      <w:r>
        <w:rPr>
          <w:sz w:val="19"/>
        </w:rPr>
        <w:t>com</w:t>
      </w:r>
      <w:r>
        <w:rPr>
          <w:spacing w:val="40"/>
          <w:sz w:val="19"/>
        </w:rPr>
        <w:t> </w:t>
      </w:r>
      <w:r>
        <w:rPr>
          <w:sz w:val="19"/>
        </w:rPr>
        <w:t>o</w:t>
      </w:r>
      <w:r>
        <w:rPr>
          <w:spacing w:val="40"/>
          <w:sz w:val="19"/>
        </w:rPr>
        <w:t> </w:t>
      </w:r>
      <w:r>
        <w:rPr>
          <w:sz w:val="19"/>
        </w:rPr>
        <w:t>fornecimento</w:t>
      </w:r>
      <w:r>
        <w:rPr>
          <w:spacing w:val="40"/>
          <w:sz w:val="19"/>
        </w:rPr>
        <w:t> </w:t>
      </w:r>
      <w:r>
        <w:rPr>
          <w:sz w:val="19"/>
        </w:rPr>
        <w:t>do</w:t>
      </w:r>
      <w:r>
        <w:rPr>
          <w:spacing w:val="40"/>
          <w:sz w:val="19"/>
        </w:rPr>
        <w:t> </w:t>
      </w:r>
      <w:r>
        <w:rPr>
          <w:sz w:val="19"/>
        </w:rPr>
        <w:t>objeto</w:t>
      </w:r>
      <w:r>
        <w:rPr>
          <w:spacing w:val="40"/>
          <w:sz w:val="19"/>
        </w:rPr>
        <w:t> </w:t>
      </w:r>
      <w:r>
        <w:rPr>
          <w:sz w:val="19"/>
        </w:rPr>
        <w:t>contratado</w:t>
      </w:r>
      <w:r>
        <w:rPr>
          <w:spacing w:val="40"/>
          <w:sz w:val="19"/>
        </w:rPr>
        <w:t> </w:t>
      </w:r>
      <w:r>
        <w:rPr>
          <w:sz w:val="19"/>
        </w:rPr>
        <w:t>em</w:t>
      </w:r>
      <w:r>
        <w:rPr>
          <w:spacing w:val="40"/>
          <w:sz w:val="19"/>
        </w:rPr>
        <w:t> </w:t>
      </w:r>
      <w:r>
        <w:rPr>
          <w:sz w:val="19"/>
        </w:rPr>
        <w:t>conformidade</w:t>
      </w:r>
      <w:r>
        <w:rPr>
          <w:spacing w:val="40"/>
          <w:sz w:val="19"/>
        </w:rPr>
        <w:t> </w:t>
      </w:r>
      <w:r>
        <w:rPr>
          <w:sz w:val="19"/>
        </w:rPr>
        <w:t>com</w:t>
      </w:r>
      <w:r>
        <w:rPr>
          <w:spacing w:val="40"/>
          <w:sz w:val="19"/>
        </w:rPr>
        <w:t> </w:t>
      </w:r>
      <w:r>
        <w:rPr>
          <w:sz w:val="19"/>
        </w:rPr>
        <w:t>prazo,</w:t>
      </w:r>
      <w:r>
        <w:rPr>
          <w:spacing w:val="40"/>
          <w:sz w:val="19"/>
        </w:rPr>
        <w:t> </w:t>
      </w:r>
      <w:r>
        <w:rPr>
          <w:sz w:val="19"/>
        </w:rPr>
        <w:t>local,</w:t>
      </w:r>
      <w:r>
        <w:rPr>
          <w:spacing w:val="40"/>
          <w:sz w:val="19"/>
        </w:rPr>
        <w:t> </w:t>
      </w:r>
      <w:r>
        <w:rPr>
          <w:sz w:val="19"/>
        </w:rPr>
        <w:t>emissão</w:t>
      </w:r>
      <w:r>
        <w:rPr>
          <w:spacing w:val="40"/>
          <w:sz w:val="19"/>
        </w:rPr>
        <w:t> </w:t>
      </w:r>
      <w:r>
        <w:rPr>
          <w:sz w:val="19"/>
        </w:rPr>
        <w:t>de</w:t>
      </w:r>
      <w:r>
        <w:rPr>
          <w:spacing w:val="40"/>
          <w:sz w:val="19"/>
        </w:rPr>
        <w:t> </w:t>
      </w:r>
      <w:r>
        <w:rPr>
          <w:sz w:val="19"/>
        </w:rPr>
        <w:t>documentos</w:t>
      </w:r>
      <w:r>
        <w:rPr>
          <w:spacing w:val="40"/>
          <w:sz w:val="19"/>
        </w:rPr>
        <w:t> </w:t>
      </w:r>
      <w:r>
        <w:rPr>
          <w:sz w:val="19"/>
        </w:rPr>
        <w:t>fiscais, quantidade, embalagem, especificações técnicas e validade definidos em Edital.</w:t>
      </w:r>
    </w:p>
    <w:p>
      <w:pPr>
        <w:pStyle w:val="BodyText"/>
        <w:spacing w:before="39"/>
      </w:pPr>
    </w:p>
    <w:p>
      <w:pPr>
        <w:pStyle w:val="Heading2"/>
        <w:numPr>
          <w:ilvl w:val="0"/>
          <w:numId w:val="51"/>
        </w:numPr>
        <w:tabs>
          <w:tab w:pos="456" w:val="left" w:leader="none"/>
        </w:tabs>
        <w:spacing w:line="240" w:lineRule="auto" w:before="0" w:after="0"/>
        <w:ind w:left="456" w:right="0" w:hanging="191"/>
        <w:jc w:val="left"/>
      </w:pPr>
      <w:r>
        <w:rPr>
          <w:spacing w:val="-2"/>
        </w:rPr>
        <w:t>PLANEJAMENTO</w:t>
      </w:r>
    </w:p>
    <w:p>
      <w:pPr>
        <w:pStyle w:val="ListParagraph"/>
        <w:numPr>
          <w:ilvl w:val="1"/>
          <w:numId w:val="51"/>
        </w:numPr>
        <w:tabs>
          <w:tab w:pos="600" w:val="left" w:leader="none"/>
        </w:tabs>
        <w:spacing w:line="240" w:lineRule="auto" w:before="41" w:after="0"/>
        <w:ind w:left="600" w:right="0" w:hanging="335"/>
        <w:jc w:val="left"/>
        <w:rPr>
          <w:b/>
          <w:sz w:val="19"/>
        </w:rPr>
      </w:pPr>
      <w:r>
        <w:rPr>
          <w:b/>
          <w:sz w:val="19"/>
        </w:rPr>
        <w:t>BENEFÍCIOS</w:t>
      </w:r>
      <w:r>
        <w:rPr>
          <w:b/>
          <w:spacing w:val="-5"/>
          <w:sz w:val="19"/>
        </w:rPr>
        <w:t> </w:t>
      </w:r>
      <w:r>
        <w:rPr>
          <w:b/>
          <w:sz w:val="19"/>
        </w:rPr>
        <w:t>A</w:t>
      </w:r>
      <w:r>
        <w:rPr>
          <w:b/>
          <w:spacing w:val="-5"/>
          <w:sz w:val="19"/>
        </w:rPr>
        <w:t> </w:t>
      </w:r>
      <w:r>
        <w:rPr>
          <w:b/>
          <w:sz w:val="19"/>
        </w:rPr>
        <w:t>SEREM</w:t>
      </w:r>
      <w:r>
        <w:rPr>
          <w:b/>
          <w:spacing w:val="-5"/>
          <w:sz w:val="19"/>
        </w:rPr>
        <w:t> </w:t>
      </w:r>
      <w:r>
        <w:rPr>
          <w:b/>
          <w:sz w:val="19"/>
        </w:rPr>
        <w:t>ALCANÇADOS</w:t>
      </w:r>
      <w:r>
        <w:rPr>
          <w:b/>
          <w:spacing w:val="8"/>
          <w:sz w:val="19"/>
        </w:rPr>
        <w:t> </w:t>
      </w:r>
      <w:r>
        <w:rPr>
          <w:b/>
          <w:sz w:val="19"/>
        </w:rPr>
        <w:t>COM</w:t>
      </w:r>
      <w:r>
        <w:rPr>
          <w:b/>
          <w:spacing w:val="-4"/>
          <w:sz w:val="19"/>
        </w:rPr>
        <w:t> </w:t>
      </w:r>
      <w:r>
        <w:rPr>
          <w:b/>
          <w:sz w:val="19"/>
        </w:rPr>
        <w:t>A</w:t>
      </w:r>
      <w:r>
        <w:rPr>
          <w:b/>
          <w:spacing w:val="-5"/>
          <w:sz w:val="19"/>
        </w:rPr>
        <w:t> </w:t>
      </w:r>
      <w:r>
        <w:rPr>
          <w:b/>
          <w:spacing w:val="-2"/>
          <w:sz w:val="19"/>
        </w:rPr>
        <w:t>CONTRATAÇÃO</w:t>
      </w:r>
    </w:p>
    <w:p>
      <w:pPr>
        <w:pStyle w:val="BodyText"/>
        <w:spacing w:line="285" w:lineRule="auto" w:before="41"/>
        <w:ind w:left="265" w:right="252"/>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0"/>
      </w:pPr>
    </w:p>
    <w:p>
      <w:pPr>
        <w:pStyle w:val="Heading2"/>
        <w:numPr>
          <w:ilvl w:val="1"/>
          <w:numId w:val="51"/>
        </w:numPr>
        <w:tabs>
          <w:tab w:pos="600" w:val="left" w:leader="none"/>
        </w:tabs>
        <w:spacing w:line="240" w:lineRule="auto" w:before="0" w:after="0"/>
        <w:ind w:left="600" w:right="0" w:hanging="335"/>
        <w:jc w:val="left"/>
      </w:pPr>
      <w:r>
        <w:rPr/>
        <w:t>PROVIDÊNCIAS</w:t>
      </w:r>
      <w:r>
        <w:rPr>
          <w:spacing w:val="-4"/>
        </w:rPr>
        <w:t> </w:t>
      </w:r>
      <w:r>
        <w:rPr/>
        <w:t>A</w:t>
      </w:r>
      <w:r>
        <w:rPr>
          <w:spacing w:val="-3"/>
        </w:rPr>
        <w:t> </w:t>
      </w:r>
      <w:r>
        <w:rPr/>
        <w:t>SEREM</w:t>
      </w:r>
      <w:r>
        <w:rPr>
          <w:spacing w:val="-4"/>
        </w:rPr>
        <w:t> </w:t>
      </w:r>
      <w:r>
        <w:rPr>
          <w:spacing w:val="-2"/>
        </w:rPr>
        <w:t>ADOTADAS</w:t>
      </w:r>
    </w:p>
    <w:p>
      <w:pPr>
        <w:spacing w:before="41"/>
        <w:ind w:left="265" w:right="0" w:firstLine="0"/>
        <w:jc w:val="both"/>
        <w:rPr>
          <w:b/>
          <w:sz w:val="19"/>
        </w:rPr>
      </w:pPr>
      <w:r>
        <w:rPr>
          <w:b/>
          <w:sz w:val="19"/>
        </w:rPr>
        <w:t>Não</w:t>
      </w:r>
      <w:r>
        <w:rPr>
          <w:b/>
          <w:spacing w:val="5"/>
          <w:sz w:val="19"/>
        </w:rPr>
        <w:t> </w:t>
      </w:r>
      <w:r>
        <w:rPr>
          <w:b/>
          <w:sz w:val="19"/>
        </w:rPr>
        <w:t>serão</w:t>
      </w:r>
      <w:r>
        <w:rPr>
          <w:b/>
          <w:spacing w:val="6"/>
          <w:sz w:val="19"/>
        </w:rPr>
        <w:t> </w:t>
      </w:r>
      <w:r>
        <w:rPr>
          <w:b/>
          <w:sz w:val="19"/>
        </w:rPr>
        <w:t>necessárias</w:t>
      </w:r>
      <w:r>
        <w:rPr>
          <w:b/>
          <w:spacing w:val="5"/>
          <w:sz w:val="19"/>
        </w:rPr>
        <w:t> </w:t>
      </w:r>
      <w:r>
        <w:rPr>
          <w:b/>
          <w:sz w:val="19"/>
        </w:rPr>
        <w:t>demais</w:t>
      </w:r>
      <w:r>
        <w:rPr>
          <w:b/>
          <w:spacing w:val="6"/>
          <w:sz w:val="19"/>
        </w:rPr>
        <w:t> </w:t>
      </w:r>
      <w:r>
        <w:rPr>
          <w:b/>
          <w:sz w:val="19"/>
        </w:rPr>
        <w:t>medidas</w:t>
      </w:r>
      <w:r>
        <w:rPr>
          <w:b/>
          <w:spacing w:val="5"/>
          <w:sz w:val="19"/>
        </w:rPr>
        <w:t> </w:t>
      </w:r>
      <w:r>
        <w:rPr>
          <w:b/>
          <w:sz w:val="19"/>
        </w:rPr>
        <w:t>que</w:t>
      </w:r>
      <w:r>
        <w:rPr>
          <w:b/>
          <w:spacing w:val="6"/>
          <w:sz w:val="19"/>
        </w:rPr>
        <w:t> </w:t>
      </w:r>
      <w:r>
        <w:rPr>
          <w:b/>
          <w:sz w:val="19"/>
        </w:rPr>
        <w:t>possuam</w:t>
      </w:r>
      <w:r>
        <w:rPr>
          <w:b/>
          <w:spacing w:val="5"/>
          <w:sz w:val="19"/>
        </w:rPr>
        <w:t> </w:t>
      </w:r>
      <w:r>
        <w:rPr>
          <w:b/>
          <w:sz w:val="19"/>
        </w:rPr>
        <w:t>causalidade</w:t>
      </w:r>
      <w:r>
        <w:rPr>
          <w:b/>
          <w:spacing w:val="6"/>
          <w:sz w:val="19"/>
        </w:rPr>
        <w:t> </w:t>
      </w:r>
      <w:r>
        <w:rPr>
          <w:b/>
          <w:sz w:val="19"/>
        </w:rPr>
        <w:t>ou</w:t>
      </w:r>
      <w:r>
        <w:rPr>
          <w:b/>
          <w:spacing w:val="5"/>
          <w:sz w:val="19"/>
        </w:rPr>
        <w:t> </w:t>
      </w:r>
      <w:r>
        <w:rPr>
          <w:b/>
          <w:sz w:val="19"/>
        </w:rPr>
        <w:t>interdependência</w:t>
      </w:r>
      <w:r>
        <w:rPr>
          <w:b/>
          <w:spacing w:val="6"/>
          <w:sz w:val="19"/>
        </w:rPr>
        <w:t> </w:t>
      </w:r>
      <w:r>
        <w:rPr>
          <w:b/>
          <w:sz w:val="19"/>
        </w:rPr>
        <w:t>com</w:t>
      </w:r>
      <w:r>
        <w:rPr>
          <w:b/>
          <w:spacing w:val="5"/>
          <w:sz w:val="19"/>
        </w:rPr>
        <w:t> </w:t>
      </w:r>
      <w:r>
        <w:rPr>
          <w:b/>
          <w:sz w:val="19"/>
        </w:rPr>
        <w:t>a</w:t>
      </w:r>
      <w:r>
        <w:rPr>
          <w:b/>
          <w:spacing w:val="6"/>
          <w:sz w:val="19"/>
        </w:rPr>
        <w:t> </w:t>
      </w:r>
      <w:r>
        <w:rPr>
          <w:b/>
          <w:sz w:val="19"/>
        </w:rPr>
        <w:t>presente</w:t>
      </w:r>
      <w:r>
        <w:rPr>
          <w:b/>
          <w:spacing w:val="5"/>
          <w:sz w:val="19"/>
        </w:rPr>
        <w:t> </w:t>
      </w:r>
      <w:r>
        <w:rPr>
          <w:b/>
          <w:spacing w:val="-2"/>
          <w:sz w:val="19"/>
        </w:rPr>
        <w:t>contratação.</w:t>
      </w:r>
    </w:p>
    <w:p>
      <w:pPr>
        <w:pStyle w:val="BodyText"/>
        <w:spacing w:before="82"/>
        <w:rPr>
          <w:b/>
        </w:rPr>
      </w:pPr>
    </w:p>
    <w:p>
      <w:pPr>
        <w:pStyle w:val="Heading2"/>
        <w:numPr>
          <w:ilvl w:val="1"/>
          <w:numId w:val="51"/>
        </w:numPr>
        <w:tabs>
          <w:tab w:pos="600" w:val="left" w:leader="none"/>
        </w:tabs>
        <w:spacing w:line="240" w:lineRule="auto" w:before="0" w:after="0"/>
        <w:ind w:left="600" w:right="0" w:hanging="335"/>
        <w:jc w:val="left"/>
      </w:pPr>
      <w:r>
        <w:rPr/>
        <w:t>CRITÉRIOS</w:t>
      </w:r>
      <w:r>
        <w:rPr>
          <w:spacing w:val="6"/>
        </w:rPr>
        <w:t> </w:t>
      </w:r>
      <w:r>
        <w:rPr/>
        <w:t>E</w:t>
      </w:r>
      <w:r>
        <w:rPr>
          <w:spacing w:val="6"/>
        </w:rPr>
        <w:t> </w:t>
      </w:r>
      <w:r>
        <w:rPr/>
        <w:t>PRÁTICAS</w:t>
      </w:r>
      <w:r>
        <w:rPr>
          <w:spacing w:val="6"/>
        </w:rPr>
        <w:t> </w:t>
      </w:r>
      <w:r>
        <w:rPr/>
        <w:t>DE</w:t>
      </w:r>
      <w:r>
        <w:rPr>
          <w:spacing w:val="6"/>
        </w:rPr>
        <w:t> </w:t>
      </w:r>
      <w:r>
        <w:rPr>
          <w:spacing w:val="-2"/>
        </w:rPr>
        <w:t>SUSTENTABILIDADE</w:t>
      </w:r>
    </w:p>
    <w:p>
      <w:pPr>
        <w:pStyle w:val="BodyText"/>
        <w:spacing w:line="285" w:lineRule="auto" w:before="41"/>
        <w:ind w:left="265" w:right="252"/>
        <w:jc w:val="both"/>
      </w:pPr>
      <w:r>
        <w:rPr/>
        <w:t>A contratada deverá, tendo em vista o princípio constitucional da promoção do desenvolvimento sustentável e no que for aplicável </w:t>
      </w:r>
      <w:r>
        <w:rPr/>
        <w:t>ao cumprimento do objeto, obedecer aos critérios estabelecidos no Decreto Estadual 43.629/2012.</w:t>
      </w:r>
    </w:p>
    <w:p>
      <w:pPr>
        <w:pStyle w:val="BodyText"/>
      </w:pPr>
    </w:p>
    <w:p>
      <w:pPr>
        <w:pStyle w:val="BodyText"/>
        <w:spacing w:before="81"/>
      </w:pPr>
    </w:p>
    <w:p>
      <w:pPr>
        <w:pStyle w:val="Heading2"/>
        <w:numPr>
          <w:ilvl w:val="1"/>
          <w:numId w:val="51"/>
        </w:numPr>
        <w:tabs>
          <w:tab w:pos="600" w:val="left" w:leader="none"/>
        </w:tabs>
        <w:spacing w:line="240" w:lineRule="auto" w:before="0" w:after="0"/>
        <w:ind w:left="600" w:right="0" w:hanging="335"/>
        <w:jc w:val="left"/>
      </w:pPr>
      <w:r>
        <w:rPr>
          <w:spacing w:val="-2"/>
        </w:rPr>
        <w:t>CONTRATAÇÕES</w:t>
      </w:r>
      <w:r>
        <w:rPr>
          <w:spacing w:val="10"/>
        </w:rPr>
        <w:t> </w:t>
      </w:r>
      <w:r>
        <w:rPr>
          <w:spacing w:val="-2"/>
        </w:rPr>
        <w:t>CORRELATAS</w:t>
      </w:r>
    </w:p>
    <w:p>
      <w:pPr>
        <w:pStyle w:val="BodyText"/>
        <w:spacing w:line="285" w:lineRule="auto" w:before="41"/>
        <w:ind w:left="265" w:right="253"/>
        <w:jc w:val="both"/>
      </w:pPr>
      <w:r>
        <w:rPr/>
        <w:t>Conforme pode ser observado no rol de itens de fornecimento contínuo, para itens da mesma família do objeto da presente </w:t>
      </w:r>
      <w:r>
        <w:rPr/>
        <w:t>contratação</w:t>
      </w:r>
      <w:r>
        <w:rPr>
          <w:spacing w:val="80"/>
        </w:rPr>
        <w:t> </w:t>
      </w:r>
      <w:r>
        <w:rPr/>
        <w:t>as contratações vigentes configuram contratações correlatas e estão elecandas abaixo:</w:t>
      </w:r>
    </w:p>
    <w:p>
      <w:pPr>
        <w:pStyle w:val="BodyText"/>
        <w:spacing w:before="64"/>
        <w:rPr>
          <w:sz w:val="20"/>
        </w:rPr>
      </w:pPr>
    </w:p>
    <w:tbl>
      <w:tblPr>
        <w:tblW w:w="0" w:type="auto"/>
        <w:jc w:val="left"/>
        <w:tblInd w:w="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91"/>
        <w:gridCol w:w="6611"/>
        <w:gridCol w:w="2165"/>
      </w:tblGrid>
      <w:tr>
        <w:trPr>
          <w:trHeight w:val="250" w:hRule="atLeast"/>
        </w:trPr>
        <w:tc>
          <w:tcPr>
            <w:tcW w:w="691" w:type="dxa"/>
          </w:tcPr>
          <w:p>
            <w:pPr>
              <w:pStyle w:val="TableParagraph"/>
              <w:spacing w:line="212" w:lineRule="exact"/>
              <w:ind w:right="76"/>
              <w:jc w:val="center"/>
              <w:rPr>
                <w:b/>
                <w:sz w:val="19"/>
              </w:rPr>
            </w:pPr>
            <w:r>
              <w:rPr>
                <w:b/>
                <w:spacing w:val="-4"/>
                <w:sz w:val="19"/>
              </w:rPr>
              <w:t>ITEM</w:t>
            </w:r>
          </w:p>
        </w:tc>
        <w:tc>
          <w:tcPr>
            <w:tcW w:w="6611" w:type="dxa"/>
          </w:tcPr>
          <w:p>
            <w:pPr>
              <w:pStyle w:val="TableParagraph"/>
              <w:spacing w:line="212" w:lineRule="exact"/>
              <w:ind w:left="129"/>
              <w:rPr>
                <w:b/>
                <w:sz w:val="19"/>
              </w:rPr>
            </w:pPr>
            <w:r>
              <w:rPr>
                <w:b/>
                <w:sz w:val="19"/>
              </w:rPr>
              <w:t>DESCRIÇÃO</w:t>
            </w:r>
            <w:r>
              <w:rPr>
                <w:b/>
                <w:spacing w:val="5"/>
                <w:sz w:val="19"/>
              </w:rPr>
              <w:t> </w:t>
            </w:r>
            <w:r>
              <w:rPr>
                <w:b/>
                <w:sz w:val="19"/>
              </w:rPr>
              <w:t>DO</w:t>
            </w:r>
            <w:r>
              <w:rPr>
                <w:b/>
                <w:spacing w:val="5"/>
                <w:sz w:val="19"/>
              </w:rPr>
              <w:t> </w:t>
            </w:r>
            <w:r>
              <w:rPr>
                <w:b/>
                <w:sz w:val="19"/>
              </w:rPr>
              <w:t>OBJETO</w:t>
            </w:r>
            <w:r>
              <w:rPr>
                <w:b/>
                <w:spacing w:val="6"/>
                <w:sz w:val="19"/>
              </w:rPr>
              <w:t> </w:t>
            </w:r>
            <w:r>
              <w:rPr>
                <w:b/>
                <w:sz w:val="19"/>
              </w:rPr>
              <w:t>DA</w:t>
            </w:r>
            <w:r>
              <w:rPr>
                <w:b/>
                <w:spacing w:val="-7"/>
                <w:sz w:val="19"/>
              </w:rPr>
              <w:t> </w:t>
            </w:r>
            <w:r>
              <w:rPr>
                <w:b/>
                <w:spacing w:val="-2"/>
                <w:sz w:val="19"/>
              </w:rPr>
              <w:t>CONTRATAÇÃO</w:t>
            </w:r>
          </w:p>
        </w:tc>
        <w:tc>
          <w:tcPr>
            <w:tcW w:w="2165" w:type="dxa"/>
          </w:tcPr>
          <w:p>
            <w:pPr>
              <w:pStyle w:val="TableParagraph"/>
              <w:spacing w:line="212" w:lineRule="exact"/>
              <w:ind w:left="120"/>
              <w:rPr>
                <w:b/>
                <w:sz w:val="19"/>
              </w:rPr>
            </w:pPr>
            <w:r>
              <w:rPr>
                <w:b/>
                <w:sz w:val="19"/>
              </w:rPr>
              <w:t>PROCESSO</w:t>
            </w:r>
            <w:r>
              <w:rPr>
                <w:b/>
                <w:spacing w:val="10"/>
                <w:sz w:val="19"/>
              </w:rPr>
              <w:t> </w:t>
            </w:r>
            <w:r>
              <w:rPr>
                <w:b/>
                <w:spacing w:val="-5"/>
                <w:sz w:val="19"/>
              </w:rPr>
              <w:t>SEI</w:t>
            </w:r>
          </w:p>
        </w:tc>
      </w:tr>
      <w:tr>
        <w:trPr>
          <w:trHeight w:val="288" w:hRule="atLeast"/>
        </w:trPr>
        <w:tc>
          <w:tcPr>
            <w:tcW w:w="691" w:type="dxa"/>
          </w:tcPr>
          <w:p>
            <w:pPr>
              <w:pStyle w:val="TableParagraph"/>
              <w:spacing w:before="31"/>
              <w:ind w:right="76"/>
              <w:jc w:val="center"/>
              <w:rPr>
                <w:b/>
                <w:sz w:val="19"/>
              </w:rPr>
            </w:pPr>
            <w:r>
              <w:rPr>
                <w:b/>
                <w:spacing w:val="-5"/>
                <w:sz w:val="19"/>
              </w:rPr>
              <w:t>1.1</w:t>
            </w:r>
          </w:p>
        </w:tc>
        <w:tc>
          <w:tcPr>
            <w:tcW w:w="6611" w:type="dxa"/>
          </w:tcPr>
          <w:p>
            <w:pPr>
              <w:pStyle w:val="TableParagraph"/>
              <w:spacing w:before="31"/>
              <w:ind w:right="174"/>
              <w:jc w:val="right"/>
              <w:rPr>
                <w:sz w:val="19"/>
              </w:rPr>
            </w:pPr>
            <w:r>
              <w:rPr>
                <w:sz w:val="19"/>
              </w:rPr>
              <w:t>ENDOPROTESE</w:t>
            </w:r>
            <w:r>
              <w:rPr>
                <w:spacing w:val="-11"/>
                <w:sz w:val="19"/>
              </w:rPr>
              <w:t> </w:t>
            </w:r>
            <w:r>
              <w:rPr>
                <w:sz w:val="19"/>
              </w:rPr>
              <w:t>AORTA</w:t>
            </w:r>
            <w:r>
              <w:rPr>
                <w:spacing w:val="-21"/>
                <w:sz w:val="19"/>
              </w:rPr>
              <w:t> </w:t>
            </w:r>
            <w:r>
              <w:rPr>
                <w:sz w:val="19"/>
              </w:rPr>
              <w:t>ABDOMINAL</w:t>
            </w:r>
            <w:r>
              <w:rPr>
                <w:spacing w:val="-7"/>
                <w:sz w:val="19"/>
              </w:rPr>
              <w:t> </w:t>
            </w:r>
            <w:r>
              <w:rPr>
                <w:sz w:val="19"/>
              </w:rPr>
              <w:t>CORPO</w:t>
            </w:r>
            <w:r>
              <w:rPr>
                <w:spacing w:val="1"/>
                <w:sz w:val="19"/>
              </w:rPr>
              <w:t> </w:t>
            </w:r>
            <w:r>
              <w:rPr>
                <w:sz w:val="19"/>
              </w:rPr>
              <w:t>PRINCIPAL</w:t>
            </w:r>
            <w:r>
              <w:rPr>
                <w:spacing w:val="-7"/>
                <w:sz w:val="19"/>
              </w:rPr>
              <w:t> </w:t>
            </w:r>
            <w:r>
              <w:rPr>
                <w:spacing w:val="-2"/>
                <w:sz w:val="19"/>
              </w:rPr>
              <w:t>BIFURCADO</w:t>
            </w:r>
          </w:p>
        </w:tc>
        <w:tc>
          <w:tcPr>
            <w:tcW w:w="2165" w:type="dxa"/>
          </w:tcPr>
          <w:p>
            <w:pPr>
              <w:pStyle w:val="TableParagraph"/>
              <w:spacing w:before="31"/>
              <w:ind w:left="120"/>
              <w:rPr>
                <w:sz w:val="19"/>
              </w:rPr>
            </w:pPr>
            <w:r>
              <w:rPr>
                <w:sz w:val="19"/>
              </w:rPr>
              <w:t>SEI-</w:t>
            </w:r>
            <w:r>
              <w:rPr>
                <w:spacing w:val="-2"/>
                <w:sz w:val="19"/>
              </w:rPr>
              <w:t>260008/001076/2023</w:t>
            </w:r>
          </w:p>
        </w:tc>
      </w:tr>
      <w:tr>
        <w:trPr>
          <w:trHeight w:val="295" w:hRule="atLeast"/>
        </w:trPr>
        <w:tc>
          <w:tcPr>
            <w:tcW w:w="691" w:type="dxa"/>
          </w:tcPr>
          <w:p>
            <w:pPr>
              <w:pStyle w:val="TableParagraph"/>
              <w:spacing w:before="31"/>
              <w:ind w:right="76"/>
              <w:jc w:val="center"/>
              <w:rPr>
                <w:b/>
                <w:sz w:val="19"/>
              </w:rPr>
            </w:pPr>
            <w:r>
              <w:rPr>
                <w:b/>
                <w:spacing w:val="-5"/>
                <w:sz w:val="19"/>
              </w:rPr>
              <w:t>1.2</w:t>
            </w:r>
          </w:p>
        </w:tc>
        <w:tc>
          <w:tcPr>
            <w:tcW w:w="6611" w:type="dxa"/>
          </w:tcPr>
          <w:p>
            <w:pPr>
              <w:pStyle w:val="TableParagraph"/>
              <w:spacing w:before="31"/>
              <w:ind w:right="115"/>
              <w:jc w:val="right"/>
              <w:rPr>
                <w:sz w:val="19"/>
              </w:rPr>
            </w:pPr>
            <w:r>
              <w:rPr>
                <w:sz w:val="19"/>
              </w:rPr>
              <w:t>EXTENSÃO</w:t>
            </w:r>
            <w:r>
              <w:rPr>
                <w:spacing w:val="4"/>
                <w:sz w:val="19"/>
              </w:rPr>
              <w:t> </w:t>
            </w:r>
            <w:r>
              <w:rPr>
                <w:sz w:val="19"/>
              </w:rPr>
              <w:t>CORPO</w:t>
            </w:r>
            <w:r>
              <w:rPr>
                <w:spacing w:val="4"/>
                <w:sz w:val="19"/>
              </w:rPr>
              <w:t> </w:t>
            </w:r>
            <w:r>
              <w:rPr>
                <w:sz w:val="19"/>
              </w:rPr>
              <w:t>PRINCIPAL</w:t>
            </w:r>
            <w:r>
              <w:rPr>
                <w:spacing w:val="-3"/>
                <w:sz w:val="19"/>
              </w:rPr>
              <w:t> </w:t>
            </w:r>
            <w:r>
              <w:rPr>
                <w:sz w:val="19"/>
              </w:rPr>
              <w:t>ENDOPROTESE</w:t>
            </w:r>
            <w:r>
              <w:rPr>
                <w:spacing w:val="-8"/>
                <w:sz w:val="19"/>
              </w:rPr>
              <w:t> </w:t>
            </w:r>
            <w:r>
              <w:rPr>
                <w:sz w:val="19"/>
              </w:rPr>
              <w:t>AORTICA</w:t>
            </w:r>
            <w:r>
              <w:rPr>
                <w:spacing w:val="-18"/>
                <w:sz w:val="19"/>
              </w:rPr>
              <w:t> </w:t>
            </w:r>
            <w:r>
              <w:rPr>
                <w:spacing w:val="-2"/>
                <w:sz w:val="19"/>
              </w:rPr>
              <w:t>ABDOMINAL</w:t>
            </w:r>
          </w:p>
        </w:tc>
        <w:tc>
          <w:tcPr>
            <w:tcW w:w="2165" w:type="dxa"/>
          </w:tcPr>
          <w:p>
            <w:pPr>
              <w:pStyle w:val="TableParagraph"/>
              <w:spacing w:before="31"/>
              <w:ind w:left="120"/>
              <w:rPr>
                <w:sz w:val="19"/>
              </w:rPr>
            </w:pPr>
            <w:r>
              <w:rPr>
                <w:sz w:val="19"/>
              </w:rPr>
              <w:t>SEI-</w:t>
            </w:r>
            <w:r>
              <w:rPr>
                <w:spacing w:val="-2"/>
                <w:sz w:val="19"/>
              </w:rPr>
              <w:t>260008/008061/2021</w:t>
            </w:r>
          </w:p>
        </w:tc>
      </w:tr>
      <w:tr>
        <w:trPr>
          <w:trHeight w:val="295" w:hRule="atLeast"/>
        </w:trPr>
        <w:tc>
          <w:tcPr>
            <w:tcW w:w="691" w:type="dxa"/>
          </w:tcPr>
          <w:p>
            <w:pPr>
              <w:pStyle w:val="TableParagraph"/>
              <w:spacing w:before="39"/>
              <w:ind w:right="76"/>
              <w:jc w:val="center"/>
              <w:rPr>
                <w:b/>
                <w:sz w:val="19"/>
              </w:rPr>
            </w:pPr>
            <w:r>
              <w:rPr>
                <w:b/>
                <w:spacing w:val="-5"/>
                <w:sz w:val="19"/>
              </w:rPr>
              <w:t>2.1</w:t>
            </w:r>
          </w:p>
        </w:tc>
        <w:tc>
          <w:tcPr>
            <w:tcW w:w="6611" w:type="dxa"/>
          </w:tcPr>
          <w:p>
            <w:pPr>
              <w:pStyle w:val="TableParagraph"/>
              <w:spacing w:before="39"/>
              <w:ind w:left="1913"/>
              <w:rPr>
                <w:sz w:val="19"/>
              </w:rPr>
            </w:pPr>
            <w:r>
              <w:rPr>
                <w:sz w:val="19"/>
              </w:rPr>
              <w:t>CORPO</w:t>
            </w:r>
            <w:r>
              <w:rPr>
                <w:spacing w:val="-1"/>
                <w:sz w:val="19"/>
              </w:rPr>
              <w:t> </w:t>
            </w:r>
            <w:r>
              <w:rPr>
                <w:sz w:val="19"/>
              </w:rPr>
              <w:t>PRINCIPAL</w:t>
            </w:r>
            <w:r>
              <w:rPr>
                <w:spacing w:val="-8"/>
                <w:sz w:val="19"/>
              </w:rPr>
              <w:t> </w:t>
            </w:r>
            <w:r>
              <w:rPr>
                <w:spacing w:val="-2"/>
                <w:sz w:val="19"/>
              </w:rPr>
              <w:t>MONOILIACA</w:t>
            </w:r>
          </w:p>
        </w:tc>
        <w:tc>
          <w:tcPr>
            <w:tcW w:w="2165" w:type="dxa"/>
          </w:tcPr>
          <w:p>
            <w:pPr>
              <w:pStyle w:val="TableParagraph"/>
              <w:spacing w:before="39"/>
              <w:ind w:left="120"/>
              <w:rPr>
                <w:sz w:val="19"/>
              </w:rPr>
            </w:pPr>
            <w:r>
              <w:rPr>
                <w:sz w:val="19"/>
              </w:rPr>
              <w:t>SEI-</w:t>
            </w:r>
            <w:r>
              <w:rPr>
                <w:spacing w:val="-2"/>
                <w:sz w:val="19"/>
              </w:rPr>
              <w:t>260008/007425/2022</w:t>
            </w:r>
          </w:p>
        </w:tc>
      </w:tr>
      <w:tr>
        <w:trPr>
          <w:trHeight w:val="288" w:hRule="atLeast"/>
        </w:trPr>
        <w:tc>
          <w:tcPr>
            <w:tcW w:w="691" w:type="dxa"/>
          </w:tcPr>
          <w:p>
            <w:pPr>
              <w:pStyle w:val="TableParagraph"/>
              <w:spacing w:before="31"/>
              <w:ind w:right="76"/>
              <w:jc w:val="center"/>
              <w:rPr>
                <w:b/>
                <w:sz w:val="19"/>
              </w:rPr>
            </w:pPr>
            <w:r>
              <w:rPr>
                <w:b/>
                <w:spacing w:val="-5"/>
                <w:sz w:val="19"/>
              </w:rPr>
              <w:t>2.2</w:t>
            </w:r>
          </w:p>
        </w:tc>
        <w:tc>
          <w:tcPr>
            <w:tcW w:w="6611" w:type="dxa"/>
          </w:tcPr>
          <w:p>
            <w:pPr>
              <w:pStyle w:val="TableParagraph"/>
              <w:spacing w:before="31"/>
              <w:ind w:right="115"/>
              <w:jc w:val="right"/>
              <w:rPr>
                <w:sz w:val="19"/>
              </w:rPr>
            </w:pPr>
            <w:r>
              <w:rPr>
                <w:sz w:val="19"/>
              </w:rPr>
              <w:t>EXTENSÃO</w:t>
            </w:r>
            <w:r>
              <w:rPr>
                <w:spacing w:val="4"/>
                <w:sz w:val="19"/>
              </w:rPr>
              <w:t> </w:t>
            </w:r>
            <w:r>
              <w:rPr>
                <w:sz w:val="19"/>
              </w:rPr>
              <w:t>CORPO</w:t>
            </w:r>
            <w:r>
              <w:rPr>
                <w:spacing w:val="4"/>
                <w:sz w:val="19"/>
              </w:rPr>
              <w:t> </w:t>
            </w:r>
            <w:r>
              <w:rPr>
                <w:sz w:val="19"/>
              </w:rPr>
              <w:t>PRINCIPAL</w:t>
            </w:r>
            <w:r>
              <w:rPr>
                <w:spacing w:val="-3"/>
                <w:sz w:val="19"/>
              </w:rPr>
              <w:t> </w:t>
            </w:r>
            <w:r>
              <w:rPr>
                <w:sz w:val="19"/>
              </w:rPr>
              <w:t>ENDOPROTESE</w:t>
            </w:r>
            <w:r>
              <w:rPr>
                <w:spacing w:val="-8"/>
                <w:sz w:val="19"/>
              </w:rPr>
              <w:t> </w:t>
            </w:r>
            <w:r>
              <w:rPr>
                <w:sz w:val="19"/>
              </w:rPr>
              <w:t>AORTICA</w:t>
            </w:r>
            <w:r>
              <w:rPr>
                <w:spacing w:val="-18"/>
                <w:sz w:val="19"/>
              </w:rPr>
              <w:t> </w:t>
            </w:r>
            <w:r>
              <w:rPr>
                <w:spacing w:val="-2"/>
                <w:sz w:val="19"/>
              </w:rPr>
              <w:t>ABDOMINAL</w:t>
            </w:r>
          </w:p>
        </w:tc>
        <w:tc>
          <w:tcPr>
            <w:tcW w:w="2165" w:type="dxa"/>
          </w:tcPr>
          <w:p>
            <w:pPr>
              <w:pStyle w:val="TableParagraph"/>
              <w:spacing w:before="31"/>
              <w:ind w:left="120"/>
              <w:rPr>
                <w:sz w:val="19"/>
              </w:rPr>
            </w:pPr>
            <w:r>
              <w:rPr>
                <w:sz w:val="19"/>
              </w:rPr>
              <w:t>SEI-</w:t>
            </w:r>
            <w:r>
              <w:rPr>
                <w:spacing w:val="-2"/>
                <w:sz w:val="19"/>
              </w:rPr>
              <w:t>260008/008061/2021</w:t>
            </w:r>
          </w:p>
        </w:tc>
      </w:tr>
      <w:tr>
        <w:trPr>
          <w:trHeight w:val="288" w:hRule="atLeast"/>
        </w:trPr>
        <w:tc>
          <w:tcPr>
            <w:tcW w:w="691" w:type="dxa"/>
          </w:tcPr>
          <w:p>
            <w:pPr>
              <w:pStyle w:val="TableParagraph"/>
              <w:spacing w:before="31"/>
              <w:ind w:right="76"/>
              <w:jc w:val="center"/>
              <w:rPr>
                <w:b/>
                <w:sz w:val="19"/>
              </w:rPr>
            </w:pPr>
            <w:r>
              <w:rPr>
                <w:b/>
                <w:spacing w:val="-5"/>
                <w:sz w:val="19"/>
              </w:rPr>
              <w:t>3.1</w:t>
            </w:r>
          </w:p>
        </w:tc>
        <w:tc>
          <w:tcPr>
            <w:tcW w:w="6611" w:type="dxa"/>
          </w:tcPr>
          <w:p>
            <w:pPr>
              <w:pStyle w:val="TableParagraph"/>
              <w:spacing w:before="31"/>
              <w:ind w:left="1722"/>
              <w:rPr>
                <w:sz w:val="19"/>
              </w:rPr>
            </w:pPr>
            <w:r>
              <w:rPr>
                <w:sz w:val="19"/>
              </w:rPr>
              <w:t>OCLUSOR</w:t>
            </w:r>
            <w:r>
              <w:rPr>
                <w:spacing w:val="8"/>
                <w:sz w:val="19"/>
              </w:rPr>
              <w:t> </w:t>
            </w:r>
            <w:r>
              <w:rPr>
                <w:sz w:val="19"/>
              </w:rPr>
              <w:t>ILIACO</w:t>
            </w:r>
            <w:r>
              <w:rPr>
                <w:spacing w:val="8"/>
                <w:sz w:val="19"/>
              </w:rPr>
              <w:t> </w:t>
            </w:r>
            <w:r>
              <w:rPr>
                <w:sz w:val="19"/>
              </w:rPr>
              <w:t>CONTRA</w:t>
            </w:r>
            <w:r>
              <w:rPr>
                <w:spacing w:val="-4"/>
                <w:sz w:val="19"/>
              </w:rPr>
              <w:t> </w:t>
            </w:r>
            <w:r>
              <w:rPr>
                <w:spacing w:val="-2"/>
                <w:sz w:val="19"/>
              </w:rPr>
              <w:t>LATERAL</w:t>
            </w:r>
          </w:p>
        </w:tc>
        <w:tc>
          <w:tcPr>
            <w:tcW w:w="2165" w:type="dxa"/>
          </w:tcPr>
          <w:p>
            <w:pPr>
              <w:pStyle w:val="TableParagraph"/>
              <w:spacing w:before="31"/>
              <w:ind w:left="120"/>
              <w:rPr>
                <w:sz w:val="19"/>
              </w:rPr>
            </w:pPr>
            <w:r>
              <w:rPr>
                <w:sz w:val="19"/>
              </w:rPr>
              <w:t>SEI-</w:t>
            </w:r>
            <w:r>
              <w:rPr>
                <w:spacing w:val="-2"/>
                <w:sz w:val="19"/>
              </w:rPr>
              <w:t>260008/007425/2022</w:t>
            </w:r>
          </w:p>
        </w:tc>
      </w:tr>
      <w:tr>
        <w:trPr>
          <w:trHeight w:val="288" w:hRule="atLeast"/>
        </w:trPr>
        <w:tc>
          <w:tcPr>
            <w:tcW w:w="691" w:type="dxa"/>
          </w:tcPr>
          <w:p>
            <w:pPr>
              <w:pStyle w:val="TableParagraph"/>
              <w:spacing w:before="31"/>
              <w:ind w:right="76"/>
              <w:jc w:val="center"/>
              <w:rPr>
                <w:b/>
                <w:sz w:val="19"/>
              </w:rPr>
            </w:pPr>
            <w:r>
              <w:rPr>
                <w:b/>
                <w:spacing w:val="-5"/>
                <w:sz w:val="19"/>
              </w:rPr>
              <w:t>4.1</w:t>
            </w:r>
          </w:p>
        </w:tc>
        <w:tc>
          <w:tcPr>
            <w:tcW w:w="6611" w:type="dxa"/>
          </w:tcPr>
          <w:p>
            <w:pPr>
              <w:pStyle w:val="TableParagraph"/>
              <w:spacing w:before="31"/>
              <w:ind w:left="159"/>
              <w:jc w:val="center"/>
              <w:rPr>
                <w:sz w:val="19"/>
              </w:rPr>
            </w:pPr>
            <w:r>
              <w:rPr>
                <w:sz w:val="19"/>
              </w:rPr>
              <w:t>EXTENSÃO</w:t>
            </w:r>
            <w:r>
              <w:rPr>
                <w:spacing w:val="7"/>
                <w:sz w:val="19"/>
              </w:rPr>
              <w:t> </w:t>
            </w:r>
            <w:r>
              <w:rPr>
                <w:sz w:val="19"/>
              </w:rPr>
              <w:t>PROXIMAL</w:t>
            </w:r>
            <w:r>
              <w:rPr>
                <w:spacing w:val="2"/>
                <w:sz w:val="19"/>
              </w:rPr>
              <w:t> </w:t>
            </w:r>
            <w:r>
              <w:rPr>
                <w:sz w:val="19"/>
              </w:rPr>
              <w:t>ENDOPRÓTESE</w:t>
            </w:r>
            <w:r>
              <w:rPr>
                <w:spacing w:val="10"/>
                <w:sz w:val="19"/>
              </w:rPr>
              <w:t> </w:t>
            </w:r>
            <w:r>
              <w:rPr>
                <w:sz w:val="19"/>
              </w:rPr>
              <w:t>DE</w:t>
            </w:r>
            <w:r>
              <w:rPr>
                <w:spacing w:val="-3"/>
                <w:sz w:val="19"/>
              </w:rPr>
              <w:t> </w:t>
            </w:r>
            <w:r>
              <w:rPr>
                <w:spacing w:val="-4"/>
                <w:sz w:val="19"/>
              </w:rPr>
              <w:t>AORTA</w:t>
            </w:r>
          </w:p>
        </w:tc>
        <w:tc>
          <w:tcPr>
            <w:tcW w:w="2165" w:type="dxa"/>
          </w:tcPr>
          <w:p>
            <w:pPr>
              <w:pStyle w:val="TableParagraph"/>
              <w:spacing w:before="31"/>
              <w:ind w:left="120"/>
              <w:rPr>
                <w:sz w:val="19"/>
              </w:rPr>
            </w:pPr>
            <w:r>
              <w:rPr>
                <w:sz w:val="19"/>
              </w:rPr>
              <w:t>SEI-</w:t>
            </w:r>
            <w:r>
              <w:rPr>
                <w:spacing w:val="-2"/>
                <w:sz w:val="19"/>
              </w:rPr>
              <w:t>260008/008061/2021</w:t>
            </w:r>
          </w:p>
        </w:tc>
      </w:tr>
      <w:tr>
        <w:trPr>
          <w:trHeight w:val="295" w:hRule="atLeast"/>
        </w:trPr>
        <w:tc>
          <w:tcPr>
            <w:tcW w:w="691" w:type="dxa"/>
          </w:tcPr>
          <w:p>
            <w:pPr>
              <w:pStyle w:val="TableParagraph"/>
              <w:spacing w:before="31"/>
              <w:ind w:right="76"/>
              <w:jc w:val="center"/>
              <w:rPr>
                <w:b/>
                <w:sz w:val="19"/>
              </w:rPr>
            </w:pPr>
            <w:r>
              <w:rPr>
                <w:b/>
                <w:spacing w:val="-5"/>
                <w:sz w:val="19"/>
              </w:rPr>
              <w:t>5.1</w:t>
            </w:r>
          </w:p>
        </w:tc>
        <w:tc>
          <w:tcPr>
            <w:tcW w:w="6611" w:type="dxa"/>
          </w:tcPr>
          <w:p>
            <w:pPr>
              <w:pStyle w:val="TableParagraph"/>
              <w:spacing w:before="31"/>
              <w:ind w:left="1859"/>
              <w:rPr>
                <w:sz w:val="19"/>
              </w:rPr>
            </w:pPr>
            <w:r>
              <w:rPr>
                <w:spacing w:val="-2"/>
                <w:sz w:val="19"/>
              </w:rPr>
              <w:t>ENDOPRÓTESE</w:t>
            </w:r>
            <w:r>
              <w:rPr>
                <w:spacing w:val="1"/>
                <w:sz w:val="19"/>
              </w:rPr>
              <w:t> </w:t>
            </w:r>
            <w:r>
              <w:rPr>
                <w:spacing w:val="-2"/>
                <w:sz w:val="19"/>
              </w:rPr>
              <w:t>AORTA TORÁCICA</w:t>
            </w:r>
          </w:p>
        </w:tc>
        <w:tc>
          <w:tcPr>
            <w:tcW w:w="2165" w:type="dxa"/>
          </w:tcPr>
          <w:p>
            <w:pPr>
              <w:pStyle w:val="TableParagraph"/>
              <w:spacing w:before="31"/>
              <w:ind w:left="120"/>
              <w:rPr>
                <w:sz w:val="19"/>
              </w:rPr>
            </w:pPr>
            <w:r>
              <w:rPr>
                <w:sz w:val="19"/>
              </w:rPr>
              <w:t>SEI-</w:t>
            </w:r>
            <w:r>
              <w:rPr>
                <w:spacing w:val="-2"/>
                <w:sz w:val="19"/>
              </w:rPr>
              <w:t>260008/001076/2023</w:t>
            </w:r>
          </w:p>
        </w:tc>
      </w:tr>
      <w:tr>
        <w:trPr>
          <w:trHeight w:val="257" w:hRule="atLeast"/>
        </w:trPr>
        <w:tc>
          <w:tcPr>
            <w:tcW w:w="691" w:type="dxa"/>
          </w:tcPr>
          <w:p>
            <w:pPr>
              <w:pStyle w:val="TableParagraph"/>
              <w:spacing w:line="199" w:lineRule="exact" w:before="39"/>
              <w:ind w:right="76"/>
              <w:jc w:val="center"/>
              <w:rPr>
                <w:b/>
                <w:sz w:val="19"/>
              </w:rPr>
            </w:pPr>
            <w:r>
              <w:rPr>
                <w:b/>
                <w:spacing w:val="-5"/>
                <w:sz w:val="19"/>
              </w:rPr>
              <w:t>6.1</w:t>
            </w:r>
          </w:p>
        </w:tc>
        <w:tc>
          <w:tcPr>
            <w:tcW w:w="6611" w:type="dxa"/>
          </w:tcPr>
          <w:p>
            <w:pPr>
              <w:pStyle w:val="TableParagraph"/>
              <w:spacing w:line="199" w:lineRule="exact" w:before="39"/>
              <w:ind w:left="1738"/>
              <w:rPr>
                <w:sz w:val="19"/>
              </w:rPr>
            </w:pPr>
            <w:r>
              <w:rPr>
                <w:sz w:val="19"/>
              </w:rPr>
              <w:t>CATETER</w:t>
            </w:r>
            <w:r>
              <w:rPr>
                <w:spacing w:val="-2"/>
                <w:sz w:val="19"/>
              </w:rPr>
              <w:t> </w:t>
            </w:r>
            <w:r>
              <w:rPr>
                <w:sz w:val="19"/>
              </w:rPr>
              <w:t>BALAO</w:t>
            </w:r>
            <w:r>
              <w:rPr>
                <w:spacing w:val="-2"/>
                <w:sz w:val="19"/>
              </w:rPr>
              <w:t> </w:t>
            </w:r>
            <w:r>
              <w:rPr>
                <w:sz w:val="19"/>
              </w:rPr>
              <w:t>DE</w:t>
            </w:r>
            <w:r>
              <w:rPr>
                <w:spacing w:val="-12"/>
                <w:sz w:val="19"/>
              </w:rPr>
              <w:t> </w:t>
            </w:r>
            <w:r>
              <w:rPr>
                <w:spacing w:val="-2"/>
                <w:sz w:val="19"/>
              </w:rPr>
              <w:t>ACOMODAÇÃO</w:t>
            </w:r>
          </w:p>
        </w:tc>
        <w:tc>
          <w:tcPr>
            <w:tcW w:w="2165" w:type="dxa"/>
          </w:tcPr>
          <w:p>
            <w:pPr>
              <w:pStyle w:val="TableParagraph"/>
              <w:spacing w:line="199" w:lineRule="exact" w:before="39"/>
              <w:ind w:left="120"/>
              <w:rPr>
                <w:sz w:val="19"/>
              </w:rPr>
            </w:pPr>
            <w:r>
              <w:rPr>
                <w:sz w:val="19"/>
              </w:rPr>
              <w:t>SEI-</w:t>
            </w:r>
            <w:r>
              <w:rPr>
                <w:spacing w:val="-2"/>
                <w:sz w:val="19"/>
              </w:rPr>
              <w:t>260008/004066/2022</w:t>
            </w:r>
          </w:p>
        </w:tc>
      </w:tr>
    </w:tbl>
    <w:p>
      <w:pPr>
        <w:pStyle w:val="BodyText"/>
        <w:spacing w:before="115"/>
      </w:pPr>
    </w:p>
    <w:p>
      <w:pPr>
        <w:pStyle w:val="Heading2"/>
        <w:numPr>
          <w:ilvl w:val="1"/>
          <w:numId w:val="51"/>
        </w:numPr>
        <w:tabs>
          <w:tab w:pos="600" w:val="left" w:leader="none"/>
        </w:tabs>
        <w:spacing w:line="240" w:lineRule="auto" w:before="0" w:after="0"/>
        <w:ind w:left="600" w:right="0" w:hanging="335"/>
        <w:jc w:val="left"/>
      </w:pPr>
      <w:r>
        <w:rPr>
          <w:spacing w:val="-2"/>
        </w:rPr>
        <w:t>CONTRATAÇÕES</w:t>
      </w:r>
      <w:r>
        <w:rPr>
          <w:spacing w:val="10"/>
        </w:rPr>
        <w:t> </w:t>
      </w:r>
      <w:r>
        <w:rPr>
          <w:spacing w:val="-2"/>
        </w:rPr>
        <w:t>INTERDEPENDENTES</w:t>
      </w:r>
    </w:p>
    <w:p>
      <w:pPr>
        <w:pStyle w:val="BodyText"/>
        <w:spacing w:before="67" w:after="1"/>
        <w:rPr>
          <w:b/>
          <w:sz w:val="20"/>
        </w:rPr>
      </w:pPr>
    </w:p>
    <w:tbl>
      <w:tblPr>
        <w:tblW w:w="0" w:type="auto"/>
        <w:jc w:val="left"/>
        <w:tblInd w:w="31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5854"/>
        <w:gridCol w:w="3994"/>
      </w:tblGrid>
      <w:tr>
        <w:trPr>
          <w:trHeight w:val="272" w:hRule="atLeast"/>
        </w:trPr>
        <w:tc>
          <w:tcPr>
            <w:tcW w:w="5854" w:type="dxa"/>
          </w:tcPr>
          <w:p>
            <w:pPr>
              <w:pStyle w:val="TableParagraph"/>
              <w:spacing w:before="31"/>
              <w:ind w:left="14"/>
              <w:rPr>
                <w:b/>
                <w:sz w:val="19"/>
              </w:rPr>
            </w:pPr>
            <w:r>
              <w:rPr>
                <w:b/>
                <w:sz w:val="19"/>
              </w:rPr>
              <w:t>DESCRIÇÃO</w:t>
            </w:r>
            <w:r>
              <w:rPr>
                <w:b/>
                <w:spacing w:val="5"/>
                <w:sz w:val="19"/>
              </w:rPr>
              <w:t> </w:t>
            </w:r>
            <w:r>
              <w:rPr>
                <w:b/>
                <w:sz w:val="19"/>
              </w:rPr>
              <w:t>DO</w:t>
            </w:r>
            <w:r>
              <w:rPr>
                <w:b/>
                <w:spacing w:val="5"/>
                <w:sz w:val="19"/>
              </w:rPr>
              <w:t> </w:t>
            </w:r>
            <w:r>
              <w:rPr>
                <w:b/>
                <w:sz w:val="19"/>
              </w:rPr>
              <w:t>OBJETO</w:t>
            </w:r>
            <w:r>
              <w:rPr>
                <w:b/>
                <w:spacing w:val="6"/>
                <w:sz w:val="19"/>
              </w:rPr>
              <w:t> </w:t>
            </w:r>
            <w:r>
              <w:rPr>
                <w:b/>
                <w:sz w:val="19"/>
              </w:rPr>
              <w:t>DA</w:t>
            </w:r>
            <w:r>
              <w:rPr>
                <w:b/>
                <w:spacing w:val="-7"/>
                <w:sz w:val="19"/>
              </w:rPr>
              <w:t> </w:t>
            </w:r>
            <w:r>
              <w:rPr>
                <w:b/>
                <w:spacing w:val="-2"/>
                <w:sz w:val="19"/>
              </w:rPr>
              <w:t>CONTRATAÇÃO</w:t>
            </w:r>
          </w:p>
        </w:tc>
        <w:tc>
          <w:tcPr>
            <w:tcW w:w="3994" w:type="dxa"/>
          </w:tcPr>
          <w:p>
            <w:pPr>
              <w:pStyle w:val="TableParagraph"/>
              <w:spacing w:before="31"/>
              <w:ind w:left="20"/>
              <w:rPr>
                <w:b/>
                <w:sz w:val="19"/>
              </w:rPr>
            </w:pPr>
            <w:r>
              <w:rPr>
                <w:b/>
                <w:sz w:val="19"/>
              </w:rPr>
              <w:t>PROCESSO</w:t>
            </w:r>
            <w:r>
              <w:rPr>
                <w:b/>
                <w:spacing w:val="10"/>
                <w:sz w:val="19"/>
              </w:rPr>
              <w:t> </w:t>
            </w:r>
            <w:r>
              <w:rPr>
                <w:b/>
                <w:spacing w:val="-5"/>
                <w:sz w:val="19"/>
              </w:rPr>
              <w:t>SEI</w:t>
            </w:r>
          </w:p>
        </w:tc>
      </w:tr>
      <w:tr>
        <w:trPr>
          <w:trHeight w:val="272" w:hRule="atLeast"/>
        </w:trPr>
        <w:tc>
          <w:tcPr>
            <w:tcW w:w="5854" w:type="dxa"/>
          </w:tcPr>
          <w:p>
            <w:pPr>
              <w:pStyle w:val="TableParagraph"/>
              <w:spacing w:before="31"/>
              <w:ind w:left="14"/>
              <w:rPr>
                <w:sz w:val="19"/>
              </w:rPr>
            </w:pPr>
            <w:r>
              <w:rPr>
                <w:sz w:val="19"/>
              </w:rPr>
              <w:t>INTRODUTORES</w:t>
            </w:r>
            <w:r>
              <w:rPr>
                <w:spacing w:val="10"/>
                <w:sz w:val="19"/>
              </w:rPr>
              <w:t> </w:t>
            </w:r>
            <w:r>
              <w:rPr>
                <w:spacing w:val="-2"/>
                <w:sz w:val="19"/>
              </w:rPr>
              <w:t>CURTOS</w:t>
            </w:r>
          </w:p>
        </w:tc>
        <w:tc>
          <w:tcPr>
            <w:tcW w:w="3994" w:type="dxa"/>
          </w:tcPr>
          <w:p>
            <w:pPr>
              <w:pStyle w:val="TableParagraph"/>
              <w:spacing w:before="31"/>
              <w:ind w:left="20"/>
              <w:rPr>
                <w:sz w:val="19"/>
              </w:rPr>
            </w:pPr>
            <w:r>
              <w:rPr>
                <w:spacing w:val="-2"/>
                <w:sz w:val="19"/>
              </w:rPr>
              <w:t>3630/2022</w:t>
            </w:r>
          </w:p>
        </w:tc>
      </w:tr>
      <w:tr>
        <w:trPr>
          <w:trHeight w:val="272" w:hRule="atLeast"/>
        </w:trPr>
        <w:tc>
          <w:tcPr>
            <w:tcW w:w="5854" w:type="dxa"/>
          </w:tcPr>
          <w:p>
            <w:pPr>
              <w:pStyle w:val="TableParagraph"/>
              <w:spacing w:before="31"/>
              <w:ind w:left="14"/>
              <w:rPr>
                <w:sz w:val="19"/>
              </w:rPr>
            </w:pPr>
            <w:r>
              <w:rPr>
                <w:sz w:val="19"/>
              </w:rPr>
              <w:t>INTRODUTORES</w:t>
            </w:r>
            <w:r>
              <w:rPr>
                <w:spacing w:val="10"/>
                <w:sz w:val="19"/>
              </w:rPr>
              <w:t> </w:t>
            </w:r>
            <w:r>
              <w:rPr>
                <w:spacing w:val="-2"/>
                <w:sz w:val="19"/>
              </w:rPr>
              <w:t>LONGOS</w:t>
            </w:r>
          </w:p>
        </w:tc>
        <w:tc>
          <w:tcPr>
            <w:tcW w:w="3994" w:type="dxa"/>
          </w:tcPr>
          <w:p>
            <w:pPr>
              <w:pStyle w:val="TableParagraph"/>
              <w:spacing w:before="31"/>
              <w:ind w:left="20"/>
              <w:rPr>
                <w:sz w:val="19"/>
              </w:rPr>
            </w:pPr>
            <w:r>
              <w:rPr>
                <w:spacing w:val="-2"/>
                <w:sz w:val="19"/>
              </w:rPr>
              <w:t>13800/2022</w:t>
            </w:r>
          </w:p>
        </w:tc>
      </w:tr>
      <w:tr>
        <w:trPr>
          <w:trHeight w:val="272" w:hRule="atLeast"/>
        </w:trPr>
        <w:tc>
          <w:tcPr>
            <w:tcW w:w="5854" w:type="dxa"/>
          </w:tcPr>
          <w:p>
            <w:pPr>
              <w:pStyle w:val="TableParagraph"/>
              <w:spacing w:before="31"/>
              <w:ind w:left="14"/>
              <w:rPr>
                <w:sz w:val="19"/>
              </w:rPr>
            </w:pPr>
            <w:r>
              <w:rPr>
                <w:sz w:val="19"/>
              </w:rPr>
              <w:t>FIO</w:t>
            </w:r>
            <w:r>
              <w:rPr>
                <w:spacing w:val="4"/>
                <w:sz w:val="19"/>
              </w:rPr>
              <w:t> </w:t>
            </w:r>
            <w:r>
              <w:rPr>
                <w:sz w:val="19"/>
              </w:rPr>
              <w:t>GUIA</w:t>
            </w:r>
            <w:r>
              <w:rPr>
                <w:spacing w:val="-8"/>
                <w:sz w:val="19"/>
              </w:rPr>
              <w:t> </w:t>
            </w:r>
            <w:r>
              <w:rPr>
                <w:spacing w:val="-2"/>
                <w:sz w:val="19"/>
              </w:rPr>
              <w:t>HIDROFILICO</w:t>
            </w:r>
          </w:p>
        </w:tc>
        <w:tc>
          <w:tcPr>
            <w:tcW w:w="3994" w:type="dxa"/>
          </w:tcPr>
          <w:p>
            <w:pPr>
              <w:pStyle w:val="TableParagraph"/>
              <w:spacing w:before="31"/>
              <w:ind w:left="20"/>
              <w:rPr>
                <w:sz w:val="19"/>
              </w:rPr>
            </w:pPr>
            <w:r>
              <w:rPr>
                <w:spacing w:val="-2"/>
                <w:sz w:val="19"/>
              </w:rPr>
              <w:t>3635/2022</w:t>
            </w:r>
          </w:p>
        </w:tc>
      </w:tr>
      <w:tr>
        <w:trPr>
          <w:trHeight w:val="286" w:hRule="atLeast"/>
        </w:trPr>
        <w:tc>
          <w:tcPr>
            <w:tcW w:w="5854" w:type="dxa"/>
          </w:tcPr>
          <w:p>
            <w:pPr>
              <w:pStyle w:val="TableParagraph"/>
              <w:spacing w:before="45"/>
              <w:ind w:left="14"/>
              <w:rPr>
                <w:sz w:val="19"/>
              </w:rPr>
            </w:pPr>
            <w:r>
              <w:rPr>
                <w:sz w:val="19"/>
              </w:rPr>
              <w:t>FIO</w:t>
            </w:r>
            <w:r>
              <w:rPr>
                <w:spacing w:val="5"/>
                <w:sz w:val="19"/>
              </w:rPr>
              <w:t> </w:t>
            </w:r>
            <w:r>
              <w:rPr>
                <w:sz w:val="19"/>
              </w:rPr>
              <w:t>GUIA</w:t>
            </w:r>
            <w:r>
              <w:rPr>
                <w:spacing w:val="-19"/>
                <w:sz w:val="19"/>
              </w:rPr>
              <w:t> </w:t>
            </w:r>
            <w:r>
              <w:rPr>
                <w:spacing w:val="-2"/>
                <w:sz w:val="19"/>
              </w:rPr>
              <w:t>AMPLATZ</w:t>
            </w:r>
          </w:p>
        </w:tc>
        <w:tc>
          <w:tcPr>
            <w:tcW w:w="3994" w:type="dxa"/>
          </w:tcPr>
          <w:p>
            <w:pPr>
              <w:pStyle w:val="TableParagraph"/>
              <w:spacing w:before="45"/>
              <w:ind w:left="20"/>
              <w:rPr>
                <w:sz w:val="19"/>
              </w:rPr>
            </w:pPr>
            <w:r>
              <w:rPr>
                <w:spacing w:val="-2"/>
                <w:sz w:val="19"/>
              </w:rPr>
              <w:t>1969/2023</w:t>
            </w:r>
          </w:p>
        </w:tc>
      </w:tr>
      <w:tr>
        <w:trPr>
          <w:trHeight w:val="272" w:hRule="atLeast"/>
        </w:trPr>
        <w:tc>
          <w:tcPr>
            <w:tcW w:w="5854" w:type="dxa"/>
          </w:tcPr>
          <w:p>
            <w:pPr>
              <w:pStyle w:val="TableParagraph"/>
              <w:spacing w:before="31"/>
              <w:ind w:left="14"/>
              <w:rPr>
                <w:sz w:val="19"/>
              </w:rPr>
            </w:pPr>
            <w:r>
              <w:rPr>
                <w:sz w:val="19"/>
              </w:rPr>
              <w:t>SERINGA</w:t>
            </w:r>
            <w:r>
              <w:rPr>
                <w:spacing w:val="-3"/>
                <w:sz w:val="19"/>
              </w:rPr>
              <w:t> </w:t>
            </w:r>
            <w:r>
              <w:rPr>
                <w:spacing w:val="-2"/>
                <w:sz w:val="19"/>
              </w:rPr>
              <w:t>INSUFLADORA</w:t>
            </w:r>
          </w:p>
        </w:tc>
        <w:tc>
          <w:tcPr>
            <w:tcW w:w="3994" w:type="dxa"/>
          </w:tcPr>
          <w:p>
            <w:pPr>
              <w:pStyle w:val="TableParagraph"/>
              <w:spacing w:before="31"/>
              <w:ind w:left="20"/>
              <w:rPr>
                <w:sz w:val="19"/>
              </w:rPr>
            </w:pPr>
            <w:r>
              <w:rPr>
                <w:spacing w:val="-2"/>
                <w:sz w:val="19"/>
              </w:rPr>
              <w:t>3630/2022</w:t>
            </w:r>
          </w:p>
        </w:tc>
      </w:tr>
      <w:tr>
        <w:trPr>
          <w:trHeight w:val="272" w:hRule="atLeast"/>
        </w:trPr>
        <w:tc>
          <w:tcPr>
            <w:tcW w:w="5854" w:type="dxa"/>
          </w:tcPr>
          <w:p>
            <w:pPr>
              <w:pStyle w:val="TableParagraph"/>
              <w:spacing w:before="31"/>
              <w:ind w:left="14"/>
              <w:rPr>
                <w:sz w:val="19"/>
              </w:rPr>
            </w:pPr>
            <w:r>
              <w:rPr>
                <w:spacing w:val="-2"/>
                <w:sz w:val="19"/>
              </w:rPr>
              <w:t>CATETER</w:t>
            </w:r>
            <w:r>
              <w:rPr>
                <w:sz w:val="19"/>
              </w:rPr>
              <w:t> </w:t>
            </w:r>
            <w:r>
              <w:rPr>
                <w:spacing w:val="-2"/>
                <w:sz w:val="19"/>
              </w:rPr>
              <w:t>DIAGNÓSTICO</w:t>
            </w:r>
          </w:p>
        </w:tc>
        <w:tc>
          <w:tcPr>
            <w:tcW w:w="3994" w:type="dxa"/>
          </w:tcPr>
          <w:p>
            <w:pPr>
              <w:pStyle w:val="TableParagraph"/>
              <w:spacing w:before="31"/>
              <w:ind w:left="20"/>
              <w:rPr>
                <w:sz w:val="19"/>
              </w:rPr>
            </w:pPr>
            <w:r>
              <w:rPr>
                <w:sz w:val="19"/>
              </w:rPr>
              <w:t>3635/2022</w:t>
            </w:r>
            <w:r>
              <w:rPr>
                <w:spacing w:val="4"/>
                <w:sz w:val="19"/>
              </w:rPr>
              <w:t> </w:t>
            </w:r>
            <w:r>
              <w:rPr>
                <w:sz w:val="19"/>
              </w:rPr>
              <w:t>e</w:t>
            </w:r>
            <w:r>
              <w:rPr>
                <w:spacing w:val="4"/>
                <w:sz w:val="19"/>
              </w:rPr>
              <w:t> </w:t>
            </w:r>
            <w:r>
              <w:rPr>
                <w:spacing w:val="-2"/>
                <w:sz w:val="19"/>
              </w:rPr>
              <w:t>2985/2022</w:t>
            </w:r>
          </w:p>
        </w:tc>
      </w:tr>
      <w:tr>
        <w:trPr>
          <w:trHeight w:val="272" w:hRule="atLeast"/>
        </w:trPr>
        <w:tc>
          <w:tcPr>
            <w:tcW w:w="5854" w:type="dxa"/>
          </w:tcPr>
          <w:p>
            <w:pPr>
              <w:pStyle w:val="TableParagraph"/>
              <w:spacing w:before="31"/>
              <w:ind w:left="14"/>
              <w:rPr>
                <w:sz w:val="19"/>
              </w:rPr>
            </w:pPr>
            <w:r>
              <w:rPr>
                <w:sz w:val="19"/>
              </w:rPr>
              <w:t>FIO</w:t>
            </w:r>
            <w:r>
              <w:rPr>
                <w:spacing w:val="4"/>
                <w:sz w:val="19"/>
              </w:rPr>
              <w:t> </w:t>
            </w:r>
            <w:r>
              <w:rPr>
                <w:sz w:val="19"/>
              </w:rPr>
              <w:t>GUIA</w:t>
            </w:r>
            <w:r>
              <w:rPr>
                <w:spacing w:val="-8"/>
                <w:sz w:val="19"/>
              </w:rPr>
              <w:t> </w:t>
            </w:r>
            <w:r>
              <w:rPr>
                <w:spacing w:val="-2"/>
                <w:sz w:val="19"/>
              </w:rPr>
              <w:t>LUNDERQUIST</w:t>
            </w:r>
          </w:p>
        </w:tc>
        <w:tc>
          <w:tcPr>
            <w:tcW w:w="3994" w:type="dxa"/>
          </w:tcPr>
          <w:p>
            <w:pPr>
              <w:pStyle w:val="TableParagraph"/>
              <w:spacing w:before="31"/>
              <w:ind w:left="20"/>
              <w:rPr>
                <w:sz w:val="19"/>
              </w:rPr>
            </w:pPr>
            <w:r>
              <w:rPr>
                <w:spacing w:val="-2"/>
                <w:sz w:val="19"/>
              </w:rPr>
              <w:t>13308/2023</w:t>
            </w:r>
          </w:p>
        </w:tc>
      </w:tr>
    </w:tbl>
    <w:p>
      <w:pPr>
        <w:pStyle w:val="BodyText"/>
        <w:spacing w:line="285" w:lineRule="auto" w:before="17"/>
        <w:ind w:left="265" w:right="253"/>
        <w:jc w:val="both"/>
      </w:pPr>
      <w:r>
        <w:rPr/>
        <w:t>Cada</w:t>
      </w:r>
      <w:r>
        <w:rPr>
          <w:spacing w:val="28"/>
        </w:rPr>
        <w:t> </w:t>
      </w:r>
      <w:r>
        <w:rPr/>
        <w:t>procedimento</w:t>
      </w:r>
      <w:r>
        <w:rPr>
          <w:spacing w:val="28"/>
        </w:rPr>
        <w:t> </w:t>
      </w:r>
      <w:r>
        <w:rPr/>
        <w:t>realizado</w:t>
      </w:r>
      <w:r>
        <w:rPr>
          <w:spacing w:val="28"/>
        </w:rPr>
        <w:t> </w:t>
      </w:r>
      <w:r>
        <w:rPr/>
        <w:t>pela</w:t>
      </w:r>
      <w:r>
        <w:rPr>
          <w:spacing w:val="28"/>
        </w:rPr>
        <w:t> </w:t>
      </w:r>
      <w:r>
        <w:rPr/>
        <w:t>técnica</w:t>
      </w:r>
      <w:r>
        <w:rPr>
          <w:spacing w:val="28"/>
        </w:rPr>
        <w:t> </w:t>
      </w:r>
      <w:r>
        <w:rPr/>
        <w:t>endovascular</w:t>
      </w:r>
      <w:r>
        <w:rPr>
          <w:spacing w:val="28"/>
        </w:rPr>
        <w:t> </w:t>
      </w:r>
      <w:r>
        <w:rPr/>
        <w:t>é</w:t>
      </w:r>
      <w:r>
        <w:rPr>
          <w:spacing w:val="28"/>
        </w:rPr>
        <w:t> </w:t>
      </w:r>
      <w:r>
        <w:rPr/>
        <w:t>individulalizado</w:t>
      </w:r>
      <w:r>
        <w:rPr>
          <w:spacing w:val="28"/>
        </w:rPr>
        <w:t> </w:t>
      </w:r>
      <w:r>
        <w:rPr/>
        <w:t>e</w:t>
      </w:r>
      <w:r>
        <w:rPr>
          <w:spacing w:val="28"/>
        </w:rPr>
        <w:t> </w:t>
      </w:r>
      <w:r>
        <w:rPr/>
        <w:t>necessita</w:t>
      </w:r>
      <w:r>
        <w:rPr>
          <w:spacing w:val="28"/>
        </w:rPr>
        <w:t> </w:t>
      </w:r>
      <w:r>
        <w:rPr/>
        <w:t>de</w:t>
      </w:r>
      <w:r>
        <w:rPr>
          <w:spacing w:val="28"/>
        </w:rPr>
        <w:t> </w:t>
      </w:r>
      <w:r>
        <w:rPr/>
        <w:t>diferentes</w:t>
      </w:r>
      <w:r>
        <w:rPr>
          <w:spacing w:val="28"/>
        </w:rPr>
        <w:t> </w:t>
      </w:r>
      <w:r>
        <w:rPr/>
        <w:t>materiais</w:t>
      </w:r>
      <w:r>
        <w:rPr>
          <w:spacing w:val="28"/>
        </w:rPr>
        <w:t> </w:t>
      </w:r>
      <w:r>
        <w:rPr/>
        <w:t>e</w:t>
      </w:r>
      <w:r>
        <w:rPr>
          <w:spacing w:val="28"/>
        </w:rPr>
        <w:t> </w:t>
      </w:r>
      <w:r>
        <w:rPr/>
        <w:t>diferentes</w:t>
      </w:r>
      <w:r>
        <w:rPr>
          <w:spacing w:val="28"/>
        </w:rPr>
        <w:t> </w:t>
      </w:r>
      <w:r>
        <w:rPr/>
        <w:t>tamanhos para</w:t>
      </w:r>
      <w:r>
        <w:rPr>
          <w:spacing w:val="40"/>
        </w:rPr>
        <w:t> </w:t>
      </w:r>
      <w:r>
        <w:rPr/>
        <w:t>garantir</w:t>
      </w:r>
      <w:r>
        <w:rPr>
          <w:spacing w:val="40"/>
        </w:rPr>
        <w:t> </w:t>
      </w:r>
      <w:r>
        <w:rPr/>
        <w:t>o</w:t>
      </w:r>
      <w:r>
        <w:rPr>
          <w:spacing w:val="40"/>
        </w:rPr>
        <w:t> </w:t>
      </w:r>
      <w:r>
        <w:rPr/>
        <w:t>sucesso</w:t>
      </w:r>
      <w:r>
        <w:rPr>
          <w:spacing w:val="40"/>
        </w:rPr>
        <w:t> </w:t>
      </w:r>
      <w:r>
        <w:rPr/>
        <w:t>técnico.</w:t>
      </w:r>
      <w:r>
        <w:rPr>
          <w:spacing w:val="40"/>
        </w:rPr>
        <w:t> </w:t>
      </w:r>
      <w:r>
        <w:rPr/>
        <w:t>Um</w:t>
      </w:r>
      <w:r>
        <w:rPr>
          <w:spacing w:val="40"/>
        </w:rPr>
        <w:t> </w:t>
      </w:r>
      <w:r>
        <w:rPr/>
        <w:t>único</w:t>
      </w:r>
      <w:r>
        <w:rPr>
          <w:spacing w:val="40"/>
        </w:rPr>
        <w:t> </w:t>
      </w:r>
      <w:r>
        <w:rPr/>
        <w:t>procedimento</w:t>
      </w:r>
      <w:r>
        <w:rPr>
          <w:spacing w:val="40"/>
        </w:rPr>
        <w:t> </w:t>
      </w:r>
      <w:r>
        <w:rPr/>
        <w:t>depende</w:t>
      </w:r>
      <w:r>
        <w:rPr>
          <w:spacing w:val="40"/>
        </w:rPr>
        <w:t> </w:t>
      </w:r>
      <w:r>
        <w:rPr/>
        <w:t>de</w:t>
      </w:r>
      <w:r>
        <w:rPr>
          <w:spacing w:val="40"/>
        </w:rPr>
        <w:t> </w:t>
      </w:r>
      <w:r>
        <w:rPr/>
        <w:t>OPMEs</w:t>
      </w:r>
      <w:r>
        <w:rPr>
          <w:spacing w:val="40"/>
        </w:rPr>
        <w:t> </w:t>
      </w:r>
      <w:r>
        <w:rPr/>
        <w:t>de</w:t>
      </w:r>
      <w:r>
        <w:rPr>
          <w:spacing w:val="40"/>
        </w:rPr>
        <w:t> </w:t>
      </w:r>
      <w:r>
        <w:rPr/>
        <w:t>diferentes</w:t>
      </w:r>
      <w:r>
        <w:rPr>
          <w:spacing w:val="40"/>
        </w:rPr>
        <w:t> </w:t>
      </w:r>
      <w:r>
        <w:rPr/>
        <w:t>contratos</w:t>
      </w:r>
      <w:r>
        <w:rPr>
          <w:spacing w:val="40"/>
        </w:rPr>
        <w:t> </w:t>
      </w:r>
      <w:r>
        <w:rPr/>
        <w:t>de</w:t>
      </w:r>
      <w:r>
        <w:rPr>
          <w:spacing w:val="40"/>
        </w:rPr>
        <w:t> </w:t>
      </w:r>
      <w:r>
        <w:rPr/>
        <w:t>fonecimento,</w:t>
      </w:r>
      <w:r>
        <w:rPr>
          <w:spacing w:val="40"/>
        </w:rPr>
        <w:t> </w:t>
      </w:r>
      <w:r>
        <w:rPr/>
        <w:t>não</w:t>
      </w:r>
      <w:r>
        <w:rPr>
          <w:spacing w:val="40"/>
        </w:rPr>
        <w:t> </w:t>
      </w:r>
      <w:r>
        <w:rPr/>
        <w:t>sendo possível</w:t>
      </w:r>
      <w:r>
        <w:rPr>
          <w:spacing w:val="10"/>
        </w:rPr>
        <w:t> </w:t>
      </w:r>
      <w:r>
        <w:rPr/>
        <w:t>antecipar</w:t>
      </w:r>
      <w:r>
        <w:rPr>
          <w:spacing w:val="11"/>
        </w:rPr>
        <w:t> </w:t>
      </w:r>
      <w:r>
        <w:rPr/>
        <w:t>todas</w:t>
      </w:r>
      <w:r>
        <w:rPr>
          <w:spacing w:val="10"/>
        </w:rPr>
        <w:t> </w:t>
      </w:r>
      <w:r>
        <w:rPr/>
        <w:t>as</w:t>
      </w:r>
      <w:r>
        <w:rPr>
          <w:spacing w:val="11"/>
        </w:rPr>
        <w:t> </w:t>
      </w:r>
      <w:r>
        <w:rPr/>
        <w:t>contrataçoes</w:t>
      </w:r>
      <w:r>
        <w:rPr>
          <w:spacing w:val="10"/>
        </w:rPr>
        <w:t> </w:t>
      </w:r>
      <w:r>
        <w:rPr/>
        <w:t>interdependentes</w:t>
      </w:r>
      <w:r>
        <w:rPr>
          <w:spacing w:val="11"/>
        </w:rPr>
        <w:t> </w:t>
      </w:r>
      <w:r>
        <w:rPr/>
        <w:t>considerando</w:t>
      </w:r>
      <w:r>
        <w:rPr>
          <w:spacing w:val="11"/>
        </w:rPr>
        <w:t> </w:t>
      </w:r>
      <w:r>
        <w:rPr/>
        <w:t>todos</w:t>
      </w:r>
      <w:r>
        <w:rPr>
          <w:spacing w:val="10"/>
        </w:rPr>
        <w:t> </w:t>
      </w:r>
      <w:r>
        <w:rPr/>
        <w:t>os</w:t>
      </w:r>
      <w:r>
        <w:rPr>
          <w:spacing w:val="11"/>
        </w:rPr>
        <w:t> </w:t>
      </w:r>
      <w:r>
        <w:rPr/>
        <w:t>cenários</w:t>
      </w:r>
      <w:r>
        <w:rPr>
          <w:spacing w:val="10"/>
        </w:rPr>
        <w:t> </w:t>
      </w:r>
      <w:r>
        <w:rPr/>
        <w:t>possíveis</w:t>
      </w:r>
      <w:r>
        <w:rPr>
          <w:spacing w:val="11"/>
        </w:rPr>
        <w:t> </w:t>
      </w:r>
      <w:r>
        <w:rPr/>
        <w:t>em</w:t>
      </w:r>
      <w:r>
        <w:rPr>
          <w:spacing w:val="11"/>
        </w:rPr>
        <w:t> </w:t>
      </w:r>
      <w:r>
        <w:rPr/>
        <w:t>cirurgia</w:t>
      </w:r>
      <w:r>
        <w:rPr>
          <w:spacing w:val="10"/>
        </w:rPr>
        <w:t> </w:t>
      </w:r>
      <w:r>
        <w:rPr/>
        <w:t>para</w:t>
      </w:r>
      <w:r>
        <w:rPr>
          <w:spacing w:val="11"/>
        </w:rPr>
        <w:t> </w:t>
      </w:r>
      <w:r>
        <w:rPr/>
        <w:t>difentes</w:t>
      </w:r>
      <w:r>
        <w:rPr>
          <w:spacing w:val="10"/>
        </w:rPr>
        <w:t> </w:t>
      </w:r>
      <w:r>
        <w:rPr>
          <w:spacing w:val="-2"/>
        </w:rPr>
        <w:t>pacientes.</w:t>
      </w:r>
    </w:p>
    <w:p>
      <w:pPr>
        <w:spacing w:after="0" w:line="285" w:lineRule="auto"/>
        <w:jc w:val="both"/>
        <w:sectPr>
          <w:pgSz w:w="11900" w:h="16840"/>
          <w:pgMar w:top="500" w:bottom="280" w:left="420" w:right="520"/>
        </w:sectPr>
      </w:pPr>
    </w:p>
    <w:p>
      <w:pPr>
        <w:pStyle w:val="BodyText"/>
        <w:spacing w:line="285" w:lineRule="auto" w:before="76"/>
        <w:ind w:left="265" w:right="252"/>
        <w:jc w:val="both"/>
      </w:pPr>
      <w:r>
        <w:rPr/>
        <w:t>A relação de contratos acima refere-se ao material básico mínimo para realização de um procedimento endovascular que </w:t>
      </w:r>
      <w:r>
        <w:rPr/>
        <w:t>apresenam interdependência com a contrataçaõ deste objeto.</w:t>
      </w:r>
    </w:p>
    <w:p>
      <w:pPr>
        <w:pStyle w:val="BodyText"/>
        <w:spacing w:before="40"/>
      </w:pPr>
    </w:p>
    <w:p>
      <w:pPr>
        <w:pStyle w:val="Heading2"/>
        <w:numPr>
          <w:ilvl w:val="0"/>
          <w:numId w:val="51"/>
        </w:numPr>
        <w:tabs>
          <w:tab w:pos="445" w:val="left" w:leader="none"/>
        </w:tabs>
        <w:spacing w:line="240" w:lineRule="auto" w:before="0" w:after="0"/>
        <w:ind w:left="445" w:right="0" w:hanging="180"/>
        <w:jc w:val="left"/>
      </w:pPr>
      <w:r>
        <w:rPr/>
        <w:t>ANÁLISE</w:t>
      </w:r>
      <w:r>
        <w:rPr>
          <w:spacing w:val="5"/>
        </w:rPr>
        <w:t> </w:t>
      </w:r>
      <w:r>
        <w:rPr/>
        <w:t>DE</w:t>
      </w:r>
      <w:r>
        <w:rPr>
          <w:spacing w:val="6"/>
        </w:rPr>
        <w:t> </w:t>
      </w:r>
      <w:r>
        <w:rPr>
          <w:spacing w:val="-2"/>
        </w:rPr>
        <w:t>RISCOS</w:t>
      </w:r>
    </w:p>
    <w:p>
      <w:pPr>
        <w:pStyle w:val="BodyText"/>
        <w:spacing w:line="285" w:lineRule="auto" w:before="41"/>
        <w:ind w:left="265" w:right="252"/>
        <w:jc w:val="both"/>
      </w:pPr>
      <w:r>
        <w:rPr/>
        <w:t>Os</w:t>
      </w:r>
      <w:r>
        <w:rPr>
          <w:spacing w:val="18"/>
        </w:rPr>
        <w:t> </w:t>
      </w:r>
      <w:r>
        <w:rPr/>
        <w:t>riscos</w:t>
      </w:r>
      <w:r>
        <w:rPr>
          <w:spacing w:val="18"/>
        </w:rPr>
        <w:t> </w:t>
      </w:r>
      <w:r>
        <w:rPr/>
        <w:t>envolvidos</w:t>
      </w:r>
      <w:r>
        <w:rPr>
          <w:spacing w:val="18"/>
        </w:rPr>
        <w:t> </w:t>
      </w:r>
      <w:r>
        <w:rPr/>
        <w:t>na</w:t>
      </w:r>
      <w:r>
        <w:rPr>
          <w:spacing w:val="18"/>
        </w:rPr>
        <w:t> </w:t>
      </w:r>
      <w:r>
        <w:rPr/>
        <w:t>presente</w:t>
      </w:r>
      <w:r>
        <w:rPr>
          <w:spacing w:val="18"/>
        </w:rPr>
        <w:t> </w:t>
      </w:r>
      <w:r>
        <w:rPr/>
        <w:t>contratação</w:t>
      </w:r>
      <w:r>
        <w:rPr>
          <w:spacing w:val="18"/>
        </w:rPr>
        <w:t> </w:t>
      </w:r>
      <w:r>
        <w:rPr/>
        <w:t>perpassam</w:t>
      </w:r>
      <w:r>
        <w:rPr>
          <w:spacing w:val="18"/>
        </w:rPr>
        <w:t> </w:t>
      </w:r>
      <w:r>
        <w:rPr/>
        <w:t>a</w:t>
      </w:r>
      <w:r>
        <w:rPr>
          <w:spacing w:val="18"/>
        </w:rPr>
        <w:t> </w:t>
      </w:r>
      <w:r>
        <w:rPr/>
        <w:t>possibilidade</w:t>
      </w:r>
      <w:r>
        <w:rPr>
          <w:spacing w:val="18"/>
        </w:rPr>
        <w:t> </w:t>
      </w:r>
      <w:r>
        <w:rPr/>
        <w:t>do</w:t>
      </w:r>
      <w:r>
        <w:rPr>
          <w:spacing w:val="18"/>
        </w:rPr>
        <w:t> </w:t>
      </w:r>
      <w:r>
        <w:rPr/>
        <w:t>desabastecimento</w:t>
      </w:r>
      <w:r>
        <w:rPr>
          <w:spacing w:val="18"/>
        </w:rPr>
        <w:t> </w:t>
      </w:r>
      <w:r>
        <w:rPr/>
        <w:t>do</w:t>
      </w:r>
      <w:r>
        <w:rPr>
          <w:spacing w:val="18"/>
        </w:rPr>
        <w:t> </w:t>
      </w:r>
      <w:r>
        <w:rPr/>
        <w:t>insumo,</w:t>
      </w:r>
      <w:r>
        <w:rPr>
          <w:spacing w:val="18"/>
        </w:rPr>
        <w:t> </w:t>
      </w:r>
      <w:r>
        <w:rPr/>
        <w:t>que</w:t>
      </w:r>
      <w:r>
        <w:rPr>
          <w:spacing w:val="18"/>
        </w:rPr>
        <w:t> </w:t>
      </w:r>
      <w:r>
        <w:rPr/>
        <w:t>incorre</w:t>
      </w:r>
      <w:r>
        <w:rPr>
          <w:spacing w:val="18"/>
        </w:rPr>
        <w:t> </w:t>
      </w:r>
      <w:r>
        <w:rPr/>
        <w:t>em</w:t>
      </w:r>
      <w:r>
        <w:rPr>
          <w:spacing w:val="18"/>
        </w:rPr>
        <w:t> </w:t>
      </w:r>
      <w:r>
        <w:rPr/>
        <w:t>risco</w:t>
      </w:r>
      <w:r>
        <w:rPr>
          <w:spacing w:val="18"/>
        </w:rPr>
        <w:t> </w:t>
      </w:r>
      <w:r>
        <w:rPr/>
        <w:t>à</w:t>
      </w:r>
      <w:r>
        <w:rPr>
          <w:spacing w:val="18"/>
        </w:rPr>
        <w:t> </w:t>
      </w:r>
      <w:r>
        <w:rPr/>
        <w:t>vida dos pacientes e justifica a necessidade de boas práticas na fase de planejamento e de execução contratual. O Mapa de Riscos deverá definir ações de prevenção e contingência a fim de evitar ou mitigar os efeitos do desabastecimento.</w:t>
      </w:r>
    </w:p>
    <w:p>
      <w:pPr>
        <w:pStyle w:val="BodyText"/>
        <w:spacing w:before="39"/>
      </w:pPr>
    </w:p>
    <w:p>
      <w:pPr>
        <w:pStyle w:val="Heading2"/>
        <w:numPr>
          <w:ilvl w:val="0"/>
          <w:numId w:val="51"/>
        </w:numPr>
        <w:tabs>
          <w:tab w:pos="456" w:val="left" w:leader="none"/>
        </w:tabs>
        <w:spacing w:line="240" w:lineRule="auto" w:before="1" w:after="0"/>
        <w:ind w:left="456" w:right="0" w:hanging="191"/>
        <w:jc w:val="left"/>
      </w:pPr>
      <w:r>
        <w:rPr/>
        <w:t>DECLARAÇÃO</w:t>
      </w:r>
      <w:r>
        <w:rPr>
          <w:spacing w:val="8"/>
        </w:rPr>
        <w:t> </w:t>
      </w:r>
      <w:r>
        <w:rPr/>
        <w:t>DE</w:t>
      </w:r>
      <w:r>
        <w:rPr>
          <w:spacing w:val="5"/>
        </w:rPr>
        <w:t> </w:t>
      </w:r>
      <w:r>
        <w:rPr/>
        <w:t>VIABILIDADE</w:t>
      </w:r>
      <w:r>
        <w:rPr>
          <w:spacing w:val="9"/>
        </w:rPr>
        <w:t> </w:t>
      </w:r>
      <w:r>
        <w:rPr/>
        <w:t>DA</w:t>
      </w:r>
      <w:r>
        <w:rPr>
          <w:spacing w:val="-5"/>
        </w:rPr>
        <w:t> </w:t>
      </w:r>
      <w:r>
        <w:rPr>
          <w:spacing w:val="-2"/>
        </w:rPr>
        <w:t>CONTRATAÇÃO</w:t>
      </w:r>
    </w:p>
    <w:p>
      <w:pPr>
        <w:pStyle w:val="BodyText"/>
        <w:spacing w:line="285" w:lineRule="auto" w:before="41"/>
        <w:ind w:left="265" w:right="252"/>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w:t>
      </w:r>
      <w:r>
        <w:rPr>
          <w:spacing w:val="-2"/>
        </w:rPr>
        <w:t>economicidade.</w:t>
      </w:r>
    </w:p>
    <w:p>
      <w:pPr>
        <w:pStyle w:val="BodyText"/>
        <w:spacing w:before="39"/>
      </w:pPr>
    </w:p>
    <w:p>
      <w:pPr>
        <w:pStyle w:val="Heading2"/>
        <w:numPr>
          <w:ilvl w:val="0"/>
          <w:numId w:val="51"/>
        </w:numPr>
        <w:tabs>
          <w:tab w:pos="456" w:val="left" w:leader="none"/>
        </w:tabs>
        <w:spacing w:line="240" w:lineRule="auto" w:before="0" w:after="0"/>
        <w:ind w:left="456" w:right="0" w:hanging="191"/>
        <w:jc w:val="left"/>
      </w:pPr>
      <w:r>
        <w:rPr>
          <w:spacing w:val="-2"/>
        </w:rPr>
        <w:t>RESPONSÁVEIS</w:t>
      </w:r>
    </w:p>
    <w:p>
      <w:pPr>
        <w:pStyle w:val="BodyText"/>
        <w:spacing w:line="285" w:lineRule="auto" w:before="41"/>
        <w:ind w:left="265" w:right="6223"/>
      </w:pPr>
      <w:r>
        <w:rPr/>
        <w:t>Responsável:</w:t>
      </w:r>
      <w:r>
        <w:rPr>
          <w:spacing w:val="-3"/>
        </w:rPr>
        <w:t> </w:t>
      </w:r>
      <w:r>
        <w:rPr/>
        <w:t>Carlos</w:t>
      </w:r>
      <w:r>
        <w:rPr>
          <w:spacing w:val="-3"/>
        </w:rPr>
        <w:t> </w:t>
      </w:r>
      <w:r>
        <w:rPr/>
        <w:t>Eduardo</w:t>
      </w:r>
      <w:r>
        <w:rPr>
          <w:spacing w:val="-6"/>
        </w:rPr>
        <w:t> </w:t>
      </w:r>
      <w:r>
        <w:rPr/>
        <w:t>Virgini</w:t>
      </w:r>
      <w:r>
        <w:rPr>
          <w:spacing w:val="-3"/>
        </w:rPr>
        <w:t> </w:t>
      </w:r>
      <w:r>
        <w:rPr/>
        <w:t>Magalhães Matrícula: 34.110-7</w:t>
      </w:r>
    </w:p>
    <w:p>
      <w:pPr>
        <w:pStyle w:val="BodyText"/>
        <w:spacing w:line="218" w:lineRule="exact"/>
        <w:ind w:left="265"/>
      </w:pPr>
      <w:r>
        <w:rPr/>
        <w:t>ID</w:t>
      </w:r>
      <w:r>
        <w:rPr>
          <w:spacing w:val="5"/>
        </w:rPr>
        <w:t> </w:t>
      </w:r>
      <w:r>
        <w:rPr/>
        <w:t>Funcional:</w:t>
      </w:r>
      <w:r>
        <w:rPr>
          <w:spacing w:val="5"/>
        </w:rPr>
        <w:t> </w:t>
      </w:r>
      <w:r>
        <w:rPr>
          <w:spacing w:val="-2"/>
        </w:rPr>
        <w:t>607978</w:t>
      </w:r>
    </w:p>
    <w:p>
      <w:pPr>
        <w:pStyle w:val="BodyText"/>
        <w:spacing w:before="41"/>
        <w:ind w:left="265"/>
      </w:pPr>
      <w:r>
        <w:rPr/>
        <w:t>Telefone: (21) 2868-</w:t>
      </w:r>
      <w:r>
        <w:rPr>
          <w:spacing w:val="-4"/>
        </w:rPr>
        <w:t>8643</w:t>
      </w:r>
    </w:p>
    <w:p>
      <w:pPr>
        <w:pStyle w:val="BodyText"/>
        <w:spacing w:before="42"/>
        <w:ind w:left="265"/>
      </w:pPr>
      <w:r>
        <w:rPr/>
        <w:t>E-mail</w:t>
      </w:r>
      <w:r>
        <w:rPr>
          <w:spacing w:val="7"/>
        </w:rPr>
        <w:t> </w:t>
      </w:r>
      <w:r>
        <w:rPr/>
        <w:t>institucional:</w:t>
      </w:r>
      <w:r>
        <w:rPr>
          <w:spacing w:val="8"/>
        </w:rPr>
        <w:t> </w:t>
      </w:r>
      <w:hyperlink r:id="rId44">
        <w:r>
          <w:rPr>
            <w:spacing w:val="-2"/>
          </w:rPr>
          <w:t>carlos.virgini@hupe.uerj.br</w:t>
        </w:r>
      </w:hyperlink>
    </w:p>
    <w:p>
      <w:pPr>
        <w:pStyle w:val="BodyText"/>
        <w:spacing w:before="81"/>
      </w:pPr>
    </w:p>
    <w:p>
      <w:pPr>
        <w:pStyle w:val="BodyText"/>
        <w:spacing w:line="285" w:lineRule="auto" w:before="1"/>
        <w:ind w:left="265" w:right="6150"/>
      </w:pPr>
      <w:r>
        <w:rPr/>
        <w:t>Responsável: Cristiane Ferreira de</w:t>
      </w:r>
      <w:r>
        <w:rPr>
          <w:spacing w:val="-10"/>
        </w:rPr>
        <w:t> </w:t>
      </w:r>
      <w:r>
        <w:rPr/>
        <w:t>Araujo </w:t>
      </w:r>
      <w:r>
        <w:rPr/>
        <w:t>Gomes Matrícula: 35.617-0</w:t>
      </w:r>
    </w:p>
    <w:p>
      <w:pPr>
        <w:pStyle w:val="BodyText"/>
        <w:spacing w:line="218" w:lineRule="exact"/>
        <w:ind w:left="265"/>
      </w:pPr>
      <w:r>
        <w:rPr/>
        <w:t>ID</w:t>
      </w:r>
      <w:r>
        <w:rPr>
          <w:spacing w:val="5"/>
        </w:rPr>
        <w:t> </w:t>
      </w:r>
      <w:r>
        <w:rPr/>
        <w:t>Funcional:</w:t>
      </w:r>
      <w:r>
        <w:rPr>
          <w:spacing w:val="5"/>
        </w:rPr>
        <w:t> </w:t>
      </w:r>
      <w:r>
        <w:rPr>
          <w:spacing w:val="-2"/>
        </w:rPr>
        <w:t>4406974</w:t>
      </w:r>
    </w:p>
    <w:p>
      <w:pPr>
        <w:pStyle w:val="BodyText"/>
        <w:spacing w:before="41"/>
        <w:ind w:left="265"/>
      </w:pPr>
      <w:r>
        <w:rPr/>
        <w:t>Telefone: (21) 2868-</w:t>
      </w:r>
      <w:r>
        <w:rPr>
          <w:spacing w:val="-4"/>
        </w:rPr>
        <w:t>8788</w:t>
      </w:r>
    </w:p>
    <w:p>
      <w:pPr>
        <w:pStyle w:val="BodyText"/>
        <w:spacing w:before="41"/>
        <w:ind w:left="265"/>
      </w:pPr>
      <w:r>
        <w:rPr/>
        <w:t>E-mail</w:t>
      </w:r>
      <w:r>
        <w:rPr>
          <w:spacing w:val="7"/>
        </w:rPr>
        <w:t> </w:t>
      </w:r>
      <w:r>
        <w:rPr/>
        <w:t>institucional:</w:t>
      </w:r>
      <w:r>
        <w:rPr>
          <w:spacing w:val="8"/>
        </w:rPr>
        <w:t> </w:t>
      </w:r>
      <w:hyperlink r:id="rId45">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9"/>
      </w:pPr>
    </w:p>
    <w:p>
      <w:pPr>
        <w:pStyle w:val="Heading2"/>
        <w:spacing w:before="1"/>
        <w:ind w:left="24"/>
        <w:jc w:val="center"/>
      </w:pPr>
      <w:r>
        <w:rPr>
          <w:u w:val="single"/>
        </w:rPr>
        <w:t>ANEXO</w:t>
      </w:r>
      <w:r>
        <w:rPr>
          <w:spacing w:val="1"/>
          <w:u w:val="single"/>
        </w:rPr>
        <w:t> </w:t>
      </w:r>
      <w:r>
        <w:rPr>
          <w:u w:val="single"/>
        </w:rPr>
        <w:t>IV</w:t>
      </w:r>
      <w:r>
        <w:rPr>
          <w:spacing w:val="-1"/>
          <w:u w:val="single"/>
        </w:rPr>
        <w:t> </w:t>
      </w:r>
      <w:r>
        <w:rPr>
          <w:u w:val="single"/>
        </w:rPr>
        <w:t>–</w:t>
      </w:r>
      <w:r>
        <w:rPr>
          <w:spacing w:val="2"/>
          <w:u w:val="single"/>
        </w:rPr>
        <w:t> </w:t>
      </w:r>
      <w:r>
        <w:rPr>
          <w:u w:val="single"/>
        </w:rPr>
        <w:t>DOCUMENTAÇÃO</w:t>
      </w:r>
      <w:r>
        <w:rPr>
          <w:spacing w:val="2"/>
          <w:u w:val="single"/>
        </w:rPr>
        <w:t> </w:t>
      </w:r>
      <w:r>
        <w:rPr>
          <w:u w:val="single"/>
        </w:rPr>
        <w:t>EXIGIDA</w:t>
      </w:r>
      <w:r>
        <w:rPr>
          <w:spacing w:val="-10"/>
          <w:u w:val="single"/>
        </w:rPr>
        <w:t> </w:t>
      </w:r>
      <w:r>
        <w:rPr>
          <w:u w:val="single"/>
        </w:rPr>
        <w:t>PARA</w:t>
      </w:r>
      <w:r>
        <w:rPr>
          <w:spacing w:val="-9"/>
          <w:u w:val="single"/>
        </w:rPr>
        <w:t> </w:t>
      </w:r>
      <w:r>
        <w:rPr>
          <w:spacing w:val="-2"/>
          <w:u w:val="single"/>
        </w:rPr>
        <w:t>HABILITAÇÃO</w:t>
      </w:r>
    </w:p>
    <w:p>
      <w:pPr>
        <w:pStyle w:val="BodyText"/>
        <w:spacing w:before="82"/>
        <w:rPr>
          <w:b/>
        </w:rPr>
      </w:pPr>
    </w:p>
    <w:p>
      <w:pPr>
        <w:pStyle w:val="ListParagraph"/>
        <w:numPr>
          <w:ilvl w:val="0"/>
          <w:numId w:val="52"/>
        </w:numPr>
        <w:tabs>
          <w:tab w:pos="456" w:val="left" w:leader="none"/>
        </w:tabs>
        <w:spacing w:line="240" w:lineRule="auto" w:before="0" w:after="0"/>
        <w:ind w:left="456" w:right="0" w:hanging="191"/>
        <w:jc w:val="both"/>
        <w:rPr>
          <w:b/>
          <w:sz w:val="19"/>
        </w:rPr>
      </w:pPr>
      <w:r>
        <w:rPr>
          <w:b/>
          <w:sz w:val="19"/>
        </w:rPr>
        <w:t>HABILITAÇÃO</w:t>
      </w:r>
      <w:r>
        <w:rPr>
          <w:b/>
          <w:spacing w:val="-2"/>
          <w:sz w:val="19"/>
        </w:rPr>
        <w:t> JURÍDICA</w:t>
      </w:r>
    </w:p>
    <w:p>
      <w:pPr>
        <w:pStyle w:val="BodyText"/>
        <w:spacing w:before="82"/>
        <w:rPr>
          <w:b/>
        </w:rPr>
      </w:pPr>
    </w:p>
    <w:p>
      <w:pPr>
        <w:pStyle w:val="ListParagraph"/>
        <w:numPr>
          <w:ilvl w:val="1"/>
          <w:numId w:val="52"/>
        </w:numPr>
        <w:tabs>
          <w:tab w:pos="553" w:val="left" w:leader="none"/>
        </w:tabs>
        <w:spacing w:line="285" w:lineRule="auto" w:before="0" w:after="0"/>
        <w:ind w:left="265" w:right="137" w:firstLine="0"/>
        <w:jc w:val="both"/>
        <w:rPr>
          <w:sz w:val="19"/>
        </w:rPr>
      </w:pPr>
      <w:r>
        <w:rPr>
          <w:sz w:val="19"/>
        </w:rPr>
        <w:t>Pessoa física: cédula de identidade (RG) ou documento equivalente que, por força de lei, tenha validade para fins de identificação em todo o território nacional.</w:t>
      </w:r>
    </w:p>
    <w:p>
      <w:pPr>
        <w:pStyle w:val="ListParagraph"/>
        <w:numPr>
          <w:ilvl w:val="1"/>
          <w:numId w:val="52"/>
        </w:numPr>
        <w:tabs>
          <w:tab w:pos="552" w:val="left" w:leader="none"/>
        </w:tabs>
        <w:spacing w:line="218" w:lineRule="exact" w:before="0" w:after="0"/>
        <w:ind w:left="552" w:right="0" w:hanging="287"/>
        <w:jc w:val="both"/>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ListParagraph"/>
        <w:numPr>
          <w:ilvl w:val="1"/>
          <w:numId w:val="52"/>
        </w:numPr>
        <w:tabs>
          <w:tab w:pos="569" w:val="left" w:leader="none"/>
        </w:tabs>
        <w:spacing w:line="285" w:lineRule="auto" w:before="41" w:after="0"/>
        <w:ind w:left="265" w:right="137" w:firstLine="0"/>
        <w:jc w:val="both"/>
        <w:rPr>
          <w:sz w:val="19"/>
        </w:rPr>
      </w:pPr>
      <w:r>
        <w:rPr>
          <w:sz w:val="19"/>
        </w:rPr>
        <w:t>Microempreendedor Individual - MEI: Certificado da Condição de Microempreendedor Individual - CCMEI, cuja aceitação </w:t>
      </w:r>
      <w:r>
        <w:rPr>
          <w:sz w:val="19"/>
        </w:rPr>
        <w:t>ficará condicionada à verificação da autenticidade no sítio </w:t>
      </w:r>
      <w:hyperlink r:id="rId32">
        <w:r>
          <w:rPr>
            <w:color w:val="000080"/>
            <w:sz w:val="19"/>
            <w:u w:val="single" w:color="000080"/>
          </w:rPr>
          <w:t>www.portaldoempreendedor.gov.br</w:t>
        </w:r>
      </w:hyperlink>
      <w:r>
        <w:rPr>
          <w:sz w:val="19"/>
        </w:rPr>
        <w:t>.</w:t>
      </w:r>
    </w:p>
    <w:p>
      <w:pPr>
        <w:pStyle w:val="ListParagraph"/>
        <w:numPr>
          <w:ilvl w:val="1"/>
          <w:numId w:val="52"/>
        </w:numPr>
        <w:tabs>
          <w:tab w:pos="594" w:val="left" w:leader="none"/>
        </w:tabs>
        <w:spacing w:line="285" w:lineRule="auto" w:before="0" w:after="0"/>
        <w:ind w:left="265" w:right="137" w:firstLine="0"/>
        <w:jc w:val="both"/>
        <w:rPr>
          <w:sz w:val="19"/>
        </w:rPr>
      </w:pPr>
      <w:r>
        <w:rPr>
          <w:sz w:val="19"/>
        </w:rPr>
        <w:t>Sociedade Limitada Unipessoal - SLU: ato constitutivo, estatuto ou contrato social em vigor inscrito no Registro Público </w:t>
      </w:r>
      <w:r>
        <w:rPr>
          <w:sz w:val="19"/>
        </w:rPr>
        <w:t>de</w:t>
      </w:r>
      <w:r>
        <w:rPr>
          <w:spacing w:val="80"/>
          <w:sz w:val="19"/>
        </w:rPr>
        <w:t> </w:t>
      </w:r>
      <w:r>
        <w:rPr>
          <w:sz w:val="19"/>
        </w:rPr>
        <w:t>Empresas</w:t>
      </w:r>
      <w:r>
        <w:rPr>
          <w:spacing w:val="37"/>
          <w:sz w:val="19"/>
        </w:rPr>
        <w:t> </w:t>
      </w:r>
      <w:r>
        <w:rPr>
          <w:sz w:val="19"/>
        </w:rPr>
        <w:t>Mercantis,</w:t>
      </w:r>
      <w:r>
        <w:rPr>
          <w:spacing w:val="37"/>
          <w:sz w:val="19"/>
        </w:rPr>
        <w:t> </w:t>
      </w:r>
      <w:r>
        <w:rPr>
          <w:sz w:val="19"/>
        </w:rPr>
        <w:t>a</w:t>
      </w:r>
      <w:r>
        <w:rPr>
          <w:spacing w:val="37"/>
          <w:sz w:val="19"/>
        </w:rPr>
        <w:t> </w:t>
      </w:r>
      <w:r>
        <w:rPr>
          <w:sz w:val="19"/>
        </w:rPr>
        <w:t>cargo</w:t>
      </w:r>
      <w:r>
        <w:rPr>
          <w:spacing w:val="37"/>
          <w:sz w:val="19"/>
        </w:rPr>
        <w:t> </w:t>
      </w:r>
      <w:r>
        <w:rPr>
          <w:sz w:val="19"/>
        </w:rPr>
        <w:t>da</w:t>
      </w:r>
      <w:r>
        <w:rPr>
          <w:spacing w:val="37"/>
          <w:sz w:val="19"/>
        </w:rPr>
        <w:t> </w:t>
      </w:r>
      <w:r>
        <w:rPr>
          <w:sz w:val="19"/>
        </w:rPr>
        <w:t>Junta</w:t>
      </w:r>
      <w:r>
        <w:rPr>
          <w:spacing w:val="37"/>
          <w:sz w:val="19"/>
        </w:rPr>
        <w:t> </w:t>
      </w:r>
      <w:r>
        <w:rPr>
          <w:sz w:val="19"/>
        </w:rPr>
        <w:t>Comercial</w:t>
      </w:r>
      <w:r>
        <w:rPr>
          <w:spacing w:val="37"/>
          <w:sz w:val="19"/>
        </w:rPr>
        <w:t> </w:t>
      </w:r>
      <w:r>
        <w:rPr>
          <w:sz w:val="19"/>
        </w:rPr>
        <w:t>da</w:t>
      </w:r>
      <w:r>
        <w:rPr>
          <w:spacing w:val="37"/>
          <w:sz w:val="19"/>
        </w:rPr>
        <w:t> </w:t>
      </w:r>
      <w:r>
        <w:rPr>
          <w:sz w:val="19"/>
        </w:rPr>
        <w:t>respectiva</w:t>
      </w:r>
      <w:r>
        <w:rPr>
          <w:spacing w:val="37"/>
          <w:sz w:val="19"/>
        </w:rPr>
        <w:t> </w:t>
      </w:r>
      <w:r>
        <w:rPr>
          <w:sz w:val="19"/>
        </w:rPr>
        <w:t>sede,</w:t>
      </w:r>
      <w:r>
        <w:rPr>
          <w:spacing w:val="37"/>
          <w:sz w:val="19"/>
        </w:rPr>
        <w:t> </w:t>
      </w:r>
      <w:r>
        <w:rPr>
          <w:sz w:val="19"/>
        </w:rPr>
        <w:t>acompanhado</w:t>
      </w:r>
      <w:r>
        <w:rPr>
          <w:spacing w:val="37"/>
          <w:sz w:val="19"/>
        </w:rPr>
        <w:t> </w:t>
      </w:r>
      <w:r>
        <w:rPr>
          <w:sz w:val="19"/>
        </w:rPr>
        <w:t>de</w:t>
      </w:r>
      <w:r>
        <w:rPr>
          <w:spacing w:val="37"/>
          <w:sz w:val="19"/>
        </w:rPr>
        <w:t> </w:t>
      </w:r>
      <w:r>
        <w:rPr>
          <w:sz w:val="19"/>
        </w:rPr>
        <w:t>documento</w:t>
      </w:r>
      <w:r>
        <w:rPr>
          <w:spacing w:val="37"/>
          <w:sz w:val="19"/>
        </w:rPr>
        <w:t> </w:t>
      </w:r>
      <w:r>
        <w:rPr>
          <w:sz w:val="19"/>
        </w:rPr>
        <w:t>comprobatório</w:t>
      </w:r>
      <w:r>
        <w:rPr>
          <w:spacing w:val="37"/>
          <w:sz w:val="19"/>
        </w:rPr>
        <w:t> </w:t>
      </w:r>
      <w:r>
        <w:rPr>
          <w:sz w:val="19"/>
        </w:rPr>
        <w:t>do</w:t>
      </w:r>
      <w:r>
        <w:rPr>
          <w:spacing w:val="37"/>
          <w:sz w:val="19"/>
        </w:rPr>
        <w:t> </w:t>
      </w:r>
      <w:r>
        <w:rPr>
          <w:sz w:val="19"/>
        </w:rPr>
        <w:t>administrador, sendo assim enquadrada a sociedade identificada como Empresas Individual de Responsabilidade Limitada – EIRELI, na forma do art.</w:t>
      </w:r>
      <w:r>
        <w:rPr>
          <w:spacing w:val="80"/>
          <w:sz w:val="19"/>
        </w:rPr>
        <w:t> </w:t>
      </w:r>
      <w:r>
        <w:rPr>
          <w:sz w:val="19"/>
        </w:rPr>
        <w:t>41, da Lei nº 14.195, de 26 de agosto de 2021.</w:t>
      </w:r>
    </w:p>
    <w:p>
      <w:pPr>
        <w:pStyle w:val="ListParagraph"/>
        <w:numPr>
          <w:ilvl w:val="1"/>
          <w:numId w:val="52"/>
        </w:numPr>
        <w:tabs>
          <w:tab w:pos="579" w:val="left" w:leader="none"/>
        </w:tabs>
        <w:spacing w:line="285" w:lineRule="auto" w:before="0" w:after="0"/>
        <w:ind w:left="265" w:right="137" w:firstLine="0"/>
        <w:jc w:val="both"/>
        <w:rPr>
          <w:sz w:val="19"/>
        </w:rPr>
      </w:pPr>
      <w:r>
        <w:rPr>
          <w:sz w:val="19"/>
        </w:rPr>
        <w:t>Sociedade Empresária Estrangeira em funcionamento no País: portaria de autorização de funcionamento no Brasil, publicada no</w:t>
      </w:r>
      <w:r>
        <w:rPr>
          <w:spacing w:val="40"/>
          <w:sz w:val="19"/>
        </w:rPr>
        <w:t> </w:t>
      </w:r>
      <w:r>
        <w:rPr>
          <w:sz w:val="19"/>
        </w:rPr>
        <w:t>Diário Oficial da União e arquivada na Junta Comercial da unidade federativa onde se localizar a filial, agência, sucursal </w:t>
      </w:r>
      <w:r>
        <w:rPr>
          <w:sz w:val="19"/>
        </w:rPr>
        <w:t>ou estabelecimento, a qual será considerada como sua sede, conforme Instrução Normativa DREI/ME n.º 77, de 18 de março de 2020 ou norma posterior que regule a matéria.</w:t>
      </w:r>
    </w:p>
    <w:p>
      <w:pPr>
        <w:pStyle w:val="ListParagraph"/>
        <w:numPr>
          <w:ilvl w:val="1"/>
          <w:numId w:val="52"/>
        </w:numPr>
        <w:tabs>
          <w:tab w:pos="553" w:val="left" w:leader="none"/>
        </w:tabs>
        <w:spacing w:line="285" w:lineRule="auto" w:before="0" w:after="0"/>
        <w:ind w:left="265" w:right="137" w:firstLine="0"/>
        <w:jc w:val="both"/>
        <w:rPr>
          <w:sz w:val="19"/>
        </w:rPr>
      </w:pPr>
      <w:r>
        <w:rPr>
          <w:sz w:val="19"/>
        </w:rPr>
        <w:t>Sociedade Simples: inscrição do ato constitutivo no Registro Civil das Pessoas Jurídicas do local de sua sede, acompanhada de prova da indicação dos seus administradores.</w:t>
      </w:r>
    </w:p>
    <w:p>
      <w:pPr>
        <w:pStyle w:val="ListParagraph"/>
        <w:numPr>
          <w:ilvl w:val="1"/>
          <w:numId w:val="52"/>
        </w:numPr>
        <w:tabs>
          <w:tab w:pos="590" w:val="left" w:leader="none"/>
        </w:tabs>
        <w:spacing w:line="285" w:lineRule="auto" w:before="0" w:after="0"/>
        <w:ind w:left="265" w:right="137" w:firstLine="0"/>
        <w:jc w:val="both"/>
        <w:rPr>
          <w:sz w:val="19"/>
        </w:rPr>
      </w:pPr>
      <w:r>
        <w:rPr>
          <w:sz w:val="19"/>
        </w:rPr>
        <w:t>Filial, sucursal ou agência de sociedade simples ou empresária: inscrição do ato constitutivo da filial, sucursal ou agência da</w:t>
      </w:r>
      <w:r>
        <w:rPr>
          <w:spacing w:val="40"/>
          <w:sz w:val="19"/>
        </w:rPr>
        <w:t> </w:t>
      </w:r>
      <w:r>
        <w:rPr>
          <w:sz w:val="19"/>
        </w:rPr>
        <w:t>sociedade</w:t>
      </w:r>
      <w:r>
        <w:rPr>
          <w:spacing w:val="40"/>
          <w:sz w:val="19"/>
        </w:rPr>
        <w:t> </w:t>
      </w:r>
      <w:r>
        <w:rPr>
          <w:sz w:val="19"/>
        </w:rPr>
        <w:t>simples</w:t>
      </w:r>
      <w:r>
        <w:rPr>
          <w:spacing w:val="40"/>
          <w:sz w:val="19"/>
        </w:rPr>
        <w:t> </w:t>
      </w:r>
      <w:r>
        <w:rPr>
          <w:sz w:val="19"/>
        </w:rPr>
        <w:t>ou</w:t>
      </w:r>
      <w:r>
        <w:rPr>
          <w:spacing w:val="40"/>
          <w:sz w:val="19"/>
        </w:rPr>
        <w:t> </w:t>
      </w:r>
      <w:r>
        <w:rPr>
          <w:sz w:val="19"/>
        </w:rPr>
        <w:t>empresária,</w:t>
      </w:r>
      <w:r>
        <w:rPr>
          <w:spacing w:val="40"/>
          <w:sz w:val="19"/>
        </w:rPr>
        <w:t> </w:t>
      </w:r>
      <w:r>
        <w:rPr>
          <w:sz w:val="19"/>
        </w:rPr>
        <w:t>respectivamente,</w:t>
      </w:r>
      <w:r>
        <w:rPr>
          <w:spacing w:val="40"/>
          <w:sz w:val="19"/>
        </w:rPr>
        <w:t> </w:t>
      </w:r>
      <w:r>
        <w:rPr>
          <w:sz w:val="19"/>
        </w:rPr>
        <w:t>no</w:t>
      </w:r>
      <w:r>
        <w:rPr>
          <w:spacing w:val="40"/>
          <w:sz w:val="19"/>
        </w:rPr>
        <w:t> </w:t>
      </w:r>
      <w:r>
        <w:rPr>
          <w:sz w:val="19"/>
        </w:rPr>
        <w:t>Registro</w:t>
      </w:r>
      <w:r>
        <w:rPr>
          <w:spacing w:val="40"/>
          <w:sz w:val="19"/>
        </w:rPr>
        <w:t> </w:t>
      </w:r>
      <w:r>
        <w:rPr>
          <w:sz w:val="19"/>
        </w:rPr>
        <w:t>Civil</w:t>
      </w:r>
      <w:r>
        <w:rPr>
          <w:spacing w:val="40"/>
          <w:sz w:val="19"/>
        </w:rPr>
        <w:t> </w:t>
      </w:r>
      <w:r>
        <w:rPr>
          <w:sz w:val="19"/>
        </w:rPr>
        <w:t>das</w:t>
      </w:r>
      <w:r>
        <w:rPr>
          <w:spacing w:val="40"/>
          <w:sz w:val="19"/>
        </w:rPr>
        <w:t> </w:t>
      </w:r>
      <w:r>
        <w:rPr>
          <w:sz w:val="19"/>
        </w:rPr>
        <w:t>Pessoas</w:t>
      </w:r>
      <w:r>
        <w:rPr>
          <w:spacing w:val="40"/>
          <w:sz w:val="19"/>
        </w:rPr>
        <w:t> </w:t>
      </w:r>
      <w:r>
        <w:rPr>
          <w:sz w:val="19"/>
        </w:rPr>
        <w:t>Jurídicas</w:t>
      </w:r>
      <w:r>
        <w:rPr>
          <w:spacing w:val="40"/>
          <w:sz w:val="19"/>
        </w:rPr>
        <w:t> </w:t>
      </w:r>
      <w:r>
        <w:rPr>
          <w:sz w:val="19"/>
        </w:rPr>
        <w:t>ou</w:t>
      </w:r>
      <w:r>
        <w:rPr>
          <w:spacing w:val="40"/>
          <w:sz w:val="19"/>
        </w:rPr>
        <w:t> </w:t>
      </w:r>
      <w:r>
        <w:rPr>
          <w:sz w:val="19"/>
        </w:rPr>
        <w:t>no</w:t>
      </w:r>
      <w:r>
        <w:rPr>
          <w:spacing w:val="40"/>
          <w:sz w:val="19"/>
        </w:rPr>
        <w:t> </w:t>
      </w:r>
      <w:r>
        <w:rPr>
          <w:sz w:val="19"/>
        </w:rPr>
        <w:t>Registro</w:t>
      </w:r>
      <w:r>
        <w:rPr>
          <w:spacing w:val="40"/>
          <w:sz w:val="19"/>
        </w:rPr>
        <w:t> </w:t>
      </w:r>
      <w:r>
        <w:rPr>
          <w:sz w:val="19"/>
        </w:rPr>
        <w:t>Público</w:t>
      </w:r>
      <w:r>
        <w:rPr>
          <w:spacing w:val="40"/>
          <w:sz w:val="19"/>
        </w:rPr>
        <w:t> </w:t>
      </w:r>
      <w:r>
        <w:rPr>
          <w:sz w:val="19"/>
        </w:rPr>
        <w:t>de</w:t>
      </w:r>
      <w:r>
        <w:rPr>
          <w:spacing w:val="40"/>
          <w:sz w:val="19"/>
        </w:rPr>
        <w:t> </w:t>
      </w:r>
      <w:r>
        <w:rPr>
          <w:sz w:val="19"/>
        </w:rPr>
        <w:t>Empresas Mercantis onde opera, com averbação no Registro onde tem sede a matriz.</w:t>
      </w:r>
    </w:p>
    <w:p>
      <w:pPr>
        <w:pStyle w:val="ListParagraph"/>
        <w:numPr>
          <w:ilvl w:val="1"/>
          <w:numId w:val="52"/>
        </w:numPr>
        <w:tabs>
          <w:tab w:pos="561" w:val="left" w:leader="none"/>
        </w:tabs>
        <w:spacing w:line="285" w:lineRule="auto" w:before="0" w:after="0"/>
        <w:ind w:left="265" w:right="137" w:firstLine="0"/>
        <w:jc w:val="both"/>
        <w:rPr>
          <w:sz w:val="19"/>
        </w:rPr>
      </w:pPr>
      <w:r>
        <w:rPr>
          <w:sz w:val="19"/>
        </w:rPr>
        <w:t>Sociedade</w:t>
      </w:r>
      <w:r>
        <w:rPr>
          <w:spacing w:val="12"/>
          <w:sz w:val="19"/>
        </w:rPr>
        <w:t> </w:t>
      </w:r>
      <w:r>
        <w:rPr>
          <w:sz w:val="19"/>
        </w:rPr>
        <w:t>Cooperativa:</w:t>
      </w:r>
      <w:r>
        <w:rPr>
          <w:spacing w:val="12"/>
          <w:sz w:val="19"/>
        </w:rPr>
        <w:t> </w:t>
      </w:r>
      <w:r>
        <w:rPr>
          <w:sz w:val="19"/>
        </w:rPr>
        <w:t>ata</w:t>
      </w:r>
      <w:r>
        <w:rPr>
          <w:spacing w:val="12"/>
          <w:sz w:val="19"/>
        </w:rPr>
        <w:t> </w:t>
      </w:r>
      <w:r>
        <w:rPr>
          <w:sz w:val="19"/>
        </w:rPr>
        <w:t>de</w:t>
      </w:r>
      <w:r>
        <w:rPr>
          <w:spacing w:val="12"/>
          <w:sz w:val="19"/>
        </w:rPr>
        <w:t> </w:t>
      </w:r>
      <w:r>
        <w:rPr>
          <w:sz w:val="19"/>
        </w:rPr>
        <w:t>fundação</w:t>
      </w:r>
      <w:r>
        <w:rPr>
          <w:spacing w:val="12"/>
          <w:sz w:val="19"/>
        </w:rPr>
        <w:t> </w:t>
      </w:r>
      <w:r>
        <w:rPr>
          <w:sz w:val="19"/>
        </w:rPr>
        <w:t>e</w:t>
      </w:r>
      <w:r>
        <w:rPr>
          <w:spacing w:val="12"/>
          <w:sz w:val="19"/>
        </w:rPr>
        <w:t> </w:t>
      </w:r>
      <w:r>
        <w:rPr>
          <w:sz w:val="19"/>
        </w:rPr>
        <w:t>estatuto</w:t>
      </w:r>
      <w:r>
        <w:rPr>
          <w:spacing w:val="12"/>
          <w:sz w:val="19"/>
        </w:rPr>
        <w:t> </w:t>
      </w:r>
      <w:r>
        <w:rPr>
          <w:sz w:val="19"/>
        </w:rPr>
        <w:t>social</w:t>
      </w:r>
      <w:r>
        <w:rPr>
          <w:spacing w:val="12"/>
          <w:sz w:val="19"/>
        </w:rPr>
        <w:t> </w:t>
      </w:r>
      <w:r>
        <w:rPr>
          <w:sz w:val="19"/>
        </w:rPr>
        <w:t>em</w:t>
      </w:r>
      <w:r>
        <w:rPr>
          <w:spacing w:val="12"/>
          <w:sz w:val="19"/>
        </w:rPr>
        <w:t> </w:t>
      </w:r>
      <w:r>
        <w:rPr>
          <w:sz w:val="19"/>
        </w:rPr>
        <w:t>vigor,</w:t>
      </w:r>
      <w:r>
        <w:rPr>
          <w:spacing w:val="12"/>
          <w:sz w:val="19"/>
        </w:rPr>
        <w:t> </w:t>
      </w:r>
      <w:r>
        <w:rPr>
          <w:sz w:val="19"/>
        </w:rPr>
        <w:t>com</w:t>
      </w:r>
      <w:r>
        <w:rPr>
          <w:spacing w:val="12"/>
          <w:sz w:val="19"/>
        </w:rPr>
        <w:t> </w:t>
      </w:r>
      <w:r>
        <w:rPr>
          <w:sz w:val="19"/>
        </w:rPr>
        <w:t>a</w:t>
      </w:r>
      <w:r>
        <w:rPr>
          <w:spacing w:val="12"/>
          <w:sz w:val="19"/>
        </w:rPr>
        <w:t> </w:t>
      </w:r>
      <w:r>
        <w:rPr>
          <w:sz w:val="19"/>
        </w:rPr>
        <w:t>ata</w:t>
      </w:r>
      <w:r>
        <w:rPr>
          <w:spacing w:val="12"/>
          <w:sz w:val="19"/>
        </w:rPr>
        <w:t> </w:t>
      </w:r>
      <w:r>
        <w:rPr>
          <w:sz w:val="19"/>
        </w:rPr>
        <w:t>da</w:t>
      </w:r>
      <w:r>
        <w:rPr>
          <w:spacing w:val="12"/>
          <w:sz w:val="19"/>
        </w:rPr>
        <w:t> </w:t>
      </w:r>
      <w:r>
        <w:rPr>
          <w:sz w:val="19"/>
        </w:rPr>
        <w:t>assembleia</w:t>
      </w:r>
      <w:r>
        <w:rPr>
          <w:spacing w:val="12"/>
          <w:sz w:val="19"/>
        </w:rPr>
        <w:t> </w:t>
      </w:r>
      <w:r>
        <w:rPr>
          <w:sz w:val="19"/>
        </w:rPr>
        <w:t>que</w:t>
      </w:r>
      <w:r>
        <w:rPr>
          <w:spacing w:val="12"/>
          <w:sz w:val="19"/>
        </w:rPr>
        <w:t> </w:t>
      </w:r>
      <w:r>
        <w:rPr>
          <w:sz w:val="19"/>
        </w:rPr>
        <w:t>o</w:t>
      </w:r>
      <w:r>
        <w:rPr>
          <w:spacing w:val="12"/>
          <w:sz w:val="19"/>
        </w:rPr>
        <w:t> </w:t>
      </w:r>
      <w:r>
        <w:rPr>
          <w:sz w:val="19"/>
        </w:rPr>
        <w:t>aprovou,</w:t>
      </w:r>
      <w:r>
        <w:rPr>
          <w:spacing w:val="12"/>
          <w:sz w:val="19"/>
        </w:rPr>
        <w:t> </w:t>
      </w:r>
      <w:r>
        <w:rPr>
          <w:sz w:val="19"/>
        </w:rPr>
        <w:t>devidamente</w:t>
      </w:r>
      <w:r>
        <w:rPr>
          <w:spacing w:val="12"/>
          <w:sz w:val="19"/>
        </w:rPr>
        <w:t> </w:t>
      </w:r>
      <w:r>
        <w:rPr>
          <w:sz w:val="19"/>
        </w:rPr>
        <w:t>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w:t>
      </w:r>
      <w:r>
        <w:rPr>
          <w:sz w:val="19"/>
        </w:rPr>
        <w:t>de</w:t>
      </w:r>
      <w:r>
        <w:rPr>
          <w:spacing w:val="40"/>
          <w:sz w:val="19"/>
        </w:rPr>
        <w:t> </w:t>
      </w:r>
      <w:r>
        <w:rPr>
          <w:sz w:val="19"/>
        </w:rPr>
        <w:t>abril de 2009.</w:t>
      </w:r>
    </w:p>
    <w:p>
      <w:pPr>
        <w:pStyle w:val="ListParagraph"/>
        <w:numPr>
          <w:ilvl w:val="1"/>
          <w:numId w:val="52"/>
        </w:numPr>
        <w:tabs>
          <w:tab w:pos="552" w:val="left" w:leader="none"/>
        </w:tabs>
        <w:spacing w:line="216" w:lineRule="exact" w:before="0" w:after="0"/>
        <w:ind w:left="552" w:right="0" w:hanging="287"/>
        <w:jc w:val="both"/>
        <w:rPr>
          <w:sz w:val="19"/>
        </w:rPr>
      </w:pPr>
      <w:r>
        <w:rPr>
          <w:sz w:val="19"/>
        </w:rPr>
        <w:t>Quando</w:t>
      </w:r>
      <w:r>
        <w:rPr>
          <w:spacing w:val="5"/>
          <w:sz w:val="19"/>
        </w:rPr>
        <w:t> </w:t>
      </w:r>
      <w:r>
        <w:rPr>
          <w:sz w:val="19"/>
        </w:rPr>
        <w:t>cabível,</w:t>
      </w:r>
      <w:r>
        <w:rPr>
          <w:spacing w:val="5"/>
          <w:sz w:val="19"/>
        </w:rPr>
        <w:t> </w:t>
      </w:r>
      <w:r>
        <w:rPr>
          <w:sz w:val="19"/>
        </w:rPr>
        <w:t>os</w:t>
      </w:r>
      <w:r>
        <w:rPr>
          <w:spacing w:val="6"/>
          <w:sz w:val="19"/>
        </w:rPr>
        <w:t> </w:t>
      </w:r>
      <w:r>
        <w:rPr>
          <w:sz w:val="19"/>
        </w:rPr>
        <w:t>documentos</w:t>
      </w:r>
      <w:r>
        <w:rPr>
          <w:spacing w:val="5"/>
          <w:sz w:val="19"/>
        </w:rPr>
        <w:t> </w:t>
      </w:r>
      <w:r>
        <w:rPr>
          <w:sz w:val="19"/>
        </w:rPr>
        <w:t>apresentados</w:t>
      </w:r>
      <w:r>
        <w:rPr>
          <w:spacing w:val="6"/>
          <w:sz w:val="19"/>
        </w:rPr>
        <w:t> </w:t>
      </w:r>
      <w:r>
        <w:rPr>
          <w:sz w:val="19"/>
        </w:rPr>
        <w:t>devem</w:t>
      </w:r>
      <w:r>
        <w:rPr>
          <w:spacing w:val="5"/>
          <w:sz w:val="19"/>
        </w:rPr>
        <w:t> </w:t>
      </w:r>
      <w:r>
        <w:rPr>
          <w:sz w:val="19"/>
        </w:rPr>
        <w:t>estar</w:t>
      </w:r>
      <w:r>
        <w:rPr>
          <w:spacing w:val="5"/>
          <w:sz w:val="19"/>
        </w:rPr>
        <w:t> </w:t>
      </w:r>
      <w:r>
        <w:rPr>
          <w:sz w:val="19"/>
        </w:rPr>
        <w:t>acompanhados</w:t>
      </w:r>
      <w:r>
        <w:rPr>
          <w:spacing w:val="6"/>
          <w:sz w:val="19"/>
        </w:rPr>
        <w:t> </w:t>
      </w:r>
      <w:r>
        <w:rPr>
          <w:sz w:val="19"/>
        </w:rPr>
        <w:t>de</w:t>
      </w:r>
      <w:r>
        <w:rPr>
          <w:spacing w:val="5"/>
          <w:sz w:val="19"/>
        </w:rPr>
        <w:t> </w:t>
      </w:r>
      <w:r>
        <w:rPr>
          <w:sz w:val="19"/>
        </w:rPr>
        <w:t>todas</w:t>
      </w:r>
      <w:r>
        <w:rPr>
          <w:spacing w:val="6"/>
          <w:sz w:val="19"/>
        </w:rPr>
        <w:t> </w:t>
      </w:r>
      <w:r>
        <w:rPr>
          <w:sz w:val="19"/>
        </w:rPr>
        <w:t>as</w:t>
      </w:r>
      <w:r>
        <w:rPr>
          <w:spacing w:val="5"/>
          <w:sz w:val="19"/>
        </w:rPr>
        <w:t> </w:t>
      </w:r>
      <w:r>
        <w:rPr>
          <w:sz w:val="19"/>
        </w:rPr>
        <w:t>alterações</w:t>
      </w:r>
      <w:r>
        <w:rPr>
          <w:spacing w:val="5"/>
          <w:sz w:val="19"/>
        </w:rPr>
        <w:t> </w:t>
      </w:r>
      <w:r>
        <w:rPr>
          <w:sz w:val="19"/>
        </w:rPr>
        <w:t>ou</w:t>
      </w:r>
      <w:r>
        <w:rPr>
          <w:spacing w:val="6"/>
          <w:sz w:val="19"/>
        </w:rPr>
        <w:t> </w:t>
      </w:r>
      <w:r>
        <w:rPr>
          <w:sz w:val="19"/>
        </w:rPr>
        <w:t>da</w:t>
      </w:r>
      <w:r>
        <w:rPr>
          <w:spacing w:val="5"/>
          <w:sz w:val="19"/>
        </w:rPr>
        <w:t> </w:t>
      </w:r>
      <w:r>
        <w:rPr>
          <w:sz w:val="19"/>
        </w:rPr>
        <w:t>consolidação</w:t>
      </w:r>
      <w:r>
        <w:rPr>
          <w:spacing w:val="6"/>
          <w:sz w:val="19"/>
        </w:rPr>
        <w:t> </w:t>
      </w:r>
      <w:r>
        <w:rPr>
          <w:spacing w:val="-2"/>
          <w:sz w:val="19"/>
        </w:rPr>
        <w:t>respectiva.</w:t>
      </w:r>
    </w:p>
    <w:p>
      <w:pPr>
        <w:spacing w:after="0" w:line="216" w:lineRule="exact"/>
        <w:jc w:val="both"/>
        <w:rPr>
          <w:sz w:val="19"/>
        </w:rPr>
        <w:sectPr>
          <w:pgSz w:w="11900" w:h="16840"/>
          <w:pgMar w:top="500" w:bottom="280" w:left="420" w:right="520"/>
        </w:sectPr>
      </w:pPr>
    </w:p>
    <w:p>
      <w:pPr>
        <w:pStyle w:val="Heading2"/>
        <w:numPr>
          <w:ilvl w:val="0"/>
          <w:numId w:val="52"/>
        </w:numPr>
        <w:tabs>
          <w:tab w:pos="841" w:val="left" w:leader="none"/>
        </w:tabs>
        <w:spacing w:line="240" w:lineRule="auto" w:before="69" w:after="0"/>
        <w:ind w:left="841" w:right="0" w:hanging="230"/>
        <w:jc w:val="left"/>
        <w:rPr>
          <w:b w:val="0"/>
          <w:sz w:val="23"/>
        </w:rPr>
      </w:pPr>
      <w:r>
        <w:rPr/>
        <w:t>HABILITAÇÃO</w:t>
      </w:r>
      <w:r>
        <w:rPr>
          <w:spacing w:val="3"/>
        </w:rPr>
        <w:t> </w:t>
      </w:r>
      <w:r>
        <w:rPr/>
        <w:t>FISCAL,</w:t>
      </w:r>
      <w:r>
        <w:rPr>
          <w:spacing w:val="4"/>
        </w:rPr>
        <w:t> </w:t>
      </w:r>
      <w:r>
        <w:rPr/>
        <w:t>SOCIAL</w:t>
      </w:r>
      <w:r>
        <w:rPr>
          <w:spacing w:val="-7"/>
        </w:rPr>
        <w:t> </w:t>
      </w:r>
      <w:r>
        <w:rPr/>
        <w:t>E </w:t>
      </w:r>
      <w:r>
        <w:rPr>
          <w:spacing w:val="-2"/>
        </w:rPr>
        <w:t>TRABALHISTA:</w:t>
      </w:r>
    </w:p>
    <w:p>
      <w:pPr>
        <w:pStyle w:val="BodyText"/>
        <w:spacing w:before="44"/>
        <w:rPr>
          <w:b/>
        </w:rPr>
      </w:pPr>
    </w:p>
    <w:p>
      <w:pPr>
        <w:pStyle w:val="ListParagraph"/>
        <w:numPr>
          <w:ilvl w:val="1"/>
          <w:numId w:val="52"/>
        </w:numPr>
        <w:tabs>
          <w:tab w:pos="552" w:val="left" w:leader="none"/>
        </w:tabs>
        <w:spacing w:line="240" w:lineRule="auto" w:before="0" w:after="0"/>
        <w:ind w:left="552" w:right="0" w:hanging="287"/>
        <w:jc w:val="both"/>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ListParagraph"/>
        <w:numPr>
          <w:ilvl w:val="1"/>
          <w:numId w:val="52"/>
        </w:numPr>
        <w:tabs>
          <w:tab w:pos="588" w:val="left" w:leader="none"/>
        </w:tabs>
        <w:spacing w:line="285" w:lineRule="auto" w:before="41" w:after="0"/>
        <w:ind w:left="265" w:right="137" w:firstLine="0"/>
        <w:jc w:val="both"/>
        <w:rPr>
          <w:sz w:val="19"/>
        </w:rPr>
      </w:pPr>
      <w:r>
        <w:rPr>
          <w:sz w:val="19"/>
        </w:rPr>
        <w:t>Regularidade fiscal perante a Fazenda Nacional, mediante apresentação de certidão expedida conjuntamente pela Secretaria </w:t>
      </w:r>
      <w:r>
        <w:rPr>
          <w:sz w:val="19"/>
        </w:rPr>
        <w:t>da</w:t>
      </w:r>
      <w:r>
        <w:rPr>
          <w:spacing w:val="40"/>
          <w:sz w:val="19"/>
        </w:rPr>
        <w:t> </w:t>
      </w:r>
      <w:r>
        <w:rPr>
          <w:sz w:val="19"/>
        </w:rPr>
        <w:t>Receita</w:t>
      </w:r>
      <w:r>
        <w:rPr>
          <w:spacing w:val="40"/>
          <w:sz w:val="19"/>
        </w:rPr>
        <w:t> </w:t>
      </w:r>
      <w:r>
        <w:rPr>
          <w:sz w:val="19"/>
        </w:rPr>
        <w:t>Federal</w:t>
      </w:r>
      <w:r>
        <w:rPr>
          <w:spacing w:val="40"/>
          <w:sz w:val="19"/>
        </w:rPr>
        <w:t> </w:t>
      </w:r>
      <w:r>
        <w:rPr>
          <w:sz w:val="19"/>
        </w:rPr>
        <w:t>do</w:t>
      </w:r>
      <w:r>
        <w:rPr>
          <w:spacing w:val="40"/>
          <w:sz w:val="19"/>
        </w:rPr>
        <w:t> </w:t>
      </w:r>
      <w:r>
        <w:rPr>
          <w:sz w:val="19"/>
        </w:rPr>
        <w:t>Brasil</w:t>
      </w:r>
      <w:r>
        <w:rPr>
          <w:spacing w:val="40"/>
          <w:sz w:val="19"/>
        </w:rPr>
        <w:t> </w:t>
      </w:r>
      <w:r>
        <w:rPr>
          <w:sz w:val="19"/>
        </w:rPr>
        <w:t>(RFB)</w:t>
      </w:r>
      <w:r>
        <w:rPr>
          <w:spacing w:val="40"/>
          <w:sz w:val="19"/>
        </w:rPr>
        <w:t> </w:t>
      </w:r>
      <w:r>
        <w:rPr>
          <w:sz w:val="19"/>
        </w:rPr>
        <w:t>e</w:t>
      </w:r>
      <w:r>
        <w:rPr>
          <w:spacing w:val="40"/>
          <w:sz w:val="19"/>
        </w:rPr>
        <w:t> </w:t>
      </w:r>
      <w:r>
        <w:rPr>
          <w:sz w:val="19"/>
        </w:rPr>
        <w:t>pela</w:t>
      </w:r>
      <w:r>
        <w:rPr>
          <w:spacing w:val="40"/>
          <w:sz w:val="19"/>
        </w:rPr>
        <w:t> </w:t>
      </w:r>
      <w:r>
        <w:rPr>
          <w:sz w:val="19"/>
        </w:rPr>
        <w:t>Procuradoria-Geral</w:t>
      </w:r>
      <w:r>
        <w:rPr>
          <w:spacing w:val="40"/>
          <w:sz w:val="19"/>
        </w:rPr>
        <w:t> </w:t>
      </w:r>
      <w:r>
        <w:rPr>
          <w:sz w:val="19"/>
        </w:rPr>
        <w:t>da</w:t>
      </w:r>
      <w:r>
        <w:rPr>
          <w:spacing w:val="40"/>
          <w:sz w:val="19"/>
        </w:rPr>
        <w:t> </w:t>
      </w:r>
      <w:r>
        <w:rPr>
          <w:sz w:val="19"/>
        </w:rPr>
        <w:t>Fazenda</w:t>
      </w:r>
      <w:r>
        <w:rPr>
          <w:spacing w:val="40"/>
          <w:sz w:val="19"/>
        </w:rPr>
        <w:t> </w:t>
      </w:r>
      <w:r>
        <w:rPr>
          <w:sz w:val="19"/>
        </w:rPr>
        <w:t>Nacional</w:t>
      </w:r>
      <w:r>
        <w:rPr>
          <w:spacing w:val="40"/>
          <w:sz w:val="19"/>
        </w:rPr>
        <w:t> </w:t>
      </w:r>
      <w:r>
        <w:rPr>
          <w:sz w:val="19"/>
        </w:rPr>
        <w:t>(PGFN),</w:t>
      </w:r>
      <w:r>
        <w:rPr>
          <w:spacing w:val="40"/>
          <w:sz w:val="19"/>
        </w:rPr>
        <w:t> </w:t>
      </w:r>
      <w:r>
        <w:rPr>
          <w:sz w:val="19"/>
        </w:rPr>
        <w:t>referente</w:t>
      </w:r>
      <w:r>
        <w:rPr>
          <w:spacing w:val="40"/>
          <w:sz w:val="19"/>
        </w:rPr>
        <w:t> </w:t>
      </w:r>
      <w:r>
        <w:rPr>
          <w:sz w:val="19"/>
        </w:rPr>
        <w:t>a</w:t>
      </w:r>
      <w:r>
        <w:rPr>
          <w:spacing w:val="40"/>
          <w:sz w:val="19"/>
        </w:rPr>
        <w:t> </w:t>
      </w:r>
      <w:r>
        <w:rPr>
          <w:sz w:val="19"/>
        </w:rPr>
        <w:t>todos</w:t>
      </w:r>
      <w:r>
        <w:rPr>
          <w:spacing w:val="40"/>
          <w:sz w:val="19"/>
        </w:rPr>
        <w:t> </w:t>
      </w:r>
      <w:r>
        <w:rPr>
          <w:sz w:val="19"/>
        </w:rPr>
        <w:t>os</w:t>
      </w:r>
      <w:r>
        <w:rPr>
          <w:spacing w:val="40"/>
          <w:sz w:val="19"/>
        </w:rPr>
        <w:t> </w:t>
      </w:r>
      <w:r>
        <w:rPr>
          <w:sz w:val="19"/>
        </w:rPr>
        <w:t>créditos</w:t>
      </w:r>
      <w:r>
        <w:rPr>
          <w:spacing w:val="40"/>
          <w:sz w:val="19"/>
        </w:rPr>
        <w:t> </w:t>
      </w:r>
      <w:r>
        <w:rPr>
          <w:sz w:val="19"/>
        </w:rPr>
        <w:t>tributários federais e à Dívida Ativa da União (DAU) por elas administrados, inclusive aqueles relativos à Seguridade Social.</w:t>
      </w:r>
    </w:p>
    <w:p>
      <w:pPr>
        <w:pStyle w:val="ListParagraph"/>
        <w:numPr>
          <w:ilvl w:val="1"/>
          <w:numId w:val="52"/>
        </w:numPr>
        <w:tabs>
          <w:tab w:pos="552" w:val="left" w:leader="none"/>
        </w:tabs>
        <w:spacing w:line="217" w:lineRule="exact" w:before="0" w:after="0"/>
        <w:ind w:left="552" w:right="0" w:hanging="287"/>
        <w:jc w:val="both"/>
        <w:rPr>
          <w:sz w:val="19"/>
        </w:rPr>
      </w:pPr>
      <w:r>
        <w:rPr>
          <w:sz w:val="19"/>
        </w:rPr>
        <w:t>Regularidade</w:t>
      </w:r>
      <w:r>
        <w:rPr>
          <w:spacing w:val="2"/>
          <w:sz w:val="19"/>
        </w:rPr>
        <w:t> </w:t>
      </w:r>
      <w:r>
        <w:rPr>
          <w:sz w:val="19"/>
        </w:rPr>
        <w:t>com</w:t>
      </w:r>
      <w:r>
        <w:rPr>
          <w:spacing w:val="3"/>
          <w:sz w:val="19"/>
        </w:rPr>
        <w:t> </w:t>
      </w:r>
      <w:r>
        <w:rPr>
          <w:sz w:val="19"/>
        </w:rPr>
        <w:t>o</w:t>
      </w:r>
      <w:r>
        <w:rPr>
          <w:spacing w:val="3"/>
          <w:sz w:val="19"/>
        </w:rPr>
        <w:t> </w:t>
      </w:r>
      <w:r>
        <w:rPr>
          <w:sz w:val="19"/>
        </w:rPr>
        <w:t>Fundo</w:t>
      </w:r>
      <w:r>
        <w:rPr>
          <w:spacing w:val="3"/>
          <w:sz w:val="19"/>
        </w:rPr>
        <w:t> </w:t>
      </w:r>
      <w:r>
        <w:rPr>
          <w:sz w:val="19"/>
        </w:rPr>
        <w:t>de</w:t>
      </w:r>
      <w:r>
        <w:rPr>
          <w:spacing w:val="3"/>
          <w:sz w:val="19"/>
        </w:rPr>
        <w:t> </w:t>
      </w:r>
      <w:r>
        <w:rPr>
          <w:sz w:val="19"/>
        </w:rPr>
        <w:t>Garantia</w:t>
      </w:r>
      <w:r>
        <w:rPr>
          <w:spacing w:val="3"/>
          <w:sz w:val="19"/>
        </w:rPr>
        <w:t> </w:t>
      </w:r>
      <w:r>
        <w:rPr>
          <w:sz w:val="19"/>
        </w:rPr>
        <w:t>do</w:t>
      </w:r>
      <w:r>
        <w:rPr>
          <w:spacing w:val="-1"/>
          <w:sz w:val="19"/>
        </w:rPr>
        <w:t> </w:t>
      </w:r>
      <w:r>
        <w:rPr>
          <w:sz w:val="19"/>
        </w:rPr>
        <w:t>Tempo</w:t>
      </w:r>
      <w:r>
        <w:rPr>
          <w:spacing w:val="3"/>
          <w:sz w:val="19"/>
        </w:rPr>
        <w:t> </w:t>
      </w:r>
      <w:r>
        <w:rPr>
          <w:sz w:val="19"/>
        </w:rPr>
        <w:t>de</w:t>
      </w:r>
      <w:r>
        <w:rPr>
          <w:spacing w:val="3"/>
          <w:sz w:val="19"/>
        </w:rPr>
        <w:t> </w:t>
      </w:r>
      <w:r>
        <w:rPr>
          <w:sz w:val="19"/>
        </w:rPr>
        <w:t>Serviço</w:t>
      </w:r>
      <w:r>
        <w:rPr>
          <w:spacing w:val="3"/>
          <w:sz w:val="19"/>
        </w:rPr>
        <w:t> </w:t>
      </w:r>
      <w:r>
        <w:rPr>
          <w:spacing w:val="-2"/>
          <w:sz w:val="19"/>
        </w:rPr>
        <w:t>(FGTS).</w:t>
      </w:r>
    </w:p>
    <w:p>
      <w:pPr>
        <w:pStyle w:val="ListParagraph"/>
        <w:numPr>
          <w:ilvl w:val="1"/>
          <w:numId w:val="52"/>
        </w:numPr>
        <w:tabs>
          <w:tab w:pos="571" w:val="left" w:leader="none"/>
        </w:tabs>
        <w:spacing w:line="285" w:lineRule="auto" w:before="41" w:after="0"/>
        <w:ind w:left="265" w:right="137" w:firstLine="0"/>
        <w:jc w:val="both"/>
        <w:rPr>
          <w:sz w:val="19"/>
        </w:rPr>
      </w:pPr>
      <w:r>
        <w:rPr>
          <w:sz w:val="19"/>
        </w:rPr>
        <w:t>Declaração</w:t>
      </w:r>
      <w:r>
        <w:rPr>
          <w:spacing w:val="22"/>
          <w:sz w:val="19"/>
        </w:rPr>
        <w:t> </w:t>
      </w:r>
      <w:r>
        <w:rPr>
          <w:sz w:val="19"/>
        </w:rPr>
        <w:t>de</w:t>
      </w:r>
      <w:r>
        <w:rPr>
          <w:spacing w:val="22"/>
          <w:sz w:val="19"/>
        </w:rPr>
        <w:t> </w:t>
      </w:r>
      <w:r>
        <w:rPr>
          <w:sz w:val="19"/>
        </w:rPr>
        <w:t>que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18</w:t>
      </w:r>
      <w:r>
        <w:rPr>
          <w:spacing w:val="22"/>
          <w:sz w:val="19"/>
        </w:rPr>
        <w:t> </w:t>
      </w:r>
      <w:r>
        <w:rPr>
          <w:sz w:val="19"/>
        </w:rPr>
        <w:t>anos</w:t>
      </w:r>
      <w:r>
        <w:rPr>
          <w:spacing w:val="22"/>
          <w:sz w:val="19"/>
        </w:rPr>
        <w:t> </w:t>
      </w:r>
      <w:r>
        <w:rPr>
          <w:sz w:val="19"/>
        </w:rPr>
        <w:t>em</w:t>
      </w:r>
      <w:r>
        <w:rPr>
          <w:spacing w:val="22"/>
          <w:sz w:val="19"/>
        </w:rPr>
        <w:t> </w:t>
      </w:r>
      <w:r>
        <w:rPr>
          <w:sz w:val="19"/>
        </w:rPr>
        <w:t>trabalho</w:t>
      </w:r>
      <w:r>
        <w:rPr>
          <w:spacing w:val="22"/>
          <w:sz w:val="19"/>
        </w:rPr>
        <w:t> </w:t>
      </w:r>
      <w:r>
        <w:rPr>
          <w:sz w:val="19"/>
        </w:rPr>
        <w:t>noturno,</w:t>
      </w:r>
      <w:r>
        <w:rPr>
          <w:spacing w:val="22"/>
          <w:sz w:val="19"/>
        </w:rPr>
        <w:t> </w:t>
      </w:r>
      <w:r>
        <w:rPr>
          <w:sz w:val="19"/>
        </w:rPr>
        <w:t>perigoso</w:t>
      </w:r>
      <w:r>
        <w:rPr>
          <w:spacing w:val="22"/>
          <w:sz w:val="19"/>
        </w:rPr>
        <w:t> </w:t>
      </w:r>
      <w:r>
        <w:rPr>
          <w:sz w:val="19"/>
        </w:rPr>
        <w:t>ou</w:t>
      </w:r>
      <w:r>
        <w:rPr>
          <w:spacing w:val="22"/>
          <w:sz w:val="19"/>
        </w:rPr>
        <w:t> </w:t>
      </w:r>
      <w:r>
        <w:rPr>
          <w:sz w:val="19"/>
        </w:rPr>
        <w:t>insalubre</w:t>
      </w:r>
      <w:r>
        <w:rPr>
          <w:spacing w:val="22"/>
          <w:sz w:val="19"/>
        </w:rPr>
        <w:t> </w:t>
      </w:r>
      <w:r>
        <w:rPr>
          <w:sz w:val="19"/>
        </w:rPr>
        <w:t>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16</w:t>
      </w:r>
      <w:r>
        <w:rPr>
          <w:spacing w:val="22"/>
          <w:sz w:val="19"/>
        </w:rPr>
        <w:t> </w:t>
      </w:r>
      <w:r>
        <w:rPr>
          <w:sz w:val="19"/>
        </w:rPr>
        <w:t>anos, salvo menor, a partir de 14 anos, na condição de aprendiz, nos termos do artigo 7°, XXXIII, da Constituição.</w:t>
      </w:r>
    </w:p>
    <w:p>
      <w:pPr>
        <w:pStyle w:val="ListParagraph"/>
        <w:numPr>
          <w:ilvl w:val="1"/>
          <w:numId w:val="52"/>
        </w:numPr>
        <w:tabs>
          <w:tab w:pos="588" w:val="left" w:leader="none"/>
        </w:tabs>
        <w:spacing w:line="285" w:lineRule="auto" w:before="0" w:after="0"/>
        <w:ind w:left="265" w:right="137" w:firstLine="0"/>
        <w:jc w:val="both"/>
        <w:rPr>
          <w:sz w:val="19"/>
        </w:rPr>
      </w:pPr>
      <w:r>
        <w:rPr>
          <w:sz w:val="19"/>
        </w:rPr>
        <w:t>Prova</w:t>
      </w:r>
      <w:r>
        <w:rPr>
          <w:spacing w:val="39"/>
          <w:sz w:val="19"/>
        </w:rPr>
        <w:t> </w:t>
      </w:r>
      <w:r>
        <w:rPr>
          <w:sz w:val="19"/>
        </w:rPr>
        <w:t>de</w:t>
      </w:r>
      <w:r>
        <w:rPr>
          <w:spacing w:val="39"/>
          <w:sz w:val="19"/>
        </w:rPr>
        <w:t> </w:t>
      </w:r>
      <w:r>
        <w:rPr>
          <w:sz w:val="19"/>
        </w:rPr>
        <w:t>inexistência</w:t>
      </w:r>
      <w:r>
        <w:rPr>
          <w:spacing w:val="39"/>
          <w:sz w:val="19"/>
        </w:rPr>
        <w:t> </w:t>
      </w:r>
      <w:r>
        <w:rPr>
          <w:sz w:val="19"/>
        </w:rPr>
        <w:t>de</w:t>
      </w:r>
      <w:r>
        <w:rPr>
          <w:spacing w:val="39"/>
          <w:sz w:val="19"/>
        </w:rPr>
        <w:t> </w:t>
      </w:r>
      <w:r>
        <w:rPr>
          <w:sz w:val="19"/>
        </w:rPr>
        <w:t>débitos</w:t>
      </w:r>
      <w:r>
        <w:rPr>
          <w:spacing w:val="39"/>
          <w:sz w:val="19"/>
        </w:rPr>
        <w:t> </w:t>
      </w:r>
      <w:r>
        <w:rPr>
          <w:sz w:val="19"/>
        </w:rPr>
        <w:t>inadimplidos</w:t>
      </w:r>
      <w:r>
        <w:rPr>
          <w:spacing w:val="39"/>
          <w:sz w:val="19"/>
        </w:rPr>
        <w:t> </w:t>
      </w:r>
      <w:r>
        <w:rPr>
          <w:sz w:val="19"/>
        </w:rPr>
        <w:t>perante</w:t>
      </w:r>
      <w:r>
        <w:rPr>
          <w:spacing w:val="39"/>
          <w:sz w:val="19"/>
        </w:rPr>
        <w:t> </w:t>
      </w:r>
      <w:r>
        <w:rPr>
          <w:sz w:val="19"/>
        </w:rPr>
        <w:t>a</w:t>
      </w:r>
      <w:r>
        <w:rPr>
          <w:spacing w:val="39"/>
          <w:sz w:val="19"/>
        </w:rPr>
        <w:t> </w:t>
      </w:r>
      <w:r>
        <w:rPr>
          <w:sz w:val="19"/>
        </w:rPr>
        <w:t>Justiça</w:t>
      </w:r>
      <w:r>
        <w:rPr>
          <w:spacing w:val="39"/>
          <w:sz w:val="19"/>
        </w:rPr>
        <w:t> </w:t>
      </w:r>
      <w:r>
        <w:rPr>
          <w:sz w:val="19"/>
        </w:rPr>
        <w:t>do Trabalho,</w:t>
      </w:r>
      <w:r>
        <w:rPr>
          <w:spacing w:val="39"/>
          <w:sz w:val="19"/>
        </w:rPr>
        <w:t> </w:t>
      </w:r>
      <w:r>
        <w:rPr>
          <w:sz w:val="19"/>
        </w:rPr>
        <w:t>mediante</w:t>
      </w:r>
      <w:r>
        <w:rPr>
          <w:spacing w:val="39"/>
          <w:sz w:val="19"/>
        </w:rPr>
        <w:t> </w:t>
      </w:r>
      <w:r>
        <w:rPr>
          <w:sz w:val="19"/>
        </w:rPr>
        <w:t>a</w:t>
      </w:r>
      <w:r>
        <w:rPr>
          <w:spacing w:val="39"/>
          <w:sz w:val="19"/>
        </w:rPr>
        <w:t> </w:t>
      </w:r>
      <w:r>
        <w:rPr>
          <w:sz w:val="19"/>
        </w:rPr>
        <w:t>apresentação</w:t>
      </w:r>
      <w:r>
        <w:rPr>
          <w:spacing w:val="39"/>
          <w:sz w:val="19"/>
        </w:rPr>
        <w:t> </w:t>
      </w:r>
      <w:r>
        <w:rPr>
          <w:sz w:val="19"/>
        </w:rPr>
        <w:t>de</w:t>
      </w:r>
      <w:r>
        <w:rPr>
          <w:spacing w:val="39"/>
          <w:sz w:val="19"/>
        </w:rPr>
        <w:t> </w:t>
      </w:r>
      <w:r>
        <w:rPr>
          <w:sz w:val="19"/>
        </w:rPr>
        <w:t>certidão</w:t>
      </w:r>
      <w:r>
        <w:rPr>
          <w:spacing w:val="39"/>
          <w:sz w:val="19"/>
        </w:rPr>
        <w:t> </w:t>
      </w:r>
      <w:r>
        <w:rPr>
          <w:sz w:val="19"/>
        </w:rPr>
        <w:t>negativa</w:t>
      </w:r>
      <w:r>
        <w:rPr>
          <w:spacing w:val="39"/>
          <w:sz w:val="19"/>
        </w:rPr>
        <w:t> </w:t>
      </w:r>
      <w:r>
        <w:rPr>
          <w:sz w:val="19"/>
        </w:rPr>
        <w:t>ou positiva com efeito de negativa, nos termos do Título VII-A</w:t>
      </w:r>
      <w:r>
        <w:rPr>
          <w:spacing w:val="-3"/>
          <w:sz w:val="19"/>
        </w:rPr>
        <w:t> </w:t>
      </w:r>
      <w:r>
        <w:rPr>
          <w:sz w:val="19"/>
        </w:rPr>
        <w:t>da Consolidação das Leis do Trabalho, aprovada pelo Decreto-Lei nº 5.452,</w:t>
      </w:r>
      <w:r>
        <w:rPr>
          <w:spacing w:val="40"/>
          <w:sz w:val="19"/>
        </w:rPr>
        <w:t> </w:t>
      </w:r>
      <w:r>
        <w:rPr>
          <w:sz w:val="19"/>
        </w:rPr>
        <w:t>de 1º de maio de 1943.</w:t>
      </w:r>
    </w:p>
    <w:p>
      <w:pPr>
        <w:pStyle w:val="ListParagraph"/>
        <w:numPr>
          <w:ilvl w:val="1"/>
          <w:numId w:val="52"/>
        </w:numPr>
        <w:tabs>
          <w:tab w:pos="598" w:val="left" w:leader="none"/>
        </w:tabs>
        <w:spacing w:line="285" w:lineRule="auto" w:before="0" w:after="0"/>
        <w:ind w:left="265" w:right="137" w:firstLine="0"/>
        <w:jc w:val="both"/>
        <w:rPr>
          <w:sz w:val="19"/>
        </w:rPr>
      </w:pPr>
      <w:r>
        <w:rPr>
          <w:sz w:val="19"/>
        </w:rPr>
        <w:t>Prova de inscrição no cadastro de contribuintes estadual/distrital ou municipal, relativo ao domicílio ou sede do fornecedor,</w:t>
      </w:r>
      <w:r>
        <w:rPr>
          <w:spacing w:val="80"/>
          <w:sz w:val="19"/>
        </w:rPr>
        <w:t> </w:t>
      </w:r>
      <w:r>
        <w:rPr>
          <w:sz w:val="19"/>
        </w:rPr>
        <w:t>pertinente ao seu ramo de atividade e compatível com o objeto contratual.</w:t>
      </w:r>
    </w:p>
    <w:p>
      <w:pPr>
        <w:pStyle w:val="ListParagraph"/>
        <w:numPr>
          <w:ilvl w:val="2"/>
          <w:numId w:val="52"/>
        </w:numPr>
        <w:tabs>
          <w:tab w:pos="732" w:val="left" w:leader="none"/>
        </w:tabs>
        <w:spacing w:line="285" w:lineRule="auto" w:before="0" w:after="0"/>
        <w:ind w:left="265" w:right="137" w:firstLine="0"/>
        <w:jc w:val="both"/>
        <w:rPr>
          <w:sz w:val="19"/>
        </w:rPr>
      </w:pPr>
      <w:r>
        <w:rPr>
          <w:sz w:val="19"/>
        </w:rPr>
        <w:t>O fornecedor enquadrado como microempreendedor individual que pretenda auferir os benefícios do tratamento diferenciado previstos</w:t>
      </w:r>
      <w:r>
        <w:rPr>
          <w:spacing w:val="40"/>
          <w:sz w:val="19"/>
        </w:rPr>
        <w:t> </w:t>
      </w:r>
      <w:r>
        <w:rPr>
          <w:sz w:val="19"/>
        </w:rPr>
        <w:t>na</w:t>
      </w:r>
      <w:r>
        <w:rPr>
          <w:spacing w:val="40"/>
          <w:sz w:val="19"/>
        </w:rPr>
        <w:t> </w:t>
      </w:r>
      <w:hyperlink r:id="rId7">
        <w:r>
          <w:rPr>
            <w:color w:val="000080"/>
            <w:sz w:val="19"/>
            <w:u w:val="single" w:color="000080"/>
          </w:rPr>
          <w:t>Lei</w:t>
        </w:r>
        <w:r>
          <w:rPr>
            <w:color w:val="000080"/>
            <w:spacing w:val="40"/>
            <w:sz w:val="19"/>
            <w:u w:val="single" w:color="000080"/>
          </w:rPr>
          <w:t> </w:t>
        </w:r>
        <w:r>
          <w:rPr>
            <w:color w:val="000080"/>
            <w:sz w:val="19"/>
            <w:u w:val="single" w:color="000080"/>
          </w:rPr>
          <w:t>Complementar</w:t>
        </w:r>
        <w:r>
          <w:rPr>
            <w:color w:val="000080"/>
            <w:spacing w:val="40"/>
            <w:sz w:val="19"/>
            <w:u w:val="single" w:color="000080"/>
          </w:rPr>
          <w:t> </w:t>
        </w:r>
        <w:r>
          <w:rPr>
            <w:color w:val="000080"/>
            <w:sz w:val="19"/>
            <w:u w:val="single" w:color="000080"/>
          </w:rPr>
          <w:t>nº</w:t>
        </w:r>
        <w:r>
          <w:rPr>
            <w:color w:val="000080"/>
            <w:spacing w:val="40"/>
            <w:sz w:val="19"/>
            <w:u w:val="single" w:color="000080"/>
          </w:rPr>
          <w:t> </w:t>
        </w:r>
        <w:r>
          <w:rPr>
            <w:color w:val="000080"/>
            <w:sz w:val="19"/>
            <w:u w:val="single" w:color="000080"/>
          </w:rPr>
          <w:t>123/2006</w:t>
        </w:r>
      </w:hyperlink>
      <w:r>
        <w:rPr>
          <w:sz w:val="19"/>
        </w:rPr>
        <w:t>,</w:t>
      </w:r>
      <w:r>
        <w:rPr>
          <w:spacing w:val="40"/>
          <w:sz w:val="19"/>
        </w:rPr>
        <w:t> </w:t>
      </w:r>
      <w:r>
        <w:rPr>
          <w:sz w:val="19"/>
        </w:rPr>
        <w:t>estará</w:t>
      </w:r>
      <w:r>
        <w:rPr>
          <w:spacing w:val="40"/>
          <w:sz w:val="19"/>
        </w:rPr>
        <w:t> </w:t>
      </w:r>
      <w:r>
        <w:rPr>
          <w:sz w:val="19"/>
        </w:rPr>
        <w:t>dispensado</w:t>
      </w:r>
      <w:r>
        <w:rPr>
          <w:spacing w:val="40"/>
          <w:sz w:val="19"/>
        </w:rPr>
        <w:t> </w:t>
      </w:r>
      <w:r>
        <w:rPr>
          <w:sz w:val="19"/>
        </w:rPr>
        <w:t>da</w:t>
      </w:r>
      <w:r>
        <w:rPr>
          <w:spacing w:val="40"/>
          <w:sz w:val="19"/>
        </w:rPr>
        <w:t> </w:t>
      </w:r>
      <w:r>
        <w:rPr>
          <w:sz w:val="19"/>
        </w:rPr>
        <w:t>prova</w:t>
      </w:r>
      <w:r>
        <w:rPr>
          <w:spacing w:val="40"/>
          <w:sz w:val="19"/>
        </w:rPr>
        <w:t> </w:t>
      </w:r>
      <w:r>
        <w:rPr>
          <w:sz w:val="19"/>
        </w:rPr>
        <w:t>de</w:t>
      </w:r>
      <w:r>
        <w:rPr>
          <w:spacing w:val="40"/>
          <w:sz w:val="19"/>
        </w:rPr>
        <w:t> </w:t>
      </w:r>
      <w:r>
        <w:rPr>
          <w:sz w:val="19"/>
        </w:rPr>
        <w:t>inscrição</w:t>
      </w:r>
      <w:r>
        <w:rPr>
          <w:spacing w:val="40"/>
          <w:sz w:val="19"/>
        </w:rPr>
        <w:t> </w:t>
      </w:r>
      <w:r>
        <w:rPr>
          <w:sz w:val="19"/>
        </w:rPr>
        <w:t>nos</w:t>
      </w:r>
      <w:r>
        <w:rPr>
          <w:spacing w:val="40"/>
          <w:sz w:val="19"/>
        </w:rPr>
        <w:t> </w:t>
      </w:r>
      <w:r>
        <w:rPr>
          <w:sz w:val="19"/>
        </w:rPr>
        <w:t>cadastros</w:t>
      </w:r>
      <w:r>
        <w:rPr>
          <w:spacing w:val="40"/>
          <w:sz w:val="19"/>
        </w:rPr>
        <w:t> </w:t>
      </w:r>
      <w:r>
        <w:rPr>
          <w:sz w:val="19"/>
        </w:rPr>
        <w:t>de</w:t>
      </w:r>
      <w:r>
        <w:rPr>
          <w:spacing w:val="40"/>
          <w:sz w:val="19"/>
        </w:rPr>
        <w:t> </w:t>
      </w:r>
      <w:r>
        <w:rPr>
          <w:sz w:val="19"/>
        </w:rPr>
        <w:t>contribuintes</w:t>
      </w:r>
      <w:r>
        <w:rPr>
          <w:spacing w:val="40"/>
          <w:sz w:val="19"/>
        </w:rPr>
        <w:t> </w:t>
      </w:r>
      <w:r>
        <w:rPr>
          <w:sz w:val="19"/>
        </w:rPr>
        <w:t>estadual</w:t>
      </w:r>
      <w:r>
        <w:rPr>
          <w:spacing w:val="40"/>
          <w:sz w:val="19"/>
        </w:rPr>
        <w:t> </w:t>
      </w:r>
      <w:r>
        <w:rPr>
          <w:sz w:val="19"/>
        </w:rPr>
        <w:t>e municipal, eis que a apresentação do Certificado de Condição de Microempreendedor Individual – CCMEI supre tais requisitos.</w:t>
      </w:r>
    </w:p>
    <w:p>
      <w:pPr>
        <w:pStyle w:val="ListParagraph"/>
        <w:numPr>
          <w:ilvl w:val="1"/>
          <w:numId w:val="52"/>
        </w:numPr>
        <w:tabs>
          <w:tab w:pos="552" w:val="left" w:leader="none"/>
        </w:tabs>
        <w:spacing w:line="217" w:lineRule="exact" w:before="0" w:after="0"/>
        <w:ind w:left="552" w:right="0" w:hanging="287"/>
        <w:jc w:val="both"/>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ListParagraph"/>
        <w:numPr>
          <w:ilvl w:val="2"/>
          <w:numId w:val="52"/>
        </w:numPr>
        <w:tabs>
          <w:tab w:pos="696" w:val="left" w:leader="none"/>
        </w:tabs>
        <w:spacing w:line="240" w:lineRule="auto" w:before="38" w:after="0"/>
        <w:ind w:left="696" w:right="0" w:hanging="431"/>
        <w:jc w:val="both"/>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ListParagraph"/>
        <w:numPr>
          <w:ilvl w:val="2"/>
          <w:numId w:val="52"/>
        </w:numPr>
        <w:tabs>
          <w:tab w:pos="697" w:val="left" w:leader="none"/>
        </w:tabs>
        <w:spacing w:line="285" w:lineRule="auto" w:before="41" w:after="0"/>
        <w:ind w:left="265" w:right="137" w:firstLine="0"/>
        <w:jc w:val="both"/>
        <w:rPr>
          <w:sz w:val="19"/>
        </w:rPr>
      </w:pPr>
      <w:r>
        <w:rPr>
          <w:sz w:val="19"/>
        </w:rPr>
        <w:t>Certidão Negativa de Débitos em Dívida</w:t>
      </w:r>
      <w:r>
        <w:rPr>
          <w:spacing w:val="-7"/>
          <w:sz w:val="19"/>
        </w:rPr>
        <w:t> </w:t>
      </w:r>
      <w:r>
        <w:rPr>
          <w:sz w:val="19"/>
        </w:rPr>
        <w:t>Ativa, ou Certidão Positiva com efeito de Negativa, para fins de participação em </w:t>
      </w:r>
      <w:r>
        <w:rPr>
          <w:sz w:val="19"/>
        </w:rPr>
        <w:t>licitação, expedida pela Procuradoria Geral do Estado.</w:t>
      </w:r>
    </w:p>
    <w:p>
      <w:pPr>
        <w:pStyle w:val="ListParagraph"/>
        <w:numPr>
          <w:ilvl w:val="1"/>
          <w:numId w:val="52"/>
        </w:numPr>
        <w:tabs>
          <w:tab w:pos="585" w:val="left" w:leader="none"/>
        </w:tabs>
        <w:spacing w:line="285" w:lineRule="auto" w:before="0" w:after="0"/>
        <w:ind w:left="265" w:right="137" w:firstLine="0"/>
        <w:jc w:val="both"/>
        <w:rPr>
          <w:sz w:val="19"/>
        </w:rPr>
      </w:pPr>
      <w:r>
        <w:rPr>
          <w:sz w:val="19"/>
        </w:rPr>
        <w:t>Regularidade com a Fazenda Estadual e Municipal do domicílio ou sede do fornecedor, relativa à atividade em cujo exercício</w:t>
      </w:r>
      <w:r>
        <w:rPr>
          <w:spacing w:val="80"/>
          <w:sz w:val="19"/>
        </w:rPr>
        <w:t> </w:t>
      </w:r>
      <w:r>
        <w:rPr>
          <w:sz w:val="19"/>
        </w:rPr>
        <w:t>contrata ou concorre, com a apresentação, conforme o caso, de:</w:t>
      </w:r>
    </w:p>
    <w:p>
      <w:pPr>
        <w:pStyle w:val="ListParagraph"/>
        <w:numPr>
          <w:ilvl w:val="2"/>
          <w:numId w:val="52"/>
        </w:numPr>
        <w:tabs>
          <w:tab w:pos="705" w:val="left" w:leader="none"/>
        </w:tabs>
        <w:spacing w:line="285" w:lineRule="auto" w:before="0" w:after="0"/>
        <w:ind w:left="265" w:right="137" w:firstLine="0"/>
        <w:jc w:val="both"/>
        <w:rPr>
          <w:sz w:val="19"/>
        </w:rPr>
      </w:pPr>
      <w:r>
        <w:rPr>
          <w:sz w:val="19"/>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52"/>
        </w:numPr>
        <w:tabs>
          <w:tab w:pos="716" w:val="left" w:leader="none"/>
        </w:tabs>
        <w:spacing w:line="285" w:lineRule="auto" w:before="0" w:after="0"/>
        <w:ind w:left="265" w:right="137" w:firstLine="0"/>
        <w:jc w:val="both"/>
        <w:rPr>
          <w:sz w:val="19"/>
        </w:rPr>
      </w:pPr>
      <w:r>
        <w:rPr>
          <w:sz w:val="19"/>
        </w:rPr>
        <w:t>Certidão</w:t>
      </w:r>
      <w:r>
        <w:rPr>
          <w:spacing w:val="23"/>
          <w:sz w:val="19"/>
        </w:rPr>
        <w:t> </w:t>
      </w:r>
      <w:r>
        <w:rPr>
          <w:sz w:val="19"/>
        </w:rPr>
        <w:t>Negativa</w:t>
      </w:r>
      <w:r>
        <w:rPr>
          <w:spacing w:val="23"/>
          <w:sz w:val="19"/>
        </w:rPr>
        <w:t> </w:t>
      </w:r>
      <w:r>
        <w:rPr>
          <w:sz w:val="19"/>
        </w:rPr>
        <w:t>de</w:t>
      </w:r>
      <w:r>
        <w:rPr>
          <w:spacing w:val="23"/>
          <w:sz w:val="19"/>
        </w:rPr>
        <w:t> </w:t>
      </w:r>
      <w:r>
        <w:rPr>
          <w:sz w:val="19"/>
        </w:rPr>
        <w:t>Débitos,</w:t>
      </w:r>
      <w:r>
        <w:rPr>
          <w:spacing w:val="23"/>
          <w:sz w:val="19"/>
        </w:rPr>
        <w:t> </w:t>
      </w:r>
      <w:r>
        <w:rPr>
          <w:sz w:val="19"/>
        </w:rPr>
        <w:t>ou</w:t>
      </w:r>
      <w:r>
        <w:rPr>
          <w:spacing w:val="23"/>
          <w:sz w:val="19"/>
        </w:rPr>
        <w:t> </w:t>
      </w:r>
      <w:r>
        <w:rPr>
          <w:sz w:val="19"/>
        </w:rPr>
        <w:t>Certidão</w:t>
      </w:r>
      <w:r>
        <w:rPr>
          <w:spacing w:val="23"/>
          <w:sz w:val="19"/>
        </w:rPr>
        <w:t> </w:t>
      </w:r>
      <w:r>
        <w:rPr>
          <w:sz w:val="19"/>
        </w:rPr>
        <w:t>Positiva</w:t>
      </w:r>
      <w:r>
        <w:rPr>
          <w:spacing w:val="23"/>
          <w:sz w:val="19"/>
        </w:rPr>
        <w:t> </w:t>
      </w:r>
      <w:r>
        <w:rPr>
          <w:sz w:val="19"/>
        </w:rPr>
        <w:t>com</w:t>
      </w:r>
      <w:r>
        <w:rPr>
          <w:spacing w:val="23"/>
          <w:sz w:val="19"/>
        </w:rPr>
        <w:t> </w:t>
      </w:r>
      <w:r>
        <w:rPr>
          <w:sz w:val="19"/>
        </w:rPr>
        <w:t>efeito</w:t>
      </w:r>
      <w:r>
        <w:rPr>
          <w:spacing w:val="23"/>
          <w:sz w:val="19"/>
        </w:rPr>
        <w:t> </w:t>
      </w:r>
      <w:r>
        <w:rPr>
          <w:sz w:val="19"/>
        </w:rPr>
        <w:t>de</w:t>
      </w:r>
      <w:r>
        <w:rPr>
          <w:spacing w:val="23"/>
          <w:sz w:val="19"/>
        </w:rPr>
        <w:t> </w:t>
      </w:r>
      <w:r>
        <w:rPr>
          <w:sz w:val="19"/>
        </w:rPr>
        <w:t>Negativa</w:t>
      </w:r>
      <w:r>
        <w:rPr>
          <w:spacing w:val="23"/>
          <w:sz w:val="19"/>
        </w:rPr>
        <w:t> </w:t>
      </w:r>
      <w:r>
        <w:rPr>
          <w:sz w:val="19"/>
        </w:rPr>
        <w:t>do</w:t>
      </w:r>
      <w:r>
        <w:rPr>
          <w:spacing w:val="23"/>
          <w:sz w:val="19"/>
        </w:rPr>
        <w:t> </w:t>
      </w:r>
      <w:r>
        <w:rPr>
          <w:sz w:val="19"/>
        </w:rPr>
        <w:t>Imposto</w:t>
      </w:r>
      <w:r>
        <w:rPr>
          <w:spacing w:val="23"/>
          <w:sz w:val="19"/>
        </w:rPr>
        <w:t> </w:t>
      </w:r>
      <w:r>
        <w:rPr>
          <w:sz w:val="19"/>
        </w:rPr>
        <w:t>sobre</w:t>
      </w:r>
      <w:r>
        <w:rPr>
          <w:spacing w:val="23"/>
          <w:sz w:val="19"/>
        </w:rPr>
        <w:t> </w:t>
      </w:r>
      <w:r>
        <w:rPr>
          <w:sz w:val="19"/>
        </w:rPr>
        <w:t>Serviços</w:t>
      </w:r>
      <w:r>
        <w:rPr>
          <w:spacing w:val="23"/>
          <w:sz w:val="19"/>
        </w:rPr>
        <w:t> </w:t>
      </w:r>
      <w:r>
        <w:rPr>
          <w:sz w:val="19"/>
        </w:rPr>
        <w:t>de</w:t>
      </w:r>
      <w:r>
        <w:rPr>
          <w:spacing w:val="23"/>
          <w:sz w:val="19"/>
        </w:rPr>
        <w:t> </w:t>
      </w:r>
      <w:r>
        <w:rPr>
          <w:sz w:val="19"/>
        </w:rPr>
        <w:t>Qualquer</w:t>
      </w:r>
      <w:r>
        <w:rPr>
          <w:spacing w:val="23"/>
          <w:sz w:val="19"/>
        </w:rPr>
        <w:t> </w:t>
      </w:r>
      <w:r>
        <w:rPr>
          <w:sz w:val="19"/>
        </w:rPr>
        <w:t>Natureza</w:t>
      </w:r>
      <w:r>
        <w:rPr>
          <w:spacing w:val="23"/>
          <w:sz w:val="19"/>
        </w:rPr>
        <w:t> </w:t>
      </w:r>
      <w:r>
        <w:rPr>
          <w:sz w:val="19"/>
        </w:rPr>
        <w:t>– </w:t>
      </w:r>
      <w:r>
        <w:rPr>
          <w:spacing w:val="-4"/>
          <w:sz w:val="19"/>
        </w:rPr>
        <w:t>ISS.</w:t>
      </w:r>
    </w:p>
    <w:p>
      <w:pPr>
        <w:pStyle w:val="ListParagraph"/>
        <w:numPr>
          <w:ilvl w:val="1"/>
          <w:numId w:val="52"/>
        </w:numPr>
        <w:tabs>
          <w:tab w:pos="559" w:val="left" w:leader="none"/>
        </w:tabs>
        <w:spacing w:line="285" w:lineRule="auto" w:before="0" w:after="0"/>
        <w:ind w:left="265" w:right="137" w:firstLine="0"/>
        <w:jc w:val="both"/>
        <w:rPr>
          <w:sz w:val="19"/>
        </w:rPr>
      </w:pPr>
      <w:r>
        <w:rPr>
          <w:sz w:val="19"/>
        </w:rPr>
        <w:t>Caso o fornecedor seja considerado isento dos tributos estaduais ou municipais relacionados ao objeto contratual, deverá comprovar</w:t>
      </w:r>
      <w:r>
        <w:rPr>
          <w:spacing w:val="40"/>
          <w:sz w:val="19"/>
        </w:rPr>
        <w:t> </w:t>
      </w:r>
      <w:r>
        <w:rPr>
          <w:sz w:val="19"/>
        </w:rPr>
        <w:t>tal</w:t>
      </w:r>
      <w:r>
        <w:rPr>
          <w:spacing w:val="14"/>
          <w:sz w:val="19"/>
        </w:rPr>
        <w:t> </w:t>
      </w:r>
      <w:r>
        <w:rPr>
          <w:sz w:val="19"/>
        </w:rPr>
        <w:t>condição</w:t>
      </w:r>
      <w:r>
        <w:rPr>
          <w:spacing w:val="14"/>
          <w:sz w:val="19"/>
        </w:rPr>
        <w:t> </w:t>
      </w:r>
      <w:r>
        <w:rPr>
          <w:sz w:val="19"/>
        </w:rPr>
        <w:t>mediante</w:t>
      </w:r>
      <w:r>
        <w:rPr>
          <w:spacing w:val="14"/>
          <w:sz w:val="19"/>
        </w:rPr>
        <w:t> </w:t>
      </w:r>
      <w:r>
        <w:rPr>
          <w:sz w:val="19"/>
        </w:rPr>
        <w:t>a</w:t>
      </w:r>
      <w:r>
        <w:rPr>
          <w:spacing w:val="14"/>
          <w:sz w:val="19"/>
        </w:rPr>
        <w:t> </w:t>
      </w:r>
      <w:r>
        <w:rPr>
          <w:sz w:val="19"/>
        </w:rPr>
        <w:t>apresentação</w:t>
      </w:r>
      <w:r>
        <w:rPr>
          <w:spacing w:val="14"/>
          <w:sz w:val="19"/>
        </w:rPr>
        <w:t> </w:t>
      </w:r>
      <w:r>
        <w:rPr>
          <w:sz w:val="19"/>
        </w:rPr>
        <w:t>de</w:t>
      </w:r>
      <w:r>
        <w:rPr>
          <w:spacing w:val="14"/>
          <w:sz w:val="19"/>
        </w:rPr>
        <w:t> </w:t>
      </w:r>
      <w:r>
        <w:rPr>
          <w:sz w:val="19"/>
        </w:rPr>
        <w:t>declaração</w:t>
      </w:r>
      <w:r>
        <w:rPr>
          <w:spacing w:val="14"/>
          <w:sz w:val="19"/>
        </w:rPr>
        <w:t> </w:t>
      </w:r>
      <w:r>
        <w:rPr>
          <w:sz w:val="19"/>
        </w:rPr>
        <w:t>da</w:t>
      </w:r>
      <w:r>
        <w:rPr>
          <w:spacing w:val="14"/>
          <w:sz w:val="19"/>
        </w:rPr>
        <w:t> </w:t>
      </w:r>
      <w:r>
        <w:rPr>
          <w:sz w:val="19"/>
        </w:rPr>
        <w:t>Fazenda</w:t>
      </w:r>
      <w:r>
        <w:rPr>
          <w:spacing w:val="14"/>
          <w:sz w:val="19"/>
        </w:rPr>
        <w:t> </w:t>
      </w:r>
      <w:r>
        <w:rPr>
          <w:sz w:val="19"/>
        </w:rPr>
        <w:t>respectiva</w:t>
      </w:r>
      <w:r>
        <w:rPr>
          <w:spacing w:val="14"/>
          <w:sz w:val="19"/>
        </w:rPr>
        <w:t> </w:t>
      </w:r>
      <w:r>
        <w:rPr>
          <w:sz w:val="19"/>
        </w:rPr>
        <w:t>do</w:t>
      </w:r>
      <w:r>
        <w:rPr>
          <w:spacing w:val="14"/>
          <w:sz w:val="19"/>
        </w:rPr>
        <w:t> </w:t>
      </w:r>
      <w:r>
        <w:rPr>
          <w:sz w:val="19"/>
        </w:rPr>
        <w:t>seu</w:t>
      </w:r>
      <w:r>
        <w:rPr>
          <w:spacing w:val="14"/>
          <w:sz w:val="19"/>
        </w:rPr>
        <w:t> </w:t>
      </w:r>
      <w:r>
        <w:rPr>
          <w:sz w:val="19"/>
        </w:rPr>
        <w:t>domicílio</w:t>
      </w:r>
      <w:r>
        <w:rPr>
          <w:spacing w:val="14"/>
          <w:sz w:val="19"/>
        </w:rPr>
        <w:t> </w:t>
      </w:r>
      <w:r>
        <w:rPr>
          <w:sz w:val="19"/>
        </w:rPr>
        <w:t>ou</w:t>
      </w:r>
      <w:r>
        <w:rPr>
          <w:spacing w:val="14"/>
          <w:sz w:val="19"/>
        </w:rPr>
        <w:t> </w:t>
      </w:r>
      <w:r>
        <w:rPr>
          <w:sz w:val="19"/>
        </w:rPr>
        <w:t>sede,</w:t>
      </w:r>
      <w:r>
        <w:rPr>
          <w:spacing w:val="14"/>
          <w:sz w:val="19"/>
        </w:rPr>
        <w:t> </w:t>
      </w:r>
      <w:r>
        <w:rPr>
          <w:sz w:val="19"/>
        </w:rPr>
        <w:t>ou</w:t>
      </w:r>
      <w:r>
        <w:rPr>
          <w:spacing w:val="14"/>
          <w:sz w:val="19"/>
        </w:rPr>
        <w:t> </w:t>
      </w:r>
      <w:r>
        <w:rPr>
          <w:sz w:val="19"/>
        </w:rPr>
        <w:t>outra</w:t>
      </w:r>
      <w:r>
        <w:rPr>
          <w:spacing w:val="14"/>
          <w:sz w:val="19"/>
        </w:rPr>
        <w:t> </w:t>
      </w:r>
      <w:r>
        <w:rPr>
          <w:sz w:val="19"/>
        </w:rPr>
        <w:t>equivalente,</w:t>
      </w:r>
      <w:r>
        <w:rPr>
          <w:spacing w:val="14"/>
          <w:sz w:val="19"/>
        </w:rPr>
        <w:t> </w:t>
      </w:r>
      <w:r>
        <w:rPr>
          <w:sz w:val="19"/>
        </w:rPr>
        <w:t>na</w:t>
      </w:r>
      <w:r>
        <w:rPr>
          <w:spacing w:val="14"/>
          <w:sz w:val="19"/>
        </w:rPr>
        <w:t> </w:t>
      </w:r>
      <w:r>
        <w:rPr>
          <w:sz w:val="19"/>
        </w:rPr>
        <w:t>forma</w:t>
      </w:r>
      <w:r>
        <w:rPr>
          <w:spacing w:val="14"/>
          <w:sz w:val="19"/>
        </w:rPr>
        <w:t> </w:t>
      </w:r>
      <w:r>
        <w:rPr>
          <w:sz w:val="19"/>
        </w:rPr>
        <w:t>da </w:t>
      </w:r>
      <w:r>
        <w:rPr>
          <w:spacing w:val="-4"/>
          <w:sz w:val="19"/>
        </w:rPr>
        <w:t>lei.</w:t>
      </w:r>
    </w:p>
    <w:p>
      <w:pPr>
        <w:pStyle w:val="ListParagraph"/>
        <w:numPr>
          <w:ilvl w:val="1"/>
          <w:numId w:val="52"/>
        </w:numPr>
        <w:tabs>
          <w:tab w:pos="651" w:val="left" w:leader="none"/>
        </w:tabs>
        <w:spacing w:line="285" w:lineRule="auto" w:before="0" w:after="0"/>
        <w:ind w:left="265" w:right="137" w:firstLine="0"/>
        <w:jc w:val="both"/>
        <w:rPr>
          <w:sz w:val="19"/>
        </w:rPr>
      </w:pPr>
      <w:r>
        <w:rPr>
          <w:sz w:val="19"/>
        </w:rPr>
        <w:t>Na</w:t>
      </w:r>
      <w:r>
        <w:rPr>
          <w:spacing w:val="6"/>
          <w:sz w:val="19"/>
        </w:rPr>
        <w:t> </w:t>
      </w:r>
      <w:r>
        <w:rPr>
          <w:sz w:val="19"/>
        </w:rPr>
        <w:t>hipótese</w:t>
      </w:r>
      <w:r>
        <w:rPr>
          <w:spacing w:val="6"/>
          <w:sz w:val="19"/>
        </w:rPr>
        <w:t> </w:t>
      </w:r>
      <w:r>
        <w:rPr>
          <w:sz w:val="19"/>
        </w:rPr>
        <w:t>de</w:t>
      </w:r>
      <w:r>
        <w:rPr>
          <w:spacing w:val="6"/>
          <w:sz w:val="19"/>
        </w:rPr>
        <w:t> </w:t>
      </w:r>
      <w:r>
        <w:rPr>
          <w:sz w:val="19"/>
        </w:rPr>
        <w:t>cuidar-se</w:t>
      </w:r>
      <w:r>
        <w:rPr>
          <w:spacing w:val="6"/>
          <w:sz w:val="19"/>
        </w:rPr>
        <w:t> </w:t>
      </w:r>
      <w:r>
        <w:rPr>
          <w:sz w:val="19"/>
        </w:rPr>
        <w:t>de</w:t>
      </w:r>
      <w:r>
        <w:rPr>
          <w:spacing w:val="6"/>
          <w:sz w:val="19"/>
        </w:rPr>
        <w:t> </w:t>
      </w:r>
      <w:r>
        <w:rPr>
          <w:sz w:val="19"/>
        </w:rPr>
        <w:t>microempresa</w:t>
      </w:r>
      <w:r>
        <w:rPr>
          <w:spacing w:val="6"/>
          <w:sz w:val="19"/>
        </w:rPr>
        <w:t> </w:t>
      </w:r>
      <w:r>
        <w:rPr>
          <w:sz w:val="19"/>
        </w:rPr>
        <w:t>ou</w:t>
      </w:r>
      <w:r>
        <w:rPr>
          <w:spacing w:val="6"/>
          <w:sz w:val="19"/>
        </w:rPr>
        <w:t> </w:t>
      </w:r>
      <w:r>
        <w:rPr>
          <w:sz w:val="19"/>
        </w:rPr>
        <w:t>de</w:t>
      </w:r>
      <w:r>
        <w:rPr>
          <w:spacing w:val="6"/>
          <w:sz w:val="19"/>
        </w:rPr>
        <w:t> </w:t>
      </w:r>
      <w:r>
        <w:rPr>
          <w:sz w:val="19"/>
        </w:rPr>
        <w:t>empresa</w:t>
      </w:r>
      <w:r>
        <w:rPr>
          <w:spacing w:val="6"/>
          <w:sz w:val="19"/>
        </w:rPr>
        <w:t> </w:t>
      </w:r>
      <w:r>
        <w:rPr>
          <w:sz w:val="19"/>
        </w:rPr>
        <w:t>de</w:t>
      </w:r>
      <w:r>
        <w:rPr>
          <w:spacing w:val="6"/>
          <w:sz w:val="19"/>
        </w:rPr>
        <w:t> </w:t>
      </w:r>
      <w:r>
        <w:rPr>
          <w:sz w:val="19"/>
        </w:rPr>
        <w:t>pequeno</w:t>
      </w:r>
      <w:r>
        <w:rPr>
          <w:spacing w:val="6"/>
          <w:sz w:val="19"/>
        </w:rPr>
        <w:t> </w:t>
      </w:r>
      <w:r>
        <w:rPr>
          <w:sz w:val="19"/>
        </w:rPr>
        <w:t>porte,</w:t>
      </w:r>
      <w:r>
        <w:rPr>
          <w:spacing w:val="6"/>
          <w:sz w:val="19"/>
        </w:rPr>
        <w:t> </w:t>
      </w:r>
      <w:r>
        <w:rPr>
          <w:sz w:val="19"/>
        </w:rPr>
        <w:t>na</w:t>
      </w:r>
      <w:r>
        <w:rPr>
          <w:spacing w:val="6"/>
          <w:sz w:val="19"/>
        </w:rPr>
        <w:t> </w:t>
      </w:r>
      <w:r>
        <w:rPr>
          <w:sz w:val="19"/>
        </w:rPr>
        <w:t>forma</w:t>
      </w:r>
      <w:r>
        <w:rPr>
          <w:spacing w:val="6"/>
          <w:sz w:val="19"/>
        </w:rPr>
        <w:t> </w:t>
      </w:r>
      <w:r>
        <w:rPr>
          <w:sz w:val="19"/>
        </w:rPr>
        <w:t>do</w:t>
      </w:r>
      <w:r>
        <w:rPr>
          <w:spacing w:val="6"/>
          <w:sz w:val="19"/>
        </w:rPr>
        <w:t> </w:t>
      </w:r>
      <w:r>
        <w:rPr>
          <w:sz w:val="19"/>
        </w:rPr>
        <w:t>art.</w:t>
      </w:r>
      <w:r>
        <w:rPr>
          <w:spacing w:val="6"/>
          <w:sz w:val="19"/>
        </w:rPr>
        <w:t> </w:t>
      </w:r>
      <w:r>
        <w:rPr>
          <w:sz w:val="19"/>
        </w:rPr>
        <w:t>42</w:t>
      </w:r>
      <w:r>
        <w:rPr>
          <w:spacing w:val="6"/>
          <w:sz w:val="19"/>
        </w:rPr>
        <w:t> </w:t>
      </w:r>
      <w:r>
        <w:rPr>
          <w:sz w:val="19"/>
        </w:rPr>
        <w:t>da</w:t>
      </w:r>
      <w:r>
        <w:rPr>
          <w:spacing w:val="6"/>
          <w:sz w:val="19"/>
        </w:rPr>
        <w:t> </w:t>
      </w:r>
      <w:r>
        <w:rPr>
          <w:sz w:val="19"/>
        </w:rPr>
        <w:t>Lei</w:t>
      </w:r>
      <w:r>
        <w:rPr>
          <w:spacing w:val="6"/>
          <w:sz w:val="19"/>
        </w:rPr>
        <w:t> </w:t>
      </w:r>
      <w:r>
        <w:rPr>
          <w:sz w:val="19"/>
        </w:rPr>
        <w:t>Complementar</w:t>
      </w:r>
      <w:r>
        <w:rPr>
          <w:spacing w:val="6"/>
          <w:sz w:val="19"/>
        </w:rPr>
        <w:t> </w:t>
      </w:r>
      <w:r>
        <w:rPr>
          <w:sz w:val="19"/>
        </w:rPr>
        <w:t>nº</w:t>
      </w:r>
      <w:r>
        <w:rPr>
          <w:spacing w:val="6"/>
          <w:sz w:val="19"/>
        </w:rPr>
        <w:t> </w:t>
      </w:r>
      <w:r>
        <w:rPr>
          <w:sz w:val="19"/>
        </w:rPr>
        <w:t>123/2016, a documentação somente será exigida para efeito de assinatura do contrato, caso se sagre vencedora no certame.</w:t>
      </w:r>
    </w:p>
    <w:p>
      <w:pPr>
        <w:pStyle w:val="ListParagraph"/>
        <w:numPr>
          <w:ilvl w:val="2"/>
          <w:numId w:val="52"/>
        </w:numPr>
        <w:tabs>
          <w:tab w:pos="804" w:val="left" w:leader="none"/>
        </w:tabs>
        <w:spacing w:line="285" w:lineRule="auto" w:before="0" w:after="0"/>
        <w:ind w:left="265" w:right="137"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w:t>
      </w:r>
      <w:r>
        <w:rPr>
          <w:spacing w:val="80"/>
          <w:sz w:val="19"/>
        </w:rPr>
        <w:t> </w:t>
      </w:r>
      <w:r>
        <w:rPr>
          <w:sz w:val="19"/>
        </w:rPr>
        <w:t>débito,</w:t>
      </w:r>
      <w:r>
        <w:rPr>
          <w:spacing w:val="9"/>
          <w:sz w:val="19"/>
        </w:rPr>
        <w:t> </w:t>
      </w:r>
      <w:r>
        <w:rPr>
          <w:sz w:val="19"/>
        </w:rPr>
        <w:t>e</w:t>
      </w:r>
      <w:r>
        <w:rPr>
          <w:spacing w:val="9"/>
          <w:sz w:val="19"/>
        </w:rPr>
        <w:t> </w:t>
      </w:r>
      <w:r>
        <w:rPr>
          <w:sz w:val="19"/>
        </w:rPr>
        <w:t>emissão</w:t>
      </w:r>
      <w:r>
        <w:rPr>
          <w:spacing w:val="9"/>
          <w:sz w:val="19"/>
        </w:rPr>
        <w:t> </w:t>
      </w:r>
      <w:r>
        <w:rPr>
          <w:sz w:val="19"/>
        </w:rPr>
        <w:t>de</w:t>
      </w:r>
      <w:r>
        <w:rPr>
          <w:spacing w:val="9"/>
          <w:sz w:val="19"/>
        </w:rPr>
        <w:t> </w:t>
      </w:r>
      <w:r>
        <w:rPr>
          <w:sz w:val="19"/>
        </w:rPr>
        <w:t>eventuais</w:t>
      </w:r>
      <w:r>
        <w:rPr>
          <w:spacing w:val="9"/>
          <w:sz w:val="19"/>
        </w:rPr>
        <w:t> </w:t>
      </w:r>
      <w:r>
        <w:rPr>
          <w:sz w:val="19"/>
        </w:rPr>
        <w:t>certidões</w:t>
      </w:r>
      <w:r>
        <w:rPr>
          <w:spacing w:val="9"/>
          <w:sz w:val="19"/>
        </w:rPr>
        <w:t> </w:t>
      </w:r>
      <w:r>
        <w:rPr>
          <w:sz w:val="19"/>
        </w:rPr>
        <w:t>negativas</w:t>
      </w:r>
      <w:r>
        <w:rPr>
          <w:spacing w:val="9"/>
          <w:sz w:val="19"/>
        </w:rPr>
        <w:t> </w:t>
      </w:r>
      <w:r>
        <w:rPr>
          <w:sz w:val="19"/>
        </w:rPr>
        <w:t>ou</w:t>
      </w:r>
      <w:r>
        <w:rPr>
          <w:spacing w:val="9"/>
          <w:sz w:val="19"/>
        </w:rPr>
        <w:t> </w:t>
      </w:r>
      <w:r>
        <w:rPr>
          <w:sz w:val="19"/>
        </w:rPr>
        <w:t>positivas</w:t>
      </w:r>
      <w:r>
        <w:rPr>
          <w:spacing w:val="9"/>
          <w:sz w:val="19"/>
        </w:rPr>
        <w:t> </w:t>
      </w:r>
      <w:r>
        <w:rPr>
          <w:sz w:val="19"/>
        </w:rPr>
        <w:t>com</w:t>
      </w:r>
      <w:r>
        <w:rPr>
          <w:spacing w:val="9"/>
          <w:sz w:val="19"/>
        </w:rPr>
        <w:t> </w:t>
      </w:r>
      <w:r>
        <w:rPr>
          <w:sz w:val="19"/>
        </w:rPr>
        <w:t>efeito</w:t>
      </w:r>
      <w:r>
        <w:rPr>
          <w:spacing w:val="9"/>
          <w:sz w:val="19"/>
        </w:rPr>
        <w:t> </w:t>
      </w:r>
      <w:r>
        <w:rPr>
          <w:sz w:val="19"/>
        </w:rPr>
        <w:t>de</w:t>
      </w:r>
      <w:r>
        <w:rPr>
          <w:spacing w:val="9"/>
          <w:sz w:val="19"/>
        </w:rPr>
        <w:t> </w:t>
      </w:r>
      <w:r>
        <w:rPr>
          <w:sz w:val="19"/>
        </w:rPr>
        <w:t>negativas,</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42,</w:t>
      </w:r>
      <w:r>
        <w:rPr>
          <w:spacing w:val="9"/>
          <w:sz w:val="19"/>
        </w:rPr>
        <w:t> </w:t>
      </w:r>
      <w:r>
        <w:rPr>
          <w:sz w:val="19"/>
        </w:rPr>
        <w:t>§</w:t>
      </w:r>
      <w:r>
        <w:rPr>
          <w:spacing w:val="9"/>
          <w:sz w:val="19"/>
        </w:rPr>
        <w:t> </w:t>
      </w:r>
      <w:r>
        <w:rPr>
          <w:sz w:val="19"/>
        </w:rPr>
        <w:t>1º,</w:t>
      </w:r>
      <w:r>
        <w:rPr>
          <w:spacing w:val="9"/>
          <w:sz w:val="19"/>
        </w:rPr>
        <w:t> </w:t>
      </w:r>
      <w:r>
        <w:rPr>
          <w:sz w:val="19"/>
        </w:rPr>
        <w:t>da</w:t>
      </w:r>
      <w:r>
        <w:rPr>
          <w:spacing w:val="9"/>
          <w:sz w:val="19"/>
        </w:rPr>
        <w:t> </w:t>
      </w:r>
      <w:r>
        <w:rPr>
          <w:sz w:val="19"/>
        </w:rPr>
        <w:t>Lei</w:t>
      </w:r>
      <w:r>
        <w:rPr>
          <w:spacing w:val="9"/>
          <w:sz w:val="19"/>
        </w:rPr>
        <w:t> </w:t>
      </w:r>
      <w:r>
        <w:rPr>
          <w:sz w:val="19"/>
        </w:rPr>
        <w:t>Complementar nº 123/2016.</w:t>
      </w:r>
    </w:p>
    <w:p>
      <w:pPr>
        <w:pStyle w:val="ListParagraph"/>
        <w:numPr>
          <w:ilvl w:val="2"/>
          <w:numId w:val="52"/>
        </w:numPr>
        <w:tabs>
          <w:tab w:pos="793" w:val="left" w:leader="none"/>
        </w:tabs>
        <w:spacing w:line="217" w:lineRule="exact" w:before="0" w:after="0"/>
        <w:ind w:left="793" w:right="0" w:hanging="528"/>
        <w:jc w:val="both"/>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5"/>
          <w:sz w:val="19"/>
        </w:rPr>
        <w:t> </w:t>
      </w:r>
      <w:r>
        <w:rPr>
          <w:sz w:val="19"/>
        </w:rPr>
        <w:t>exclusivo</w:t>
      </w:r>
      <w:r>
        <w:rPr>
          <w:spacing w:val="4"/>
          <w:sz w:val="19"/>
        </w:rPr>
        <w:t> </w:t>
      </w:r>
      <w:r>
        <w:rPr>
          <w:sz w:val="19"/>
        </w:rPr>
        <w:t>da</w:t>
      </w:r>
      <w:r>
        <w:rPr>
          <w:spacing w:val="-7"/>
          <w:sz w:val="19"/>
        </w:rPr>
        <w:t> </w:t>
      </w:r>
      <w:r>
        <w:rPr>
          <w:sz w:val="19"/>
        </w:rPr>
        <w:t>Administração</w:t>
      </w:r>
      <w:r>
        <w:rPr>
          <w:spacing w:val="5"/>
          <w:sz w:val="19"/>
        </w:rPr>
        <w:t> </w:t>
      </w:r>
      <w:r>
        <w:rPr>
          <w:spacing w:val="-2"/>
          <w:sz w:val="19"/>
        </w:rPr>
        <w:t>Pública.</w:t>
      </w:r>
    </w:p>
    <w:p>
      <w:pPr>
        <w:pStyle w:val="ListParagraph"/>
        <w:numPr>
          <w:ilvl w:val="2"/>
          <w:numId w:val="52"/>
        </w:numPr>
        <w:tabs>
          <w:tab w:pos="794" w:val="left" w:leader="none"/>
        </w:tabs>
        <w:spacing w:line="285" w:lineRule="auto" w:before="34" w:after="0"/>
        <w:ind w:left="265" w:right="137" w:firstLine="0"/>
        <w:jc w:val="both"/>
        <w:rPr>
          <w:sz w:val="19"/>
        </w:rPr>
      </w:pPr>
      <w:r>
        <w:rPr>
          <w:sz w:val="19"/>
        </w:rPr>
        <w:t>A não regularização da documentação no prazo estipulado implicará a decadência do direito à contratação, na forma do § 2º, do</w:t>
      </w:r>
      <w:r>
        <w:rPr>
          <w:spacing w:val="80"/>
          <w:sz w:val="19"/>
        </w:rPr>
        <w:t> </w:t>
      </w:r>
      <w:r>
        <w:rPr>
          <w:sz w:val="19"/>
        </w:rPr>
        <w:t>art. 42, da Lei Complementar nº 123/2016, sem prejuízo da aplicação das sanções previstas neste Aviso.</w:t>
      </w:r>
    </w:p>
    <w:p>
      <w:pPr>
        <w:pStyle w:val="BodyText"/>
      </w:pPr>
    </w:p>
    <w:p>
      <w:pPr>
        <w:pStyle w:val="BodyText"/>
        <w:spacing w:before="15"/>
      </w:pPr>
    </w:p>
    <w:p>
      <w:pPr>
        <w:pStyle w:val="Heading2"/>
        <w:numPr>
          <w:ilvl w:val="0"/>
          <w:numId w:val="52"/>
        </w:numPr>
        <w:tabs>
          <w:tab w:pos="841" w:val="left" w:leader="none"/>
        </w:tabs>
        <w:spacing w:line="240" w:lineRule="auto" w:before="0" w:after="0"/>
        <w:ind w:left="841" w:right="0" w:hanging="230"/>
        <w:jc w:val="left"/>
        <w:rPr>
          <w:b w:val="0"/>
          <w:sz w:val="23"/>
        </w:rPr>
      </w:pPr>
      <w:r>
        <w:rPr/>
        <w:t>HABILITAÇÃO</w:t>
      </w:r>
      <w:r>
        <w:rPr>
          <w:spacing w:val="-10"/>
        </w:rPr>
        <w:t> </w:t>
      </w:r>
      <w:r>
        <w:rPr/>
        <w:t>ECONÔMICO-</w:t>
      </w:r>
      <w:r>
        <w:rPr>
          <w:spacing w:val="-2"/>
        </w:rPr>
        <w:t>FINANCEIRA:</w:t>
      </w:r>
    </w:p>
    <w:p>
      <w:pPr>
        <w:pStyle w:val="BodyText"/>
        <w:spacing w:before="45"/>
        <w:rPr>
          <w:b/>
        </w:rPr>
      </w:pPr>
    </w:p>
    <w:p>
      <w:pPr>
        <w:pStyle w:val="ListParagraph"/>
        <w:numPr>
          <w:ilvl w:val="1"/>
          <w:numId w:val="52"/>
        </w:numPr>
        <w:tabs>
          <w:tab w:pos="558" w:val="left" w:leader="none"/>
        </w:tabs>
        <w:spacing w:line="285" w:lineRule="auto" w:before="0" w:after="0"/>
        <w:ind w:left="265" w:right="137" w:firstLine="0"/>
        <w:jc w:val="both"/>
        <w:rPr>
          <w:sz w:val="19"/>
        </w:rPr>
      </w:pPr>
      <w:r>
        <w:rPr>
          <w:sz w:val="19"/>
        </w:rPr>
        <w:t>Certidão negativa de falência expedida pelo distribuidor da sede do fornecedor, caso se trate de pessoa jurídica, ou certidão negativa</w:t>
      </w:r>
      <w:r>
        <w:rPr>
          <w:spacing w:val="40"/>
          <w:sz w:val="19"/>
        </w:rPr>
        <w:t> </w:t>
      </w:r>
      <w:r>
        <w:rPr>
          <w:sz w:val="19"/>
        </w:rPr>
        <w:t>de</w:t>
      </w:r>
      <w:r>
        <w:rPr>
          <w:spacing w:val="36"/>
          <w:sz w:val="19"/>
        </w:rPr>
        <w:t> </w:t>
      </w:r>
      <w:r>
        <w:rPr>
          <w:sz w:val="19"/>
        </w:rPr>
        <w:t>insolvência</w:t>
      </w:r>
      <w:r>
        <w:rPr>
          <w:spacing w:val="36"/>
          <w:sz w:val="19"/>
        </w:rPr>
        <w:t> </w:t>
      </w:r>
      <w:r>
        <w:rPr>
          <w:sz w:val="19"/>
        </w:rPr>
        <w:t>civil</w:t>
      </w:r>
      <w:r>
        <w:rPr>
          <w:spacing w:val="36"/>
          <w:sz w:val="19"/>
        </w:rPr>
        <w:t> </w:t>
      </w:r>
      <w:r>
        <w:rPr>
          <w:sz w:val="19"/>
        </w:rPr>
        <w:t>expedida</w:t>
      </w:r>
      <w:r>
        <w:rPr>
          <w:spacing w:val="36"/>
          <w:sz w:val="19"/>
        </w:rPr>
        <w:t> </w:t>
      </w:r>
      <w:r>
        <w:rPr>
          <w:sz w:val="19"/>
        </w:rPr>
        <w:t>pelo</w:t>
      </w:r>
      <w:r>
        <w:rPr>
          <w:spacing w:val="36"/>
          <w:sz w:val="19"/>
        </w:rPr>
        <w:t> </w:t>
      </w:r>
      <w:r>
        <w:rPr>
          <w:sz w:val="19"/>
        </w:rPr>
        <w:t>distribuidor</w:t>
      </w:r>
      <w:r>
        <w:rPr>
          <w:spacing w:val="36"/>
          <w:sz w:val="19"/>
        </w:rPr>
        <w:t> </w:t>
      </w:r>
      <w:r>
        <w:rPr>
          <w:sz w:val="19"/>
        </w:rPr>
        <w:t>do</w:t>
      </w:r>
      <w:r>
        <w:rPr>
          <w:spacing w:val="36"/>
          <w:sz w:val="19"/>
        </w:rPr>
        <w:t> </w:t>
      </w:r>
      <w:r>
        <w:rPr>
          <w:sz w:val="19"/>
        </w:rPr>
        <w:t>domicílio</w:t>
      </w:r>
      <w:r>
        <w:rPr>
          <w:spacing w:val="36"/>
          <w:sz w:val="19"/>
        </w:rPr>
        <w:t> </w:t>
      </w:r>
      <w:r>
        <w:rPr>
          <w:sz w:val="19"/>
        </w:rPr>
        <w:t>ou</w:t>
      </w:r>
      <w:r>
        <w:rPr>
          <w:spacing w:val="36"/>
          <w:sz w:val="19"/>
        </w:rPr>
        <w:t> </w:t>
      </w:r>
      <w:r>
        <w:rPr>
          <w:sz w:val="19"/>
        </w:rPr>
        <w:t>sede</w:t>
      </w:r>
      <w:r>
        <w:rPr>
          <w:spacing w:val="36"/>
          <w:sz w:val="19"/>
        </w:rPr>
        <w:t> </w:t>
      </w:r>
      <w:r>
        <w:rPr>
          <w:sz w:val="19"/>
        </w:rPr>
        <w:t>do</w:t>
      </w:r>
      <w:r>
        <w:rPr>
          <w:spacing w:val="36"/>
          <w:sz w:val="19"/>
        </w:rPr>
        <w:t> </w:t>
      </w:r>
      <w:r>
        <w:rPr>
          <w:sz w:val="19"/>
        </w:rPr>
        <w:t>fornecedor,</w:t>
      </w:r>
      <w:r>
        <w:rPr>
          <w:spacing w:val="36"/>
          <w:sz w:val="19"/>
        </w:rPr>
        <w:t> </w:t>
      </w:r>
      <w:r>
        <w:rPr>
          <w:sz w:val="19"/>
        </w:rPr>
        <w:t>caso</w:t>
      </w:r>
      <w:r>
        <w:rPr>
          <w:spacing w:val="36"/>
          <w:sz w:val="19"/>
        </w:rPr>
        <w:t> </w:t>
      </w:r>
      <w:r>
        <w:rPr>
          <w:sz w:val="19"/>
        </w:rPr>
        <w:t>se</w:t>
      </w:r>
      <w:r>
        <w:rPr>
          <w:spacing w:val="36"/>
          <w:sz w:val="19"/>
        </w:rPr>
        <w:t> </w:t>
      </w:r>
      <w:r>
        <w:rPr>
          <w:sz w:val="19"/>
        </w:rPr>
        <w:t>trate</w:t>
      </w:r>
      <w:r>
        <w:rPr>
          <w:spacing w:val="36"/>
          <w:sz w:val="19"/>
        </w:rPr>
        <w:t> </w:t>
      </w:r>
      <w:r>
        <w:rPr>
          <w:sz w:val="19"/>
        </w:rPr>
        <w:t>de</w:t>
      </w:r>
      <w:r>
        <w:rPr>
          <w:spacing w:val="36"/>
          <w:sz w:val="19"/>
        </w:rPr>
        <w:t> </w:t>
      </w:r>
      <w:r>
        <w:rPr>
          <w:sz w:val="19"/>
        </w:rPr>
        <w:t>pessoa</w:t>
      </w:r>
      <w:r>
        <w:rPr>
          <w:spacing w:val="36"/>
          <w:sz w:val="19"/>
        </w:rPr>
        <w:t> </w:t>
      </w:r>
      <w:r>
        <w:rPr>
          <w:sz w:val="19"/>
        </w:rPr>
        <w:t>física</w:t>
      </w:r>
      <w:r>
        <w:rPr>
          <w:spacing w:val="36"/>
          <w:sz w:val="19"/>
        </w:rPr>
        <w:t> </w:t>
      </w:r>
      <w:r>
        <w:rPr>
          <w:sz w:val="19"/>
        </w:rPr>
        <w:t>ou</w:t>
      </w:r>
      <w:r>
        <w:rPr>
          <w:spacing w:val="36"/>
          <w:sz w:val="19"/>
        </w:rPr>
        <w:t> </w:t>
      </w:r>
      <w:r>
        <w:rPr>
          <w:sz w:val="19"/>
        </w:rPr>
        <w:t>de</w:t>
      </w:r>
      <w:r>
        <w:rPr>
          <w:spacing w:val="36"/>
          <w:sz w:val="19"/>
        </w:rPr>
        <w:t> </w:t>
      </w:r>
      <w:r>
        <w:rPr>
          <w:sz w:val="19"/>
        </w:rPr>
        <w:t>sociedade </w:t>
      </w:r>
      <w:r>
        <w:rPr>
          <w:spacing w:val="-2"/>
          <w:sz w:val="19"/>
        </w:rPr>
        <w:t>simples.</w:t>
      </w:r>
    </w:p>
    <w:p>
      <w:pPr>
        <w:pStyle w:val="ListParagraph"/>
        <w:numPr>
          <w:ilvl w:val="2"/>
          <w:numId w:val="52"/>
        </w:numPr>
        <w:tabs>
          <w:tab w:pos="736" w:val="left" w:leader="none"/>
        </w:tabs>
        <w:spacing w:line="285" w:lineRule="auto" w:before="0" w:after="0"/>
        <w:ind w:left="265" w:right="137" w:firstLine="0"/>
        <w:jc w:val="both"/>
        <w:rPr>
          <w:sz w:val="19"/>
        </w:rPr>
      </w:pPr>
      <w:r>
        <w:rPr>
          <w:sz w:val="19"/>
        </w:rPr>
        <w:t>Não será causa de inabilitação do licitante a anotação de distribuição de processo de recuperação judicial ou de pedido de homologação de recuperação extrajudicial.</w:t>
      </w:r>
    </w:p>
    <w:p>
      <w:pPr>
        <w:pStyle w:val="ListParagraph"/>
        <w:numPr>
          <w:ilvl w:val="1"/>
          <w:numId w:val="52"/>
        </w:numPr>
        <w:tabs>
          <w:tab w:pos="584" w:val="left" w:leader="none"/>
        </w:tabs>
        <w:spacing w:line="285" w:lineRule="auto" w:before="0" w:after="0"/>
        <w:ind w:left="265" w:right="108" w:firstLine="0"/>
        <w:jc w:val="both"/>
        <w:rPr>
          <w:sz w:val="19"/>
        </w:rPr>
      </w:pPr>
      <w:r>
        <w:rPr>
          <w:sz w:val="19"/>
        </w:rPr>
        <w:t>Balanço patrimonial, demonstração de resultado de exercício e demais demonstrações contábeis dos 2 (dois) últimos exercícios</w:t>
      </w:r>
      <w:r>
        <w:rPr>
          <w:spacing w:val="40"/>
          <w:sz w:val="19"/>
        </w:rPr>
        <w:t> </w:t>
      </w:r>
      <w:r>
        <w:rPr>
          <w:sz w:val="19"/>
        </w:rPr>
        <w:t>sociais, vedada a sua substituição por balancetes ou balanços provisórios.</w:t>
      </w:r>
    </w:p>
    <w:p>
      <w:pPr>
        <w:pStyle w:val="ListParagraph"/>
        <w:numPr>
          <w:ilvl w:val="2"/>
          <w:numId w:val="52"/>
        </w:numPr>
        <w:tabs>
          <w:tab w:pos="706" w:val="left" w:leader="none"/>
        </w:tabs>
        <w:spacing w:line="285" w:lineRule="auto" w:before="0" w:after="0"/>
        <w:ind w:left="265" w:right="108" w:firstLine="0"/>
        <w:jc w:val="both"/>
        <w:rPr>
          <w:sz w:val="19"/>
        </w:rPr>
      </w:pPr>
      <w:r>
        <w:rPr>
          <w:sz w:val="19"/>
        </w:rPr>
        <w:t>Os</w:t>
      </w:r>
      <w:r>
        <w:rPr>
          <w:spacing w:val="13"/>
          <w:sz w:val="19"/>
        </w:rPr>
        <w:t> </w:t>
      </w:r>
      <w:r>
        <w:rPr>
          <w:sz w:val="19"/>
        </w:rPr>
        <w:t>documentos</w:t>
      </w:r>
      <w:r>
        <w:rPr>
          <w:spacing w:val="13"/>
          <w:sz w:val="19"/>
        </w:rPr>
        <w:t> </w:t>
      </w:r>
      <w:r>
        <w:rPr>
          <w:sz w:val="19"/>
        </w:rPr>
        <w:t>referidos</w:t>
      </w:r>
      <w:r>
        <w:rPr>
          <w:spacing w:val="13"/>
          <w:sz w:val="19"/>
        </w:rPr>
        <w:t> </w:t>
      </w:r>
      <w:r>
        <w:rPr>
          <w:sz w:val="19"/>
        </w:rPr>
        <w:t>acima</w:t>
      </w:r>
      <w:r>
        <w:rPr>
          <w:spacing w:val="13"/>
          <w:sz w:val="19"/>
        </w:rPr>
        <w:t> </w:t>
      </w:r>
      <w:r>
        <w:rPr>
          <w:sz w:val="19"/>
        </w:rPr>
        <w:t>limitar-se-ão</w:t>
      </w:r>
      <w:r>
        <w:rPr>
          <w:spacing w:val="13"/>
          <w:sz w:val="19"/>
        </w:rPr>
        <w:t> </w:t>
      </w:r>
      <w:r>
        <w:rPr>
          <w:sz w:val="19"/>
        </w:rPr>
        <w:t>ao</w:t>
      </w:r>
      <w:r>
        <w:rPr>
          <w:spacing w:val="13"/>
          <w:sz w:val="19"/>
        </w:rPr>
        <w:t> </w:t>
      </w:r>
      <w:r>
        <w:rPr>
          <w:sz w:val="19"/>
        </w:rPr>
        <w:t>último</w:t>
      </w:r>
      <w:r>
        <w:rPr>
          <w:spacing w:val="13"/>
          <w:sz w:val="19"/>
        </w:rPr>
        <w:t> </w:t>
      </w:r>
      <w:r>
        <w:rPr>
          <w:sz w:val="19"/>
        </w:rPr>
        <w:t>exercício</w:t>
      </w:r>
      <w:r>
        <w:rPr>
          <w:spacing w:val="13"/>
          <w:sz w:val="19"/>
        </w:rPr>
        <w:t> </w:t>
      </w:r>
      <w:r>
        <w:rPr>
          <w:sz w:val="19"/>
        </w:rPr>
        <w:t>social</w:t>
      </w:r>
      <w:r>
        <w:rPr>
          <w:spacing w:val="13"/>
          <w:sz w:val="19"/>
        </w:rPr>
        <w:t> </w:t>
      </w:r>
      <w:r>
        <w:rPr>
          <w:sz w:val="19"/>
        </w:rPr>
        <w:t>no</w:t>
      </w:r>
      <w:r>
        <w:rPr>
          <w:spacing w:val="13"/>
          <w:sz w:val="19"/>
        </w:rPr>
        <w:t> </w:t>
      </w:r>
      <w:r>
        <w:rPr>
          <w:sz w:val="19"/>
        </w:rPr>
        <w:t>caso</w:t>
      </w:r>
      <w:r>
        <w:rPr>
          <w:spacing w:val="13"/>
          <w:sz w:val="19"/>
        </w:rPr>
        <w:t> </w:t>
      </w:r>
      <w:r>
        <w:rPr>
          <w:sz w:val="19"/>
        </w:rPr>
        <w:t>de</w:t>
      </w:r>
      <w:r>
        <w:rPr>
          <w:spacing w:val="13"/>
          <w:sz w:val="19"/>
        </w:rPr>
        <w:t> </w:t>
      </w:r>
      <w:r>
        <w:rPr>
          <w:sz w:val="19"/>
        </w:rPr>
        <w:t>a</w:t>
      </w:r>
      <w:r>
        <w:rPr>
          <w:spacing w:val="13"/>
          <w:sz w:val="19"/>
        </w:rPr>
        <w:t> </w:t>
      </w:r>
      <w:r>
        <w:rPr>
          <w:sz w:val="19"/>
        </w:rPr>
        <w:t>pessoa</w:t>
      </w:r>
      <w:r>
        <w:rPr>
          <w:spacing w:val="13"/>
          <w:sz w:val="19"/>
        </w:rPr>
        <w:t> </w:t>
      </w:r>
      <w:r>
        <w:rPr>
          <w:sz w:val="19"/>
        </w:rPr>
        <w:t>jurídica</w:t>
      </w:r>
      <w:r>
        <w:rPr>
          <w:spacing w:val="13"/>
          <w:sz w:val="19"/>
        </w:rPr>
        <w:t> </w:t>
      </w:r>
      <w:r>
        <w:rPr>
          <w:sz w:val="19"/>
        </w:rPr>
        <w:t>ter</w:t>
      </w:r>
      <w:r>
        <w:rPr>
          <w:spacing w:val="13"/>
          <w:sz w:val="19"/>
        </w:rPr>
        <w:t> </w:t>
      </w:r>
      <w:r>
        <w:rPr>
          <w:sz w:val="19"/>
        </w:rPr>
        <w:t>sido</w:t>
      </w:r>
      <w:r>
        <w:rPr>
          <w:spacing w:val="13"/>
          <w:sz w:val="19"/>
        </w:rPr>
        <w:t> </w:t>
      </w:r>
      <w:r>
        <w:rPr>
          <w:sz w:val="19"/>
        </w:rPr>
        <w:t>constituída</w:t>
      </w:r>
      <w:r>
        <w:rPr>
          <w:spacing w:val="13"/>
          <w:sz w:val="19"/>
        </w:rPr>
        <w:t> </w:t>
      </w:r>
      <w:r>
        <w:rPr>
          <w:sz w:val="19"/>
        </w:rPr>
        <w:t>há</w:t>
      </w:r>
      <w:r>
        <w:rPr>
          <w:spacing w:val="13"/>
          <w:sz w:val="19"/>
        </w:rPr>
        <w:t> </w:t>
      </w:r>
      <w:r>
        <w:rPr>
          <w:sz w:val="19"/>
        </w:rPr>
        <w:t>menos de 2 (dois) anos.</w:t>
      </w:r>
    </w:p>
    <w:p>
      <w:pPr>
        <w:pStyle w:val="ListParagraph"/>
        <w:numPr>
          <w:ilvl w:val="2"/>
          <w:numId w:val="52"/>
        </w:numPr>
        <w:tabs>
          <w:tab w:pos="733" w:val="left" w:leader="none"/>
        </w:tabs>
        <w:spacing w:line="285" w:lineRule="auto" w:before="0" w:after="0"/>
        <w:ind w:left="265" w:right="108" w:firstLine="0"/>
        <w:jc w:val="both"/>
        <w:rPr>
          <w:sz w:val="19"/>
        </w:rPr>
      </w:pPr>
      <w:r>
        <w:rPr>
          <w:sz w:val="19"/>
        </w:rPr>
        <w:t>Os fornecedores criados no exercício financeiro da contratação deverão atender a todas as exigências da habilitação e </w:t>
      </w:r>
      <w:r>
        <w:rPr>
          <w:sz w:val="19"/>
        </w:rPr>
        <w:t>ficam autorizados a substituir os demonstrativos contábeis pelo balanço de abertura;</w:t>
      </w:r>
    </w:p>
    <w:p>
      <w:pPr>
        <w:pStyle w:val="ListParagraph"/>
        <w:numPr>
          <w:ilvl w:val="3"/>
          <w:numId w:val="52"/>
        </w:numPr>
        <w:tabs>
          <w:tab w:pos="841" w:val="left" w:leader="none"/>
        </w:tabs>
        <w:spacing w:line="218" w:lineRule="exact" w:before="0" w:after="0"/>
        <w:ind w:left="841" w:right="0" w:hanging="576"/>
        <w:jc w:val="both"/>
        <w:rPr>
          <w:sz w:val="19"/>
        </w:rPr>
      </w:pPr>
      <w:r>
        <w:rPr>
          <w:sz w:val="19"/>
        </w:rPr>
        <w:t>Poderá</w:t>
      </w:r>
      <w:r>
        <w:rPr>
          <w:spacing w:val="5"/>
          <w:sz w:val="19"/>
        </w:rPr>
        <w:t> </w:t>
      </w:r>
      <w:r>
        <w:rPr>
          <w:sz w:val="19"/>
        </w:rPr>
        <w:t>ser</w:t>
      </w:r>
      <w:r>
        <w:rPr>
          <w:spacing w:val="5"/>
          <w:sz w:val="19"/>
        </w:rPr>
        <w:t> </w:t>
      </w:r>
      <w:r>
        <w:rPr>
          <w:sz w:val="19"/>
        </w:rPr>
        <w:t>apresentado</w:t>
      </w:r>
      <w:r>
        <w:rPr>
          <w:spacing w:val="5"/>
          <w:sz w:val="19"/>
        </w:rPr>
        <w:t> </w:t>
      </w:r>
      <w:r>
        <w:rPr>
          <w:sz w:val="19"/>
        </w:rPr>
        <w:t>o</w:t>
      </w:r>
      <w:r>
        <w:rPr>
          <w:spacing w:val="5"/>
          <w:sz w:val="19"/>
        </w:rPr>
        <w:t> </w:t>
      </w:r>
      <w:r>
        <w:rPr>
          <w:sz w:val="19"/>
        </w:rPr>
        <w:t>balanço</w:t>
      </w:r>
      <w:r>
        <w:rPr>
          <w:spacing w:val="6"/>
          <w:sz w:val="19"/>
        </w:rPr>
        <w:t> </w:t>
      </w:r>
      <w:r>
        <w:rPr>
          <w:sz w:val="19"/>
        </w:rPr>
        <w:t>intermediário,</w:t>
      </w:r>
      <w:r>
        <w:rPr>
          <w:spacing w:val="5"/>
          <w:sz w:val="19"/>
        </w:rPr>
        <w:t> </w:t>
      </w:r>
      <w:r>
        <w:rPr>
          <w:sz w:val="19"/>
        </w:rPr>
        <w:t>caso</w:t>
      </w:r>
      <w:r>
        <w:rPr>
          <w:spacing w:val="5"/>
          <w:sz w:val="19"/>
        </w:rPr>
        <w:t> </w:t>
      </w:r>
      <w:r>
        <w:rPr>
          <w:sz w:val="19"/>
        </w:rPr>
        <w:t>autorizado</w:t>
      </w:r>
      <w:r>
        <w:rPr>
          <w:spacing w:val="5"/>
          <w:sz w:val="19"/>
        </w:rPr>
        <w:t> </w:t>
      </w:r>
      <w:r>
        <w:rPr>
          <w:sz w:val="19"/>
        </w:rPr>
        <w:t>por</w:t>
      </w:r>
      <w:r>
        <w:rPr>
          <w:spacing w:val="5"/>
          <w:sz w:val="19"/>
        </w:rPr>
        <w:t> </w:t>
      </w:r>
      <w:r>
        <w:rPr>
          <w:sz w:val="19"/>
        </w:rPr>
        <w:t>lei</w:t>
      </w:r>
      <w:r>
        <w:rPr>
          <w:spacing w:val="6"/>
          <w:sz w:val="19"/>
        </w:rPr>
        <w:t> </w:t>
      </w:r>
      <w:r>
        <w:rPr>
          <w:sz w:val="19"/>
        </w:rPr>
        <w:t>ou</w:t>
      </w:r>
      <w:r>
        <w:rPr>
          <w:spacing w:val="5"/>
          <w:sz w:val="19"/>
        </w:rPr>
        <w:t> </w:t>
      </w:r>
      <w:r>
        <w:rPr>
          <w:sz w:val="19"/>
        </w:rPr>
        <w:t>pelo</w:t>
      </w:r>
      <w:r>
        <w:rPr>
          <w:spacing w:val="5"/>
          <w:sz w:val="19"/>
        </w:rPr>
        <w:t> </w:t>
      </w:r>
      <w:r>
        <w:rPr>
          <w:sz w:val="19"/>
        </w:rPr>
        <w:t>contrato/estatuto</w:t>
      </w:r>
      <w:r>
        <w:rPr>
          <w:spacing w:val="5"/>
          <w:sz w:val="19"/>
        </w:rPr>
        <w:t> </w:t>
      </w:r>
      <w:r>
        <w:rPr>
          <w:spacing w:val="-2"/>
          <w:sz w:val="19"/>
        </w:rPr>
        <w:t>social.</w:t>
      </w:r>
    </w:p>
    <w:p>
      <w:pPr>
        <w:pStyle w:val="ListParagraph"/>
        <w:numPr>
          <w:ilvl w:val="2"/>
          <w:numId w:val="52"/>
        </w:numPr>
        <w:tabs>
          <w:tab w:pos="697" w:val="left" w:leader="none"/>
        </w:tabs>
        <w:spacing w:line="285" w:lineRule="auto" w:before="37" w:after="0"/>
        <w:ind w:left="265" w:right="108" w:firstLine="0"/>
        <w:jc w:val="both"/>
        <w:rPr>
          <w:sz w:val="19"/>
        </w:rPr>
      </w:pPr>
      <w:r>
        <w:rPr>
          <w:sz w:val="19"/>
        </w:rPr>
        <w:t>Para fins de habilitação econômico-financeira de sociedade empresária em recuperação judicial deverão ser considerados os valores constantes</w:t>
      </w:r>
      <w:r>
        <w:rPr>
          <w:spacing w:val="14"/>
          <w:sz w:val="19"/>
        </w:rPr>
        <w:t> </w:t>
      </w:r>
      <w:r>
        <w:rPr>
          <w:sz w:val="19"/>
        </w:rPr>
        <w:t>no</w:t>
      </w:r>
      <w:r>
        <w:rPr>
          <w:spacing w:val="14"/>
          <w:sz w:val="19"/>
        </w:rPr>
        <w:t> </w:t>
      </w:r>
      <w:r>
        <w:rPr>
          <w:sz w:val="19"/>
        </w:rPr>
        <w:t>Plano</w:t>
      </w:r>
      <w:r>
        <w:rPr>
          <w:spacing w:val="14"/>
          <w:sz w:val="19"/>
        </w:rPr>
        <w:t> </w:t>
      </w:r>
      <w:r>
        <w:rPr>
          <w:sz w:val="19"/>
        </w:rPr>
        <w:t>de</w:t>
      </w:r>
      <w:r>
        <w:rPr>
          <w:spacing w:val="14"/>
          <w:sz w:val="19"/>
        </w:rPr>
        <w:t> </w:t>
      </w:r>
      <w:r>
        <w:rPr>
          <w:sz w:val="19"/>
        </w:rPr>
        <w:t>Recuperação</w:t>
      </w:r>
      <w:r>
        <w:rPr>
          <w:spacing w:val="14"/>
          <w:sz w:val="19"/>
        </w:rPr>
        <w:t> </w:t>
      </w:r>
      <w:r>
        <w:rPr>
          <w:sz w:val="19"/>
        </w:rPr>
        <w:t>Judicial,</w:t>
      </w:r>
      <w:r>
        <w:rPr>
          <w:spacing w:val="15"/>
          <w:sz w:val="19"/>
        </w:rPr>
        <w:t> </w:t>
      </w:r>
      <w:r>
        <w:rPr>
          <w:sz w:val="19"/>
        </w:rPr>
        <w:t>homologado</w:t>
      </w:r>
      <w:r>
        <w:rPr>
          <w:spacing w:val="14"/>
          <w:sz w:val="19"/>
        </w:rPr>
        <w:t> </w:t>
      </w:r>
      <w:r>
        <w:rPr>
          <w:sz w:val="19"/>
        </w:rPr>
        <w:t>pelo</w:t>
      </w:r>
      <w:r>
        <w:rPr>
          <w:spacing w:val="14"/>
          <w:sz w:val="19"/>
        </w:rPr>
        <w:t> </w:t>
      </w:r>
      <w:r>
        <w:rPr>
          <w:sz w:val="19"/>
        </w:rPr>
        <w:t>Juízo</w:t>
      </w:r>
      <w:r>
        <w:rPr>
          <w:spacing w:val="14"/>
          <w:sz w:val="19"/>
        </w:rPr>
        <w:t> </w:t>
      </w:r>
      <w:r>
        <w:rPr>
          <w:sz w:val="19"/>
        </w:rPr>
        <w:t>competente,</w:t>
      </w:r>
      <w:r>
        <w:rPr>
          <w:spacing w:val="14"/>
          <w:sz w:val="19"/>
        </w:rPr>
        <w:t> </w:t>
      </w:r>
      <w:r>
        <w:rPr>
          <w:sz w:val="19"/>
        </w:rPr>
        <w:t>para</w:t>
      </w:r>
      <w:r>
        <w:rPr>
          <w:spacing w:val="15"/>
          <w:sz w:val="19"/>
        </w:rPr>
        <w:t> </w:t>
      </w:r>
      <w:r>
        <w:rPr>
          <w:sz w:val="19"/>
        </w:rPr>
        <w:t>fins</w:t>
      </w:r>
      <w:r>
        <w:rPr>
          <w:spacing w:val="14"/>
          <w:sz w:val="19"/>
        </w:rPr>
        <w:t> </w:t>
      </w:r>
      <w:r>
        <w:rPr>
          <w:sz w:val="19"/>
        </w:rPr>
        <w:t>de</w:t>
      </w:r>
      <w:r>
        <w:rPr>
          <w:spacing w:val="14"/>
          <w:sz w:val="19"/>
        </w:rPr>
        <w:t> </w:t>
      </w:r>
      <w:r>
        <w:rPr>
          <w:sz w:val="19"/>
        </w:rPr>
        <w:t>apuração</w:t>
      </w:r>
      <w:r>
        <w:rPr>
          <w:spacing w:val="14"/>
          <w:sz w:val="19"/>
        </w:rPr>
        <w:t> </w:t>
      </w:r>
      <w:r>
        <w:rPr>
          <w:sz w:val="19"/>
        </w:rPr>
        <w:t>dos</w:t>
      </w:r>
      <w:r>
        <w:rPr>
          <w:spacing w:val="14"/>
          <w:sz w:val="19"/>
        </w:rPr>
        <w:t> </w:t>
      </w:r>
      <w:r>
        <w:rPr>
          <w:sz w:val="19"/>
        </w:rPr>
        <w:t>índices</w:t>
      </w:r>
      <w:r>
        <w:rPr>
          <w:spacing w:val="14"/>
          <w:sz w:val="19"/>
        </w:rPr>
        <w:t> </w:t>
      </w:r>
      <w:r>
        <w:rPr>
          <w:sz w:val="19"/>
        </w:rPr>
        <w:t>contábeis</w:t>
      </w:r>
      <w:r>
        <w:rPr>
          <w:spacing w:val="15"/>
          <w:sz w:val="19"/>
        </w:rPr>
        <w:t> </w:t>
      </w:r>
      <w:r>
        <w:rPr>
          <w:spacing w:val="-2"/>
          <w:sz w:val="19"/>
        </w:rPr>
        <w:t>previstos</w:t>
      </w:r>
    </w:p>
    <w:p>
      <w:pPr>
        <w:spacing w:after="0" w:line="285" w:lineRule="auto"/>
        <w:jc w:val="both"/>
        <w:rPr>
          <w:sz w:val="19"/>
        </w:rPr>
        <w:sectPr>
          <w:pgSz w:w="11900" w:h="16840"/>
          <w:pgMar w:top="960" w:bottom="280" w:left="420" w:right="520"/>
        </w:sectPr>
      </w:pPr>
    </w:p>
    <w:p>
      <w:pPr>
        <w:pStyle w:val="BodyText"/>
        <w:spacing w:before="76"/>
        <w:ind w:left="265"/>
      </w:pPr>
      <w:r>
        <w:rPr/>
        <w:t>no</w:t>
      </w:r>
      <w:r>
        <w:rPr>
          <w:spacing w:val="1"/>
        </w:rPr>
        <w:t> </w:t>
      </w:r>
      <w:r>
        <w:rPr>
          <w:spacing w:val="-2"/>
        </w:rPr>
        <w:t>edital.</w:t>
      </w:r>
    </w:p>
    <w:p>
      <w:pPr>
        <w:pStyle w:val="ListParagraph"/>
        <w:numPr>
          <w:ilvl w:val="1"/>
          <w:numId w:val="52"/>
        </w:numPr>
        <w:tabs>
          <w:tab w:pos="562" w:val="left" w:leader="none"/>
        </w:tabs>
        <w:spacing w:line="285" w:lineRule="auto" w:before="41" w:after="0"/>
        <w:ind w:left="265" w:right="108" w:firstLine="0"/>
        <w:jc w:val="left"/>
        <w:rPr>
          <w:sz w:val="19"/>
        </w:rPr>
      </w:pPr>
      <w:r>
        <w:rPr>
          <w:sz w:val="19"/>
        </w:rPr>
        <w:t>Comprovação da boa situação financeira da empresa mediante obtenção de índices de Liquidez Geral (LG), Solvência Geral (SG) </w:t>
      </w:r>
      <w:r>
        <w:rPr>
          <w:sz w:val="19"/>
        </w:rPr>
        <w:t>e</w:t>
      </w:r>
      <w:r>
        <w:rPr>
          <w:spacing w:val="80"/>
          <w:sz w:val="19"/>
        </w:rPr>
        <w:t> </w:t>
      </w:r>
      <w:r>
        <w:rPr>
          <w:sz w:val="19"/>
        </w:rPr>
        <w:t>Liquidez Corrente (LC), iguais ou superiores a 1 (um), obtidos pela aplicação das seguintes fórmulas:</w:t>
      </w:r>
    </w:p>
    <w:p>
      <w:pPr>
        <w:pStyle w:val="BodyText"/>
        <w:spacing w:before="3"/>
        <w:rPr>
          <w:sz w:val="14"/>
        </w:rPr>
      </w:pPr>
    </w:p>
    <w:p>
      <w:pPr>
        <w:spacing w:after="0"/>
        <w:rPr>
          <w:sz w:val="14"/>
        </w:rPr>
        <w:sectPr>
          <w:pgSz w:w="11900" w:h="16840"/>
          <w:pgMar w:top="500" w:bottom="280" w:left="420" w:right="520"/>
        </w:sectPr>
      </w:pPr>
    </w:p>
    <w:p>
      <w:pPr>
        <w:pStyle w:val="BodyText"/>
      </w:pPr>
    </w:p>
    <w:p>
      <w:pPr>
        <w:pStyle w:val="BodyText"/>
        <w:spacing w:before="61"/>
      </w:pPr>
    </w:p>
    <w:p>
      <w:pPr>
        <w:pStyle w:val="BodyText"/>
        <w:jc w:val="right"/>
      </w:pPr>
      <w:r>
        <w:rPr/>
        <w:t>LG</w:t>
      </w:r>
      <w:r>
        <w:rPr>
          <w:spacing w:val="2"/>
        </w:rPr>
        <w:t> </w:t>
      </w:r>
      <w:r>
        <w:rPr>
          <w:spacing w:val="-10"/>
        </w:rPr>
        <w:t>=</w:t>
      </w:r>
    </w:p>
    <w:p>
      <w:pPr>
        <w:pStyle w:val="BodyText"/>
        <w:spacing w:line="285" w:lineRule="auto" w:before="94"/>
        <w:ind w:left="1897" w:right="3396"/>
      </w:pPr>
      <w:r>
        <w:rPr/>
        <w:br w:type="column"/>
      </w:r>
      <w:r>
        <w:rPr/>
        <w:t>Ativo</w:t>
      </w:r>
      <w:r>
        <w:rPr>
          <w:spacing w:val="80"/>
        </w:rPr>
        <w:t> </w:t>
      </w:r>
      <w:r>
        <w:rPr/>
        <w:t>Circulante</w:t>
      </w:r>
      <w:r>
        <w:rPr>
          <w:spacing w:val="80"/>
        </w:rPr>
        <w:t> </w:t>
      </w:r>
      <w:r>
        <w:rPr/>
        <w:t>+</w:t>
      </w:r>
      <w:r>
        <w:rPr>
          <w:spacing w:val="80"/>
        </w:rPr>
        <w:t> </w:t>
      </w:r>
      <w:r>
        <w:rPr/>
        <w:t>Realizável</w:t>
      </w:r>
      <w:r>
        <w:rPr>
          <w:spacing w:val="80"/>
        </w:rPr>
        <w:t> </w:t>
      </w:r>
      <w:r>
        <w:rPr/>
        <w:t>a</w:t>
      </w:r>
      <w:r>
        <w:rPr>
          <w:spacing w:val="40"/>
        </w:rPr>
        <w:t> </w:t>
      </w:r>
      <w:r>
        <w:rPr/>
        <w:t>Longo Prazo</w:t>
      </w:r>
    </w:p>
    <w:p>
      <w:pPr>
        <w:pStyle w:val="BodyText"/>
        <w:spacing w:line="285" w:lineRule="auto" w:before="14"/>
        <w:ind w:left="1897" w:right="3396"/>
      </w:pPr>
      <w:r>
        <w:rPr/>
        <mc:AlternateContent>
          <mc:Choice Requires="wps">
            <w:drawing>
              <wp:anchor distT="0" distB="0" distL="0" distR="0" allowOverlap="1" layoutInCell="1" locked="0" behindDoc="0" simplePos="0" relativeHeight="15735296">
                <wp:simplePos x="0" y="0"/>
                <wp:positionH relativeFrom="page">
                  <wp:posOffset>2623411</wp:posOffset>
                </wp:positionH>
                <wp:positionV relativeFrom="paragraph">
                  <wp:posOffset>-15639</wp:posOffset>
                </wp:positionV>
                <wp:extent cx="27197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719705" cy="9525"/>
                        </a:xfrm>
                        <a:custGeom>
                          <a:avLst/>
                          <a:gdLst/>
                          <a:ahLst/>
                          <a:cxnLst/>
                          <a:rect l="l" t="t" r="r" b="b"/>
                          <a:pathLst>
                            <a:path w="2719705" h="9525">
                              <a:moveTo>
                                <a:pt x="2719247" y="9155"/>
                              </a:moveTo>
                              <a:lnTo>
                                <a:pt x="0" y="9155"/>
                              </a:lnTo>
                              <a:lnTo>
                                <a:pt x="0" y="0"/>
                              </a:lnTo>
                              <a:lnTo>
                                <a:pt x="2719247" y="0"/>
                              </a:lnTo>
                              <a:lnTo>
                                <a:pt x="2719247" y="91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06.567856pt;margin-top:-1.23142pt;width:214.113974pt;height:.720922pt;mso-position-horizontal-relative:page;mso-position-vertical-relative:paragraph;z-index:15735296" id="docshape20" filled="true" fillcolor="#000000" stroked="false">
                <v:fill type="solid"/>
                <w10:wrap type="none"/>
              </v:rect>
            </w:pict>
          </mc:Fallback>
        </mc:AlternateContent>
      </w:r>
      <w:r>
        <w:rPr/>
        <w:t>Passivo</w:t>
      </w:r>
      <w:r>
        <w:rPr>
          <w:spacing w:val="80"/>
        </w:rPr>
        <w:t> </w:t>
      </w:r>
      <w:r>
        <w:rPr/>
        <w:t>Circulante</w:t>
      </w:r>
      <w:r>
        <w:rPr>
          <w:spacing w:val="80"/>
        </w:rPr>
        <w:t> </w:t>
      </w:r>
      <w:r>
        <w:rPr/>
        <w:t>+</w:t>
      </w:r>
      <w:r>
        <w:rPr>
          <w:spacing w:val="80"/>
        </w:rPr>
        <w:t> </w:t>
      </w:r>
      <w:r>
        <w:rPr/>
        <w:t>Passivo</w:t>
      </w:r>
      <w:r>
        <w:rPr>
          <w:spacing w:val="80"/>
        </w:rPr>
        <w:t> </w:t>
      </w:r>
      <w:r>
        <w:rPr/>
        <w:t>Não </w:t>
      </w:r>
      <w:r>
        <w:rPr>
          <w:spacing w:val="-2"/>
        </w:rPr>
        <w:t>Circulante</w:t>
      </w:r>
    </w:p>
    <w:p>
      <w:pPr>
        <w:spacing w:after="0" w:line="285" w:lineRule="auto"/>
        <w:sectPr>
          <w:type w:val="continuous"/>
          <w:pgSz w:w="11900" w:h="16840"/>
          <w:pgMar w:top="720" w:bottom="280" w:left="420" w:right="520"/>
          <w:cols w:num="2" w:equalWidth="0">
            <w:col w:w="2423" w:space="40"/>
            <w:col w:w="8497"/>
          </w:cols>
        </w:sectPr>
      </w:pPr>
    </w:p>
    <w:p>
      <w:pPr>
        <w:pStyle w:val="BodyText"/>
        <w:spacing w:before="4"/>
        <w:rPr>
          <w:sz w:val="14"/>
        </w:rPr>
      </w:pPr>
    </w:p>
    <w:p>
      <w:pPr>
        <w:spacing w:after="0"/>
        <w:rPr>
          <w:sz w:val="14"/>
        </w:rPr>
        <w:sectPr>
          <w:type w:val="continuous"/>
          <w:pgSz w:w="11900" w:h="16840"/>
          <w:pgMar w:top="720" w:bottom="280" w:left="420" w:right="520"/>
        </w:sectPr>
      </w:pPr>
    </w:p>
    <w:p>
      <w:pPr>
        <w:pStyle w:val="BodyText"/>
        <w:spacing w:before="149"/>
      </w:pPr>
    </w:p>
    <w:p>
      <w:pPr>
        <w:pStyle w:val="BodyText"/>
        <w:jc w:val="right"/>
      </w:pPr>
      <w:r>
        <w:rPr/>
        <w:t>SG</w:t>
      </w:r>
      <w:r>
        <w:rPr>
          <w:spacing w:val="2"/>
        </w:rPr>
        <w:t> </w:t>
      </w:r>
      <w:r>
        <w:rPr>
          <w:spacing w:val="-10"/>
        </w:rPr>
        <w:t>=</w:t>
      </w:r>
    </w:p>
    <w:p>
      <w:pPr>
        <w:pStyle w:val="BodyText"/>
        <w:spacing w:before="94"/>
        <w:ind w:left="1908"/>
      </w:pPr>
      <w:r>
        <w:rPr/>
        <w:br w:type="column"/>
      </w:r>
      <w:r>
        <w:rPr/>
        <w:t>Ativo</w:t>
      </w:r>
      <w:r>
        <w:rPr>
          <w:spacing w:val="1"/>
        </w:rPr>
        <w:t> </w:t>
      </w:r>
      <w:r>
        <w:rPr>
          <w:spacing w:val="-2"/>
        </w:rPr>
        <w:t>Total</w:t>
      </w:r>
    </w:p>
    <w:p>
      <w:pPr>
        <w:pStyle w:val="BodyText"/>
        <w:spacing w:line="20" w:lineRule="exact"/>
        <w:ind w:left="1259"/>
        <w:rPr>
          <w:sz w:val="2"/>
        </w:rPr>
      </w:pPr>
      <w:r>
        <w:rPr>
          <w:sz w:val="2"/>
        </w:rPr>
        <mc:AlternateContent>
          <mc:Choice Requires="wps">
            <w:drawing>
              <wp:inline distT="0" distB="0" distL="0" distR="0">
                <wp:extent cx="2811145" cy="9525"/>
                <wp:effectExtent l="0" t="0" r="0" b="0"/>
                <wp:docPr id="24" name="Group 24"/>
                <wp:cNvGraphicFramePr>
                  <a:graphicFrameLocks/>
                </wp:cNvGraphicFramePr>
                <a:graphic>
                  <a:graphicData uri="http://schemas.microsoft.com/office/word/2010/wordprocessingGroup">
                    <wpg:wgp>
                      <wpg:cNvPr id="24" name="Group 24"/>
                      <wpg:cNvGrpSpPr/>
                      <wpg:grpSpPr>
                        <a:xfrm>
                          <a:off x="0" y="0"/>
                          <a:ext cx="2811145" cy="9525"/>
                          <a:chExt cx="2811145" cy="9525"/>
                        </a:xfrm>
                      </wpg:grpSpPr>
                      <wps:wsp>
                        <wps:cNvPr id="25" name="Graphic 25"/>
                        <wps:cNvSpPr/>
                        <wps:spPr>
                          <a:xfrm>
                            <a:off x="0" y="0"/>
                            <a:ext cx="2811145" cy="9525"/>
                          </a:xfrm>
                          <a:custGeom>
                            <a:avLst/>
                            <a:gdLst/>
                            <a:ahLst/>
                            <a:cxnLst/>
                            <a:rect l="l" t="t" r="r" b="b"/>
                            <a:pathLst>
                              <a:path w="2811145" h="9525">
                                <a:moveTo>
                                  <a:pt x="2810804" y="9155"/>
                                </a:moveTo>
                                <a:lnTo>
                                  <a:pt x="0" y="9155"/>
                                </a:lnTo>
                                <a:lnTo>
                                  <a:pt x="0" y="0"/>
                                </a:lnTo>
                                <a:lnTo>
                                  <a:pt x="2810804" y="0"/>
                                </a:lnTo>
                                <a:lnTo>
                                  <a:pt x="2810804" y="915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21.35pt;height:.75pt;mso-position-horizontal-relative:char;mso-position-vertical-relative:line" id="docshapegroup21" coordorigin="0,0" coordsize="4427,15">
                <v:rect style="position:absolute;left:0;top:0;width:4427;height:15" id="docshape22" filled="true" fillcolor="#000000" stroked="false">
                  <v:fill type="solid"/>
                </v:rect>
              </v:group>
            </w:pict>
          </mc:Fallback>
        </mc:AlternateContent>
      </w:r>
      <w:r>
        <w:rPr>
          <w:sz w:val="2"/>
        </w:rPr>
      </w:r>
    </w:p>
    <w:p>
      <w:pPr>
        <w:pStyle w:val="BodyText"/>
        <w:spacing w:line="285" w:lineRule="auto" w:before="35"/>
        <w:ind w:left="1908" w:right="2961"/>
      </w:pPr>
      <w:r>
        <w:rPr/>
        <w:t>Passivo</w:t>
      </w:r>
      <w:r>
        <w:rPr>
          <w:spacing w:val="80"/>
        </w:rPr>
        <w:t> </w:t>
      </w:r>
      <w:r>
        <w:rPr/>
        <w:t>Circulante</w:t>
      </w:r>
      <w:r>
        <w:rPr>
          <w:spacing w:val="80"/>
        </w:rPr>
        <w:t> </w:t>
      </w:r>
      <w:r>
        <w:rPr/>
        <w:t>+</w:t>
      </w:r>
      <w:r>
        <w:rPr>
          <w:spacing w:val="80"/>
        </w:rPr>
        <w:t> </w:t>
      </w:r>
      <w:r>
        <w:rPr/>
        <w:t>Passivo</w:t>
      </w:r>
      <w:r>
        <w:rPr>
          <w:spacing w:val="80"/>
        </w:rPr>
        <w:t> </w:t>
      </w:r>
      <w:r>
        <w:rPr/>
        <w:t>Não</w:t>
      </w:r>
      <w:r>
        <w:rPr>
          <w:spacing w:val="40"/>
        </w:rPr>
        <w:t> </w:t>
      </w:r>
      <w:r>
        <w:rPr>
          <w:spacing w:val="-2"/>
        </w:rPr>
        <w:t>Circulante</w:t>
      </w:r>
    </w:p>
    <w:p>
      <w:pPr>
        <w:spacing w:after="0" w:line="285" w:lineRule="auto"/>
        <w:sectPr>
          <w:type w:val="continuous"/>
          <w:pgSz w:w="11900" w:h="16840"/>
          <w:pgMar w:top="720" w:bottom="280" w:left="420" w:right="520"/>
          <w:cols w:num="2" w:equalWidth="0">
            <w:col w:w="2413" w:space="40"/>
            <w:col w:w="8507"/>
          </w:cols>
        </w:sectPr>
      </w:pPr>
    </w:p>
    <w:p>
      <w:pPr>
        <w:pStyle w:val="BodyText"/>
        <w:spacing w:before="4"/>
        <w:rPr>
          <w:sz w:val="14"/>
        </w:rPr>
      </w:pPr>
    </w:p>
    <w:p>
      <w:pPr>
        <w:spacing w:after="0"/>
        <w:rPr>
          <w:sz w:val="14"/>
        </w:rPr>
        <w:sectPr>
          <w:type w:val="continuous"/>
          <w:pgSz w:w="11900" w:h="16840"/>
          <w:pgMar w:top="720" w:bottom="280" w:left="420" w:right="520"/>
        </w:sectPr>
      </w:pPr>
    </w:p>
    <w:p>
      <w:pPr>
        <w:pStyle w:val="BodyText"/>
        <w:spacing w:before="149"/>
      </w:pPr>
    </w:p>
    <w:p>
      <w:pPr>
        <w:pStyle w:val="BodyText"/>
        <w:jc w:val="right"/>
      </w:pPr>
      <w:r>
        <w:rPr/>
        <mc:AlternateContent>
          <mc:Choice Requires="wps">
            <w:drawing>
              <wp:anchor distT="0" distB="0" distL="0" distR="0" allowOverlap="1" layoutInCell="1" locked="0" behindDoc="1" simplePos="0" relativeHeight="484630016">
                <wp:simplePos x="0" y="0"/>
                <wp:positionH relativeFrom="page">
                  <wp:posOffset>2623411</wp:posOffset>
                </wp:positionH>
                <wp:positionV relativeFrom="paragraph">
                  <wp:posOffset>-24410</wp:posOffset>
                </wp:positionV>
                <wp:extent cx="16846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684655" cy="9525"/>
                        </a:xfrm>
                        <a:custGeom>
                          <a:avLst/>
                          <a:gdLst/>
                          <a:ahLst/>
                          <a:cxnLst/>
                          <a:rect l="l" t="t" r="r" b="b"/>
                          <a:pathLst>
                            <a:path w="1684655" h="9525">
                              <a:moveTo>
                                <a:pt x="1684651" y="9155"/>
                              </a:moveTo>
                              <a:lnTo>
                                <a:pt x="0" y="9155"/>
                              </a:lnTo>
                              <a:lnTo>
                                <a:pt x="0" y="0"/>
                              </a:lnTo>
                              <a:lnTo>
                                <a:pt x="1684651" y="0"/>
                              </a:lnTo>
                              <a:lnTo>
                                <a:pt x="1684651" y="91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06.567856pt;margin-top:-1.9221pt;width:132.649734pt;height:.720922pt;mso-position-horizontal-relative:page;mso-position-vertical-relative:paragraph;z-index:-18686464" id="docshape23" filled="true" fillcolor="#000000" stroked="false">
                <v:fill type="solid"/>
                <w10:wrap type="none"/>
              </v:rect>
            </w:pict>
          </mc:Fallback>
        </mc:AlternateContent>
      </w:r>
      <w:r>
        <w:rPr/>
        <w:t>LC</w:t>
      </w:r>
      <w:r>
        <w:rPr>
          <w:spacing w:val="2"/>
        </w:rPr>
        <w:t> </w:t>
      </w:r>
      <w:r>
        <w:rPr>
          <w:spacing w:val="-10"/>
        </w:rPr>
        <w:t>=</w:t>
      </w:r>
    </w:p>
    <w:p>
      <w:pPr>
        <w:pStyle w:val="BodyText"/>
        <w:spacing w:line="292" w:lineRule="auto" w:before="94"/>
        <w:ind w:left="1908" w:right="5280"/>
      </w:pPr>
      <w:r>
        <w:rPr/>
        <w:br w:type="column"/>
      </w:r>
      <w:r>
        <w:rPr/>
        <w:t>Ativo</w:t>
      </w:r>
      <w:r>
        <w:rPr>
          <w:spacing w:val="-12"/>
        </w:rPr>
        <w:t> </w:t>
      </w:r>
      <w:r>
        <w:rPr/>
        <w:t>Circulante </w:t>
      </w:r>
      <w:r>
        <w:rPr>
          <w:spacing w:val="-2"/>
        </w:rPr>
        <w:t>Passivo Circulante</w:t>
      </w:r>
    </w:p>
    <w:p>
      <w:pPr>
        <w:spacing w:after="0" w:line="292" w:lineRule="auto"/>
        <w:sectPr>
          <w:type w:val="continuous"/>
          <w:pgSz w:w="11900" w:h="16840"/>
          <w:pgMar w:top="720" w:bottom="280" w:left="420" w:right="520"/>
          <w:cols w:num="2" w:equalWidth="0">
            <w:col w:w="2413" w:space="40"/>
            <w:col w:w="8507"/>
          </w:cols>
        </w:sectPr>
      </w:pPr>
    </w:p>
    <w:p>
      <w:pPr>
        <w:pStyle w:val="BodyText"/>
        <w:spacing w:before="34"/>
      </w:pPr>
    </w:p>
    <w:p>
      <w:pPr>
        <w:pStyle w:val="ListParagraph"/>
        <w:numPr>
          <w:ilvl w:val="2"/>
          <w:numId w:val="52"/>
        </w:numPr>
        <w:tabs>
          <w:tab w:pos="700" w:val="left" w:leader="none"/>
        </w:tabs>
        <w:spacing w:line="285" w:lineRule="auto" w:before="0" w:after="0"/>
        <w:ind w:left="265" w:right="108" w:firstLine="0"/>
        <w:jc w:val="both"/>
        <w:rPr>
          <w:sz w:val="19"/>
        </w:rPr>
      </w:pPr>
      <w:r>
        <w:rPr>
          <w:sz w:val="19"/>
        </w:rPr>
        <w:t>Caso seja apresentado resultado inferior ou igual a 1(um) em qualquer dos índices de Liquidez Geral (LG), Solvência Geral (SG) e Liquidez Corrente (LC), deverá ser comprovado capital ou patrimônio líquido mínimo de 10% (dez por cento) do valor total estimado </w:t>
      </w:r>
      <w:r>
        <w:rPr>
          <w:sz w:val="19"/>
        </w:rPr>
        <w:t>da contratação ou do item pertinente.</w:t>
      </w:r>
    </w:p>
    <w:p>
      <w:pPr>
        <w:pStyle w:val="ListParagraph"/>
        <w:numPr>
          <w:ilvl w:val="2"/>
          <w:numId w:val="52"/>
        </w:numPr>
        <w:tabs>
          <w:tab w:pos="726" w:val="left" w:leader="none"/>
        </w:tabs>
        <w:spacing w:line="285" w:lineRule="auto" w:before="0" w:after="0"/>
        <w:ind w:left="265" w:right="108" w:firstLine="0"/>
        <w:jc w:val="both"/>
        <w:rPr>
          <w:sz w:val="19"/>
        </w:rPr>
      </w:pPr>
      <w:r>
        <w:rPr>
          <w:sz w:val="19"/>
        </w:rPr>
        <w:t>O atendimento dos índices econômicos previstos neste item deverá ser atestado mediante declaração assinada por profissional habilitado da área contábil, apresentada pelo fornecedor.</w:t>
      </w:r>
    </w:p>
    <w:p>
      <w:pPr>
        <w:pStyle w:val="ListParagraph"/>
        <w:numPr>
          <w:ilvl w:val="1"/>
          <w:numId w:val="52"/>
        </w:numPr>
        <w:tabs>
          <w:tab w:pos="542" w:val="left" w:leader="none"/>
        </w:tabs>
        <w:spacing w:line="285" w:lineRule="auto" w:before="0" w:after="0"/>
        <w:ind w:left="265" w:right="108" w:firstLine="0"/>
        <w:jc w:val="both"/>
        <w:rPr>
          <w:sz w:val="19"/>
        </w:rPr>
      </w:pPr>
      <w:r>
        <w:rPr>
          <w:sz w:val="19"/>
        </w:rPr>
        <w:t>A</w:t>
      </w:r>
      <w:r>
        <w:rPr>
          <w:spacing w:val="-7"/>
          <w:sz w:val="19"/>
        </w:rPr>
        <w:t> </w:t>
      </w:r>
      <w:r>
        <w:rPr>
          <w:sz w:val="19"/>
        </w:rPr>
        <w:t>empresa deverá apresentar, ainda, declaração contendo a relação de compromissos por ela assumidos, que importem em diminuição de sua capacidade econômico-financeira, excluídas parcelas já executadas de contratos firmados.</w:t>
      </w:r>
    </w:p>
    <w:p>
      <w:pPr>
        <w:pStyle w:val="BodyText"/>
      </w:pPr>
    </w:p>
    <w:p>
      <w:pPr>
        <w:pStyle w:val="BodyText"/>
        <w:spacing w:before="13"/>
      </w:pPr>
    </w:p>
    <w:p>
      <w:pPr>
        <w:pStyle w:val="Heading2"/>
        <w:numPr>
          <w:ilvl w:val="0"/>
          <w:numId w:val="52"/>
        </w:numPr>
        <w:tabs>
          <w:tab w:pos="841" w:val="left" w:leader="none"/>
        </w:tabs>
        <w:spacing w:line="240" w:lineRule="auto" w:before="0" w:after="0"/>
        <w:ind w:left="841" w:right="0" w:hanging="230"/>
        <w:jc w:val="left"/>
        <w:rPr>
          <w:b w:val="0"/>
          <w:sz w:val="23"/>
        </w:rPr>
      </w:pPr>
      <w:r>
        <w:rPr/>
        <w:t>HABILITAÇÃO</w:t>
      </w:r>
      <w:r>
        <w:rPr>
          <w:spacing w:val="-5"/>
        </w:rPr>
        <w:t> </w:t>
      </w:r>
      <w:r>
        <w:rPr>
          <w:spacing w:val="-2"/>
        </w:rPr>
        <w:t>TÉCNICA</w:t>
      </w:r>
    </w:p>
    <w:p>
      <w:pPr>
        <w:pStyle w:val="BodyText"/>
        <w:spacing w:before="44"/>
        <w:rPr>
          <w:b/>
        </w:rPr>
      </w:pPr>
    </w:p>
    <w:p>
      <w:pPr>
        <w:pStyle w:val="ListParagraph"/>
        <w:numPr>
          <w:ilvl w:val="1"/>
          <w:numId w:val="52"/>
        </w:numPr>
        <w:tabs>
          <w:tab w:pos="558" w:val="left" w:leader="none"/>
        </w:tabs>
        <w:spacing w:line="285" w:lineRule="auto" w:before="0" w:after="0"/>
        <w:ind w:left="265" w:right="137" w:firstLine="0"/>
        <w:jc w:val="both"/>
        <w:rPr>
          <w:sz w:val="19"/>
        </w:rPr>
      </w:pPr>
      <w:r>
        <w:rPr>
          <w:sz w:val="19"/>
        </w:rPr>
        <w:t>Atestado de capacidade técnica (pessoa jurídica) para desempenho de atividade pertinente e compatível com o objeto da </w:t>
      </w:r>
      <w:r>
        <w:rPr>
          <w:sz w:val="19"/>
        </w:rPr>
        <w:t>licitação, através</w:t>
      </w:r>
      <w:r>
        <w:rPr>
          <w:spacing w:val="37"/>
          <w:sz w:val="19"/>
        </w:rPr>
        <w:t> </w:t>
      </w:r>
      <w:r>
        <w:rPr>
          <w:sz w:val="19"/>
        </w:rPr>
        <w:t>de,</w:t>
      </w:r>
      <w:r>
        <w:rPr>
          <w:spacing w:val="37"/>
          <w:sz w:val="19"/>
        </w:rPr>
        <w:t> </w:t>
      </w:r>
      <w:r>
        <w:rPr>
          <w:sz w:val="19"/>
        </w:rPr>
        <w:t>no</w:t>
      </w:r>
      <w:r>
        <w:rPr>
          <w:spacing w:val="37"/>
          <w:sz w:val="19"/>
        </w:rPr>
        <w:t> </w:t>
      </w:r>
      <w:r>
        <w:rPr>
          <w:sz w:val="19"/>
        </w:rPr>
        <w:t>mínimo,</w:t>
      </w:r>
      <w:r>
        <w:rPr>
          <w:spacing w:val="37"/>
          <w:sz w:val="19"/>
        </w:rPr>
        <w:t> </w:t>
      </w:r>
      <w:r>
        <w:rPr>
          <w:sz w:val="19"/>
        </w:rPr>
        <w:t>01</w:t>
      </w:r>
      <w:r>
        <w:rPr>
          <w:spacing w:val="37"/>
          <w:sz w:val="19"/>
        </w:rPr>
        <w:t> </w:t>
      </w:r>
      <w:r>
        <w:rPr>
          <w:sz w:val="19"/>
        </w:rPr>
        <w:t>(um)</w:t>
      </w:r>
      <w:r>
        <w:rPr>
          <w:spacing w:val="37"/>
          <w:sz w:val="19"/>
        </w:rPr>
        <w:t> </w:t>
      </w:r>
      <w:r>
        <w:rPr>
          <w:sz w:val="19"/>
        </w:rPr>
        <w:t>atestado,</w:t>
      </w:r>
      <w:r>
        <w:rPr>
          <w:spacing w:val="37"/>
          <w:sz w:val="19"/>
        </w:rPr>
        <w:t> </w:t>
      </w:r>
      <w:r>
        <w:rPr>
          <w:sz w:val="19"/>
        </w:rPr>
        <w:t>fornecido(s)</w:t>
      </w:r>
      <w:r>
        <w:rPr>
          <w:spacing w:val="37"/>
          <w:sz w:val="19"/>
        </w:rPr>
        <w:t> </w:t>
      </w:r>
      <w:r>
        <w:rPr>
          <w:sz w:val="19"/>
        </w:rPr>
        <w:t>por</w:t>
      </w:r>
      <w:r>
        <w:rPr>
          <w:spacing w:val="37"/>
          <w:sz w:val="19"/>
        </w:rPr>
        <w:t> </w:t>
      </w:r>
      <w:r>
        <w:rPr>
          <w:sz w:val="19"/>
        </w:rPr>
        <w:t>pessoa</w:t>
      </w:r>
      <w:r>
        <w:rPr>
          <w:spacing w:val="37"/>
          <w:sz w:val="19"/>
        </w:rPr>
        <w:t> </w:t>
      </w:r>
      <w:r>
        <w:rPr>
          <w:sz w:val="19"/>
        </w:rPr>
        <w:t>jurídica</w:t>
      </w:r>
      <w:r>
        <w:rPr>
          <w:spacing w:val="37"/>
          <w:sz w:val="19"/>
        </w:rPr>
        <w:t> </w:t>
      </w:r>
      <w:r>
        <w:rPr>
          <w:sz w:val="19"/>
        </w:rPr>
        <w:t>de</w:t>
      </w:r>
      <w:r>
        <w:rPr>
          <w:spacing w:val="37"/>
          <w:sz w:val="19"/>
        </w:rPr>
        <w:t> </w:t>
      </w:r>
      <w:r>
        <w:rPr>
          <w:sz w:val="19"/>
        </w:rPr>
        <w:t>direito</w:t>
      </w:r>
      <w:r>
        <w:rPr>
          <w:spacing w:val="37"/>
          <w:sz w:val="19"/>
        </w:rPr>
        <w:t> </w:t>
      </w:r>
      <w:r>
        <w:rPr>
          <w:sz w:val="19"/>
        </w:rPr>
        <w:t>público</w:t>
      </w:r>
      <w:r>
        <w:rPr>
          <w:spacing w:val="37"/>
          <w:sz w:val="19"/>
        </w:rPr>
        <w:t> </w:t>
      </w:r>
      <w:r>
        <w:rPr>
          <w:sz w:val="19"/>
        </w:rPr>
        <w:t>ou</w:t>
      </w:r>
      <w:r>
        <w:rPr>
          <w:spacing w:val="37"/>
          <w:sz w:val="19"/>
        </w:rPr>
        <w:t> </w:t>
      </w:r>
      <w:r>
        <w:rPr>
          <w:sz w:val="19"/>
        </w:rPr>
        <w:t>privado,</w:t>
      </w:r>
      <w:r>
        <w:rPr>
          <w:spacing w:val="37"/>
          <w:sz w:val="19"/>
        </w:rPr>
        <w:t> </w:t>
      </w:r>
      <w:r>
        <w:rPr>
          <w:sz w:val="19"/>
        </w:rPr>
        <w:t>comprovando</w:t>
      </w:r>
      <w:r>
        <w:rPr>
          <w:spacing w:val="37"/>
          <w:sz w:val="19"/>
        </w:rPr>
        <w:t> </w:t>
      </w:r>
      <w:r>
        <w:rPr>
          <w:sz w:val="19"/>
        </w:rPr>
        <w:t>experiência mínima de 50% (cinquenta por cento) do objeto a ser contratado.</w:t>
      </w:r>
    </w:p>
    <w:p>
      <w:pPr>
        <w:pStyle w:val="ListParagraph"/>
        <w:numPr>
          <w:ilvl w:val="1"/>
          <w:numId w:val="52"/>
        </w:numPr>
        <w:tabs>
          <w:tab w:pos="542" w:val="left" w:leader="none"/>
        </w:tabs>
        <w:spacing w:line="217" w:lineRule="exact" w:before="0" w:after="0"/>
        <w:ind w:left="542" w:right="0" w:hanging="277"/>
        <w:jc w:val="both"/>
        <w:rPr>
          <w:sz w:val="19"/>
        </w:rPr>
      </w:pPr>
      <w:r>
        <w:rPr>
          <w:sz w:val="19"/>
        </w:rPr>
        <w:t>Autorização</w:t>
      </w:r>
      <w:r>
        <w:rPr>
          <w:spacing w:val="5"/>
          <w:sz w:val="19"/>
        </w:rPr>
        <w:t> </w:t>
      </w:r>
      <w:r>
        <w:rPr>
          <w:sz w:val="19"/>
        </w:rPr>
        <w:t>de</w:t>
      </w:r>
      <w:r>
        <w:rPr>
          <w:spacing w:val="5"/>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8"/>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ListParagraph"/>
        <w:numPr>
          <w:ilvl w:val="1"/>
          <w:numId w:val="52"/>
        </w:numPr>
        <w:tabs>
          <w:tab w:pos="552" w:val="left" w:leader="none"/>
        </w:tabs>
        <w:spacing w:line="240" w:lineRule="auto" w:before="41" w:after="0"/>
        <w:ind w:left="552" w:right="0" w:hanging="287"/>
        <w:jc w:val="both"/>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ListParagraph"/>
        <w:numPr>
          <w:ilvl w:val="1"/>
          <w:numId w:val="52"/>
        </w:numPr>
        <w:tabs>
          <w:tab w:pos="552" w:val="left" w:leader="none"/>
        </w:tabs>
        <w:spacing w:line="240" w:lineRule="auto" w:before="42" w:after="0"/>
        <w:ind w:left="552" w:right="0" w:hanging="287"/>
        <w:jc w:val="both"/>
        <w:rPr>
          <w:sz w:val="19"/>
        </w:rPr>
      </w:pPr>
      <w:r>
        <w:rPr>
          <w:sz w:val="19"/>
        </w:rPr>
        <w:t>Certificado</w:t>
      </w:r>
      <w:r>
        <w:rPr>
          <w:spacing w:val="4"/>
          <w:sz w:val="19"/>
        </w:rPr>
        <w:t> </w:t>
      </w:r>
      <w:r>
        <w:rPr>
          <w:sz w:val="19"/>
        </w:rPr>
        <w:t>de</w:t>
      </w:r>
      <w:r>
        <w:rPr>
          <w:spacing w:val="4"/>
          <w:sz w:val="19"/>
        </w:rPr>
        <w:t> </w:t>
      </w:r>
      <w:r>
        <w:rPr>
          <w:sz w:val="19"/>
        </w:rPr>
        <w:t>Registro</w:t>
      </w:r>
      <w:r>
        <w:rPr>
          <w:spacing w:val="4"/>
          <w:sz w:val="19"/>
        </w:rPr>
        <w:t> </w:t>
      </w:r>
      <w:r>
        <w:rPr>
          <w:sz w:val="19"/>
        </w:rPr>
        <w:t>do</w:t>
      </w:r>
      <w:r>
        <w:rPr>
          <w:spacing w:val="4"/>
          <w:sz w:val="19"/>
        </w:rPr>
        <w:t> </w:t>
      </w:r>
      <w:r>
        <w:rPr>
          <w:sz w:val="19"/>
        </w:rPr>
        <w:t>produto,</w:t>
      </w:r>
      <w:r>
        <w:rPr>
          <w:spacing w:val="4"/>
          <w:sz w:val="19"/>
        </w:rPr>
        <w:t> </w:t>
      </w:r>
      <w:r>
        <w:rPr>
          <w:sz w:val="19"/>
        </w:rPr>
        <w:t>emitido</w:t>
      </w:r>
      <w:r>
        <w:rPr>
          <w:spacing w:val="5"/>
          <w:sz w:val="19"/>
        </w:rPr>
        <w:t> </w:t>
      </w:r>
      <w:r>
        <w:rPr>
          <w:sz w:val="19"/>
        </w:rPr>
        <w:t>pela</w:t>
      </w:r>
      <w:r>
        <w:rPr>
          <w:spacing w:val="-8"/>
          <w:sz w:val="19"/>
        </w:rPr>
        <w:t> </w:t>
      </w:r>
      <w:r>
        <w:rPr>
          <w:sz w:val="19"/>
        </w:rPr>
        <w:t>Agência</w:t>
      </w:r>
      <w:r>
        <w:rPr>
          <w:spacing w:val="4"/>
          <w:sz w:val="19"/>
        </w:rPr>
        <w:t> </w:t>
      </w:r>
      <w:r>
        <w:rPr>
          <w:sz w:val="19"/>
        </w:rPr>
        <w:t>Nacional</w:t>
      </w:r>
      <w:r>
        <w:rPr>
          <w:spacing w:val="4"/>
          <w:sz w:val="19"/>
        </w:rPr>
        <w:t> </w:t>
      </w:r>
      <w:r>
        <w:rPr>
          <w:sz w:val="19"/>
        </w:rPr>
        <w:t>de</w:t>
      </w:r>
      <w:r>
        <w:rPr>
          <w:spacing w:val="1"/>
          <w:sz w:val="19"/>
        </w:rPr>
        <w:t> </w:t>
      </w:r>
      <w:r>
        <w:rPr>
          <w:sz w:val="19"/>
        </w:rPr>
        <w:t>Vigilância</w:t>
      </w:r>
      <w:r>
        <w:rPr>
          <w:spacing w:val="4"/>
          <w:sz w:val="19"/>
        </w:rPr>
        <w:t> </w:t>
      </w:r>
      <w:r>
        <w:rPr>
          <w:spacing w:val="-2"/>
          <w:sz w:val="19"/>
        </w:rPr>
        <w:t>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0"/>
      </w:pPr>
    </w:p>
    <w:p>
      <w:pPr>
        <w:pStyle w:val="Heading2"/>
        <w:spacing w:before="1"/>
        <w:ind w:left="24"/>
        <w:jc w:val="center"/>
      </w:pPr>
      <w:r>
        <w:rPr>
          <w:u w:val="single"/>
        </w:rPr>
        <w:t>ANEXO</w:t>
      </w:r>
      <w:r>
        <w:rPr>
          <w:spacing w:val="-2"/>
          <w:u w:val="single"/>
        </w:rPr>
        <w:t> </w:t>
      </w:r>
      <w:r>
        <w:rPr>
          <w:u w:val="single"/>
        </w:rPr>
        <w:t>V-</w:t>
      </w:r>
      <w:r>
        <w:rPr>
          <w:spacing w:val="2"/>
          <w:u w:val="single"/>
        </w:rPr>
        <w:t> </w:t>
      </w:r>
      <w:r>
        <w:rPr>
          <w:u w:val="single"/>
        </w:rPr>
        <w:t>MODELO</w:t>
      </w:r>
      <w:r>
        <w:rPr>
          <w:spacing w:val="1"/>
          <w:u w:val="single"/>
        </w:rPr>
        <w:t> </w:t>
      </w:r>
      <w:r>
        <w:rPr>
          <w:u w:val="single"/>
        </w:rPr>
        <w:t>DE</w:t>
      </w:r>
      <w:r>
        <w:rPr>
          <w:spacing w:val="-10"/>
          <w:u w:val="single"/>
        </w:rPr>
        <w:t> </w:t>
      </w:r>
      <w:r>
        <w:rPr>
          <w:u w:val="single"/>
        </w:rPr>
        <w:t>APRESENTAÇÃO</w:t>
      </w:r>
      <w:r>
        <w:rPr>
          <w:spacing w:val="2"/>
          <w:u w:val="single"/>
        </w:rPr>
        <w:t> </w:t>
      </w:r>
      <w:r>
        <w:rPr>
          <w:u w:val="single"/>
        </w:rPr>
        <w:t>DA</w:t>
      </w:r>
      <w:r>
        <w:rPr>
          <w:spacing w:val="-10"/>
          <w:u w:val="single"/>
        </w:rPr>
        <w:t> </w:t>
      </w:r>
      <w:r>
        <w:rPr>
          <w:spacing w:val="-2"/>
          <w:u w:val="single"/>
        </w:rPr>
        <w:t>PROPOSTA</w:t>
      </w:r>
    </w:p>
    <w:p>
      <w:pPr>
        <w:pStyle w:val="BodyText"/>
        <w:spacing w:before="46"/>
        <w:rPr>
          <w:b/>
          <w:sz w:val="20"/>
        </w:r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585"/>
        <w:gridCol w:w="678"/>
        <w:gridCol w:w="793"/>
        <w:gridCol w:w="937"/>
        <w:gridCol w:w="937"/>
        <w:gridCol w:w="937"/>
        <w:gridCol w:w="937"/>
      </w:tblGrid>
      <w:tr>
        <w:trPr>
          <w:trHeight w:val="864" w:hRule="atLeast"/>
        </w:trPr>
        <w:tc>
          <w:tcPr>
            <w:tcW w:w="5320" w:type="dxa"/>
            <w:gridSpan w:val="2"/>
          </w:tcPr>
          <w:p>
            <w:pPr>
              <w:pStyle w:val="TableParagraph"/>
              <w:spacing w:before="86"/>
              <w:ind w:left="9" w:right="1"/>
              <w:jc w:val="center"/>
              <w:rPr>
                <w:b/>
                <w:sz w:val="17"/>
              </w:rPr>
            </w:pPr>
            <w:r>
              <w:rPr>
                <w:b/>
                <w:sz w:val="17"/>
              </w:rPr>
              <w:t>UNIVERSIDADE</w:t>
            </w:r>
            <w:r>
              <w:rPr>
                <w:b/>
                <w:spacing w:val="2"/>
                <w:sz w:val="17"/>
              </w:rPr>
              <w:t> </w:t>
            </w:r>
            <w:r>
              <w:rPr>
                <w:b/>
                <w:sz w:val="17"/>
              </w:rPr>
              <w:t>DO</w:t>
            </w:r>
            <w:r>
              <w:rPr>
                <w:b/>
                <w:spacing w:val="3"/>
                <w:sz w:val="17"/>
              </w:rPr>
              <w:t> </w:t>
            </w:r>
            <w:r>
              <w:rPr>
                <w:b/>
                <w:sz w:val="17"/>
              </w:rPr>
              <w:t>ESTADO</w:t>
            </w:r>
            <w:r>
              <w:rPr>
                <w:b/>
                <w:spacing w:val="3"/>
                <w:sz w:val="17"/>
              </w:rPr>
              <w:t> </w:t>
            </w:r>
            <w:r>
              <w:rPr>
                <w:b/>
                <w:sz w:val="17"/>
              </w:rPr>
              <w:t>DO</w:t>
            </w:r>
            <w:r>
              <w:rPr>
                <w:b/>
                <w:spacing w:val="3"/>
                <w:sz w:val="17"/>
              </w:rPr>
              <w:t> </w:t>
            </w:r>
            <w:r>
              <w:rPr>
                <w:b/>
                <w:sz w:val="17"/>
              </w:rPr>
              <w:t>RIO</w:t>
            </w:r>
            <w:r>
              <w:rPr>
                <w:b/>
                <w:spacing w:val="3"/>
                <w:sz w:val="17"/>
              </w:rPr>
              <w:t> </w:t>
            </w:r>
            <w:r>
              <w:rPr>
                <w:b/>
                <w:sz w:val="17"/>
              </w:rPr>
              <w:t>DE</w:t>
            </w:r>
            <w:r>
              <w:rPr>
                <w:b/>
                <w:spacing w:val="3"/>
                <w:sz w:val="17"/>
              </w:rPr>
              <w:t> </w:t>
            </w:r>
            <w:r>
              <w:rPr>
                <w:b/>
                <w:spacing w:val="-2"/>
                <w:sz w:val="17"/>
              </w:rPr>
              <w:t>JANEIRO</w:t>
            </w:r>
          </w:p>
          <w:p>
            <w:pPr>
              <w:pStyle w:val="TableParagraph"/>
              <w:spacing w:before="64"/>
              <w:ind w:left="9" w:right="1"/>
              <w:jc w:val="center"/>
              <w:rPr>
                <w:b/>
                <w:sz w:val="17"/>
              </w:rPr>
            </w:pPr>
            <w:r>
              <w:rPr>
                <w:b/>
                <w:spacing w:val="-4"/>
                <w:sz w:val="17"/>
              </w:rPr>
              <w:t>A</w:t>
            </w:r>
            <w:r>
              <w:rPr>
                <w:b/>
                <w:smallCaps/>
                <w:spacing w:val="-4"/>
                <w:sz w:val="17"/>
              </w:rPr>
              <w:t>nezo</w:t>
            </w:r>
            <w:r>
              <w:rPr>
                <w:b/>
                <w:smallCaps w:val="0"/>
                <w:spacing w:val="-4"/>
                <w:sz w:val="17"/>
              </w:rPr>
              <w:t> </w:t>
            </w:r>
            <w:r>
              <w:rPr>
                <w:b/>
                <w:smallCaps w:val="0"/>
                <w:spacing w:val="-10"/>
                <w:sz w:val="17"/>
              </w:rPr>
              <w:t>V</w:t>
            </w:r>
          </w:p>
          <w:p>
            <w:pPr>
              <w:pStyle w:val="TableParagraph"/>
              <w:spacing w:before="64"/>
              <w:ind w:left="9"/>
              <w:jc w:val="center"/>
              <w:rPr>
                <w:b/>
                <w:sz w:val="17"/>
              </w:rPr>
            </w:pPr>
            <w:r>
              <w:rPr>
                <w:b/>
                <w:spacing w:val="-2"/>
                <w:sz w:val="17"/>
              </w:rPr>
              <w:t>PROPOSTA</w:t>
            </w:r>
            <w:r>
              <w:rPr>
                <w:b/>
                <w:spacing w:val="3"/>
                <w:sz w:val="17"/>
              </w:rPr>
              <w:t> </w:t>
            </w:r>
            <w:r>
              <w:rPr>
                <w:b/>
                <w:spacing w:val="-2"/>
                <w:sz w:val="17"/>
              </w:rPr>
              <w:t>DETALHE</w:t>
            </w:r>
          </w:p>
        </w:tc>
        <w:tc>
          <w:tcPr>
            <w:tcW w:w="5219" w:type="dxa"/>
            <w:gridSpan w:val="6"/>
          </w:tcPr>
          <w:p>
            <w:pPr>
              <w:pStyle w:val="TableParagraph"/>
              <w:spacing w:before="43"/>
              <w:ind w:left="199"/>
              <w:rPr>
                <w:b/>
                <w:sz w:val="17"/>
              </w:rPr>
            </w:pPr>
            <w:r>
              <w:rPr>
                <w:sz w:val="17"/>
              </w:rPr>
              <w:t>Licitação</w:t>
            </w:r>
            <w:r>
              <w:rPr>
                <w:spacing w:val="2"/>
                <w:sz w:val="17"/>
              </w:rPr>
              <w:t> </w:t>
            </w:r>
            <w:r>
              <w:rPr>
                <w:sz w:val="17"/>
              </w:rPr>
              <w:t>por</w:t>
            </w:r>
            <w:r>
              <w:rPr>
                <w:spacing w:val="3"/>
                <w:sz w:val="17"/>
              </w:rPr>
              <w:t> </w:t>
            </w:r>
            <w:r>
              <w:rPr>
                <w:b/>
                <w:sz w:val="17"/>
              </w:rPr>
              <w:t>Pregão</w:t>
            </w:r>
            <w:r>
              <w:rPr>
                <w:b/>
                <w:spacing w:val="3"/>
                <w:sz w:val="17"/>
              </w:rPr>
              <w:t> </w:t>
            </w:r>
            <w:r>
              <w:rPr>
                <w:b/>
                <w:sz w:val="17"/>
              </w:rPr>
              <w:t>n°</w:t>
            </w:r>
            <w:r>
              <w:rPr>
                <w:b/>
                <w:spacing w:val="3"/>
                <w:sz w:val="17"/>
              </w:rPr>
              <w:t> </w:t>
            </w:r>
            <w:r>
              <w:rPr>
                <w:b/>
                <w:spacing w:val="-2"/>
                <w:sz w:val="17"/>
              </w:rPr>
              <w:t>299/2024.</w:t>
            </w:r>
          </w:p>
          <w:p>
            <w:pPr>
              <w:pStyle w:val="TableParagraph"/>
              <w:spacing w:before="107"/>
              <w:ind w:left="199"/>
              <w:rPr>
                <w:b/>
                <w:sz w:val="17"/>
              </w:rPr>
            </w:pPr>
            <w:r>
              <w:rPr>
                <w:sz w:val="17"/>
              </w:rPr>
              <w:t>A</w:t>
            </w:r>
            <w:r>
              <w:rPr>
                <w:spacing w:val="-9"/>
                <w:sz w:val="17"/>
              </w:rPr>
              <w:t> </w:t>
            </w:r>
            <w:r>
              <w:rPr>
                <w:sz w:val="17"/>
              </w:rPr>
              <w:t>realizar-se</w:t>
            </w:r>
            <w:r>
              <w:rPr>
                <w:spacing w:val="2"/>
                <w:sz w:val="17"/>
              </w:rPr>
              <w:t> </w:t>
            </w:r>
            <w:r>
              <w:rPr>
                <w:sz w:val="17"/>
              </w:rPr>
              <w:t>em</w:t>
            </w:r>
            <w:r>
              <w:rPr>
                <w:spacing w:val="1"/>
                <w:sz w:val="17"/>
              </w:rPr>
              <w:t> </w:t>
            </w:r>
            <w:r>
              <w:rPr>
                <w:b/>
                <w:sz w:val="17"/>
              </w:rPr>
              <w:t>11/10/2024</w:t>
            </w:r>
            <w:r>
              <w:rPr>
                <w:b/>
                <w:spacing w:val="1"/>
                <w:sz w:val="17"/>
              </w:rPr>
              <w:t> </w:t>
            </w:r>
            <w:r>
              <w:rPr>
                <w:b/>
                <w:sz w:val="17"/>
              </w:rPr>
              <w:t>às</w:t>
            </w:r>
            <w:r>
              <w:rPr>
                <w:b/>
                <w:spacing w:val="1"/>
                <w:sz w:val="17"/>
              </w:rPr>
              <w:t> </w:t>
            </w:r>
            <w:r>
              <w:rPr>
                <w:b/>
                <w:spacing w:val="-2"/>
                <w:sz w:val="17"/>
              </w:rPr>
              <w:t>10horas.</w:t>
            </w:r>
          </w:p>
          <w:p>
            <w:pPr>
              <w:pStyle w:val="TableParagraph"/>
              <w:spacing w:before="107"/>
              <w:ind w:left="199"/>
              <w:rPr>
                <w:b/>
                <w:sz w:val="17"/>
              </w:rPr>
            </w:pPr>
            <w:r>
              <w:rPr>
                <w:sz w:val="17"/>
              </w:rPr>
              <w:t>Processo</w:t>
            </w:r>
            <w:r>
              <w:rPr>
                <w:spacing w:val="5"/>
                <w:sz w:val="17"/>
              </w:rPr>
              <w:t> </w:t>
            </w:r>
            <w:r>
              <w:rPr>
                <w:sz w:val="17"/>
              </w:rPr>
              <w:t>n°</w:t>
            </w:r>
            <w:r>
              <w:rPr>
                <w:spacing w:val="5"/>
                <w:sz w:val="17"/>
              </w:rPr>
              <w:t> </w:t>
            </w:r>
            <w:r>
              <w:rPr>
                <w:b/>
                <w:sz w:val="17"/>
              </w:rPr>
              <w:t>SEI-</w:t>
            </w:r>
            <w:r>
              <w:rPr>
                <w:b/>
                <w:spacing w:val="-2"/>
                <w:sz w:val="17"/>
              </w:rPr>
              <w:t>260007/003371/2024.</w:t>
            </w:r>
          </w:p>
        </w:tc>
      </w:tr>
      <w:tr>
        <w:trPr>
          <w:trHeight w:val="1556" w:hRule="atLeast"/>
        </w:trPr>
        <w:tc>
          <w:tcPr>
            <w:tcW w:w="5320" w:type="dxa"/>
            <w:gridSpan w:val="2"/>
          </w:tcPr>
          <w:p>
            <w:pPr>
              <w:pStyle w:val="TableParagraph"/>
              <w:rPr>
                <w:b/>
                <w:sz w:val="17"/>
              </w:rPr>
            </w:pPr>
          </w:p>
          <w:p>
            <w:pPr>
              <w:pStyle w:val="TableParagraph"/>
              <w:spacing w:before="41"/>
              <w:rPr>
                <w:b/>
                <w:sz w:val="17"/>
              </w:rPr>
            </w:pPr>
          </w:p>
          <w:p>
            <w:pPr>
              <w:pStyle w:val="TableParagraph"/>
              <w:spacing w:line="319" w:lineRule="auto"/>
              <w:ind w:left="194" w:right="123"/>
              <w:rPr>
                <w:b/>
                <w:sz w:val="17"/>
              </w:rPr>
            </w:pPr>
            <w:r>
              <w:rPr>
                <w:sz w:val="17"/>
              </w:rPr>
              <w:t>A</w:t>
            </w:r>
            <w:r>
              <w:rPr>
                <w:spacing w:val="-6"/>
                <w:sz w:val="17"/>
              </w:rPr>
              <w:t> </w:t>
            </w:r>
            <w:r>
              <w:rPr>
                <w:sz w:val="17"/>
              </w:rPr>
              <w:t>firma ao lado mencionada propõe fornecer à Universidade do </w:t>
            </w:r>
            <w:r>
              <w:rPr>
                <w:sz w:val="17"/>
              </w:rPr>
              <w:t>Estado do Rio de Janeiro, pelos preços abaixo assinados, obedecendo rigorosamente ao estipulado e constante do </w:t>
            </w:r>
            <w:r>
              <w:rPr>
                <w:b/>
                <w:sz w:val="17"/>
              </w:rPr>
              <w:t>EDITAL n° 299/2024.</w:t>
            </w:r>
          </w:p>
        </w:tc>
        <w:tc>
          <w:tcPr>
            <w:tcW w:w="5219" w:type="dxa"/>
            <w:gridSpan w:val="6"/>
          </w:tcPr>
          <w:p>
            <w:pPr>
              <w:pStyle w:val="TableParagraph"/>
              <w:spacing w:before="43"/>
              <w:ind w:left="189" w:right="4056"/>
              <w:rPr>
                <w:sz w:val="17"/>
              </w:rPr>
            </w:pPr>
            <w:r>
              <w:rPr>
                <w:sz w:val="17"/>
              </w:rPr>
              <w:t>Razão</w:t>
            </w:r>
            <w:r>
              <w:rPr>
                <w:spacing w:val="4"/>
                <w:sz w:val="17"/>
              </w:rPr>
              <w:t> </w:t>
            </w:r>
            <w:r>
              <w:rPr>
                <w:spacing w:val="-2"/>
                <w:sz w:val="17"/>
              </w:rPr>
              <w:t>Social:</w:t>
            </w:r>
          </w:p>
          <w:p>
            <w:pPr>
              <w:pStyle w:val="TableParagraph"/>
              <w:spacing w:before="64"/>
              <w:ind w:left="189" w:right="4056"/>
              <w:rPr>
                <w:sz w:val="17"/>
              </w:rPr>
            </w:pPr>
            <w:r>
              <w:rPr>
                <w:spacing w:val="-2"/>
                <w:sz w:val="17"/>
              </w:rPr>
              <w:t>CNPJ:</w:t>
            </w:r>
          </w:p>
          <w:p>
            <w:pPr>
              <w:pStyle w:val="TableParagraph"/>
              <w:spacing w:line="319" w:lineRule="auto" w:before="64"/>
              <w:ind w:left="189" w:right="3707"/>
              <w:rPr>
                <w:sz w:val="17"/>
              </w:rPr>
            </w:pPr>
            <w:r>
              <w:rPr>
                <w:sz w:val="17"/>
              </w:rPr>
              <w:t>Inscrição</w:t>
            </w:r>
            <w:r>
              <w:rPr>
                <w:spacing w:val="-11"/>
                <w:sz w:val="17"/>
              </w:rPr>
              <w:t> </w:t>
            </w:r>
            <w:r>
              <w:rPr>
                <w:sz w:val="17"/>
              </w:rPr>
              <w:t>Estadual: </w:t>
            </w:r>
            <w:r>
              <w:rPr>
                <w:spacing w:val="-2"/>
                <w:sz w:val="17"/>
              </w:rPr>
              <w:t>Endereço:</w:t>
            </w:r>
            <w:r>
              <w:rPr>
                <w:spacing w:val="80"/>
                <w:sz w:val="17"/>
              </w:rPr>
              <w:t> </w:t>
            </w:r>
            <w:r>
              <w:rPr>
                <w:spacing w:val="-2"/>
                <w:sz w:val="17"/>
              </w:rPr>
              <w:t>Tel./Fax:</w:t>
            </w:r>
          </w:p>
          <w:p>
            <w:pPr>
              <w:pStyle w:val="TableParagraph"/>
              <w:spacing w:line="194" w:lineRule="exact"/>
              <w:ind w:left="189"/>
              <w:rPr>
                <w:sz w:val="17"/>
              </w:rPr>
            </w:pPr>
            <w:r>
              <w:rPr>
                <w:sz w:val="17"/>
              </w:rPr>
              <w:t>E-</w:t>
            </w:r>
            <w:r>
              <w:rPr>
                <w:spacing w:val="-2"/>
                <w:sz w:val="17"/>
              </w:rPr>
              <w:t>mail:</w:t>
            </w:r>
          </w:p>
        </w:tc>
      </w:tr>
      <w:tr>
        <w:trPr>
          <w:trHeight w:val="518" w:hRule="atLeast"/>
        </w:trPr>
        <w:tc>
          <w:tcPr>
            <w:tcW w:w="735" w:type="dxa"/>
            <w:vMerge w:val="restart"/>
          </w:tcPr>
          <w:p>
            <w:pPr>
              <w:pStyle w:val="TableParagraph"/>
              <w:spacing w:before="163"/>
              <w:rPr>
                <w:b/>
                <w:sz w:val="15"/>
              </w:rPr>
            </w:pPr>
          </w:p>
          <w:p>
            <w:pPr>
              <w:pStyle w:val="TableParagraph"/>
              <w:spacing w:line="360" w:lineRule="auto"/>
              <w:ind w:left="297" w:right="41" w:hanging="137"/>
              <w:rPr>
                <w:b/>
                <w:sz w:val="15"/>
              </w:rPr>
            </w:pPr>
            <w:r>
              <w:rPr>
                <w:b/>
                <w:spacing w:val="-4"/>
                <w:sz w:val="15"/>
              </w:rPr>
              <w:t>LOTE</w:t>
            </w:r>
            <w:r>
              <w:rPr>
                <w:b/>
                <w:spacing w:val="40"/>
                <w:sz w:val="15"/>
              </w:rPr>
              <w:t> </w:t>
            </w:r>
            <w:r>
              <w:rPr>
                <w:b/>
                <w:spacing w:val="-6"/>
                <w:sz w:val="15"/>
              </w:rPr>
              <w:t>01</w:t>
            </w:r>
          </w:p>
        </w:tc>
        <w:tc>
          <w:tcPr>
            <w:tcW w:w="4585" w:type="dxa"/>
            <w:vMerge w:val="restart"/>
          </w:tcPr>
          <w:p>
            <w:pPr>
              <w:pStyle w:val="TableParagraph"/>
              <w:rPr>
                <w:b/>
                <w:sz w:val="15"/>
              </w:rPr>
            </w:pPr>
          </w:p>
          <w:p>
            <w:pPr>
              <w:pStyle w:val="TableParagraph"/>
              <w:spacing w:before="120"/>
              <w:rPr>
                <w:b/>
                <w:sz w:val="15"/>
              </w:rPr>
            </w:pPr>
          </w:p>
          <w:p>
            <w:pPr>
              <w:pStyle w:val="TableParagraph"/>
              <w:ind w:left="22"/>
              <w:jc w:val="center"/>
              <w:rPr>
                <w:b/>
                <w:sz w:val="15"/>
              </w:rPr>
            </w:pPr>
            <w:r>
              <w:rPr>
                <w:b/>
                <w:spacing w:val="-2"/>
                <w:sz w:val="15"/>
              </w:rPr>
              <w:t>ESPECIFICAÇÃO</w:t>
            </w:r>
          </w:p>
        </w:tc>
        <w:tc>
          <w:tcPr>
            <w:tcW w:w="678" w:type="dxa"/>
            <w:vMerge w:val="restart"/>
          </w:tcPr>
          <w:p>
            <w:pPr>
              <w:pStyle w:val="TableParagraph"/>
              <w:rPr>
                <w:b/>
                <w:sz w:val="15"/>
              </w:rPr>
            </w:pPr>
          </w:p>
          <w:p>
            <w:pPr>
              <w:pStyle w:val="TableParagraph"/>
              <w:spacing w:before="120"/>
              <w:rPr>
                <w:b/>
                <w:sz w:val="15"/>
              </w:rPr>
            </w:pPr>
          </w:p>
          <w:p>
            <w:pPr>
              <w:pStyle w:val="TableParagraph"/>
              <w:ind w:left="142"/>
              <w:rPr>
                <w:b/>
                <w:sz w:val="15"/>
              </w:rPr>
            </w:pPr>
            <w:r>
              <w:rPr>
                <w:b/>
                <w:spacing w:val="-4"/>
                <w:sz w:val="15"/>
              </w:rPr>
              <w:t>UNID</w:t>
            </w:r>
          </w:p>
        </w:tc>
        <w:tc>
          <w:tcPr>
            <w:tcW w:w="793" w:type="dxa"/>
            <w:vMerge w:val="restart"/>
          </w:tcPr>
          <w:p>
            <w:pPr>
              <w:pStyle w:val="TableParagraph"/>
              <w:rPr>
                <w:b/>
                <w:sz w:val="15"/>
              </w:rPr>
            </w:pPr>
          </w:p>
          <w:p>
            <w:pPr>
              <w:pStyle w:val="TableParagraph"/>
              <w:spacing w:before="120"/>
              <w:rPr>
                <w:b/>
                <w:sz w:val="15"/>
              </w:rPr>
            </w:pPr>
          </w:p>
          <w:p>
            <w:pPr>
              <w:pStyle w:val="TableParagraph"/>
              <w:ind w:left="233"/>
              <w:rPr>
                <w:b/>
                <w:sz w:val="15"/>
              </w:rPr>
            </w:pPr>
            <w:r>
              <w:rPr>
                <w:b/>
                <w:spacing w:val="-5"/>
                <w:sz w:val="15"/>
              </w:rPr>
              <w:t>QTD</w:t>
            </w:r>
          </w:p>
        </w:tc>
        <w:tc>
          <w:tcPr>
            <w:tcW w:w="1874" w:type="dxa"/>
            <w:gridSpan w:val="2"/>
          </w:tcPr>
          <w:p>
            <w:pPr>
              <w:pStyle w:val="TableParagraph"/>
              <w:spacing w:before="61"/>
              <w:ind w:left="28"/>
              <w:jc w:val="center"/>
              <w:rPr>
                <w:b/>
                <w:sz w:val="15"/>
              </w:rPr>
            </w:pPr>
            <w:r>
              <w:rPr>
                <w:b/>
                <w:sz w:val="15"/>
              </w:rPr>
              <w:t>PREÇO</w:t>
            </w:r>
            <w:r>
              <w:rPr>
                <w:b/>
                <w:spacing w:val="10"/>
                <w:sz w:val="15"/>
              </w:rPr>
              <w:t> </w:t>
            </w:r>
            <w:r>
              <w:rPr>
                <w:b/>
                <w:spacing w:val="-5"/>
                <w:sz w:val="15"/>
              </w:rPr>
              <w:t>COM</w:t>
            </w:r>
          </w:p>
          <w:p>
            <w:pPr>
              <w:pStyle w:val="TableParagraph"/>
              <w:spacing w:before="87"/>
              <w:ind w:left="28" w:right="13"/>
              <w:jc w:val="center"/>
              <w:rPr>
                <w:b/>
                <w:sz w:val="15"/>
              </w:rPr>
            </w:pPr>
            <w:r>
              <w:rPr>
                <w:b/>
                <w:sz w:val="15"/>
              </w:rPr>
              <w:t>ICMS</w:t>
            </w:r>
            <w:r>
              <w:rPr>
                <w:b/>
                <w:spacing w:val="7"/>
                <w:sz w:val="15"/>
              </w:rPr>
              <w:t> </w:t>
            </w:r>
            <w:r>
              <w:rPr>
                <w:b/>
                <w:spacing w:val="-4"/>
                <w:sz w:val="15"/>
              </w:rPr>
              <w:t>(R$)</w:t>
            </w:r>
          </w:p>
        </w:tc>
        <w:tc>
          <w:tcPr>
            <w:tcW w:w="1874" w:type="dxa"/>
            <w:gridSpan w:val="2"/>
          </w:tcPr>
          <w:p>
            <w:pPr>
              <w:pStyle w:val="TableParagraph"/>
              <w:spacing w:before="61"/>
              <w:ind w:left="489"/>
              <w:rPr>
                <w:b/>
                <w:sz w:val="15"/>
              </w:rPr>
            </w:pPr>
            <w:r>
              <w:rPr>
                <w:b/>
                <w:sz w:val="15"/>
              </w:rPr>
              <w:t>PREÇO</w:t>
            </w:r>
            <w:r>
              <w:rPr>
                <w:b/>
                <w:spacing w:val="10"/>
                <w:sz w:val="15"/>
              </w:rPr>
              <w:t> </w:t>
            </w:r>
            <w:r>
              <w:rPr>
                <w:b/>
                <w:spacing w:val="-5"/>
                <w:sz w:val="15"/>
              </w:rPr>
              <w:t>SEM</w:t>
            </w:r>
          </w:p>
          <w:p>
            <w:pPr>
              <w:pStyle w:val="TableParagraph"/>
              <w:spacing w:before="87"/>
              <w:ind w:left="572"/>
              <w:rPr>
                <w:b/>
                <w:sz w:val="15"/>
              </w:rPr>
            </w:pPr>
            <w:r>
              <w:rPr>
                <w:b/>
                <w:sz w:val="15"/>
              </w:rPr>
              <w:t>ICMS</w:t>
            </w:r>
            <w:r>
              <w:rPr>
                <w:b/>
                <w:spacing w:val="7"/>
                <w:sz w:val="15"/>
              </w:rPr>
              <w:t> </w:t>
            </w:r>
            <w:r>
              <w:rPr>
                <w:b/>
                <w:spacing w:val="-4"/>
                <w:sz w:val="15"/>
              </w:rPr>
              <w:t>(R$)</w:t>
            </w:r>
          </w:p>
        </w:tc>
      </w:tr>
      <w:tr>
        <w:trPr>
          <w:trHeight w:val="518" w:hRule="atLeast"/>
        </w:trPr>
        <w:tc>
          <w:tcPr>
            <w:tcW w:w="735" w:type="dxa"/>
            <w:vMerge/>
            <w:tcBorders>
              <w:top w:val="nil"/>
            </w:tcBorders>
          </w:tcPr>
          <w:p>
            <w:pPr>
              <w:rPr>
                <w:sz w:val="2"/>
                <w:szCs w:val="2"/>
              </w:rPr>
            </w:pPr>
          </w:p>
        </w:tc>
        <w:tc>
          <w:tcPr>
            <w:tcW w:w="4585" w:type="dxa"/>
            <w:vMerge/>
            <w:tcBorders>
              <w:top w:val="nil"/>
            </w:tcBorders>
          </w:tcPr>
          <w:p>
            <w:pPr>
              <w:rPr>
                <w:sz w:val="2"/>
                <w:szCs w:val="2"/>
              </w:rPr>
            </w:pPr>
          </w:p>
        </w:tc>
        <w:tc>
          <w:tcPr>
            <w:tcW w:w="678" w:type="dxa"/>
            <w:vMerge/>
            <w:tcBorders>
              <w:top w:val="nil"/>
            </w:tcBorders>
          </w:tcPr>
          <w:p>
            <w:pPr>
              <w:rPr>
                <w:sz w:val="2"/>
                <w:szCs w:val="2"/>
              </w:rPr>
            </w:pPr>
          </w:p>
        </w:tc>
        <w:tc>
          <w:tcPr>
            <w:tcW w:w="793" w:type="dxa"/>
            <w:vMerge/>
            <w:tcBorders>
              <w:top w:val="nil"/>
            </w:tcBorders>
          </w:tcPr>
          <w:p>
            <w:pPr>
              <w:rPr>
                <w:sz w:val="2"/>
                <w:szCs w:val="2"/>
              </w:rPr>
            </w:pPr>
          </w:p>
        </w:tc>
        <w:tc>
          <w:tcPr>
            <w:tcW w:w="937" w:type="dxa"/>
          </w:tcPr>
          <w:p>
            <w:pPr>
              <w:pStyle w:val="TableParagraph"/>
              <w:spacing w:before="61"/>
              <w:ind w:left="34"/>
              <w:jc w:val="center"/>
              <w:rPr>
                <w:b/>
                <w:sz w:val="15"/>
              </w:rPr>
            </w:pPr>
            <w:r>
              <w:rPr>
                <w:b/>
                <w:spacing w:val="-2"/>
                <w:sz w:val="15"/>
              </w:rPr>
              <w:t>PREÇO</w:t>
            </w:r>
          </w:p>
          <w:p>
            <w:pPr>
              <w:pStyle w:val="TableParagraph"/>
              <w:spacing w:before="87"/>
              <w:ind w:left="34" w:right="14"/>
              <w:jc w:val="center"/>
              <w:rPr>
                <w:b/>
                <w:sz w:val="15"/>
              </w:rPr>
            </w:pPr>
            <w:r>
              <w:rPr>
                <w:b/>
                <w:spacing w:val="-2"/>
                <w:sz w:val="15"/>
              </w:rPr>
              <w:t>UNITÁRIO</w:t>
            </w:r>
          </w:p>
        </w:tc>
        <w:tc>
          <w:tcPr>
            <w:tcW w:w="937" w:type="dxa"/>
          </w:tcPr>
          <w:p>
            <w:pPr>
              <w:pStyle w:val="TableParagraph"/>
              <w:spacing w:before="18"/>
              <w:rPr>
                <w:b/>
                <w:sz w:val="15"/>
              </w:rPr>
            </w:pPr>
          </w:p>
          <w:p>
            <w:pPr>
              <w:pStyle w:val="TableParagraph"/>
              <w:spacing w:before="1"/>
              <w:ind w:left="180"/>
              <w:rPr>
                <w:b/>
                <w:sz w:val="15"/>
              </w:rPr>
            </w:pPr>
            <w:r>
              <w:rPr>
                <w:b/>
                <w:spacing w:val="-2"/>
                <w:sz w:val="15"/>
              </w:rPr>
              <w:t>TOTAL</w:t>
            </w:r>
          </w:p>
        </w:tc>
        <w:tc>
          <w:tcPr>
            <w:tcW w:w="937" w:type="dxa"/>
          </w:tcPr>
          <w:p>
            <w:pPr>
              <w:pStyle w:val="TableParagraph"/>
              <w:spacing w:before="61"/>
              <w:ind w:left="34"/>
              <w:jc w:val="center"/>
              <w:rPr>
                <w:b/>
                <w:sz w:val="15"/>
              </w:rPr>
            </w:pPr>
            <w:r>
              <w:rPr>
                <w:b/>
                <w:spacing w:val="-2"/>
                <w:sz w:val="15"/>
              </w:rPr>
              <w:t>PREÇO</w:t>
            </w:r>
          </w:p>
          <w:p>
            <w:pPr>
              <w:pStyle w:val="TableParagraph"/>
              <w:spacing w:before="87"/>
              <w:ind w:left="34" w:right="14"/>
              <w:jc w:val="center"/>
              <w:rPr>
                <w:b/>
                <w:sz w:val="15"/>
              </w:rPr>
            </w:pPr>
            <w:r>
              <w:rPr>
                <w:b/>
                <w:spacing w:val="-2"/>
                <w:sz w:val="15"/>
              </w:rPr>
              <w:t>UNITÁRIO</w:t>
            </w:r>
          </w:p>
        </w:tc>
        <w:tc>
          <w:tcPr>
            <w:tcW w:w="937" w:type="dxa"/>
          </w:tcPr>
          <w:p>
            <w:pPr>
              <w:pStyle w:val="TableParagraph"/>
              <w:spacing w:before="18"/>
              <w:rPr>
                <w:b/>
                <w:sz w:val="15"/>
              </w:rPr>
            </w:pPr>
          </w:p>
          <w:p>
            <w:pPr>
              <w:pStyle w:val="TableParagraph"/>
              <w:spacing w:before="1"/>
              <w:ind w:left="237"/>
              <w:rPr>
                <w:b/>
                <w:sz w:val="15"/>
              </w:rPr>
            </w:pPr>
            <w:r>
              <w:rPr>
                <w:b/>
                <w:spacing w:val="-2"/>
                <w:sz w:val="15"/>
              </w:rPr>
              <w:t>TOTAL</w:t>
            </w:r>
          </w:p>
        </w:tc>
      </w:tr>
    </w:tbl>
    <w:p>
      <w:pPr>
        <w:spacing w:after="0"/>
        <w:rPr>
          <w:sz w:val="15"/>
        </w:rPr>
        <w:sectPr>
          <w:type w:val="continuous"/>
          <w:pgSz w:w="11900" w:h="16840"/>
          <w:pgMar w:top="720" w:bottom="280" w:left="420" w:right="520"/>
        </w:sect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066"/>
        <w:gridCol w:w="519"/>
        <w:gridCol w:w="678"/>
        <w:gridCol w:w="793"/>
        <w:gridCol w:w="937"/>
        <w:gridCol w:w="937"/>
        <w:gridCol w:w="937"/>
        <w:gridCol w:w="937"/>
      </w:tblGrid>
      <w:tr>
        <w:trPr>
          <w:trHeight w:val="2854" w:hRule="atLeast"/>
        </w:trPr>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7"/>
              <w:rPr>
                <w:b/>
                <w:sz w:val="17"/>
              </w:rPr>
            </w:pPr>
          </w:p>
          <w:p>
            <w:pPr>
              <w:pStyle w:val="TableParagraph"/>
              <w:ind w:left="28"/>
              <w:jc w:val="center"/>
              <w:rPr>
                <w:sz w:val="17"/>
              </w:rPr>
            </w:pPr>
            <w:r>
              <w:rPr>
                <w:spacing w:val="-5"/>
                <w:sz w:val="17"/>
              </w:rPr>
              <w:t>1.1</w:t>
            </w:r>
          </w:p>
        </w:tc>
        <w:tc>
          <w:tcPr>
            <w:tcW w:w="4585" w:type="dxa"/>
            <w:gridSpan w:val="2"/>
          </w:tcPr>
          <w:p>
            <w:pPr>
              <w:pStyle w:val="TableParagraph"/>
              <w:spacing w:line="360" w:lineRule="auto" w:before="61"/>
              <w:ind w:left="79" w:right="125"/>
              <w:jc w:val="both"/>
              <w:rPr>
                <w:sz w:val="15"/>
              </w:rPr>
            </w:pPr>
            <w:r>
              <w:rPr>
                <w:sz w:val="15"/>
              </w:rPr>
              <w:t>ENDOPROTESE</w:t>
            </w:r>
            <w:r>
              <w:rPr>
                <w:spacing w:val="40"/>
                <w:sz w:val="15"/>
              </w:rPr>
              <w:t> </w:t>
            </w:r>
            <w:r>
              <w:rPr>
                <w:sz w:val="15"/>
              </w:rPr>
              <w:t>(STENT),APLICACAO: ANEURISMA </w:t>
            </w:r>
            <w:r>
              <w:rPr>
                <w:sz w:val="15"/>
              </w:rPr>
              <w:t>DE</w:t>
            </w:r>
            <w:r>
              <w:rPr>
                <w:spacing w:val="40"/>
                <w:sz w:val="15"/>
              </w:rPr>
              <w:t> </w:t>
            </w:r>
            <w:r>
              <w:rPr>
                <w:sz w:val="15"/>
              </w:rPr>
              <w:t>AORTA ABDOMINAL, MATERIAL: ACO INOXIDAVEL /</w:t>
            </w:r>
            <w:r>
              <w:rPr>
                <w:spacing w:val="40"/>
                <w:sz w:val="15"/>
              </w:rPr>
              <w:t> </w:t>
            </w:r>
            <w:r>
              <w:rPr>
                <w:sz w:val="15"/>
              </w:rPr>
              <w:t>NITINOL, TIPO: AUTO EXPANSIVEL, CATETER LIBERACAO:</w:t>
            </w:r>
            <w:r>
              <w:rPr>
                <w:spacing w:val="40"/>
                <w:sz w:val="15"/>
              </w:rPr>
              <w:t> </w:t>
            </w:r>
            <w:r>
              <w:rPr>
                <w:sz w:val="15"/>
              </w:rPr>
              <w:t>COMPATIVEL COM FIO GUIA 0.035, FORMATO: BIFURCADO,</w:t>
            </w:r>
            <w:r>
              <w:rPr>
                <w:spacing w:val="40"/>
                <w:sz w:val="15"/>
              </w:rPr>
              <w:t> </w:t>
            </w:r>
            <w:r>
              <w:rPr>
                <w:sz w:val="15"/>
              </w:rPr>
              <w:t>REVESTIMENTO: DACRON / PTFE, COMPRIMENTO: 37 - 166</w:t>
            </w:r>
            <w:r>
              <w:rPr>
                <w:spacing w:val="40"/>
                <w:sz w:val="15"/>
              </w:rPr>
              <w:t> </w:t>
            </w:r>
            <w:r>
              <w:rPr>
                <w:sz w:val="15"/>
              </w:rPr>
              <w:t>MM, DIAMETRO: 13 - 36 MM, CALIBRE CATETER: 12 - 26 F,</w:t>
            </w:r>
            <w:r>
              <w:rPr>
                <w:spacing w:val="40"/>
                <w:sz w:val="15"/>
              </w:rPr>
              <w:t> </w:t>
            </w:r>
            <w:r>
              <w:rPr>
                <w:sz w:val="15"/>
              </w:rPr>
              <w:t>FORMA FORNECIMENTO: UNIDADE</w:t>
            </w:r>
          </w:p>
          <w:p>
            <w:pPr>
              <w:pStyle w:val="TableParagraph"/>
              <w:spacing w:before="6"/>
              <w:ind w:left="79"/>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6515.108.1202</w:t>
            </w:r>
          </w:p>
          <w:p>
            <w:pPr>
              <w:pStyle w:val="TableParagraph"/>
              <w:spacing w:before="87"/>
              <w:ind w:left="79"/>
              <w:jc w:val="both"/>
              <w:rPr>
                <w:b/>
                <w:sz w:val="15"/>
              </w:rPr>
            </w:pPr>
            <w:r>
              <w:rPr>
                <w:b/>
                <w:sz w:val="15"/>
              </w:rPr>
              <w:t>(ENDOPRÓTESE</w:t>
            </w:r>
            <w:r>
              <w:rPr>
                <w:b/>
                <w:spacing w:val="2"/>
                <w:sz w:val="15"/>
              </w:rPr>
              <w:t> </w:t>
            </w:r>
            <w:r>
              <w:rPr>
                <w:b/>
                <w:sz w:val="15"/>
              </w:rPr>
              <w:t>AÓRTICA</w:t>
            </w:r>
            <w:r>
              <w:rPr>
                <w:b/>
                <w:spacing w:val="3"/>
                <w:sz w:val="15"/>
              </w:rPr>
              <w:t> </w:t>
            </w:r>
            <w:r>
              <w:rPr>
                <w:b/>
                <w:sz w:val="15"/>
              </w:rPr>
              <w:t>BIFURCADA</w:t>
            </w:r>
            <w:r>
              <w:rPr>
                <w:b/>
                <w:spacing w:val="2"/>
                <w:sz w:val="15"/>
              </w:rPr>
              <w:t> </w:t>
            </w:r>
            <w:r>
              <w:rPr>
                <w:b/>
                <w:sz w:val="15"/>
              </w:rPr>
              <w:t>-</w:t>
            </w:r>
            <w:r>
              <w:rPr>
                <w:b/>
                <w:spacing w:val="13"/>
                <w:sz w:val="15"/>
              </w:rPr>
              <w:t> </w:t>
            </w:r>
            <w:r>
              <w:rPr>
                <w:b/>
                <w:sz w:val="15"/>
              </w:rPr>
              <w:t>corpo</w:t>
            </w:r>
            <w:r>
              <w:rPr>
                <w:b/>
                <w:spacing w:val="14"/>
                <w:sz w:val="15"/>
              </w:rPr>
              <w:t> </w:t>
            </w:r>
            <w:r>
              <w:rPr>
                <w:b/>
                <w:spacing w:val="-2"/>
                <w:sz w:val="15"/>
              </w:rPr>
              <w:t>principal)</w:t>
            </w:r>
          </w:p>
          <w:p>
            <w:pPr>
              <w:pStyle w:val="TableParagraph"/>
              <w:spacing w:line="260" w:lineRule="atLeast"/>
              <w:ind w:left="79" w:right="3059"/>
              <w:rPr>
                <w:sz w:val="15"/>
              </w:rPr>
            </w:pP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67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7"/>
              <w:rPr>
                <w:b/>
                <w:sz w:val="17"/>
              </w:rPr>
            </w:pPr>
          </w:p>
          <w:p>
            <w:pPr>
              <w:pStyle w:val="TableParagraph"/>
              <w:ind w:left="7" w:right="5"/>
              <w:jc w:val="center"/>
              <w:rPr>
                <w:sz w:val="17"/>
              </w:rPr>
            </w:pPr>
            <w:r>
              <w:rPr>
                <w:spacing w:val="-4"/>
                <w:sz w:val="17"/>
              </w:rPr>
              <w:t>unid</w:t>
            </w:r>
          </w:p>
        </w:tc>
        <w:tc>
          <w:tcPr>
            <w:tcW w:w="79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7"/>
              <w:rPr>
                <w:b/>
                <w:sz w:val="17"/>
              </w:rPr>
            </w:pPr>
          </w:p>
          <w:p>
            <w:pPr>
              <w:pStyle w:val="TableParagraph"/>
              <w:ind w:left="8"/>
              <w:jc w:val="center"/>
              <w:rPr>
                <w:sz w:val="17"/>
              </w:rPr>
            </w:pPr>
            <w:r>
              <w:rPr>
                <w:spacing w:val="-5"/>
                <w:sz w:val="17"/>
              </w:rPr>
              <w:t>25</w:t>
            </w: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r>
      <w:tr>
        <w:trPr>
          <w:trHeight w:val="3373" w:hRule="atLeast"/>
        </w:trPr>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6"/>
              <w:rPr>
                <w:b/>
                <w:sz w:val="17"/>
              </w:rPr>
            </w:pPr>
          </w:p>
          <w:p>
            <w:pPr>
              <w:pStyle w:val="TableParagraph"/>
              <w:ind w:left="28"/>
              <w:jc w:val="center"/>
              <w:rPr>
                <w:sz w:val="17"/>
              </w:rPr>
            </w:pPr>
            <w:r>
              <w:rPr>
                <w:spacing w:val="-5"/>
                <w:sz w:val="17"/>
              </w:rPr>
              <w:t>1.2</w:t>
            </w:r>
          </w:p>
        </w:tc>
        <w:tc>
          <w:tcPr>
            <w:tcW w:w="4585" w:type="dxa"/>
            <w:gridSpan w:val="2"/>
          </w:tcPr>
          <w:p>
            <w:pPr>
              <w:pStyle w:val="TableParagraph"/>
              <w:spacing w:line="360" w:lineRule="auto" w:before="61"/>
              <w:ind w:left="79" w:right="125"/>
              <w:jc w:val="both"/>
              <w:rPr>
                <w:sz w:val="15"/>
              </w:rPr>
            </w:pPr>
            <w:r>
              <w:rPr>
                <w:sz w:val="15"/>
              </w:rPr>
              <w:t>ENDOPROTESE (STENT),APLICACAO: ARTERIA </w:t>
            </w:r>
            <w:r>
              <w:rPr>
                <w:sz w:val="15"/>
              </w:rPr>
              <w:t>ILIACA,</w:t>
            </w:r>
            <w:r>
              <w:rPr>
                <w:spacing w:val="40"/>
                <w:sz w:val="15"/>
              </w:rPr>
              <w:t> </w:t>
            </w:r>
            <w:r>
              <w:rPr>
                <w:sz w:val="15"/>
              </w:rPr>
              <w:t>MATERIAL: ACO E STENT PROXIMAL E DISTAL DA</w:t>
            </w:r>
            <w:r>
              <w:rPr>
                <w:spacing w:val="40"/>
                <w:sz w:val="15"/>
              </w:rPr>
              <w:t> </w:t>
            </w:r>
            <w:r>
              <w:rPr>
                <w:sz w:val="15"/>
              </w:rPr>
              <w:t>EXTENSAO</w:t>
            </w:r>
            <w:r>
              <w:rPr>
                <w:spacing w:val="40"/>
                <w:sz w:val="15"/>
              </w:rPr>
              <w:t> </w:t>
            </w:r>
            <w:r>
              <w:rPr>
                <w:sz w:val="15"/>
              </w:rPr>
              <w:t>EM</w:t>
            </w:r>
            <w:r>
              <w:rPr>
                <w:spacing w:val="40"/>
                <w:sz w:val="15"/>
              </w:rPr>
              <w:t> </w:t>
            </w:r>
            <w:r>
              <w:rPr>
                <w:sz w:val="15"/>
              </w:rPr>
              <w:t>NITINOL,</w:t>
            </w:r>
            <w:r>
              <w:rPr>
                <w:spacing w:val="40"/>
                <w:sz w:val="15"/>
              </w:rPr>
              <w:t> </w:t>
            </w:r>
            <w:r>
              <w:rPr>
                <w:sz w:val="15"/>
              </w:rPr>
              <w:t>TIPO: AUTO-EXPANSIVEL,</w:t>
            </w:r>
            <w:r>
              <w:rPr>
                <w:spacing w:val="40"/>
                <w:sz w:val="15"/>
              </w:rPr>
              <w:t> </w:t>
            </w:r>
            <w:r>
              <w:rPr>
                <w:sz w:val="15"/>
              </w:rPr>
              <w:t>CATETER LIBERACAO: SEM CATETER DE LIBERACAO,</w:t>
            </w:r>
            <w:r>
              <w:rPr>
                <w:spacing w:val="40"/>
                <w:sz w:val="15"/>
              </w:rPr>
              <w:t> </w:t>
            </w:r>
            <w:r>
              <w:rPr>
                <w:sz w:val="15"/>
              </w:rPr>
              <w:t>FORMATO: EXTENSAO ILIACA, REVESTIMENTO: DACRON,</w:t>
            </w:r>
            <w:r>
              <w:rPr>
                <w:spacing w:val="40"/>
                <w:sz w:val="15"/>
              </w:rPr>
              <w:t> </w:t>
            </w:r>
            <w:r>
              <w:rPr>
                <w:sz w:val="15"/>
              </w:rPr>
              <w:t>COMPRIMENTO: 39 ~ 199 MM, DIAMETRO: 10 ~ 28 MM,</w:t>
            </w:r>
            <w:r>
              <w:rPr>
                <w:spacing w:val="40"/>
                <w:sz w:val="15"/>
              </w:rPr>
              <w:t> </w:t>
            </w:r>
            <w:r>
              <w:rPr>
                <w:sz w:val="15"/>
              </w:rPr>
              <w:t>CALIBRE</w:t>
            </w:r>
            <w:r>
              <w:rPr>
                <w:spacing w:val="40"/>
                <w:sz w:val="15"/>
              </w:rPr>
              <w:t> </w:t>
            </w:r>
            <w:r>
              <w:rPr>
                <w:sz w:val="15"/>
              </w:rPr>
              <w:t>CATETER:</w:t>
            </w:r>
            <w:r>
              <w:rPr>
                <w:spacing w:val="40"/>
                <w:sz w:val="15"/>
              </w:rPr>
              <w:t> </w:t>
            </w:r>
            <w:r>
              <w:rPr>
                <w:sz w:val="15"/>
              </w:rPr>
              <w:t>SEM,</w:t>
            </w:r>
            <w:r>
              <w:rPr>
                <w:spacing w:val="40"/>
                <w:sz w:val="15"/>
              </w:rPr>
              <w:t> </w:t>
            </w:r>
            <w:r>
              <w:rPr>
                <w:sz w:val="15"/>
              </w:rPr>
              <w:t>FORMA</w:t>
            </w:r>
            <w:r>
              <w:rPr>
                <w:spacing w:val="40"/>
                <w:sz w:val="15"/>
              </w:rPr>
              <w:t> </w:t>
            </w:r>
            <w:r>
              <w:rPr>
                <w:sz w:val="15"/>
              </w:rPr>
              <w:t>FORNECIMENTO:</w:t>
            </w:r>
            <w:r>
              <w:rPr>
                <w:spacing w:val="40"/>
                <w:sz w:val="15"/>
              </w:rPr>
              <w:t> </w:t>
            </w:r>
            <w:r>
              <w:rPr>
                <w:spacing w:val="-2"/>
                <w:sz w:val="15"/>
              </w:rPr>
              <w:t>UNIDADE</w:t>
            </w:r>
          </w:p>
          <w:p>
            <w:pPr>
              <w:pStyle w:val="TableParagraph"/>
              <w:spacing w:before="7"/>
              <w:ind w:left="79"/>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6515.108.1204</w:t>
            </w:r>
          </w:p>
          <w:p>
            <w:pPr>
              <w:pStyle w:val="TableParagraph"/>
              <w:spacing w:before="87"/>
              <w:ind w:left="79"/>
              <w:jc w:val="both"/>
              <w:rPr>
                <w:b/>
                <w:sz w:val="15"/>
              </w:rPr>
            </w:pPr>
            <w:r>
              <w:rPr>
                <w:b/>
                <w:sz w:val="15"/>
              </w:rPr>
              <w:t>(ENDOPRÓTESE</w:t>
            </w:r>
            <w:r>
              <w:rPr>
                <w:b/>
                <w:spacing w:val="43"/>
                <w:sz w:val="15"/>
              </w:rPr>
              <w:t>  </w:t>
            </w:r>
            <w:r>
              <w:rPr>
                <w:b/>
                <w:sz w:val="15"/>
              </w:rPr>
              <w:t>AÓRTICA</w:t>
            </w:r>
            <w:r>
              <w:rPr>
                <w:b/>
                <w:spacing w:val="43"/>
                <w:sz w:val="15"/>
              </w:rPr>
              <w:t>  </w:t>
            </w:r>
            <w:r>
              <w:rPr>
                <w:b/>
                <w:sz w:val="15"/>
              </w:rPr>
              <w:t>TUBULAR</w:t>
            </w:r>
            <w:r>
              <w:rPr>
                <w:b/>
                <w:spacing w:val="49"/>
                <w:sz w:val="15"/>
              </w:rPr>
              <w:t>  </w:t>
            </w:r>
            <w:r>
              <w:rPr>
                <w:b/>
                <w:sz w:val="15"/>
              </w:rPr>
              <w:t>OU</w:t>
            </w:r>
            <w:r>
              <w:rPr>
                <w:b/>
                <w:spacing w:val="49"/>
                <w:sz w:val="15"/>
              </w:rPr>
              <w:t>  </w:t>
            </w:r>
            <w:r>
              <w:rPr>
                <w:b/>
                <w:sz w:val="15"/>
              </w:rPr>
              <w:t>CÔNICA</w:t>
            </w:r>
            <w:r>
              <w:rPr>
                <w:b/>
                <w:spacing w:val="44"/>
                <w:sz w:val="15"/>
              </w:rPr>
              <w:t>  </w:t>
            </w:r>
            <w:r>
              <w:rPr>
                <w:b/>
                <w:spacing w:val="-10"/>
                <w:sz w:val="15"/>
              </w:rPr>
              <w:t>-</w:t>
            </w:r>
          </w:p>
          <w:p>
            <w:pPr>
              <w:pStyle w:val="TableParagraph"/>
              <w:spacing w:line="260" w:lineRule="atLeast"/>
              <w:ind w:left="79" w:right="3511"/>
              <w:rPr>
                <w:sz w:val="15"/>
              </w:rPr>
            </w:pPr>
            <w:r>
              <w:rPr>
                <w:b/>
                <w:spacing w:val="-2"/>
                <w:sz w:val="15"/>
              </w:rPr>
              <w:t>extensão)</w:t>
            </w:r>
            <w:r>
              <w:rPr>
                <w:b/>
                <w:spacing w:val="40"/>
                <w:sz w:val="15"/>
              </w:rPr>
              <w:t> </w:t>
            </w: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67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6"/>
              <w:rPr>
                <w:b/>
                <w:sz w:val="17"/>
              </w:rPr>
            </w:pPr>
          </w:p>
          <w:p>
            <w:pPr>
              <w:pStyle w:val="TableParagraph"/>
              <w:ind w:left="7" w:right="5"/>
              <w:jc w:val="center"/>
              <w:rPr>
                <w:sz w:val="17"/>
              </w:rPr>
            </w:pPr>
            <w:r>
              <w:rPr>
                <w:spacing w:val="-4"/>
                <w:sz w:val="17"/>
              </w:rPr>
              <w:t>unid</w:t>
            </w:r>
          </w:p>
        </w:tc>
        <w:tc>
          <w:tcPr>
            <w:tcW w:w="79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6"/>
              <w:rPr>
                <w:b/>
                <w:sz w:val="17"/>
              </w:rPr>
            </w:pPr>
          </w:p>
          <w:p>
            <w:pPr>
              <w:pStyle w:val="TableParagraph"/>
              <w:ind w:left="8"/>
              <w:jc w:val="center"/>
              <w:rPr>
                <w:sz w:val="17"/>
              </w:rPr>
            </w:pPr>
            <w:r>
              <w:rPr>
                <w:spacing w:val="-5"/>
                <w:sz w:val="17"/>
              </w:rPr>
              <w:t>45</w:t>
            </w: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r>
      <w:tr>
        <w:trPr>
          <w:trHeight w:val="518" w:hRule="atLeast"/>
        </w:trPr>
        <w:tc>
          <w:tcPr>
            <w:tcW w:w="735" w:type="dxa"/>
            <w:vMerge w:val="restart"/>
          </w:tcPr>
          <w:p>
            <w:pPr>
              <w:pStyle w:val="TableParagraph"/>
              <w:spacing w:before="148"/>
              <w:rPr>
                <w:b/>
                <w:sz w:val="15"/>
              </w:rPr>
            </w:pPr>
          </w:p>
          <w:p>
            <w:pPr>
              <w:pStyle w:val="TableParagraph"/>
              <w:spacing w:line="360" w:lineRule="auto"/>
              <w:ind w:left="297" w:right="41" w:hanging="137"/>
              <w:rPr>
                <w:b/>
                <w:sz w:val="15"/>
              </w:rPr>
            </w:pPr>
            <w:r>
              <w:rPr>
                <w:b/>
                <w:spacing w:val="-4"/>
                <w:sz w:val="15"/>
              </w:rPr>
              <w:t>LOTE</w:t>
            </w:r>
            <w:r>
              <w:rPr>
                <w:b/>
                <w:spacing w:val="40"/>
                <w:sz w:val="15"/>
              </w:rPr>
              <w:t> </w:t>
            </w:r>
            <w:r>
              <w:rPr>
                <w:b/>
                <w:spacing w:val="-6"/>
                <w:sz w:val="15"/>
              </w:rPr>
              <w:t>02</w:t>
            </w:r>
          </w:p>
        </w:tc>
        <w:tc>
          <w:tcPr>
            <w:tcW w:w="4585" w:type="dxa"/>
            <w:gridSpan w:val="2"/>
            <w:vMerge w:val="restart"/>
          </w:tcPr>
          <w:p>
            <w:pPr>
              <w:pStyle w:val="TableParagraph"/>
              <w:rPr>
                <w:b/>
                <w:sz w:val="15"/>
              </w:rPr>
            </w:pPr>
          </w:p>
          <w:p>
            <w:pPr>
              <w:pStyle w:val="TableParagraph"/>
              <w:spacing w:before="105"/>
              <w:rPr>
                <w:b/>
                <w:sz w:val="15"/>
              </w:rPr>
            </w:pPr>
          </w:p>
          <w:p>
            <w:pPr>
              <w:pStyle w:val="TableParagraph"/>
              <w:spacing w:before="1"/>
              <w:ind w:left="22"/>
              <w:jc w:val="center"/>
              <w:rPr>
                <w:b/>
                <w:sz w:val="15"/>
              </w:rPr>
            </w:pPr>
            <w:r>
              <w:rPr>
                <w:b/>
                <w:spacing w:val="-2"/>
                <w:sz w:val="15"/>
              </w:rPr>
              <w:t>ESPECIFICAÇÃO</w:t>
            </w:r>
          </w:p>
        </w:tc>
        <w:tc>
          <w:tcPr>
            <w:tcW w:w="678" w:type="dxa"/>
            <w:vMerge w:val="restart"/>
          </w:tcPr>
          <w:p>
            <w:pPr>
              <w:pStyle w:val="TableParagraph"/>
              <w:rPr>
                <w:b/>
                <w:sz w:val="15"/>
              </w:rPr>
            </w:pPr>
          </w:p>
          <w:p>
            <w:pPr>
              <w:pStyle w:val="TableParagraph"/>
              <w:spacing w:before="105"/>
              <w:rPr>
                <w:b/>
                <w:sz w:val="15"/>
              </w:rPr>
            </w:pPr>
          </w:p>
          <w:p>
            <w:pPr>
              <w:pStyle w:val="TableParagraph"/>
              <w:spacing w:before="1"/>
              <w:ind w:left="142"/>
              <w:rPr>
                <w:b/>
                <w:sz w:val="15"/>
              </w:rPr>
            </w:pPr>
            <w:r>
              <w:rPr>
                <w:b/>
                <w:spacing w:val="-4"/>
                <w:sz w:val="15"/>
              </w:rPr>
              <w:t>UNID</w:t>
            </w:r>
          </w:p>
        </w:tc>
        <w:tc>
          <w:tcPr>
            <w:tcW w:w="793" w:type="dxa"/>
            <w:vMerge w:val="restart"/>
          </w:tcPr>
          <w:p>
            <w:pPr>
              <w:pStyle w:val="TableParagraph"/>
              <w:rPr>
                <w:b/>
                <w:sz w:val="15"/>
              </w:rPr>
            </w:pPr>
          </w:p>
          <w:p>
            <w:pPr>
              <w:pStyle w:val="TableParagraph"/>
              <w:spacing w:before="105"/>
              <w:rPr>
                <w:b/>
                <w:sz w:val="15"/>
              </w:rPr>
            </w:pPr>
          </w:p>
          <w:p>
            <w:pPr>
              <w:pStyle w:val="TableParagraph"/>
              <w:spacing w:before="1"/>
              <w:ind w:left="233"/>
              <w:rPr>
                <w:b/>
                <w:sz w:val="15"/>
              </w:rPr>
            </w:pPr>
            <w:r>
              <w:rPr>
                <w:b/>
                <w:spacing w:val="-5"/>
                <w:sz w:val="15"/>
              </w:rPr>
              <w:t>QTD</w:t>
            </w:r>
          </w:p>
        </w:tc>
        <w:tc>
          <w:tcPr>
            <w:tcW w:w="1874" w:type="dxa"/>
            <w:gridSpan w:val="2"/>
          </w:tcPr>
          <w:p>
            <w:pPr>
              <w:pStyle w:val="TableParagraph"/>
              <w:spacing w:before="61"/>
              <w:ind w:left="28"/>
              <w:jc w:val="center"/>
              <w:rPr>
                <w:b/>
                <w:sz w:val="15"/>
              </w:rPr>
            </w:pPr>
            <w:r>
              <w:rPr>
                <w:b/>
                <w:sz w:val="15"/>
              </w:rPr>
              <w:t>PREÇO</w:t>
            </w:r>
            <w:r>
              <w:rPr>
                <w:b/>
                <w:spacing w:val="10"/>
                <w:sz w:val="15"/>
              </w:rPr>
              <w:t> </w:t>
            </w:r>
            <w:r>
              <w:rPr>
                <w:b/>
                <w:spacing w:val="-5"/>
                <w:sz w:val="15"/>
              </w:rPr>
              <w:t>COM</w:t>
            </w:r>
          </w:p>
          <w:p>
            <w:pPr>
              <w:pStyle w:val="TableParagraph"/>
              <w:spacing w:before="87"/>
              <w:ind w:left="28" w:right="13"/>
              <w:jc w:val="center"/>
              <w:rPr>
                <w:b/>
                <w:sz w:val="15"/>
              </w:rPr>
            </w:pPr>
            <w:r>
              <w:rPr>
                <w:b/>
                <w:sz w:val="15"/>
              </w:rPr>
              <w:t>ICMS</w:t>
            </w:r>
            <w:r>
              <w:rPr>
                <w:b/>
                <w:spacing w:val="7"/>
                <w:sz w:val="15"/>
              </w:rPr>
              <w:t> </w:t>
            </w:r>
            <w:r>
              <w:rPr>
                <w:b/>
                <w:spacing w:val="-4"/>
                <w:sz w:val="15"/>
              </w:rPr>
              <w:t>(R$)</w:t>
            </w:r>
          </w:p>
        </w:tc>
        <w:tc>
          <w:tcPr>
            <w:tcW w:w="1874" w:type="dxa"/>
            <w:gridSpan w:val="2"/>
          </w:tcPr>
          <w:p>
            <w:pPr>
              <w:pStyle w:val="TableParagraph"/>
              <w:spacing w:before="61"/>
              <w:ind w:left="489"/>
              <w:rPr>
                <w:b/>
                <w:sz w:val="15"/>
              </w:rPr>
            </w:pPr>
            <w:r>
              <w:rPr>
                <w:b/>
                <w:sz w:val="15"/>
              </w:rPr>
              <w:t>PREÇO</w:t>
            </w:r>
            <w:r>
              <w:rPr>
                <w:b/>
                <w:spacing w:val="10"/>
                <w:sz w:val="15"/>
              </w:rPr>
              <w:t> </w:t>
            </w:r>
            <w:r>
              <w:rPr>
                <w:b/>
                <w:spacing w:val="-5"/>
                <w:sz w:val="15"/>
              </w:rPr>
              <w:t>SEM</w:t>
            </w:r>
          </w:p>
          <w:p>
            <w:pPr>
              <w:pStyle w:val="TableParagraph"/>
              <w:spacing w:before="87"/>
              <w:ind w:left="572"/>
              <w:rPr>
                <w:b/>
                <w:sz w:val="15"/>
              </w:rPr>
            </w:pPr>
            <w:r>
              <w:rPr>
                <w:b/>
                <w:sz w:val="15"/>
              </w:rPr>
              <w:t>ICMS</w:t>
            </w:r>
            <w:r>
              <w:rPr>
                <w:b/>
                <w:spacing w:val="7"/>
                <w:sz w:val="15"/>
              </w:rPr>
              <w:t> </w:t>
            </w:r>
            <w:r>
              <w:rPr>
                <w:b/>
                <w:spacing w:val="-4"/>
                <w:sz w:val="15"/>
              </w:rPr>
              <w:t>(R$)</w:t>
            </w:r>
          </w:p>
        </w:tc>
      </w:tr>
      <w:tr>
        <w:trPr>
          <w:trHeight w:val="518" w:hRule="atLeast"/>
        </w:trPr>
        <w:tc>
          <w:tcPr>
            <w:tcW w:w="735" w:type="dxa"/>
            <w:vMerge/>
            <w:tcBorders>
              <w:top w:val="nil"/>
            </w:tcBorders>
          </w:tcPr>
          <w:p>
            <w:pPr>
              <w:rPr>
                <w:sz w:val="2"/>
                <w:szCs w:val="2"/>
              </w:rPr>
            </w:pPr>
          </w:p>
        </w:tc>
        <w:tc>
          <w:tcPr>
            <w:tcW w:w="4585" w:type="dxa"/>
            <w:gridSpan w:val="2"/>
            <w:vMerge/>
            <w:tcBorders>
              <w:top w:val="nil"/>
            </w:tcBorders>
          </w:tcPr>
          <w:p>
            <w:pPr>
              <w:rPr>
                <w:sz w:val="2"/>
                <w:szCs w:val="2"/>
              </w:rPr>
            </w:pPr>
          </w:p>
        </w:tc>
        <w:tc>
          <w:tcPr>
            <w:tcW w:w="678" w:type="dxa"/>
            <w:vMerge/>
            <w:tcBorders>
              <w:top w:val="nil"/>
            </w:tcBorders>
          </w:tcPr>
          <w:p>
            <w:pPr>
              <w:rPr>
                <w:sz w:val="2"/>
                <w:szCs w:val="2"/>
              </w:rPr>
            </w:pPr>
          </w:p>
        </w:tc>
        <w:tc>
          <w:tcPr>
            <w:tcW w:w="793" w:type="dxa"/>
            <w:vMerge/>
            <w:tcBorders>
              <w:top w:val="nil"/>
            </w:tcBorders>
          </w:tcPr>
          <w:p>
            <w:pPr>
              <w:rPr>
                <w:sz w:val="2"/>
                <w:szCs w:val="2"/>
              </w:rPr>
            </w:pPr>
          </w:p>
        </w:tc>
        <w:tc>
          <w:tcPr>
            <w:tcW w:w="937" w:type="dxa"/>
          </w:tcPr>
          <w:p>
            <w:pPr>
              <w:pStyle w:val="TableParagraph"/>
              <w:spacing w:before="61"/>
              <w:ind w:left="34"/>
              <w:jc w:val="center"/>
              <w:rPr>
                <w:b/>
                <w:sz w:val="15"/>
              </w:rPr>
            </w:pPr>
            <w:r>
              <w:rPr>
                <w:b/>
                <w:spacing w:val="-2"/>
                <w:sz w:val="15"/>
              </w:rPr>
              <w:t>PREÇO</w:t>
            </w:r>
          </w:p>
          <w:p>
            <w:pPr>
              <w:pStyle w:val="TableParagraph"/>
              <w:spacing w:before="87"/>
              <w:ind w:left="34" w:right="14"/>
              <w:jc w:val="center"/>
              <w:rPr>
                <w:b/>
                <w:sz w:val="15"/>
              </w:rPr>
            </w:pPr>
            <w:r>
              <w:rPr>
                <w:b/>
                <w:spacing w:val="-2"/>
                <w:sz w:val="15"/>
              </w:rPr>
              <w:t>UNITÁRIO</w:t>
            </w:r>
          </w:p>
        </w:tc>
        <w:tc>
          <w:tcPr>
            <w:tcW w:w="937" w:type="dxa"/>
          </w:tcPr>
          <w:p>
            <w:pPr>
              <w:pStyle w:val="TableParagraph"/>
              <w:spacing w:before="18"/>
              <w:rPr>
                <w:b/>
                <w:sz w:val="15"/>
              </w:rPr>
            </w:pPr>
          </w:p>
          <w:p>
            <w:pPr>
              <w:pStyle w:val="TableParagraph"/>
              <w:spacing w:before="1"/>
              <w:ind w:left="180"/>
              <w:rPr>
                <w:b/>
                <w:sz w:val="15"/>
              </w:rPr>
            </w:pPr>
            <w:r>
              <w:rPr>
                <w:b/>
                <w:spacing w:val="-2"/>
                <w:sz w:val="15"/>
              </w:rPr>
              <w:t>TOTAL</w:t>
            </w:r>
          </w:p>
        </w:tc>
        <w:tc>
          <w:tcPr>
            <w:tcW w:w="937" w:type="dxa"/>
          </w:tcPr>
          <w:p>
            <w:pPr>
              <w:pStyle w:val="TableParagraph"/>
              <w:spacing w:before="61"/>
              <w:ind w:left="34"/>
              <w:jc w:val="center"/>
              <w:rPr>
                <w:b/>
                <w:sz w:val="15"/>
              </w:rPr>
            </w:pPr>
            <w:r>
              <w:rPr>
                <w:b/>
                <w:spacing w:val="-2"/>
                <w:sz w:val="15"/>
              </w:rPr>
              <w:t>PREÇO</w:t>
            </w:r>
          </w:p>
          <w:p>
            <w:pPr>
              <w:pStyle w:val="TableParagraph"/>
              <w:spacing w:before="87"/>
              <w:ind w:left="34" w:right="14"/>
              <w:jc w:val="center"/>
              <w:rPr>
                <w:b/>
                <w:sz w:val="15"/>
              </w:rPr>
            </w:pPr>
            <w:r>
              <w:rPr>
                <w:b/>
                <w:spacing w:val="-2"/>
                <w:sz w:val="15"/>
              </w:rPr>
              <w:t>UNITÁRIO</w:t>
            </w:r>
          </w:p>
        </w:tc>
        <w:tc>
          <w:tcPr>
            <w:tcW w:w="937" w:type="dxa"/>
          </w:tcPr>
          <w:p>
            <w:pPr>
              <w:pStyle w:val="TableParagraph"/>
              <w:spacing w:before="18"/>
              <w:rPr>
                <w:b/>
                <w:sz w:val="15"/>
              </w:rPr>
            </w:pPr>
          </w:p>
          <w:p>
            <w:pPr>
              <w:pStyle w:val="TableParagraph"/>
              <w:spacing w:before="1"/>
              <w:ind w:left="237"/>
              <w:rPr>
                <w:b/>
                <w:sz w:val="15"/>
              </w:rPr>
            </w:pPr>
            <w:r>
              <w:rPr>
                <w:b/>
                <w:spacing w:val="-2"/>
                <w:sz w:val="15"/>
              </w:rPr>
              <w:t>TOTAL</w:t>
            </w:r>
          </w:p>
        </w:tc>
      </w:tr>
      <w:tr>
        <w:trPr>
          <w:trHeight w:val="2940" w:hRule="atLeast"/>
        </w:trPr>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
              <w:rPr>
                <w:b/>
                <w:sz w:val="17"/>
              </w:rPr>
            </w:pPr>
          </w:p>
          <w:p>
            <w:pPr>
              <w:pStyle w:val="TableParagraph"/>
              <w:ind w:left="28"/>
              <w:jc w:val="center"/>
              <w:rPr>
                <w:sz w:val="17"/>
              </w:rPr>
            </w:pPr>
            <w:r>
              <w:rPr>
                <w:spacing w:val="-5"/>
                <w:sz w:val="17"/>
              </w:rPr>
              <w:t>2.1</w:t>
            </w:r>
          </w:p>
        </w:tc>
        <w:tc>
          <w:tcPr>
            <w:tcW w:w="4585" w:type="dxa"/>
            <w:gridSpan w:val="2"/>
          </w:tcPr>
          <w:p>
            <w:pPr>
              <w:pStyle w:val="TableParagraph"/>
              <w:spacing w:line="360" w:lineRule="auto" w:before="61"/>
              <w:ind w:left="79" w:right="125"/>
              <w:jc w:val="both"/>
              <w:rPr>
                <w:sz w:val="15"/>
              </w:rPr>
            </w:pPr>
            <w:r>
              <w:rPr>
                <w:sz w:val="15"/>
              </w:rPr>
              <w:t>ENDOPROTESE (STENT),APLICACAO: ILIACA, </w:t>
            </w:r>
            <w:r>
              <w:rPr>
                <w:sz w:val="15"/>
              </w:rPr>
              <w:t>MATERIAL:</w:t>
            </w:r>
            <w:r>
              <w:rPr>
                <w:spacing w:val="40"/>
                <w:sz w:val="15"/>
              </w:rPr>
              <w:t> </w:t>
            </w:r>
            <w:r>
              <w:rPr>
                <w:sz w:val="15"/>
              </w:rPr>
              <w:t>NITINOL/ACO INOX EM MALHA DE POLIETILENO, TIPO:</w:t>
            </w:r>
            <w:r>
              <w:rPr>
                <w:spacing w:val="40"/>
                <w:sz w:val="15"/>
              </w:rPr>
              <w:t> </w:t>
            </w:r>
            <w:r>
              <w:rPr>
                <w:sz w:val="15"/>
              </w:rPr>
              <w:t>AUTOEXPANSIVA, CATETER LIBERACAO: COM CATETER</w:t>
            </w:r>
            <w:r>
              <w:rPr>
                <w:spacing w:val="40"/>
                <w:sz w:val="15"/>
              </w:rPr>
              <w:t> </w:t>
            </w:r>
            <w:r>
              <w:rPr>
                <w:sz w:val="15"/>
              </w:rPr>
              <w:t>LIBERACAO, FORMATO: MONOILIACA, REVESTIMENTO:</w:t>
            </w:r>
            <w:r>
              <w:rPr>
                <w:spacing w:val="40"/>
                <w:sz w:val="15"/>
              </w:rPr>
              <w:t> </w:t>
            </w:r>
            <w:r>
              <w:rPr>
                <w:sz w:val="15"/>
              </w:rPr>
              <w:t>PTFE/DACRON,</w:t>
            </w:r>
            <w:r>
              <w:rPr>
                <w:spacing w:val="35"/>
                <w:sz w:val="15"/>
              </w:rPr>
              <w:t> </w:t>
            </w:r>
            <w:r>
              <w:rPr>
                <w:sz w:val="15"/>
              </w:rPr>
              <w:t>COMPRIMENTO:</w:t>
            </w:r>
            <w:r>
              <w:rPr>
                <w:spacing w:val="36"/>
                <w:sz w:val="15"/>
              </w:rPr>
              <w:t> </w:t>
            </w:r>
            <w:r>
              <w:rPr>
                <w:sz w:val="15"/>
              </w:rPr>
              <w:t>102</w:t>
            </w:r>
            <w:r>
              <w:rPr>
                <w:spacing w:val="35"/>
                <w:sz w:val="15"/>
              </w:rPr>
              <w:t> </w:t>
            </w:r>
            <w:r>
              <w:rPr>
                <w:sz w:val="15"/>
              </w:rPr>
              <w:t>~</w:t>
            </w:r>
            <w:r>
              <w:rPr>
                <w:spacing w:val="36"/>
                <w:sz w:val="15"/>
              </w:rPr>
              <w:t> </w:t>
            </w:r>
            <w:r>
              <w:rPr>
                <w:sz w:val="15"/>
              </w:rPr>
              <w:t>130</w:t>
            </w:r>
            <w:r>
              <w:rPr>
                <w:spacing w:val="36"/>
                <w:sz w:val="15"/>
              </w:rPr>
              <w:t> </w:t>
            </w:r>
            <w:r>
              <w:rPr>
                <w:sz w:val="15"/>
              </w:rPr>
              <w:t>MM,</w:t>
            </w:r>
            <w:r>
              <w:rPr>
                <w:spacing w:val="35"/>
                <w:sz w:val="15"/>
              </w:rPr>
              <w:t> </w:t>
            </w:r>
            <w:r>
              <w:rPr>
                <w:spacing w:val="-2"/>
                <w:sz w:val="15"/>
              </w:rPr>
              <w:t>DIAMETRO:</w:t>
            </w:r>
          </w:p>
          <w:p>
            <w:pPr>
              <w:pStyle w:val="TableParagraph"/>
              <w:spacing w:line="360" w:lineRule="auto" w:before="4"/>
              <w:ind w:left="79" w:right="125"/>
              <w:jc w:val="both"/>
              <w:rPr>
                <w:sz w:val="15"/>
              </w:rPr>
            </w:pPr>
            <w:r>
              <w:rPr>
                <w:sz w:val="15"/>
              </w:rPr>
              <w:t>14 ~ 36 MM, CALIBRE CATETER: 18FR ~ 22 FR, </w:t>
            </w:r>
            <w:r>
              <w:rPr>
                <w:sz w:val="15"/>
              </w:rPr>
              <w:t>FORMA</w:t>
            </w:r>
            <w:r>
              <w:rPr>
                <w:spacing w:val="40"/>
                <w:sz w:val="15"/>
              </w:rPr>
              <w:t> </w:t>
            </w:r>
            <w:r>
              <w:rPr>
                <w:sz w:val="15"/>
              </w:rPr>
              <w:t>FORNECIMENTO:</w:t>
            </w:r>
            <w:r>
              <w:rPr>
                <w:spacing w:val="-3"/>
                <w:sz w:val="15"/>
              </w:rPr>
              <w:t> </w:t>
            </w:r>
            <w:r>
              <w:rPr>
                <w:sz w:val="15"/>
              </w:rPr>
              <w:t>UNIDADE</w:t>
            </w:r>
          </w:p>
          <w:p>
            <w:pPr>
              <w:pStyle w:val="TableParagraph"/>
              <w:spacing w:before="2"/>
              <w:ind w:left="79"/>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6515.108.1203</w:t>
            </w:r>
          </w:p>
          <w:p>
            <w:pPr>
              <w:pStyle w:val="TableParagraph"/>
              <w:spacing w:before="87"/>
              <w:ind w:left="79"/>
              <w:jc w:val="both"/>
              <w:rPr>
                <w:b/>
                <w:sz w:val="15"/>
              </w:rPr>
            </w:pPr>
            <w:r>
              <w:rPr>
                <w:b/>
                <w:sz w:val="15"/>
              </w:rPr>
              <w:t>ENDOPRÓTESE</w:t>
            </w:r>
            <w:r>
              <w:rPr>
                <w:b/>
                <w:spacing w:val="5"/>
                <w:sz w:val="15"/>
              </w:rPr>
              <w:t> </w:t>
            </w:r>
            <w:r>
              <w:rPr>
                <w:b/>
                <w:sz w:val="15"/>
              </w:rPr>
              <w:t>AÓRTICA</w:t>
            </w:r>
            <w:r>
              <w:rPr>
                <w:b/>
                <w:spacing w:val="6"/>
                <w:sz w:val="15"/>
              </w:rPr>
              <w:t> </w:t>
            </w:r>
            <w:r>
              <w:rPr>
                <w:b/>
                <w:sz w:val="15"/>
              </w:rPr>
              <w:t>MONOILÍACA</w:t>
            </w:r>
            <w:r>
              <w:rPr>
                <w:b/>
                <w:spacing w:val="6"/>
                <w:sz w:val="15"/>
              </w:rPr>
              <w:t> </w:t>
            </w:r>
            <w:r>
              <w:rPr>
                <w:b/>
                <w:sz w:val="15"/>
              </w:rPr>
              <w:t>(corpo</w:t>
            </w:r>
            <w:r>
              <w:rPr>
                <w:b/>
                <w:spacing w:val="18"/>
                <w:sz w:val="15"/>
              </w:rPr>
              <w:t> </w:t>
            </w:r>
            <w:r>
              <w:rPr>
                <w:b/>
                <w:spacing w:val="-2"/>
                <w:sz w:val="15"/>
              </w:rPr>
              <w:t>principal)</w:t>
            </w:r>
          </w:p>
          <w:p>
            <w:pPr>
              <w:pStyle w:val="TableParagraph"/>
              <w:spacing w:before="87"/>
              <w:ind w:left="79"/>
              <w:rPr>
                <w:sz w:val="15"/>
              </w:rPr>
            </w:pPr>
            <w:r>
              <w:rPr>
                <w:sz w:val="15"/>
              </w:rPr>
              <w:t>Marca</w:t>
            </w:r>
            <w:r>
              <w:rPr>
                <w:spacing w:val="7"/>
                <w:sz w:val="15"/>
              </w:rPr>
              <w:t> </w:t>
            </w:r>
            <w:r>
              <w:rPr>
                <w:spacing w:val="-2"/>
                <w:sz w:val="15"/>
              </w:rPr>
              <w:t>ofertada:</w:t>
            </w:r>
          </w:p>
          <w:p>
            <w:pPr>
              <w:pStyle w:val="TableParagraph"/>
              <w:spacing w:before="116"/>
              <w:ind w:left="79"/>
              <w:rPr>
                <w:sz w:val="15"/>
              </w:rPr>
            </w:pPr>
            <w:r>
              <w:rPr>
                <w:sz w:val="15"/>
              </w:rPr>
              <w:t>Registro</w:t>
            </w:r>
            <w:r>
              <w:rPr>
                <w:spacing w:val="10"/>
                <w:sz w:val="15"/>
              </w:rPr>
              <w:t> </w:t>
            </w:r>
            <w:r>
              <w:rPr>
                <w:spacing w:val="-5"/>
                <w:sz w:val="15"/>
              </w:rPr>
              <w:t>nº:</w:t>
            </w:r>
          </w:p>
        </w:tc>
        <w:tc>
          <w:tcPr>
            <w:tcW w:w="67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
              <w:rPr>
                <w:b/>
                <w:sz w:val="17"/>
              </w:rPr>
            </w:pPr>
          </w:p>
          <w:p>
            <w:pPr>
              <w:pStyle w:val="TableParagraph"/>
              <w:ind w:left="7" w:right="5"/>
              <w:jc w:val="center"/>
              <w:rPr>
                <w:sz w:val="17"/>
              </w:rPr>
            </w:pPr>
            <w:r>
              <w:rPr>
                <w:spacing w:val="-4"/>
                <w:sz w:val="17"/>
              </w:rPr>
              <w:t>unid</w:t>
            </w:r>
          </w:p>
        </w:tc>
        <w:tc>
          <w:tcPr>
            <w:tcW w:w="79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
              <w:rPr>
                <w:b/>
                <w:sz w:val="17"/>
              </w:rPr>
            </w:pPr>
          </w:p>
          <w:p>
            <w:pPr>
              <w:pStyle w:val="TableParagraph"/>
              <w:ind w:left="8"/>
              <w:jc w:val="center"/>
              <w:rPr>
                <w:sz w:val="17"/>
              </w:rPr>
            </w:pPr>
            <w:r>
              <w:rPr>
                <w:spacing w:val="-5"/>
                <w:sz w:val="17"/>
              </w:rPr>
              <w:t>05</w:t>
            </w: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r>
      <w:tr>
        <w:trPr>
          <w:trHeight w:val="3978" w:hRule="atLeast"/>
        </w:trPr>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3"/>
              <w:rPr>
                <w:b/>
                <w:sz w:val="17"/>
              </w:rPr>
            </w:pPr>
          </w:p>
          <w:p>
            <w:pPr>
              <w:pStyle w:val="TableParagraph"/>
              <w:ind w:left="28"/>
              <w:jc w:val="center"/>
              <w:rPr>
                <w:sz w:val="17"/>
              </w:rPr>
            </w:pPr>
            <w:r>
              <w:rPr>
                <w:spacing w:val="-5"/>
                <w:sz w:val="17"/>
              </w:rPr>
              <w:t>2.2</w:t>
            </w:r>
          </w:p>
        </w:tc>
        <w:tc>
          <w:tcPr>
            <w:tcW w:w="4585" w:type="dxa"/>
            <w:gridSpan w:val="2"/>
          </w:tcPr>
          <w:p>
            <w:pPr>
              <w:pStyle w:val="TableParagraph"/>
              <w:spacing w:line="360" w:lineRule="auto" w:before="61"/>
              <w:ind w:left="79" w:right="125"/>
              <w:jc w:val="both"/>
              <w:rPr>
                <w:sz w:val="15"/>
              </w:rPr>
            </w:pPr>
            <w:r>
              <w:rPr>
                <w:sz w:val="15"/>
              </w:rPr>
              <w:t>ENDOPROTESE (STENT),APLICACAO: ARTERIA </w:t>
            </w:r>
            <w:r>
              <w:rPr>
                <w:sz w:val="15"/>
              </w:rPr>
              <w:t>ILIACA,</w:t>
            </w:r>
            <w:r>
              <w:rPr>
                <w:spacing w:val="40"/>
                <w:sz w:val="15"/>
              </w:rPr>
              <w:t> </w:t>
            </w:r>
            <w:r>
              <w:rPr>
                <w:sz w:val="15"/>
              </w:rPr>
              <w:t>MATERIAL: ACO E STENT PROXIMAL E DISTAL DA</w:t>
            </w:r>
            <w:r>
              <w:rPr>
                <w:spacing w:val="40"/>
                <w:sz w:val="15"/>
              </w:rPr>
              <w:t> </w:t>
            </w:r>
            <w:r>
              <w:rPr>
                <w:sz w:val="15"/>
              </w:rPr>
              <w:t>EXTENSAO</w:t>
            </w:r>
            <w:r>
              <w:rPr>
                <w:spacing w:val="40"/>
                <w:sz w:val="15"/>
              </w:rPr>
              <w:t> </w:t>
            </w:r>
            <w:r>
              <w:rPr>
                <w:sz w:val="15"/>
              </w:rPr>
              <w:t>EM</w:t>
            </w:r>
            <w:r>
              <w:rPr>
                <w:spacing w:val="40"/>
                <w:sz w:val="15"/>
              </w:rPr>
              <w:t> </w:t>
            </w:r>
            <w:r>
              <w:rPr>
                <w:sz w:val="15"/>
              </w:rPr>
              <w:t>NITINOL,</w:t>
            </w:r>
            <w:r>
              <w:rPr>
                <w:spacing w:val="40"/>
                <w:sz w:val="15"/>
              </w:rPr>
              <w:t> </w:t>
            </w:r>
            <w:r>
              <w:rPr>
                <w:sz w:val="15"/>
              </w:rPr>
              <w:t>TIPO: AUTO-EXPANSIVEL,</w:t>
            </w:r>
            <w:r>
              <w:rPr>
                <w:spacing w:val="40"/>
                <w:sz w:val="15"/>
              </w:rPr>
              <w:t> </w:t>
            </w:r>
            <w:r>
              <w:rPr>
                <w:sz w:val="15"/>
              </w:rPr>
              <w:t>CATETER LIBERACAO: SEM CATETER DE LIBERACAO,</w:t>
            </w:r>
            <w:r>
              <w:rPr>
                <w:spacing w:val="40"/>
                <w:sz w:val="15"/>
              </w:rPr>
              <w:t> </w:t>
            </w:r>
            <w:r>
              <w:rPr>
                <w:sz w:val="15"/>
              </w:rPr>
              <w:t>FORMATO: EXTENSAO ILIACA, REVESTIMENTO: DACRON,</w:t>
            </w:r>
            <w:r>
              <w:rPr>
                <w:spacing w:val="40"/>
                <w:sz w:val="15"/>
              </w:rPr>
              <w:t> </w:t>
            </w:r>
            <w:r>
              <w:rPr>
                <w:sz w:val="15"/>
              </w:rPr>
              <w:t>COMPRIMENTO: 39 ~ 199 MM, DIAMETRO: 10 ~ 28 MM,</w:t>
            </w:r>
            <w:r>
              <w:rPr>
                <w:spacing w:val="40"/>
                <w:sz w:val="15"/>
              </w:rPr>
              <w:t> </w:t>
            </w:r>
            <w:r>
              <w:rPr>
                <w:sz w:val="15"/>
              </w:rPr>
              <w:t>CALIBRE</w:t>
            </w:r>
            <w:r>
              <w:rPr>
                <w:spacing w:val="40"/>
                <w:sz w:val="15"/>
              </w:rPr>
              <w:t> </w:t>
            </w:r>
            <w:r>
              <w:rPr>
                <w:sz w:val="15"/>
              </w:rPr>
              <w:t>CATETER:</w:t>
            </w:r>
            <w:r>
              <w:rPr>
                <w:spacing w:val="40"/>
                <w:sz w:val="15"/>
              </w:rPr>
              <w:t> </w:t>
            </w:r>
            <w:r>
              <w:rPr>
                <w:sz w:val="15"/>
              </w:rPr>
              <w:t>SEM,</w:t>
            </w:r>
            <w:r>
              <w:rPr>
                <w:spacing w:val="40"/>
                <w:sz w:val="15"/>
              </w:rPr>
              <w:t> </w:t>
            </w:r>
            <w:r>
              <w:rPr>
                <w:sz w:val="15"/>
              </w:rPr>
              <w:t>FORMA</w:t>
            </w:r>
            <w:r>
              <w:rPr>
                <w:spacing w:val="40"/>
                <w:sz w:val="15"/>
              </w:rPr>
              <w:t> </w:t>
            </w:r>
            <w:r>
              <w:rPr>
                <w:sz w:val="15"/>
              </w:rPr>
              <w:t>FORNECIMENTO:</w:t>
            </w:r>
            <w:r>
              <w:rPr>
                <w:spacing w:val="40"/>
                <w:sz w:val="15"/>
              </w:rPr>
              <w:t> </w:t>
            </w:r>
            <w:r>
              <w:rPr>
                <w:spacing w:val="-2"/>
                <w:sz w:val="15"/>
              </w:rPr>
              <w:t>UNIDADE</w:t>
            </w:r>
          </w:p>
          <w:p>
            <w:pPr>
              <w:pStyle w:val="TableParagraph"/>
              <w:spacing w:before="7"/>
              <w:ind w:left="79"/>
              <w:rPr>
                <w:sz w:val="15"/>
              </w:rPr>
            </w:pPr>
            <w:r>
              <w:rPr>
                <w:sz w:val="15"/>
              </w:rPr>
              <w:t>Código</w:t>
            </w:r>
            <w:r>
              <w:rPr>
                <w:spacing w:val="6"/>
                <w:sz w:val="15"/>
              </w:rPr>
              <w:t> </w:t>
            </w:r>
            <w:r>
              <w:rPr>
                <w:sz w:val="15"/>
              </w:rPr>
              <w:t>do</w:t>
            </w:r>
            <w:r>
              <w:rPr>
                <w:spacing w:val="6"/>
                <w:sz w:val="15"/>
              </w:rPr>
              <w:t> </w:t>
            </w:r>
            <w:r>
              <w:rPr>
                <w:sz w:val="15"/>
              </w:rPr>
              <w:t>Item:</w:t>
            </w:r>
            <w:r>
              <w:rPr>
                <w:spacing w:val="6"/>
                <w:sz w:val="15"/>
              </w:rPr>
              <w:t> </w:t>
            </w:r>
            <w:r>
              <w:rPr>
                <w:spacing w:val="-2"/>
                <w:sz w:val="15"/>
              </w:rPr>
              <w:t>6515.108.1204</w:t>
            </w:r>
          </w:p>
          <w:p>
            <w:pPr>
              <w:pStyle w:val="TableParagraph"/>
              <w:spacing w:before="87"/>
              <w:ind w:left="79"/>
              <w:jc w:val="both"/>
              <w:rPr>
                <w:b/>
                <w:sz w:val="15"/>
              </w:rPr>
            </w:pPr>
            <w:r>
              <w:rPr>
                <w:b/>
                <w:sz w:val="15"/>
              </w:rPr>
              <w:t>(ENDOPRÓTESE</w:t>
            </w:r>
            <w:r>
              <w:rPr>
                <w:b/>
                <w:spacing w:val="43"/>
                <w:sz w:val="15"/>
              </w:rPr>
              <w:t>  </w:t>
            </w:r>
            <w:r>
              <w:rPr>
                <w:b/>
                <w:sz w:val="15"/>
              </w:rPr>
              <w:t>AÓRTICA</w:t>
            </w:r>
            <w:r>
              <w:rPr>
                <w:b/>
                <w:spacing w:val="43"/>
                <w:sz w:val="15"/>
              </w:rPr>
              <w:t>  </w:t>
            </w:r>
            <w:r>
              <w:rPr>
                <w:b/>
                <w:sz w:val="15"/>
              </w:rPr>
              <w:t>TUBULAR</w:t>
            </w:r>
            <w:r>
              <w:rPr>
                <w:b/>
                <w:spacing w:val="49"/>
                <w:sz w:val="15"/>
              </w:rPr>
              <w:t>  </w:t>
            </w:r>
            <w:r>
              <w:rPr>
                <w:b/>
                <w:sz w:val="15"/>
              </w:rPr>
              <w:t>OU</w:t>
            </w:r>
            <w:r>
              <w:rPr>
                <w:b/>
                <w:spacing w:val="49"/>
                <w:sz w:val="15"/>
              </w:rPr>
              <w:t>  </w:t>
            </w:r>
            <w:r>
              <w:rPr>
                <w:b/>
                <w:sz w:val="15"/>
              </w:rPr>
              <w:t>CÔNICA</w:t>
            </w:r>
            <w:r>
              <w:rPr>
                <w:b/>
                <w:spacing w:val="44"/>
                <w:sz w:val="15"/>
              </w:rPr>
              <w:t>  </w:t>
            </w:r>
            <w:r>
              <w:rPr>
                <w:b/>
                <w:spacing w:val="-10"/>
                <w:sz w:val="15"/>
              </w:rPr>
              <w:t>-</w:t>
            </w:r>
          </w:p>
          <w:p>
            <w:pPr>
              <w:pStyle w:val="TableParagraph"/>
              <w:spacing w:before="87"/>
              <w:ind w:left="79"/>
              <w:rPr>
                <w:b/>
                <w:sz w:val="15"/>
              </w:rPr>
            </w:pPr>
            <w:r>
              <w:rPr>
                <w:b/>
                <w:spacing w:val="-2"/>
                <w:sz w:val="15"/>
              </w:rPr>
              <w:t>extensão)</w:t>
            </w:r>
          </w:p>
          <w:p>
            <w:pPr>
              <w:pStyle w:val="TableParagraph"/>
              <w:spacing w:line="360" w:lineRule="auto" w:before="87"/>
              <w:ind w:left="79"/>
              <w:rPr>
                <w:b/>
                <w:sz w:val="15"/>
              </w:rPr>
            </w:pPr>
            <w:r>
              <w:rPr>
                <w:b/>
                <w:sz w:val="15"/>
              </w:rPr>
              <w:t>Complemento:</w:t>
            </w:r>
            <w:r>
              <w:rPr>
                <w:b/>
                <w:spacing w:val="-2"/>
                <w:sz w:val="15"/>
              </w:rPr>
              <w:t> </w:t>
            </w:r>
            <w:r>
              <w:rPr>
                <w:b/>
                <w:sz w:val="15"/>
              </w:rPr>
              <w:t>A</w:t>
            </w:r>
            <w:r>
              <w:rPr>
                <w:b/>
                <w:spacing w:val="-2"/>
                <w:sz w:val="15"/>
              </w:rPr>
              <w:t> </w:t>
            </w:r>
            <w:r>
              <w:rPr>
                <w:b/>
                <w:sz w:val="15"/>
              </w:rPr>
              <w:t>endoprótese tubular (extensão ilíaca) tem que </w:t>
            </w:r>
            <w:r>
              <w:rPr>
                <w:b/>
                <w:sz w:val="15"/>
              </w:rPr>
              <w:t>ser</w:t>
            </w:r>
            <w:r>
              <w:rPr>
                <w:b/>
                <w:spacing w:val="40"/>
                <w:sz w:val="15"/>
              </w:rPr>
              <w:t> </w:t>
            </w:r>
            <w:r>
              <w:rPr>
                <w:b/>
                <w:sz w:val="15"/>
              </w:rPr>
              <w:t>compatível com o corpo principal monoilíaco.</w:t>
            </w:r>
          </w:p>
          <w:p>
            <w:pPr>
              <w:pStyle w:val="TableParagraph"/>
              <w:spacing w:before="1"/>
              <w:ind w:left="21"/>
              <w:rPr>
                <w:sz w:val="15"/>
              </w:rPr>
            </w:pPr>
            <w:r>
              <w:rPr>
                <w:sz w:val="15"/>
              </w:rPr>
              <w:t>Marca</w:t>
            </w:r>
            <w:r>
              <w:rPr>
                <w:spacing w:val="7"/>
                <w:sz w:val="15"/>
              </w:rPr>
              <w:t> </w:t>
            </w:r>
            <w:r>
              <w:rPr>
                <w:spacing w:val="-2"/>
                <w:sz w:val="15"/>
              </w:rPr>
              <w:t>ofertada:</w:t>
            </w:r>
          </w:p>
          <w:p>
            <w:pPr>
              <w:pStyle w:val="TableParagraph"/>
              <w:spacing w:before="116"/>
              <w:ind w:left="21"/>
              <w:rPr>
                <w:sz w:val="15"/>
              </w:rPr>
            </w:pPr>
            <w:r>
              <w:rPr>
                <w:sz w:val="15"/>
              </w:rPr>
              <w:t>Registro</w:t>
            </w:r>
            <w:r>
              <w:rPr>
                <w:spacing w:val="10"/>
                <w:sz w:val="15"/>
              </w:rPr>
              <w:t> </w:t>
            </w:r>
            <w:r>
              <w:rPr>
                <w:spacing w:val="-5"/>
                <w:sz w:val="15"/>
              </w:rPr>
              <w:t>nº:</w:t>
            </w:r>
          </w:p>
        </w:tc>
        <w:tc>
          <w:tcPr>
            <w:tcW w:w="67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3"/>
              <w:rPr>
                <w:b/>
                <w:sz w:val="17"/>
              </w:rPr>
            </w:pPr>
          </w:p>
          <w:p>
            <w:pPr>
              <w:pStyle w:val="TableParagraph"/>
              <w:ind w:left="7" w:right="5"/>
              <w:jc w:val="center"/>
              <w:rPr>
                <w:sz w:val="17"/>
              </w:rPr>
            </w:pPr>
            <w:r>
              <w:rPr>
                <w:spacing w:val="-4"/>
                <w:sz w:val="17"/>
              </w:rPr>
              <w:t>unid</w:t>
            </w:r>
          </w:p>
        </w:tc>
        <w:tc>
          <w:tcPr>
            <w:tcW w:w="79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3"/>
              <w:rPr>
                <w:b/>
                <w:sz w:val="17"/>
              </w:rPr>
            </w:pPr>
          </w:p>
          <w:p>
            <w:pPr>
              <w:pStyle w:val="TableParagraph"/>
              <w:ind w:left="8"/>
              <w:jc w:val="center"/>
              <w:rPr>
                <w:sz w:val="17"/>
              </w:rPr>
            </w:pPr>
            <w:r>
              <w:rPr>
                <w:spacing w:val="-5"/>
                <w:sz w:val="17"/>
              </w:rPr>
              <w:t>06</w:t>
            </w: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c>
          <w:tcPr>
            <w:tcW w:w="937" w:type="dxa"/>
          </w:tcPr>
          <w:p>
            <w:pPr>
              <w:pStyle w:val="TableParagraph"/>
              <w:rPr>
                <w:sz w:val="14"/>
              </w:rPr>
            </w:pPr>
          </w:p>
        </w:tc>
      </w:tr>
      <w:tr>
        <w:trPr>
          <w:trHeight w:val="1416" w:hRule="atLeast"/>
        </w:trPr>
        <w:tc>
          <w:tcPr>
            <w:tcW w:w="4801" w:type="dxa"/>
            <w:gridSpan w:val="2"/>
            <w:tcBorders>
              <w:bottom w:val="nil"/>
            </w:tcBorders>
          </w:tcPr>
          <w:p>
            <w:pPr>
              <w:pStyle w:val="TableParagraph"/>
              <w:spacing w:before="148"/>
              <w:rPr>
                <w:b/>
                <w:sz w:val="15"/>
              </w:rPr>
            </w:pPr>
          </w:p>
          <w:p>
            <w:pPr>
              <w:pStyle w:val="TableParagraph"/>
              <w:ind w:left="29"/>
              <w:jc w:val="center"/>
              <w:rPr>
                <w:b/>
                <w:sz w:val="15"/>
              </w:rPr>
            </w:pPr>
            <w:r>
              <w:rPr>
                <w:b/>
                <w:spacing w:val="-2"/>
                <w:sz w:val="15"/>
              </w:rPr>
              <w:t>OBSERVAÇÕES</w:t>
            </w:r>
          </w:p>
          <w:p>
            <w:pPr>
              <w:pStyle w:val="TableParagraph"/>
              <w:rPr>
                <w:b/>
                <w:sz w:val="15"/>
              </w:rPr>
            </w:pPr>
          </w:p>
          <w:p>
            <w:pPr>
              <w:pStyle w:val="TableParagraph"/>
              <w:spacing w:before="2"/>
              <w:rPr>
                <w:b/>
                <w:sz w:val="15"/>
              </w:rPr>
            </w:pPr>
          </w:p>
          <w:p>
            <w:pPr>
              <w:pStyle w:val="TableParagraph"/>
              <w:ind w:left="134"/>
              <w:rPr>
                <w:sz w:val="15"/>
              </w:rPr>
            </w:pPr>
            <w:r>
              <w:rPr>
                <w:sz w:val="15"/>
              </w:rPr>
              <w:t>1ª</w:t>
            </w:r>
            <w:r>
              <w:rPr>
                <w:spacing w:val="-6"/>
                <w:sz w:val="15"/>
              </w:rPr>
              <w:t> </w:t>
            </w:r>
            <w:r>
              <w:rPr>
                <w:sz w:val="15"/>
              </w:rPr>
              <w:t>A</w:t>
            </w:r>
            <w:r>
              <w:rPr>
                <w:spacing w:val="-5"/>
                <w:sz w:val="15"/>
              </w:rPr>
              <w:t> </w:t>
            </w:r>
            <w:r>
              <w:rPr>
                <w:sz w:val="15"/>
              </w:rPr>
              <w:t>PROPOSTA-DETALHE</w:t>
            </w:r>
            <w:r>
              <w:rPr>
                <w:spacing w:val="3"/>
                <w:sz w:val="15"/>
              </w:rPr>
              <w:t> </w:t>
            </w:r>
            <w:r>
              <w:rPr>
                <w:spacing w:val="-2"/>
                <w:sz w:val="15"/>
              </w:rPr>
              <w:t>deverá:</w:t>
            </w:r>
          </w:p>
        </w:tc>
        <w:tc>
          <w:tcPr>
            <w:tcW w:w="5738" w:type="dxa"/>
            <w:gridSpan w:val="7"/>
            <w:tcBorders>
              <w:bottom w:val="nil"/>
            </w:tcBorders>
          </w:tcPr>
          <w:p>
            <w:pPr>
              <w:pStyle w:val="TableParagraph"/>
              <w:spacing w:line="360" w:lineRule="auto" w:before="61"/>
              <w:ind w:left="137" w:right="2403"/>
              <w:jc w:val="both"/>
              <w:rPr>
                <w:sz w:val="15"/>
              </w:rPr>
            </w:pPr>
            <w:r>
              <w:rPr/>
              <mc:AlternateContent>
                <mc:Choice Requires="wps">
                  <w:drawing>
                    <wp:anchor distT="0" distB="0" distL="0" distR="0" allowOverlap="1" layoutInCell="1" locked="0" behindDoc="1" simplePos="0" relativeHeight="484630528">
                      <wp:simplePos x="0" y="0"/>
                      <wp:positionH relativeFrom="column">
                        <wp:posOffset>86979</wp:posOffset>
                      </wp:positionH>
                      <wp:positionV relativeFrom="paragraph">
                        <wp:posOffset>667838</wp:posOffset>
                      </wp:positionV>
                      <wp:extent cx="3470275" cy="18415"/>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3470275" cy="18415"/>
                                <a:chExt cx="3470275" cy="18415"/>
                              </a:xfrm>
                            </wpg:grpSpPr>
                            <wps:wsp>
                              <wps:cNvPr id="28" name="Graphic 28"/>
                              <wps:cNvSpPr/>
                              <wps:spPr>
                                <a:xfrm>
                                  <a:off x="0" y="0"/>
                                  <a:ext cx="3470275" cy="18415"/>
                                </a:xfrm>
                                <a:custGeom>
                                  <a:avLst/>
                                  <a:gdLst/>
                                  <a:ahLst/>
                                  <a:cxnLst/>
                                  <a:rect l="l" t="t" r="r" b="b"/>
                                  <a:pathLst>
                                    <a:path w="3470275" h="18415">
                                      <a:moveTo>
                                        <a:pt x="3470016" y="18311"/>
                                      </a:moveTo>
                                      <a:lnTo>
                                        <a:pt x="0" y="18311"/>
                                      </a:lnTo>
                                      <a:lnTo>
                                        <a:pt x="0" y="0"/>
                                      </a:lnTo>
                                      <a:lnTo>
                                        <a:pt x="3470016" y="0"/>
                                      </a:lnTo>
                                      <a:lnTo>
                                        <a:pt x="3470016" y="1831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48758pt;margin-top:52.585682pt;width:273.25pt;height:1.45pt;mso-position-horizontal-relative:column;mso-position-vertical-relative:paragraph;z-index:-18685952" id="docshapegroup24" coordorigin="137,1052" coordsize="5465,29">
                      <v:rect style="position:absolute;left:136;top:1051;width:5465;height:29" id="docshape25" filled="true" fillcolor="#000000" stroked="false">
                        <v:fill type="solid"/>
                      </v:rect>
                      <w10:wrap type="none"/>
                    </v:group>
                  </w:pict>
                </mc:Fallback>
              </mc:AlternateContent>
            </w:r>
            <w:r>
              <w:rPr>
                <w:b/>
                <w:sz w:val="15"/>
              </w:rPr>
              <w:t>Validade da Proposta-Detalhe: </w:t>
            </w:r>
            <w:r>
              <w:rPr>
                <w:sz w:val="15"/>
              </w:rPr>
              <w:t>60 (sessenta) dias.</w:t>
            </w:r>
            <w:r>
              <w:rPr>
                <w:spacing w:val="40"/>
                <w:sz w:val="15"/>
              </w:rPr>
              <w:t> </w:t>
            </w:r>
            <w:r>
              <w:rPr>
                <w:b/>
                <w:sz w:val="15"/>
              </w:rPr>
              <w:t>Prazo de entrega: </w:t>
            </w:r>
            <w:r>
              <w:rPr>
                <w:sz w:val="15"/>
              </w:rPr>
              <w:t>Conforme Termo de </w:t>
            </w:r>
            <w:r>
              <w:rPr>
                <w:sz w:val="15"/>
              </w:rPr>
              <w:t>Referência.</w:t>
            </w:r>
            <w:r>
              <w:rPr>
                <w:spacing w:val="40"/>
                <w:sz w:val="15"/>
              </w:rPr>
              <w:t> </w:t>
            </w:r>
            <w:r>
              <w:rPr>
                <w:b/>
                <w:sz w:val="15"/>
              </w:rPr>
              <w:t>Local</w:t>
            </w:r>
            <w:r>
              <w:rPr>
                <w:b/>
                <w:spacing w:val="5"/>
                <w:sz w:val="15"/>
              </w:rPr>
              <w:t> </w:t>
            </w:r>
            <w:r>
              <w:rPr>
                <w:b/>
                <w:sz w:val="15"/>
              </w:rPr>
              <w:t>de</w:t>
            </w:r>
            <w:r>
              <w:rPr>
                <w:b/>
                <w:spacing w:val="5"/>
                <w:sz w:val="15"/>
              </w:rPr>
              <w:t> </w:t>
            </w:r>
            <w:r>
              <w:rPr>
                <w:b/>
                <w:sz w:val="15"/>
              </w:rPr>
              <w:t>entrega:</w:t>
            </w:r>
            <w:r>
              <w:rPr>
                <w:b/>
                <w:spacing w:val="5"/>
                <w:sz w:val="15"/>
              </w:rPr>
              <w:t> </w:t>
            </w:r>
            <w:r>
              <w:rPr>
                <w:sz w:val="15"/>
              </w:rPr>
              <w:t>Conforme</w:t>
            </w:r>
            <w:r>
              <w:rPr>
                <w:spacing w:val="2"/>
                <w:sz w:val="15"/>
              </w:rPr>
              <w:t> </w:t>
            </w:r>
            <w:r>
              <w:rPr>
                <w:sz w:val="15"/>
              </w:rPr>
              <w:t>Termo</w:t>
            </w:r>
            <w:r>
              <w:rPr>
                <w:spacing w:val="5"/>
                <w:sz w:val="15"/>
              </w:rPr>
              <w:t> </w:t>
            </w:r>
            <w:r>
              <w:rPr>
                <w:sz w:val="15"/>
              </w:rPr>
              <w:t>de</w:t>
            </w:r>
            <w:r>
              <w:rPr>
                <w:spacing w:val="5"/>
                <w:sz w:val="15"/>
              </w:rPr>
              <w:t> </w:t>
            </w:r>
            <w:r>
              <w:rPr>
                <w:spacing w:val="-2"/>
                <w:sz w:val="15"/>
              </w:rPr>
              <w:t>Referência.</w:t>
            </w:r>
          </w:p>
        </w:tc>
      </w:tr>
    </w:tbl>
    <w:p>
      <w:pPr>
        <w:spacing w:after="0" w:line="360" w:lineRule="auto"/>
        <w:jc w:val="both"/>
        <w:rPr>
          <w:sz w:val="15"/>
        </w:rPr>
        <w:sectPr>
          <w:type w:val="continuous"/>
          <w:pgSz w:w="11900" w:h="16840"/>
          <w:pgMar w:top="540" w:bottom="280" w:left="420" w:right="520"/>
        </w:sectPr>
      </w:pPr>
    </w:p>
    <w:p>
      <w:pPr>
        <w:pStyle w:val="ListParagraph"/>
        <w:numPr>
          <w:ilvl w:val="0"/>
          <w:numId w:val="53"/>
        </w:numPr>
        <w:tabs>
          <w:tab w:pos="653" w:val="left" w:leader="none"/>
          <w:tab w:pos="827" w:val="left" w:leader="none"/>
        </w:tabs>
        <w:spacing w:line="360" w:lineRule="auto" w:before="73" w:after="0"/>
        <w:ind w:left="827" w:right="133" w:hanging="262"/>
        <w:jc w:val="left"/>
        <w:rPr>
          <w:sz w:val="15"/>
        </w:rPr>
      </w:pPr>
      <w:r>
        <w:rPr/>
        <mc:AlternateContent>
          <mc:Choice Requires="wps">
            <w:drawing>
              <wp:anchor distT="0" distB="0" distL="0" distR="0" allowOverlap="1" layoutInCell="1" locked="0" behindDoc="1" simplePos="0" relativeHeight="484631040">
                <wp:simplePos x="0" y="0"/>
                <wp:positionH relativeFrom="page">
                  <wp:posOffset>435195</wp:posOffset>
                </wp:positionH>
                <wp:positionV relativeFrom="paragraph">
                  <wp:posOffset>7406</wp:posOffset>
                </wp:positionV>
                <wp:extent cx="6702425" cy="2152015"/>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6702425" cy="2152015"/>
                          <a:chExt cx="6702425" cy="2152015"/>
                        </a:xfrm>
                      </wpg:grpSpPr>
                      <wps:wsp>
                        <wps:cNvPr id="30" name="Graphic 30"/>
                        <wps:cNvSpPr/>
                        <wps:spPr>
                          <a:xfrm>
                            <a:off x="-4" y="22"/>
                            <a:ext cx="6702425" cy="2152015"/>
                          </a:xfrm>
                          <a:custGeom>
                            <a:avLst/>
                            <a:gdLst/>
                            <a:ahLst/>
                            <a:cxnLst/>
                            <a:rect l="l" t="t" r="r" b="b"/>
                            <a:pathLst>
                              <a:path w="6702425" h="2152015">
                                <a:moveTo>
                                  <a:pt x="6701980" y="0"/>
                                </a:moveTo>
                                <a:lnTo>
                                  <a:pt x="6692824" y="0"/>
                                </a:lnTo>
                                <a:lnTo>
                                  <a:pt x="6692824" y="2142426"/>
                                </a:lnTo>
                                <a:lnTo>
                                  <a:pt x="6106858" y="2142426"/>
                                </a:lnTo>
                                <a:lnTo>
                                  <a:pt x="3058007" y="2142426"/>
                                </a:lnTo>
                                <a:lnTo>
                                  <a:pt x="3058007" y="0"/>
                                </a:lnTo>
                                <a:lnTo>
                                  <a:pt x="3048851" y="0"/>
                                </a:lnTo>
                                <a:lnTo>
                                  <a:pt x="3048851" y="2142426"/>
                                </a:lnTo>
                                <a:lnTo>
                                  <a:pt x="476097" y="2142426"/>
                                </a:lnTo>
                                <a:lnTo>
                                  <a:pt x="9156" y="2142426"/>
                                </a:lnTo>
                                <a:lnTo>
                                  <a:pt x="9156" y="0"/>
                                </a:lnTo>
                                <a:lnTo>
                                  <a:pt x="0" y="0"/>
                                </a:lnTo>
                                <a:lnTo>
                                  <a:pt x="0" y="2142426"/>
                                </a:lnTo>
                                <a:lnTo>
                                  <a:pt x="0" y="2151583"/>
                                </a:lnTo>
                                <a:lnTo>
                                  <a:pt x="9156" y="2151583"/>
                                </a:lnTo>
                                <a:lnTo>
                                  <a:pt x="6701980" y="2151583"/>
                                </a:lnTo>
                                <a:lnTo>
                                  <a:pt x="6701980" y="2142426"/>
                                </a:lnTo>
                                <a:lnTo>
                                  <a:pt x="6701980"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3850693" y="879746"/>
                            <a:ext cx="2049780" cy="1270"/>
                          </a:xfrm>
                          <a:custGeom>
                            <a:avLst/>
                            <a:gdLst/>
                            <a:ahLst/>
                            <a:cxnLst/>
                            <a:rect l="l" t="t" r="r" b="b"/>
                            <a:pathLst>
                              <a:path w="2049780" h="0">
                                <a:moveTo>
                                  <a:pt x="0" y="0"/>
                                </a:moveTo>
                                <a:lnTo>
                                  <a:pt x="2049593" y="0"/>
                                </a:lnTo>
                              </a:path>
                            </a:pathLst>
                          </a:custGeom>
                          <a:ln w="396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4.267380pt;margin-top:.583177pt;width:527.75pt;height:169.45pt;mso-position-horizontal-relative:page;mso-position-vertical-relative:paragraph;z-index:-18685440" id="docshapegroup26" coordorigin="685,12" coordsize="10555,3389">
                <v:shape style="position:absolute;left:685;top:11;width:10555;height:3389" id="docshape27" coordorigin="685,12" coordsize="10555,3389" path="m11240,12l11225,12,11225,3386,10302,3386,5501,3386,5501,12,5487,12,5487,3386,1435,3386,700,3386,700,12,685,12,685,3386,685,3400,700,3400,11240,3400,11240,3386,11240,12xe" filled="true" fillcolor="#000000" stroked="false">
                  <v:path arrowok="t"/>
                  <v:fill type="solid"/>
                </v:shape>
                <v:line style="position:absolute" from="6749,1397" to="9977,1397" stroked="true" strokeweight=".311964pt" strokecolor="#000000">
                  <v:stroke dashstyle="solid"/>
                </v:line>
                <w10:wrap type="none"/>
              </v:group>
            </w:pict>
          </mc:Fallback>
        </mc:AlternateContent>
      </w:r>
      <w:r>
        <w:rPr>
          <w:sz w:val="15"/>
        </w:rPr>
        <w:t>ser preenchida integralmente por processo mecânico ou eletrônico,</w:t>
      </w:r>
      <w:r>
        <w:rPr>
          <w:spacing w:val="40"/>
          <w:sz w:val="15"/>
        </w:rPr>
        <w:t> </w:t>
      </w:r>
      <w:r>
        <w:rPr>
          <w:sz w:val="15"/>
        </w:rPr>
        <w:t>sem emendas e rasuras;</w:t>
      </w:r>
    </w:p>
    <w:p>
      <w:pPr>
        <w:pStyle w:val="ListParagraph"/>
        <w:numPr>
          <w:ilvl w:val="0"/>
          <w:numId w:val="53"/>
        </w:numPr>
        <w:tabs>
          <w:tab w:pos="653" w:val="left" w:leader="none"/>
          <w:tab w:pos="827" w:val="left" w:leader="none"/>
        </w:tabs>
        <w:spacing w:line="360" w:lineRule="auto" w:before="2" w:after="0"/>
        <w:ind w:left="827" w:right="110" w:hanging="262"/>
        <w:jc w:val="left"/>
        <w:rPr>
          <w:sz w:val="15"/>
        </w:rPr>
      </w:pPr>
      <w:r>
        <w:rPr>
          <w:sz w:val="15"/>
        </w:rPr>
        <w:t>conter os preços em algarismos e por extenso, por unidade, já</w:t>
      </w:r>
      <w:r>
        <w:rPr>
          <w:spacing w:val="40"/>
          <w:sz w:val="15"/>
        </w:rPr>
        <w:t> </w:t>
      </w:r>
      <w:r>
        <w:rPr>
          <w:sz w:val="15"/>
        </w:rPr>
        <w:t>incluídas as despesas de fretes, impostos federais, ou estaduais e</w:t>
      </w:r>
      <w:r>
        <w:rPr>
          <w:spacing w:val="40"/>
          <w:sz w:val="15"/>
        </w:rPr>
        <w:t> </w:t>
      </w:r>
      <w:r>
        <w:rPr>
          <w:sz w:val="15"/>
        </w:rPr>
        <w:t>descontos</w:t>
      </w:r>
      <w:r>
        <w:rPr>
          <w:spacing w:val="-3"/>
          <w:sz w:val="15"/>
        </w:rPr>
        <w:t> </w:t>
      </w:r>
      <w:r>
        <w:rPr>
          <w:sz w:val="15"/>
        </w:rPr>
        <w:t>especiais;</w:t>
      </w:r>
    </w:p>
    <w:p>
      <w:pPr>
        <w:pStyle w:val="ListParagraph"/>
        <w:numPr>
          <w:ilvl w:val="0"/>
          <w:numId w:val="53"/>
        </w:numPr>
        <w:tabs>
          <w:tab w:pos="699" w:val="left" w:leader="none"/>
        </w:tabs>
        <w:spacing w:line="360" w:lineRule="auto" w:before="2" w:after="0"/>
        <w:ind w:left="611" w:right="0" w:firstLine="0"/>
        <w:jc w:val="left"/>
        <w:rPr>
          <w:b/>
          <w:sz w:val="15"/>
        </w:rPr>
      </w:pPr>
      <w:r>
        <w:rPr>
          <w:b/>
          <w:sz w:val="15"/>
        </w:rPr>
        <w:t>ser apresentada com, no máximo, 2 (duas) casas decimais após a</w:t>
      </w:r>
      <w:r>
        <w:rPr>
          <w:b/>
          <w:spacing w:val="40"/>
          <w:sz w:val="15"/>
        </w:rPr>
        <w:t> </w:t>
      </w:r>
      <w:r>
        <w:rPr>
          <w:b/>
          <w:spacing w:val="-2"/>
          <w:sz w:val="15"/>
        </w:rPr>
        <w:t>vírgula.</w:t>
      </w:r>
    </w:p>
    <w:p>
      <w:pPr>
        <w:pStyle w:val="ListParagraph"/>
        <w:numPr>
          <w:ilvl w:val="0"/>
          <w:numId w:val="53"/>
        </w:numPr>
        <w:tabs>
          <w:tab w:pos="654" w:val="left" w:leader="none"/>
        </w:tabs>
        <w:spacing w:line="240" w:lineRule="auto" w:before="2" w:after="0"/>
        <w:ind w:left="654" w:right="0" w:hanging="88"/>
        <w:jc w:val="left"/>
        <w:rPr>
          <w:sz w:val="15"/>
        </w:rPr>
      </w:pPr>
      <w:r>
        <w:rPr>
          <w:sz w:val="15"/>
        </w:rPr>
        <w:t>ser</w:t>
      </w:r>
      <w:r>
        <w:rPr>
          <w:spacing w:val="5"/>
          <w:sz w:val="15"/>
        </w:rPr>
        <w:t> </w:t>
      </w:r>
      <w:r>
        <w:rPr>
          <w:sz w:val="15"/>
        </w:rPr>
        <w:t>datada</w:t>
      </w:r>
      <w:r>
        <w:rPr>
          <w:spacing w:val="5"/>
          <w:sz w:val="15"/>
        </w:rPr>
        <w:t> </w:t>
      </w:r>
      <w:r>
        <w:rPr>
          <w:sz w:val="15"/>
        </w:rPr>
        <w:t>e</w:t>
      </w:r>
      <w:r>
        <w:rPr>
          <w:spacing w:val="6"/>
          <w:sz w:val="15"/>
        </w:rPr>
        <w:t> </w:t>
      </w:r>
      <w:r>
        <w:rPr>
          <w:sz w:val="15"/>
        </w:rPr>
        <w:t>assinada</w:t>
      </w:r>
      <w:r>
        <w:rPr>
          <w:spacing w:val="5"/>
          <w:sz w:val="15"/>
        </w:rPr>
        <w:t> </w:t>
      </w:r>
      <w:r>
        <w:rPr>
          <w:sz w:val="15"/>
        </w:rPr>
        <w:t>pelo</w:t>
      </w:r>
      <w:r>
        <w:rPr>
          <w:spacing w:val="6"/>
          <w:sz w:val="15"/>
        </w:rPr>
        <w:t> </w:t>
      </w:r>
      <w:r>
        <w:rPr>
          <w:sz w:val="15"/>
        </w:rPr>
        <w:t>gerente</w:t>
      </w:r>
      <w:r>
        <w:rPr>
          <w:spacing w:val="5"/>
          <w:sz w:val="15"/>
        </w:rPr>
        <w:t> </w:t>
      </w:r>
      <w:r>
        <w:rPr>
          <w:sz w:val="15"/>
        </w:rPr>
        <w:t>ou</w:t>
      </w:r>
      <w:r>
        <w:rPr>
          <w:spacing w:val="6"/>
          <w:sz w:val="15"/>
        </w:rPr>
        <w:t> </w:t>
      </w:r>
      <w:r>
        <w:rPr>
          <w:sz w:val="15"/>
        </w:rPr>
        <w:t>seu</w:t>
      </w:r>
      <w:r>
        <w:rPr>
          <w:spacing w:val="5"/>
          <w:sz w:val="15"/>
        </w:rPr>
        <w:t> </w:t>
      </w:r>
      <w:r>
        <w:rPr>
          <w:spacing w:val="-2"/>
          <w:sz w:val="15"/>
        </w:rPr>
        <w:t>procurador.</w:t>
      </w:r>
    </w:p>
    <w:p>
      <w:pPr>
        <w:spacing w:line="360" w:lineRule="auto" w:before="87"/>
        <w:ind w:left="669" w:right="0" w:hanging="262"/>
        <w:jc w:val="left"/>
        <w:rPr>
          <w:sz w:val="15"/>
        </w:rPr>
      </w:pPr>
      <w:r>
        <w:rPr>
          <w:sz w:val="15"/>
        </w:rPr>
        <w:t>2ª O Proponente se obrigará, mediante devolução da PROPOSTA-</w:t>
      </w:r>
      <w:r>
        <w:rPr>
          <w:spacing w:val="40"/>
          <w:sz w:val="15"/>
        </w:rPr>
        <w:t> </w:t>
      </w:r>
      <w:r>
        <w:rPr>
          <w:sz w:val="15"/>
        </w:rPr>
        <w:t>DETALHE, a cumprir os termos nela contidos.</w:t>
      </w:r>
    </w:p>
    <w:p>
      <w:pPr>
        <w:spacing w:line="360" w:lineRule="auto" w:before="1"/>
        <w:ind w:left="669" w:right="0" w:hanging="262"/>
        <w:jc w:val="left"/>
        <w:rPr>
          <w:sz w:val="15"/>
        </w:rPr>
      </w:pPr>
      <w:r>
        <w:rPr>
          <w:sz w:val="15"/>
        </w:rPr>
        <w:t>3ª</w:t>
      </w:r>
      <w:r>
        <w:rPr>
          <w:spacing w:val="-4"/>
          <w:sz w:val="15"/>
        </w:rPr>
        <w:t> </w:t>
      </w:r>
      <w:r>
        <w:rPr>
          <w:sz w:val="15"/>
        </w:rPr>
        <w:t>A</w:t>
      </w:r>
      <w:r>
        <w:rPr>
          <w:spacing w:val="-4"/>
          <w:sz w:val="15"/>
        </w:rPr>
        <w:t> </w:t>
      </w:r>
      <w:r>
        <w:rPr>
          <w:sz w:val="15"/>
        </w:rPr>
        <w:t>licitação poderá ser anulada no todo, ou em parte, de conformidade</w:t>
      </w:r>
      <w:r>
        <w:rPr>
          <w:spacing w:val="40"/>
          <w:sz w:val="15"/>
        </w:rPr>
        <w:t> </w:t>
      </w:r>
      <w:r>
        <w:rPr>
          <w:sz w:val="15"/>
        </w:rPr>
        <w:t>com a legislação vigente.</w:t>
      </w:r>
    </w:p>
    <w:p>
      <w:pPr>
        <w:spacing w:before="73"/>
        <w:ind w:left="275" w:right="0" w:firstLine="0"/>
        <w:jc w:val="left"/>
        <w:rPr>
          <w:sz w:val="15"/>
        </w:rPr>
      </w:pPr>
      <w:r>
        <w:rPr/>
        <w:br w:type="column"/>
      </w:r>
      <w:r>
        <w:rPr>
          <w:sz w:val="15"/>
        </w:rPr>
        <w:t>Declaramos</w:t>
      </w:r>
      <w:r>
        <w:rPr>
          <w:spacing w:val="8"/>
          <w:sz w:val="15"/>
        </w:rPr>
        <w:t> </w:t>
      </w:r>
      <w:r>
        <w:rPr>
          <w:sz w:val="15"/>
        </w:rPr>
        <w:t>inteira</w:t>
      </w:r>
      <w:r>
        <w:rPr>
          <w:spacing w:val="8"/>
          <w:sz w:val="15"/>
        </w:rPr>
        <w:t> </w:t>
      </w:r>
      <w:r>
        <w:rPr>
          <w:sz w:val="15"/>
        </w:rPr>
        <w:t>submissão</w:t>
      </w:r>
      <w:r>
        <w:rPr>
          <w:spacing w:val="9"/>
          <w:sz w:val="15"/>
        </w:rPr>
        <w:t> </w:t>
      </w:r>
      <w:r>
        <w:rPr>
          <w:sz w:val="15"/>
        </w:rPr>
        <w:t>ao</w:t>
      </w:r>
      <w:r>
        <w:rPr>
          <w:spacing w:val="8"/>
          <w:sz w:val="15"/>
        </w:rPr>
        <w:t> </w:t>
      </w:r>
      <w:r>
        <w:rPr>
          <w:sz w:val="15"/>
        </w:rPr>
        <w:t>presente</w:t>
      </w:r>
      <w:r>
        <w:rPr>
          <w:spacing w:val="9"/>
          <w:sz w:val="15"/>
        </w:rPr>
        <w:t> </w:t>
      </w:r>
      <w:r>
        <w:rPr>
          <w:sz w:val="15"/>
        </w:rPr>
        <w:t>termo</w:t>
      </w:r>
      <w:r>
        <w:rPr>
          <w:spacing w:val="8"/>
          <w:sz w:val="15"/>
        </w:rPr>
        <w:t> </w:t>
      </w:r>
      <w:r>
        <w:rPr>
          <w:sz w:val="15"/>
        </w:rPr>
        <w:t>e</w:t>
      </w:r>
      <w:r>
        <w:rPr>
          <w:spacing w:val="9"/>
          <w:sz w:val="15"/>
        </w:rPr>
        <w:t> </w:t>
      </w:r>
      <w:r>
        <w:rPr>
          <w:sz w:val="15"/>
        </w:rPr>
        <w:t>legislação</w:t>
      </w:r>
      <w:r>
        <w:rPr>
          <w:spacing w:val="8"/>
          <w:sz w:val="15"/>
        </w:rPr>
        <w:t> </w:t>
      </w:r>
      <w:r>
        <w:rPr>
          <w:spacing w:val="-2"/>
          <w:sz w:val="15"/>
        </w:rPr>
        <w:t>vigente.</w:t>
      </w:r>
    </w:p>
    <w:p>
      <w:pPr>
        <w:pStyle w:val="BodyText"/>
        <w:rPr>
          <w:sz w:val="15"/>
        </w:rPr>
      </w:pPr>
    </w:p>
    <w:p>
      <w:pPr>
        <w:pStyle w:val="BodyText"/>
        <w:spacing w:before="117"/>
        <w:rPr>
          <w:sz w:val="15"/>
        </w:rPr>
      </w:pPr>
    </w:p>
    <w:p>
      <w:pPr>
        <w:tabs>
          <w:tab w:pos="911" w:val="left" w:leader="none"/>
          <w:tab w:pos="1568" w:val="left" w:leader="none"/>
        </w:tabs>
        <w:spacing w:before="0"/>
        <w:ind w:left="275" w:right="0" w:firstLine="0"/>
        <w:jc w:val="left"/>
        <w:rPr>
          <w:sz w:val="15"/>
        </w:rPr>
      </w:pPr>
      <w:r>
        <w:rPr>
          <w:sz w:val="15"/>
        </w:rPr>
        <w:t>Em</w:t>
      </w:r>
      <w:r>
        <w:rPr>
          <w:spacing w:val="-3"/>
          <w:sz w:val="15"/>
        </w:rPr>
        <w:t> </w:t>
      </w:r>
      <w:r>
        <w:rPr>
          <w:sz w:val="15"/>
          <w:u w:val="single"/>
        </w:rPr>
        <w:tab/>
      </w:r>
      <w:r>
        <w:rPr>
          <w:spacing w:val="-10"/>
          <w:sz w:val="15"/>
          <w:u w:val="single"/>
        </w:rPr>
        <w:t>/</w:t>
      </w:r>
      <w:r>
        <w:rPr>
          <w:sz w:val="15"/>
          <w:u w:val="single"/>
        </w:rPr>
        <w:tab/>
      </w:r>
      <w:r>
        <w:rPr>
          <w:spacing w:val="-2"/>
          <w:sz w:val="15"/>
        </w:rPr>
        <w:t>/2024.</w:t>
      </w:r>
    </w:p>
    <w:p>
      <w:pPr>
        <w:pStyle w:val="BodyText"/>
        <w:rPr>
          <w:sz w:val="15"/>
        </w:rPr>
      </w:pPr>
    </w:p>
    <w:p>
      <w:pPr>
        <w:pStyle w:val="BodyText"/>
        <w:rPr>
          <w:sz w:val="15"/>
        </w:rPr>
      </w:pPr>
    </w:p>
    <w:p>
      <w:pPr>
        <w:pStyle w:val="BodyText"/>
        <w:spacing w:before="89"/>
        <w:rPr>
          <w:sz w:val="15"/>
        </w:rPr>
      </w:pPr>
    </w:p>
    <w:p>
      <w:pPr>
        <w:spacing w:before="0"/>
        <w:ind w:left="0" w:right="6" w:firstLine="0"/>
        <w:jc w:val="center"/>
        <w:rPr>
          <w:sz w:val="15"/>
        </w:rPr>
      </w:pPr>
      <w:r>
        <w:rPr>
          <w:sz w:val="15"/>
        </w:rPr>
        <w:t>(assinatura</w:t>
      </w:r>
      <w:r>
        <w:rPr>
          <w:spacing w:val="6"/>
          <w:sz w:val="15"/>
        </w:rPr>
        <w:t> </w:t>
      </w:r>
      <w:r>
        <w:rPr>
          <w:sz w:val="15"/>
        </w:rPr>
        <w:t>do</w:t>
      </w:r>
      <w:r>
        <w:rPr>
          <w:spacing w:val="8"/>
          <w:sz w:val="15"/>
        </w:rPr>
        <w:t> </w:t>
      </w:r>
      <w:r>
        <w:rPr>
          <w:spacing w:val="-2"/>
          <w:sz w:val="15"/>
        </w:rPr>
        <w:t>responsável)</w:t>
      </w:r>
    </w:p>
    <w:p>
      <w:pPr>
        <w:pStyle w:val="BodyText"/>
        <w:rPr>
          <w:sz w:val="15"/>
        </w:rPr>
      </w:pPr>
    </w:p>
    <w:p>
      <w:pPr>
        <w:pStyle w:val="BodyText"/>
        <w:spacing w:before="1"/>
        <w:rPr>
          <w:sz w:val="15"/>
        </w:rPr>
      </w:pPr>
    </w:p>
    <w:p>
      <w:pPr>
        <w:spacing w:line="381" w:lineRule="auto" w:before="0"/>
        <w:ind w:left="285" w:right="4916" w:hanging="11"/>
        <w:jc w:val="left"/>
        <w:rPr>
          <w:b/>
          <w:sz w:val="15"/>
        </w:rPr>
      </w:pPr>
      <w:r>
        <w:rPr>
          <w:b/>
          <w:spacing w:val="-2"/>
          <w:sz w:val="15"/>
        </w:rPr>
        <w:t>Nome:</w:t>
      </w:r>
      <w:r>
        <w:rPr>
          <w:b/>
          <w:spacing w:val="40"/>
          <w:sz w:val="15"/>
        </w:rPr>
        <w:t> </w:t>
      </w:r>
      <w:r>
        <w:rPr>
          <w:b/>
          <w:spacing w:val="-2"/>
          <w:sz w:val="15"/>
        </w:rPr>
        <w:t>Cargo:</w:t>
      </w:r>
    </w:p>
    <w:p>
      <w:pPr>
        <w:spacing w:after="0" w:line="381" w:lineRule="auto"/>
        <w:jc w:val="left"/>
        <w:rPr>
          <w:sz w:val="15"/>
        </w:rPr>
        <w:sectPr>
          <w:pgSz w:w="11900" w:h="16840"/>
          <w:pgMar w:top="540" w:bottom="280" w:left="420" w:right="520"/>
          <w:cols w:num="2" w:equalWidth="0">
            <w:col w:w="4897" w:space="40"/>
            <w:col w:w="6023"/>
          </w:cols>
        </w:sectPr>
      </w:pPr>
    </w:p>
    <w:p>
      <w:pPr>
        <w:pStyle w:val="BodyText"/>
        <w:rPr>
          <w:b/>
          <w:sz w:val="20"/>
        </w:rPr>
      </w:pPr>
    </w:p>
    <w:p>
      <w:pPr>
        <w:pStyle w:val="BodyText"/>
        <w:rPr>
          <w:b/>
          <w:sz w:val="20"/>
        </w:rPr>
      </w:pPr>
    </w:p>
    <w:p>
      <w:pPr>
        <w:pStyle w:val="BodyText"/>
        <w:spacing w:before="72"/>
        <w:rPr>
          <w:b/>
          <w:sz w:val="20"/>
        </w:r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9"/>
        <w:gridCol w:w="4297"/>
        <w:gridCol w:w="678"/>
        <w:gridCol w:w="880"/>
        <w:gridCol w:w="1067"/>
        <w:gridCol w:w="923"/>
        <w:gridCol w:w="1082"/>
        <w:gridCol w:w="837"/>
      </w:tblGrid>
      <w:tr>
        <w:trPr>
          <w:trHeight w:val="979" w:hRule="atLeast"/>
        </w:trPr>
        <w:tc>
          <w:tcPr>
            <w:tcW w:w="5076" w:type="dxa"/>
            <w:gridSpan w:val="2"/>
          </w:tcPr>
          <w:p>
            <w:pPr>
              <w:pStyle w:val="TableParagraph"/>
              <w:spacing w:before="125"/>
              <w:ind w:left="11"/>
              <w:jc w:val="center"/>
              <w:rPr>
                <w:b/>
                <w:sz w:val="19"/>
              </w:rPr>
            </w:pPr>
            <w:r>
              <w:rPr>
                <w:b/>
                <w:sz w:val="19"/>
              </w:rPr>
              <w:t>UNIVERSIDADE</w:t>
            </w:r>
            <w:r>
              <w:rPr>
                <w:b/>
                <w:spacing w:val="3"/>
                <w:sz w:val="19"/>
              </w:rPr>
              <w:t> </w:t>
            </w:r>
            <w:r>
              <w:rPr>
                <w:b/>
                <w:sz w:val="19"/>
              </w:rPr>
              <w:t>DO</w:t>
            </w:r>
            <w:r>
              <w:rPr>
                <w:b/>
                <w:spacing w:val="3"/>
                <w:sz w:val="19"/>
              </w:rPr>
              <w:t> </w:t>
            </w:r>
            <w:r>
              <w:rPr>
                <w:b/>
                <w:sz w:val="19"/>
              </w:rPr>
              <w:t>ESTADO</w:t>
            </w:r>
            <w:r>
              <w:rPr>
                <w:b/>
                <w:spacing w:val="3"/>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before="60"/>
              <w:ind w:left="11"/>
              <w:jc w:val="center"/>
              <w:rPr>
                <w:b/>
                <w:sz w:val="17"/>
              </w:rPr>
            </w:pPr>
            <w:r>
              <w:rPr>
                <w:b/>
                <w:spacing w:val="-4"/>
                <w:sz w:val="17"/>
              </w:rPr>
              <w:t>A</w:t>
            </w:r>
            <w:r>
              <w:rPr>
                <w:b/>
                <w:smallCaps/>
                <w:spacing w:val="-4"/>
                <w:sz w:val="17"/>
              </w:rPr>
              <w:t>nezo</w:t>
            </w:r>
            <w:r>
              <w:rPr>
                <w:b/>
                <w:smallCaps w:val="0"/>
                <w:spacing w:val="-4"/>
                <w:sz w:val="17"/>
              </w:rPr>
              <w:t> </w:t>
            </w:r>
            <w:r>
              <w:rPr>
                <w:b/>
                <w:smallCaps w:val="0"/>
                <w:spacing w:val="-10"/>
                <w:sz w:val="17"/>
              </w:rPr>
              <w:t>V</w:t>
            </w:r>
          </w:p>
          <w:p>
            <w:pPr>
              <w:pStyle w:val="TableParagraph"/>
              <w:spacing w:before="64"/>
              <w:ind w:left="11"/>
              <w:jc w:val="center"/>
              <w:rPr>
                <w:b/>
                <w:sz w:val="17"/>
              </w:rPr>
            </w:pPr>
            <w:r>
              <w:rPr>
                <w:b/>
                <w:spacing w:val="-2"/>
                <w:sz w:val="17"/>
              </w:rPr>
              <w:t>PROPOSTA</w:t>
            </w:r>
            <w:r>
              <w:rPr>
                <w:b/>
                <w:spacing w:val="3"/>
                <w:sz w:val="17"/>
              </w:rPr>
              <w:t> </w:t>
            </w:r>
            <w:r>
              <w:rPr>
                <w:b/>
                <w:spacing w:val="-2"/>
                <w:sz w:val="17"/>
              </w:rPr>
              <w:t>DETALHE</w:t>
            </w:r>
          </w:p>
        </w:tc>
        <w:tc>
          <w:tcPr>
            <w:tcW w:w="5467" w:type="dxa"/>
            <w:gridSpan w:val="6"/>
          </w:tcPr>
          <w:p>
            <w:pPr>
              <w:pStyle w:val="TableParagraph"/>
              <w:spacing w:before="82"/>
              <w:ind w:left="202"/>
              <w:rPr>
                <w:b/>
                <w:sz w:val="19"/>
              </w:rPr>
            </w:pPr>
            <w:r>
              <w:rPr>
                <w:sz w:val="19"/>
              </w:rPr>
              <w:t>Licitação</w:t>
            </w:r>
            <w:r>
              <w:rPr>
                <w:spacing w:val="3"/>
                <w:sz w:val="19"/>
              </w:rPr>
              <w:t> </w:t>
            </w:r>
            <w:r>
              <w:rPr>
                <w:sz w:val="19"/>
              </w:rPr>
              <w:t>por</w:t>
            </w:r>
            <w:r>
              <w:rPr>
                <w:spacing w:val="3"/>
                <w:sz w:val="19"/>
              </w:rPr>
              <w:t> </w:t>
            </w:r>
            <w:r>
              <w:rPr>
                <w:b/>
                <w:sz w:val="19"/>
              </w:rPr>
              <w:t>Pregão</w:t>
            </w:r>
            <w:r>
              <w:rPr>
                <w:b/>
                <w:spacing w:val="3"/>
                <w:sz w:val="19"/>
              </w:rPr>
              <w:t> </w:t>
            </w:r>
            <w:r>
              <w:rPr>
                <w:b/>
                <w:sz w:val="19"/>
              </w:rPr>
              <w:t>n°</w:t>
            </w:r>
            <w:r>
              <w:rPr>
                <w:b/>
                <w:spacing w:val="4"/>
                <w:sz w:val="19"/>
              </w:rPr>
              <w:t> </w:t>
            </w:r>
            <w:r>
              <w:rPr>
                <w:b/>
                <w:spacing w:val="-2"/>
                <w:sz w:val="19"/>
              </w:rPr>
              <w:t>299/2024.</w:t>
            </w:r>
          </w:p>
          <w:p>
            <w:pPr>
              <w:pStyle w:val="TableParagraph"/>
              <w:spacing w:before="84"/>
              <w:ind w:left="202"/>
              <w:rPr>
                <w:b/>
                <w:sz w:val="19"/>
              </w:rPr>
            </w:pPr>
            <w:r>
              <w:rPr>
                <w:sz w:val="19"/>
              </w:rPr>
              <w:t>A</w:t>
            </w:r>
            <w:r>
              <w:rPr>
                <w:spacing w:val="-10"/>
                <w:sz w:val="19"/>
              </w:rPr>
              <w:t> </w:t>
            </w:r>
            <w:r>
              <w:rPr>
                <w:sz w:val="19"/>
              </w:rPr>
              <w:t>realizar-se</w:t>
            </w:r>
            <w:r>
              <w:rPr>
                <w:spacing w:val="1"/>
                <w:sz w:val="19"/>
              </w:rPr>
              <w:t> </w:t>
            </w:r>
            <w:r>
              <w:rPr>
                <w:sz w:val="19"/>
              </w:rPr>
              <w:t>em</w:t>
            </w:r>
            <w:r>
              <w:rPr>
                <w:spacing w:val="2"/>
                <w:sz w:val="19"/>
              </w:rPr>
              <w:t> </w:t>
            </w:r>
            <w:r>
              <w:rPr>
                <w:b/>
                <w:sz w:val="19"/>
              </w:rPr>
              <w:t>11/10/2024</w:t>
            </w:r>
            <w:r>
              <w:rPr>
                <w:b/>
                <w:spacing w:val="1"/>
                <w:sz w:val="19"/>
              </w:rPr>
              <w:t> </w:t>
            </w:r>
            <w:r>
              <w:rPr>
                <w:b/>
                <w:sz w:val="19"/>
              </w:rPr>
              <w:t>às</w:t>
            </w:r>
            <w:r>
              <w:rPr>
                <w:b/>
                <w:spacing w:val="1"/>
                <w:sz w:val="19"/>
              </w:rPr>
              <w:t> </w:t>
            </w:r>
            <w:r>
              <w:rPr>
                <w:b/>
                <w:spacing w:val="-2"/>
                <w:sz w:val="19"/>
              </w:rPr>
              <w:t>10horas.</w:t>
            </w:r>
          </w:p>
          <w:p>
            <w:pPr>
              <w:pStyle w:val="TableParagraph"/>
              <w:spacing w:before="84"/>
              <w:ind w:left="202"/>
              <w:rPr>
                <w:b/>
                <w:sz w:val="19"/>
              </w:rPr>
            </w:pPr>
            <w:r>
              <w:rPr>
                <w:sz w:val="19"/>
              </w:rPr>
              <w:t>Processo</w:t>
            </w:r>
            <w:r>
              <w:rPr>
                <w:spacing w:val="6"/>
                <w:sz w:val="19"/>
              </w:rPr>
              <w:t> </w:t>
            </w:r>
            <w:r>
              <w:rPr>
                <w:sz w:val="19"/>
              </w:rPr>
              <w:t>n°</w:t>
            </w:r>
            <w:r>
              <w:rPr>
                <w:spacing w:val="6"/>
                <w:sz w:val="19"/>
              </w:rPr>
              <w:t> </w:t>
            </w:r>
            <w:r>
              <w:rPr>
                <w:b/>
                <w:sz w:val="19"/>
              </w:rPr>
              <w:t>SEI-</w:t>
            </w:r>
            <w:r>
              <w:rPr>
                <w:b/>
                <w:spacing w:val="-2"/>
                <w:sz w:val="19"/>
              </w:rPr>
              <w:t>260007/003371/2024.</w:t>
            </w:r>
          </w:p>
        </w:tc>
      </w:tr>
      <w:tr>
        <w:trPr>
          <w:trHeight w:val="518" w:hRule="atLeast"/>
        </w:trPr>
        <w:tc>
          <w:tcPr>
            <w:tcW w:w="779" w:type="dxa"/>
            <w:vMerge w:val="restart"/>
          </w:tcPr>
          <w:p>
            <w:pPr>
              <w:pStyle w:val="TableParagraph"/>
              <w:spacing w:before="163"/>
              <w:rPr>
                <w:b/>
                <w:sz w:val="15"/>
              </w:rPr>
            </w:pPr>
          </w:p>
          <w:p>
            <w:pPr>
              <w:pStyle w:val="TableParagraph"/>
              <w:spacing w:line="360" w:lineRule="auto"/>
              <w:ind w:left="338" w:right="44" w:hanging="137"/>
              <w:rPr>
                <w:b/>
                <w:sz w:val="15"/>
              </w:rPr>
            </w:pPr>
            <w:r>
              <w:rPr>
                <w:b/>
                <w:spacing w:val="-4"/>
                <w:sz w:val="15"/>
              </w:rPr>
              <w:t>LOTE</w:t>
            </w:r>
            <w:r>
              <w:rPr>
                <w:b/>
                <w:spacing w:val="40"/>
                <w:sz w:val="15"/>
              </w:rPr>
              <w:t> </w:t>
            </w:r>
            <w:r>
              <w:rPr>
                <w:b/>
                <w:spacing w:val="-6"/>
                <w:sz w:val="15"/>
              </w:rPr>
              <w:t>03</w:t>
            </w:r>
          </w:p>
        </w:tc>
        <w:tc>
          <w:tcPr>
            <w:tcW w:w="4297" w:type="dxa"/>
            <w:vMerge w:val="restart"/>
          </w:tcPr>
          <w:p>
            <w:pPr>
              <w:pStyle w:val="TableParagraph"/>
              <w:rPr>
                <w:b/>
                <w:sz w:val="15"/>
              </w:rPr>
            </w:pPr>
          </w:p>
          <w:p>
            <w:pPr>
              <w:pStyle w:val="TableParagraph"/>
              <w:spacing w:before="120"/>
              <w:rPr>
                <w:b/>
                <w:sz w:val="15"/>
              </w:rPr>
            </w:pPr>
          </w:p>
          <w:p>
            <w:pPr>
              <w:pStyle w:val="TableParagraph"/>
              <w:ind w:left="21"/>
              <w:jc w:val="center"/>
              <w:rPr>
                <w:b/>
                <w:sz w:val="15"/>
              </w:rPr>
            </w:pPr>
            <w:r>
              <w:rPr>
                <w:b/>
                <w:spacing w:val="-2"/>
                <w:sz w:val="15"/>
              </w:rPr>
              <w:t>ESPECIFICAÇÃO</w:t>
            </w:r>
          </w:p>
        </w:tc>
        <w:tc>
          <w:tcPr>
            <w:tcW w:w="678" w:type="dxa"/>
            <w:vMerge w:val="restart"/>
          </w:tcPr>
          <w:p>
            <w:pPr>
              <w:pStyle w:val="TableParagraph"/>
              <w:rPr>
                <w:b/>
                <w:sz w:val="15"/>
              </w:rPr>
            </w:pPr>
          </w:p>
          <w:p>
            <w:pPr>
              <w:pStyle w:val="TableParagraph"/>
              <w:spacing w:before="120"/>
              <w:rPr>
                <w:b/>
                <w:sz w:val="15"/>
              </w:rPr>
            </w:pPr>
          </w:p>
          <w:p>
            <w:pPr>
              <w:pStyle w:val="TableParagraph"/>
              <w:ind w:left="145"/>
              <w:rPr>
                <w:b/>
                <w:sz w:val="15"/>
              </w:rPr>
            </w:pPr>
            <w:r>
              <w:rPr>
                <w:b/>
                <w:spacing w:val="-4"/>
                <w:sz w:val="15"/>
              </w:rPr>
              <w:t>UNID</w:t>
            </w:r>
          </w:p>
        </w:tc>
        <w:tc>
          <w:tcPr>
            <w:tcW w:w="880" w:type="dxa"/>
            <w:vMerge w:val="restart"/>
          </w:tcPr>
          <w:p>
            <w:pPr>
              <w:pStyle w:val="TableParagraph"/>
              <w:rPr>
                <w:b/>
                <w:sz w:val="15"/>
              </w:rPr>
            </w:pPr>
          </w:p>
          <w:p>
            <w:pPr>
              <w:pStyle w:val="TableParagraph"/>
              <w:spacing w:before="120"/>
              <w:rPr>
                <w:b/>
                <w:sz w:val="15"/>
              </w:rPr>
            </w:pPr>
          </w:p>
          <w:p>
            <w:pPr>
              <w:pStyle w:val="TableParagraph"/>
              <w:ind w:left="275"/>
              <w:rPr>
                <w:b/>
                <w:sz w:val="15"/>
              </w:rPr>
            </w:pPr>
            <w:r>
              <w:rPr>
                <w:b/>
                <w:spacing w:val="-5"/>
                <w:sz w:val="15"/>
              </w:rPr>
              <w:t>QTD</w:t>
            </w:r>
          </w:p>
        </w:tc>
        <w:tc>
          <w:tcPr>
            <w:tcW w:w="1990" w:type="dxa"/>
            <w:gridSpan w:val="2"/>
          </w:tcPr>
          <w:p>
            <w:pPr>
              <w:pStyle w:val="TableParagraph"/>
              <w:spacing w:before="61"/>
              <w:ind w:left="22"/>
              <w:jc w:val="center"/>
              <w:rPr>
                <w:b/>
                <w:sz w:val="15"/>
              </w:rPr>
            </w:pPr>
            <w:r>
              <w:rPr>
                <w:b/>
                <w:sz w:val="15"/>
              </w:rPr>
              <w:t>PREÇO</w:t>
            </w:r>
            <w:r>
              <w:rPr>
                <w:b/>
                <w:spacing w:val="10"/>
                <w:sz w:val="15"/>
              </w:rPr>
              <w:t> </w:t>
            </w:r>
            <w:r>
              <w:rPr>
                <w:b/>
                <w:spacing w:val="-5"/>
                <w:sz w:val="15"/>
              </w:rPr>
              <w:t>COM</w:t>
            </w:r>
          </w:p>
          <w:p>
            <w:pPr>
              <w:pStyle w:val="TableParagraph"/>
              <w:spacing w:before="87"/>
              <w:ind w:left="22" w:right="14"/>
              <w:jc w:val="center"/>
              <w:rPr>
                <w:b/>
                <w:sz w:val="15"/>
              </w:rPr>
            </w:pPr>
            <w:r>
              <w:rPr>
                <w:b/>
                <w:sz w:val="15"/>
              </w:rPr>
              <w:t>ICMS</w:t>
            </w:r>
            <w:r>
              <w:rPr>
                <w:b/>
                <w:spacing w:val="7"/>
                <w:sz w:val="15"/>
              </w:rPr>
              <w:t> </w:t>
            </w:r>
            <w:r>
              <w:rPr>
                <w:b/>
                <w:spacing w:val="-4"/>
                <w:sz w:val="15"/>
              </w:rPr>
              <w:t>(R$)</w:t>
            </w:r>
          </w:p>
        </w:tc>
        <w:tc>
          <w:tcPr>
            <w:tcW w:w="1919" w:type="dxa"/>
            <w:gridSpan w:val="2"/>
          </w:tcPr>
          <w:p>
            <w:pPr>
              <w:pStyle w:val="TableParagraph"/>
              <w:spacing w:before="61"/>
              <w:ind w:left="509"/>
              <w:rPr>
                <w:b/>
                <w:sz w:val="15"/>
              </w:rPr>
            </w:pPr>
            <w:r>
              <w:rPr>
                <w:b/>
                <w:sz w:val="15"/>
              </w:rPr>
              <w:t>PREÇO</w:t>
            </w:r>
            <w:r>
              <w:rPr>
                <w:b/>
                <w:spacing w:val="10"/>
                <w:sz w:val="15"/>
              </w:rPr>
              <w:t> </w:t>
            </w:r>
            <w:r>
              <w:rPr>
                <w:b/>
                <w:spacing w:val="-5"/>
                <w:sz w:val="15"/>
              </w:rPr>
              <w:t>SEM</w:t>
            </w:r>
          </w:p>
          <w:p>
            <w:pPr>
              <w:pStyle w:val="TableParagraph"/>
              <w:spacing w:before="87"/>
              <w:ind w:left="592"/>
              <w:rPr>
                <w:b/>
                <w:sz w:val="15"/>
              </w:rPr>
            </w:pPr>
            <w:r>
              <w:rPr>
                <w:b/>
                <w:sz w:val="15"/>
              </w:rPr>
              <w:t>ICMS</w:t>
            </w:r>
            <w:r>
              <w:rPr>
                <w:b/>
                <w:spacing w:val="7"/>
                <w:sz w:val="15"/>
              </w:rPr>
              <w:t> </w:t>
            </w:r>
            <w:r>
              <w:rPr>
                <w:b/>
                <w:spacing w:val="-4"/>
                <w:sz w:val="15"/>
              </w:rPr>
              <w:t>(R$)</w:t>
            </w:r>
          </w:p>
        </w:tc>
      </w:tr>
      <w:tr>
        <w:trPr>
          <w:trHeight w:val="518" w:hRule="atLeast"/>
        </w:trPr>
        <w:tc>
          <w:tcPr>
            <w:tcW w:w="779" w:type="dxa"/>
            <w:vMerge/>
            <w:tcBorders>
              <w:top w:val="nil"/>
            </w:tcBorders>
          </w:tcPr>
          <w:p>
            <w:pPr>
              <w:rPr>
                <w:sz w:val="2"/>
                <w:szCs w:val="2"/>
              </w:rPr>
            </w:pPr>
          </w:p>
        </w:tc>
        <w:tc>
          <w:tcPr>
            <w:tcW w:w="4297" w:type="dxa"/>
            <w:vMerge/>
            <w:tcBorders>
              <w:top w:val="nil"/>
            </w:tcBorders>
          </w:tcPr>
          <w:p>
            <w:pPr>
              <w:rPr>
                <w:sz w:val="2"/>
                <w:szCs w:val="2"/>
              </w:rPr>
            </w:pPr>
          </w:p>
        </w:tc>
        <w:tc>
          <w:tcPr>
            <w:tcW w:w="678" w:type="dxa"/>
            <w:vMerge/>
            <w:tcBorders>
              <w:top w:val="nil"/>
            </w:tcBorders>
          </w:tcPr>
          <w:p>
            <w:pPr>
              <w:rPr>
                <w:sz w:val="2"/>
                <w:szCs w:val="2"/>
              </w:rPr>
            </w:pPr>
          </w:p>
        </w:tc>
        <w:tc>
          <w:tcPr>
            <w:tcW w:w="880" w:type="dxa"/>
            <w:vMerge/>
            <w:tcBorders>
              <w:top w:val="nil"/>
            </w:tcBorders>
          </w:tcPr>
          <w:p>
            <w:pPr>
              <w:rPr>
                <w:sz w:val="2"/>
                <w:szCs w:val="2"/>
              </w:rPr>
            </w:pPr>
          </w:p>
        </w:tc>
        <w:tc>
          <w:tcPr>
            <w:tcW w:w="1067" w:type="dxa"/>
          </w:tcPr>
          <w:p>
            <w:pPr>
              <w:pStyle w:val="TableParagraph"/>
              <w:spacing w:before="61"/>
              <w:ind w:left="25"/>
              <w:jc w:val="center"/>
              <w:rPr>
                <w:b/>
                <w:sz w:val="15"/>
              </w:rPr>
            </w:pPr>
            <w:r>
              <w:rPr>
                <w:b/>
                <w:spacing w:val="-2"/>
                <w:sz w:val="15"/>
              </w:rPr>
              <w:t>PREÇO</w:t>
            </w:r>
          </w:p>
          <w:p>
            <w:pPr>
              <w:pStyle w:val="TableParagraph"/>
              <w:spacing w:before="87"/>
              <w:ind w:left="25" w:right="13"/>
              <w:jc w:val="center"/>
              <w:rPr>
                <w:b/>
                <w:sz w:val="15"/>
              </w:rPr>
            </w:pPr>
            <w:r>
              <w:rPr>
                <w:b/>
                <w:spacing w:val="-2"/>
                <w:sz w:val="15"/>
              </w:rPr>
              <w:t>UNITÁRIO</w:t>
            </w:r>
          </w:p>
        </w:tc>
        <w:tc>
          <w:tcPr>
            <w:tcW w:w="923" w:type="dxa"/>
          </w:tcPr>
          <w:p>
            <w:pPr>
              <w:pStyle w:val="TableParagraph"/>
              <w:spacing w:before="18"/>
              <w:rPr>
                <w:b/>
                <w:sz w:val="15"/>
              </w:rPr>
            </w:pPr>
          </w:p>
          <w:p>
            <w:pPr>
              <w:pStyle w:val="TableParagraph"/>
              <w:spacing w:before="1"/>
              <w:ind w:left="29"/>
              <w:jc w:val="center"/>
              <w:rPr>
                <w:b/>
                <w:sz w:val="15"/>
              </w:rPr>
            </w:pPr>
            <w:r>
              <w:rPr>
                <w:b/>
                <w:spacing w:val="-2"/>
                <w:sz w:val="15"/>
              </w:rPr>
              <w:t>TOTAL</w:t>
            </w:r>
          </w:p>
        </w:tc>
        <w:tc>
          <w:tcPr>
            <w:tcW w:w="1082" w:type="dxa"/>
          </w:tcPr>
          <w:p>
            <w:pPr>
              <w:pStyle w:val="TableParagraph"/>
              <w:spacing w:before="61"/>
              <w:ind w:left="19"/>
              <w:jc w:val="center"/>
              <w:rPr>
                <w:b/>
                <w:sz w:val="15"/>
              </w:rPr>
            </w:pPr>
            <w:r>
              <w:rPr>
                <w:b/>
                <w:spacing w:val="-2"/>
                <w:sz w:val="15"/>
              </w:rPr>
              <w:t>PREÇO</w:t>
            </w:r>
          </w:p>
          <w:p>
            <w:pPr>
              <w:pStyle w:val="TableParagraph"/>
              <w:spacing w:before="87"/>
              <w:ind w:left="19" w:right="13"/>
              <w:jc w:val="center"/>
              <w:rPr>
                <w:b/>
                <w:sz w:val="15"/>
              </w:rPr>
            </w:pPr>
            <w:r>
              <w:rPr>
                <w:b/>
                <w:spacing w:val="-2"/>
                <w:sz w:val="15"/>
              </w:rPr>
              <w:t>UNITÁRIO</w:t>
            </w:r>
          </w:p>
        </w:tc>
        <w:tc>
          <w:tcPr>
            <w:tcW w:w="837" w:type="dxa"/>
          </w:tcPr>
          <w:p>
            <w:pPr>
              <w:pStyle w:val="TableParagraph"/>
              <w:spacing w:before="18"/>
              <w:rPr>
                <w:b/>
                <w:sz w:val="15"/>
              </w:rPr>
            </w:pPr>
          </w:p>
          <w:p>
            <w:pPr>
              <w:pStyle w:val="TableParagraph"/>
              <w:spacing w:before="1"/>
              <w:ind w:left="16"/>
              <w:jc w:val="center"/>
              <w:rPr>
                <w:b/>
                <w:sz w:val="15"/>
              </w:rPr>
            </w:pPr>
            <w:r>
              <w:rPr>
                <w:b/>
                <w:spacing w:val="-2"/>
                <w:sz w:val="15"/>
              </w:rPr>
              <w:t>TOTAL</w:t>
            </w:r>
          </w:p>
        </w:tc>
      </w:tr>
      <w:tr>
        <w:trPr>
          <w:trHeight w:val="3373" w:hRule="atLeast"/>
        </w:trPr>
        <w:tc>
          <w:tcPr>
            <w:tcW w:w="779"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7"/>
              <w:rPr>
                <w:b/>
                <w:sz w:val="16"/>
              </w:rPr>
            </w:pPr>
          </w:p>
          <w:p>
            <w:pPr>
              <w:pStyle w:val="TableParagraph"/>
              <w:ind w:left="24"/>
              <w:jc w:val="center"/>
              <w:rPr>
                <w:sz w:val="16"/>
              </w:rPr>
            </w:pPr>
            <w:r>
              <w:rPr>
                <w:spacing w:val="-5"/>
                <w:sz w:val="16"/>
              </w:rPr>
              <w:t>3.1</w:t>
            </w:r>
          </w:p>
        </w:tc>
        <w:tc>
          <w:tcPr>
            <w:tcW w:w="4297" w:type="dxa"/>
          </w:tcPr>
          <w:p>
            <w:pPr>
              <w:pStyle w:val="TableParagraph"/>
              <w:spacing w:line="319" w:lineRule="auto" w:before="43"/>
              <w:ind w:left="75" w:right="122"/>
              <w:jc w:val="both"/>
              <w:rPr>
                <w:sz w:val="17"/>
              </w:rPr>
            </w:pPr>
            <w:r>
              <w:rPr>
                <w:sz w:val="17"/>
              </w:rPr>
              <w:t>ENDOPROTESE (STENT),APLICACAO: </w:t>
            </w:r>
            <w:r>
              <w:rPr>
                <w:sz w:val="17"/>
              </w:rPr>
              <w:t>VASCULAR, MATERIAL: NITINOL, TIPO: AUTOEXPANSIVA, CATETER LIBERACAO: COM CATETER</w:t>
            </w:r>
            <w:r>
              <w:rPr>
                <w:spacing w:val="40"/>
                <w:sz w:val="17"/>
              </w:rPr>
              <w:t> </w:t>
            </w:r>
            <w:r>
              <w:rPr>
                <w:sz w:val="17"/>
              </w:rPr>
              <w:t>LIBERACAO, FORMATO: OCLUSOR CONTRA LATERAL, REVESTIMENTO: RECOBERTO COM DRACON,</w:t>
            </w:r>
            <w:r>
              <w:rPr>
                <w:spacing w:val="78"/>
                <w:sz w:val="17"/>
              </w:rPr>
              <w:t>  </w:t>
            </w:r>
            <w:r>
              <w:rPr>
                <w:sz w:val="17"/>
              </w:rPr>
              <w:t>COMPRIMENTO:</w:t>
            </w:r>
            <w:r>
              <w:rPr>
                <w:spacing w:val="78"/>
                <w:sz w:val="17"/>
              </w:rPr>
              <w:t>  </w:t>
            </w:r>
            <w:r>
              <w:rPr>
                <w:sz w:val="17"/>
              </w:rPr>
              <w:t>25</w:t>
            </w:r>
            <w:r>
              <w:rPr>
                <w:spacing w:val="79"/>
                <w:sz w:val="17"/>
              </w:rPr>
              <w:t>  </w:t>
            </w:r>
            <w:r>
              <w:rPr>
                <w:sz w:val="17"/>
              </w:rPr>
              <w:t>~</w:t>
            </w:r>
            <w:r>
              <w:rPr>
                <w:spacing w:val="78"/>
                <w:sz w:val="17"/>
              </w:rPr>
              <w:t>  </w:t>
            </w:r>
            <w:r>
              <w:rPr>
                <w:sz w:val="17"/>
              </w:rPr>
              <w:t>40</w:t>
            </w:r>
            <w:r>
              <w:rPr>
                <w:spacing w:val="78"/>
                <w:sz w:val="17"/>
              </w:rPr>
              <w:t>  </w:t>
            </w:r>
            <w:r>
              <w:rPr>
                <w:spacing w:val="-5"/>
                <w:sz w:val="17"/>
              </w:rPr>
              <w:t>MM,</w:t>
            </w:r>
          </w:p>
          <w:p>
            <w:pPr>
              <w:pStyle w:val="TableParagraph"/>
              <w:spacing w:line="319" w:lineRule="auto"/>
              <w:ind w:left="75" w:right="122"/>
              <w:jc w:val="both"/>
              <w:rPr>
                <w:sz w:val="17"/>
              </w:rPr>
            </w:pPr>
            <w:r>
              <w:rPr>
                <w:sz w:val="17"/>
              </w:rPr>
              <w:t>DIAMETRO: 8 ~ 26 MM, CALIBRE CATETER: 16 ~ </w:t>
            </w:r>
            <w:r>
              <w:rPr>
                <w:sz w:val="17"/>
              </w:rPr>
              <w:t>18 FR, FORMA FORNECIMENTO: UNIDADE</w:t>
            </w:r>
          </w:p>
          <w:p>
            <w:pPr>
              <w:pStyle w:val="TableParagraph"/>
              <w:spacing w:line="195" w:lineRule="exact"/>
              <w:ind w:left="75"/>
              <w:rPr>
                <w:sz w:val="17"/>
              </w:rPr>
            </w:pPr>
            <w:r>
              <w:rPr>
                <w:sz w:val="17"/>
              </w:rPr>
              <w:t>Código</w:t>
            </w:r>
            <w:r>
              <w:rPr>
                <w:spacing w:val="3"/>
                <w:sz w:val="17"/>
              </w:rPr>
              <w:t> </w:t>
            </w:r>
            <w:r>
              <w:rPr>
                <w:sz w:val="17"/>
              </w:rPr>
              <w:t>do</w:t>
            </w:r>
            <w:r>
              <w:rPr>
                <w:spacing w:val="3"/>
                <w:sz w:val="17"/>
              </w:rPr>
              <w:t> </w:t>
            </w:r>
            <w:r>
              <w:rPr>
                <w:sz w:val="17"/>
              </w:rPr>
              <w:t>Item:</w:t>
            </w:r>
            <w:r>
              <w:rPr>
                <w:spacing w:val="4"/>
                <w:sz w:val="17"/>
              </w:rPr>
              <w:t> </w:t>
            </w:r>
            <w:r>
              <w:rPr>
                <w:spacing w:val="-2"/>
                <w:sz w:val="17"/>
              </w:rPr>
              <w:t>6515.108.1205</w:t>
            </w:r>
          </w:p>
          <w:p>
            <w:pPr>
              <w:pStyle w:val="TableParagraph"/>
              <w:tabs>
                <w:tab w:pos="1427" w:val="left" w:leader="none"/>
                <w:tab w:pos="2356" w:val="left" w:leader="none"/>
                <w:tab w:pos="2920" w:val="left" w:leader="none"/>
                <w:tab w:pos="3263" w:val="left" w:leader="none"/>
              </w:tabs>
              <w:spacing w:line="319" w:lineRule="auto" w:before="61"/>
              <w:ind w:left="75" w:right="122"/>
              <w:rPr>
                <w:b/>
                <w:sz w:val="17"/>
              </w:rPr>
            </w:pPr>
            <w:r>
              <w:rPr>
                <w:b/>
                <w:spacing w:val="-2"/>
                <w:sz w:val="17"/>
              </w:rPr>
              <w:t>Complemento:</w:t>
            </w:r>
            <w:r>
              <w:rPr>
                <w:b/>
                <w:sz w:val="17"/>
              </w:rPr>
              <w:tab/>
            </w:r>
            <w:r>
              <w:rPr>
                <w:b/>
                <w:spacing w:val="-2"/>
                <w:sz w:val="17"/>
              </w:rPr>
              <w:t>Utilizado</w:t>
            </w:r>
            <w:r>
              <w:rPr>
                <w:b/>
                <w:sz w:val="17"/>
              </w:rPr>
              <w:tab/>
            </w:r>
            <w:r>
              <w:rPr>
                <w:b/>
                <w:spacing w:val="-4"/>
                <w:sz w:val="17"/>
              </w:rPr>
              <w:t>com</w:t>
            </w:r>
            <w:r>
              <w:rPr>
                <w:b/>
                <w:sz w:val="17"/>
              </w:rPr>
              <w:tab/>
            </w:r>
            <w:r>
              <w:rPr>
                <w:b/>
                <w:spacing w:val="-10"/>
                <w:sz w:val="17"/>
              </w:rPr>
              <w:t>a</w:t>
            </w:r>
            <w:r>
              <w:rPr>
                <w:b/>
                <w:sz w:val="17"/>
              </w:rPr>
              <w:tab/>
            </w:r>
            <w:r>
              <w:rPr>
                <w:b/>
                <w:spacing w:val="-2"/>
                <w:sz w:val="17"/>
              </w:rPr>
              <w:t>endoprótese monoilíaca.</w:t>
            </w:r>
          </w:p>
          <w:p>
            <w:pPr>
              <w:pStyle w:val="TableParagraph"/>
              <w:spacing w:before="8"/>
              <w:ind w:left="75"/>
              <w:rPr>
                <w:sz w:val="16"/>
              </w:rPr>
            </w:pPr>
            <w:r>
              <w:rPr>
                <w:sz w:val="16"/>
              </w:rPr>
              <w:t>Marca</w:t>
            </w:r>
            <w:r>
              <w:rPr>
                <w:spacing w:val="8"/>
                <w:sz w:val="16"/>
              </w:rPr>
              <w:t> </w:t>
            </w:r>
            <w:r>
              <w:rPr>
                <w:spacing w:val="-2"/>
                <w:sz w:val="16"/>
              </w:rPr>
              <w:t>ofertada:</w:t>
            </w:r>
          </w:p>
          <w:p>
            <w:pPr>
              <w:pStyle w:val="TableParagraph"/>
              <w:spacing w:before="76"/>
              <w:ind w:left="75"/>
              <w:rPr>
                <w:sz w:val="16"/>
              </w:rPr>
            </w:pPr>
            <w:r>
              <w:rPr>
                <w:sz w:val="16"/>
              </w:rPr>
              <w:t>Registro</w:t>
            </w:r>
            <w:r>
              <w:rPr>
                <w:spacing w:val="10"/>
                <w:sz w:val="16"/>
              </w:rPr>
              <w:t> </w:t>
            </w:r>
            <w:r>
              <w:rPr>
                <w:spacing w:val="-5"/>
                <w:sz w:val="16"/>
              </w:rPr>
              <w:t>nº:</w:t>
            </w:r>
          </w:p>
        </w:tc>
        <w:tc>
          <w:tcPr>
            <w:tcW w:w="678"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7"/>
              <w:rPr>
                <w:b/>
                <w:sz w:val="16"/>
              </w:rPr>
            </w:pPr>
          </w:p>
          <w:p>
            <w:pPr>
              <w:pStyle w:val="TableParagraph"/>
              <w:ind w:left="7"/>
              <w:jc w:val="center"/>
              <w:rPr>
                <w:sz w:val="16"/>
              </w:rPr>
            </w:pPr>
            <w:r>
              <w:rPr>
                <w:spacing w:val="-4"/>
                <w:sz w:val="16"/>
              </w:rPr>
              <w:t>unid</w:t>
            </w:r>
          </w:p>
        </w:tc>
        <w:tc>
          <w:tcPr>
            <w:tcW w:w="88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7"/>
              <w:rPr>
                <w:b/>
                <w:sz w:val="16"/>
              </w:rPr>
            </w:pPr>
          </w:p>
          <w:p>
            <w:pPr>
              <w:pStyle w:val="TableParagraph"/>
              <w:ind w:left="4"/>
              <w:jc w:val="center"/>
              <w:rPr>
                <w:sz w:val="16"/>
              </w:rPr>
            </w:pPr>
            <w:r>
              <w:rPr>
                <w:spacing w:val="-5"/>
                <w:sz w:val="16"/>
              </w:rPr>
              <w:t>03</w:t>
            </w:r>
          </w:p>
        </w:tc>
        <w:tc>
          <w:tcPr>
            <w:tcW w:w="1067" w:type="dxa"/>
          </w:tcPr>
          <w:p>
            <w:pPr>
              <w:pStyle w:val="TableParagraph"/>
              <w:rPr>
                <w:sz w:val="16"/>
              </w:rPr>
            </w:pPr>
          </w:p>
        </w:tc>
        <w:tc>
          <w:tcPr>
            <w:tcW w:w="923" w:type="dxa"/>
          </w:tcPr>
          <w:p>
            <w:pPr>
              <w:pStyle w:val="TableParagraph"/>
              <w:rPr>
                <w:sz w:val="16"/>
              </w:rPr>
            </w:pPr>
          </w:p>
        </w:tc>
        <w:tc>
          <w:tcPr>
            <w:tcW w:w="1082" w:type="dxa"/>
          </w:tcPr>
          <w:p>
            <w:pPr>
              <w:pStyle w:val="TableParagraph"/>
              <w:rPr>
                <w:sz w:val="16"/>
              </w:rPr>
            </w:pPr>
          </w:p>
        </w:tc>
        <w:tc>
          <w:tcPr>
            <w:tcW w:w="837" w:type="dxa"/>
          </w:tcPr>
          <w:p>
            <w:pPr>
              <w:pStyle w:val="TableParagraph"/>
              <w:rPr>
                <w:sz w:val="16"/>
              </w:rPr>
            </w:pPr>
          </w:p>
        </w:tc>
      </w:tr>
      <w:tr>
        <w:trPr>
          <w:trHeight w:val="518" w:hRule="atLeast"/>
        </w:trPr>
        <w:tc>
          <w:tcPr>
            <w:tcW w:w="779" w:type="dxa"/>
            <w:vMerge w:val="restart"/>
          </w:tcPr>
          <w:p>
            <w:pPr>
              <w:pStyle w:val="TableParagraph"/>
              <w:spacing w:before="163"/>
              <w:rPr>
                <w:b/>
                <w:sz w:val="15"/>
              </w:rPr>
            </w:pPr>
          </w:p>
          <w:p>
            <w:pPr>
              <w:pStyle w:val="TableParagraph"/>
              <w:spacing w:line="360" w:lineRule="auto"/>
              <w:ind w:left="338" w:right="44" w:hanging="137"/>
              <w:rPr>
                <w:b/>
                <w:sz w:val="15"/>
              </w:rPr>
            </w:pPr>
            <w:r>
              <w:rPr>
                <w:b/>
                <w:spacing w:val="-4"/>
                <w:sz w:val="15"/>
              </w:rPr>
              <w:t>LOTE</w:t>
            </w:r>
            <w:r>
              <w:rPr>
                <w:b/>
                <w:spacing w:val="40"/>
                <w:sz w:val="15"/>
              </w:rPr>
              <w:t> </w:t>
            </w:r>
            <w:r>
              <w:rPr>
                <w:b/>
                <w:spacing w:val="-6"/>
                <w:sz w:val="15"/>
              </w:rPr>
              <w:t>04</w:t>
            </w:r>
          </w:p>
        </w:tc>
        <w:tc>
          <w:tcPr>
            <w:tcW w:w="4297" w:type="dxa"/>
            <w:vMerge w:val="restart"/>
          </w:tcPr>
          <w:p>
            <w:pPr>
              <w:pStyle w:val="TableParagraph"/>
              <w:rPr>
                <w:b/>
                <w:sz w:val="15"/>
              </w:rPr>
            </w:pPr>
          </w:p>
          <w:p>
            <w:pPr>
              <w:pStyle w:val="TableParagraph"/>
              <w:spacing w:before="120"/>
              <w:rPr>
                <w:b/>
                <w:sz w:val="15"/>
              </w:rPr>
            </w:pPr>
          </w:p>
          <w:p>
            <w:pPr>
              <w:pStyle w:val="TableParagraph"/>
              <w:ind w:left="21"/>
              <w:jc w:val="center"/>
              <w:rPr>
                <w:b/>
                <w:sz w:val="15"/>
              </w:rPr>
            </w:pPr>
            <w:r>
              <w:rPr>
                <w:b/>
                <w:spacing w:val="-2"/>
                <w:sz w:val="15"/>
              </w:rPr>
              <w:t>ESPECIFICAÇÃO</w:t>
            </w:r>
          </w:p>
        </w:tc>
        <w:tc>
          <w:tcPr>
            <w:tcW w:w="678" w:type="dxa"/>
            <w:vMerge w:val="restart"/>
          </w:tcPr>
          <w:p>
            <w:pPr>
              <w:pStyle w:val="TableParagraph"/>
              <w:rPr>
                <w:b/>
                <w:sz w:val="15"/>
              </w:rPr>
            </w:pPr>
          </w:p>
          <w:p>
            <w:pPr>
              <w:pStyle w:val="TableParagraph"/>
              <w:spacing w:before="120"/>
              <w:rPr>
                <w:b/>
                <w:sz w:val="15"/>
              </w:rPr>
            </w:pPr>
          </w:p>
          <w:p>
            <w:pPr>
              <w:pStyle w:val="TableParagraph"/>
              <w:ind w:left="145"/>
              <w:rPr>
                <w:b/>
                <w:sz w:val="15"/>
              </w:rPr>
            </w:pPr>
            <w:r>
              <w:rPr>
                <w:b/>
                <w:spacing w:val="-4"/>
                <w:sz w:val="15"/>
              </w:rPr>
              <w:t>UNID</w:t>
            </w:r>
          </w:p>
        </w:tc>
        <w:tc>
          <w:tcPr>
            <w:tcW w:w="880" w:type="dxa"/>
            <w:vMerge w:val="restart"/>
          </w:tcPr>
          <w:p>
            <w:pPr>
              <w:pStyle w:val="TableParagraph"/>
              <w:rPr>
                <w:b/>
                <w:sz w:val="15"/>
              </w:rPr>
            </w:pPr>
          </w:p>
          <w:p>
            <w:pPr>
              <w:pStyle w:val="TableParagraph"/>
              <w:spacing w:before="120"/>
              <w:rPr>
                <w:b/>
                <w:sz w:val="15"/>
              </w:rPr>
            </w:pPr>
          </w:p>
          <w:p>
            <w:pPr>
              <w:pStyle w:val="TableParagraph"/>
              <w:ind w:left="275"/>
              <w:rPr>
                <w:b/>
                <w:sz w:val="15"/>
              </w:rPr>
            </w:pPr>
            <w:r>
              <w:rPr>
                <w:b/>
                <w:spacing w:val="-5"/>
                <w:sz w:val="15"/>
              </w:rPr>
              <w:t>QTD</w:t>
            </w:r>
          </w:p>
        </w:tc>
        <w:tc>
          <w:tcPr>
            <w:tcW w:w="1990" w:type="dxa"/>
            <w:gridSpan w:val="2"/>
          </w:tcPr>
          <w:p>
            <w:pPr>
              <w:pStyle w:val="TableParagraph"/>
              <w:spacing w:before="61"/>
              <w:ind w:left="22"/>
              <w:jc w:val="center"/>
              <w:rPr>
                <w:b/>
                <w:sz w:val="15"/>
              </w:rPr>
            </w:pPr>
            <w:r>
              <w:rPr>
                <w:b/>
                <w:sz w:val="15"/>
              </w:rPr>
              <w:t>PREÇO</w:t>
            </w:r>
            <w:r>
              <w:rPr>
                <w:b/>
                <w:spacing w:val="10"/>
                <w:sz w:val="15"/>
              </w:rPr>
              <w:t> </w:t>
            </w:r>
            <w:r>
              <w:rPr>
                <w:b/>
                <w:spacing w:val="-5"/>
                <w:sz w:val="15"/>
              </w:rPr>
              <w:t>COM</w:t>
            </w:r>
          </w:p>
          <w:p>
            <w:pPr>
              <w:pStyle w:val="TableParagraph"/>
              <w:spacing w:before="87"/>
              <w:ind w:left="22" w:right="14"/>
              <w:jc w:val="center"/>
              <w:rPr>
                <w:b/>
                <w:sz w:val="15"/>
              </w:rPr>
            </w:pPr>
            <w:r>
              <w:rPr>
                <w:b/>
                <w:sz w:val="15"/>
              </w:rPr>
              <w:t>ICMS</w:t>
            </w:r>
            <w:r>
              <w:rPr>
                <w:b/>
                <w:spacing w:val="7"/>
                <w:sz w:val="15"/>
              </w:rPr>
              <w:t> </w:t>
            </w:r>
            <w:r>
              <w:rPr>
                <w:b/>
                <w:spacing w:val="-4"/>
                <w:sz w:val="15"/>
              </w:rPr>
              <w:t>(R$)</w:t>
            </w:r>
          </w:p>
        </w:tc>
        <w:tc>
          <w:tcPr>
            <w:tcW w:w="1919" w:type="dxa"/>
            <w:gridSpan w:val="2"/>
          </w:tcPr>
          <w:p>
            <w:pPr>
              <w:pStyle w:val="TableParagraph"/>
              <w:spacing w:before="61"/>
              <w:ind w:left="509"/>
              <w:rPr>
                <w:b/>
                <w:sz w:val="15"/>
              </w:rPr>
            </w:pPr>
            <w:r>
              <w:rPr>
                <w:b/>
                <w:sz w:val="15"/>
              </w:rPr>
              <w:t>PREÇO</w:t>
            </w:r>
            <w:r>
              <w:rPr>
                <w:b/>
                <w:spacing w:val="10"/>
                <w:sz w:val="15"/>
              </w:rPr>
              <w:t> </w:t>
            </w:r>
            <w:r>
              <w:rPr>
                <w:b/>
                <w:spacing w:val="-5"/>
                <w:sz w:val="15"/>
              </w:rPr>
              <w:t>SEM</w:t>
            </w:r>
          </w:p>
          <w:p>
            <w:pPr>
              <w:pStyle w:val="TableParagraph"/>
              <w:spacing w:before="87"/>
              <w:ind w:left="592"/>
              <w:rPr>
                <w:b/>
                <w:sz w:val="15"/>
              </w:rPr>
            </w:pPr>
            <w:r>
              <w:rPr>
                <w:b/>
                <w:sz w:val="15"/>
              </w:rPr>
              <w:t>ICMS</w:t>
            </w:r>
            <w:r>
              <w:rPr>
                <w:b/>
                <w:spacing w:val="7"/>
                <w:sz w:val="15"/>
              </w:rPr>
              <w:t> </w:t>
            </w:r>
            <w:r>
              <w:rPr>
                <w:b/>
                <w:spacing w:val="-4"/>
                <w:sz w:val="15"/>
              </w:rPr>
              <w:t>(R$)</w:t>
            </w:r>
          </w:p>
        </w:tc>
      </w:tr>
      <w:tr>
        <w:trPr>
          <w:trHeight w:val="518" w:hRule="atLeast"/>
        </w:trPr>
        <w:tc>
          <w:tcPr>
            <w:tcW w:w="779" w:type="dxa"/>
            <w:vMerge/>
            <w:tcBorders>
              <w:top w:val="nil"/>
            </w:tcBorders>
          </w:tcPr>
          <w:p>
            <w:pPr>
              <w:rPr>
                <w:sz w:val="2"/>
                <w:szCs w:val="2"/>
              </w:rPr>
            </w:pPr>
          </w:p>
        </w:tc>
        <w:tc>
          <w:tcPr>
            <w:tcW w:w="4297" w:type="dxa"/>
            <w:vMerge/>
            <w:tcBorders>
              <w:top w:val="nil"/>
            </w:tcBorders>
          </w:tcPr>
          <w:p>
            <w:pPr>
              <w:rPr>
                <w:sz w:val="2"/>
                <w:szCs w:val="2"/>
              </w:rPr>
            </w:pPr>
          </w:p>
        </w:tc>
        <w:tc>
          <w:tcPr>
            <w:tcW w:w="678" w:type="dxa"/>
            <w:vMerge/>
            <w:tcBorders>
              <w:top w:val="nil"/>
            </w:tcBorders>
          </w:tcPr>
          <w:p>
            <w:pPr>
              <w:rPr>
                <w:sz w:val="2"/>
                <w:szCs w:val="2"/>
              </w:rPr>
            </w:pPr>
          </w:p>
        </w:tc>
        <w:tc>
          <w:tcPr>
            <w:tcW w:w="880" w:type="dxa"/>
            <w:vMerge/>
            <w:tcBorders>
              <w:top w:val="nil"/>
            </w:tcBorders>
          </w:tcPr>
          <w:p>
            <w:pPr>
              <w:rPr>
                <w:sz w:val="2"/>
                <w:szCs w:val="2"/>
              </w:rPr>
            </w:pPr>
          </w:p>
        </w:tc>
        <w:tc>
          <w:tcPr>
            <w:tcW w:w="1067" w:type="dxa"/>
          </w:tcPr>
          <w:p>
            <w:pPr>
              <w:pStyle w:val="TableParagraph"/>
              <w:spacing w:before="61"/>
              <w:ind w:left="25"/>
              <w:jc w:val="center"/>
              <w:rPr>
                <w:b/>
                <w:sz w:val="15"/>
              </w:rPr>
            </w:pPr>
            <w:r>
              <w:rPr>
                <w:b/>
                <w:spacing w:val="-2"/>
                <w:sz w:val="15"/>
              </w:rPr>
              <w:t>PREÇO</w:t>
            </w:r>
          </w:p>
          <w:p>
            <w:pPr>
              <w:pStyle w:val="TableParagraph"/>
              <w:spacing w:before="87"/>
              <w:ind w:left="25" w:right="13"/>
              <w:jc w:val="center"/>
              <w:rPr>
                <w:b/>
                <w:sz w:val="15"/>
              </w:rPr>
            </w:pPr>
            <w:r>
              <w:rPr>
                <w:b/>
                <w:spacing w:val="-2"/>
                <w:sz w:val="15"/>
              </w:rPr>
              <w:t>UNITÁRIO</w:t>
            </w:r>
          </w:p>
        </w:tc>
        <w:tc>
          <w:tcPr>
            <w:tcW w:w="923" w:type="dxa"/>
          </w:tcPr>
          <w:p>
            <w:pPr>
              <w:pStyle w:val="TableParagraph"/>
              <w:spacing w:before="18"/>
              <w:rPr>
                <w:b/>
                <w:sz w:val="15"/>
              </w:rPr>
            </w:pPr>
          </w:p>
          <w:p>
            <w:pPr>
              <w:pStyle w:val="TableParagraph"/>
              <w:spacing w:before="1"/>
              <w:ind w:left="29"/>
              <w:jc w:val="center"/>
              <w:rPr>
                <w:b/>
                <w:sz w:val="15"/>
              </w:rPr>
            </w:pPr>
            <w:r>
              <w:rPr>
                <w:b/>
                <w:spacing w:val="-2"/>
                <w:sz w:val="15"/>
              </w:rPr>
              <w:t>TOTAL</w:t>
            </w:r>
          </w:p>
        </w:tc>
        <w:tc>
          <w:tcPr>
            <w:tcW w:w="1082" w:type="dxa"/>
          </w:tcPr>
          <w:p>
            <w:pPr>
              <w:pStyle w:val="TableParagraph"/>
              <w:spacing w:before="61"/>
              <w:ind w:left="19"/>
              <w:jc w:val="center"/>
              <w:rPr>
                <w:b/>
                <w:sz w:val="15"/>
              </w:rPr>
            </w:pPr>
            <w:r>
              <w:rPr>
                <w:b/>
                <w:spacing w:val="-2"/>
                <w:sz w:val="15"/>
              </w:rPr>
              <w:t>PREÇO</w:t>
            </w:r>
          </w:p>
          <w:p>
            <w:pPr>
              <w:pStyle w:val="TableParagraph"/>
              <w:spacing w:before="87"/>
              <w:ind w:left="19" w:right="13"/>
              <w:jc w:val="center"/>
              <w:rPr>
                <w:b/>
                <w:sz w:val="15"/>
              </w:rPr>
            </w:pPr>
            <w:r>
              <w:rPr>
                <w:b/>
                <w:spacing w:val="-2"/>
                <w:sz w:val="15"/>
              </w:rPr>
              <w:t>UNITÁRIO</w:t>
            </w:r>
          </w:p>
        </w:tc>
        <w:tc>
          <w:tcPr>
            <w:tcW w:w="837" w:type="dxa"/>
          </w:tcPr>
          <w:p>
            <w:pPr>
              <w:pStyle w:val="TableParagraph"/>
              <w:spacing w:before="18"/>
              <w:rPr>
                <w:b/>
                <w:sz w:val="15"/>
              </w:rPr>
            </w:pPr>
          </w:p>
          <w:p>
            <w:pPr>
              <w:pStyle w:val="TableParagraph"/>
              <w:spacing w:before="1"/>
              <w:ind w:left="16"/>
              <w:jc w:val="center"/>
              <w:rPr>
                <w:b/>
                <w:sz w:val="15"/>
              </w:rPr>
            </w:pPr>
            <w:r>
              <w:rPr>
                <w:b/>
                <w:spacing w:val="-2"/>
                <w:sz w:val="15"/>
              </w:rPr>
              <w:t>TOTAL</w:t>
            </w:r>
          </w:p>
        </w:tc>
      </w:tr>
      <w:tr>
        <w:trPr>
          <w:trHeight w:val="2594" w:hRule="atLeast"/>
        </w:trPr>
        <w:tc>
          <w:tcPr>
            <w:tcW w:w="779"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left="24"/>
              <w:jc w:val="center"/>
              <w:rPr>
                <w:sz w:val="16"/>
              </w:rPr>
            </w:pPr>
            <w:r>
              <w:rPr>
                <w:spacing w:val="-5"/>
                <w:sz w:val="16"/>
              </w:rPr>
              <w:t>4.1</w:t>
            </w:r>
          </w:p>
        </w:tc>
        <w:tc>
          <w:tcPr>
            <w:tcW w:w="4297" w:type="dxa"/>
          </w:tcPr>
          <w:p>
            <w:pPr>
              <w:pStyle w:val="TableParagraph"/>
              <w:spacing w:line="319" w:lineRule="auto" w:before="43"/>
              <w:ind w:left="75" w:right="122"/>
              <w:jc w:val="both"/>
              <w:rPr>
                <w:sz w:val="17"/>
              </w:rPr>
            </w:pPr>
            <w:r>
              <w:rPr>
                <w:sz w:val="17"/>
              </w:rPr>
              <w:t>ENDOPROTESE (STENT),APLICACAO: </w:t>
            </w:r>
            <w:r>
              <w:rPr>
                <w:sz w:val="17"/>
              </w:rPr>
              <w:t>ENDOLEAK PROXIMAL</w:t>
            </w:r>
            <w:r>
              <w:rPr>
                <w:spacing w:val="-7"/>
                <w:sz w:val="17"/>
              </w:rPr>
              <w:t> </w:t>
            </w:r>
            <w:r>
              <w:rPr>
                <w:sz w:val="17"/>
              </w:rPr>
              <w:t>EM</w:t>
            </w:r>
            <w:r>
              <w:rPr>
                <w:spacing w:val="-10"/>
                <w:sz w:val="17"/>
              </w:rPr>
              <w:t> </w:t>
            </w:r>
            <w:r>
              <w:rPr>
                <w:sz w:val="17"/>
              </w:rPr>
              <w:t>AORTA,</w:t>
            </w:r>
            <w:r>
              <w:rPr>
                <w:spacing w:val="-1"/>
                <w:sz w:val="17"/>
              </w:rPr>
              <w:t> </w:t>
            </w:r>
            <w:r>
              <w:rPr>
                <w:sz w:val="17"/>
              </w:rPr>
              <w:t>MATERIAL:</w:t>
            </w:r>
            <w:r>
              <w:rPr>
                <w:spacing w:val="-1"/>
                <w:sz w:val="17"/>
              </w:rPr>
              <w:t> </w:t>
            </w:r>
            <w:r>
              <w:rPr>
                <w:sz w:val="17"/>
              </w:rPr>
              <w:t>NITINOL,</w:t>
            </w:r>
            <w:r>
              <w:rPr>
                <w:spacing w:val="-4"/>
                <w:sz w:val="17"/>
              </w:rPr>
              <w:t> </w:t>
            </w:r>
            <w:r>
              <w:rPr>
                <w:sz w:val="17"/>
              </w:rPr>
              <w:t>TIPO: EXTENSAO PROXIMAL ENDOPROTESE, CATETER LIBERACAO: COM CATETER LIBERACAO, FORMATO: RETO, REVESTIMENTO: DACRON / PTFE, COMPRIMENTO: 30 - 60 MM, DIAMETRO: 22 - 36</w:t>
            </w:r>
            <w:r>
              <w:rPr>
                <w:spacing w:val="-3"/>
                <w:sz w:val="17"/>
              </w:rPr>
              <w:t> </w:t>
            </w:r>
            <w:r>
              <w:rPr>
                <w:sz w:val="17"/>
              </w:rPr>
              <w:t>MM,</w:t>
            </w:r>
            <w:r>
              <w:rPr>
                <w:spacing w:val="-3"/>
                <w:sz w:val="17"/>
              </w:rPr>
              <w:t> </w:t>
            </w:r>
            <w:r>
              <w:rPr>
                <w:sz w:val="17"/>
              </w:rPr>
              <w:t>CALIBRE</w:t>
            </w:r>
            <w:r>
              <w:rPr>
                <w:spacing w:val="-3"/>
                <w:sz w:val="17"/>
              </w:rPr>
              <w:t> </w:t>
            </w:r>
            <w:r>
              <w:rPr>
                <w:sz w:val="17"/>
              </w:rPr>
              <w:t>CATETER:</w:t>
            </w:r>
            <w:r>
              <w:rPr>
                <w:spacing w:val="-3"/>
                <w:sz w:val="17"/>
              </w:rPr>
              <w:t> </w:t>
            </w:r>
            <w:r>
              <w:rPr>
                <w:sz w:val="17"/>
              </w:rPr>
              <w:t>COMPATIVEL</w:t>
            </w:r>
            <w:r>
              <w:rPr>
                <w:spacing w:val="-9"/>
                <w:sz w:val="17"/>
              </w:rPr>
              <w:t> </w:t>
            </w:r>
            <w:r>
              <w:rPr>
                <w:sz w:val="17"/>
              </w:rPr>
              <w:t>COM</w:t>
            </w:r>
            <w:r>
              <w:rPr>
                <w:spacing w:val="-3"/>
                <w:sz w:val="17"/>
              </w:rPr>
              <w:t> </w:t>
            </w:r>
            <w:r>
              <w:rPr>
                <w:sz w:val="17"/>
              </w:rPr>
              <w:t>FIO GUIA 0.035, FORMA FORNECIMENTO: UNIDADE.</w:t>
            </w:r>
          </w:p>
          <w:p>
            <w:pPr>
              <w:pStyle w:val="TableParagraph"/>
              <w:spacing w:before="5"/>
              <w:ind w:left="75"/>
              <w:jc w:val="both"/>
              <w:rPr>
                <w:sz w:val="16"/>
              </w:rPr>
            </w:pPr>
            <w:r>
              <w:rPr>
                <w:sz w:val="16"/>
              </w:rPr>
              <w:t>Marca</w:t>
            </w:r>
            <w:r>
              <w:rPr>
                <w:spacing w:val="8"/>
                <w:sz w:val="16"/>
              </w:rPr>
              <w:t> </w:t>
            </w:r>
            <w:r>
              <w:rPr>
                <w:spacing w:val="-2"/>
                <w:sz w:val="16"/>
              </w:rPr>
              <w:t>ofertada:</w:t>
            </w:r>
          </w:p>
          <w:p>
            <w:pPr>
              <w:pStyle w:val="TableParagraph"/>
              <w:spacing w:before="76"/>
              <w:ind w:left="75"/>
              <w:jc w:val="both"/>
              <w:rPr>
                <w:sz w:val="16"/>
              </w:rPr>
            </w:pPr>
            <w:r>
              <w:rPr>
                <w:sz w:val="16"/>
              </w:rPr>
              <w:t>Registro</w:t>
            </w:r>
            <w:r>
              <w:rPr>
                <w:spacing w:val="10"/>
                <w:sz w:val="16"/>
              </w:rPr>
              <w:t> </w:t>
            </w:r>
            <w:r>
              <w:rPr>
                <w:spacing w:val="-5"/>
                <w:sz w:val="16"/>
              </w:rPr>
              <w:t>nº:</w:t>
            </w:r>
          </w:p>
        </w:tc>
        <w:tc>
          <w:tcPr>
            <w:tcW w:w="678"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left="7"/>
              <w:jc w:val="center"/>
              <w:rPr>
                <w:sz w:val="16"/>
              </w:rPr>
            </w:pPr>
            <w:r>
              <w:rPr>
                <w:spacing w:val="-4"/>
                <w:sz w:val="16"/>
              </w:rPr>
              <w:t>unid</w:t>
            </w:r>
          </w:p>
        </w:tc>
        <w:tc>
          <w:tcPr>
            <w:tcW w:w="88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left="4"/>
              <w:jc w:val="center"/>
              <w:rPr>
                <w:sz w:val="16"/>
              </w:rPr>
            </w:pPr>
            <w:r>
              <w:rPr>
                <w:spacing w:val="-5"/>
                <w:sz w:val="16"/>
              </w:rPr>
              <w:t>08</w:t>
            </w:r>
          </w:p>
        </w:tc>
        <w:tc>
          <w:tcPr>
            <w:tcW w:w="1067" w:type="dxa"/>
          </w:tcPr>
          <w:p>
            <w:pPr>
              <w:pStyle w:val="TableParagraph"/>
              <w:rPr>
                <w:sz w:val="16"/>
              </w:rPr>
            </w:pPr>
          </w:p>
        </w:tc>
        <w:tc>
          <w:tcPr>
            <w:tcW w:w="923" w:type="dxa"/>
          </w:tcPr>
          <w:p>
            <w:pPr>
              <w:pStyle w:val="TableParagraph"/>
              <w:rPr>
                <w:sz w:val="16"/>
              </w:rPr>
            </w:pPr>
          </w:p>
        </w:tc>
        <w:tc>
          <w:tcPr>
            <w:tcW w:w="1082" w:type="dxa"/>
          </w:tcPr>
          <w:p>
            <w:pPr>
              <w:pStyle w:val="TableParagraph"/>
              <w:rPr>
                <w:sz w:val="16"/>
              </w:rPr>
            </w:pPr>
          </w:p>
        </w:tc>
        <w:tc>
          <w:tcPr>
            <w:tcW w:w="837" w:type="dxa"/>
          </w:tcPr>
          <w:p>
            <w:pPr>
              <w:pStyle w:val="TableParagraph"/>
              <w:rPr>
                <w:sz w:val="16"/>
              </w:rPr>
            </w:pPr>
          </w:p>
        </w:tc>
      </w:tr>
      <w:tr>
        <w:trPr>
          <w:trHeight w:val="518" w:hRule="atLeast"/>
        </w:trPr>
        <w:tc>
          <w:tcPr>
            <w:tcW w:w="779" w:type="dxa"/>
            <w:vMerge w:val="restart"/>
          </w:tcPr>
          <w:p>
            <w:pPr>
              <w:pStyle w:val="TableParagraph"/>
              <w:spacing w:before="163"/>
              <w:rPr>
                <w:b/>
                <w:sz w:val="15"/>
              </w:rPr>
            </w:pPr>
          </w:p>
          <w:p>
            <w:pPr>
              <w:pStyle w:val="TableParagraph"/>
              <w:spacing w:line="360" w:lineRule="auto"/>
              <w:ind w:left="338" w:right="44" w:hanging="137"/>
              <w:rPr>
                <w:b/>
                <w:sz w:val="15"/>
              </w:rPr>
            </w:pPr>
            <w:r>
              <w:rPr>
                <w:b/>
                <w:spacing w:val="-4"/>
                <w:sz w:val="15"/>
              </w:rPr>
              <w:t>LOTE</w:t>
            </w:r>
            <w:r>
              <w:rPr>
                <w:b/>
                <w:spacing w:val="40"/>
                <w:sz w:val="15"/>
              </w:rPr>
              <w:t> </w:t>
            </w:r>
            <w:r>
              <w:rPr>
                <w:b/>
                <w:spacing w:val="-6"/>
                <w:sz w:val="15"/>
              </w:rPr>
              <w:t>05</w:t>
            </w:r>
          </w:p>
        </w:tc>
        <w:tc>
          <w:tcPr>
            <w:tcW w:w="4297" w:type="dxa"/>
            <w:vMerge w:val="restart"/>
          </w:tcPr>
          <w:p>
            <w:pPr>
              <w:pStyle w:val="TableParagraph"/>
              <w:rPr>
                <w:b/>
                <w:sz w:val="15"/>
              </w:rPr>
            </w:pPr>
          </w:p>
          <w:p>
            <w:pPr>
              <w:pStyle w:val="TableParagraph"/>
              <w:spacing w:before="120"/>
              <w:rPr>
                <w:b/>
                <w:sz w:val="15"/>
              </w:rPr>
            </w:pPr>
          </w:p>
          <w:p>
            <w:pPr>
              <w:pStyle w:val="TableParagraph"/>
              <w:ind w:left="21"/>
              <w:jc w:val="center"/>
              <w:rPr>
                <w:b/>
                <w:sz w:val="15"/>
              </w:rPr>
            </w:pPr>
            <w:r>
              <w:rPr>
                <w:b/>
                <w:spacing w:val="-2"/>
                <w:sz w:val="15"/>
              </w:rPr>
              <w:t>ESPECIFICAÇÃO</w:t>
            </w:r>
          </w:p>
        </w:tc>
        <w:tc>
          <w:tcPr>
            <w:tcW w:w="678" w:type="dxa"/>
            <w:vMerge w:val="restart"/>
          </w:tcPr>
          <w:p>
            <w:pPr>
              <w:pStyle w:val="TableParagraph"/>
              <w:rPr>
                <w:b/>
                <w:sz w:val="15"/>
              </w:rPr>
            </w:pPr>
          </w:p>
          <w:p>
            <w:pPr>
              <w:pStyle w:val="TableParagraph"/>
              <w:spacing w:before="120"/>
              <w:rPr>
                <w:b/>
                <w:sz w:val="15"/>
              </w:rPr>
            </w:pPr>
          </w:p>
          <w:p>
            <w:pPr>
              <w:pStyle w:val="TableParagraph"/>
              <w:ind w:left="145"/>
              <w:rPr>
                <w:b/>
                <w:sz w:val="15"/>
              </w:rPr>
            </w:pPr>
            <w:r>
              <w:rPr>
                <w:b/>
                <w:spacing w:val="-4"/>
                <w:sz w:val="15"/>
              </w:rPr>
              <w:t>UNID</w:t>
            </w:r>
          </w:p>
        </w:tc>
        <w:tc>
          <w:tcPr>
            <w:tcW w:w="880" w:type="dxa"/>
            <w:vMerge w:val="restart"/>
          </w:tcPr>
          <w:p>
            <w:pPr>
              <w:pStyle w:val="TableParagraph"/>
              <w:rPr>
                <w:b/>
                <w:sz w:val="15"/>
              </w:rPr>
            </w:pPr>
          </w:p>
          <w:p>
            <w:pPr>
              <w:pStyle w:val="TableParagraph"/>
              <w:spacing w:before="120"/>
              <w:rPr>
                <w:b/>
                <w:sz w:val="15"/>
              </w:rPr>
            </w:pPr>
          </w:p>
          <w:p>
            <w:pPr>
              <w:pStyle w:val="TableParagraph"/>
              <w:ind w:left="275"/>
              <w:rPr>
                <w:b/>
                <w:sz w:val="15"/>
              </w:rPr>
            </w:pPr>
            <w:r>
              <w:rPr>
                <w:b/>
                <w:spacing w:val="-5"/>
                <w:sz w:val="15"/>
              </w:rPr>
              <w:t>QTD</w:t>
            </w:r>
          </w:p>
        </w:tc>
        <w:tc>
          <w:tcPr>
            <w:tcW w:w="1990" w:type="dxa"/>
            <w:gridSpan w:val="2"/>
          </w:tcPr>
          <w:p>
            <w:pPr>
              <w:pStyle w:val="TableParagraph"/>
              <w:spacing w:before="61"/>
              <w:ind w:left="22"/>
              <w:jc w:val="center"/>
              <w:rPr>
                <w:b/>
                <w:sz w:val="15"/>
              </w:rPr>
            </w:pPr>
            <w:r>
              <w:rPr>
                <w:b/>
                <w:sz w:val="15"/>
              </w:rPr>
              <w:t>PREÇO</w:t>
            </w:r>
            <w:r>
              <w:rPr>
                <w:b/>
                <w:spacing w:val="10"/>
                <w:sz w:val="15"/>
              </w:rPr>
              <w:t> </w:t>
            </w:r>
            <w:r>
              <w:rPr>
                <w:b/>
                <w:spacing w:val="-5"/>
                <w:sz w:val="15"/>
              </w:rPr>
              <w:t>COM</w:t>
            </w:r>
          </w:p>
          <w:p>
            <w:pPr>
              <w:pStyle w:val="TableParagraph"/>
              <w:spacing w:before="87"/>
              <w:ind w:left="22" w:right="14"/>
              <w:jc w:val="center"/>
              <w:rPr>
                <w:b/>
                <w:sz w:val="15"/>
              </w:rPr>
            </w:pPr>
            <w:r>
              <w:rPr>
                <w:b/>
                <w:sz w:val="15"/>
              </w:rPr>
              <w:t>ICMS</w:t>
            </w:r>
            <w:r>
              <w:rPr>
                <w:b/>
                <w:spacing w:val="7"/>
                <w:sz w:val="15"/>
              </w:rPr>
              <w:t> </w:t>
            </w:r>
            <w:r>
              <w:rPr>
                <w:b/>
                <w:spacing w:val="-4"/>
                <w:sz w:val="15"/>
              </w:rPr>
              <w:t>(R$)</w:t>
            </w:r>
          </w:p>
        </w:tc>
        <w:tc>
          <w:tcPr>
            <w:tcW w:w="1919" w:type="dxa"/>
            <w:gridSpan w:val="2"/>
          </w:tcPr>
          <w:p>
            <w:pPr>
              <w:pStyle w:val="TableParagraph"/>
              <w:spacing w:before="61"/>
              <w:ind w:left="509"/>
              <w:rPr>
                <w:b/>
                <w:sz w:val="15"/>
              </w:rPr>
            </w:pPr>
            <w:r>
              <w:rPr>
                <w:b/>
                <w:sz w:val="15"/>
              </w:rPr>
              <w:t>PREÇO</w:t>
            </w:r>
            <w:r>
              <w:rPr>
                <w:b/>
                <w:spacing w:val="10"/>
                <w:sz w:val="15"/>
              </w:rPr>
              <w:t> </w:t>
            </w:r>
            <w:r>
              <w:rPr>
                <w:b/>
                <w:spacing w:val="-5"/>
                <w:sz w:val="15"/>
              </w:rPr>
              <w:t>SEM</w:t>
            </w:r>
          </w:p>
          <w:p>
            <w:pPr>
              <w:pStyle w:val="TableParagraph"/>
              <w:spacing w:before="87"/>
              <w:ind w:left="592"/>
              <w:rPr>
                <w:b/>
                <w:sz w:val="15"/>
              </w:rPr>
            </w:pPr>
            <w:r>
              <w:rPr>
                <w:b/>
                <w:sz w:val="15"/>
              </w:rPr>
              <w:t>ICMS</w:t>
            </w:r>
            <w:r>
              <w:rPr>
                <w:b/>
                <w:spacing w:val="7"/>
                <w:sz w:val="15"/>
              </w:rPr>
              <w:t> </w:t>
            </w:r>
            <w:r>
              <w:rPr>
                <w:b/>
                <w:spacing w:val="-4"/>
                <w:sz w:val="15"/>
              </w:rPr>
              <w:t>(R$)</w:t>
            </w:r>
          </w:p>
        </w:tc>
      </w:tr>
      <w:tr>
        <w:trPr>
          <w:trHeight w:val="518" w:hRule="atLeast"/>
        </w:trPr>
        <w:tc>
          <w:tcPr>
            <w:tcW w:w="779" w:type="dxa"/>
            <w:vMerge/>
            <w:tcBorders>
              <w:top w:val="nil"/>
            </w:tcBorders>
          </w:tcPr>
          <w:p>
            <w:pPr>
              <w:rPr>
                <w:sz w:val="2"/>
                <w:szCs w:val="2"/>
              </w:rPr>
            </w:pPr>
          </w:p>
        </w:tc>
        <w:tc>
          <w:tcPr>
            <w:tcW w:w="4297" w:type="dxa"/>
            <w:vMerge/>
            <w:tcBorders>
              <w:top w:val="nil"/>
            </w:tcBorders>
          </w:tcPr>
          <w:p>
            <w:pPr>
              <w:rPr>
                <w:sz w:val="2"/>
                <w:szCs w:val="2"/>
              </w:rPr>
            </w:pPr>
          </w:p>
        </w:tc>
        <w:tc>
          <w:tcPr>
            <w:tcW w:w="678" w:type="dxa"/>
            <w:vMerge/>
            <w:tcBorders>
              <w:top w:val="nil"/>
            </w:tcBorders>
          </w:tcPr>
          <w:p>
            <w:pPr>
              <w:rPr>
                <w:sz w:val="2"/>
                <w:szCs w:val="2"/>
              </w:rPr>
            </w:pPr>
          </w:p>
        </w:tc>
        <w:tc>
          <w:tcPr>
            <w:tcW w:w="880" w:type="dxa"/>
            <w:vMerge/>
            <w:tcBorders>
              <w:top w:val="nil"/>
            </w:tcBorders>
          </w:tcPr>
          <w:p>
            <w:pPr>
              <w:rPr>
                <w:sz w:val="2"/>
                <w:szCs w:val="2"/>
              </w:rPr>
            </w:pPr>
          </w:p>
        </w:tc>
        <w:tc>
          <w:tcPr>
            <w:tcW w:w="1067" w:type="dxa"/>
          </w:tcPr>
          <w:p>
            <w:pPr>
              <w:pStyle w:val="TableParagraph"/>
              <w:spacing w:before="61"/>
              <w:ind w:left="25"/>
              <w:jc w:val="center"/>
              <w:rPr>
                <w:b/>
                <w:sz w:val="15"/>
              </w:rPr>
            </w:pPr>
            <w:r>
              <w:rPr>
                <w:b/>
                <w:spacing w:val="-2"/>
                <w:sz w:val="15"/>
              </w:rPr>
              <w:t>PREÇO</w:t>
            </w:r>
          </w:p>
          <w:p>
            <w:pPr>
              <w:pStyle w:val="TableParagraph"/>
              <w:spacing w:before="87"/>
              <w:ind w:left="25" w:right="13"/>
              <w:jc w:val="center"/>
              <w:rPr>
                <w:b/>
                <w:sz w:val="15"/>
              </w:rPr>
            </w:pPr>
            <w:r>
              <w:rPr>
                <w:b/>
                <w:spacing w:val="-2"/>
                <w:sz w:val="15"/>
              </w:rPr>
              <w:t>UNITÁRIO</w:t>
            </w:r>
          </w:p>
        </w:tc>
        <w:tc>
          <w:tcPr>
            <w:tcW w:w="923" w:type="dxa"/>
          </w:tcPr>
          <w:p>
            <w:pPr>
              <w:pStyle w:val="TableParagraph"/>
              <w:spacing w:before="18"/>
              <w:rPr>
                <w:b/>
                <w:sz w:val="15"/>
              </w:rPr>
            </w:pPr>
          </w:p>
          <w:p>
            <w:pPr>
              <w:pStyle w:val="TableParagraph"/>
              <w:spacing w:before="1"/>
              <w:ind w:left="29"/>
              <w:jc w:val="center"/>
              <w:rPr>
                <w:b/>
                <w:sz w:val="15"/>
              </w:rPr>
            </w:pPr>
            <w:r>
              <w:rPr>
                <w:b/>
                <w:spacing w:val="-2"/>
                <w:sz w:val="15"/>
              </w:rPr>
              <w:t>TOTAL</w:t>
            </w:r>
          </w:p>
        </w:tc>
        <w:tc>
          <w:tcPr>
            <w:tcW w:w="1082" w:type="dxa"/>
          </w:tcPr>
          <w:p>
            <w:pPr>
              <w:pStyle w:val="TableParagraph"/>
              <w:spacing w:before="61"/>
              <w:ind w:left="19"/>
              <w:jc w:val="center"/>
              <w:rPr>
                <w:b/>
                <w:sz w:val="15"/>
              </w:rPr>
            </w:pPr>
            <w:r>
              <w:rPr>
                <w:b/>
                <w:spacing w:val="-2"/>
                <w:sz w:val="15"/>
              </w:rPr>
              <w:t>PREÇO</w:t>
            </w:r>
          </w:p>
          <w:p>
            <w:pPr>
              <w:pStyle w:val="TableParagraph"/>
              <w:spacing w:before="87"/>
              <w:ind w:left="19" w:right="13"/>
              <w:jc w:val="center"/>
              <w:rPr>
                <w:b/>
                <w:sz w:val="15"/>
              </w:rPr>
            </w:pPr>
            <w:r>
              <w:rPr>
                <w:b/>
                <w:spacing w:val="-2"/>
                <w:sz w:val="15"/>
              </w:rPr>
              <w:t>UNITÁRIO</w:t>
            </w:r>
          </w:p>
        </w:tc>
        <w:tc>
          <w:tcPr>
            <w:tcW w:w="837" w:type="dxa"/>
          </w:tcPr>
          <w:p>
            <w:pPr>
              <w:pStyle w:val="TableParagraph"/>
              <w:spacing w:before="18"/>
              <w:rPr>
                <w:b/>
                <w:sz w:val="15"/>
              </w:rPr>
            </w:pPr>
          </w:p>
          <w:p>
            <w:pPr>
              <w:pStyle w:val="TableParagraph"/>
              <w:spacing w:before="1"/>
              <w:ind w:left="16"/>
              <w:jc w:val="center"/>
              <w:rPr>
                <w:b/>
                <w:sz w:val="15"/>
              </w:rPr>
            </w:pPr>
            <w:r>
              <w:rPr>
                <w:b/>
                <w:spacing w:val="-2"/>
                <w:sz w:val="15"/>
              </w:rPr>
              <w:t>TOTAL</w:t>
            </w:r>
          </w:p>
        </w:tc>
      </w:tr>
      <w:tr>
        <w:trPr>
          <w:trHeight w:val="1560" w:hRule="atLeast"/>
        </w:trPr>
        <w:tc>
          <w:tcPr>
            <w:tcW w:w="779" w:type="dxa"/>
            <w:tcBorders>
              <w:bottom w:val="nil"/>
            </w:tcBorders>
          </w:tcPr>
          <w:p>
            <w:pPr>
              <w:pStyle w:val="TableParagraph"/>
              <w:spacing w:before="52"/>
              <w:ind w:left="24"/>
              <w:jc w:val="center"/>
              <w:rPr>
                <w:sz w:val="16"/>
              </w:rPr>
            </w:pPr>
            <w:r>
              <w:rPr>
                <w:spacing w:val="-5"/>
                <w:sz w:val="16"/>
              </w:rPr>
              <w:t>5.1</w:t>
            </w:r>
          </w:p>
        </w:tc>
        <w:tc>
          <w:tcPr>
            <w:tcW w:w="4297" w:type="dxa"/>
            <w:tcBorders>
              <w:bottom w:val="nil"/>
            </w:tcBorders>
          </w:tcPr>
          <w:p>
            <w:pPr>
              <w:pStyle w:val="TableParagraph"/>
              <w:spacing w:line="319" w:lineRule="auto" w:before="43"/>
              <w:ind w:left="75" w:right="122"/>
              <w:jc w:val="both"/>
              <w:rPr>
                <w:sz w:val="17"/>
              </w:rPr>
            </w:pPr>
            <w:r>
              <w:rPr>
                <w:sz w:val="17"/>
              </w:rPr>
              <w:t>ENDOPROTESE (STENT),APLICACAO: </w:t>
            </w:r>
            <w:r>
              <w:rPr>
                <w:sz w:val="17"/>
              </w:rPr>
              <w:t>ANEURISMA DE AORTA TORACICA, MATERIAL: ACO INOXIDAVEL</w:t>
            </w:r>
            <w:r>
              <w:rPr>
                <w:spacing w:val="-2"/>
                <w:sz w:val="17"/>
              </w:rPr>
              <w:t> </w:t>
            </w:r>
            <w:r>
              <w:rPr>
                <w:sz w:val="17"/>
              </w:rPr>
              <w:t>/ NITINOL, TIPO:</w:t>
            </w:r>
            <w:r>
              <w:rPr>
                <w:spacing w:val="-5"/>
                <w:sz w:val="17"/>
              </w:rPr>
              <w:t> </w:t>
            </w:r>
            <w:r>
              <w:rPr>
                <w:sz w:val="17"/>
              </w:rPr>
              <w:t>AUTO EXPANSIVEL, CATETER LIBERACAO: COMPATIVEL COM FIO GUIA</w:t>
            </w:r>
            <w:r>
              <w:rPr>
                <w:spacing w:val="68"/>
                <w:sz w:val="17"/>
              </w:rPr>
              <w:t> </w:t>
            </w:r>
            <w:r>
              <w:rPr>
                <w:sz w:val="17"/>
              </w:rPr>
              <w:t>0.035,</w:t>
            </w:r>
            <w:r>
              <w:rPr>
                <w:spacing w:val="79"/>
                <w:sz w:val="17"/>
              </w:rPr>
              <w:t> </w:t>
            </w:r>
            <w:r>
              <w:rPr>
                <w:sz w:val="17"/>
              </w:rPr>
              <w:t>FORMATO:</w:t>
            </w:r>
            <w:r>
              <w:rPr>
                <w:spacing w:val="78"/>
                <w:sz w:val="17"/>
              </w:rPr>
              <w:t> </w:t>
            </w:r>
            <w:r>
              <w:rPr>
                <w:sz w:val="17"/>
              </w:rPr>
              <w:t>RETO,</w:t>
            </w:r>
            <w:r>
              <w:rPr>
                <w:spacing w:val="79"/>
                <w:sz w:val="17"/>
              </w:rPr>
              <w:t> </w:t>
            </w:r>
            <w:r>
              <w:rPr>
                <w:spacing w:val="-2"/>
                <w:sz w:val="17"/>
              </w:rPr>
              <w:t>REVESTIMENTO:</w:t>
            </w:r>
          </w:p>
          <w:p>
            <w:pPr>
              <w:pStyle w:val="TableParagraph"/>
              <w:spacing w:line="193" w:lineRule="exact"/>
              <w:ind w:left="75"/>
              <w:jc w:val="both"/>
              <w:rPr>
                <w:sz w:val="17"/>
              </w:rPr>
            </w:pPr>
            <w:r>
              <w:rPr>
                <w:sz w:val="17"/>
              </w:rPr>
              <w:t>DACRON</w:t>
            </w:r>
            <w:r>
              <w:rPr>
                <w:spacing w:val="46"/>
                <w:sz w:val="17"/>
              </w:rPr>
              <w:t> </w:t>
            </w:r>
            <w:r>
              <w:rPr>
                <w:sz w:val="17"/>
              </w:rPr>
              <w:t>/</w:t>
            </w:r>
            <w:r>
              <w:rPr>
                <w:spacing w:val="47"/>
                <w:sz w:val="17"/>
              </w:rPr>
              <w:t> </w:t>
            </w:r>
            <w:r>
              <w:rPr>
                <w:sz w:val="17"/>
              </w:rPr>
              <w:t>PTFE,</w:t>
            </w:r>
            <w:r>
              <w:rPr>
                <w:spacing w:val="47"/>
                <w:sz w:val="17"/>
              </w:rPr>
              <w:t> </w:t>
            </w:r>
            <w:r>
              <w:rPr>
                <w:sz w:val="17"/>
              </w:rPr>
              <w:t>COMPRIMENTO:</w:t>
            </w:r>
            <w:r>
              <w:rPr>
                <w:spacing w:val="47"/>
                <w:sz w:val="17"/>
              </w:rPr>
              <w:t> </w:t>
            </w:r>
            <w:r>
              <w:rPr>
                <w:sz w:val="17"/>
              </w:rPr>
              <w:t>100</w:t>
            </w:r>
            <w:r>
              <w:rPr>
                <w:spacing w:val="47"/>
                <w:sz w:val="17"/>
              </w:rPr>
              <w:t> </w:t>
            </w:r>
            <w:r>
              <w:rPr>
                <w:sz w:val="17"/>
              </w:rPr>
              <w:t>-</w:t>
            </w:r>
            <w:r>
              <w:rPr>
                <w:spacing w:val="46"/>
                <w:sz w:val="17"/>
              </w:rPr>
              <w:t> </w:t>
            </w:r>
            <w:r>
              <w:rPr>
                <w:sz w:val="17"/>
              </w:rPr>
              <w:t>250</w:t>
            </w:r>
            <w:r>
              <w:rPr>
                <w:spacing w:val="47"/>
                <w:sz w:val="17"/>
              </w:rPr>
              <w:t> </w:t>
            </w:r>
            <w:r>
              <w:rPr>
                <w:spacing w:val="-5"/>
                <w:sz w:val="17"/>
              </w:rPr>
              <w:t>MM,</w:t>
            </w:r>
          </w:p>
        </w:tc>
        <w:tc>
          <w:tcPr>
            <w:tcW w:w="678" w:type="dxa"/>
            <w:tcBorders>
              <w:bottom w:val="nil"/>
            </w:tcBorders>
          </w:tcPr>
          <w:p>
            <w:pPr>
              <w:pStyle w:val="TableParagraph"/>
              <w:spacing w:before="52"/>
              <w:ind w:left="7"/>
              <w:jc w:val="center"/>
              <w:rPr>
                <w:sz w:val="16"/>
              </w:rPr>
            </w:pPr>
            <w:r>
              <w:rPr>
                <w:spacing w:val="-4"/>
                <w:sz w:val="16"/>
              </w:rPr>
              <w:t>unid</w:t>
            </w:r>
          </w:p>
        </w:tc>
        <w:tc>
          <w:tcPr>
            <w:tcW w:w="880" w:type="dxa"/>
            <w:tcBorders>
              <w:bottom w:val="nil"/>
            </w:tcBorders>
          </w:tcPr>
          <w:p>
            <w:pPr>
              <w:pStyle w:val="TableParagraph"/>
              <w:spacing w:before="52"/>
              <w:ind w:left="4"/>
              <w:jc w:val="center"/>
              <w:rPr>
                <w:sz w:val="16"/>
              </w:rPr>
            </w:pPr>
            <w:r>
              <w:rPr>
                <w:spacing w:val="-5"/>
                <w:sz w:val="16"/>
              </w:rPr>
              <w:t>15</w:t>
            </w:r>
          </w:p>
        </w:tc>
        <w:tc>
          <w:tcPr>
            <w:tcW w:w="1067" w:type="dxa"/>
            <w:tcBorders>
              <w:bottom w:val="nil"/>
            </w:tcBorders>
          </w:tcPr>
          <w:p>
            <w:pPr>
              <w:pStyle w:val="TableParagraph"/>
              <w:rPr>
                <w:sz w:val="16"/>
              </w:rPr>
            </w:pPr>
          </w:p>
        </w:tc>
        <w:tc>
          <w:tcPr>
            <w:tcW w:w="923" w:type="dxa"/>
            <w:tcBorders>
              <w:bottom w:val="nil"/>
            </w:tcBorders>
          </w:tcPr>
          <w:p>
            <w:pPr>
              <w:pStyle w:val="TableParagraph"/>
              <w:rPr>
                <w:sz w:val="16"/>
              </w:rPr>
            </w:pPr>
          </w:p>
        </w:tc>
        <w:tc>
          <w:tcPr>
            <w:tcW w:w="1082" w:type="dxa"/>
            <w:tcBorders>
              <w:bottom w:val="nil"/>
            </w:tcBorders>
          </w:tcPr>
          <w:p>
            <w:pPr>
              <w:pStyle w:val="TableParagraph"/>
              <w:rPr>
                <w:sz w:val="16"/>
              </w:rPr>
            </w:pPr>
          </w:p>
        </w:tc>
        <w:tc>
          <w:tcPr>
            <w:tcW w:w="837" w:type="dxa"/>
            <w:tcBorders>
              <w:bottom w:val="nil"/>
            </w:tcBorders>
          </w:tcPr>
          <w:p>
            <w:pPr>
              <w:pStyle w:val="TableParagraph"/>
              <w:rPr>
                <w:sz w:val="16"/>
              </w:rPr>
            </w:pPr>
          </w:p>
        </w:tc>
      </w:tr>
    </w:tbl>
    <w:p>
      <w:pPr>
        <w:spacing w:after="0"/>
        <w:rPr>
          <w:sz w:val="16"/>
        </w:rPr>
        <w:sectPr>
          <w:type w:val="continuous"/>
          <w:pgSz w:w="11900" w:h="16840"/>
          <w:pgMar w:top="720" w:bottom="280" w:left="420" w:right="520"/>
        </w:sectPr>
      </w:pPr>
    </w:p>
    <w:p>
      <w:pPr>
        <w:pStyle w:val="BodyText"/>
        <w:spacing w:before="1"/>
        <w:rPr>
          <w:b/>
          <w:sz w:val="2"/>
        </w:rPr>
      </w:pPr>
    </w:p>
    <w:tbl>
      <w:tblPr>
        <w:tblW w:w="0" w:type="auto"/>
        <w:jc w:val="left"/>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2"/>
        <w:gridCol w:w="86"/>
        <w:gridCol w:w="4296"/>
        <w:gridCol w:w="677"/>
        <w:gridCol w:w="879"/>
        <w:gridCol w:w="1066"/>
        <w:gridCol w:w="922"/>
        <w:gridCol w:w="1081"/>
        <w:gridCol w:w="836"/>
      </w:tblGrid>
      <w:tr>
        <w:trPr>
          <w:trHeight w:val="1037" w:hRule="atLeast"/>
        </w:trPr>
        <w:tc>
          <w:tcPr>
            <w:tcW w:w="778" w:type="dxa"/>
            <w:gridSpan w:val="2"/>
            <w:tcBorders>
              <w:top w:val="nil"/>
            </w:tcBorders>
          </w:tcPr>
          <w:p>
            <w:pPr>
              <w:pStyle w:val="TableParagraph"/>
              <w:rPr>
                <w:sz w:val="18"/>
              </w:rPr>
            </w:pPr>
          </w:p>
        </w:tc>
        <w:tc>
          <w:tcPr>
            <w:tcW w:w="4296" w:type="dxa"/>
            <w:tcBorders>
              <w:top w:val="nil"/>
            </w:tcBorders>
          </w:tcPr>
          <w:p>
            <w:pPr>
              <w:pStyle w:val="TableParagraph"/>
              <w:spacing w:line="319" w:lineRule="auto" w:before="43"/>
              <w:ind w:left="76"/>
              <w:rPr>
                <w:sz w:val="17"/>
              </w:rPr>
            </w:pPr>
            <w:r>
              <w:rPr>
                <w:sz w:val="17"/>
              </w:rPr>
              <w:t>DIAMETRO: 22 - 46 MM, CALIBRE CATETER: 16 - </w:t>
            </w:r>
            <w:r>
              <w:rPr>
                <w:sz w:val="17"/>
              </w:rPr>
              <w:t>25 FR, FORMA FORNECIMENTO: UNIDADE.</w:t>
            </w:r>
          </w:p>
          <w:p>
            <w:pPr>
              <w:pStyle w:val="TableParagraph"/>
              <w:spacing w:before="8"/>
              <w:ind w:left="76"/>
              <w:rPr>
                <w:sz w:val="16"/>
              </w:rPr>
            </w:pPr>
            <w:r>
              <w:rPr>
                <w:sz w:val="16"/>
              </w:rPr>
              <w:t>Marca</w:t>
            </w:r>
            <w:r>
              <w:rPr>
                <w:spacing w:val="8"/>
                <w:sz w:val="16"/>
              </w:rPr>
              <w:t> </w:t>
            </w:r>
            <w:r>
              <w:rPr>
                <w:spacing w:val="-2"/>
                <w:sz w:val="16"/>
              </w:rPr>
              <w:t>ofertada:</w:t>
            </w:r>
          </w:p>
          <w:p>
            <w:pPr>
              <w:pStyle w:val="TableParagraph"/>
              <w:spacing w:before="76"/>
              <w:ind w:left="76"/>
              <w:rPr>
                <w:sz w:val="16"/>
              </w:rPr>
            </w:pPr>
            <w:r>
              <w:rPr>
                <w:sz w:val="16"/>
              </w:rPr>
              <w:t>Registro</w:t>
            </w:r>
            <w:r>
              <w:rPr>
                <w:spacing w:val="10"/>
                <w:sz w:val="16"/>
              </w:rPr>
              <w:t> </w:t>
            </w:r>
            <w:r>
              <w:rPr>
                <w:spacing w:val="-5"/>
                <w:sz w:val="16"/>
              </w:rPr>
              <w:t>nº:</w:t>
            </w:r>
          </w:p>
        </w:tc>
        <w:tc>
          <w:tcPr>
            <w:tcW w:w="677" w:type="dxa"/>
            <w:tcBorders>
              <w:top w:val="nil"/>
            </w:tcBorders>
          </w:tcPr>
          <w:p>
            <w:pPr>
              <w:pStyle w:val="TableParagraph"/>
              <w:rPr>
                <w:sz w:val="18"/>
              </w:rPr>
            </w:pPr>
          </w:p>
        </w:tc>
        <w:tc>
          <w:tcPr>
            <w:tcW w:w="879" w:type="dxa"/>
            <w:tcBorders>
              <w:top w:val="nil"/>
            </w:tcBorders>
          </w:tcPr>
          <w:p>
            <w:pPr>
              <w:pStyle w:val="TableParagraph"/>
              <w:rPr>
                <w:sz w:val="18"/>
              </w:rPr>
            </w:pPr>
          </w:p>
        </w:tc>
        <w:tc>
          <w:tcPr>
            <w:tcW w:w="1066" w:type="dxa"/>
            <w:tcBorders>
              <w:top w:val="nil"/>
            </w:tcBorders>
          </w:tcPr>
          <w:p>
            <w:pPr>
              <w:pStyle w:val="TableParagraph"/>
              <w:rPr>
                <w:sz w:val="18"/>
              </w:rPr>
            </w:pPr>
          </w:p>
        </w:tc>
        <w:tc>
          <w:tcPr>
            <w:tcW w:w="922" w:type="dxa"/>
            <w:tcBorders>
              <w:top w:val="nil"/>
            </w:tcBorders>
          </w:tcPr>
          <w:p>
            <w:pPr>
              <w:pStyle w:val="TableParagraph"/>
              <w:rPr>
                <w:sz w:val="18"/>
              </w:rPr>
            </w:pPr>
          </w:p>
        </w:tc>
        <w:tc>
          <w:tcPr>
            <w:tcW w:w="1081" w:type="dxa"/>
            <w:tcBorders>
              <w:top w:val="nil"/>
            </w:tcBorders>
          </w:tcPr>
          <w:p>
            <w:pPr>
              <w:pStyle w:val="TableParagraph"/>
              <w:rPr>
                <w:sz w:val="18"/>
              </w:rPr>
            </w:pPr>
          </w:p>
        </w:tc>
        <w:tc>
          <w:tcPr>
            <w:tcW w:w="836" w:type="dxa"/>
            <w:tcBorders>
              <w:top w:val="nil"/>
            </w:tcBorders>
          </w:tcPr>
          <w:p>
            <w:pPr>
              <w:pStyle w:val="TableParagraph"/>
              <w:rPr>
                <w:sz w:val="18"/>
              </w:rPr>
            </w:pPr>
          </w:p>
        </w:tc>
      </w:tr>
      <w:tr>
        <w:trPr>
          <w:trHeight w:val="518" w:hRule="atLeast"/>
        </w:trPr>
        <w:tc>
          <w:tcPr>
            <w:tcW w:w="778" w:type="dxa"/>
            <w:gridSpan w:val="2"/>
            <w:vMerge w:val="restart"/>
          </w:tcPr>
          <w:p>
            <w:pPr>
              <w:pStyle w:val="TableParagraph"/>
              <w:spacing w:before="163"/>
              <w:rPr>
                <w:b/>
                <w:sz w:val="15"/>
              </w:rPr>
            </w:pPr>
          </w:p>
          <w:p>
            <w:pPr>
              <w:pStyle w:val="TableParagraph"/>
              <w:spacing w:line="360" w:lineRule="auto"/>
              <w:ind w:left="338" w:right="131" w:hanging="137"/>
              <w:rPr>
                <w:b/>
                <w:sz w:val="15"/>
              </w:rPr>
            </w:pPr>
            <w:r>
              <w:rPr>
                <w:b/>
                <w:spacing w:val="-4"/>
                <w:sz w:val="15"/>
              </w:rPr>
              <w:t>LOTE</w:t>
            </w:r>
            <w:r>
              <w:rPr>
                <w:b/>
                <w:spacing w:val="40"/>
                <w:sz w:val="15"/>
              </w:rPr>
              <w:t> </w:t>
            </w:r>
            <w:r>
              <w:rPr>
                <w:b/>
                <w:spacing w:val="-6"/>
                <w:sz w:val="15"/>
              </w:rPr>
              <w:t>06</w:t>
            </w:r>
          </w:p>
        </w:tc>
        <w:tc>
          <w:tcPr>
            <w:tcW w:w="4296" w:type="dxa"/>
            <w:vMerge w:val="restart"/>
          </w:tcPr>
          <w:p>
            <w:pPr>
              <w:pStyle w:val="TableParagraph"/>
              <w:rPr>
                <w:b/>
                <w:sz w:val="15"/>
              </w:rPr>
            </w:pPr>
          </w:p>
          <w:p>
            <w:pPr>
              <w:pStyle w:val="TableParagraph"/>
              <w:spacing w:before="120"/>
              <w:rPr>
                <w:b/>
                <w:sz w:val="15"/>
              </w:rPr>
            </w:pPr>
          </w:p>
          <w:p>
            <w:pPr>
              <w:pStyle w:val="TableParagraph"/>
              <w:ind w:left="24"/>
              <w:jc w:val="center"/>
              <w:rPr>
                <w:b/>
                <w:sz w:val="15"/>
              </w:rPr>
            </w:pPr>
            <w:r>
              <w:rPr>
                <w:b/>
                <w:spacing w:val="-2"/>
                <w:sz w:val="15"/>
              </w:rPr>
              <w:t>ESPECIFICAÇÃO</w:t>
            </w:r>
          </w:p>
        </w:tc>
        <w:tc>
          <w:tcPr>
            <w:tcW w:w="677" w:type="dxa"/>
            <w:vMerge w:val="restart"/>
          </w:tcPr>
          <w:p>
            <w:pPr>
              <w:pStyle w:val="TableParagraph"/>
              <w:rPr>
                <w:b/>
                <w:sz w:val="15"/>
              </w:rPr>
            </w:pPr>
          </w:p>
          <w:p>
            <w:pPr>
              <w:pStyle w:val="TableParagraph"/>
              <w:spacing w:before="120"/>
              <w:rPr>
                <w:b/>
                <w:sz w:val="15"/>
              </w:rPr>
            </w:pPr>
          </w:p>
          <w:p>
            <w:pPr>
              <w:pStyle w:val="TableParagraph"/>
              <w:ind w:left="147"/>
              <w:rPr>
                <w:b/>
                <w:sz w:val="15"/>
              </w:rPr>
            </w:pPr>
            <w:r>
              <w:rPr>
                <w:b/>
                <w:spacing w:val="-4"/>
                <w:sz w:val="15"/>
              </w:rPr>
              <w:t>UNID</w:t>
            </w:r>
          </w:p>
        </w:tc>
        <w:tc>
          <w:tcPr>
            <w:tcW w:w="879" w:type="dxa"/>
            <w:vMerge w:val="restart"/>
          </w:tcPr>
          <w:p>
            <w:pPr>
              <w:pStyle w:val="TableParagraph"/>
              <w:rPr>
                <w:b/>
                <w:sz w:val="15"/>
              </w:rPr>
            </w:pPr>
          </w:p>
          <w:p>
            <w:pPr>
              <w:pStyle w:val="TableParagraph"/>
              <w:spacing w:before="120"/>
              <w:rPr>
                <w:b/>
                <w:sz w:val="15"/>
              </w:rPr>
            </w:pPr>
          </w:p>
          <w:p>
            <w:pPr>
              <w:pStyle w:val="TableParagraph"/>
              <w:ind w:left="278"/>
              <w:rPr>
                <w:b/>
                <w:sz w:val="15"/>
              </w:rPr>
            </w:pPr>
            <w:r>
              <w:rPr>
                <w:b/>
                <w:spacing w:val="-5"/>
                <w:sz w:val="15"/>
              </w:rPr>
              <w:t>QTD</w:t>
            </w:r>
          </w:p>
        </w:tc>
        <w:tc>
          <w:tcPr>
            <w:tcW w:w="1988" w:type="dxa"/>
            <w:gridSpan w:val="2"/>
          </w:tcPr>
          <w:p>
            <w:pPr>
              <w:pStyle w:val="TableParagraph"/>
              <w:spacing w:before="61"/>
              <w:ind w:left="32"/>
              <w:jc w:val="center"/>
              <w:rPr>
                <w:b/>
                <w:sz w:val="15"/>
              </w:rPr>
            </w:pPr>
            <w:r>
              <w:rPr>
                <w:b/>
                <w:sz w:val="15"/>
              </w:rPr>
              <w:t>PREÇO</w:t>
            </w:r>
            <w:r>
              <w:rPr>
                <w:b/>
                <w:spacing w:val="10"/>
                <w:sz w:val="15"/>
              </w:rPr>
              <w:t> </w:t>
            </w:r>
            <w:r>
              <w:rPr>
                <w:b/>
                <w:spacing w:val="-5"/>
                <w:sz w:val="15"/>
              </w:rPr>
              <w:t>COM</w:t>
            </w:r>
          </w:p>
          <w:p>
            <w:pPr>
              <w:pStyle w:val="TableParagraph"/>
              <w:spacing w:before="87"/>
              <w:ind w:left="32" w:right="14"/>
              <w:jc w:val="center"/>
              <w:rPr>
                <w:b/>
                <w:sz w:val="15"/>
              </w:rPr>
            </w:pPr>
            <w:r>
              <w:rPr>
                <w:b/>
                <w:sz w:val="15"/>
              </w:rPr>
              <w:t>ICMS</w:t>
            </w:r>
            <w:r>
              <w:rPr>
                <w:b/>
                <w:spacing w:val="7"/>
                <w:sz w:val="15"/>
              </w:rPr>
              <w:t> </w:t>
            </w:r>
            <w:r>
              <w:rPr>
                <w:b/>
                <w:spacing w:val="-4"/>
                <w:sz w:val="15"/>
              </w:rPr>
              <w:t>(R$)</w:t>
            </w:r>
          </w:p>
        </w:tc>
        <w:tc>
          <w:tcPr>
            <w:tcW w:w="1917" w:type="dxa"/>
            <w:gridSpan w:val="2"/>
          </w:tcPr>
          <w:p>
            <w:pPr>
              <w:pStyle w:val="TableParagraph"/>
              <w:spacing w:before="61"/>
              <w:ind w:left="515"/>
              <w:rPr>
                <w:b/>
                <w:sz w:val="15"/>
              </w:rPr>
            </w:pPr>
            <w:r>
              <w:rPr>
                <w:b/>
                <w:sz w:val="15"/>
              </w:rPr>
              <w:t>PREÇO</w:t>
            </w:r>
            <w:r>
              <w:rPr>
                <w:b/>
                <w:spacing w:val="10"/>
                <w:sz w:val="15"/>
              </w:rPr>
              <w:t> </w:t>
            </w:r>
            <w:r>
              <w:rPr>
                <w:b/>
                <w:spacing w:val="-5"/>
                <w:sz w:val="15"/>
              </w:rPr>
              <w:t>SEM</w:t>
            </w:r>
          </w:p>
          <w:p>
            <w:pPr>
              <w:pStyle w:val="TableParagraph"/>
              <w:spacing w:before="87"/>
              <w:ind w:left="598"/>
              <w:rPr>
                <w:b/>
                <w:sz w:val="15"/>
              </w:rPr>
            </w:pPr>
            <w:r>
              <w:rPr>
                <w:b/>
                <w:sz w:val="15"/>
              </w:rPr>
              <w:t>ICMS</w:t>
            </w:r>
            <w:r>
              <w:rPr>
                <w:b/>
                <w:spacing w:val="7"/>
                <w:sz w:val="15"/>
              </w:rPr>
              <w:t> </w:t>
            </w:r>
            <w:r>
              <w:rPr>
                <w:b/>
                <w:spacing w:val="-4"/>
                <w:sz w:val="15"/>
              </w:rPr>
              <w:t>(R$)</w:t>
            </w:r>
          </w:p>
        </w:tc>
      </w:tr>
      <w:tr>
        <w:trPr>
          <w:trHeight w:val="518" w:hRule="atLeast"/>
        </w:trPr>
        <w:tc>
          <w:tcPr>
            <w:tcW w:w="778" w:type="dxa"/>
            <w:gridSpan w:val="2"/>
            <w:vMerge/>
            <w:tcBorders>
              <w:top w:val="nil"/>
            </w:tcBorders>
          </w:tcPr>
          <w:p>
            <w:pPr>
              <w:rPr>
                <w:sz w:val="2"/>
                <w:szCs w:val="2"/>
              </w:rPr>
            </w:pPr>
          </w:p>
        </w:tc>
        <w:tc>
          <w:tcPr>
            <w:tcW w:w="4296" w:type="dxa"/>
            <w:vMerge/>
            <w:tcBorders>
              <w:top w:val="nil"/>
            </w:tcBorders>
          </w:tcPr>
          <w:p>
            <w:pPr>
              <w:rPr>
                <w:sz w:val="2"/>
                <w:szCs w:val="2"/>
              </w:rPr>
            </w:pPr>
          </w:p>
        </w:tc>
        <w:tc>
          <w:tcPr>
            <w:tcW w:w="677" w:type="dxa"/>
            <w:vMerge/>
            <w:tcBorders>
              <w:top w:val="nil"/>
            </w:tcBorders>
          </w:tcPr>
          <w:p>
            <w:pPr>
              <w:rPr>
                <w:sz w:val="2"/>
                <w:szCs w:val="2"/>
              </w:rPr>
            </w:pPr>
          </w:p>
        </w:tc>
        <w:tc>
          <w:tcPr>
            <w:tcW w:w="879" w:type="dxa"/>
            <w:vMerge/>
            <w:tcBorders>
              <w:top w:val="nil"/>
            </w:tcBorders>
          </w:tcPr>
          <w:p>
            <w:pPr>
              <w:rPr>
                <w:sz w:val="2"/>
                <w:szCs w:val="2"/>
              </w:rPr>
            </w:pPr>
          </w:p>
        </w:tc>
        <w:tc>
          <w:tcPr>
            <w:tcW w:w="1066" w:type="dxa"/>
          </w:tcPr>
          <w:p>
            <w:pPr>
              <w:pStyle w:val="TableParagraph"/>
              <w:spacing w:before="61"/>
              <w:ind w:left="34"/>
              <w:jc w:val="center"/>
              <w:rPr>
                <w:b/>
                <w:sz w:val="15"/>
              </w:rPr>
            </w:pPr>
            <w:r>
              <w:rPr>
                <w:b/>
                <w:spacing w:val="-2"/>
                <w:sz w:val="15"/>
              </w:rPr>
              <w:t>PREÇO</w:t>
            </w:r>
          </w:p>
          <w:p>
            <w:pPr>
              <w:pStyle w:val="TableParagraph"/>
              <w:spacing w:before="87"/>
              <w:ind w:left="34" w:right="13"/>
              <w:jc w:val="center"/>
              <w:rPr>
                <w:b/>
                <w:sz w:val="15"/>
              </w:rPr>
            </w:pPr>
            <w:r>
              <w:rPr>
                <w:b/>
                <w:spacing w:val="-2"/>
                <w:sz w:val="15"/>
              </w:rPr>
              <w:t>UNITÁRIO</w:t>
            </w:r>
          </w:p>
        </w:tc>
        <w:tc>
          <w:tcPr>
            <w:tcW w:w="922" w:type="dxa"/>
          </w:tcPr>
          <w:p>
            <w:pPr>
              <w:pStyle w:val="TableParagraph"/>
              <w:spacing w:before="18"/>
              <w:rPr>
                <w:b/>
                <w:sz w:val="15"/>
              </w:rPr>
            </w:pPr>
          </w:p>
          <w:p>
            <w:pPr>
              <w:pStyle w:val="TableParagraph"/>
              <w:spacing w:before="1"/>
              <w:ind w:left="212"/>
              <w:rPr>
                <w:b/>
                <w:sz w:val="15"/>
              </w:rPr>
            </w:pPr>
            <w:r>
              <w:rPr>
                <w:b/>
                <w:spacing w:val="-2"/>
                <w:sz w:val="15"/>
              </w:rPr>
              <w:t>TOTAL</w:t>
            </w:r>
          </w:p>
        </w:tc>
        <w:tc>
          <w:tcPr>
            <w:tcW w:w="1081" w:type="dxa"/>
          </w:tcPr>
          <w:p>
            <w:pPr>
              <w:pStyle w:val="TableParagraph"/>
              <w:spacing w:before="61"/>
              <w:ind w:left="32"/>
              <w:jc w:val="center"/>
              <w:rPr>
                <w:b/>
                <w:sz w:val="15"/>
              </w:rPr>
            </w:pPr>
            <w:r>
              <w:rPr>
                <w:b/>
                <w:spacing w:val="-2"/>
                <w:sz w:val="15"/>
              </w:rPr>
              <w:t>PREÇO</w:t>
            </w:r>
          </w:p>
          <w:p>
            <w:pPr>
              <w:pStyle w:val="TableParagraph"/>
              <w:spacing w:before="87"/>
              <w:ind w:left="32" w:right="13"/>
              <w:jc w:val="center"/>
              <w:rPr>
                <w:b/>
                <w:sz w:val="15"/>
              </w:rPr>
            </w:pPr>
            <w:r>
              <w:rPr>
                <w:b/>
                <w:spacing w:val="-2"/>
                <w:sz w:val="15"/>
              </w:rPr>
              <w:t>UNITÁRIO</w:t>
            </w:r>
          </w:p>
        </w:tc>
        <w:tc>
          <w:tcPr>
            <w:tcW w:w="836" w:type="dxa"/>
          </w:tcPr>
          <w:p>
            <w:pPr>
              <w:pStyle w:val="TableParagraph"/>
              <w:spacing w:before="18"/>
              <w:rPr>
                <w:b/>
                <w:sz w:val="15"/>
              </w:rPr>
            </w:pPr>
          </w:p>
          <w:p>
            <w:pPr>
              <w:pStyle w:val="TableParagraph"/>
              <w:spacing w:before="1"/>
              <w:ind w:left="164"/>
              <w:rPr>
                <w:b/>
                <w:sz w:val="15"/>
              </w:rPr>
            </w:pPr>
            <w:r>
              <w:rPr>
                <w:b/>
                <w:spacing w:val="-2"/>
                <w:sz w:val="15"/>
              </w:rPr>
              <w:t>TOTAL</w:t>
            </w:r>
          </w:p>
        </w:tc>
      </w:tr>
      <w:tr>
        <w:trPr>
          <w:trHeight w:val="2854" w:hRule="atLeast"/>
        </w:trPr>
        <w:tc>
          <w:tcPr>
            <w:tcW w:w="778"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1"/>
              <w:rPr>
                <w:b/>
                <w:sz w:val="16"/>
              </w:rPr>
            </w:pPr>
          </w:p>
          <w:p>
            <w:pPr>
              <w:pStyle w:val="TableParagraph"/>
              <w:spacing w:before="1"/>
              <w:ind w:left="25"/>
              <w:jc w:val="center"/>
              <w:rPr>
                <w:sz w:val="16"/>
              </w:rPr>
            </w:pPr>
            <w:r>
              <w:rPr>
                <w:spacing w:val="-5"/>
                <w:sz w:val="16"/>
              </w:rPr>
              <w:t>6.1</w:t>
            </w:r>
          </w:p>
        </w:tc>
        <w:tc>
          <w:tcPr>
            <w:tcW w:w="4296" w:type="dxa"/>
          </w:tcPr>
          <w:p>
            <w:pPr>
              <w:pStyle w:val="TableParagraph"/>
              <w:tabs>
                <w:tab w:pos="1339" w:val="left" w:leader="none"/>
                <w:tab w:pos="3350" w:val="left" w:leader="none"/>
              </w:tabs>
              <w:spacing w:line="319" w:lineRule="auto" w:before="43"/>
              <w:ind w:left="76" w:right="120"/>
              <w:jc w:val="both"/>
              <w:rPr>
                <w:sz w:val="17"/>
              </w:rPr>
            </w:pPr>
            <w:r>
              <w:rPr>
                <w:spacing w:val="-2"/>
                <w:sz w:val="17"/>
              </w:rPr>
              <w:t>CATETER</w:t>
            </w:r>
            <w:r>
              <w:rPr>
                <w:sz w:val="17"/>
              </w:rPr>
              <w:tab/>
            </w:r>
            <w:r>
              <w:rPr>
                <w:spacing w:val="-2"/>
                <w:sz w:val="17"/>
              </w:rPr>
              <w:t>BALAO,MATERIAL</w:t>
            </w:r>
            <w:r>
              <w:rPr>
                <w:sz w:val="17"/>
              </w:rPr>
              <w:tab/>
            </w:r>
            <w:r>
              <w:rPr>
                <w:spacing w:val="-2"/>
                <w:sz w:val="17"/>
              </w:rPr>
              <w:t>CATETER: </w:t>
            </w:r>
            <w:r>
              <w:rPr>
                <w:sz w:val="17"/>
              </w:rPr>
              <w:t>POLIETILENO, CALIBRE: 8 - 14 FR, APLICACAO: ACOMODACAO ENDOPROTESE, MODELO: COMPLACENTE,</w:t>
            </w:r>
            <w:r>
              <w:rPr>
                <w:spacing w:val="40"/>
                <w:sz w:val="17"/>
              </w:rPr>
              <w:t> </w:t>
            </w:r>
            <w:r>
              <w:rPr>
                <w:sz w:val="17"/>
              </w:rPr>
              <w:t>QUANTIDADE</w:t>
            </w:r>
            <w:r>
              <w:rPr>
                <w:spacing w:val="40"/>
                <w:sz w:val="17"/>
              </w:rPr>
              <w:t> </w:t>
            </w:r>
            <w:r>
              <w:rPr>
                <w:sz w:val="17"/>
              </w:rPr>
              <w:t>BALOES:</w:t>
            </w:r>
            <w:r>
              <w:rPr>
                <w:spacing w:val="40"/>
                <w:sz w:val="17"/>
              </w:rPr>
              <w:t> </w:t>
            </w:r>
            <w:r>
              <w:rPr>
                <w:sz w:val="17"/>
              </w:rPr>
              <w:t>1 BALAO, COMPRIMENTO: 60 - 120 CM, ACESSORIO: COMPATIVEL COM FIO GUIA 0.035, MATERIAL BALAO: LATEX, CAPACIDADE BALOES: 20 - 40 ML, EXTREMIDADE DISTAL: N/A, DIMENSOES BALAO: 32 - 46 MM, FORMA FORNECIMENTO: UNIDADE.</w:t>
            </w:r>
          </w:p>
          <w:p>
            <w:pPr>
              <w:pStyle w:val="TableParagraph"/>
              <w:spacing w:before="5"/>
              <w:ind w:left="76"/>
              <w:jc w:val="both"/>
              <w:rPr>
                <w:sz w:val="16"/>
              </w:rPr>
            </w:pPr>
            <w:r>
              <w:rPr>
                <w:sz w:val="16"/>
              </w:rPr>
              <w:t>Marca</w:t>
            </w:r>
            <w:r>
              <w:rPr>
                <w:spacing w:val="8"/>
                <w:sz w:val="16"/>
              </w:rPr>
              <w:t> </w:t>
            </w:r>
            <w:r>
              <w:rPr>
                <w:spacing w:val="-2"/>
                <w:sz w:val="16"/>
              </w:rPr>
              <w:t>ofertada:</w:t>
            </w:r>
          </w:p>
          <w:p>
            <w:pPr>
              <w:pStyle w:val="TableParagraph"/>
              <w:spacing w:before="75"/>
              <w:ind w:left="76"/>
              <w:jc w:val="both"/>
              <w:rPr>
                <w:sz w:val="16"/>
              </w:rPr>
            </w:pPr>
            <w:r>
              <w:rPr>
                <w:sz w:val="16"/>
              </w:rPr>
              <w:t>Registro</w:t>
            </w:r>
            <w:r>
              <w:rPr>
                <w:spacing w:val="10"/>
                <w:sz w:val="16"/>
              </w:rPr>
              <w:t> </w:t>
            </w:r>
            <w:r>
              <w:rPr>
                <w:spacing w:val="-5"/>
                <w:sz w:val="16"/>
              </w:rPr>
              <w:t>nº:</w:t>
            </w:r>
          </w:p>
        </w:tc>
        <w:tc>
          <w:tcPr>
            <w:tcW w:w="67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1"/>
              <w:rPr>
                <w:b/>
                <w:sz w:val="16"/>
              </w:rPr>
            </w:pPr>
          </w:p>
          <w:p>
            <w:pPr>
              <w:pStyle w:val="TableParagraph"/>
              <w:spacing w:before="1"/>
              <w:ind w:left="192"/>
              <w:rPr>
                <w:sz w:val="16"/>
              </w:rPr>
            </w:pPr>
            <w:r>
              <w:rPr>
                <w:spacing w:val="-4"/>
                <w:sz w:val="16"/>
              </w:rPr>
              <w:t>unid</w:t>
            </w:r>
          </w:p>
        </w:tc>
        <w:tc>
          <w:tcPr>
            <w:tcW w:w="879"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1"/>
              <w:rPr>
                <w:b/>
                <w:sz w:val="16"/>
              </w:rPr>
            </w:pPr>
          </w:p>
          <w:p>
            <w:pPr>
              <w:pStyle w:val="TableParagraph"/>
              <w:spacing w:before="1"/>
              <w:ind w:left="11"/>
              <w:jc w:val="center"/>
              <w:rPr>
                <w:sz w:val="16"/>
              </w:rPr>
            </w:pPr>
            <w:r>
              <w:rPr>
                <w:spacing w:val="-5"/>
                <w:sz w:val="16"/>
              </w:rPr>
              <w:t>35</w:t>
            </w:r>
          </w:p>
        </w:tc>
        <w:tc>
          <w:tcPr>
            <w:tcW w:w="1066" w:type="dxa"/>
          </w:tcPr>
          <w:p>
            <w:pPr>
              <w:pStyle w:val="TableParagraph"/>
              <w:rPr>
                <w:sz w:val="18"/>
              </w:rPr>
            </w:pPr>
          </w:p>
        </w:tc>
        <w:tc>
          <w:tcPr>
            <w:tcW w:w="922" w:type="dxa"/>
          </w:tcPr>
          <w:p>
            <w:pPr>
              <w:pStyle w:val="TableParagraph"/>
              <w:rPr>
                <w:sz w:val="18"/>
              </w:rPr>
            </w:pPr>
          </w:p>
        </w:tc>
        <w:tc>
          <w:tcPr>
            <w:tcW w:w="1081" w:type="dxa"/>
          </w:tcPr>
          <w:p>
            <w:pPr>
              <w:pStyle w:val="TableParagraph"/>
              <w:rPr>
                <w:sz w:val="18"/>
              </w:rPr>
            </w:pPr>
          </w:p>
        </w:tc>
        <w:tc>
          <w:tcPr>
            <w:tcW w:w="836" w:type="dxa"/>
          </w:tcPr>
          <w:p>
            <w:pPr>
              <w:pStyle w:val="TableParagraph"/>
              <w:rPr>
                <w:sz w:val="18"/>
              </w:rPr>
            </w:pPr>
          </w:p>
        </w:tc>
      </w:tr>
      <w:tr>
        <w:trPr>
          <w:trHeight w:val="518" w:hRule="atLeast"/>
        </w:trPr>
        <w:tc>
          <w:tcPr>
            <w:tcW w:w="692" w:type="dxa"/>
            <w:vMerge w:val="restart"/>
          </w:tcPr>
          <w:p>
            <w:pPr>
              <w:pStyle w:val="TableParagraph"/>
              <w:rPr>
                <w:sz w:val="18"/>
              </w:rPr>
            </w:pPr>
          </w:p>
        </w:tc>
        <w:tc>
          <w:tcPr>
            <w:tcW w:w="4382" w:type="dxa"/>
            <w:gridSpan w:val="2"/>
            <w:vMerge w:val="restart"/>
          </w:tcPr>
          <w:p>
            <w:pPr>
              <w:pStyle w:val="TableParagraph"/>
              <w:rPr>
                <w:b/>
                <w:sz w:val="17"/>
              </w:rPr>
            </w:pPr>
          </w:p>
          <w:p>
            <w:pPr>
              <w:pStyle w:val="TableParagraph"/>
              <w:spacing w:before="185"/>
              <w:rPr>
                <w:b/>
                <w:sz w:val="17"/>
              </w:rPr>
            </w:pPr>
          </w:p>
          <w:p>
            <w:pPr>
              <w:pStyle w:val="TableParagraph"/>
              <w:ind w:left="89"/>
              <w:rPr>
                <w:sz w:val="17"/>
              </w:rPr>
            </w:pPr>
            <w:r>
              <w:rPr>
                <w:spacing w:val="-2"/>
                <w:sz w:val="17"/>
              </w:rPr>
              <w:t>Data:</w:t>
            </w:r>
          </w:p>
        </w:tc>
        <w:tc>
          <w:tcPr>
            <w:tcW w:w="5461" w:type="dxa"/>
            <w:gridSpan w:val="6"/>
          </w:tcPr>
          <w:p>
            <w:pPr>
              <w:pStyle w:val="TableParagraph"/>
              <w:rPr>
                <w:sz w:val="18"/>
              </w:rPr>
            </w:pPr>
          </w:p>
        </w:tc>
      </w:tr>
      <w:tr>
        <w:trPr>
          <w:trHeight w:val="518" w:hRule="atLeast"/>
        </w:trPr>
        <w:tc>
          <w:tcPr>
            <w:tcW w:w="692" w:type="dxa"/>
            <w:vMerge/>
            <w:tcBorders>
              <w:top w:val="nil"/>
            </w:tcBorders>
          </w:tcPr>
          <w:p>
            <w:pPr>
              <w:rPr>
                <w:sz w:val="2"/>
                <w:szCs w:val="2"/>
              </w:rPr>
            </w:pPr>
          </w:p>
        </w:tc>
        <w:tc>
          <w:tcPr>
            <w:tcW w:w="4382" w:type="dxa"/>
            <w:gridSpan w:val="2"/>
            <w:vMerge/>
            <w:tcBorders>
              <w:top w:val="nil"/>
            </w:tcBorders>
          </w:tcPr>
          <w:p>
            <w:pPr>
              <w:rPr>
                <w:sz w:val="2"/>
                <w:szCs w:val="2"/>
              </w:rPr>
            </w:pPr>
          </w:p>
        </w:tc>
        <w:tc>
          <w:tcPr>
            <w:tcW w:w="5461" w:type="dxa"/>
            <w:gridSpan w:val="6"/>
          </w:tcPr>
          <w:p>
            <w:pPr>
              <w:pStyle w:val="TableParagraph"/>
              <w:spacing w:before="43"/>
              <w:ind w:left="1766"/>
              <w:rPr>
                <w:sz w:val="17"/>
              </w:rPr>
            </w:pPr>
            <w:r>
              <w:rPr>
                <w:sz w:val="17"/>
              </w:rPr>
              <w:t>(Assinatura</w:t>
            </w:r>
            <w:r>
              <w:rPr>
                <w:spacing w:val="4"/>
                <w:sz w:val="17"/>
              </w:rPr>
              <w:t> </w:t>
            </w:r>
            <w:r>
              <w:rPr>
                <w:sz w:val="17"/>
              </w:rPr>
              <w:t>do</w:t>
            </w:r>
            <w:r>
              <w:rPr>
                <w:spacing w:val="5"/>
                <w:sz w:val="17"/>
              </w:rPr>
              <w:t> </w:t>
            </w:r>
            <w:r>
              <w:rPr>
                <w:spacing w:val="-2"/>
                <w:sz w:val="17"/>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16"/>
        <w:rPr>
          <w:b/>
        </w:rPr>
      </w:pPr>
    </w:p>
    <w:p>
      <w:pPr>
        <w:spacing w:before="1"/>
        <w:ind w:left="583" w:right="0" w:firstLine="0"/>
        <w:jc w:val="left"/>
        <w:rPr>
          <w:b/>
          <w:sz w:val="19"/>
        </w:rPr>
      </w:pPr>
      <w:r>
        <w:rPr>
          <w:b/>
          <w:sz w:val="19"/>
          <w:u w:val="single"/>
        </w:rPr>
        <w:t>ANEXO</w:t>
      </w:r>
      <w:r>
        <w:rPr>
          <w:b/>
          <w:spacing w:val="-2"/>
          <w:sz w:val="19"/>
          <w:u w:val="single"/>
        </w:rPr>
        <w:t> </w:t>
      </w:r>
      <w:r>
        <w:rPr>
          <w:b/>
          <w:sz w:val="19"/>
          <w:u w:val="single"/>
        </w:rPr>
        <w:t>VI</w:t>
      </w:r>
      <w:r>
        <w:rPr>
          <w:b/>
          <w:spacing w:val="2"/>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PARA</w:t>
      </w:r>
      <w:r>
        <w:rPr>
          <w:b/>
          <w:spacing w:val="-20"/>
          <w:sz w:val="19"/>
          <w:u w:val="single"/>
        </w:rPr>
        <w:t> </w:t>
      </w:r>
      <w:r>
        <w:rPr>
          <w:b/>
          <w:sz w:val="19"/>
          <w:u w:val="single"/>
        </w:rPr>
        <w:t>ATENDIMENTO</w:t>
      </w:r>
      <w:r>
        <w:rPr>
          <w:b/>
          <w:spacing w:val="-9"/>
          <w:sz w:val="19"/>
          <w:u w:val="single"/>
        </w:rPr>
        <w:t> </w:t>
      </w:r>
      <w:r>
        <w:rPr>
          <w:b/>
          <w:sz w:val="19"/>
          <w:u w:val="single"/>
        </w:rPr>
        <w:t>AO</w:t>
      </w:r>
      <w:r>
        <w:rPr>
          <w:b/>
          <w:spacing w:val="1"/>
          <w:sz w:val="19"/>
          <w:u w:val="single"/>
        </w:rPr>
        <w:t> </w:t>
      </w:r>
      <w:r>
        <w:rPr>
          <w:b/>
          <w:sz w:val="19"/>
          <w:u w:val="single"/>
        </w:rPr>
        <w:t>INCISO</w:t>
      </w:r>
      <w:r>
        <w:rPr>
          <w:b/>
          <w:spacing w:val="-1"/>
          <w:sz w:val="19"/>
          <w:u w:val="single"/>
        </w:rPr>
        <w:t> </w:t>
      </w:r>
      <w:r>
        <w:rPr>
          <w:b/>
          <w:sz w:val="19"/>
          <w:u w:val="single"/>
        </w:rPr>
        <w:t>VI,</w:t>
      </w:r>
      <w:r>
        <w:rPr>
          <w:b/>
          <w:spacing w:val="2"/>
          <w:sz w:val="19"/>
          <w:u w:val="single"/>
        </w:rPr>
        <w:t> </w:t>
      </w:r>
      <w:r>
        <w:rPr>
          <w:b/>
          <w:sz w:val="19"/>
          <w:u w:val="single"/>
        </w:rPr>
        <w:t>DO</w:t>
      </w:r>
      <w:r>
        <w:rPr>
          <w:b/>
          <w:spacing w:val="-9"/>
          <w:sz w:val="19"/>
          <w:u w:val="single"/>
        </w:rPr>
        <w:t> </w:t>
      </w:r>
      <w:r>
        <w:rPr>
          <w:b/>
          <w:sz w:val="19"/>
          <w:u w:val="single"/>
        </w:rPr>
        <w:t>ART.</w:t>
      </w:r>
      <w:r>
        <w:rPr>
          <w:b/>
          <w:spacing w:val="2"/>
          <w:sz w:val="19"/>
          <w:u w:val="single"/>
        </w:rPr>
        <w:t> </w:t>
      </w:r>
      <w:r>
        <w:rPr>
          <w:b/>
          <w:sz w:val="19"/>
          <w:u w:val="single"/>
        </w:rPr>
        <w:t>68,</w:t>
      </w:r>
      <w:r>
        <w:rPr>
          <w:b/>
          <w:spacing w:val="1"/>
          <w:sz w:val="19"/>
          <w:u w:val="single"/>
        </w:rPr>
        <w:t> </w:t>
      </w:r>
      <w:r>
        <w:rPr>
          <w:b/>
          <w:sz w:val="19"/>
          <w:u w:val="single"/>
        </w:rPr>
        <w:t>DA</w:t>
      </w:r>
      <w:r>
        <w:rPr>
          <w:b/>
          <w:spacing w:val="-9"/>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14.133/2021</w:t>
      </w:r>
      <w:r>
        <w:rPr>
          <w:b/>
          <w:spacing w:val="7"/>
          <w:sz w:val="19"/>
          <w:u w:val="single"/>
        </w:rPr>
        <w:t> </w:t>
      </w:r>
      <w:r>
        <w:rPr>
          <w:b/>
          <w:sz w:val="19"/>
          <w:u w:val="single"/>
        </w:rPr>
        <w:t>(EM</w:t>
      </w:r>
      <w:r>
        <w:rPr>
          <w:b/>
          <w:spacing w:val="2"/>
          <w:sz w:val="19"/>
          <w:u w:val="single"/>
        </w:rPr>
        <w:t> </w:t>
      </w:r>
      <w:r>
        <w:rPr>
          <w:b/>
          <w:spacing w:val="-2"/>
          <w:sz w:val="19"/>
          <w:u w:val="single"/>
        </w:rPr>
        <w:t>PAPEL</w:t>
      </w:r>
    </w:p>
    <w:p>
      <w:pPr>
        <w:pStyle w:val="BodyText"/>
        <w:spacing w:before="110"/>
        <w:rPr>
          <w:b/>
        </w:rPr>
      </w:pPr>
    </w:p>
    <w:p>
      <w:pPr>
        <w:pStyle w:val="Heading2"/>
        <w:ind w:left="2212"/>
      </w:pPr>
      <w:r>
        <w:rPr>
          <w:u w:val="single"/>
        </w:rPr>
        <w:t>TIMBRADO</w:t>
      </w:r>
      <w:r>
        <w:rPr>
          <w:spacing w:val="5"/>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6"/>
          <w:u w:val="single"/>
        </w:rPr>
        <w:t> </w:t>
      </w:r>
      <w:r>
        <w:rPr>
          <w:u w:val="single"/>
        </w:rPr>
        <w:t>CASO</w:t>
      </w:r>
      <w:r>
        <w:rPr>
          <w:spacing w:val="5"/>
          <w:u w:val="single"/>
        </w:rPr>
        <w:t> </w:t>
      </w:r>
      <w:r>
        <w:rPr>
          <w:u w:val="single"/>
        </w:rPr>
        <w:t>DE</w:t>
      </w:r>
      <w:r>
        <w:rPr>
          <w:spacing w:val="5"/>
          <w:u w:val="single"/>
        </w:rPr>
        <w:t> </w:t>
      </w:r>
      <w:r>
        <w:rPr>
          <w:u w:val="single"/>
        </w:rPr>
        <w:t>CARIMBO</w:t>
      </w:r>
      <w:r>
        <w:rPr>
          <w:spacing w:val="5"/>
          <w:u w:val="single"/>
        </w:rPr>
        <w:t> </w:t>
      </w:r>
      <w:r>
        <w:rPr>
          <w:u w:val="single"/>
        </w:rPr>
        <w:t>COM</w:t>
      </w:r>
      <w:r>
        <w:rPr>
          <w:spacing w:val="5"/>
          <w:u w:val="single"/>
        </w:rPr>
        <w:t> </w:t>
      </w:r>
      <w:r>
        <w:rPr>
          <w:spacing w:val="-2"/>
          <w:u w:val="single"/>
        </w:rPr>
        <w:t>CNPJ)</w:t>
      </w:r>
    </w:p>
    <w:p>
      <w:pPr>
        <w:pStyle w:val="BodyText"/>
        <w:spacing w:line="396" w:lineRule="auto" w:before="128"/>
        <w:ind w:left="467" w:right="9428"/>
      </w:pPr>
      <w:r>
        <w:rPr/>
        <w:t>Local</w:t>
      </w:r>
      <w:r>
        <w:rPr>
          <w:spacing w:val="-12"/>
        </w:rPr>
        <w:t> </w:t>
      </w:r>
      <w:r>
        <w:rPr/>
        <w:t>e</w:t>
      </w:r>
      <w:r>
        <w:rPr>
          <w:spacing w:val="-12"/>
        </w:rPr>
        <w:t> </w:t>
      </w:r>
      <w:r>
        <w:rPr/>
        <w:t>data: </w:t>
      </w:r>
      <w:r>
        <w:rPr>
          <w:spacing w:val="-10"/>
        </w:rPr>
        <w:t>À</w:t>
      </w:r>
    </w:p>
    <w:p>
      <w:pPr>
        <w:pStyle w:val="BodyText"/>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rPr>
          <w:b/>
        </w:rPr>
      </w:pPr>
    </w:p>
    <w:p>
      <w:pPr>
        <w:pStyle w:val="BodyText"/>
        <w:spacing w:before="65"/>
        <w:rPr>
          <w:b/>
        </w:rPr>
      </w:pPr>
    </w:p>
    <w:p>
      <w:pPr>
        <w:pStyle w:val="BodyText"/>
        <w:spacing w:line="316" w:lineRule="auto"/>
        <w:ind w:left="467" w:right="425"/>
        <w:jc w:val="both"/>
      </w:pPr>
      <w:r>
        <w:rPr/>
        <w:t>(Entidade) , inscrita no CNPJ sob o nº , sediada na (endereço completo) , neste ato representada pelo seu representante legal, </w:t>
      </w:r>
      <w:r>
        <w:rPr/>
        <w:t>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31"/>
      </w:pPr>
    </w:p>
    <w:p>
      <w:pPr>
        <w:pStyle w:val="BodyText"/>
        <w:ind w:left="4965"/>
      </w:pPr>
      <w:r>
        <w:rPr>
          <w:spacing w:val="-2"/>
        </w:rPr>
        <w:t>ENTIDADE</w:t>
      </w:r>
    </w:p>
    <w:p>
      <w:pPr>
        <w:pStyle w:val="BodyText"/>
        <w:spacing w:line="316" w:lineRule="auto" w:before="142"/>
        <w:ind w:left="870" w:right="583" w:firstLine="713"/>
      </w:pPr>
      <w:r>
        <w:rPr/>
        <w:t>NOME DA</w:t>
      </w:r>
      <w:r>
        <w:rPr>
          <w:spacing w:val="-9"/>
        </w:rPr>
        <w:t> </w:t>
      </w:r>
      <w:r>
        <w:rPr/>
        <w:t>ENTIDADE COM</w:t>
      </w:r>
      <w:r>
        <w:rPr>
          <w:spacing w:val="-9"/>
        </w:rPr>
        <w:t> </w:t>
      </w:r>
      <w:r>
        <w:rPr/>
        <w:t>ASSINATURA</w:t>
      </w:r>
      <w:r>
        <w:rPr>
          <w:spacing w:val="-9"/>
        </w:rPr>
        <w:t> </w:t>
      </w:r>
      <w:r>
        <w:rPr/>
        <w:t>DO(S) SEU(S) REPRESENTANTE(S) LEGAL(IS) </w:t>
      </w:r>
      <w:r>
        <w:rPr/>
        <w:t>CARIMBO DA PESSOA JURÍDICA COM CNPJ (DISPENSADO EM CASO DE PAPEL TIMBRADO COM CNPJ)</w:t>
      </w:r>
    </w:p>
    <w:p>
      <w:pPr>
        <w:spacing w:after="0" w:line="316" w:lineRule="auto"/>
        <w:sectPr>
          <w:pgSz w:w="11900" w:h="16840"/>
          <w:pgMar w:top="520" w:bottom="280" w:left="420" w:right="520"/>
        </w:sectPr>
      </w:pPr>
    </w:p>
    <w:p>
      <w:pPr>
        <w:pStyle w:val="BodyText"/>
      </w:pPr>
    </w:p>
    <w:p>
      <w:pPr>
        <w:pStyle w:val="BodyText"/>
      </w:pPr>
    </w:p>
    <w:p>
      <w:pPr>
        <w:pStyle w:val="BodyText"/>
        <w:spacing w:before="177"/>
      </w:pPr>
    </w:p>
    <w:p>
      <w:pPr>
        <w:pStyle w:val="Heading2"/>
        <w:spacing w:before="1"/>
        <w:ind w:left="941"/>
      </w:pPr>
      <w:r>
        <w:rPr>
          <w:u w:val="single"/>
        </w:rPr>
        <w:t>ANEXO</w:t>
      </w:r>
      <w:r>
        <w:rPr>
          <w:spacing w:val="2"/>
          <w:u w:val="single"/>
        </w:rPr>
        <w:t> </w:t>
      </w:r>
      <w:r>
        <w:rPr>
          <w:u w:val="single"/>
        </w:rPr>
        <w:t>VII</w:t>
      </w:r>
      <w:r>
        <w:rPr>
          <w:spacing w:val="6"/>
          <w:u w:val="single"/>
        </w:rPr>
        <w:t> </w:t>
      </w:r>
      <w:r>
        <w:rPr>
          <w:u w:val="single"/>
        </w:rPr>
        <w:t>-</w:t>
      </w:r>
      <w:r>
        <w:rPr>
          <w:spacing w:val="5"/>
          <w:u w:val="single"/>
        </w:rPr>
        <w:t> </w:t>
      </w:r>
      <w:r>
        <w:rPr>
          <w:u w:val="single"/>
        </w:rPr>
        <w:t>MODELO</w:t>
      </w:r>
      <w:r>
        <w:rPr>
          <w:spacing w:val="6"/>
          <w:u w:val="single"/>
        </w:rPr>
        <w:t> </w:t>
      </w:r>
      <w:r>
        <w:rPr>
          <w:u w:val="single"/>
        </w:rPr>
        <w:t>DE</w:t>
      </w:r>
      <w:r>
        <w:rPr>
          <w:spacing w:val="6"/>
          <w:u w:val="single"/>
        </w:rPr>
        <w:t> </w:t>
      </w:r>
      <w:r>
        <w:rPr>
          <w:u w:val="single"/>
        </w:rPr>
        <w:t>DECLARAÇÃO</w:t>
      </w:r>
      <w:r>
        <w:rPr>
          <w:spacing w:val="6"/>
          <w:u w:val="single"/>
        </w:rPr>
        <w:t> </w:t>
      </w:r>
      <w:r>
        <w:rPr>
          <w:u w:val="single"/>
        </w:rPr>
        <w:t>DE</w:t>
      </w:r>
      <w:r>
        <w:rPr>
          <w:spacing w:val="6"/>
          <w:u w:val="single"/>
        </w:rPr>
        <w:t> </w:t>
      </w:r>
      <w:r>
        <w:rPr>
          <w:u w:val="single"/>
        </w:rPr>
        <w:t>CUMPRIMENTO</w:t>
      </w:r>
      <w:r>
        <w:rPr>
          <w:spacing w:val="5"/>
          <w:u w:val="single"/>
        </w:rPr>
        <w:t> </w:t>
      </w:r>
      <w:r>
        <w:rPr>
          <w:u w:val="single"/>
        </w:rPr>
        <w:t>DOS</w:t>
      </w:r>
      <w:r>
        <w:rPr>
          <w:spacing w:val="6"/>
          <w:u w:val="single"/>
        </w:rPr>
        <w:t> </w:t>
      </w:r>
      <w:r>
        <w:rPr>
          <w:u w:val="single"/>
        </w:rPr>
        <w:t>REQUISITOS</w:t>
      </w:r>
      <w:r>
        <w:rPr>
          <w:spacing w:val="6"/>
          <w:u w:val="single"/>
        </w:rPr>
        <w:t> </w:t>
      </w:r>
      <w:r>
        <w:rPr>
          <w:u w:val="single"/>
        </w:rPr>
        <w:t>DE</w:t>
      </w:r>
      <w:r>
        <w:rPr>
          <w:spacing w:val="6"/>
          <w:u w:val="single"/>
        </w:rPr>
        <w:t> </w:t>
      </w:r>
      <w:r>
        <w:rPr>
          <w:spacing w:val="-2"/>
          <w:u w:val="single"/>
        </w:rPr>
        <w:t>HABILITAÇÃO</w:t>
      </w:r>
    </w:p>
    <w:p>
      <w:pPr>
        <w:pStyle w:val="BodyText"/>
        <w:spacing w:before="182"/>
        <w:rPr>
          <w:b/>
        </w:rPr>
      </w:pPr>
    </w:p>
    <w:p>
      <w:pPr>
        <w:pStyle w:val="BodyText"/>
        <w:spacing w:before="1"/>
        <w:ind w:left="1216"/>
      </w:pPr>
      <w:r>
        <w:rPr>
          <w:u w:val="single"/>
        </w:rPr>
        <w:t>MODELO</w:t>
      </w:r>
      <w:r>
        <w:rPr>
          <w:spacing w:val="4"/>
          <w:u w:val="single"/>
        </w:rPr>
        <w:t> </w:t>
      </w:r>
      <w:r>
        <w:rPr>
          <w:u w:val="single"/>
        </w:rPr>
        <w:t>DE</w:t>
      </w:r>
      <w:r>
        <w:rPr>
          <w:spacing w:val="5"/>
          <w:u w:val="single"/>
        </w:rPr>
        <w:t> </w:t>
      </w:r>
      <w:r>
        <w:rPr>
          <w:u w:val="single"/>
        </w:rPr>
        <w:t>DECLARAÇÃO</w:t>
      </w:r>
      <w:r>
        <w:rPr>
          <w:spacing w:val="5"/>
          <w:u w:val="single"/>
        </w:rPr>
        <w:t> </w:t>
      </w:r>
      <w:r>
        <w:rPr>
          <w:u w:val="single"/>
        </w:rPr>
        <w:t>DE</w:t>
      </w:r>
      <w:r>
        <w:rPr>
          <w:spacing w:val="5"/>
          <w:u w:val="single"/>
        </w:rPr>
        <w:t> </w:t>
      </w:r>
      <w:r>
        <w:rPr>
          <w:u w:val="single"/>
        </w:rPr>
        <w:t>CUMPRIMENTO</w:t>
      </w:r>
      <w:r>
        <w:rPr>
          <w:spacing w:val="5"/>
          <w:u w:val="single"/>
        </w:rPr>
        <w:t> </w:t>
      </w:r>
      <w:r>
        <w:rPr>
          <w:u w:val="single"/>
        </w:rPr>
        <w:t>DOS</w:t>
      </w:r>
      <w:r>
        <w:rPr>
          <w:spacing w:val="5"/>
          <w:u w:val="single"/>
        </w:rPr>
        <w:t> </w:t>
      </w:r>
      <w:r>
        <w:rPr>
          <w:u w:val="single"/>
        </w:rPr>
        <w:t>REQUISITOS</w:t>
      </w:r>
      <w:r>
        <w:rPr>
          <w:spacing w:val="5"/>
          <w:u w:val="single"/>
        </w:rPr>
        <w:t> </w:t>
      </w:r>
      <w:r>
        <w:rPr>
          <w:u w:val="single"/>
        </w:rPr>
        <w:t>DE</w:t>
      </w:r>
      <w:r>
        <w:rPr>
          <w:spacing w:val="5"/>
          <w:u w:val="single"/>
        </w:rPr>
        <w:t> </w:t>
      </w:r>
      <w:r>
        <w:rPr>
          <w:u w:val="single"/>
        </w:rPr>
        <w:t>HABILITAÇÃO</w:t>
      </w:r>
      <w:r>
        <w:rPr>
          <w:spacing w:val="11"/>
          <w:u w:val="single"/>
        </w:rPr>
        <w:t> </w:t>
      </w:r>
      <w:r>
        <w:rPr>
          <w:u w:val="single"/>
        </w:rPr>
        <w:t>(EM</w:t>
      </w:r>
      <w:r>
        <w:rPr>
          <w:spacing w:val="5"/>
          <w:u w:val="single"/>
        </w:rPr>
        <w:t> </w:t>
      </w:r>
      <w:r>
        <w:rPr>
          <w:spacing w:val="-2"/>
          <w:u w:val="single"/>
        </w:rPr>
        <w:t>PAPEL</w:t>
      </w:r>
    </w:p>
    <w:p>
      <w:pPr>
        <w:pStyle w:val="BodyText"/>
        <w:spacing w:before="214"/>
        <w:ind w:left="125" w:right="155"/>
        <w:jc w:val="center"/>
      </w:pPr>
      <w:r>
        <w:rPr>
          <w:u w:val="single"/>
        </w:rPr>
        <w:t>TIMBRADO</w:t>
      </w:r>
      <w:r>
        <w:rPr>
          <w:spacing w:val="4"/>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4"/>
          <w:u w:val="single"/>
        </w:rPr>
        <w:t> </w:t>
      </w:r>
      <w:r>
        <w:rPr>
          <w:u w:val="single"/>
        </w:rPr>
        <w:t>CASO</w:t>
      </w:r>
      <w:r>
        <w:rPr>
          <w:spacing w:val="5"/>
          <w:u w:val="single"/>
        </w:rPr>
        <w:t> </w:t>
      </w:r>
      <w:r>
        <w:rPr>
          <w:u w:val="single"/>
        </w:rPr>
        <w:t>DE</w:t>
      </w:r>
      <w:r>
        <w:rPr>
          <w:spacing w:val="5"/>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line="396" w:lineRule="auto" w:before="127"/>
        <w:ind w:left="467" w:right="9428"/>
      </w:pPr>
      <w:r>
        <w:rPr/>
        <w:t>Local</w:t>
      </w:r>
      <w:r>
        <w:rPr>
          <w:spacing w:val="-12"/>
        </w:rPr>
        <w:t> </w:t>
      </w:r>
      <w:r>
        <w:rPr/>
        <w:t>e</w:t>
      </w:r>
      <w:r>
        <w:rPr>
          <w:spacing w:val="-12"/>
        </w:rPr>
        <w:t> </w:t>
      </w:r>
      <w:r>
        <w:rPr/>
        <w:t>data: </w:t>
      </w:r>
      <w:r>
        <w:rPr>
          <w:spacing w:val="-10"/>
        </w:rPr>
        <w:t>À</w:t>
      </w:r>
    </w:p>
    <w:p>
      <w:pPr>
        <w:pStyle w:val="BodyText"/>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spacing w:before="197"/>
        <w:rPr>
          <w:b/>
        </w:rPr>
      </w:pPr>
    </w:p>
    <w:p>
      <w:pPr>
        <w:pStyle w:val="BodyText"/>
        <w:spacing w:line="316" w:lineRule="auto" w:before="1"/>
        <w:ind w:left="467" w:right="440"/>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8"/>
      </w:pPr>
    </w:p>
    <w:p>
      <w:pPr>
        <w:pStyle w:val="BodyText"/>
        <w:ind w:left="4965"/>
      </w:pPr>
      <w:r>
        <w:rPr>
          <w:spacing w:val="-2"/>
        </w:rPr>
        <w:t>ENTIDADE</w:t>
      </w:r>
    </w:p>
    <w:p>
      <w:pPr>
        <w:pStyle w:val="BodyText"/>
        <w:spacing w:line="316" w:lineRule="auto" w:before="142"/>
        <w:ind w:left="885" w:right="583" w:firstLine="713"/>
      </w:pPr>
      <w:r>
        <w:rPr/>
        <w:t>NOME DA</w:t>
      </w:r>
      <w:r>
        <w:rPr>
          <w:spacing w:val="-9"/>
        </w:rPr>
        <w:t> </w:t>
      </w:r>
      <w:r>
        <w:rPr/>
        <w:t>ENTIDADE COM</w:t>
      </w:r>
      <w:r>
        <w:rPr>
          <w:spacing w:val="-9"/>
        </w:rPr>
        <w:t> </w:t>
      </w:r>
      <w:r>
        <w:rPr/>
        <w:t>ASSINATURA</w:t>
      </w:r>
      <w:r>
        <w:rPr>
          <w:spacing w:val="-9"/>
        </w:rPr>
        <w:t> </w:t>
      </w:r>
      <w:r>
        <w:rPr/>
        <w:t>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4"/>
      </w:pPr>
    </w:p>
    <w:p>
      <w:pPr>
        <w:pStyle w:val="Heading2"/>
        <w:ind w:left="833"/>
      </w:pPr>
      <w:r>
        <w:rPr>
          <w:u w:val="single"/>
        </w:rPr>
        <w:t>ANEXO</w:t>
      </w:r>
      <w:r>
        <w:rPr>
          <w:spacing w:val="2"/>
          <w:u w:val="single"/>
        </w:rPr>
        <w:t> </w:t>
      </w:r>
      <w:r>
        <w:rPr>
          <w:u w:val="single"/>
        </w:rPr>
        <w:t>VIII</w:t>
      </w:r>
      <w:r>
        <w:rPr>
          <w:spacing w:val="5"/>
          <w:u w:val="single"/>
        </w:rPr>
        <w:t> </w:t>
      </w:r>
      <w:r>
        <w:rPr>
          <w:u w:val="single"/>
        </w:rPr>
        <w:t>-</w:t>
      </w:r>
      <w:r>
        <w:rPr>
          <w:spacing w:val="6"/>
          <w:u w:val="single"/>
        </w:rPr>
        <w:t> </w:t>
      </w:r>
      <w:r>
        <w:rPr>
          <w:u w:val="single"/>
        </w:rPr>
        <w:t>DECLARAÇÃO</w:t>
      </w:r>
      <w:r>
        <w:rPr>
          <w:spacing w:val="5"/>
          <w:u w:val="single"/>
        </w:rPr>
        <w:t> </w:t>
      </w:r>
      <w:r>
        <w:rPr>
          <w:u w:val="single"/>
        </w:rPr>
        <w:t>PARA</w:t>
      </w:r>
      <w:r>
        <w:rPr>
          <w:spacing w:val="-7"/>
          <w:u w:val="single"/>
        </w:rPr>
        <w:t> </w:t>
      </w:r>
      <w:r>
        <w:rPr>
          <w:u w:val="single"/>
        </w:rPr>
        <w:t>MICROEMPRESA,</w:t>
      </w:r>
      <w:r>
        <w:rPr>
          <w:spacing w:val="6"/>
          <w:u w:val="single"/>
        </w:rPr>
        <w:t> </w:t>
      </w:r>
      <w:r>
        <w:rPr>
          <w:u w:val="single"/>
        </w:rPr>
        <w:t>EMPRESA</w:t>
      </w:r>
      <w:r>
        <w:rPr>
          <w:spacing w:val="-7"/>
          <w:u w:val="single"/>
        </w:rPr>
        <w:t> </w:t>
      </w:r>
      <w:r>
        <w:rPr>
          <w:u w:val="single"/>
        </w:rPr>
        <w:t>DE</w:t>
      </w:r>
      <w:r>
        <w:rPr>
          <w:spacing w:val="6"/>
          <w:u w:val="single"/>
        </w:rPr>
        <w:t> </w:t>
      </w:r>
      <w:r>
        <w:rPr>
          <w:u w:val="single"/>
        </w:rPr>
        <w:t>PEQUENO</w:t>
      </w:r>
      <w:r>
        <w:rPr>
          <w:spacing w:val="5"/>
          <w:u w:val="single"/>
        </w:rPr>
        <w:t> </w:t>
      </w:r>
      <w:r>
        <w:rPr>
          <w:u w:val="single"/>
        </w:rPr>
        <w:t>PORTE,</w:t>
      </w:r>
      <w:r>
        <w:rPr>
          <w:spacing w:val="11"/>
          <w:u w:val="single"/>
        </w:rPr>
        <w:t> </w:t>
      </w:r>
      <w:r>
        <w:rPr>
          <w:spacing w:val="-2"/>
          <w:u w:val="single"/>
        </w:rPr>
        <w:t>EMPRESÁRIO</w:t>
      </w:r>
    </w:p>
    <w:p>
      <w:pPr>
        <w:pStyle w:val="BodyText"/>
        <w:spacing w:before="96"/>
        <w:rPr>
          <w:b/>
        </w:rPr>
      </w:pPr>
    </w:p>
    <w:p>
      <w:pPr>
        <w:spacing w:before="0"/>
        <w:ind w:left="24" w:right="0" w:firstLine="0"/>
        <w:jc w:val="center"/>
        <w:rPr>
          <w:b/>
          <w:sz w:val="19"/>
        </w:rPr>
      </w:pPr>
      <w:r>
        <w:rPr>
          <w:b/>
          <w:sz w:val="19"/>
          <w:u w:val="single"/>
        </w:rPr>
        <w:t>INDIVIDUAL</w:t>
      </w:r>
      <w:r>
        <w:rPr>
          <w:b/>
          <w:spacing w:val="-12"/>
          <w:sz w:val="19"/>
          <w:u w:val="single"/>
        </w:rPr>
        <w:t> </w:t>
      </w:r>
      <w:r>
        <w:rPr>
          <w:b/>
          <w:sz w:val="19"/>
          <w:u w:val="single"/>
        </w:rPr>
        <w:t>E COOPERATIVAS ENQUADRADAS</w:t>
      </w:r>
      <w:r>
        <w:rPr>
          <w:b/>
          <w:spacing w:val="-1"/>
          <w:sz w:val="19"/>
          <w:u w:val="single"/>
        </w:rPr>
        <w:t> </w:t>
      </w:r>
      <w:r>
        <w:rPr>
          <w:b/>
          <w:sz w:val="19"/>
          <w:u w:val="single"/>
        </w:rPr>
        <w:t>NO</w:t>
      </w:r>
      <w:r>
        <w:rPr>
          <w:b/>
          <w:spacing w:val="-11"/>
          <w:sz w:val="19"/>
          <w:u w:val="single"/>
        </w:rPr>
        <w:t> </w:t>
      </w:r>
      <w:r>
        <w:rPr>
          <w:b/>
          <w:sz w:val="19"/>
          <w:u w:val="single"/>
        </w:rPr>
        <w:t>ART. 34,</w:t>
      </w:r>
      <w:r>
        <w:rPr>
          <w:b/>
          <w:spacing w:val="-1"/>
          <w:sz w:val="19"/>
          <w:u w:val="single"/>
        </w:rPr>
        <w:t> </w:t>
      </w:r>
      <w:r>
        <w:rPr>
          <w:b/>
          <w:sz w:val="19"/>
          <w:u w:val="single"/>
        </w:rPr>
        <w:t>DA</w:t>
      </w:r>
      <w:r>
        <w:rPr>
          <w:b/>
          <w:spacing w:val="-11"/>
          <w:sz w:val="19"/>
          <w:u w:val="single"/>
        </w:rPr>
        <w:t> </w:t>
      </w:r>
      <w:r>
        <w:rPr>
          <w:b/>
          <w:sz w:val="19"/>
          <w:u w:val="single"/>
        </w:rPr>
        <w:t>LEI Nº</w:t>
      </w:r>
      <w:r>
        <w:rPr>
          <w:b/>
          <w:spacing w:val="-1"/>
          <w:sz w:val="19"/>
          <w:u w:val="single"/>
        </w:rPr>
        <w:t> </w:t>
      </w:r>
      <w:r>
        <w:rPr>
          <w:b/>
          <w:sz w:val="19"/>
          <w:u w:val="single"/>
        </w:rPr>
        <w:t>11.488, DE</w:t>
      </w:r>
      <w:r>
        <w:rPr>
          <w:b/>
          <w:spacing w:val="5"/>
          <w:sz w:val="19"/>
          <w:u w:val="single"/>
        </w:rPr>
        <w:t> </w:t>
      </w:r>
      <w:r>
        <w:rPr>
          <w:b/>
          <w:spacing w:val="-4"/>
          <w:sz w:val="19"/>
          <w:u w:val="single"/>
        </w:rPr>
        <w:t>2007</w:t>
      </w:r>
    </w:p>
    <w:p>
      <w:pPr>
        <w:pStyle w:val="BodyText"/>
        <w:spacing w:before="82"/>
        <w:rPr>
          <w:b/>
        </w:rPr>
      </w:pPr>
    </w:p>
    <w:p>
      <w:pPr>
        <w:pStyle w:val="Heading2"/>
        <w:ind w:left="125" w:right="155"/>
        <w:jc w:val="center"/>
      </w:pPr>
      <w:r>
        <w:rPr/>
        <w:t>(</w:t>
      </w:r>
      <w:r>
        <w:rPr>
          <w:u w:val="single"/>
        </w:rPr>
        <w:t>EM</w:t>
      </w:r>
      <w:r>
        <w:rPr>
          <w:spacing w:val="3"/>
          <w:u w:val="single"/>
        </w:rPr>
        <w:t> </w:t>
      </w:r>
      <w:r>
        <w:rPr>
          <w:u w:val="single"/>
        </w:rPr>
        <w:t>PAPEL</w:t>
      </w:r>
      <w:r>
        <w:rPr>
          <w:spacing w:val="-11"/>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4"/>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25"/>
        <w:rPr>
          <w:b/>
        </w:rPr>
      </w:pPr>
    </w:p>
    <w:p>
      <w:pPr>
        <w:pStyle w:val="BodyText"/>
        <w:ind w:left="467"/>
      </w:pPr>
      <w:r>
        <w:rPr/>
        <w:t>Local</w:t>
      </w:r>
      <w:r>
        <w:rPr>
          <w:spacing w:val="2"/>
        </w:rPr>
        <w:t> </w:t>
      </w:r>
      <w:r>
        <w:rPr/>
        <w:t>e</w:t>
      </w:r>
      <w:r>
        <w:rPr>
          <w:spacing w:val="3"/>
        </w:rPr>
        <w:t> </w:t>
      </w:r>
      <w:r>
        <w:rPr>
          <w:spacing w:val="-2"/>
        </w:rPr>
        <w:t>data:</w:t>
      </w:r>
    </w:p>
    <w:p>
      <w:pPr>
        <w:pStyle w:val="BodyText"/>
        <w:spacing w:before="142"/>
        <w:ind w:left="467"/>
      </w:pPr>
      <w:r>
        <w:rPr>
          <w:spacing w:val="-10"/>
        </w:rPr>
        <w:t>À</w:t>
      </w:r>
    </w:p>
    <w:p>
      <w:pPr>
        <w:pStyle w:val="BodyText"/>
        <w:spacing w:before="142"/>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rPr>
          <w:b/>
        </w:rPr>
      </w:pPr>
    </w:p>
    <w:p>
      <w:pPr>
        <w:pStyle w:val="BodyText"/>
        <w:spacing w:before="65"/>
        <w:rPr>
          <w:b/>
        </w:rPr>
      </w:pPr>
    </w:p>
    <w:p>
      <w:pPr>
        <w:pStyle w:val="BodyText"/>
        <w:spacing w:line="316" w:lineRule="auto"/>
        <w:ind w:left="467" w:right="425"/>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w:t>
      </w:r>
      <w:r>
        <w:rPr>
          <w:spacing w:val="40"/>
        </w:rPr>
        <w:t> </w:t>
      </w:r>
      <w:r>
        <w:rPr/>
        <w:t>Empresa de Pequeno Porte, empresário individual ou Cooperativa enquadrada no artigo 34 da Lei nº 11.488, de 2007, cumprindo, assim,</w:t>
      </w:r>
      <w:r>
        <w:rPr>
          <w:spacing w:val="16"/>
        </w:rPr>
        <w:t> </w:t>
      </w:r>
      <w:r>
        <w:rPr/>
        <w:t>os</w:t>
      </w:r>
      <w:r>
        <w:rPr>
          <w:spacing w:val="16"/>
        </w:rPr>
        <w:t> </w:t>
      </w:r>
      <w:r>
        <w:rPr/>
        <w:t>requisitos</w:t>
      </w:r>
      <w:r>
        <w:rPr>
          <w:spacing w:val="16"/>
        </w:rPr>
        <w:t> </w:t>
      </w:r>
      <w:r>
        <w:rPr/>
        <w:t>legais</w:t>
      </w:r>
      <w:r>
        <w:rPr>
          <w:spacing w:val="16"/>
        </w:rPr>
        <w:t> </w:t>
      </w:r>
      <w:r>
        <w:rPr/>
        <w:t>para</w:t>
      </w:r>
      <w:r>
        <w:rPr>
          <w:spacing w:val="16"/>
        </w:rPr>
        <w:t> </w:t>
      </w:r>
      <w:r>
        <w:rPr/>
        <w:t>tal</w:t>
      </w:r>
      <w:r>
        <w:rPr>
          <w:spacing w:val="16"/>
        </w:rPr>
        <w:t> </w:t>
      </w:r>
      <w:r>
        <w:rPr/>
        <w:t>qualificação,</w:t>
      </w:r>
      <w:r>
        <w:rPr>
          <w:spacing w:val="16"/>
        </w:rPr>
        <w:t> </w:t>
      </w:r>
      <w:r>
        <w:rPr/>
        <w:t>nos</w:t>
      </w:r>
      <w:r>
        <w:rPr>
          <w:spacing w:val="16"/>
        </w:rPr>
        <w:t> </w:t>
      </w:r>
      <w:r>
        <w:rPr/>
        <w:t>termos</w:t>
      </w:r>
      <w:r>
        <w:rPr>
          <w:spacing w:val="16"/>
        </w:rPr>
        <w:t> </w:t>
      </w:r>
      <w:r>
        <w:rPr/>
        <w:t>da</w:t>
      </w:r>
      <w:r>
        <w:rPr>
          <w:spacing w:val="16"/>
        </w:rPr>
        <w:t> </w:t>
      </w:r>
      <w:r>
        <w:rPr/>
        <w:t>Lei</w:t>
      </w:r>
      <w:r>
        <w:rPr>
          <w:spacing w:val="16"/>
        </w:rPr>
        <w:t> </w:t>
      </w:r>
      <w:r>
        <w:rPr/>
        <w:t>Complementar</w:t>
      </w:r>
      <w:r>
        <w:rPr>
          <w:spacing w:val="16"/>
        </w:rPr>
        <w:t> </w:t>
      </w:r>
      <w:r>
        <w:rPr/>
        <w:t>nº</w:t>
      </w:r>
      <w:r>
        <w:rPr>
          <w:spacing w:val="16"/>
        </w:rPr>
        <w:t> </w:t>
      </w:r>
      <w:r>
        <w:rPr/>
        <w:t>123</w:t>
      </w:r>
      <w:r>
        <w:rPr>
          <w:spacing w:val="16"/>
        </w:rPr>
        <w:t> </w:t>
      </w:r>
      <w:r>
        <w:rPr/>
        <w:t>/</w:t>
      </w:r>
      <w:r>
        <w:rPr>
          <w:spacing w:val="16"/>
        </w:rPr>
        <w:t> </w:t>
      </w:r>
      <w:r>
        <w:rPr/>
        <w:t>2006,</w:t>
      </w:r>
      <w:r>
        <w:rPr>
          <w:spacing w:val="16"/>
        </w:rPr>
        <w:t> </w:t>
      </w:r>
      <w:r>
        <w:rPr/>
        <w:t>e</w:t>
      </w:r>
      <w:r>
        <w:rPr>
          <w:spacing w:val="16"/>
        </w:rPr>
        <w:t> </w:t>
      </w:r>
      <w:r>
        <w:rPr/>
        <w:t>que</w:t>
      </w:r>
      <w:r>
        <w:rPr>
          <w:spacing w:val="16"/>
        </w:rPr>
        <w:t> </w:t>
      </w:r>
      <w:r>
        <w:rPr/>
        <w:t>não</w:t>
      </w:r>
      <w:r>
        <w:rPr>
          <w:spacing w:val="16"/>
        </w:rPr>
        <w:t> </w:t>
      </w:r>
      <w:r>
        <w:rPr/>
        <w:t>possui</w:t>
      </w:r>
      <w:r>
        <w:rPr>
          <w:spacing w:val="16"/>
        </w:rPr>
        <w:t> </w:t>
      </w:r>
      <w:r>
        <w:rPr/>
        <w:t>quaisquer</w:t>
      </w:r>
      <w:r>
        <w:rPr>
          <w:spacing w:val="16"/>
        </w:rPr>
        <w:t> </w:t>
      </w:r>
      <w:r>
        <w:rPr>
          <w:spacing w:val="-5"/>
        </w:rPr>
        <w:t>dos</w:t>
      </w:r>
    </w:p>
    <w:p>
      <w:pPr>
        <w:spacing w:after="0" w:line="316" w:lineRule="auto"/>
        <w:jc w:val="both"/>
        <w:sectPr>
          <w:pgSz w:w="11900" w:h="16840"/>
          <w:pgMar w:top="1920" w:bottom="280" w:left="420" w:right="520"/>
        </w:sectPr>
      </w:pPr>
    </w:p>
    <w:p>
      <w:pPr>
        <w:pStyle w:val="BodyText"/>
        <w:spacing w:line="316" w:lineRule="auto" w:before="76"/>
        <w:ind w:left="467" w:right="328"/>
      </w:pPr>
      <w:r>
        <w:rPr/>
        <w:t>impedimentos da referida norma, estando apta a exercer o direito de tratamento privilegiado na forma prevista pela legislação em</w:t>
      </w:r>
      <w:r>
        <w:rPr>
          <w:spacing w:val="40"/>
        </w:rPr>
        <w:t> </w:t>
      </w:r>
      <w:r>
        <w:rPr>
          <w:spacing w:val="-2"/>
        </w:rPr>
        <w:t>vigor.</w:t>
      </w:r>
    </w:p>
    <w:p>
      <w:pPr>
        <w:pStyle w:val="BodyText"/>
      </w:pPr>
    </w:p>
    <w:p>
      <w:pPr>
        <w:pStyle w:val="BodyText"/>
      </w:pPr>
    </w:p>
    <w:p>
      <w:pPr>
        <w:pStyle w:val="BodyText"/>
        <w:spacing w:before="195"/>
      </w:pPr>
    </w:p>
    <w:p>
      <w:pPr>
        <w:pStyle w:val="BodyText"/>
        <w:ind w:left="4965"/>
      </w:pPr>
      <w:r>
        <w:rPr>
          <w:spacing w:val="-2"/>
        </w:rPr>
        <w:t>ENTIDADE</w:t>
      </w:r>
    </w:p>
    <w:p>
      <w:pPr>
        <w:pStyle w:val="BodyText"/>
        <w:spacing w:line="316" w:lineRule="auto" w:before="142"/>
        <w:ind w:left="885" w:right="583" w:firstLine="713"/>
      </w:pPr>
      <w:r>
        <w:rPr/>
        <w:t>NOME DA</w:t>
      </w:r>
      <w:r>
        <w:rPr>
          <w:spacing w:val="-9"/>
        </w:rPr>
        <w:t> </w:t>
      </w:r>
      <w:r>
        <w:rPr/>
        <w:t>ENTIDADE COM</w:t>
      </w:r>
      <w:r>
        <w:rPr>
          <w:spacing w:val="-9"/>
        </w:rPr>
        <w:t> </w:t>
      </w:r>
      <w:r>
        <w:rPr/>
        <w:t>ASSINATURA</w:t>
      </w:r>
      <w:r>
        <w:rPr>
          <w:spacing w:val="-9"/>
        </w:rPr>
        <w:t> </w:t>
      </w:r>
      <w:r>
        <w:rPr/>
        <w:t>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spacing w:before="87"/>
      </w:pPr>
    </w:p>
    <w:p>
      <w:pPr>
        <w:pStyle w:val="Heading2"/>
        <w:spacing w:before="1"/>
        <w:ind w:left="701"/>
      </w:pPr>
      <w:r>
        <w:rPr>
          <w:u w:val="single"/>
        </w:rPr>
        <w:t>ANEXO</w:t>
      </w:r>
      <w:r>
        <w:rPr>
          <w:spacing w:val="-6"/>
          <w:u w:val="single"/>
        </w:rPr>
        <w:t> </w:t>
      </w:r>
      <w:r>
        <w:rPr>
          <w:u w:val="single"/>
        </w:rPr>
        <w:t>IX</w:t>
      </w:r>
      <w:r>
        <w:rPr>
          <w:spacing w:val="3"/>
          <w:u w:val="single"/>
        </w:rPr>
        <w:t> </w:t>
      </w:r>
      <w:r>
        <w:rPr>
          <w:u w:val="single"/>
        </w:rPr>
        <w:t>-</w:t>
      </w:r>
      <w:r>
        <w:rPr>
          <w:spacing w:val="3"/>
          <w:u w:val="single"/>
        </w:rPr>
        <w:t> </w:t>
      </w:r>
      <w:r>
        <w:rPr>
          <w:u w:val="single"/>
        </w:rPr>
        <w:t>DECLARAÇÃO</w:t>
      </w:r>
      <w:r>
        <w:rPr>
          <w:spacing w:val="3"/>
          <w:u w:val="single"/>
        </w:rPr>
        <w:t> </w:t>
      </w:r>
      <w:r>
        <w:rPr>
          <w:u w:val="single"/>
        </w:rPr>
        <w:t>DE</w:t>
      </w:r>
      <w:r>
        <w:rPr>
          <w:spacing w:val="3"/>
          <w:u w:val="single"/>
        </w:rPr>
        <w:t> </w:t>
      </w:r>
      <w:r>
        <w:rPr>
          <w:u w:val="single"/>
        </w:rPr>
        <w:t>ELABORAÇÃO</w:t>
      </w:r>
      <w:r>
        <w:rPr>
          <w:spacing w:val="2"/>
          <w:u w:val="single"/>
        </w:rPr>
        <w:t> </w:t>
      </w:r>
      <w:r>
        <w:rPr>
          <w:u w:val="single"/>
        </w:rPr>
        <w:t>INDEPENDENTE</w:t>
      </w:r>
      <w:r>
        <w:rPr>
          <w:spacing w:val="3"/>
          <w:u w:val="single"/>
        </w:rPr>
        <w:t> </w:t>
      </w:r>
      <w:r>
        <w:rPr>
          <w:u w:val="single"/>
        </w:rPr>
        <w:t>DE</w:t>
      </w:r>
      <w:r>
        <w:rPr>
          <w:spacing w:val="3"/>
          <w:u w:val="single"/>
        </w:rPr>
        <w:t> </w:t>
      </w:r>
      <w:r>
        <w:rPr>
          <w:u w:val="single"/>
        </w:rPr>
        <w:t>PROPOSTA</w:t>
      </w:r>
      <w:r>
        <w:rPr>
          <w:spacing w:val="-9"/>
          <w:u w:val="single"/>
        </w:rPr>
        <w:t> </w:t>
      </w:r>
      <w:r>
        <w:rPr>
          <w:u w:val="single"/>
        </w:rPr>
        <w:t>PARA</w:t>
      </w:r>
      <w:r>
        <w:rPr>
          <w:spacing w:val="9"/>
          <w:u w:val="single"/>
        </w:rPr>
        <w:t> </w:t>
      </w:r>
      <w:r>
        <w:rPr>
          <w:u w:val="single"/>
        </w:rPr>
        <w:t>ATENDIMENTO</w:t>
      </w:r>
      <w:r>
        <w:rPr>
          <w:spacing w:val="-9"/>
          <w:u w:val="single"/>
        </w:rPr>
        <w:t> </w:t>
      </w:r>
      <w:r>
        <w:rPr>
          <w:spacing w:val="-5"/>
          <w:u w:val="single"/>
        </w:rPr>
        <w:t>AO</w:t>
      </w:r>
    </w:p>
    <w:p>
      <w:pPr>
        <w:pStyle w:val="BodyText"/>
        <w:spacing w:before="96"/>
        <w:rPr>
          <w:b/>
        </w:rPr>
      </w:pPr>
    </w:p>
    <w:p>
      <w:pPr>
        <w:spacing w:before="0"/>
        <w:ind w:left="24" w:right="0" w:firstLine="0"/>
        <w:jc w:val="center"/>
        <w:rPr>
          <w:b/>
          <w:sz w:val="19"/>
        </w:rPr>
      </w:pPr>
      <w:r>
        <w:rPr>
          <w:b/>
          <w:sz w:val="19"/>
          <w:u w:val="single"/>
        </w:rPr>
        <w:t>DECRETO</w:t>
      </w:r>
      <w:r>
        <w:rPr>
          <w:b/>
          <w:spacing w:val="2"/>
          <w:sz w:val="19"/>
          <w:u w:val="single"/>
        </w:rPr>
        <w:t> </w:t>
      </w:r>
      <w:r>
        <w:rPr>
          <w:b/>
          <w:sz w:val="19"/>
          <w:u w:val="single"/>
        </w:rPr>
        <w:t>ESTADUAL</w:t>
      </w:r>
      <w:r>
        <w:rPr>
          <w:b/>
          <w:spacing w:val="-9"/>
          <w:sz w:val="19"/>
          <w:u w:val="single"/>
        </w:rPr>
        <w:t> </w:t>
      </w:r>
      <w:r>
        <w:rPr>
          <w:b/>
          <w:sz w:val="19"/>
          <w:u w:val="single"/>
        </w:rPr>
        <w:t>Nº</w:t>
      </w:r>
      <w:r>
        <w:rPr>
          <w:b/>
          <w:spacing w:val="2"/>
          <w:sz w:val="19"/>
          <w:u w:val="single"/>
        </w:rPr>
        <w:t> </w:t>
      </w:r>
      <w:r>
        <w:rPr>
          <w:b/>
          <w:sz w:val="19"/>
          <w:u w:val="single"/>
        </w:rPr>
        <w:t>43.150,</w:t>
      </w:r>
      <w:r>
        <w:rPr>
          <w:b/>
          <w:spacing w:val="2"/>
          <w:sz w:val="19"/>
          <w:u w:val="single"/>
        </w:rPr>
        <w:t> </w:t>
      </w:r>
      <w:r>
        <w:rPr>
          <w:b/>
          <w:sz w:val="19"/>
          <w:u w:val="single"/>
        </w:rPr>
        <w:t>DE</w:t>
      </w:r>
      <w:r>
        <w:rPr>
          <w:b/>
          <w:spacing w:val="3"/>
          <w:sz w:val="19"/>
          <w:u w:val="single"/>
        </w:rPr>
        <w:t> </w:t>
      </w:r>
      <w:r>
        <w:rPr>
          <w:b/>
          <w:spacing w:val="-2"/>
          <w:sz w:val="19"/>
          <w:u w:val="single"/>
        </w:rPr>
        <w:t>24/08/11</w:t>
      </w:r>
    </w:p>
    <w:p>
      <w:pPr>
        <w:pStyle w:val="BodyText"/>
        <w:spacing w:before="183"/>
        <w:rPr>
          <w:b/>
        </w:rPr>
      </w:pPr>
    </w:p>
    <w:p>
      <w:pPr>
        <w:pStyle w:val="BodyText"/>
        <w:ind w:left="125" w:right="155"/>
        <w:jc w:val="center"/>
      </w:pPr>
      <w:r>
        <w:rPr/>
        <w:t>(</w:t>
      </w:r>
      <w:r>
        <w:rPr>
          <w:u w:val="single"/>
        </w:rPr>
        <w:t>EM</w:t>
      </w:r>
      <w:r>
        <w:rPr>
          <w:spacing w:val="3"/>
          <w:u w:val="single"/>
        </w:rPr>
        <w:t> </w:t>
      </w:r>
      <w:r>
        <w:rPr>
          <w:u w:val="single"/>
        </w:rPr>
        <w:t>PAPEL</w:t>
      </w:r>
      <w:r>
        <w:rPr>
          <w:spacing w:val="-9"/>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3"/>
      </w:pPr>
    </w:p>
    <w:p>
      <w:pPr>
        <w:pStyle w:val="BodyText"/>
        <w:ind w:left="467"/>
      </w:pPr>
      <w:r>
        <w:rPr/>
        <w:t>Local</w:t>
      </w:r>
      <w:r>
        <w:rPr>
          <w:spacing w:val="2"/>
        </w:rPr>
        <w:t> </w:t>
      </w:r>
      <w:r>
        <w:rPr/>
        <w:t>e</w:t>
      </w:r>
      <w:r>
        <w:rPr>
          <w:spacing w:val="3"/>
        </w:rPr>
        <w:t> </w:t>
      </w:r>
      <w:r>
        <w:rPr>
          <w:spacing w:val="-2"/>
        </w:rPr>
        <w:t>data:</w:t>
      </w:r>
    </w:p>
    <w:p>
      <w:pPr>
        <w:pStyle w:val="BodyText"/>
        <w:spacing w:before="142"/>
        <w:ind w:left="467"/>
      </w:pPr>
      <w:r>
        <w:rPr>
          <w:spacing w:val="-10"/>
        </w:rPr>
        <w:t>À</w:t>
      </w:r>
    </w:p>
    <w:p>
      <w:pPr>
        <w:pStyle w:val="BodyText"/>
        <w:spacing w:before="142"/>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rPr>
          <w:b/>
        </w:rPr>
      </w:pPr>
    </w:p>
    <w:p>
      <w:pPr>
        <w:pStyle w:val="BodyText"/>
        <w:spacing w:before="66"/>
        <w:rPr>
          <w:b/>
        </w:rPr>
      </w:pPr>
    </w:p>
    <w:p>
      <w:pPr>
        <w:pStyle w:val="BodyText"/>
        <w:spacing w:line="316" w:lineRule="auto"/>
        <w:ind w:left="467" w:right="426"/>
        <w:jc w:val="both"/>
      </w:pPr>
      <w:r>
        <w:rPr/>
        <w:t>(Entidade) , inscrita no CNPJ sob o nº , sediada na (endereço completo) , neste ato representada pelo seu representante legal, </w:t>
      </w:r>
      <w:r>
        <w:rPr/>
        <w:t>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1"/>
      </w:pPr>
    </w:p>
    <w:p>
      <w:pPr>
        <w:pStyle w:val="ListParagraph"/>
        <w:numPr>
          <w:ilvl w:val="0"/>
          <w:numId w:val="54"/>
        </w:numPr>
        <w:tabs>
          <w:tab w:pos="782" w:val="left" w:leader="none"/>
          <w:tab w:pos="943" w:val="left" w:leader="none"/>
        </w:tabs>
        <w:spacing w:line="364" w:lineRule="auto" w:before="0" w:after="0"/>
        <w:ind w:left="943" w:right="137" w:hanging="345"/>
        <w:jc w:val="both"/>
        <w:rPr>
          <w:sz w:val="19"/>
        </w:rPr>
      </w:pPr>
      <w:r>
        <w:rPr>
          <w:sz w:val="19"/>
        </w:rPr>
        <w:t>A</w:t>
      </w:r>
      <w:r>
        <w:rPr>
          <w:spacing w:val="-5"/>
          <w:sz w:val="19"/>
        </w:rPr>
        <w:t> </w:t>
      </w:r>
      <w:r>
        <w:rPr>
          <w:sz w:val="19"/>
        </w:rPr>
        <w:t>proposta anexa foi elaborada de maneira independente, e que o conteúdo da proposta anexa não foi, no todo ou em parte, direta ou indiretamente, informado a, discutido com ou recebido de qualquer outro participante potencial ou de fato do Processo</w:t>
      </w:r>
      <w:r>
        <w:rPr>
          <w:spacing w:val="80"/>
          <w:sz w:val="19"/>
        </w:rPr>
        <w:t> </w:t>
      </w:r>
      <w:r>
        <w:rPr>
          <w:sz w:val="19"/>
        </w:rPr>
        <w:t>nº.</w:t>
      </w:r>
      <w:r>
        <w:rPr>
          <w:b/>
          <w:sz w:val="19"/>
        </w:rPr>
        <w:t>SEI-260007/003371/2024</w:t>
      </w:r>
      <w:r>
        <w:rPr>
          <w:sz w:val="19"/>
        </w:rPr>
        <w:t>, por qualquer meio ou por qualquer pessoa;</w:t>
      </w:r>
    </w:p>
    <w:p>
      <w:pPr>
        <w:pStyle w:val="ListParagraph"/>
        <w:numPr>
          <w:ilvl w:val="0"/>
          <w:numId w:val="54"/>
        </w:numPr>
        <w:tabs>
          <w:tab w:pos="778" w:val="left" w:leader="none"/>
          <w:tab w:pos="943" w:val="left" w:leader="none"/>
        </w:tabs>
        <w:spacing w:line="364" w:lineRule="auto" w:before="56" w:after="0"/>
        <w:ind w:left="943" w:right="137" w:hanging="347"/>
        <w:jc w:val="both"/>
        <w:rPr>
          <w:sz w:val="19"/>
        </w:rPr>
      </w:pPr>
      <w:r>
        <w:rPr>
          <w:sz w:val="19"/>
        </w:rPr>
        <w:t>A</w:t>
      </w:r>
      <w:r>
        <w:rPr>
          <w:spacing w:val="-7"/>
          <w:sz w:val="19"/>
        </w:rPr>
        <w:t> </w:t>
      </w:r>
      <w:r>
        <w:rPr>
          <w:sz w:val="19"/>
        </w:rPr>
        <w:t>intenção de apresentar a proposta anexa não foi informada a, discutida com ou recebida de qualquer outro participante </w:t>
      </w:r>
      <w:r>
        <w:rPr>
          <w:sz w:val="19"/>
        </w:rPr>
        <w:t>potencial ou de fato do Processo nº. </w:t>
      </w:r>
      <w:r>
        <w:rPr>
          <w:b/>
          <w:sz w:val="19"/>
        </w:rPr>
        <w:t>SEI-260007/003371/2024</w:t>
      </w:r>
      <w:r>
        <w:rPr>
          <w:sz w:val="19"/>
        </w:rPr>
        <w:t>, por qualquer meio ou por qualquer pessoa;</w:t>
      </w:r>
    </w:p>
    <w:p>
      <w:pPr>
        <w:pStyle w:val="ListParagraph"/>
        <w:numPr>
          <w:ilvl w:val="0"/>
          <w:numId w:val="54"/>
        </w:numPr>
        <w:tabs>
          <w:tab w:pos="797" w:val="left" w:leader="none"/>
          <w:tab w:pos="943" w:val="left" w:leader="none"/>
        </w:tabs>
        <w:spacing w:line="285" w:lineRule="auto" w:before="71" w:after="0"/>
        <w:ind w:left="943" w:right="137" w:hanging="345"/>
        <w:jc w:val="both"/>
        <w:rPr>
          <w:sz w:val="19"/>
        </w:rPr>
      </w:pPr>
      <w:r>
        <w:rPr>
          <w:sz w:val="19"/>
        </w:rPr>
        <w:t>Que não tentou, por qualquer meio ou por qualquer pessoa, influir na decisão de qualquer outro participante potencial ou de fato</w:t>
      </w:r>
      <w:r>
        <w:rPr>
          <w:spacing w:val="80"/>
          <w:sz w:val="19"/>
        </w:rPr>
        <w:t> </w:t>
      </w:r>
      <w:r>
        <w:rPr>
          <w:sz w:val="19"/>
        </w:rPr>
        <w:t>do Processo nº. </w:t>
      </w:r>
      <w:r>
        <w:rPr>
          <w:b/>
          <w:sz w:val="19"/>
        </w:rPr>
        <w:t>SEI-260007/003371/2024, </w:t>
      </w:r>
      <w:r>
        <w:rPr>
          <w:sz w:val="19"/>
        </w:rPr>
        <w:t>quanto a participar ou não da referida licitação;</w:t>
      </w:r>
    </w:p>
    <w:p>
      <w:pPr>
        <w:pStyle w:val="ListParagraph"/>
        <w:numPr>
          <w:ilvl w:val="0"/>
          <w:numId w:val="54"/>
        </w:numPr>
        <w:tabs>
          <w:tab w:pos="792" w:val="left" w:leader="none"/>
          <w:tab w:pos="943" w:val="left" w:leader="none"/>
        </w:tabs>
        <w:spacing w:line="285" w:lineRule="auto" w:before="100" w:after="0"/>
        <w:ind w:left="943" w:right="137" w:hanging="345"/>
        <w:jc w:val="both"/>
        <w:rPr>
          <w:sz w:val="19"/>
        </w:rPr>
      </w:pPr>
      <w:r>
        <w:rPr>
          <w:sz w:val="19"/>
        </w:rPr>
        <w:t>Que o conteúdo da proposta anexa não será, no todo ou em parte, direta ou indiretamente, comunicado ou discutido com </w:t>
      </w:r>
      <w:r>
        <w:rPr>
          <w:sz w:val="19"/>
        </w:rPr>
        <w:t>qualquer outro participante potencial ou de fato do Processo nº. </w:t>
      </w:r>
      <w:r>
        <w:rPr>
          <w:b/>
          <w:sz w:val="19"/>
        </w:rPr>
        <w:t>SEI-260007/003371/2024 </w:t>
      </w:r>
      <w:r>
        <w:rPr>
          <w:sz w:val="19"/>
        </w:rPr>
        <w:t>antes da adjudicação do objeto da referida </w:t>
      </w:r>
      <w:r>
        <w:rPr>
          <w:spacing w:val="-2"/>
          <w:sz w:val="19"/>
        </w:rPr>
        <w:t>licitação;</w:t>
      </w:r>
    </w:p>
    <w:p>
      <w:pPr>
        <w:pStyle w:val="ListParagraph"/>
        <w:numPr>
          <w:ilvl w:val="0"/>
          <w:numId w:val="54"/>
        </w:numPr>
        <w:tabs>
          <w:tab w:pos="794" w:val="left" w:leader="none"/>
          <w:tab w:pos="943" w:val="left" w:leader="none"/>
        </w:tabs>
        <w:spacing w:line="285" w:lineRule="auto" w:before="85" w:after="0"/>
        <w:ind w:left="943" w:right="137" w:hanging="345"/>
        <w:jc w:val="both"/>
        <w:rPr>
          <w:sz w:val="19"/>
        </w:rPr>
      </w:pPr>
      <w:r>
        <w:rPr>
          <w:sz w:val="19"/>
        </w:rPr>
        <w:t>Que o conteúdo da proposta anexa não foi, no todo ou em parte, direta ou indiretamente, informado a, discutido com ou recebido</w:t>
      </w:r>
      <w:r>
        <w:rPr>
          <w:spacing w:val="80"/>
          <w:sz w:val="19"/>
        </w:rPr>
        <w:t> </w:t>
      </w:r>
      <w:r>
        <w:rPr>
          <w:sz w:val="19"/>
        </w:rPr>
        <w:t>da UERJ antes da abertura oficial das propostas e;</w:t>
      </w:r>
    </w:p>
    <w:p>
      <w:pPr>
        <w:pStyle w:val="ListParagraph"/>
        <w:numPr>
          <w:ilvl w:val="0"/>
          <w:numId w:val="54"/>
        </w:numPr>
        <w:tabs>
          <w:tab w:pos="787" w:val="left" w:leader="none"/>
        </w:tabs>
        <w:spacing w:line="240" w:lineRule="auto" w:before="100" w:after="0"/>
        <w:ind w:left="787" w:right="0" w:hanging="191"/>
        <w:jc w:val="both"/>
        <w:rPr>
          <w:sz w:val="19"/>
        </w:rPr>
      </w:pPr>
      <w:r>
        <w:rPr>
          <w:sz w:val="19"/>
        </w:rPr>
        <w:t>Que</w:t>
      </w:r>
      <w:r>
        <w:rPr>
          <w:spacing w:val="4"/>
          <w:sz w:val="19"/>
        </w:rPr>
        <w:t> </w:t>
      </w:r>
      <w:r>
        <w:rPr>
          <w:sz w:val="19"/>
        </w:rPr>
        <w:t>está</w:t>
      </w:r>
      <w:r>
        <w:rPr>
          <w:spacing w:val="4"/>
          <w:sz w:val="19"/>
        </w:rPr>
        <w:t> </w:t>
      </w:r>
      <w:r>
        <w:rPr>
          <w:sz w:val="19"/>
        </w:rPr>
        <w:t>plenamente</w:t>
      </w:r>
      <w:r>
        <w:rPr>
          <w:spacing w:val="5"/>
          <w:sz w:val="19"/>
        </w:rPr>
        <w:t> </w:t>
      </w:r>
      <w:r>
        <w:rPr>
          <w:sz w:val="19"/>
        </w:rPr>
        <w:t>ciente</w:t>
      </w:r>
      <w:r>
        <w:rPr>
          <w:spacing w:val="4"/>
          <w:sz w:val="19"/>
        </w:rPr>
        <w:t> </w:t>
      </w:r>
      <w:r>
        <w:rPr>
          <w:sz w:val="19"/>
        </w:rPr>
        <w:t>do</w:t>
      </w:r>
      <w:r>
        <w:rPr>
          <w:spacing w:val="4"/>
          <w:sz w:val="19"/>
        </w:rPr>
        <w:t> </w:t>
      </w:r>
      <w:r>
        <w:rPr>
          <w:sz w:val="19"/>
        </w:rPr>
        <w:t>teor</w:t>
      </w:r>
      <w:r>
        <w:rPr>
          <w:spacing w:val="5"/>
          <w:sz w:val="19"/>
        </w:rPr>
        <w:t> </w:t>
      </w:r>
      <w:r>
        <w:rPr>
          <w:sz w:val="19"/>
        </w:rPr>
        <w:t>e</w:t>
      </w:r>
      <w:r>
        <w:rPr>
          <w:spacing w:val="4"/>
          <w:sz w:val="19"/>
        </w:rPr>
        <w:t> </w:t>
      </w:r>
      <w:r>
        <w:rPr>
          <w:sz w:val="19"/>
        </w:rPr>
        <w:t>da</w:t>
      </w:r>
      <w:r>
        <w:rPr>
          <w:spacing w:val="4"/>
          <w:sz w:val="19"/>
        </w:rPr>
        <w:t> </w:t>
      </w:r>
      <w:r>
        <w:rPr>
          <w:sz w:val="19"/>
        </w:rPr>
        <w:t>extensão</w:t>
      </w:r>
      <w:r>
        <w:rPr>
          <w:spacing w:val="5"/>
          <w:sz w:val="19"/>
        </w:rPr>
        <w:t> </w:t>
      </w:r>
      <w:r>
        <w:rPr>
          <w:sz w:val="19"/>
        </w:rPr>
        <w:t>desta</w:t>
      </w:r>
      <w:r>
        <w:rPr>
          <w:spacing w:val="4"/>
          <w:sz w:val="19"/>
        </w:rPr>
        <w:t> </w:t>
      </w:r>
      <w:r>
        <w:rPr>
          <w:sz w:val="19"/>
        </w:rPr>
        <w:t>declaração</w:t>
      </w:r>
      <w:r>
        <w:rPr>
          <w:spacing w:val="5"/>
          <w:sz w:val="19"/>
        </w:rPr>
        <w:t> </w:t>
      </w:r>
      <w:r>
        <w:rPr>
          <w:sz w:val="19"/>
        </w:rPr>
        <w:t>e</w:t>
      </w:r>
      <w:r>
        <w:rPr>
          <w:spacing w:val="4"/>
          <w:sz w:val="19"/>
        </w:rPr>
        <w:t> </w:t>
      </w:r>
      <w:r>
        <w:rPr>
          <w:sz w:val="19"/>
        </w:rPr>
        <w:t>que</w:t>
      </w:r>
      <w:r>
        <w:rPr>
          <w:spacing w:val="4"/>
          <w:sz w:val="19"/>
        </w:rPr>
        <w:t> </w:t>
      </w:r>
      <w:r>
        <w:rPr>
          <w:sz w:val="19"/>
        </w:rPr>
        <w:t>detém</w:t>
      </w:r>
      <w:r>
        <w:rPr>
          <w:spacing w:val="5"/>
          <w:sz w:val="19"/>
        </w:rPr>
        <w:t> </w:t>
      </w:r>
      <w:r>
        <w:rPr>
          <w:sz w:val="19"/>
        </w:rPr>
        <w:t>plenos</w:t>
      </w:r>
      <w:r>
        <w:rPr>
          <w:spacing w:val="4"/>
          <w:sz w:val="19"/>
        </w:rPr>
        <w:t> </w:t>
      </w:r>
      <w:r>
        <w:rPr>
          <w:sz w:val="19"/>
        </w:rPr>
        <w:t>poderes</w:t>
      </w:r>
      <w:r>
        <w:rPr>
          <w:spacing w:val="4"/>
          <w:sz w:val="19"/>
        </w:rPr>
        <w:t> </w:t>
      </w:r>
      <w:r>
        <w:rPr>
          <w:sz w:val="19"/>
        </w:rPr>
        <w:t>e</w:t>
      </w:r>
      <w:r>
        <w:rPr>
          <w:spacing w:val="5"/>
          <w:sz w:val="19"/>
        </w:rPr>
        <w:t> </w:t>
      </w:r>
      <w:r>
        <w:rPr>
          <w:sz w:val="19"/>
        </w:rPr>
        <w:t>informações</w:t>
      </w:r>
      <w:r>
        <w:rPr>
          <w:spacing w:val="4"/>
          <w:sz w:val="19"/>
        </w:rPr>
        <w:t> </w:t>
      </w:r>
      <w:r>
        <w:rPr>
          <w:sz w:val="19"/>
        </w:rPr>
        <w:t>para</w:t>
      </w:r>
      <w:r>
        <w:rPr>
          <w:spacing w:val="4"/>
          <w:sz w:val="19"/>
        </w:rPr>
        <w:t> </w:t>
      </w:r>
      <w:r>
        <w:rPr>
          <w:sz w:val="19"/>
        </w:rPr>
        <w:t>firmá-</w:t>
      </w:r>
      <w:r>
        <w:rPr>
          <w:spacing w:val="-5"/>
          <w:sz w:val="19"/>
        </w:rPr>
        <w:t>la.</w:t>
      </w:r>
    </w:p>
    <w:p>
      <w:pPr>
        <w:pStyle w:val="BodyText"/>
      </w:pPr>
    </w:p>
    <w:p>
      <w:pPr>
        <w:pStyle w:val="BodyText"/>
      </w:pPr>
    </w:p>
    <w:p>
      <w:pPr>
        <w:pStyle w:val="BodyText"/>
      </w:pPr>
    </w:p>
    <w:p>
      <w:pPr>
        <w:pStyle w:val="BodyText"/>
      </w:pPr>
    </w:p>
    <w:p>
      <w:pPr>
        <w:pStyle w:val="BodyText"/>
      </w:pPr>
    </w:p>
    <w:p>
      <w:pPr>
        <w:pStyle w:val="BodyText"/>
        <w:spacing w:before="57"/>
      </w:pPr>
    </w:p>
    <w:p>
      <w:pPr>
        <w:pStyle w:val="BodyText"/>
        <w:ind w:left="4965"/>
      </w:pPr>
      <w:r>
        <w:rPr>
          <w:spacing w:val="-2"/>
        </w:rPr>
        <w:t>ENTIDADE</w:t>
      </w:r>
    </w:p>
    <w:p>
      <w:pPr>
        <w:pStyle w:val="BodyText"/>
        <w:spacing w:line="316" w:lineRule="auto" w:before="142"/>
        <w:ind w:left="885" w:right="583" w:firstLine="713"/>
      </w:pPr>
      <w:r>
        <w:rPr/>
        <w:t>NOME DA</w:t>
      </w:r>
      <w:r>
        <w:rPr>
          <w:spacing w:val="-9"/>
        </w:rPr>
        <w:t> </w:t>
      </w:r>
      <w:r>
        <w:rPr/>
        <w:t>ENTIDADE COM</w:t>
      </w:r>
      <w:r>
        <w:rPr>
          <w:spacing w:val="-9"/>
        </w:rPr>
        <w:t> </w:t>
      </w:r>
      <w:r>
        <w:rPr/>
        <w:t>ASSINATURA</w:t>
      </w:r>
      <w:r>
        <w:rPr>
          <w:spacing w:val="-9"/>
        </w:rPr>
        <w:t> </w:t>
      </w:r>
      <w:r>
        <w:rPr/>
        <w:t>DO(S) SEU(S) REPRESENTANTE(S) LEGAL(IS) CARIMBO DA PESSOA JURÍDICA COM CNPJ (DISPENSADO EM CASO DE PAPEL TIMBRADO COM CNPJ)</w:t>
      </w:r>
    </w:p>
    <w:p>
      <w:pPr>
        <w:spacing w:after="0" w:line="316" w:lineRule="auto"/>
        <w:sectPr>
          <w:pgSz w:w="11900" w:h="16840"/>
          <w:pgMar w:top="500" w:bottom="280" w:left="420" w:right="520"/>
        </w:sectPr>
      </w:pPr>
    </w:p>
    <w:p>
      <w:pPr>
        <w:pStyle w:val="BodyText"/>
      </w:pPr>
    </w:p>
    <w:p>
      <w:pPr>
        <w:pStyle w:val="BodyText"/>
      </w:pPr>
    </w:p>
    <w:p>
      <w:pPr>
        <w:pStyle w:val="BodyText"/>
      </w:pPr>
    </w:p>
    <w:p>
      <w:pPr>
        <w:pStyle w:val="BodyText"/>
      </w:pPr>
    </w:p>
    <w:p>
      <w:pPr>
        <w:pStyle w:val="BodyText"/>
      </w:pPr>
    </w:p>
    <w:p>
      <w:pPr>
        <w:pStyle w:val="Heading2"/>
        <w:ind w:left="125" w:right="127"/>
        <w:jc w:val="center"/>
      </w:pPr>
      <w:r>
        <w:rPr>
          <w:u w:val="single"/>
        </w:rPr>
        <w:t>ANEXO</w:t>
      </w:r>
      <w:r>
        <w:rPr>
          <w:spacing w:val="6"/>
          <w:u w:val="single"/>
        </w:rPr>
        <w:t> </w:t>
      </w:r>
      <w:r>
        <w:rPr>
          <w:u w:val="single"/>
        </w:rPr>
        <w:t>X</w:t>
      </w:r>
      <w:r>
        <w:rPr>
          <w:spacing w:val="6"/>
          <w:u w:val="single"/>
        </w:rPr>
        <w:t> </w:t>
      </w:r>
      <w:r>
        <w:rPr>
          <w:u w:val="single"/>
        </w:rPr>
        <w:t>-</w:t>
      </w:r>
      <w:r>
        <w:rPr>
          <w:spacing w:val="6"/>
          <w:u w:val="single"/>
        </w:rPr>
        <w:t> </w:t>
      </w:r>
      <w:r>
        <w:rPr>
          <w:u w:val="single"/>
        </w:rPr>
        <w:t>DECLARAÇÃO</w:t>
      </w:r>
      <w:r>
        <w:rPr>
          <w:spacing w:val="6"/>
          <w:u w:val="single"/>
        </w:rPr>
        <w:t> </w:t>
      </w:r>
      <w:r>
        <w:rPr>
          <w:u w:val="single"/>
        </w:rPr>
        <w:t>DE</w:t>
      </w:r>
      <w:r>
        <w:rPr>
          <w:spacing w:val="6"/>
          <w:u w:val="single"/>
        </w:rPr>
        <w:t> </w:t>
      </w:r>
      <w:r>
        <w:rPr>
          <w:u w:val="single"/>
        </w:rPr>
        <w:t>INEXISTÊNCIA</w:t>
      </w:r>
      <w:r>
        <w:rPr>
          <w:spacing w:val="-6"/>
          <w:u w:val="single"/>
        </w:rPr>
        <w:t> </w:t>
      </w:r>
      <w:r>
        <w:rPr>
          <w:u w:val="single"/>
        </w:rPr>
        <w:t>DE</w:t>
      </w:r>
      <w:r>
        <w:rPr>
          <w:spacing w:val="6"/>
          <w:u w:val="single"/>
        </w:rPr>
        <w:t> </w:t>
      </w:r>
      <w:r>
        <w:rPr>
          <w:spacing w:val="-2"/>
          <w:u w:val="single"/>
        </w:rPr>
        <w:t>PENALIDADE</w:t>
      </w:r>
    </w:p>
    <w:p>
      <w:pPr>
        <w:pStyle w:val="BodyText"/>
        <w:spacing w:before="183"/>
        <w:rPr>
          <w:b/>
        </w:rPr>
      </w:pPr>
    </w:p>
    <w:p>
      <w:pPr>
        <w:pStyle w:val="BodyText"/>
        <w:ind w:left="125" w:right="155"/>
        <w:jc w:val="center"/>
      </w:pPr>
      <w:r>
        <w:rPr/>
        <mc:AlternateContent>
          <mc:Choice Requires="wps">
            <w:drawing>
              <wp:anchor distT="0" distB="0" distL="0" distR="0" allowOverlap="1" layoutInCell="1" locked="0" behindDoc="0" simplePos="0" relativeHeight="15737344">
                <wp:simplePos x="0" y="0"/>
                <wp:positionH relativeFrom="page">
                  <wp:posOffset>1234031</wp:posOffset>
                </wp:positionH>
                <wp:positionV relativeFrom="paragraph">
                  <wp:posOffset>122030</wp:posOffset>
                </wp:positionV>
                <wp:extent cx="825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8255" cy="9525"/>
                        </a:xfrm>
                        <a:custGeom>
                          <a:avLst/>
                          <a:gdLst/>
                          <a:ahLst/>
                          <a:cxnLst/>
                          <a:rect l="l" t="t" r="r" b="b"/>
                          <a:pathLst>
                            <a:path w="8255" h="9525">
                              <a:moveTo>
                                <a:pt x="7777" y="9155"/>
                              </a:moveTo>
                              <a:lnTo>
                                <a:pt x="0" y="9155"/>
                              </a:lnTo>
                              <a:lnTo>
                                <a:pt x="0" y="0"/>
                              </a:lnTo>
                              <a:lnTo>
                                <a:pt x="7777" y="0"/>
                              </a:lnTo>
                              <a:lnTo>
                                <a:pt x="7777" y="91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7.16787pt;margin-top:9.608677pt;width:.612365pt;height:.720922pt;mso-position-horizontal-relative:page;mso-position-vertical-relative:paragraph;z-index:15737344" id="docshape28" filled="true" fillcolor="#000000" stroked="false">
                <v:fill type="solid"/>
                <w10:wrap type="none"/>
              </v:rect>
            </w:pict>
          </mc:Fallback>
        </mc:AlternateContent>
      </w:r>
      <w:r>
        <w:rPr/>
        <w:t>(</w:t>
      </w:r>
      <w:r>
        <w:rPr>
          <w:u w:val="single"/>
        </w:rPr>
        <w:t>EM</w:t>
      </w:r>
      <w:r>
        <w:rPr>
          <w:spacing w:val="3"/>
          <w:u w:val="single"/>
        </w:rPr>
        <w:t> </w:t>
      </w:r>
      <w:r>
        <w:rPr>
          <w:u w:val="single"/>
        </w:rPr>
        <w:t>PAPEL</w:t>
      </w:r>
      <w:r>
        <w:rPr>
          <w:spacing w:val="-9"/>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3"/>
      </w:pPr>
    </w:p>
    <w:p>
      <w:pPr>
        <w:pStyle w:val="BodyText"/>
        <w:ind w:left="467"/>
      </w:pPr>
      <w:r>
        <w:rPr/>
        <w:t>Local</w:t>
      </w:r>
      <w:r>
        <w:rPr>
          <w:spacing w:val="2"/>
        </w:rPr>
        <w:t> </w:t>
      </w:r>
      <w:r>
        <w:rPr/>
        <w:t>e</w:t>
      </w:r>
      <w:r>
        <w:rPr>
          <w:spacing w:val="3"/>
        </w:rPr>
        <w:t> </w:t>
      </w:r>
      <w:r>
        <w:rPr>
          <w:spacing w:val="-2"/>
        </w:rPr>
        <w:t>data:</w:t>
      </w:r>
    </w:p>
    <w:p>
      <w:pPr>
        <w:pStyle w:val="BodyText"/>
        <w:spacing w:before="142"/>
        <w:ind w:left="467"/>
      </w:pPr>
      <w:r>
        <w:rPr>
          <w:spacing w:val="-10"/>
        </w:rPr>
        <w:t>À</w:t>
      </w:r>
    </w:p>
    <w:p>
      <w:pPr>
        <w:pStyle w:val="BodyText"/>
        <w:spacing w:before="142"/>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rPr>
          <w:b/>
        </w:rPr>
      </w:pPr>
    </w:p>
    <w:p>
      <w:pPr>
        <w:pStyle w:val="BodyText"/>
        <w:spacing w:before="66"/>
        <w:rPr>
          <w:b/>
        </w:rPr>
      </w:pPr>
    </w:p>
    <w:p>
      <w:pPr>
        <w:pStyle w:val="BodyText"/>
        <w:spacing w:line="316" w:lineRule="auto"/>
        <w:ind w:left="467" w:right="425"/>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ou declaração </w:t>
      </w:r>
      <w:r>
        <w:rPr/>
        <w:t>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9"/>
      </w:pPr>
    </w:p>
    <w:p>
      <w:pPr>
        <w:pStyle w:val="BodyText"/>
        <w:spacing w:before="1"/>
        <w:ind w:left="4965"/>
      </w:pPr>
      <w:r>
        <w:rPr>
          <w:spacing w:val="-2"/>
        </w:rPr>
        <w:t>ENTIDADE</w:t>
      </w:r>
    </w:p>
    <w:p>
      <w:pPr>
        <w:pStyle w:val="BodyText"/>
        <w:spacing w:line="316" w:lineRule="auto" w:before="142"/>
        <w:ind w:left="885" w:right="583" w:firstLine="713"/>
      </w:pPr>
      <w:r>
        <w:rPr/>
        <w:t>NOME DA</w:t>
      </w:r>
      <w:r>
        <w:rPr>
          <w:spacing w:val="-9"/>
        </w:rPr>
        <w:t> </w:t>
      </w:r>
      <w:r>
        <w:rPr/>
        <w:t>ENTIDADE COM</w:t>
      </w:r>
      <w:r>
        <w:rPr>
          <w:spacing w:val="-9"/>
        </w:rPr>
        <w:t> </w:t>
      </w:r>
      <w:r>
        <w:rPr/>
        <w:t>ASSINATURA</w:t>
      </w:r>
      <w:r>
        <w:rPr>
          <w:spacing w:val="-9"/>
        </w:rPr>
        <w:t> </w:t>
      </w:r>
      <w:r>
        <w:rPr/>
        <w:t>DO(S) SEU(S) REPRESENTANTE(S) LEGAL(IS) 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0"/>
      </w:pPr>
    </w:p>
    <w:p>
      <w:pPr>
        <w:pStyle w:val="Heading2"/>
        <w:ind w:left="125" w:right="141"/>
        <w:jc w:val="center"/>
      </w:pPr>
      <w:r>
        <w:rPr>
          <w:u w:val="single"/>
        </w:rPr>
        <w:t>ANEXO</w:t>
      </w:r>
      <w:r>
        <w:rPr>
          <w:spacing w:val="4"/>
          <w:u w:val="single"/>
        </w:rPr>
        <w:t> </w:t>
      </w:r>
      <w:r>
        <w:rPr>
          <w:u w:val="single"/>
        </w:rPr>
        <w:t>XI</w:t>
      </w:r>
      <w:r>
        <w:rPr>
          <w:spacing w:val="5"/>
          <w:u w:val="single"/>
        </w:rPr>
        <w:t> </w:t>
      </w:r>
      <w:r>
        <w:rPr>
          <w:u w:val="single"/>
        </w:rPr>
        <w:t>-</w:t>
      </w:r>
      <w:r>
        <w:rPr>
          <w:spacing w:val="5"/>
          <w:u w:val="single"/>
        </w:rPr>
        <w:t> </w:t>
      </w:r>
      <w:r>
        <w:rPr>
          <w:u w:val="single"/>
        </w:rPr>
        <w:t>DECLARAÇÃO</w:t>
      </w:r>
      <w:r>
        <w:rPr>
          <w:spacing w:val="5"/>
          <w:u w:val="single"/>
        </w:rPr>
        <w:t> </w:t>
      </w:r>
      <w:r>
        <w:rPr>
          <w:u w:val="single"/>
        </w:rPr>
        <w:t>DE</w:t>
      </w:r>
      <w:r>
        <w:rPr>
          <w:spacing w:val="5"/>
          <w:u w:val="single"/>
        </w:rPr>
        <w:t> </w:t>
      </w:r>
      <w:r>
        <w:rPr>
          <w:u w:val="single"/>
        </w:rPr>
        <w:t>REPRESENTANTE</w:t>
      </w:r>
      <w:r>
        <w:rPr>
          <w:spacing w:val="4"/>
          <w:u w:val="single"/>
        </w:rPr>
        <w:t> </w:t>
      </w:r>
      <w:r>
        <w:rPr>
          <w:u w:val="single"/>
        </w:rPr>
        <w:t>LEGAL</w:t>
      </w:r>
      <w:r>
        <w:rPr>
          <w:spacing w:val="-7"/>
          <w:u w:val="single"/>
        </w:rPr>
        <w:t> </w:t>
      </w:r>
      <w:r>
        <w:rPr>
          <w:u w:val="single"/>
        </w:rPr>
        <w:t>E</w:t>
      </w:r>
      <w:r>
        <w:rPr>
          <w:spacing w:val="5"/>
          <w:u w:val="single"/>
        </w:rPr>
        <w:t> </w:t>
      </w:r>
      <w:r>
        <w:rPr>
          <w:u w:val="single"/>
        </w:rPr>
        <w:t>DADOS</w:t>
      </w:r>
      <w:r>
        <w:rPr>
          <w:spacing w:val="5"/>
          <w:u w:val="single"/>
        </w:rPr>
        <w:t> </w:t>
      </w:r>
      <w:r>
        <w:rPr>
          <w:spacing w:val="-2"/>
          <w:u w:val="single"/>
        </w:rPr>
        <w:t>BANCÁRIOS</w:t>
      </w:r>
    </w:p>
    <w:p>
      <w:pPr>
        <w:pStyle w:val="BodyText"/>
        <w:spacing w:before="183"/>
        <w:rPr>
          <w:b/>
        </w:rPr>
      </w:pPr>
    </w:p>
    <w:p>
      <w:pPr>
        <w:pStyle w:val="BodyText"/>
        <w:ind w:left="125" w:right="155"/>
        <w:jc w:val="center"/>
      </w:pPr>
      <w:r>
        <w:rPr/>
        <mc:AlternateContent>
          <mc:Choice Requires="wps">
            <w:drawing>
              <wp:anchor distT="0" distB="0" distL="0" distR="0" allowOverlap="1" layoutInCell="1" locked="0" behindDoc="0" simplePos="0" relativeHeight="15737856">
                <wp:simplePos x="0" y="0"/>
                <wp:positionH relativeFrom="page">
                  <wp:posOffset>1234031</wp:posOffset>
                </wp:positionH>
                <wp:positionV relativeFrom="paragraph">
                  <wp:posOffset>122185</wp:posOffset>
                </wp:positionV>
                <wp:extent cx="698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6985" cy="9525"/>
                        </a:xfrm>
                        <a:custGeom>
                          <a:avLst/>
                          <a:gdLst/>
                          <a:ahLst/>
                          <a:cxnLst/>
                          <a:rect l="l" t="t" r="r" b="b"/>
                          <a:pathLst>
                            <a:path w="6985" h="9525">
                              <a:moveTo>
                                <a:pt x="6757" y="9155"/>
                              </a:moveTo>
                              <a:lnTo>
                                <a:pt x="0" y="9155"/>
                              </a:lnTo>
                              <a:lnTo>
                                <a:pt x="0" y="0"/>
                              </a:lnTo>
                              <a:lnTo>
                                <a:pt x="6757" y="0"/>
                              </a:lnTo>
                              <a:lnTo>
                                <a:pt x="6757" y="91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7.16787pt;margin-top:9.620923pt;width:.532063pt;height:.720922pt;mso-position-horizontal-relative:page;mso-position-vertical-relative:paragraph;z-index:15737856" id="docshape29" filled="true" fillcolor="#000000" stroked="false">
                <v:fill type="solid"/>
                <w10:wrap type="none"/>
              </v:rect>
            </w:pict>
          </mc:Fallback>
        </mc:AlternateContent>
      </w:r>
      <w:r>
        <w:rPr/>
        <w:t>(</w:t>
      </w:r>
      <w:r>
        <w:rPr>
          <w:u w:val="single"/>
        </w:rPr>
        <w:t>EM</w:t>
      </w:r>
      <w:r>
        <w:rPr>
          <w:spacing w:val="3"/>
          <w:u w:val="single"/>
        </w:rPr>
        <w:t> </w:t>
      </w:r>
      <w:r>
        <w:rPr>
          <w:u w:val="single"/>
        </w:rPr>
        <w:t>PAPEL</w:t>
      </w:r>
      <w:r>
        <w:rPr>
          <w:spacing w:val="-9"/>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3"/>
      </w:pPr>
    </w:p>
    <w:p>
      <w:pPr>
        <w:pStyle w:val="BodyText"/>
        <w:spacing w:before="1"/>
        <w:ind w:left="467"/>
      </w:pPr>
      <w:r>
        <w:rPr/>
        <w:t>Local</w:t>
      </w:r>
      <w:r>
        <w:rPr>
          <w:spacing w:val="2"/>
        </w:rPr>
        <w:t> </w:t>
      </w:r>
      <w:r>
        <w:rPr/>
        <w:t>e</w:t>
      </w:r>
      <w:r>
        <w:rPr>
          <w:spacing w:val="3"/>
        </w:rPr>
        <w:t> </w:t>
      </w:r>
      <w:r>
        <w:rPr>
          <w:spacing w:val="-2"/>
        </w:rPr>
        <w:t>data:</w:t>
      </w:r>
    </w:p>
    <w:p>
      <w:pPr>
        <w:pStyle w:val="BodyText"/>
        <w:spacing w:before="142"/>
        <w:ind w:left="467"/>
      </w:pPr>
      <w:r>
        <w:rPr>
          <w:spacing w:val="-10"/>
        </w:rPr>
        <w:t>À</w:t>
      </w:r>
    </w:p>
    <w:p>
      <w:pPr>
        <w:pStyle w:val="BodyText"/>
        <w:spacing w:before="142"/>
        <w:ind w:left="467"/>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2"/>
        <w:ind w:left="467"/>
      </w:pPr>
      <w:r>
        <w:rPr/>
        <w:t>Prezados</w:t>
      </w:r>
      <w:r>
        <w:rPr>
          <w:spacing w:val="6"/>
        </w:rPr>
        <w:t> </w:t>
      </w:r>
      <w:r>
        <w:rPr>
          <w:spacing w:val="-2"/>
        </w:rPr>
        <w:t>Senhores</w:t>
      </w:r>
    </w:p>
    <w:p>
      <w:pPr>
        <w:spacing w:before="142"/>
        <w:ind w:left="467" w:right="0" w:firstLine="0"/>
        <w:jc w:val="left"/>
        <w:rPr>
          <w:b/>
          <w:sz w:val="19"/>
        </w:rPr>
      </w:pPr>
      <w:r>
        <w:rPr>
          <w:sz w:val="19"/>
        </w:rPr>
        <w:t>Ref.</w:t>
      </w:r>
      <w:r>
        <w:rPr>
          <w:spacing w:val="3"/>
          <w:sz w:val="19"/>
        </w:rPr>
        <w:t> </w:t>
      </w:r>
      <w:r>
        <w:rPr>
          <w:sz w:val="19"/>
        </w:rPr>
        <w:t>Edital</w:t>
      </w:r>
      <w:r>
        <w:rPr>
          <w:spacing w:val="4"/>
          <w:sz w:val="19"/>
        </w:rPr>
        <w:t> </w:t>
      </w:r>
      <w:r>
        <w:rPr>
          <w:sz w:val="19"/>
        </w:rPr>
        <w:t>de</w:t>
      </w:r>
      <w:r>
        <w:rPr>
          <w:spacing w:val="4"/>
          <w:sz w:val="19"/>
        </w:rPr>
        <w:t> </w:t>
      </w:r>
      <w:r>
        <w:rPr>
          <w:sz w:val="19"/>
        </w:rPr>
        <w:t>Licitação</w:t>
      </w:r>
      <w:r>
        <w:rPr>
          <w:spacing w:val="4"/>
          <w:sz w:val="19"/>
        </w:rPr>
        <w:t> </w:t>
      </w:r>
      <w:r>
        <w:rPr>
          <w:sz w:val="19"/>
        </w:rPr>
        <w:t>por</w:t>
      </w:r>
      <w:r>
        <w:rPr>
          <w:spacing w:val="4"/>
          <w:sz w:val="19"/>
        </w:rPr>
        <w:t> </w:t>
      </w:r>
      <w:r>
        <w:rPr>
          <w:b/>
          <w:sz w:val="19"/>
        </w:rPr>
        <w:t>Pregão</w:t>
      </w:r>
      <w:r>
        <w:rPr>
          <w:b/>
          <w:spacing w:val="4"/>
          <w:sz w:val="19"/>
        </w:rPr>
        <w:t> </w:t>
      </w:r>
      <w:r>
        <w:rPr>
          <w:b/>
          <w:sz w:val="19"/>
        </w:rPr>
        <w:t>Eletrônico</w:t>
      </w:r>
      <w:r>
        <w:rPr>
          <w:b/>
          <w:spacing w:val="4"/>
          <w:sz w:val="19"/>
        </w:rPr>
        <w:t> </w:t>
      </w:r>
      <w:r>
        <w:rPr>
          <w:b/>
          <w:sz w:val="19"/>
        </w:rPr>
        <w:t>nº.</w:t>
      </w:r>
      <w:r>
        <w:rPr>
          <w:b/>
          <w:spacing w:val="4"/>
          <w:sz w:val="19"/>
        </w:rPr>
        <w:t> </w:t>
      </w:r>
      <w:r>
        <w:rPr>
          <w:b/>
          <w:spacing w:val="-2"/>
          <w:sz w:val="19"/>
        </w:rPr>
        <w:t>299/2024:</w:t>
      </w:r>
    </w:p>
    <w:p>
      <w:pPr>
        <w:pStyle w:val="BodyText"/>
        <w:rPr>
          <w:b/>
        </w:rPr>
      </w:pPr>
    </w:p>
    <w:p>
      <w:pPr>
        <w:pStyle w:val="BodyText"/>
        <w:spacing w:before="65"/>
        <w:rPr>
          <w:b/>
        </w:rPr>
      </w:pPr>
    </w:p>
    <w:p>
      <w:pPr>
        <w:pStyle w:val="BodyText"/>
        <w:spacing w:line="316" w:lineRule="auto"/>
        <w:ind w:left="467" w:right="328"/>
      </w:pPr>
      <w:r>
        <w:rPr/>
        <w:t>(Entidade), inscrita no CNPJ sob o nº , sediada na (endereço completo) . Na hipótese de nossa empresa vir a assinar CONTRATO com a UERJ, o(s) representantes legal(is) para será(ão) o(s) Sr.(s) , (função): ; CPF: ; Identidade: , (órgão emissor).</w:t>
      </w:r>
    </w:p>
    <w:p>
      <w:pPr>
        <w:spacing w:after="0" w:line="316" w:lineRule="auto"/>
        <w:sectPr>
          <w:pgSz w:w="11900" w:h="16840"/>
          <w:pgMar w:top="1920" w:bottom="280" w:left="420" w:right="520"/>
        </w:sectPr>
      </w:pPr>
    </w:p>
    <w:p>
      <w:pPr>
        <w:pStyle w:val="Heading3"/>
        <w:spacing w:before="73"/>
        <w:ind w:left="467" w:firstLine="0"/>
        <w:jc w:val="left"/>
      </w:pPr>
      <w:r>
        <w:rPr/>
        <w:t>Dados</w:t>
      </w:r>
      <w:r>
        <w:rPr>
          <w:spacing w:val="3"/>
        </w:rPr>
        <w:t> </w:t>
      </w:r>
      <w:r>
        <w:rPr/>
        <w:t>da</w:t>
      </w:r>
      <w:r>
        <w:rPr>
          <w:spacing w:val="4"/>
        </w:rPr>
        <w:t> </w:t>
      </w:r>
      <w:r>
        <w:rPr>
          <w:spacing w:val="-2"/>
        </w:rPr>
        <w:t>Empresa:</w:t>
      </w:r>
    </w:p>
    <w:p>
      <w:pPr>
        <w:pStyle w:val="BodyText"/>
        <w:spacing w:before="211"/>
        <w:rPr>
          <w:b/>
        </w:rPr>
      </w:pPr>
    </w:p>
    <w:p>
      <w:pPr>
        <w:pStyle w:val="BodyText"/>
        <w:ind w:left="467"/>
      </w:pPr>
      <w:r>
        <w:rPr/>
        <w:t>Razão</w:t>
      </w:r>
      <w:r>
        <w:rPr>
          <w:spacing w:val="5"/>
        </w:rPr>
        <w:t> </w:t>
      </w:r>
      <w:r>
        <w:rPr/>
        <w:t>Social:</w:t>
      </w:r>
      <w:r>
        <w:rPr>
          <w:spacing w:val="5"/>
        </w:rPr>
        <w:t> </w:t>
      </w:r>
      <w:r>
        <w:rPr>
          <w:spacing w:val="-10"/>
        </w:rPr>
        <w:t>.</w:t>
      </w:r>
    </w:p>
    <w:p>
      <w:pPr>
        <w:pStyle w:val="BodyText"/>
        <w:spacing w:before="142"/>
        <w:ind w:left="467"/>
      </w:pPr>
      <w:r>
        <w:rPr/>
        <w:t>C.G.C:</w:t>
      </w:r>
      <w:r>
        <w:rPr>
          <w:spacing w:val="3"/>
        </w:rPr>
        <w:t> </w:t>
      </w:r>
      <w:r>
        <w:rPr/>
        <w:t>.</w:t>
      </w:r>
      <w:r>
        <w:rPr>
          <w:spacing w:val="3"/>
        </w:rPr>
        <w:t> </w:t>
      </w:r>
      <w:r>
        <w:rPr/>
        <w:t>-</w:t>
      </w:r>
      <w:r>
        <w:rPr>
          <w:spacing w:val="4"/>
        </w:rPr>
        <w:t> </w:t>
      </w:r>
      <w:r>
        <w:rPr/>
        <w:t>I.E.</w:t>
      </w:r>
      <w:r>
        <w:rPr>
          <w:spacing w:val="3"/>
        </w:rPr>
        <w:t> </w:t>
      </w:r>
      <w:r>
        <w:rPr/>
        <w:t>e/ou</w:t>
      </w:r>
      <w:r>
        <w:rPr>
          <w:spacing w:val="4"/>
        </w:rPr>
        <w:t> </w:t>
      </w:r>
      <w:r>
        <w:rPr/>
        <w:t>Municipal:</w:t>
      </w:r>
      <w:r>
        <w:rPr>
          <w:spacing w:val="3"/>
        </w:rPr>
        <w:t> </w:t>
      </w:r>
      <w:r>
        <w:rPr>
          <w:spacing w:val="-10"/>
        </w:rPr>
        <w:t>.</w:t>
      </w:r>
    </w:p>
    <w:p>
      <w:pPr>
        <w:pStyle w:val="BodyText"/>
        <w:spacing w:line="316" w:lineRule="auto" w:before="142"/>
        <w:ind w:left="467" w:right="5448"/>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t>.</w:t>
      </w:r>
      <w:r>
        <w:rPr>
          <w:spacing w:val="-6"/>
        </w:rPr>
        <w:t> </w:t>
      </w:r>
      <w:r>
        <w:rPr/>
        <w:t>Telefone, Fax, E-mail: .</w:t>
      </w:r>
    </w:p>
    <w:p>
      <w:pPr>
        <w:pStyle w:val="BodyText"/>
        <w:ind w:left="467"/>
      </w:pPr>
      <w:r>
        <w:rPr/>
        <w:t>Banco:</w:t>
      </w:r>
      <w:r>
        <w:rPr>
          <w:spacing w:val="4"/>
        </w:rPr>
        <w:t> </w:t>
      </w:r>
      <w:r>
        <w:rPr/>
        <w:t>.</w:t>
      </w:r>
      <w:r>
        <w:rPr>
          <w:spacing w:val="3"/>
        </w:rPr>
        <w:t> </w:t>
      </w:r>
      <w:r>
        <w:rPr/>
        <w:t>Código:</w:t>
      </w:r>
      <w:r>
        <w:rPr>
          <w:spacing w:val="4"/>
        </w:rPr>
        <w:t> </w:t>
      </w:r>
      <w:r>
        <w:rPr>
          <w:spacing w:val="-10"/>
        </w:rPr>
        <w:t>.</w:t>
      </w:r>
    </w:p>
    <w:p>
      <w:pPr>
        <w:pStyle w:val="BodyText"/>
        <w:spacing w:before="142"/>
        <w:ind w:left="467"/>
      </w:pPr>
      <w:r>
        <w:rPr/>
        <w:t>Agência:</w:t>
      </w:r>
      <w:r>
        <w:rPr>
          <w:spacing w:val="4"/>
        </w:rPr>
        <w:t> </w:t>
      </w:r>
      <w:r>
        <w:rPr/>
        <w:t>.</w:t>
      </w:r>
      <w:r>
        <w:rPr>
          <w:spacing w:val="4"/>
        </w:rPr>
        <w:t> </w:t>
      </w:r>
      <w:r>
        <w:rPr/>
        <w:t>Código:</w:t>
      </w:r>
      <w:r>
        <w:rPr>
          <w:spacing w:val="4"/>
        </w:rPr>
        <w:t> </w:t>
      </w:r>
      <w:r>
        <w:rPr/>
        <w:t>.</w:t>
      </w:r>
      <w:r>
        <w:rPr>
          <w:spacing w:val="5"/>
        </w:rPr>
        <w:t> </w:t>
      </w:r>
      <w:r>
        <w:rPr/>
        <w:t>Conta</w:t>
      </w:r>
      <w:r>
        <w:rPr>
          <w:spacing w:val="4"/>
        </w:rPr>
        <w:t> </w:t>
      </w:r>
      <w:r>
        <w:rPr/>
        <w:t>Corrente:</w:t>
      </w:r>
      <w:r>
        <w:rPr>
          <w:spacing w:val="4"/>
        </w:rPr>
        <w:t> </w:t>
      </w:r>
      <w:r>
        <w:rPr>
          <w:spacing w:val="-10"/>
        </w:rPr>
        <w:t>.</w:t>
      </w:r>
    </w:p>
    <w:p>
      <w:pPr>
        <w:pStyle w:val="BodyText"/>
        <w:spacing w:before="142"/>
        <w:ind w:left="467"/>
      </w:pPr>
      <w:r>
        <w:rPr/>
        <w:t>Endereço</w:t>
      </w:r>
      <w:r>
        <w:rPr>
          <w:spacing w:val="-10"/>
        </w:rPr>
        <w:t> </w:t>
      </w:r>
      <w:r>
        <w:rPr/>
        <w:t>Agência</w:t>
      </w:r>
      <w:r>
        <w:rPr>
          <w:spacing w:val="3"/>
        </w:rPr>
        <w:t> </w:t>
      </w:r>
      <w:r>
        <w:rPr/>
        <w:t>Bancária</w:t>
      </w:r>
      <w:r>
        <w:rPr>
          <w:spacing w:val="2"/>
        </w:rPr>
        <w:t> </w:t>
      </w:r>
      <w:r>
        <w:rPr/>
        <w:t>(Av.,</w:t>
      </w:r>
      <w:r>
        <w:rPr>
          <w:spacing w:val="3"/>
        </w:rPr>
        <w:t> </w:t>
      </w:r>
      <w:r>
        <w:rPr/>
        <w:t>Rua,</w:t>
      </w:r>
      <w:r>
        <w:rPr>
          <w:spacing w:val="2"/>
        </w:rPr>
        <w:t> </w:t>
      </w:r>
      <w:r>
        <w:rPr/>
        <w:t>Bairro,</w:t>
      </w:r>
      <w:r>
        <w:rPr>
          <w:spacing w:val="2"/>
        </w:rPr>
        <w:t> </w:t>
      </w:r>
      <w:r>
        <w:rPr/>
        <w:t>Cidade,</w:t>
      </w:r>
      <w:r>
        <w:rPr>
          <w:spacing w:val="3"/>
        </w:rPr>
        <w:t> </w:t>
      </w:r>
      <w:r>
        <w:rPr/>
        <w:t>Estado,</w:t>
      </w:r>
      <w:r>
        <w:rPr>
          <w:spacing w:val="2"/>
        </w:rPr>
        <w:t> </w:t>
      </w:r>
      <w:r>
        <w:rPr/>
        <w:t>CEP):</w:t>
      </w:r>
      <w:r>
        <w:rPr>
          <w:spacing w:val="3"/>
        </w:rPr>
        <w:t> </w:t>
      </w:r>
      <w:r>
        <w:rPr>
          <w:spacing w:val="-10"/>
        </w:rPr>
        <w:t>.</w:t>
      </w:r>
    </w:p>
    <w:p>
      <w:pPr>
        <w:pStyle w:val="BodyText"/>
      </w:pPr>
    </w:p>
    <w:p>
      <w:pPr>
        <w:pStyle w:val="BodyText"/>
      </w:pPr>
    </w:p>
    <w:p>
      <w:pPr>
        <w:pStyle w:val="BodyText"/>
      </w:pPr>
    </w:p>
    <w:p>
      <w:pPr>
        <w:pStyle w:val="BodyText"/>
        <w:spacing w:before="18"/>
      </w:pPr>
    </w:p>
    <w:p>
      <w:pPr>
        <w:pStyle w:val="BodyText"/>
        <w:ind w:left="4965"/>
      </w:pPr>
      <w:r>
        <w:rPr>
          <w:spacing w:val="-2"/>
        </w:rPr>
        <w:t>ENTIDADE</w:t>
      </w:r>
    </w:p>
    <w:p>
      <w:pPr>
        <w:pStyle w:val="BodyText"/>
        <w:spacing w:line="316" w:lineRule="auto" w:before="142"/>
        <w:ind w:left="870" w:right="583" w:firstLine="713"/>
      </w:pPr>
      <w:r>
        <w:rPr/>
        <w:t>NOME DA</w:t>
      </w:r>
      <w:r>
        <w:rPr>
          <w:spacing w:val="-9"/>
        </w:rPr>
        <w:t> </w:t>
      </w:r>
      <w:r>
        <w:rPr/>
        <w:t>ENTIDADE COM</w:t>
      </w:r>
      <w:r>
        <w:rPr>
          <w:spacing w:val="-9"/>
        </w:rPr>
        <w:t> </w:t>
      </w:r>
      <w:r>
        <w:rPr/>
        <w:t>ASSINATURA</w:t>
      </w:r>
      <w:r>
        <w:rPr>
          <w:spacing w:val="-9"/>
        </w:rPr>
        <w:t> </w:t>
      </w:r>
      <w:r>
        <w:rPr/>
        <w:t>DO(S) SEU(S) REPRESENTANTE(S) LEGAL(IS) </w:t>
      </w:r>
      <w:r>
        <w:rPr/>
        <w:t>CARIMBO DA PESSOA JURÍDICA COM CNPJ (DISPENSADO EM CASO DE PAPEL TIMBRADO COM CNPJ)</w:t>
      </w:r>
    </w:p>
    <w:p>
      <w:pPr>
        <w:pStyle w:val="BodyText"/>
        <w:spacing w:before="67"/>
        <w:rPr>
          <w:sz w:val="20"/>
        </w:rPr>
      </w:pPr>
      <w:r>
        <w:rPr/>
        <mc:AlternateContent>
          <mc:Choice Requires="wps">
            <w:drawing>
              <wp:anchor distT="0" distB="0" distL="0" distR="0" allowOverlap="1" layoutInCell="1" locked="0" behindDoc="1" simplePos="0" relativeHeight="487597568">
                <wp:simplePos x="0" y="0"/>
                <wp:positionH relativeFrom="page">
                  <wp:posOffset>453504</wp:posOffset>
                </wp:positionH>
                <wp:positionV relativeFrom="paragraph">
                  <wp:posOffset>204406</wp:posOffset>
                </wp:positionV>
                <wp:extent cx="6665595" cy="2794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6665595" cy="27940"/>
                        </a:xfrm>
                        <a:custGeom>
                          <a:avLst/>
                          <a:gdLst/>
                          <a:ahLst/>
                          <a:cxnLst/>
                          <a:rect l="l" t="t" r="r" b="b"/>
                          <a:pathLst>
                            <a:path w="6665595" h="27940">
                              <a:moveTo>
                                <a:pt x="6665354" y="18300"/>
                              </a:moveTo>
                              <a:lnTo>
                                <a:pt x="0" y="18300"/>
                              </a:lnTo>
                              <a:lnTo>
                                <a:pt x="0" y="27457"/>
                              </a:lnTo>
                              <a:lnTo>
                                <a:pt x="6665354" y="27457"/>
                              </a:lnTo>
                              <a:lnTo>
                                <a:pt x="6665354" y="18300"/>
                              </a:lnTo>
                              <a:close/>
                            </a:path>
                            <a:path w="6665595" h="27940">
                              <a:moveTo>
                                <a:pt x="6665354" y="0"/>
                              </a:moveTo>
                              <a:lnTo>
                                <a:pt x="0" y="0"/>
                              </a:lnTo>
                              <a:lnTo>
                                <a:pt x="0" y="9144"/>
                              </a:lnTo>
                              <a:lnTo>
                                <a:pt x="6665354" y="9144"/>
                              </a:lnTo>
                              <a:lnTo>
                                <a:pt x="666535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09003pt;margin-top:16.095007pt;width:524.85pt;height:2.2pt;mso-position-horizontal-relative:page;mso-position-vertical-relative:paragraph;z-index:-15718912;mso-wrap-distance-left:0;mso-wrap-distance-right:0" id="docshape30" coordorigin="714,322" coordsize="10497,44" path="m11211,351l714,351,714,365,11211,365,11211,351xm11211,322l714,322,714,336,11211,336,11211,322xe" filled="true" fillcolor="#333333" stroked="false">
                <v:path arrowok="t"/>
                <v:fill type="solid"/>
                <w10:wrap type="topAndBottom"/>
              </v:shape>
            </w:pict>
          </mc:Fallback>
        </mc:AlternateContent>
      </w:r>
    </w:p>
    <w:p>
      <w:pPr>
        <w:tabs>
          <w:tab w:pos="9639" w:val="left" w:leader="none"/>
        </w:tabs>
        <w:spacing w:before="25"/>
        <w:ind w:left="294" w:right="0" w:firstLine="0"/>
        <w:jc w:val="left"/>
        <w:rPr>
          <w:rFonts w:ascii="Calibri" w:hAnsi="Calibri"/>
          <w:sz w:val="17"/>
        </w:rPr>
      </w:pPr>
      <w:r>
        <w:rPr>
          <w:rFonts w:ascii="Calibri" w:hAnsi="Calibri"/>
          <w:b/>
          <w:sz w:val="17"/>
        </w:rPr>
        <w:t>Referência:</w:t>
      </w:r>
      <w:r>
        <w:rPr>
          <w:rFonts w:ascii="Calibri" w:hAnsi="Calibri"/>
          <w:b/>
          <w:spacing w:val="1"/>
          <w:sz w:val="17"/>
        </w:rPr>
        <w:t> </w:t>
      </w:r>
      <w:r>
        <w:rPr>
          <w:rFonts w:ascii="Calibri" w:hAnsi="Calibri"/>
          <w:sz w:val="17"/>
        </w:rPr>
        <w:t>Processo</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z w:val="17"/>
        </w:rPr>
        <w:t>SEI-</w:t>
      </w:r>
      <w:r>
        <w:rPr>
          <w:rFonts w:ascii="Calibri" w:hAnsi="Calibri"/>
          <w:spacing w:val="-2"/>
          <w:sz w:val="17"/>
        </w:rPr>
        <w:t>260007/003371/2024</w:t>
      </w:r>
      <w:r>
        <w:rPr>
          <w:rFonts w:ascii="Calibri" w:hAnsi="Calibri"/>
          <w:sz w:val="17"/>
        </w:rPr>
        <w:tab/>
        <w:t>SEI</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pacing w:val="-2"/>
          <w:sz w:val="17"/>
        </w:rPr>
        <w:t>84090710</w:t>
      </w:r>
    </w:p>
    <w:sectPr>
      <w:pgSz w:w="11900" w:h="16840"/>
      <w:pgMar w:top="1080" w:bottom="280" w:left="42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3">
    <w:multiLevelType w:val="hybridMultilevel"/>
    <w:lvl w:ilvl="0">
      <w:start w:val="1"/>
      <w:numFmt w:val="decimal"/>
      <w:lvlText w:val="%1."/>
      <w:lvlJc w:val="left"/>
      <w:pPr>
        <w:ind w:left="943" w:hanging="18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941" w:hanging="186"/>
      </w:pPr>
      <w:rPr>
        <w:rFonts w:hint="default"/>
        <w:lang w:val="pt-PT" w:eastAsia="en-US" w:bidi="ar-SA"/>
      </w:rPr>
    </w:lvl>
    <w:lvl w:ilvl="2">
      <w:start w:val="0"/>
      <w:numFmt w:val="bullet"/>
      <w:lvlText w:val="•"/>
      <w:lvlJc w:val="left"/>
      <w:pPr>
        <w:ind w:left="2943" w:hanging="186"/>
      </w:pPr>
      <w:rPr>
        <w:rFonts w:hint="default"/>
        <w:lang w:val="pt-PT" w:eastAsia="en-US" w:bidi="ar-SA"/>
      </w:rPr>
    </w:lvl>
    <w:lvl w:ilvl="3">
      <w:start w:val="0"/>
      <w:numFmt w:val="bullet"/>
      <w:lvlText w:val="•"/>
      <w:lvlJc w:val="left"/>
      <w:pPr>
        <w:ind w:left="3945" w:hanging="186"/>
      </w:pPr>
      <w:rPr>
        <w:rFonts w:hint="default"/>
        <w:lang w:val="pt-PT" w:eastAsia="en-US" w:bidi="ar-SA"/>
      </w:rPr>
    </w:lvl>
    <w:lvl w:ilvl="4">
      <w:start w:val="0"/>
      <w:numFmt w:val="bullet"/>
      <w:lvlText w:val="•"/>
      <w:lvlJc w:val="left"/>
      <w:pPr>
        <w:ind w:left="4947" w:hanging="186"/>
      </w:pPr>
      <w:rPr>
        <w:rFonts w:hint="default"/>
        <w:lang w:val="pt-PT" w:eastAsia="en-US" w:bidi="ar-SA"/>
      </w:rPr>
    </w:lvl>
    <w:lvl w:ilvl="5">
      <w:start w:val="0"/>
      <w:numFmt w:val="bullet"/>
      <w:lvlText w:val="•"/>
      <w:lvlJc w:val="left"/>
      <w:pPr>
        <w:ind w:left="5949" w:hanging="186"/>
      </w:pPr>
      <w:rPr>
        <w:rFonts w:hint="default"/>
        <w:lang w:val="pt-PT" w:eastAsia="en-US" w:bidi="ar-SA"/>
      </w:rPr>
    </w:lvl>
    <w:lvl w:ilvl="6">
      <w:start w:val="0"/>
      <w:numFmt w:val="bullet"/>
      <w:lvlText w:val="•"/>
      <w:lvlJc w:val="left"/>
      <w:pPr>
        <w:ind w:left="6951" w:hanging="186"/>
      </w:pPr>
      <w:rPr>
        <w:rFonts w:hint="default"/>
        <w:lang w:val="pt-PT" w:eastAsia="en-US" w:bidi="ar-SA"/>
      </w:rPr>
    </w:lvl>
    <w:lvl w:ilvl="7">
      <w:start w:val="0"/>
      <w:numFmt w:val="bullet"/>
      <w:lvlText w:val="•"/>
      <w:lvlJc w:val="left"/>
      <w:pPr>
        <w:ind w:left="7953" w:hanging="186"/>
      </w:pPr>
      <w:rPr>
        <w:rFonts w:hint="default"/>
        <w:lang w:val="pt-PT" w:eastAsia="en-US" w:bidi="ar-SA"/>
      </w:rPr>
    </w:lvl>
    <w:lvl w:ilvl="8">
      <w:start w:val="0"/>
      <w:numFmt w:val="bullet"/>
      <w:lvlText w:val="•"/>
      <w:lvlJc w:val="left"/>
      <w:pPr>
        <w:ind w:left="8955" w:hanging="186"/>
      </w:pPr>
      <w:rPr>
        <w:rFonts w:hint="default"/>
        <w:lang w:val="pt-PT" w:eastAsia="en-US" w:bidi="ar-SA"/>
      </w:rPr>
    </w:lvl>
  </w:abstractNum>
  <w:abstractNum w:abstractNumId="52">
    <w:multiLevelType w:val="hybridMultilevel"/>
    <w:lvl w:ilvl="0">
      <w:start w:val="0"/>
      <w:numFmt w:val="bullet"/>
      <w:lvlText w:val="-"/>
      <w:lvlJc w:val="left"/>
      <w:pPr>
        <w:ind w:left="827" w:hanging="90"/>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1227" w:hanging="90"/>
      </w:pPr>
      <w:rPr>
        <w:rFonts w:hint="default"/>
        <w:lang w:val="pt-PT" w:eastAsia="en-US" w:bidi="ar-SA"/>
      </w:rPr>
    </w:lvl>
    <w:lvl w:ilvl="2">
      <w:start w:val="0"/>
      <w:numFmt w:val="bullet"/>
      <w:lvlText w:val="•"/>
      <w:lvlJc w:val="left"/>
      <w:pPr>
        <w:ind w:left="1635" w:hanging="90"/>
      </w:pPr>
      <w:rPr>
        <w:rFonts w:hint="default"/>
        <w:lang w:val="pt-PT" w:eastAsia="en-US" w:bidi="ar-SA"/>
      </w:rPr>
    </w:lvl>
    <w:lvl w:ilvl="3">
      <w:start w:val="0"/>
      <w:numFmt w:val="bullet"/>
      <w:lvlText w:val="•"/>
      <w:lvlJc w:val="left"/>
      <w:pPr>
        <w:ind w:left="2042" w:hanging="90"/>
      </w:pPr>
      <w:rPr>
        <w:rFonts w:hint="default"/>
        <w:lang w:val="pt-PT" w:eastAsia="en-US" w:bidi="ar-SA"/>
      </w:rPr>
    </w:lvl>
    <w:lvl w:ilvl="4">
      <w:start w:val="0"/>
      <w:numFmt w:val="bullet"/>
      <w:lvlText w:val="•"/>
      <w:lvlJc w:val="left"/>
      <w:pPr>
        <w:ind w:left="2450" w:hanging="90"/>
      </w:pPr>
      <w:rPr>
        <w:rFonts w:hint="default"/>
        <w:lang w:val="pt-PT" w:eastAsia="en-US" w:bidi="ar-SA"/>
      </w:rPr>
    </w:lvl>
    <w:lvl w:ilvl="5">
      <w:start w:val="0"/>
      <w:numFmt w:val="bullet"/>
      <w:lvlText w:val="•"/>
      <w:lvlJc w:val="left"/>
      <w:pPr>
        <w:ind w:left="2858" w:hanging="90"/>
      </w:pPr>
      <w:rPr>
        <w:rFonts w:hint="default"/>
        <w:lang w:val="pt-PT" w:eastAsia="en-US" w:bidi="ar-SA"/>
      </w:rPr>
    </w:lvl>
    <w:lvl w:ilvl="6">
      <w:start w:val="0"/>
      <w:numFmt w:val="bullet"/>
      <w:lvlText w:val="•"/>
      <w:lvlJc w:val="left"/>
      <w:pPr>
        <w:ind w:left="3265" w:hanging="90"/>
      </w:pPr>
      <w:rPr>
        <w:rFonts w:hint="default"/>
        <w:lang w:val="pt-PT" w:eastAsia="en-US" w:bidi="ar-SA"/>
      </w:rPr>
    </w:lvl>
    <w:lvl w:ilvl="7">
      <w:start w:val="0"/>
      <w:numFmt w:val="bullet"/>
      <w:lvlText w:val="•"/>
      <w:lvlJc w:val="left"/>
      <w:pPr>
        <w:ind w:left="3673" w:hanging="90"/>
      </w:pPr>
      <w:rPr>
        <w:rFonts w:hint="default"/>
        <w:lang w:val="pt-PT" w:eastAsia="en-US" w:bidi="ar-SA"/>
      </w:rPr>
    </w:lvl>
    <w:lvl w:ilvl="8">
      <w:start w:val="0"/>
      <w:numFmt w:val="bullet"/>
      <w:lvlText w:val="•"/>
      <w:lvlJc w:val="left"/>
      <w:pPr>
        <w:ind w:left="4081" w:hanging="90"/>
      </w:pPr>
      <w:rPr>
        <w:rFonts w:hint="default"/>
        <w:lang w:val="pt-PT" w:eastAsia="en-US" w:bidi="ar-SA"/>
      </w:rPr>
    </w:lvl>
  </w:abstractNum>
  <w:abstractNum w:abstractNumId="51">
    <w:multiLevelType w:val="hybridMultilevel"/>
    <w:lvl w:ilvl="0">
      <w:start w:val="1"/>
      <w:numFmt w:val="decimal"/>
      <w:lvlText w:val="%1."/>
      <w:lvlJc w:val="left"/>
      <w:pPr>
        <w:ind w:left="457" w:hanging="193"/>
        <w:jc w:val="right"/>
      </w:pPr>
      <w:rPr>
        <w:rFonts w:hint="default"/>
        <w:spacing w:val="0"/>
        <w:w w:val="101"/>
        <w:lang w:val="pt-PT" w:eastAsia="en-US" w:bidi="ar-SA"/>
      </w:rPr>
    </w:lvl>
    <w:lvl w:ilvl="1">
      <w:start w:val="1"/>
      <w:numFmt w:val="decimal"/>
      <w:lvlText w:val="%1.%2"/>
      <w:lvlJc w:val="left"/>
      <w:pPr>
        <w:ind w:left="265" w:hanging="28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265" w:hanging="46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842" w:hanging="57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840" w:hanging="577"/>
      </w:pPr>
      <w:rPr>
        <w:rFonts w:hint="default"/>
        <w:lang w:val="pt-PT" w:eastAsia="en-US" w:bidi="ar-SA"/>
      </w:rPr>
    </w:lvl>
    <w:lvl w:ilvl="5">
      <w:start w:val="0"/>
      <w:numFmt w:val="bullet"/>
      <w:lvlText w:val="•"/>
      <w:lvlJc w:val="left"/>
      <w:pPr>
        <w:ind w:left="2526" w:hanging="577"/>
      </w:pPr>
      <w:rPr>
        <w:rFonts w:hint="default"/>
        <w:lang w:val="pt-PT" w:eastAsia="en-US" w:bidi="ar-SA"/>
      </w:rPr>
    </w:lvl>
    <w:lvl w:ilvl="6">
      <w:start w:val="0"/>
      <w:numFmt w:val="bullet"/>
      <w:lvlText w:val="•"/>
      <w:lvlJc w:val="left"/>
      <w:pPr>
        <w:ind w:left="4213" w:hanging="577"/>
      </w:pPr>
      <w:rPr>
        <w:rFonts w:hint="default"/>
        <w:lang w:val="pt-PT" w:eastAsia="en-US" w:bidi="ar-SA"/>
      </w:rPr>
    </w:lvl>
    <w:lvl w:ilvl="7">
      <w:start w:val="0"/>
      <w:numFmt w:val="bullet"/>
      <w:lvlText w:val="•"/>
      <w:lvlJc w:val="left"/>
      <w:pPr>
        <w:ind w:left="5899" w:hanging="577"/>
      </w:pPr>
      <w:rPr>
        <w:rFonts w:hint="default"/>
        <w:lang w:val="pt-PT" w:eastAsia="en-US" w:bidi="ar-SA"/>
      </w:rPr>
    </w:lvl>
    <w:lvl w:ilvl="8">
      <w:start w:val="0"/>
      <w:numFmt w:val="bullet"/>
      <w:lvlText w:val="•"/>
      <w:lvlJc w:val="left"/>
      <w:pPr>
        <w:ind w:left="7586" w:hanging="577"/>
      </w:pPr>
      <w:rPr>
        <w:rFonts w:hint="default"/>
        <w:lang w:val="pt-PT" w:eastAsia="en-US" w:bidi="ar-SA"/>
      </w:rPr>
    </w:lvl>
  </w:abstractNum>
  <w:abstractNum w:abstractNumId="50">
    <w:multiLevelType w:val="hybridMultilevel"/>
    <w:lvl w:ilvl="0">
      <w:start w:val="1"/>
      <w:numFmt w:val="decimal"/>
      <w:lvlText w:val="%1."/>
      <w:lvlJc w:val="left"/>
      <w:pPr>
        <w:ind w:left="446" w:hanging="182"/>
        <w:jc w:val="left"/>
      </w:pPr>
      <w:rPr>
        <w:rFonts w:hint="default" w:ascii="Times New Roman" w:hAnsi="Times New Roman" w:eastAsia="Times New Roman" w:cs="Times New Roman"/>
        <w:b/>
        <w:bCs/>
        <w:i w:val="0"/>
        <w:iCs w:val="0"/>
        <w:spacing w:val="0"/>
        <w:w w:val="101"/>
        <w:sz w:val="19"/>
        <w:szCs w:val="19"/>
        <w:lang w:val="pt-PT" w:eastAsia="en-US" w:bidi="ar-SA"/>
      </w:rPr>
    </w:lvl>
    <w:lvl w:ilvl="1">
      <w:start w:val="1"/>
      <w:numFmt w:val="decimal"/>
      <w:lvlText w:val="%1.%2."/>
      <w:lvlJc w:val="left"/>
      <w:pPr>
        <w:ind w:left="601" w:hanging="337"/>
        <w:jc w:val="left"/>
      </w:pPr>
      <w:rPr>
        <w:rFonts w:hint="default" w:ascii="Times New Roman" w:hAnsi="Times New Roman" w:eastAsia="Times New Roman" w:cs="Times New Roman"/>
        <w:b/>
        <w:bCs/>
        <w:i w:val="0"/>
        <w:iCs w:val="0"/>
        <w:spacing w:val="0"/>
        <w:w w:val="101"/>
        <w:sz w:val="19"/>
        <w:szCs w:val="19"/>
        <w:lang w:val="pt-PT" w:eastAsia="en-US" w:bidi="ar-SA"/>
      </w:rPr>
    </w:lvl>
    <w:lvl w:ilvl="2">
      <w:start w:val="1"/>
      <w:numFmt w:val="decimal"/>
      <w:lvlText w:val="%1.%2.%3."/>
      <w:lvlJc w:val="left"/>
      <w:pPr>
        <w:ind w:left="745" w:hanging="481"/>
        <w:jc w:val="left"/>
      </w:pPr>
      <w:rPr>
        <w:rFonts w:hint="default" w:ascii="Times New Roman" w:hAnsi="Times New Roman" w:eastAsia="Times New Roman" w:cs="Times New Roman"/>
        <w:b/>
        <w:bCs/>
        <w:i w:val="0"/>
        <w:iCs w:val="0"/>
        <w:spacing w:val="0"/>
        <w:w w:val="101"/>
        <w:sz w:val="19"/>
        <w:szCs w:val="19"/>
        <w:lang w:val="pt-PT" w:eastAsia="en-US" w:bidi="ar-SA"/>
      </w:rPr>
    </w:lvl>
    <w:lvl w:ilvl="3">
      <w:start w:val="1"/>
      <w:numFmt w:val="decimal"/>
      <w:lvlText w:val="%1.%2.%3.%4."/>
      <w:lvlJc w:val="left"/>
      <w:pPr>
        <w:ind w:left="975" w:hanging="71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2405" w:hanging="711"/>
      </w:pPr>
      <w:rPr>
        <w:rFonts w:hint="default"/>
        <w:lang w:val="pt-PT" w:eastAsia="en-US" w:bidi="ar-SA"/>
      </w:rPr>
    </w:lvl>
    <w:lvl w:ilvl="5">
      <w:start w:val="0"/>
      <w:numFmt w:val="bullet"/>
      <w:lvlText w:val="•"/>
      <w:lvlJc w:val="left"/>
      <w:pPr>
        <w:ind w:left="3831" w:hanging="711"/>
      </w:pPr>
      <w:rPr>
        <w:rFonts w:hint="default"/>
        <w:lang w:val="pt-PT" w:eastAsia="en-US" w:bidi="ar-SA"/>
      </w:rPr>
    </w:lvl>
    <w:lvl w:ilvl="6">
      <w:start w:val="0"/>
      <w:numFmt w:val="bullet"/>
      <w:lvlText w:val="•"/>
      <w:lvlJc w:val="left"/>
      <w:pPr>
        <w:ind w:left="5256" w:hanging="711"/>
      </w:pPr>
      <w:rPr>
        <w:rFonts w:hint="default"/>
        <w:lang w:val="pt-PT" w:eastAsia="en-US" w:bidi="ar-SA"/>
      </w:rPr>
    </w:lvl>
    <w:lvl w:ilvl="7">
      <w:start w:val="0"/>
      <w:numFmt w:val="bullet"/>
      <w:lvlText w:val="•"/>
      <w:lvlJc w:val="left"/>
      <w:pPr>
        <w:ind w:left="6682" w:hanging="711"/>
      </w:pPr>
      <w:rPr>
        <w:rFonts w:hint="default"/>
        <w:lang w:val="pt-PT" w:eastAsia="en-US" w:bidi="ar-SA"/>
      </w:rPr>
    </w:lvl>
    <w:lvl w:ilvl="8">
      <w:start w:val="0"/>
      <w:numFmt w:val="bullet"/>
      <w:lvlText w:val="•"/>
      <w:lvlJc w:val="left"/>
      <w:pPr>
        <w:ind w:left="8108" w:hanging="711"/>
      </w:pPr>
      <w:rPr>
        <w:rFonts w:hint="default"/>
        <w:lang w:val="pt-PT" w:eastAsia="en-US" w:bidi="ar-SA"/>
      </w:rPr>
    </w:lvl>
  </w:abstractNum>
  <w:abstractNum w:abstractNumId="49">
    <w:multiLevelType w:val="hybridMultilevel"/>
    <w:lvl w:ilvl="0">
      <w:start w:val="18"/>
      <w:numFmt w:val="decimal"/>
      <w:lvlText w:val="%1"/>
      <w:lvlJc w:val="left"/>
      <w:pPr>
        <w:ind w:left="265" w:hanging="397"/>
        <w:jc w:val="left"/>
      </w:pPr>
      <w:rPr>
        <w:rFonts w:hint="default"/>
        <w:lang w:val="pt-PT" w:eastAsia="en-US" w:bidi="ar-SA"/>
      </w:rPr>
    </w:lvl>
    <w:lvl w:ilvl="1">
      <w:start w:val="1"/>
      <w:numFmt w:val="decimal"/>
      <w:lvlText w:val="%1.%2"/>
      <w:lvlJc w:val="left"/>
      <w:pPr>
        <w:ind w:left="265" w:hanging="39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399" w:hanging="397"/>
      </w:pPr>
      <w:rPr>
        <w:rFonts w:hint="default"/>
        <w:lang w:val="pt-PT" w:eastAsia="en-US" w:bidi="ar-SA"/>
      </w:rPr>
    </w:lvl>
    <w:lvl w:ilvl="3">
      <w:start w:val="0"/>
      <w:numFmt w:val="bullet"/>
      <w:lvlText w:val="•"/>
      <w:lvlJc w:val="left"/>
      <w:pPr>
        <w:ind w:left="3469" w:hanging="397"/>
      </w:pPr>
      <w:rPr>
        <w:rFonts w:hint="default"/>
        <w:lang w:val="pt-PT" w:eastAsia="en-US" w:bidi="ar-SA"/>
      </w:rPr>
    </w:lvl>
    <w:lvl w:ilvl="4">
      <w:start w:val="0"/>
      <w:numFmt w:val="bullet"/>
      <w:lvlText w:val="•"/>
      <w:lvlJc w:val="left"/>
      <w:pPr>
        <w:ind w:left="4539" w:hanging="397"/>
      </w:pPr>
      <w:rPr>
        <w:rFonts w:hint="default"/>
        <w:lang w:val="pt-PT" w:eastAsia="en-US" w:bidi="ar-SA"/>
      </w:rPr>
    </w:lvl>
    <w:lvl w:ilvl="5">
      <w:start w:val="0"/>
      <w:numFmt w:val="bullet"/>
      <w:lvlText w:val="•"/>
      <w:lvlJc w:val="left"/>
      <w:pPr>
        <w:ind w:left="5609" w:hanging="397"/>
      </w:pPr>
      <w:rPr>
        <w:rFonts w:hint="default"/>
        <w:lang w:val="pt-PT" w:eastAsia="en-US" w:bidi="ar-SA"/>
      </w:rPr>
    </w:lvl>
    <w:lvl w:ilvl="6">
      <w:start w:val="0"/>
      <w:numFmt w:val="bullet"/>
      <w:lvlText w:val="•"/>
      <w:lvlJc w:val="left"/>
      <w:pPr>
        <w:ind w:left="6679" w:hanging="397"/>
      </w:pPr>
      <w:rPr>
        <w:rFonts w:hint="default"/>
        <w:lang w:val="pt-PT" w:eastAsia="en-US" w:bidi="ar-SA"/>
      </w:rPr>
    </w:lvl>
    <w:lvl w:ilvl="7">
      <w:start w:val="0"/>
      <w:numFmt w:val="bullet"/>
      <w:lvlText w:val="•"/>
      <w:lvlJc w:val="left"/>
      <w:pPr>
        <w:ind w:left="7749" w:hanging="397"/>
      </w:pPr>
      <w:rPr>
        <w:rFonts w:hint="default"/>
        <w:lang w:val="pt-PT" w:eastAsia="en-US" w:bidi="ar-SA"/>
      </w:rPr>
    </w:lvl>
    <w:lvl w:ilvl="8">
      <w:start w:val="0"/>
      <w:numFmt w:val="bullet"/>
      <w:lvlText w:val="•"/>
      <w:lvlJc w:val="left"/>
      <w:pPr>
        <w:ind w:left="8819" w:hanging="397"/>
      </w:pPr>
      <w:rPr>
        <w:rFonts w:hint="default"/>
        <w:lang w:val="pt-PT" w:eastAsia="en-US" w:bidi="ar-SA"/>
      </w:rPr>
    </w:lvl>
  </w:abstractNum>
  <w:abstractNum w:abstractNumId="48">
    <w:multiLevelType w:val="hybridMultilevel"/>
    <w:lvl w:ilvl="0">
      <w:start w:val="17"/>
      <w:numFmt w:val="decimal"/>
      <w:lvlText w:val="%1"/>
      <w:lvlJc w:val="left"/>
      <w:pPr>
        <w:ind w:left="265" w:hanging="389"/>
        <w:jc w:val="left"/>
      </w:pPr>
      <w:rPr>
        <w:rFonts w:hint="default"/>
        <w:lang w:val="pt-PT" w:eastAsia="en-US" w:bidi="ar-SA"/>
      </w:rPr>
    </w:lvl>
    <w:lvl w:ilvl="1">
      <w:start w:val="1"/>
      <w:numFmt w:val="decimal"/>
      <w:lvlText w:val="%1.%2"/>
      <w:lvlJc w:val="left"/>
      <w:pPr>
        <w:ind w:left="265" w:hanging="38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399" w:hanging="389"/>
      </w:pPr>
      <w:rPr>
        <w:rFonts w:hint="default"/>
        <w:lang w:val="pt-PT" w:eastAsia="en-US" w:bidi="ar-SA"/>
      </w:rPr>
    </w:lvl>
    <w:lvl w:ilvl="3">
      <w:start w:val="0"/>
      <w:numFmt w:val="bullet"/>
      <w:lvlText w:val="•"/>
      <w:lvlJc w:val="left"/>
      <w:pPr>
        <w:ind w:left="3469" w:hanging="389"/>
      </w:pPr>
      <w:rPr>
        <w:rFonts w:hint="default"/>
        <w:lang w:val="pt-PT" w:eastAsia="en-US" w:bidi="ar-SA"/>
      </w:rPr>
    </w:lvl>
    <w:lvl w:ilvl="4">
      <w:start w:val="0"/>
      <w:numFmt w:val="bullet"/>
      <w:lvlText w:val="•"/>
      <w:lvlJc w:val="left"/>
      <w:pPr>
        <w:ind w:left="4539" w:hanging="389"/>
      </w:pPr>
      <w:rPr>
        <w:rFonts w:hint="default"/>
        <w:lang w:val="pt-PT" w:eastAsia="en-US" w:bidi="ar-SA"/>
      </w:rPr>
    </w:lvl>
    <w:lvl w:ilvl="5">
      <w:start w:val="0"/>
      <w:numFmt w:val="bullet"/>
      <w:lvlText w:val="•"/>
      <w:lvlJc w:val="left"/>
      <w:pPr>
        <w:ind w:left="5609" w:hanging="389"/>
      </w:pPr>
      <w:rPr>
        <w:rFonts w:hint="default"/>
        <w:lang w:val="pt-PT" w:eastAsia="en-US" w:bidi="ar-SA"/>
      </w:rPr>
    </w:lvl>
    <w:lvl w:ilvl="6">
      <w:start w:val="0"/>
      <w:numFmt w:val="bullet"/>
      <w:lvlText w:val="•"/>
      <w:lvlJc w:val="left"/>
      <w:pPr>
        <w:ind w:left="6679" w:hanging="389"/>
      </w:pPr>
      <w:rPr>
        <w:rFonts w:hint="default"/>
        <w:lang w:val="pt-PT" w:eastAsia="en-US" w:bidi="ar-SA"/>
      </w:rPr>
    </w:lvl>
    <w:lvl w:ilvl="7">
      <w:start w:val="0"/>
      <w:numFmt w:val="bullet"/>
      <w:lvlText w:val="•"/>
      <w:lvlJc w:val="left"/>
      <w:pPr>
        <w:ind w:left="7749" w:hanging="389"/>
      </w:pPr>
      <w:rPr>
        <w:rFonts w:hint="default"/>
        <w:lang w:val="pt-PT" w:eastAsia="en-US" w:bidi="ar-SA"/>
      </w:rPr>
    </w:lvl>
    <w:lvl w:ilvl="8">
      <w:start w:val="0"/>
      <w:numFmt w:val="bullet"/>
      <w:lvlText w:val="•"/>
      <w:lvlJc w:val="left"/>
      <w:pPr>
        <w:ind w:left="8819" w:hanging="389"/>
      </w:pPr>
      <w:rPr>
        <w:rFonts w:hint="default"/>
        <w:lang w:val="pt-PT" w:eastAsia="en-US" w:bidi="ar-SA"/>
      </w:rPr>
    </w:lvl>
  </w:abstractNum>
  <w:abstractNum w:abstractNumId="47">
    <w:multiLevelType w:val="hybridMultilevel"/>
    <w:lvl w:ilvl="0">
      <w:start w:val="16"/>
      <w:numFmt w:val="decimal"/>
      <w:lvlText w:val="%1"/>
      <w:lvlJc w:val="left"/>
      <w:pPr>
        <w:ind w:left="265" w:hanging="400"/>
        <w:jc w:val="left"/>
      </w:pPr>
      <w:rPr>
        <w:rFonts w:hint="default"/>
        <w:lang w:val="pt-PT" w:eastAsia="en-US" w:bidi="ar-SA"/>
      </w:rPr>
    </w:lvl>
    <w:lvl w:ilvl="1">
      <w:start w:val="1"/>
      <w:numFmt w:val="decimal"/>
      <w:lvlText w:val="%1.%2"/>
      <w:lvlJc w:val="left"/>
      <w:pPr>
        <w:ind w:left="265" w:hanging="40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265" w:hanging="53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469" w:hanging="537"/>
      </w:pPr>
      <w:rPr>
        <w:rFonts w:hint="default"/>
        <w:lang w:val="pt-PT" w:eastAsia="en-US" w:bidi="ar-SA"/>
      </w:rPr>
    </w:lvl>
    <w:lvl w:ilvl="4">
      <w:start w:val="0"/>
      <w:numFmt w:val="bullet"/>
      <w:lvlText w:val="•"/>
      <w:lvlJc w:val="left"/>
      <w:pPr>
        <w:ind w:left="4539" w:hanging="537"/>
      </w:pPr>
      <w:rPr>
        <w:rFonts w:hint="default"/>
        <w:lang w:val="pt-PT" w:eastAsia="en-US" w:bidi="ar-SA"/>
      </w:rPr>
    </w:lvl>
    <w:lvl w:ilvl="5">
      <w:start w:val="0"/>
      <w:numFmt w:val="bullet"/>
      <w:lvlText w:val="•"/>
      <w:lvlJc w:val="left"/>
      <w:pPr>
        <w:ind w:left="5609" w:hanging="537"/>
      </w:pPr>
      <w:rPr>
        <w:rFonts w:hint="default"/>
        <w:lang w:val="pt-PT" w:eastAsia="en-US" w:bidi="ar-SA"/>
      </w:rPr>
    </w:lvl>
    <w:lvl w:ilvl="6">
      <w:start w:val="0"/>
      <w:numFmt w:val="bullet"/>
      <w:lvlText w:val="•"/>
      <w:lvlJc w:val="left"/>
      <w:pPr>
        <w:ind w:left="6679" w:hanging="537"/>
      </w:pPr>
      <w:rPr>
        <w:rFonts w:hint="default"/>
        <w:lang w:val="pt-PT" w:eastAsia="en-US" w:bidi="ar-SA"/>
      </w:rPr>
    </w:lvl>
    <w:lvl w:ilvl="7">
      <w:start w:val="0"/>
      <w:numFmt w:val="bullet"/>
      <w:lvlText w:val="•"/>
      <w:lvlJc w:val="left"/>
      <w:pPr>
        <w:ind w:left="7749" w:hanging="537"/>
      </w:pPr>
      <w:rPr>
        <w:rFonts w:hint="default"/>
        <w:lang w:val="pt-PT" w:eastAsia="en-US" w:bidi="ar-SA"/>
      </w:rPr>
    </w:lvl>
    <w:lvl w:ilvl="8">
      <w:start w:val="0"/>
      <w:numFmt w:val="bullet"/>
      <w:lvlText w:val="•"/>
      <w:lvlJc w:val="left"/>
      <w:pPr>
        <w:ind w:left="8819" w:hanging="537"/>
      </w:pPr>
      <w:rPr>
        <w:rFonts w:hint="default"/>
        <w:lang w:val="pt-PT" w:eastAsia="en-US" w:bidi="ar-SA"/>
      </w:rPr>
    </w:lvl>
  </w:abstractNum>
  <w:abstractNum w:abstractNumId="46">
    <w:multiLevelType w:val="hybridMultilevel"/>
    <w:lvl w:ilvl="0">
      <w:start w:val="15"/>
      <w:numFmt w:val="decimal"/>
      <w:lvlText w:val="%1"/>
      <w:lvlJc w:val="left"/>
      <w:pPr>
        <w:ind w:left="265" w:hanging="420"/>
        <w:jc w:val="left"/>
      </w:pPr>
      <w:rPr>
        <w:rFonts w:hint="default"/>
        <w:lang w:val="pt-PT" w:eastAsia="en-US" w:bidi="ar-SA"/>
      </w:rPr>
    </w:lvl>
    <w:lvl w:ilvl="1">
      <w:start w:val="1"/>
      <w:numFmt w:val="decimal"/>
      <w:lvlText w:val="%1.%2"/>
      <w:lvlJc w:val="left"/>
      <w:pPr>
        <w:ind w:left="265" w:hanging="42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399" w:hanging="420"/>
      </w:pPr>
      <w:rPr>
        <w:rFonts w:hint="default"/>
        <w:lang w:val="pt-PT" w:eastAsia="en-US" w:bidi="ar-SA"/>
      </w:rPr>
    </w:lvl>
    <w:lvl w:ilvl="3">
      <w:start w:val="0"/>
      <w:numFmt w:val="bullet"/>
      <w:lvlText w:val="•"/>
      <w:lvlJc w:val="left"/>
      <w:pPr>
        <w:ind w:left="3469" w:hanging="420"/>
      </w:pPr>
      <w:rPr>
        <w:rFonts w:hint="default"/>
        <w:lang w:val="pt-PT" w:eastAsia="en-US" w:bidi="ar-SA"/>
      </w:rPr>
    </w:lvl>
    <w:lvl w:ilvl="4">
      <w:start w:val="0"/>
      <w:numFmt w:val="bullet"/>
      <w:lvlText w:val="•"/>
      <w:lvlJc w:val="left"/>
      <w:pPr>
        <w:ind w:left="4539" w:hanging="420"/>
      </w:pPr>
      <w:rPr>
        <w:rFonts w:hint="default"/>
        <w:lang w:val="pt-PT" w:eastAsia="en-US" w:bidi="ar-SA"/>
      </w:rPr>
    </w:lvl>
    <w:lvl w:ilvl="5">
      <w:start w:val="0"/>
      <w:numFmt w:val="bullet"/>
      <w:lvlText w:val="•"/>
      <w:lvlJc w:val="left"/>
      <w:pPr>
        <w:ind w:left="5609" w:hanging="420"/>
      </w:pPr>
      <w:rPr>
        <w:rFonts w:hint="default"/>
        <w:lang w:val="pt-PT" w:eastAsia="en-US" w:bidi="ar-SA"/>
      </w:rPr>
    </w:lvl>
    <w:lvl w:ilvl="6">
      <w:start w:val="0"/>
      <w:numFmt w:val="bullet"/>
      <w:lvlText w:val="•"/>
      <w:lvlJc w:val="left"/>
      <w:pPr>
        <w:ind w:left="6679" w:hanging="420"/>
      </w:pPr>
      <w:rPr>
        <w:rFonts w:hint="default"/>
        <w:lang w:val="pt-PT" w:eastAsia="en-US" w:bidi="ar-SA"/>
      </w:rPr>
    </w:lvl>
    <w:lvl w:ilvl="7">
      <w:start w:val="0"/>
      <w:numFmt w:val="bullet"/>
      <w:lvlText w:val="•"/>
      <w:lvlJc w:val="left"/>
      <w:pPr>
        <w:ind w:left="7749" w:hanging="420"/>
      </w:pPr>
      <w:rPr>
        <w:rFonts w:hint="default"/>
        <w:lang w:val="pt-PT" w:eastAsia="en-US" w:bidi="ar-SA"/>
      </w:rPr>
    </w:lvl>
    <w:lvl w:ilvl="8">
      <w:start w:val="0"/>
      <w:numFmt w:val="bullet"/>
      <w:lvlText w:val="•"/>
      <w:lvlJc w:val="left"/>
      <w:pPr>
        <w:ind w:left="8819" w:hanging="420"/>
      </w:pPr>
      <w:rPr>
        <w:rFonts w:hint="default"/>
        <w:lang w:val="pt-PT" w:eastAsia="en-US" w:bidi="ar-SA"/>
      </w:rPr>
    </w:lvl>
  </w:abstractNum>
  <w:abstractNum w:abstractNumId="45">
    <w:multiLevelType w:val="hybridMultilevel"/>
    <w:lvl w:ilvl="0">
      <w:start w:val="14"/>
      <w:numFmt w:val="decimal"/>
      <w:lvlText w:val="%1"/>
      <w:lvlJc w:val="left"/>
      <w:pPr>
        <w:ind w:left="265" w:hanging="409"/>
        <w:jc w:val="left"/>
      </w:pPr>
      <w:rPr>
        <w:rFonts w:hint="default"/>
        <w:lang w:val="pt-PT" w:eastAsia="en-US" w:bidi="ar-SA"/>
      </w:rPr>
    </w:lvl>
    <w:lvl w:ilvl="1">
      <w:start w:val="1"/>
      <w:numFmt w:val="decimal"/>
      <w:lvlText w:val="%1.%2"/>
      <w:lvlJc w:val="left"/>
      <w:pPr>
        <w:ind w:left="265" w:hanging="409"/>
        <w:jc w:val="left"/>
      </w:pPr>
      <w:rPr>
        <w:rFonts w:hint="default"/>
        <w:spacing w:val="0"/>
        <w:w w:val="101"/>
        <w:lang w:val="pt-PT" w:eastAsia="en-US" w:bidi="ar-SA"/>
      </w:rPr>
    </w:lvl>
    <w:lvl w:ilvl="2">
      <w:start w:val="0"/>
      <w:numFmt w:val="bullet"/>
      <w:lvlText w:val="•"/>
      <w:lvlJc w:val="left"/>
      <w:pPr>
        <w:ind w:left="2399" w:hanging="409"/>
      </w:pPr>
      <w:rPr>
        <w:rFonts w:hint="default"/>
        <w:lang w:val="pt-PT" w:eastAsia="en-US" w:bidi="ar-SA"/>
      </w:rPr>
    </w:lvl>
    <w:lvl w:ilvl="3">
      <w:start w:val="0"/>
      <w:numFmt w:val="bullet"/>
      <w:lvlText w:val="•"/>
      <w:lvlJc w:val="left"/>
      <w:pPr>
        <w:ind w:left="3469" w:hanging="409"/>
      </w:pPr>
      <w:rPr>
        <w:rFonts w:hint="default"/>
        <w:lang w:val="pt-PT" w:eastAsia="en-US" w:bidi="ar-SA"/>
      </w:rPr>
    </w:lvl>
    <w:lvl w:ilvl="4">
      <w:start w:val="0"/>
      <w:numFmt w:val="bullet"/>
      <w:lvlText w:val="•"/>
      <w:lvlJc w:val="left"/>
      <w:pPr>
        <w:ind w:left="4539" w:hanging="409"/>
      </w:pPr>
      <w:rPr>
        <w:rFonts w:hint="default"/>
        <w:lang w:val="pt-PT" w:eastAsia="en-US" w:bidi="ar-SA"/>
      </w:rPr>
    </w:lvl>
    <w:lvl w:ilvl="5">
      <w:start w:val="0"/>
      <w:numFmt w:val="bullet"/>
      <w:lvlText w:val="•"/>
      <w:lvlJc w:val="left"/>
      <w:pPr>
        <w:ind w:left="5609" w:hanging="409"/>
      </w:pPr>
      <w:rPr>
        <w:rFonts w:hint="default"/>
        <w:lang w:val="pt-PT" w:eastAsia="en-US" w:bidi="ar-SA"/>
      </w:rPr>
    </w:lvl>
    <w:lvl w:ilvl="6">
      <w:start w:val="0"/>
      <w:numFmt w:val="bullet"/>
      <w:lvlText w:val="•"/>
      <w:lvlJc w:val="left"/>
      <w:pPr>
        <w:ind w:left="6679" w:hanging="409"/>
      </w:pPr>
      <w:rPr>
        <w:rFonts w:hint="default"/>
        <w:lang w:val="pt-PT" w:eastAsia="en-US" w:bidi="ar-SA"/>
      </w:rPr>
    </w:lvl>
    <w:lvl w:ilvl="7">
      <w:start w:val="0"/>
      <w:numFmt w:val="bullet"/>
      <w:lvlText w:val="•"/>
      <w:lvlJc w:val="left"/>
      <w:pPr>
        <w:ind w:left="7749" w:hanging="409"/>
      </w:pPr>
      <w:rPr>
        <w:rFonts w:hint="default"/>
        <w:lang w:val="pt-PT" w:eastAsia="en-US" w:bidi="ar-SA"/>
      </w:rPr>
    </w:lvl>
    <w:lvl w:ilvl="8">
      <w:start w:val="0"/>
      <w:numFmt w:val="bullet"/>
      <w:lvlText w:val="•"/>
      <w:lvlJc w:val="left"/>
      <w:pPr>
        <w:ind w:left="8819" w:hanging="409"/>
      </w:pPr>
      <w:rPr>
        <w:rFonts w:hint="default"/>
        <w:lang w:val="pt-PT" w:eastAsia="en-US" w:bidi="ar-SA"/>
      </w:rPr>
    </w:lvl>
  </w:abstractNum>
  <w:abstractNum w:abstractNumId="44">
    <w:multiLevelType w:val="hybridMultilevel"/>
    <w:lvl w:ilvl="0">
      <w:start w:val="13"/>
      <w:numFmt w:val="decimal"/>
      <w:lvlText w:val="%1"/>
      <w:lvlJc w:val="left"/>
      <w:pPr>
        <w:ind w:left="649" w:hanging="385"/>
        <w:jc w:val="left"/>
      </w:pPr>
      <w:rPr>
        <w:rFonts w:hint="default"/>
        <w:lang w:val="pt-PT" w:eastAsia="en-US" w:bidi="ar-SA"/>
      </w:rPr>
    </w:lvl>
    <w:lvl w:ilvl="1">
      <w:start w:val="1"/>
      <w:numFmt w:val="decimal"/>
      <w:lvlText w:val="%1.%2"/>
      <w:lvlJc w:val="left"/>
      <w:pPr>
        <w:ind w:left="649" w:hanging="38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703" w:hanging="385"/>
      </w:pPr>
      <w:rPr>
        <w:rFonts w:hint="default"/>
        <w:lang w:val="pt-PT" w:eastAsia="en-US" w:bidi="ar-SA"/>
      </w:rPr>
    </w:lvl>
    <w:lvl w:ilvl="3">
      <w:start w:val="0"/>
      <w:numFmt w:val="bullet"/>
      <w:lvlText w:val="•"/>
      <w:lvlJc w:val="left"/>
      <w:pPr>
        <w:ind w:left="3735" w:hanging="385"/>
      </w:pPr>
      <w:rPr>
        <w:rFonts w:hint="default"/>
        <w:lang w:val="pt-PT" w:eastAsia="en-US" w:bidi="ar-SA"/>
      </w:rPr>
    </w:lvl>
    <w:lvl w:ilvl="4">
      <w:start w:val="0"/>
      <w:numFmt w:val="bullet"/>
      <w:lvlText w:val="•"/>
      <w:lvlJc w:val="left"/>
      <w:pPr>
        <w:ind w:left="4767" w:hanging="385"/>
      </w:pPr>
      <w:rPr>
        <w:rFonts w:hint="default"/>
        <w:lang w:val="pt-PT" w:eastAsia="en-US" w:bidi="ar-SA"/>
      </w:rPr>
    </w:lvl>
    <w:lvl w:ilvl="5">
      <w:start w:val="0"/>
      <w:numFmt w:val="bullet"/>
      <w:lvlText w:val="•"/>
      <w:lvlJc w:val="left"/>
      <w:pPr>
        <w:ind w:left="5799" w:hanging="385"/>
      </w:pPr>
      <w:rPr>
        <w:rFonts w:hint="default"/>
        <w:lang w:val="pt-PT" w:eastAsia="en-US" w:bidi="ar-SA"/>
      </w:rPr>
    </w:lvl>
    <w:lvl w:ilvl="6">
      <w:start w:val="0"/>
      <w:numFmt w:val="bullet"/>
      <w:lvlText w:val="•"/>
      <w:lvlJc w:val="left"/>
      <w:pPr>
        <w:ind w:left="6831" w:hanging="385"/>
      </w:pPr>
      <w:rPr>
        <w:rFonts w:hint="default"/>
        <w:lang w:val="pt-PT" w:eastAsia="en-US" w:bidi="ar-SA"/>
      </w:rPr>
    </w:lvl>
    <w:lvl w:ilvl="7">
      <w:start w:val="0"/>
      <w:numFmt w:val="bullet"/>
      <w:lvlText w:val="•"/>
      <w:lvlJc w:val="left"/>
      <w:pPr>
        <w:ind w:left="7863" w:hanging="385"/>
      </w:pPr>
      <w:rPr>
        <w:rFonts w:hint="default"/>
        <w:lang w:val="pt-PT" w:eastAsia="en-US" w:bidi="ar-SA"/>
      </w:rPr>
    </w:lvl>
    <w:lvl w:ilvl="8">
      <w:start w:val="0"/>
      <w:numFmt w:val="bullet"/>
      <w:lvlText w:val="•"/>
      <w:lvlJc w:val="left"/>
      <w:pPr>
        <w:ind w:left="8895" w:hanging="385"/>
      </w:pPr>
      <w:rPr>
        <w:rFonts w:hint="default"/>
        <w:lang w:val="pt-PT" w:eastAsia="en-US" w:bidi="ar-SA"/>
      </w:rPr>
    </w:lvl>
  </w:abstractNum>
  <w:abstractNum w:abstractNumId="43">
    <w:multiLevelType w:val="hybridMultilevel"/>
    <w:lvl w:ilvl="0">
      <w:start w:val="12"/>
      <w:numFmt w:val="decimal"/>
      <w:lvlText w:val="%1"/>
      <w:lvlJc w:val="left"/>
      <w:pPr>
        <w:ind w:left="784" w:hanging="520"/>
        <w:jc w:val="left"/>
      </w:pPr>
      <w:rPr>
        <w:rFonts w:hint="default"/>
        <w:lang w:val="pt-PT" w:eastAsia="en-US" w:bidi="ar-SA"/>
      </w:rPr>
    </w:lvl>
    <w:lvl w:ilvl="1">
      <w:start w:val="6"/>
      <w:numFmt w:val="decimal"/>
      <w:lvlText w:val="%1.%2."/>
      <w:lvlJc w:val="left"/>
      <w:pPr>
        <w:ind w:left="784" w:hanging="520"/>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1"/>
      <w:numFmt w:val="decimal"/>
      <w:lvlText w:val="%1.%2.%3"/>
      <w:lvlJc w:val="left"/>
      <w:pPr>
        <w:ind w:left="793" w:hanging="52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057" w:hanging="529"/>
      </w:pPr>
      <w:rPr>
        <w:rFonts w:hint="default"/>
        <w:lang w:val="pt-PT" w:eastAsia="en-US" w:bidi="ar-SA"/>
      </w:rPr>
    </w:lvl>
    <w:lvl w:ilvl="4">
      <w:start w:val="0"/>
      <w:numFmt w:val="bullet"/>
      <w:lvlText w:val="•"/>
      <w:lvlJc w:val="left"/>
      <w:pPr>
        <w:ind w:left="4186" w:hanging="529"/>
      </w:pPr>
      <w:rPr>
        <w:rFonts w:hint="default"/>
        <w:lang w:val="pt-PT" w:eastAsia="en-US" w:bidi="ar-SA"/>
      </w:rPr>
    </w:lvl>
    <w:lvl w:ilvl="5">
      <w:start w:val="0"/>
      <w:numFmt w:val="bullet"/>
      <w:lvlText w:val="•"/>
      <w:lvlJc w:val="left"/>
      <w:pPr>
        <w:ind w:left="5315" w:hanging="529"/>
      </w:pPr>
      <w:rPr>
        <w:rFonts w:hint="default"/>
        <w:lang w:val="pt-PT" w:eastAsia="en-US" w:bidi="ar-SA"/>
      </w:rPr>
    </w:lvl>
    <w:lvl w:ilvl="6">
      <w:start w:val="0"/>
      <w:numFmt w:val="bullet"/>
      <w:lvlText w:val="•"/>
      <w:lvlJc w:val="left"/>
      <w:pPr>
        <w:ind w:left="6444" w:hanging="529"/>
      </w:pPr>
      <w:rPr>
        <w:rFonts w:hint="default"/>
        <w:lang w:val="pt-PT" w:eastAsia="en-US" w:bidi="ar-SA"/>
      </w:rPr>
    </w:lvl>
    <w:lvl w:ilvl="7">
      <w:start w:val="0"/>
      <w:numFmt w:val="bullet"/>
      <w:lvlText w:val="•"/>
      <w:lvlJc w:val="left"/>
      <w:pPr>
        <w:ind w:left="7572" w:hanging="529"/>
      </w:pPr>
      <w:rPr>
        <w:rFonts w:hint="default"/>
        <w:lang w:val="pt-PT" w:eastAsia="en-US" w:bidi="ar-SA"/>
      </w:rPr>
    </w:lvl>
    <w:lvl w:ilvl="8">
      <w:start w:val="0"/>
      <w:numFmt w:val="bullet"/>
      <w:lvlText w:val="•"/>
      <w:lvlJc w:val="left"/>
      <w:pPr>
        <w:ind w:left="8701" w:hanging="529"/>
      </w:pPr>
      <w:rPr>
        <w:rFonts w:hint="default"/>
        <w:lang w:val="pt-PT" w:eastAsia="en-US" w:bidi="ar-SA"/>
      </w:rPr>
    </w:lvl>
  </w:abstractNum>
  <w:abstractNum w:abstractNumId="42">
    <w:multiLevelType w:val="hybridMultilevel"/>
    <w:lvl w:ilvl="0">
      <w:start w:val="1"/>
      <w:numFmt w:val="lowerLetter"/>
      <w:lvlText w:val="%1)"/>
      <w:lvlJc w:val="left"/>
      <w:pPr>
        <w:ind w:left="46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509" w:hanging="198"/>
      </w:pPr>
      <w:rPr>
        <w:rFonts w:hint="default"/>
        <w:lang w:val="pt-PT" w:eastAsia="en-US" w:bidi="ar-SA"/>
      </w:rPr>
    </w:lvl>
    <w:lvl w:ilvl="2">
      <w:start w:val="0"/>
      <w:numFmt w:val="bullet"/>
      <w:lvlText w:val="•"/>
      <w:lvlJc w:val="left"/>
      <w:pPr>
        <w:ind w:left="2559" w:hanging="198"/>
      </w:pPr>
      <w:rPr>
        <w:rFonts w:hint="default"/>
        <w:lang w:val="pt-PT" w:eastAsia="en-US" w:bidi="ar-SA"/>
      </w:rPr>
    </w:lvl>
    <w:lvl w:ilvl="3">
      <w:start w:val="0"/>
      <w:numFmt w:val="bullet"/>
      <w:lvlText w:val="•"/>
      <w:lvlJc w:val="left"/>
      <w:pPr>
        <w:ind w:left="3609" w:hanging="198"/>
      </w:pPr>
      <w:rPr>
        <w:rFonts w:hint="default"/>
        <w:lang w:val="pt-PT" w:eastAsia="en-US" w:bidi="ar-SA"/>
      </w:rPr>
    </w:lvl>
    <w:lvl w:ilvl="4">
      <w:start w:val="0"/>
      <w:numFmt w:val="bullet"/>
      <w:lvlText w:val="•"/>
      <w:lvlJc w:val="left"/>
      <w:pPr>
        <w:ind w:left="4659" w:hanging="198"/>
      </w:pPr>
      <w:rPr>
        <w:rFonts w:hint="default"/>
        <w:lang w:val="pt-PT" w:eastAsia="en-US" w:bidi="ar-SA"/>
      </w:rPr>
    </w:lvl>
    <w:lvl w:ilvl="5">
      <w:start w:val="0"/>
      <w:numFmt w:val="bullet"/>
      <w:lvlText w:val="•"/>
      <w:lvlJc w:val="left"/>
      <w:pPr>
        <w:ind w:left="5709" w:hanging="198"/>
      </w:pPr>
      <w:rPr>
        <w:rFonts w:hint="default"/>
        <w:lang w:val="pt-PT" w:eastAsia="en-US" w:bidi="ar-SA"/>
      </w:rPr>
    </w:lvl>
    <w:lvl w:ilvl="6">
      <w:start w:val="0"/>
      <w:numFmt w:val="bullet"/>
      <w:lvlText w:val="•"/>
      <w:lvlJc w:val="left"/>
      <w:pPr>
        <w:ind w:left="6759" w:hanging="198"/>
      </w:pPr>
      <w:rPr>
        <w:rFonts w:hint="default"/>
        <w:lang w:val="pt-PT" w:eastAsia="en-US" w:bidi="ar-SA"/>
      </w:rPr>
    </w:lvl>
    <w:lvl w:ilvl="7">
      <w:start w:val="0"/>
      <w:numFmt w:val="bullet"/>
      <w:lvlText w:val="•"/>
      <w:lvlJc w:val="left"/>
      <w:pPr>
        <w:ind w:left="7809" w:hanging="198"/>
      </w:pPr>
      <w:rPr>
        <w:rFonts w:hint="default"/>
        <w:lang w:val="pt-PT" w:eastAsia="en-US" w:bidi="ar-SA"/>
      </w:rPr>
    </w:lvl>
    <w:lvl w:ilvl="8">
      <w:start w:val="0"/>
      <w:numFmt w:val="bullet"/>
      <w:lvlText w:val="•"/>
      <w:lvlJc w:val="left"/>
      <w:pPr>
        <w:ind w:left="8859" w:hanging="198"/>
      </w:pPr>
      <w:rPr>
        <w:rFonts w:hint="default"/>
        <w:lang w:val="pt-PT" w:eastAsia="en-US" w:bidi="ar-SA"/>
      </w:rPr>
    </w:lvl>
  </w:abstractNum>
  <w:abstractNum w:abstractNumId="41">
    <w:multiLevelType w:val="hybridMultilevel"/>
    <w:lvl w:ilvl="0">
      <w:start w:val="1"/>
      <w:numFmt w:val="lowerLetter"/>
      <w:lvlText w:val="%1)"/>
      <w:lvlJc w:val="left"/>
      <w:pPr>
        <w:ind w:left="265" w:hanging="20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29" w:hanging="206"/>
      </w:pPr>
      <w:rPr>
        <w:rFonts w:hint="default"/>
        <w:lang w:val="pt-PT" w:eastAsia="en-US" w:bidi="ar-SA"/>
      </w:rPr>
    </w:lvl>
    <w:lvl w:ilvl="2">
      <w:start w:val="0"/>
      <w:numFmt w:val="bullet"/>
      <w:lvlText w:val="•"/>
      <w:lvlJc w:val="left"/>
      <w:pPr>
        <w:ind w:left="2399" w:hanging="206"/>
      </w:pPr>
      <w:rPr>
        <w:rFonts w:hint="default"/>
        <w:lang w:val="pt-PT" w:eastAsia="en-US" w:bidi="ar-SA"/>
      </w:rPr>
    </w:lvl>
    <w:lvl w:ilvl="3">
      <w:start w:val="0"/>
      <w:numFmt w:val="bullet"/>
      <w:lvlText w:val="•"/>
      <w:lvlJc w:val="left"/>
      <w:pPr>
        <w:ind w:left="3469" w:hanging="206"/>
      </w:pPr>
      <w:rPr>
        <w:rFonts w:hint="default"/>
        <w:lang w:val="pt-PT" w:eastAsia="en-US" w:bidi="ar-SA"/>
      </w:rPr>
    </w:lvl>
    <w:lvl w:ilvl="4">
      <w:start w:val="0"/>
      <w:numFmt w:val="bullet"/>
      <w:lvlText w:val="•"/>
      <w:lvlJc w:val="left"/>
      <w:pPr>
        <w:ind w:left="4539" w:hanging="206"/>
      </w:pPr>
      <w:rPr>
        <w:rFonts w:hint="default"/>
        <w:lang w:val="pt-PT" w:eastAsia="en-US" w:bidi="ar-SA"/>
      </w:rPr>
    </w:lvl>
    <w:lvl w:ilvl="5">
      <w:start w:val="0"/>
      <w:numFmt w:val="bullet"/>
      <w:lvlText w:val="•"/>
      <w:lvlJc w:val="left"/>
      <w:pPr>
        <w:ind w:left="5609" w:hanging="206"/>
      </w:pPr>
      <w:rPr>
        <w:rFonts w:hint="default"/>
        <w:lang w:val="pt-PT" w:eastAsia="en-US" w:bidi="ar-SA"/>
      </w:rPr>
    </w:lvl>
    <w:lvl w:ilvl="6">
      <w:start w:val="0"/>
      <w:numFmt w:val="bullet"/>
      <w:lvlText w:val="•"/>
      <w:lvlJc w:val="left"/>
      <w:pPr>
        <w:ind w:left="6679" w:hanging="206"/>
      </w:pPr>
      <w:rPr>
        <w:rFonts w:hint="default"/>
        <w:lang w:val="pt-PT" w:eastAsia="en-US" w:bidi="ar-SA"/>
      </w:rPr>
    </w:lvl>
    <w:lvl w:ilvl="7">
      <w:start w:val="0"/>
      <w:numFmt w:val="bullet"/>
      <w:lvlText w:val="•"/>
      <w:lvlJc w:val="left"/>
      <w:pPr>
        <w:ind w:left="7749" w:hanging="206"/>
      </w:pPr>
      <w:rPr>
        <w:rFonts w:hint="default"/>
        <w:lang w:val="pt-PT" w:eastAsia="en-US" w:bidi="ar-SA"/>
      </w:rPr>
    </w:lvl>
    <w:lvl w:ilvl="8">
      <w:start w:val="0"/>
      <w:numFmt w:val="bullet"/>
      <w:lvlText w:val="•"/>
      <w:lvlJc w:val="left"/>
      <w:pPr>
        <w:ind w:left="8819" w:hanging="206"/>
      </w:pPr>
      <w:rPr>
        <w:rFonts w:hint="default"/>
        <w:lang w:val="pt-PT" w:eastAsia="en-US" w:bidi="ar-SA"/>
      </w:rPr>
    </w:lvl>
  </w:abstractNum>
  <w:abstractNum w:abstractNumId="40">
    <w:multiLevelType w:val="hybridMultilevel"/>
    <w:lvl w:ilvl="0">
      <w:start w:val="12"/>
      <w:numFmt w:val="decimal"/>
      <w:lvlText w:val="%1"/>
      <w:lvlJc w:val="left"/>
      <w:pPr>
        <w:ind w:left="265" w:hanging="462"/>
        <w:jc w:val="left"/>
      </w:pPr>
      <w:rPr>
        <w:rFonts w:hint="default"/>
        <w:lang w:val="pt-PT" w:eastAsia="en-US" w:bidi="ar-SA"/>
      </w:rPr>
    </w:lvl>
    <w:lvl w:ilvl="1">
      <w:start w:val="1"/>
      <w:numFmt w:val="decimal"/>
      <w:lvlText w:val="%1.%2"/>
      <w:lvlJc w:val="left"/>
      <w:pPr>
        <w:ind w:left="265" w:hanging="462"/>
        <w:jc w:val="left"/>
      </w:pPr>
      <w:rPr>
        <w:rFonts w:hint="default"/>
        <w:spacing w:val="0"/>
        <w:w w:val="100"/>
        <w:lang w:val="pt-PT" w:eastAsia="en-US" w:bidi="ar-SA"/>
      </w:rPr>
    </w:lvl>
    <w:lvl w:ilvl="2">
      <w:start w:val="1"/>
      <w:numFmt w:val="decimal"/>
      <w:lvlText w:val="%1.%2.%3"/>
      <w:lvlJc w:val="left"/>
      <w:pPr>
        <w:ind w:left="783" w:hanging="518"/>
        <w:jc w:val="left"/>
      </w:pPr>
      <w:rPr>
        <w:rFonts w:hint="default"/>
        <w:spacing w:val="0"/>
        <w:w w:val="101"/>
        <w:lang w:val="pt-PT" w:eastAsia="en-US" w:bidi="ar-SA"/>
      </w:rPr>
    </w:lvl>
    <w:lvl w:ilvl="3">
      <w:start w:val="0"/>
      <w:numFmt w:val="bullet"/>
      <w:lvlText w:val="•"/>
      <w:lvlJc w:val="left"/>
      <w:pPr>
        <w:ind w:left="3042" w:hanging="518"/>
      </w:pPr>
      <w:rPr>
        <w:rFonts w:hint="default"/>
        <w:lang w:val="pt-PT" w:eastAsia="en-US" w:bidi="ar-SA"/>
      </w:rPr>
    </w:lvl>
    <w:lvl w:ilvl="4">
      <w:start w:val="0"/>
      <w:numFmt w:val="bullet"/>
      <w:lvlText w:val="•"/>
      <w:lvlJc w:val="left"/>
      <w:pPr>
        <w:ind w:left="4173" w:hanging="518"/>
      </w:pPr>
      <w:rPr>
        <w:rFonts w:hint="default"/>
        <w:lang w:val="pt-PT" w:eastAsia="en-US" w:bidi="ar-SA"/>
      </w:rPr>
    </w:lvl>
    <w:lvl w:ilvl="5">
      <w:start w:val="0"/>
      <w:numFmt w:val="bullet"/>
      <w:lvlText w:val="•"/>
      <w:lvlJc w:val="left"/>
      <w:pPr>
        <w:ind w:left="5304" w:hanging="518"/>
      </w:pPr>
      <w:rPr>
        <w:rFonts w:hint="default"/>
        <w:lang w:val="pt-PT" w:eastAsia="en-US" w:bidi="ar-SA"/>
      </w:rPr>
    </w:lvl>
    <w:lvl w:ilvl="6">
      <w:start w:val="0"/>
      <w:numFmt w:val="bullet"/>
      <w:lvlText w:val="•"/>
      <w:lvlJc w:val="left"/>
      <w:pPr>
        <w:ind w:left="6435" w:hanging="518"/>
      </w:pPr>
      <w:rPr>
        <w:rFonts w:hint="default"/>
        <w:lang w:val="pt-PT" w:eastAsia="en-US" w:bidi="ar-SA"/>
      </w:rPr>
    </w:lvl>
    <w:lvl w:ilvl="7">
      <w:start w:val="0"/>
      <w:numFmt w:val="bullet"/>
      <w:lvlText w:val="•"/>
      <w:lvlJc w:val="left"/>
      <w:pPr>
        <w:ind w:left="7566" w:hanging="518"/>
      </w:pPr>
      <w:rPr>
        <w:rFonts w:hint="default"/>
        <w:lang w:val="pt-PT" w:eastAsia="en-US" w:bidi="ar-SA"/>
      </w:rPr>
    </w:lvl>
    <w:lvl w:ilvl="8">
      <w:start w:val="0"/>
      <w:numFmt w:val="bullet"/>
      <w:lvlText w:val="•"/>
      <w:lvlJc w:val="left"/>
      <w:pPr>
        <w:ind w:left="8697" w:hanging="518"/>
      </w:pPr>
      <w:rPr>
        <w:rFonts w:hint="default"/>
        <w:lang w:val="pt-PT" w:eastAsia="en-US" w:bidi="ar-SA"/>
      </w:rPr>
    </w:lvl>
  </w:abstractNum>
  <w:abstractNum w:abstractNumId="39">
    <w:multiLevelType w:val="hybridMultilevel"/>
    <w:lvl w:ilvl="0">
      <w:start w:val="1"/>
      <w:numFmt w:val="lowerLetter"/>
      <w:lvlText w:val="%1)"/>
      <w:lvlJc w:val="left"/>
      <w:pPr>
        <w:ind w:left="265"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29" w:hanging="199"/>
      </w:pPr>
      <w:rPr>
        <w:rFonts w:hint="default"/>
        <w:lang w:val="pt-PT" w:eastAsia="en-US" w:bidi="ar-SA"/>
      </w:rPr>
    </w:lvl>
    <w:lvl w:ilvl="2">
      <w:start w:val="0"/>
      <w:numFmt w:val="bullet"/>
      <w:lvlText w:val="•"/>
      <w:lvlJc w:val="left"/>
      <w:pPr>
        <w:ind w:left="2399" w:hanging="199"/>
      </w:pPr>
      <w:rPr>
        <w:rFonts w:hint="default"/>
        <w:lang w:val="pt-PT" w:eastAsia="en-US" w:bidi="ar-SA"/>
      </w:rPr>
    </w:lvl>
    <w:lvl w:ilvl="3">
      <w:start w:val="0"/>
      <w:numFmt w:val="bullet"/>
      <w:lvlText w:val="•"/>
      <w:lvlJc w:val="left"/>
      <w:pPr>
        <w:ind w:left="3469" w:hanging="199"/>
      </w:pPr>
      <w:rPr>
        <w:rFonts w:hint="default"/>
        <w:lang w:val="pt-PT" w:eastAsia="en-US" w:bidi="ar-SA"/>
      </w:rPr>
    </w:lvl>
    <w:lvl w:ilvl="4">
      <w:start w:val="0"/>
      <w:numFmt w:val="bullet"/>
      <w:lvlText w:val="•"/>
      <w:lvlJc w:val="left"/>
      <w:pPr>
        <w:ind w:left="4539" w:hanging="199"/>
      </w:pPr>
      <w:rPr>
        <w:rFonts w:hint="default"/>
        <w:lang w:val="pt-PT" w:eastAsia="en-US" w:bidi="ar-SA"/>
      </w:rPr>
    </w:lvl>
    <w:lvl w:ilvl="5">
      <w:start w:val="0"/>
      <w:numFmt w:val="bullet"/>
      <w:lvlText w:val="•"/>
      <w:lvlJc w:val="left"/>
      <w:pPr>
        <w:ind w:left="5609" w:hanging="199"/>
      </w:pPr>
      <w:rPr>
        <w:rFonts w:hint="default"/>
        <w:lang w:val="pt-PT" w:eastAsia="en-US" w:bidi="ar-SA"/>
      </w:rPr>
    </w:lvl>
    <w:lvl w:ilvl="6">
      <w:start w:val="0"/>
      <w:numFmt w:val="bullet"/>
      <w:lvlText w:val="•"/>
      <w:lvlJc w:val="left"/>
      <w:pPr>
        <w:ind w:left="6679" w:hanging="199"/>
      </w:pPr>
      <w:rPr>
        <w:rFonts w:hint="default"/>
        <w:lang w:val="pt-PT" w:eastAsia="en-US" w:bidi="ar-SA"/>
      </w:rPr>
    </w:lvl>
    <w:lvl w:ilvl="7">
      <w:start w:val="0"/>
      <w:numFmt w:val="bullet"/>
      <w:lvlText w:val="•"/>
      <w:lvlJc w:val="left"/>
      <w:pPr>
        <w:ind w:left="7749" w:hanging="199"/>
      </w:pPr>
      <w:rPr>
        <w:rFonts w:hint="default"/>
        <w:lang w:val="pt-PT" w:eastAsia="en-US" w:bidi="ar-SA"/>
      </w:rPr>
    </w:lvl>
    <w:lvl w:ilvl="8">
      <w:start w:val="0"/>
      <w:numFmt w:val="bullet"/>
      <w:lvlText w:val="•"/>
      <w:lvlJc w:val="left"/>
      <w:pPr>
        <w:ind w:left="8819" w:hanging="199"/>
      </w:pPr>
      <w:rPr>
        <w:rFonts w:hint="default"/>
        <w:lang w:val="pt-PT" w:eastAsia="en-US" w:bidi="ar-SA"/>
      </w:rPr>
    </w:lvl>
  </w:abstractNum>
  <w:abstractNum w:abstractNumId="38">
    <w:multiLevelType w:val="hybridMultilevel"/>
    <w:lvl w:ilvl="0">
      <w:start w:val="1"/>
      <w:numFmt w:val="lowerLetter"/>
      <w:lvlText w:val="%1)"/>
      <w:lvlJc w:val="left"/>
      <w:pPr>
        <w:ind w:left="46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509" w:hanging="198"/>
      </w:pPr>
      <w:rPr>
        <w:rFonts w:hint="default"/>
        <w:lang w:val="pt-PT" w:eastAsia="en-US" w:bidi="ar-SA"/>
      </w:rPr>
    </w:lvl>
    <w:lvl w:ilvl="2">
      <w:start w:val="0"/>
      <w:numFmt w:val="bullet"/>
      <w:lvlText w:val="•"/>
      <w:lvlJc w:val="left"/>
      <w:pPr>
        <w:ind w:left="2559" w:hanging="198"/>
      </w:pPr>
      <w:rPr>
        <w:rFonts w:hint="default"/>
        <w:lang w:val="pt-PT" w:eastAsia="en-US" w:bidi="ar-SA"/>
      </w:rPr>
    </w:lvl>
    <w:lvl w:ilvl="3">
      <w:start w:val="0"/>
      <w:numFmt w:val="bullet"/>
      <w:lvlText w:val="•"/>
      <w:lvlJc w:val="left"/>
      <w:pPr>
        <w:ind w:left="3609" w:hanging="198"/>
      </w:pPr>
      <w:rPr>
        <w:rFonts w:hint="default"/>
        <w:lang w:val="pt-PT" w:eastAsia="en-US" w:bidi="ar-SA"/>
      </w:rPr>
    </w:lvl>
    <w:lvl w:ilvl="4">
      <w:start w:val="0"/>
      <w:numFmt w:val="bullet"/>
      <w:lvlText w:val="•"/>
      <w:lvlJc w:val="left"/>
      <w:pPr>
        <w:ind w:left="4659" w:hanging="198"/>
      </w:pPr>
      <w:rPr>
        <w:rFonts w:hint="default"/>
        <w:lang w:val="pt-PT" w:eastAsia="en-US" w:bidi="ar-SA"/>
      </w:rPr>
    </w:lvl>
    <w:lvl w:ilvl="5">
      <w:start w:val="0"/>
      <w:numFmt w:val="bullet"/>
      <w:lvlText w:val="•"/>
      <w:lvlJc w:val="left"/>
      <w:pPr>
        <w:ind w:left="5709" w:hanging="198"/>
      </w:pPr>
      <w:rPr>
        <w:rFonts w:hint="default"/>
        <w:lang w:val="pt-PT" w:eastAsia="en-US" w:bidi="ar-SA"/>
      </w:rPr>
    </w:lvl>
    <w:lvl w:ilvl="6">
      <w:start w:val="0"/>
      <w:numFmt w:val="bullet"/>
      <w:lvlText w:val="•"/>
      <w:lvlJc w:val="left"/>
      <w:pPr>
        <w:ind w:left="6759" w:hanging="198"/>
      </w:pPr>
      <w:rPr>
        <w:rFonts w:hint="default"/>
        <w:lang w:val="pt-PT" w:eastAsia="en-US" w:bidi="ar-SA"/>
      </w:rPr>
    </w:lvl>
    <w:lvl w:ilvl="7">
      <w:start w:val="0"/>
      <w:numFmt w:val="bullet"/>
      <w:lvlText w:val="•"/>
      <w:lvlJc w:val="left"/>
      <w:pPr>
        <w:ind w:left="7809" w:hanging="198"/>
      </w:pPr>
      <w:rPr>
        <w:rFonts w:hint="default"/>
        <w:lang w:val="pt-PT" w:eastAsia="en-US" w:bidi="ar-SA"/>
      </w:rPr>
    </w:lvl>
    <w:lvl w:ilvl="8">
      <w:start w:val="0"/>
      <w:numFmt w:val="bullet"/>
      <w:lvlText w:val="•"/>
      <w:lvlJc w:val="left"/>
      <w:pPr>
        <w:ind w:left="8859" w:hanging="198"/>
      </w:pPr>
      <w:rPr>
        <w:rFonts w:hint="default"/>
        <w:lang w:val="pt-PT" w:eastAsia="en-US" w:bidi="ar-SA"/>
      </w:rPr>
    </w:lvl>
  </w:abstractNum>
  <w:abstractNum w:abstractNumId="37">
    <w:multiLevelType w:val="hybridMultilevel"/>
    <w:lvl w:ilvl="0">
      <w:start w:val="1"/>
      <w:numFmt w:val="lowerLetter"/>
      <w:lvlText w:val="%1)"/>
      <w:lvlJc w:val="left"/>
      <w:pPr>
        <w:ind w:left="46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1"/>
      <w:numFmt w:val="decimal"/>
      <w:lvlText w:val="%1.%2)"/>
      <w:lvlJc w:val="left"/>
      <w:pPr>
        <w:ind w:left="617" w:hanging="353"/>
        <w:jc w:val="left"/>
      </w:pPr>
      <w:rPr>
        <w:rFonts w:hint="default"/>
        <w:spacing w:val="0"/>
        <w:w w:val="101"/>
        <w:lang w:val="pt-PT" w:eastAsia="en-US" w:bidi="ar-SA"/>
      </w:rPr>
    </w:lvl>
    <w:lvl w:ilvl="2">
      <w:start w:val="0"/>
      <w:numFmt w:val="bullet"/>
      <w:lvlText w:val="•"/>
      <w:lvlJc w:val="left"/>
      <w:pPr>
        <w:ind w:left="1768" w:hanging="353"/>
      </w:pPr>
      <w:rPr>
        <w:rFonts w:hint="default"/>
        <w:lang w:val="pt-PT" w:eastAsia="en-US" w:bidi="ar-SA"/>
      </w:rPr>
    </w:lvl>
    <w:lvl w:ilvl="3">
      <w:start w:val="0"/>
      <w:numFmt w:val="bullet"/>
      <w:lvlText w:val="•"/>
      <w:lvlJc w:val="left"/>
      <w:pPr>
        <w:ind w:left="2917" w:hanging="353"/>
      </w:pPr>
      <w:rPr>
        <w:rFonts w:hint="default"/>
        <w:lang w:val="pt-PT" w:eastAsia="en-US" w:bidi="ar-SA"/>
      </w:rPr>
    </w:lvl>
    <w:lvl w:ilvl="4">
      <w:start w:val="0"/>
      <w:numFmt w:val="bullet"/>
      <w:lvlText w:val="•"/>
      <w:lvlJc w:val="left"/>
      <w:pPr>
        <w:ind w:left="4066" w:hanging="353"/>
      </w:pPr>
      <w:rPr>
        <w:rFonts w:hint="default"/>
        <w:lang w:val="pt-PT" w:eastAsia="en-US" w:bidi="ar-SA"/>
      </w:rPr>
    </w:lvl>
    <w:lvl w:ilvl="5">
      <w:start w:val="0"/>
      <w:numFmt w:val="bullet"/>
      <w:lvlText w:val="•"/>
      <w:lvlJc w:val="left"/>
      <w:pPr>
        <w:ind w:left="5215" w:hanging="353"/>
      </w:pPr>
      <w:rPr>
        <w:rFonts w:hint="default"/>
        <w:lang w:val="pt-PT" w:eastAsia="en-US" w:bidi="ar-SA"/>
      </w:rPr>
    </w:lvl>
    <w:lvl w:ilvl="6">
      <w:start w:val="0"/>
      <w:numFmt w:val="bullet"/>
      <w:lvlText w:val="•"/>
      <w:lvlJc w:val="left"/>
      <w:pPr>
        <w:ind w:left="6364" w:hanging="353"/>
      </w:pPr>
      <w:rPr>
        <w:rFonts w:hint="default"/>
        <w:lang w:val="pt-PT" w:eastAsia="en-US" w:bidi="ar-SA"/>
      </w:rPr>
    </w:lvl>
    <w:lvl w:ilvl="7">
      <w:start w:val="0"/>
      <w:numFmt w:val="bullet"/>
      <w:lvlText w:val="•"/>
      <w:lvlJc w:val="left"/>
      <w:pPr>
        <w:ind w:left="7512" w:hanging="353"/>
      </w:pPr>
      <w:rPr>
        <w:rFonts w:hint="default"/>
        <w:lang w:val="pt-PT" w:eastAsia="en-US" w:bidi="ar-SA"/>
      </w:rPr>
    </w:lvl>
    <w:lvl w:ilvl="8">
      <w:start w:val="0"/>
      <w:numFmt w:val="bullet"/>
      <w:lvlText w:val="•"/>
      <w:lvlJc w:val="left"/>
      <w:pPr>
        <w:ind w:left="8661" w:hanging="353"/>
      </w:pPr>
      <w:rPr>
        <w:rFonts w:hint="default"/>
        <w:lang w:val="pt-PT" w:eastAsia="en-US" w:bidi="ar-SA"/>
      </w:rPr>
    </w:lvl>
  </w:abstractNum>
  <w:abstractNum w:abstractNumId="36">
    <w:multiLevelType w:val="hybridMultilevel"/>
    <w:lvl w:ilvl="0">
      <w:start w:val="1"/>
      <w:numFmt w:val="lowerLetter"/>
      <w:lvlText w:val="%1)"/>
      <w:lvlJc w:val="left"/>
      <w:pPr>
        <w:ind w:left="46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509" w:hanging="198"/>
      </w:pPr>
      <w:rPr>
        <w:rFonts w:hint="default"/>
        <w:lang w:val="pt-PT" w:eastAsia="en-US" w:bidi="ar-SA"/>
      </w:rPr>
    </w:lvl>
    <w:lvl w:ilvl="2">
      <w:start w:val="0"/>
      <w:numFmt w:val="bullet"/>
      <w:lvlText w:val="•"/>
      <w:lvlJc w:val="left"/>
      <w:pPr>
        <w:ind w:left="2559" w:hanging="198"/>
      </w:pPr>
      <w:rPr>
        <w:rFonts w:hint="default"/>
        <w:lang w:val="pt-PT" w:eastAsia="en-US" w:bidi="ar-SA"/>
      </w:rPr>
    </w:lvl>
    <w:lvl w:ilvl="3">
      <w:start w:val="0"/>
      <w:numFmt w:val="bullet"/>
      <w:lvlText w:val="•"/>
      <w:lvlJc w:val="left"/>
      <w:pPr>
        <w:ind w:left="3609" w:hanging="198"/>
      </w:pPr>
      <w:rPr>
        <w:rFonts w:hint="default"/>
        <w:lang w:val="pt-PT" w:eastAsia="en-US" w:bidi="ar-SA"/>
      </w:rPr>
    </w:lvl>
    <w:lvl w:ilvl="4">
      <w:start w:val="0"/>
      <w:numFmt w:val="bullet"/>
      <w:lvlText w:val="•"/>
      <w:lvlJc w:val="left"/>
      <w:pPr>
        <w:ind w:left="4659" w:hanging="198"/>
      </w:pPr>
      <w:rPr>
        <w:rFonts w:hint="default"/>
        <w:lang w:val="pt-PT" w:eastAsia="en-US" w:bidi="ar-SA"/>
      </w:rPr>
    </w:lvl>
    <w:lvl w:ilvl="5">
      <w:start w:val="0"/>
      <w:numFmt w:val="bullet"/>
      <w:lvlText w:val="•"/>
      <w:lvlJc w:val="left"/>
      <w:pPr>
        <w:ind w:left="5709" w:hanging="198"/>
      </w:pPr>
      <w:rPr>
        <w:rFonts w:hint="default"/>
        <w:lang w:val="pt-PT" w:eastAsia="en-US" w:bidi="ar-SA"/>
      </w:rPr>
    </w:lvl>
    <w:lvl w:ilvl="6">
      <w:start w:val="0"/>
      <w:numFmt w:val="bullet"/>
      <w:lvlText w:val="•"/>
      <w:lvlJc w:val="left"/>
      <w:pPr>
        <w:ind w:left="6759" w:hanging="198"/>
      </w:pPr>
      <w:rPr>
        <w:rFonts w:hint="default"/>
        <w:lang w:val="pt-PT" w:eastAsia="en-US" w:bidi="ar-SA"/>
      </w:rPr>
    </w:lvl>
    <w:lvl w:ilvl="7">
      <w:start w:val="0"/>
      <w:numFmt w:val="bullet"/>
      <w:lvlText w:val="•"/>
      <w:lvlJc w:val="left"/>
      <w:pPr>
        <w:ind w:left="7809" w:hanging="198"/>
      </w:pPr>
      <w:rPr>
        <w:rFonts w:hint="default"/>
        <w:lang w:val="pt-PT" w:eastAsia="en-US" w:bidi="ar-SA"/>
      </w:rPr>
    </w:lvl>
    <w:lvl w:ilvl="8">
      <w:start w:val="0"/>
      <w:numFmt w:val="bullet"/>
      <w:lvlText w:val="•"/>
      <w:lvlJc w:val="left"/>
      <w:pPr>
        <w:ind w:left="8859" w:hanging="198"/>
      </w:pPr>
      <w:rPr>
        <w:rFonts w:hint="default"/>
        <w:lang w:val="pt-PT" w:eastAsia="en-US" w:bidi="ar-SA"/>
      </w:rPr>
    </w:lvl>
  </w:abstractNum>
  <w:abstractNum w:abstractNumId="35">
    <w:multiLevelType w:val="hybridMultilevel"/>
    <w:lvl w:ilvl="0">
      <w:start w:val="11"/>
      <w:numFmt w:val="decimal"/>
      <w:lvlText w:val="%1"/>
      <w:lvlJc w:val="left"/>
      <w:pPr>
        <w:ind w:left="265" w:hanging="429"/>
        <w:jc w:val="left"/>
      </w:pPr>
      <w:rPr>
        <w:rFonts w:hint="default"/>
        <w:lang w:val="pt-PT" w:eastAsia="en-US" w:bidi="ar-SA"/>
      </w:rPr>
    </w:lvl>
    <w:lvl w:ilvl="1">
      <w:start w:val="1"/>
      <w:numFmt w:val="decimal"/>
      <w:lvlText w:val="%1.%2"/>
      <w:lvlJc w:val="left"/>
      <w:pPr>
        <w:ind w:left="265" w:hanging="429"/>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2">
      <w:start w:val="1"/>
      <w:numFmt w:val="decimal"/>
      <w:lvlText w:val="%1.%2.%3"/>
      <w:lvlJc w:val="left"/>
      <w:pPr>
        <w:ind w:left="786" w:hanging="522"/>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1"/>
      <w:numFmt w:val="decimal"/>
      <w:lvlText w:val="%1.%2.%3.%4"/>
      <w:lvlJc w:val="left"/>
      <w:pPr>
        <w:ind w:left="930" w:hanging="666"/>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4">
      <w:start w:val="0"/>
      <w:numFmt w:val="bullet"/>
      <w:lvlText w:val="•"/>
      <w:lvlJc w:val="left"/>
      <w:pPr>
        <w:ind w:left="2439" w:hanging="666"/>
      </w:pPr>
      <w:rPr>
        <w:rFonts w:hint="default"/>
        <w:lang w:val="pt-PT" w:eastAsia="en-US" w:bidi="ar-SA"/>
      </w:rPr>
    </w:lvl>
    <w:lvl w:ilvl="5">
      <w:start w:val="0"/>
      <w:numFmt w:val="bullet"/>
      <w:lvlText w:val="•"/>
      <w:lvlJc w:val="left"/>
      <w:pPr>
        <w:ind w:left="3859" w:hanging="666"/>
      </w:pPr>
      <w:rPr>
        <w:rFonts w:hint="default"/>
        <w:lang w:val="pt-PT" w:eastAsia="en-US" w:bidi="ar-SA"/>
      </w:rPr>
    </w:lvl>
    <w:lvl w:ilvl="6">
      <w:start w:val="0"/>
      <w:numFmt w:val="bullet"/>
      <w:lvlText w:val="•"/>
      <w:lvlJc w:val="left"/>
      <w:pPr>
        <w:ind w:left="5279" w:hanging="666"/>
      </w:pPr>
      <w:rPr>
        <w:rFonts w:hint="default"/>
        <w:lang w:val="pt-PT" w:eastAsia="en-US" w:bidi="ar-SA"/>
      </w:rPr>
    </w:lvl>
    <w:lvl w:ilvl="7">
      <w:start w:val="0"/>
      <w:numFmt w:val="bullet"/>
      <w:lvlText w:val="•"/>
      <w:lvlJc w:val="left"/>
      <w:pPr>
        <w:ind w:left="6699" w:hanging="666"/>
      </w:pPr>
      <w:rPr>
        <w:rFonts w:hint="default"/>
        <w:lang w:val="pt-PT" w:eastAsia="en-US" w:bidi="ar-SA"/>
      </w:rPr>
    </w:lvl>
    <w:lvl w:ilvl="8">
      <w:start w:val="0"/>
      <w:numFmt w:val="bullet"/>
      <w:lvlText w:val="•"/>
      <w:lvlJc w:val="left"/>
      <w:pPr>
        <w:ind w:left="8119" w:hanging="666"/>
      </w:pPr>
      <w:rPr>
        <w:rFonts w:hint="default"/>
        <w:lang w:val="pt-PT" w:eastAsia="en-US" w:bidi="ar-SA"/>
      </w:rPr>
    </w:lvl>
  </w:abstractNum>
  <w:abstractNum w:abstractNumId="34">
    <w:multiLevelType w:val="hybridMultilevel"/>
    <w:lvl w:ilvl="0">
      <w:start w:val="1"/>
      <w:numFmt w:val="upperRoman"/>
      <w:lvlText w:val="%1"/>
      <w:lvlJc w:val="left"/>
      <w:pPr>
        <w:ind w:left="399" w:hanging="135"/>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1455" w:hanging="135"/>
      </w:pPr>
      <w:rPr>
        <w:rFonts w:hint="default"/>
        <w:lang w:val="pt-PT" w:eastAsia="en-US" w:bidi="ar-SA"/>
      </w:rPr>
    </w:lvl>
    <w:lvl w:ilvl="2">
      <w:start w:val="0"/>
      <w:numFmt w:val="bullet"/>
      <w:lvlText w:val="•"/>
      <w:lvlJc w:val="left"/>
      <w:pPr>
        <w:ind w:left="2511" w:hanging="135"/>
      </w:pPr>
      <w:rPr>
        <w:rFonts w:hint="default"/>
        <w:lang w:val="pt-PT" w:eastAsia="en-US" w:bidi="ar-SA"/>
      </w:rPr>
    </w:lvl>
    <w:lvl w:ilvl="3">
      <w:start w:val="0"/>
      <w:numFmt w:val="bullet"/>
      <w:lvlText w:val="•"/>
      <w:lvlJc w:val="left"/>
      <w:pPr>
        <w:ind w:left="3567" w:hanging="135"/>
      </w:pPr>
      <w:rPr>
        <w:rFonts w:hint="default"/>
        <w:lang w:val="pt-PT" w:eastAsia="en-US" w:bidi="ar-SA"/>
      </w:rPr>
    </w:lvl>
    <w:lvl w:ilvl="4">
      <w:start w:val="0"/>
      <w:numFmt w:val="bullet"/>
      <w:lvlText w:val="•"/>
      <w:lvlJc w:val="left"/>
      <w:pPr>
        <w:ind w:left="4623" w:hanging="135"/>
      </w:pPr>
      <w:rPr>
        <w:rFonts w:hint="default"/>
        <w:lang w:val="pt-PT" w:eastAsia="en-US" w:bidi="ar-SA"/>
      </w:rPr>
    </w:lvl>
    <w:lvl w:ilvl="5">
      <w:start w:val="0"/>
      <w:numFmt w:val="bullet"/>
      <w:lvlText w:val="•"/>
      <w:lvlJc w:val="left"/>
      <w:pPr>
        <w:ind w:left="5679" w:hanging="135"/>
      </w:pPr>
      <w:rPr>
        <w:rFonts w:hint="default"/>
        <w:lang w:val="pt-PT" w:eastAsia="en-US" w:bidi="ar-SA"/>
      </w:rPr>
    </w:lvl>
    <w:lvl w:ilvl="6">
      <w:start w:val="0"/>
      <w:numFmt w:val="bullet"/>
      <w:lvlText w:val="•"/>
      <w:lvlJc w:val="left"/>
      <w:pPr>
        <w:ind w:left="6735" w:hanging="135"/>
      </w:pPr>
      <w:rPr>
        <w:rFonts w:hint="default"/>
        <w:lang w:val="pt-PT" w:eastAsia="en-US" w:bidi="ar-SA"/>
      </w:rPr>
    </w:lvl>
    <w:lvl w:ilvl="7">
      <w:start w:val="0"/>
      <w:numFmt w:val="bullet"/>
      <w:lvlText w:val="•"/>
      <w:lvlJc w:val="left"/>
      <w:pPr>
        <w:ind w:left="7791" w:hanging="135"/>
      </w:pPr>
      <w:rPr>
        <w:rFonts w:hint="default"/>
        <w:lang w:val="pt-PT" w:eastAsia="en-US" w:bidi="ar-SA"/>
      </w:rPr>
    </w:lvl>
    <w:lvl w:ilvl="8">
      <w:start w:val="0"/>
      <w:numFmt w:val="bullet"/>
      <w:lvlText w:val="•"/>
      <w:lvlJc w:val="left"/>
      <w:pPr>
        <w:ind w:left="8847" w:hanging="135"/>
      </w:pPr>
      <w:rPr>
        <w:rFonts w:hint="default"/>
        <w:lang w:val="pt-PT" w:eastAsia="en-US" w:bidi="ar-SA"/>
      </w:rPr>
    </w:lvl>
  </w:abstractNum>
  <w:abstractNum w:abstractNumId="33">
    <w:multiLevelType w:val="hybridMultilevel"/>
    <w:lvl w:ilvl="0">
      <w:start w:val="10"/>
      <w:numFmt w:val="decimal"/>
      <w:lvlText w:val="%1"/>
      <w:lvlJc w:val="left"/>
      <w:pPr>
        <w:ind w:left="265" w:hanging="406"/>
        <w:jc w:val="left"/>
      </w:pPr>
      <w:rPr>
        <w:rFonts w:hint="default"/>
        <w:lang w:val="pt-PT" w:eastAsia="en-US" w:bidi="ar-SA"/>
      </w:rPr>
    </w:lvl>
    <w:lvl w:ilvl="1">
      <w:start w:val="1"/>
      <w:numFmt w:val="decimal"/>
      <w:lvlText w:val="%1.%2"/>
      <w:lvlJc w:val="left"/>
      <w:pPr>
        <w:ind w:left="265" w:hanging="406"/>
        <w:jc w:val="left"/>
      </w:pPr>
      <w:rPr>
        <w:rFonts w:hint="default"/>
        <w:spacing w:val="0"/>
        <w:w w:val="101"/>
        <w:lang w:val="pt-PT" w:eastAsia="en-US" w:bidi="ar-SA"/>
      </w:rPr>
    </w:lvl>
    <w:lvl w:ilvl="2">
      <w:start w:val="1"/>
      <w:numFmt w:val="decimal"/>
      <w:lvlText w:val="%1.%2.%3"/>
      <w:lvlJc w:val="left"/>
      <w:pPr>
        <w:ind w:left="265" w:hanging="655"/>
        <w:jc w:val="left"/>
      </w:pPr>
      <w:rPr>
        <w:rFonts w:hint="default"/>
        <w:spacing w:val="0"/>
        <w:w w:val="101"/>
        <w:lang w:val="pt-PT" w:eastAsia="en-US" w:bidi="ar-SA"/>
      </w:rPr>
    </w:lvl>
    <w:lvl w:ilvl="3">
      <w:start w:val="0"/>
      <w:numFmt w:val="bullet"/>
      <w:lvlText w:val="•"/>
      <w:lvlJc w:val="left"/>
      <w:pPr>
        <w:ind w:left="3057" w:hanging="655"/>
      </w:pPr>
      <w:rPr>
        <w:rFonts w:hint="default"/>
        <w:lang w:val="pt-PT" w:eastAsia="en-US" w:bidi="ar-SA"/>
      </w:rPr>
    </w:lvl>
    <w:lvl w:ilvl="4">
      <w:start w:val="0"/>
      <w:numFmt w:val="bullet"/>
      <w:lvlText w:val="•"/>
      <w:lvlJc w:val="left"/>
      <w:pPr>
        <w:ind w:left="4186" w:hanging="655"/>
      </w:pPr>
      <w:rPr>
        <w:rFonts w:hint="default"/>
        <w:lang w:val="pt-PT" w:eastAsia="en-US" w:bidi="ar-SA"/>
      </w:rPr>
    </w:lvl>
    <w:lvl w:ilvl="5">
      <w:start w:val="0"/>
      <w:numFmt w:val="bullet"/>
      <w:lvlText w:val="•"/>
      <w:lvlJc w:val="left"/>
      <w:pPr>
        <w:ind w:left="5315" w:hanging="655"/>
      </w:pPr>
      <w:rPr>
        <w:rFonts w:hint="default"/>
        <w:lang w:val="pt-PT" w:eastAsia="en-US" w:bidi="ar-SA"/>
      </w:rPr>
    </w:lvl>
    <w:lvl w:ilvl="6">
      <w:start w:val="0"/>
      <w:numFmt w:val="bullet"/>
      <w:lvlText w:val="•"/>
      <w:lvlJc w:val="left"/>
      <w:pPr>
        <w:ind w:left="6444" w:hanging="655"/>
      </w:pPr>
      <w:rPr>
        <w:rFonts w:hint="default"/>
        <w:lang w:val="pt-PT" w:eastAsia="en-US" w:bidi="ar-SA"/>
      </w:rPr>
    </w:lvl>
    <w:lvl w:ilvl="7">
      <w:start w:val="0"/>
      <w:numFmt w:val="bullet"/>
      <w:lvlText w:val="•"/>
      <w:lvlJc w:val="left"/>
      <w:pPr>
        <w:ind w:left="7572" w:hanging="655"/>
      </w:pPr>
      <w:rPr>
        <w:rFonts w:hint="default"/>
        <w:lang w:val="pt-PT" w:eastAsia="en-US" w:bidi="ar-SA"/>
      </w:rPr>
    </w:lvl>
    <w:lvl w:ilvl="8">
      <w:start w:val="0"/>
      <w:numFmt w:val="bullet"/>
      <w:lvlText w:val="•"/>
      <w:lvlJc w:val="left"/>
      <w:pPr>
        <w:ind w:left="8701" w:hanging="655"/>
      </w:pPr>
      <w:rPr>
        <w:rFonts w:hint="default"/>
        <w:lang w:val="pt-PT" w:eastAsia="en-US" w:bidi="ar-SA"/>
      </w:rPr>
    </w:lvl>
  </w:abstractNum>
  <w:abstractNum w:abstractNumId="32">
    <w:multiLevelType w:val="hybridMultilevel"/>
    <w:lvl w:ilvl="0">
      <w:start w:val="1"/>
      <w:numFmt w:val="lowerLetter"/>
      <w:lvlText w:val="%1)"/>
      <w:lvlJc w:val="left"/>
      <w:pPr>
        <w:ind w:left="502" w:hanging="237"/>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0"/>
      <w:numFmt w:val="bullet"/>
      <w:lvlText w:val="•"/>
      <w:lvlJc w:val="left"/>
      <w:pPr>
        <w:ind w:left="1545" w:hanging="237"/>
      </w:pPr>
      <w:rPr>
        <w:rFonts w:hint="default"/>
        <w:lang w:val="pt-PT" w:eastAsia="en-US" w:bidi="ar-SA"/>
      </w:rPr>
    </w:lvl>
    <w:lvl w:ilvl="2">
      <w:start w:val="0"/>
      <w:numFmt w:val="bullet"/>
      <w:lvlText w:val="•"/>
      <w:lvlJc w:val="left"/>
      <w:pPr>
        <w:ind w:left="2591" w:hanging="237"/>
      </w:pPr>
      <w:rPr>
        <w:rFonts w:hint="default"/>
        <w:lang w:val="pt-PT" w:eastAsia="en-US" w:bidi="ar-SA"/>
      </w:rPr>
    </w:lvl>
    <w:lvl w:ilvl="3">
      <w:start w:val="0"/>
      <w:numFmt w:val="bullet"/>
      <w:lvlText w:val="•"/>
      <w:lvlJc w:val="left"/>
      <w:pPr>
        <w:ind w:left="3637" w:hanging="237"/>
      </w:pPr>
      <w:rPr>
        <w:rFonts w:hint="default"/>
        <w:lang w:val="pt-PT" w:eastAsia="en-US" w:bidi="ar-SA"/>
      </w:rPr>
    </w:lvl>
    <w:lvl w:ilvl="4">
      <w:start w:val="0"/>
      <w:numFmt w:val="bullet"/>
      <w:lvlText w:val="•"/>
      <w:lvlJc w:val="left"/>
      <w:pPr>
        <w:ind w:left="4683" w:hanging="237"/>
      </w:pPr>
      <w:rPr>
        <w:rFonts w:hint="default"/>
        <w:lang w:val="pt-PT" w:eastAsia="en-US" w:bidi="ar-SA"/>
      </w:rPr>
    </w:lvl>
    <w:lvl w:ilvl="5">
      <w:start w:val="0"/>
      <w:numFmt w:val="bullet"/>
      <w:lvlText w:val="•"/>
      <w:lvlJc w:val="left"/>
      <w:pPr>
        <w:ind w:left="5729" w:hanging="237"/>
      </w:pPr>
      <w:rPr>
        <w:rFonts w:hint="default"/>
        <w:lang w:val="pt-PT" w:eastAsia="en-US" w:bidi="ar-SA"/>
      </w:rPr>
    </w:lvl>
    <w:lvl w:ilvl="6">
      <w:start w:val="0"/>
      <w:numFmt w:val="bullet"/>
      <w:lvlText w:val="•"/>
      <w:lvlJc w:val="left"/>
      <w:pPr>
        <w:ind w:left="6775" w:hanging="237"/>
      </w:pPr>
      <w:rPr>
        <w:rFonts w:hint="default"/>
        <w:lang w:val="pt-PT" w:eastAsia="en-US" w:bidi="ar-SA"/>
      </w:rPr>
    </w:lvl>
    <w:lvl w:ilvl="7">
      <w:start w:val="0"/>
      <w:numFmt w:val="bullet"/>
      <w:lvlText w:val="•"/>
      <w:lvlJc w:val="left"/>
      <w:pPr>
        <w:ind w:left="7821" w:hanging="237"/>
      </w:pPr>
      <w:rPr>
        <w:rFonts w:hint="default"/>
        <w:lang w:val="pt-PT" w:eastAsia="en-US" w:bidi="ar-SA"/>
      </w:rPr>
    </w:lvl>
    <w:lvl w:ilvl="8">
      <w:start w:val="0"/>
      <w:numFmt w:val="bullet"/>
      <w:lvlText w:val="•"/>
      <w:lvlJc w:val="left"/>
      <w:pPr>
        <w:ind w:left="8867" w:hanging="237"/>
      </w:pPr>
      <w:rPr>
        <w:rFonts w:hint="default"/>
        <w:lang w:val="pt-PT" w:eastAsia="en-US" w:bidi="ar-SA"/>
      </w:rPr>
    </w:lvl>
  </w:abstractNum>
  <w:abstractNum w:abstractNumId="31">
    <w:multiLevelType w:val="hybridMultilevel"/>
    <w:lvl w:ilvl="0">
      <w:start w:val="9"/>
      <w:numFmt w:val="decimal"/>
      <w:lvlText w:val="%1"/>
      <w:lvlJc w:val="left"/>
      <w:pPr>
        <w:ind w:left="265" w:hanging="360"/>
        <w:jc w:val="left"/>
      </w:pPr>
      <w:rPr>
        <w:rFonts w:hint="default"/>
        <w:lang w:val="pt-PT" w:eastAsia="en-US" w:bidi="ar-SA"/>
      </w:rPr>
    </w:lvl>
    <w:lvl w:ilvl="1">
      <w:start w:val="1"/>
      <w:numFmt w:val="decimal"/>
      <w:lvlText w:val="%1.%2"/>
      <w:lvlJc w:val="left"/>
      <w:pPr>
        <w:ind w:left="265" w:hanging="36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265" w:hanging="457"/>
        <w:jc w:val="left"/>
      </w:pPr>
      <w:rPr>
        <w:rFonts w:hint="default"/>
        <w:spacing w:val="0"/>
        <w:w w:val="101"/>
        <w:lang w:val="pt-PT" w:eastAsia="en-US" w:bidi="ar-SA"/>
      </w:rPr>
    </w:lvl>
    <w:lvl w:ilvl="3">
      <w:start w:val="1"/>
      <w:numFmt w:val="decimal"/>
      <w:lvlText w:val="%1.%2.%3.%4"/>
      <w:lvlJc w:val="left"/>
      <w:pPr>
        <w:ind w:left="265" w:hanging="693"/>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4">
      <w:start w:val="0"/>
      <w:numFmt w:val="bullet"/>
      <w:lvlText w:val="•"/>
      <w:lvlJc w:val="left"/>
      <w:pPr>
        <w:ind w:left="4539" w:hanging="693"/>
      </w:pPr>
      <w:rPr>
        <w:rFonts w:hint="default"/>
        <w:lang w:val="pt-PT" w:eastAsia="en-US" w:bidi="ar-SA"/>
      </w:rPr>
    </w:lvl>
    <w:lvl w:ilvl="5">
      <w:start w:val="0"/>
      <w:numFmt w:val="bullet"/>
      <w:lvlText w:val="•"/>
      <w:lvlJc w:val="left"/>
      <w:pPr>
        <w:ind w:left="5609" w:hanging="693"/>
      </w:pPr>
      <w:rPr>
        <w:rFonts w:hint="default"/>
        <w:lang w:val="pt-PT" w:eastAsia="en-US" w:bidi="ar-SA"/>
      </w:rPr>
    </w:lvl>
    <w:lvl w:ilvl="6">
      <w:start w:val="0"/>
      <w:numFmt w:val="bullet"/>
      <w:lvlText w:val="•"/>
      <w:lvlJc w:val="left"/>
      <w:pPr>
        <w:ind w:left="6679" w:hanging="693"/>
      </w:pPr>
      <w:rPr>
        <w:rFonts w:hint="default"/>
        <w:lang w:val="pt-PT" w:eastAsia="en-US" w:bidi="ar-SA"/>
      </w:rPr>
    </w:lvl>
    <w:lvl w:ilvl="7">
      <w:start w:val="0"/>
      <w:numFmt w:val="bullet"/>
      <w:lvlText w:val="•"/>
      <w:lvlJc w:val="left"/>
      <w:pPr>
        <w:ind w:left="7749" w:hanging="693"/>
      </w:pPr>
      <w:rPr>
        <w:rFonts w:hint="default"/>
        <w:lang w:val="pt-PT" w:eastAsia="en-US" w:bidi="ar-SA"/>
      </w:rPr>
    </w:lvl>
    <w:lvl w:ilvl="8">
      <w:start w:val="0"/>
      <w:numFmt w:val="bullet"/>
      <w:lvlText w:val="•"/>
      <w:lvlJc w:val="left"/>
      <w:pPr>
        <w:ind w:left="8819" w:hanging="693"/>
      </w:pPr>
      <w:rPr>
        <w:rFonts w:hint="default"/>
        <w:lang w:val="pt-PT" w:eastAsia="en-US" w:bidi="ar-SA"/>
      </w:rPr>
    </w:lvl>
  </w:abstractNum>
  <w:abstractNum w:abstractNumId="30">
    <w:multiLevelType w:val="hybridMultilevel"/>
    <w:lvl w:ilvl="0">
      <w:start w:val="1"/>
      <w:numFmt w:val="lowerLetter"/>
      <w:lvlText w:val="%1)"/>
      <w:lvlJc w:val="left"/>
      <w:pPr>
        <w:ind w:left="265" w:hanging="22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29" w:hanging="226"/>
      </w:pPr>
      <w:rPr>
        <w:rFonts w:hint="default"/>
        <w:lang w:val="pt-PT" w:eastAsia="en-US" w:bidi="ar-SA"/>
      </w:rPr>
    </w:lvl>
    <w:lvl w:ilvl="2">
      <w:start w:val="0"/>
      <w:numFmt w:val="bullet"/>
      <w:lvlText w:val="•"/>
      <w:lvlJc w:val="left"/>
      <w:pPr>
        <w:ind w:left="2399" w:hanging="226"/>
      </w:pPr>
      <w:rPr>
        <w:rFonts w:hint="default"/>
        <w:lang w:val="pt-PT" w:eastAsia="en-US" w:bidi="ar-SA"/>
      </w:rPr>
    </w:lvl>
    <w:lvl w:ilvl="3">
      <w:start w:val="0"/>
      <w:numFmt w:val="bullet"/>
      <w:lvlText w:val="•"/>
      <w:lvlJc w:val="left"/>
      <w:pPr>
        <w:ind w:left="3469" w:hanging="226"/>
      </w:pPr>
      <w:rPr>
        <w:rFonts w:hint="default"/>
        <w:lang w:val="pt-PT" w:eastAsia="en-US" w:bidi="ar-SA"/>
      </w:rPr>
    </w:lvl>
    <w:lvl w:ilvl="4">
      <w:start w:val="0"/>
      <w:numFmt w:val="bullet"/>
      <w:lvlText w:val="•"/>
      <w:lvlJc w:val="left"/>
      <w:pPr>
        <w:ind w:left="4539" w:hanging="226"/>
      </w:pPr>
      <w:rPr>
        <w:rFonts w:hint="default"/>
        <w:lang w:val="pt-PT" w:eastAsia="en-US" w:bidi="ar-SA"/>
      </w:rPr>
    </w:lvl>
    <w:lvl w:ilvl="5">
      <w:start w:val="0"/>
      <w:numFmt w:val="bullet"/>
      <w:lvlText w:val="•"/>
      <w:lvlJc w:val="left"/>
      <w:pPr>
        <w:ind w:left="5609" w:hanging="226"/>
      </w:pPr>
      <w:rPr>
        <w:rFonts w:hint="default"/>
        <w:lang w:val="pt-PT" w:eastAsia="en-US" w:bidi="ar-SA"/>
      </w:rPr>
    </w:lvl>
    <w:lvl w:ilvl="6">
      <w:start w:val="0"/>
      <w:numFmt w:val="bullet"/>
      <w:lvlText w:val="•"/>
      <w:lvlJc w:val="left"/>
      <w:pPr>
        <w:ind w:left="6679" w:hanging="226"/>
      </w:pPr>
      <w:rPr>
        <w:rFonts w:hint="default"/>
        <w:lang w:val="pt-PT" w:eastAsia="en-US" w:bidi="ar-SA"/>
      </w:rPr>
    </w:lvl>
    <w:lvl w:ilvl="7">
      <w:start w:val="0"/>
      <w:numFmt w:val="bullet"/>
      <w:lvlText w:val="•"/>
      <w:lvlJc w:val="left"/>
      <w:pPr>
        <w:ind w:left="7749" w:hanging="226"/>
      </w:pPr>
      <w:rPr>
        <w:rFonts w:hint="default"/>
        <w:lang w:val="pt-PT" w:eastAsia="en-US" w:bidi="ar-SA"/>
      </w:rPr>
    </w:lvl>
    <w:lvl w:ilvl="8">
      <w:start w:val="0"/>
      <w:numFmt w:val="bullet"/>
      <w:lvlText w:val="•"/>
      <w:lvlJc w:val="left"/>
      <w:pPr>
        <w:ind w:left="8819" w:hanging="226"/>
      </w:pPr>
      <w:rPr>
        <w:rFonts w:hint="default"/>
        <w:lang w:val="pt-PT" w:eastAsia="en-US" w:bidi="ar-SA"/>
      </w:rPr>
    </w:lvl>
  </w:abstractNum>
  <w:abstractNum w:abstractNumId="29">
    <w:multiLevelType w:val="hybridMultilevel"/>
    <w:lvl w:ilvl="0">
      <w:start w:val="7"/>
      <w:numFmt w:val="decimal"/>
      <w:lvlText w:val="%1"/>
      <w:lvlJc w:val="left"/>
      <w:pPr>
        <w:ind w:left="553" w:hanging="289"/>
        <w:jc w:val="left"/>
      </w:pPr>
      <w:rPr>
        <w:rFonts w:hint="default"/>
        <w:lang w:val="pt-PT" w:eastAsia="en-US" w:bidi="ar-SA"/>
      </w:rPr>
    </w:lvl>
    <w:lvl w:ilvl="1">
      <w:start w:val="1"/>
      <w:numFmt w:val="decimal"/>
      <w:lvlText w:val="%1.%2"/>
      <w:lvlJc w:val="left"/>
      <w:pPr>
        <w:ind w:left="553" w:hanging="28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265" w:hanging="45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1982" w:hanging="450"/>
      </w:pPr>
      <w:rPr>
        <w:rFonts w:hint="default"/>
        <w:lang w:val="pt-PT" w:eastAsia="en-US" w:bidi="ar-SA"/>
      </w:rPr>
    </w:lvl>
    <w:lvl w:ilvl="4">
      <w:start w:val="0"/>
      <w:numFmt w:val="bullet"/>
      <w:lvlText w:val="•"/>
      <w:lvlJc w:val="left"/>
      <w:pPr>
        <w:ind w:left="3264" w:hanging="450"/>
      </w:pPr>
      <w:rPr>
        <w:rFonts w:hint="default"/>
        <w:lang w:val="pt-PT" w:eastAsia="en-US" w:bidi="ar-SA"/>
      </w:rPr>
    </w:lvl>
    <w:lvl w:ilvl="5">
      <w:start w:val="0"/>
      <w:numFmt w:val="bullet"/>
      <w:lvlText w:val="•"/>
      <w:lvlJc w:val="left"/>
      <w:pPr>
        <w:ind w:left="4547" w:hanging="450"/>
      </w:pPr>
      <w:rPr>
        <w:rFonts w:hint="default"/>
        <w:lang w:val="pt-PT" w:eastAsia="en-US" w:bidi="ar-SA"/>
      </w:rPr>
    </w:lvl>
    <w:lvl w:ilvl="6">
      <w:start w:val="0"/>
      <w:numFmt w:val="bullet"/>
      <w:lvlText w:val="•"/>
      <w:lvlJc w:val="left"/>
      <w:pPr>
        <w:ind w:left="5829" w:hanging="450"/>
      </w:pPr>
      <w:rPr>
        <w:rFonts w:hint="default"/>
        <w:lang w:val="pt-PT" w:eastAsia="en-US" w:bidi="ar-SA"/>
      </w:rPr>
    </w:lvl>
    <w:lvl w:ilvl="7">
      <w:start w:val="0"/>
      <w:numFmt w:val="bullet"/>
      <w:lvlText w:val="•"/>
      <w:lvlJc w:val="left"/>
      <w:pPr>
        <w:ind w:left="7112" w:hanging="450"/>
      </w:pPr>
      <w:rPr>
        <w:rFonts w:hint="default"/>
        <w:lang w:val="pt-PT" w:eastAsia="en-US" w:bidi="ar-SA"/>
      </w:rPr>
    </w:lvl>
    <w:lvl w:ilvl="8">
      <w:start w:val="0"/>
      <w:numFmt w:val="bullet"/>
      <w:lvlText w:val="•"/>
      <w:lvlJc w:val="left"/>
      <w:pPr>
        <w:ind w:left="8394" w:hanging="450"/>
      </w:pPr>
      <w:rPr>
        <w:rFonts w:hint="default"/>
        <w:lang w:val="pt-PT" w:eastAsia="en-US" w:bidi="ar-SA"/>
      </w:rPr>
    </w:lvl>
  </w:abstractNum>
  <w:abstractNum w:abstractNumId="28">
    <w:multiLevelType w:val="hybridMultilevel"/>
    <w:lvl w:ilvl="0">
      <w:start w:val="1"/>
      <w:numFmt w:val="lowerLetter"/>
      <w:lvlText w:val="%1)"/>
      <w:lvlJc w:val="left"/>
      <w:pPr>
        <w:ind w:left="460"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09" w:hanging="195"/>
      </w:pPr>
      <w:rPr>
        <w:rFonts w:hint="default"/>
        <w:lang w:val="pt-PT" w:eastAsia="en-US" w:bidi="ar-SA"/>
      </w:rPr>
    </w:lvl>
    <w:lvl w:ilvl="2">
      <w:start w:val="0"/>
      <w:numFmt w:val="bullet"/>
      <w:lvlText w:val="•"/>
      <w:lvlJc w:val="left"/>
      <w:pPr>
        <w:ind w:left="2559" w:hanging="195"/>
      </w:pPr>
      <w:rPr>
        <w:rFonts w:hint="default"/>
        <w:lang w:val="pt-PT" w:eastAsia="en-US" w:bidi="ar-SA"/>
      </w:rPr>
    </w:lvl>
    <w:lvl w:ilvl="3">
      <w:start w:val="0"/>
      <w:numFmt w:val="bullet"/>
      <w:lvlText w:val="•"/>
      <w:lvlJc w:val="left"/>
      <w:pPr>
        <w:ind w:left="3609" w:hanging="195"/>
      </w:pPr>
      <w:rPr>
        <w:rFonts w:hint="default"/>
        <w:lang w:val="pt-PT" w:eastAsia="en-US" w:bidi="ar-SA"/>
      </w:rPr>
    </w:lvl>
    <w:lvl w:ilvl="4">
      <w:start w:val="0"/>
      <w:numFmt w:val="bullet"/>
      <w:lvlText w:val="•"/>
      <w:lvlJc w:val="left"/>
      <w:pPr>
        <w:ind w:left="4659" w:hanging="195"/>
      </w:pPr>
      <w:rPr>
        <w:rFonts w:hint="default"/>
        <w:lang w:val="pt-PT" w:eastAsia="en-US" w:bidi="ar-SA"/>
      </w:rPr>
    </w:lvl>
    <w:lvl w:ilvl="5">
      <w:start w:val="0"/>
      <w:numFmt w:val="bullet"/>
      <w:lvlText w:val="•"/>
      <w:lvlJc w:val="left"/>
      <w:pPr>
        <w:ind w:left="5709" w:hanging="195"/>
      </w:pPr>
      <w:rPr>
        <w:rFonts w:hint="default"/>
        <w:lang w:val="pt-PT" w:eastAsia="en-US" w:bidi="ar-SA"/>
      </w:rPr>
    </w:lvl>
    <w:lvl w:ilvl="6">
      <w:start w:val="0"/>
      <w:numFmt w:val="bullet"/>
      <w:lvlText w:val="•"/>
      <w:lvlJc w:val="left"/>
      <w:pPr>
        <w:ind w:left="6759" w:hanging="195"/>
      </w:pPr>
      <w:rPr>
        <w:rFonts w:hint="default"/>
        <w:lang w:val="pt-PT" w:eastAsia="en-US" w:bidi="ar-SA"/>
      </w:rPr>
    </w:lvl>
    <w:lvl w:ilvl="7">
      <w:start w:val="0"/>
      <w:numFmt w:val="bullet"/>
      <w:lvlText w:val="•"/>
      <w:lvlJc w:val="left"/>
      <w:pPr>
        <w:ind w:left="7809" w:hanging="195"/>
      </w:pPr>
      <w:rPr>
        <w:rFonts w:hint="default"/>
        <w:lang w:val="pt-PT" w:eastAsia="en-US" w:bidi="ar-SA"/>
      </w:rPr>
    </w:lvl>
    <w:lvl w:ilvl="8">
      <w:start w:val="0"/>
      <w:numFmt w:val="bullet"/>
      <w:lvlText w:val="•"/>
      <w:lvlJc w:val="left"/>
      <w:pPr>
        <w:ind w:left="8859" w:hanging="195"/>
      </w:pPr>
      <w:rPr>
        <w:rFonts w:hint="default"/>
        <w:lang w:val="pt-PT" w:eastAsia="en-US" w:bidi="ar-SA"/>
      </w:rPr>
    </w:lvl>
  </w:abstractNum>
  <w:abstractNum w:abstractNumId="27">
    <w:multiLevelType w:val="hybridMultilevel"/>
    <w:lvl w:ilvl="0">
      <w:start w:val="6"/>
      <w:numFmt w:val="decimal"/>
      <w:lvlText w:val="%1"/>
      <w:lvlJc w:val="left"/>
      <w:pPr>
        <w:ind w:left="265" w:hanging="331"/>
        <w:jc w:val="left"/>
      </w:pPr>
      <w:rPr>
        <w:rFonts w:hint="default"/>
        <w:lang w:val="pt-PT" w:eastAsia="en-US" w:bidi="ar-SA"/>
      </w:rPr>
    </w:lvl>
    <w:lvl w:ilvl="1">
      <w:start w:val="1"/>
      <w:numFmt w:val="decimal"/>
      <w:lvlText w:val="%1.%2"/>
      <w:lvlJc w:val="left"/>
      <w:pPr>
        <w:ind w:left="265" w:hanging="331"/>
        <w:jc w:val="left"/>
      </w:pPr>
      <w:rPr>
        <w:rFonts w:hint="default"/>
        <w:spacing w:val="0"/>
        <w:w w:val="101"/>
        <w:lang w:val="pt-PT" w:eastAsia="en-US" w:bidi="ar-SA"/>
      </w:rPr>
    </w:lvl>
    <w:lvl w:ilvl="2">
      <w:start w:val="1"/>
      <w:numFmt w:val="decimal"/>
      <w:lvlText w:val="%1.%2.%3"/>
      <w:lvlJc w:val="left"/>
      <w:pPr>
        <w:ind w:left="265" w:hanging="43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469" w:hanging="434"/>
      </w:pPr>
      <w:rPr>
        <w:rFonts w:hint="default"/>
        <w:lang w:val="pt-PT" w:eastAsia="en-US" w:bidi="ar-SA"/>
      </w:rPr>
    </w:lvl>
    <w:lvl w:ilvl="4">
      <w:start w:val="0"/>
      <w:numFmt w:val="bullet"/>
      <w:lvlText w:val="•"/>
      <w:lvlJc w:val="left"/>
      <w:pPr>
        <w:ind w:left="4539" w:hanging="434"/>
      </w:pPr>
      <w:rPr>
        <w:rFonts w:hint="default"/>
        <w:lang w:val="pt-PT" w:eastAsia="en-US" w:bidi="ar-SA"/>
      </w:rPr>
    </w:lvl>
    <w:lvl w:ilvl="5">
      <w:start w:val="0"/>
      <w:numFmt w:val="bullet"/>
      <w:lvlText w:val="•"/>
      <w:lvlJc w:val="left"/>
      <w:pPr>
        <w:ind w:left="5609" w:hanging="434"/>
      </w:pPr>
      <w:rPr>
        <w:rFonts w:hint="default"/>
        <w:lang w:val="pt-PT" w:eastAsia="en-US" w:bidi="ar-SA"/>
      </w:rPr>
    </w:lvl>
    <w:lvl w:ilvl="6">
      <w:start w:val="0"/>
      <w:numFmt w:val="bullet"/>
      <w:lvlText w:val="•"/>
      <w:lvlJc w:val="left"/>
      <w:pPr>
        <w:ind w:left="6679" w:hanging="434"/>
      </w:pPr>
      <w:rPr>
        <w:rFonts w:hint="default"/>
        <w:lang w:val="pt-PT" w:eastAsia="en-US" w:bidi="ar-SA"/>
      </w:rPr>
    </w:lvl>
    <w:lvl w:ilvl="7">
      <w:start w:val="0"/>
      <w:numFmt w:val="bullet"/>
      <w:lvlText w:val="•"/>
      <w:lvlJc w:val="left"/>
      <w:pPr>
        <w:ind w:left="7749" w:hanging="434"/>
      </w:pPr>
      <w:rPr>
        <w:rFonts w:hint="default"/>
        <w:lang w:val="pt-PT" w:eastAsia="en-US" w:bidi="ar-SA"/>
      </w:rPr>
    </w:lvl>
    <w:lvl w:ilvl="8">
      <w:start w:val="0"/>
      <w:numFmt w:val="bullet"/>
      <w:lvlText w:val="•"/>
      <w:lvlJc w:val="left"/>
      <w:pPr>
        <w:ind w:left="8819" w:hanging="434"/>
      </w:pPr>
      <w:rPr>
        <w:rFonts w:hint="default"/>
        <w:lang w:val="pt-PT" w:eastAsia="en-US" w:bidi="ar-SA"/>
      </w:rPr>
    </w:lvl>
  </w:abstractNum>
  <w:abstractNum w:abstractNumId="26">
    <w:multiLevelType w:val="hybridMultilevel"/>
    <w:lvl w:ilvl="0">
      <w:start w:val="5"/>
      <w:numFmt w:val="decimal"/>
      <w:lvlText w:val="%1"/>
      <w:lvlJc w:val="left"/>
      <w:pPr>
        <w:ind w:left="611" w:hanging="347"/>
        <w:jc w:val="left"/>
      </w:pPr>
      <w:rPr>
        <w:rFonts w:hint="default"/>
        <w:lang w:val="pt-PT" w:eastAsia="en-US" w:bidi="ar-SA"/>
      </w:rPr>
    </w:lvl>
    <w:lvl w:ilvl="1">
      <w:start w:val="1"/>
      <w:numFmt w:val="decimal"/>
      <w:lvlText w:val="%1.%2"/>
      <w:lvlJc w:val="left"/>
      <w:pPr>
        <w:ind w:left="611" w:hanging="347"/>
        <w:jc w:val="left"/>
      </w:pPr>
      <w:rPr>
        <w:rFonts w:hint="default" w:ascii="Times New Roman" w:hAnsi="Times New Roman" w:eastAsia="Times New Roman" w:cs="Times New Roman"/>
        <w:b w:val="0"/>
        <w:bCs w:val="0"/>
        <w:i w:val="0"/>
        <w:iCs w:val="0"/>
        <w:spacing w:val="0"/>
        <w:w w:val="100"/>
        <w:sz w:val="23"/>
        <w:szCs w:val="23"/>
        <w:lang w:val="pt-PT" w:eastAsia="en-US" w:bidi="ar-SA"/>
      </w:rPr>
    </w:lvl>
    <w:lvl w:ilvl="2">
      <w:start w:val="0"/>
      <w:numFmt w:val="bullet"/>
      <w:lvlText w:val="•"/>
      <w:lvlJc w:val="left"/>
      <w:pPr>
        <w:ind w:left="2687" w:hanging="347"/>
      </w:pPr>
      <w:rPr>
        <w:rFonts w:hint="default"/>
        <w:lang w:val="pt-PT" w:eastAsia="en-US" w:bidi="ar-SA"/>
      </w:rPr>
    </w:lvl>
    <w:lvl w:ilvl="3">
      <w:start w:val="0"/>
      <w:numFmt w:val="bullet"/>
      <w:lvlText w:val="•"/>
      <w:lvlJc w:val="left"/>
      <w:pPr>
        <w:ind w:left="3721" w:hanging="347"/>
      </w:pPr>
      <w:rPr>
        <w:rFonts w:hint="default"/>
        <w:lang w:val="pt-PT" w:eastAsia="en-US" w:bidi="ar-SA"/>
      </w:rPr>
    </w:lvl>
    <w:lvl w:ilvl="4">
      <w:start w:val="0"/>
      <w:numFmt w:val="bullet"/>
      <w:lvlText w:val="•"/>
      <w:lvlJc w:val="left"/>
      <w:pPr>
        <w:ind w:left="4755" w:hanging="347"/>
      </w:pPr>
      <w:rPr>
        <w:rFonts w:hint="default"/>
        <w:lang w:val="pt-PT" w:eastAsia="en-US" w:bidi="ar-SA"/>
      </w:rPr>
    </w:lvl>
    <w:lvl w:ilvl="5">
      <w:start w:val="0"/>
      <w:numFmt w:val="bullet"/>
      <w:lvlText w:val="•"/>
      <w:lvlJc w:val="left"/>
      <w:pPr>
        <w:ind w:left="5789" w:hanging="347"/>
      </w:pPr>
      <w:rPr>
        <w:rFonts w:hint="default"/>
        <w:lang w:val="pt-PT" w:eastAsia="en-US" w:bidi="ar-SA"/>
      </w:rPr>
    </w:lvl>
    <w:lvl w:ilvl="6">
      <w:start w:val="0"/>
      <w:numFmt w:val="bullet"/>
      <w:lvlText w:val="•"/>
      <w:lvlJc w:val="left"/>
      <w:pPr>
        <w:ind w:left="6823" w:hanging="347"/>
      </w:pPr>
      <w:rPr>
        <w:rFonts w:hint="default"/>
        <w:lang w:val="pt-PT" w:eastAsia="en-US" w:bidi="ar-SA"/>
      </w:rPr>
    </w:lvl>
    <w:lvl w:ilvl="7">
      <w:start w:val="0"/>
      <w:numFmt w:val="bullet"/>
      <w:lvlText w:val="•"/>
      <w:lvlJc w:val="left"/>
      <w:pPr>
        <w:ind w:left="7857" w:hanging="347"/>
      </w:pPr>
      <w:rPr>
        <w:rFonts w:hint="default"/>
        <w:lang w:val="pt-PT" w:eastAsia="en-US" w:bidi="ar-SA"/>
      </w:rPr>
    </w:lvl>
    <w:lvl w:ilvl="8">
      <w:start w:val="0"/>
      <w:numFmt w:val="bullet"/>
      <w:lvlText w:val="•"/>
      <w:lvlJc w:val="left"/>
      <w:pPr>
        <w:ind w:left="8891" w:hanging="347"/>
      </w:pPr>
      <w:rPr>
        <w:rFonts w:hint="default"/>
        <w:lang w:val="pt-PT" w:eastAsia="en-US" w:bidi="ar-SA"/>
      </w:rPr>
    </w:lvl>
  </w:abstractNum>
  <w:abstractNum w:abstractNumId="25">
    <w:multiLevelType w:val="hybridMultilevel"/>
    <w:lvl w:ilvl="0">
      <w:start w:val="2"/>
      <w:numFmt w:val="decimal"/>
      <w:lvlText w:val="%1"/>
      <w:lvlJc w:val="left"/>
      <w:pPr>
        <w:ind w:left="601" w:hanging="337"/>
        <w:jc w:val="left"/>
      </w:pPr>
      <w:rPr>
        <w:rFonts w:hint="default"/>
        <w:lang w:val="pt-PT" w:eastAsia="en-US" w:bidi="ar-SA"/>
      </w:rPr>
    </w:lvl>
    <w:lvl w:ilvl="1">
      <w:start w:val="3"/>
      <w:numFmt w:val="decimal"/>
      <w:lvlText w:val="%1.%2."/>
      <w:lvlJc w:val="left"/>
      <w:pPr>
        <w:ind w:left="601" w:hanging="33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671" w:hanging="337"/>
      </w:pPr>
      <w:rPr>
        <w:rFonts w:hint="default"/>
        <w:lang w:val="pt-PT" w:eastAsia="en-US" w:bidi="ar-SA"/>
      </w:rPr>
    </w:lvl>
    <w:lvl w:ilvl="3">
      <w:start w:val="0"/>
      <w:numFmt w:val="bullet"/>
      <w:lvlText w:val="•"/>
      <w:lvlJc w:val="left"/>
      <w:pPr>
        <w:ind w:left="3707" w:hanging="337"/>
      </w:pPr>
      <w:rPr>
        <w:rFonts w:hint="default"/>
        <w:lang w:val="pt-PT" w:eastAsia="en-US" w:bidi="ar-SA"/>
      </w:rPr>
    </w:lvl>
    <w:lvl w:ilvl="4">
      <w:start w:val="0"/>
      <w:numFmt w:val="bullet"/>
      <w:lvlText w:val="•"/>
      <w:lvlJc w:val="left"/>
      <w:pPr>
        <w:ind w:left="4743" w:hanging="337"/>
      </w:pPr>
      <w:rPr>
        <w:rFonts w:hint="default"/>
        <w:lang w:val="pt-PT" w:eastAsia="en-US" w:bidi="ar-SA"/>
      </w:rPr>
    </w:lvl>
    <w:lvl w:ilvl="5">
      <w:start w:val="0"/>
      <w:numFmt w:val="bullet"/>
      <w:lvlText w:val="•"/>
      <w:lvlJc w:val="left"/>
      <w:pPr>
        <w:ind w:left="5779" w:hanging="337"/>
      </w:pPr>
      <w:rPr>
        <w:rFonts w:hint="default"/>
        <w:lang w:val="pt-PT" w:eastAsia="en-US" w:bidi="ar-SA"/>
      </w:rPr>
    </w:lvl>
    <w:lvl w:ilvl="6">
      <w:start w:val="0"/>
      <w:numFmt w:val="bullet"/>
      <w:lvlText w:val="•"/>
      <w:lvlJc w:val="left"/>
      <w:pPr>
        <w:ind w:left="6815" w:hanging="337"/>
      </w:pPr>
      <w:rPr>
        <w:rFonts w:hint="default"/>
        <w:lang w:val="pt-PT" w:eastAsia="en-US" w:bidi="ar-SA"/>
      </w:rPr>
    </w:lvl>
    <w:lvl w:ilvl="7">
      <w:start w:val="0"/>
      <w:numFmt w:val="bullet"/>
      <w:lvlText w:val="•"/>
      <w:lvlJc w:val="left"/>
      <w:pPr>
        <w:ind w:left="7851" w:hanging="337"/>
      </w:pPr>
      <w:rPr>
        <w:rFonts w:hint="default"/>
        <w:lang w:val="pt-PT" w:eastAsia="en-US" w:bidi="ar-SA"/>
      </w:rPr>
    </w:lvl>
    <w:lvl w:ilvl="8">
      <w:start w:val="0"/>
      <w:numFmt w:val="bullet"/>
      <w:lvlText w:val="•"/>
      <w:lvlJc w:val="left"/>
      <w:pPr>
        <w:ind w:left="8887" w:hanging="337"/>
      </w:pPr>
      <w:rPr>
        <w:rFonts w:hint="default"/>
        <w:lang w:val="pt-PT" w:eastAsia="en-US" w:bidi="ar-SA"/>
      </w:rPr>
    </w:lvl>
  </w:abstractNum>
  <w:abstractNum w:abstractNumId="24">
    <w:multiLevelType w:val="hybridMultilevel"/>
    <w:lvl w:ilvl="0">
      <w:start w:val="1"/>
      <w:numFmt w:val="lowerLetter"/>
      <w:lvlText w:val="%1)"/>
      <w:lvlJc w:val="left"/>
      <w:pPr>
        <w:ind w:left="46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509" w:hanging="198"/>
      </w:pPr>
      <w:rPr>
        <w:rFonts w:hint="default"/>
        <w:lang w:val="pt-PT" w:eastAsia="en-US" w:bidi="ar-SA"/>
      </w:rPr>
    </w:lvl>
    <w:lvl w:ilvl="2">
      <w:start w:val="0"/>
      <w:numFmt w:val="bullet"/>
      <w:lvlText w:val="•"/>
      <w:lvlJc w:val="left"/>
      <w:pPr>
        <w:ind w:left="2559" w:hanging="198"/>
      </w:pPr>
      <w:rPr>
        <w:rFonts w:hint="default"/>
        <w:lang w:val="pt-PT" w:eastAsia="en-US" w:bidi="ar-SA"/>
      </w:rPr>
    </w:lvl>
    <w:lvl w:ilvl="3">
      <w:start w:val="0"/>
      <w:numFmt w:val="bullet"/>
      <w:lvlText w:val="•"/>
      <w:lvlJc w:val="left"/>
      <w:pPr>
        <w:ind w:left="3609" w:hanging="198"/>
      </w:pPr>
      <w:rPr>
        <w:rFonts w:hint="default"/>
        <w:lang w:val="pt-PT" w:eastAsia="en-US" w:bidi="ar-SA"/>
      </w:rPr>
    </w:lvl>
    <w:lvl w:ilvl="4">
      <w:start w:val="0"/>
      <w:numFmt w:val="bullet"/>
      <w:lvlText w:val="•"/>
      <w:lvlJc w:val="left"/>
      <w:pPr>
        <w:ind w:left="4659" w:hanging="198"/>
      </w:pPr>
      <w:rPr>
        <w:rFonts w:hint="default"/>
        <w:lang w:val="pt-PT" w:eastAsia="en-US" w:bidi="ar-SA"/>
      </w:rPr>
    </w:lvl>
    <w:lvl w:ilvl="5">
      <w:start w:val="0"/>
      <w:numFmt w:val="bullet"/>
      <w:lvlText w:val="•"/>
      <w:lvlJc w:val="left"/>
      <w:pPr>
        <w:ind w:left="5709" w:hanging="198"/>
      </w:pPr>
      <w:rPr>
        <w:rFonts w:hint="default"/>
        <w:lang w:val="pt-PT" w:eastAsia="en-US" w:bidi="ar-SA"/>
      </w:rPr>
    </w:lvl>
    <w:lvl w:ilvl="6">
      <w:start w:val="0"/>
      <w:numFmt w:val="bullet"/>
      <w:lvlText w:val="•"/>
      <w:lvlJc w:val="left"/>
      <w:pPr>
        <w:ind w:left="6759" w:hanging="198"/>
      </w:pPr>
      <w:rPr>
        <w:rFonts w:hint="default"/>
        <w:lang w:val="pt-PT" w:eastAsia="en-US" w:bidi="ar-SA"/>
      </w:rPr>
    </w:lvl>
    <w:lvl w:ilvl="7">
      <w:start w:val="0"/>
      <w:numFmt w:val="bullet"/>
      <w:lvlText w:val="•"/>
      <w:lvlJc w:val="left"/>
      <w:pPr>
        <w:ind w:left="7809" w:hanging="198"/>
      </w:pPr>
      <w:rPr>
        <w:rFonts w:hint="default"/>
        <w:lang w:val="pt-PT" w:eastAsia="en-US" w:bidi="ar-SA"/>
      </w:rPr>
    </w:lvl>
    <w:lvl w:ilvl="8">
      <w:start w:val="0"/>
      <w:numFmt w:val="bullet"/>
      <w:lvlText w:val="•"/>
      <w:lvlJc w:val="left"/>
      <w:pPr>
        <w:ind w:left="8859" w:hanging="198"/>
      </w:pPr>
      <w:rPr>
        <w:rFonts w:hint="default"/>
        <w:lang w:val="pt-PT" w:eastAsia="en-US" w:bidi="ar-SA"/>
      </w:rPr>
    </w:lvl>
  </w:abstractNum>
  <w:abstractNum w:abstractNumId="23">
    <w:multiLevelType w:val="hybridMultilevel"/>
    <w:lvl w:ilvl="0">
      <w:start w:val="2"/>
      <w:numFmt w:val="decimal"/>
      <w:lvlText w:val="%1"/>
      <w:lvlJc w:val="left"/>
      <w:pPr>
        <w:ind w:left="553" w:hanging="289"/>
        <w:jc w:val="left"/>
      </w:pPr>
      <w:rPr>
        <w:rFonts w:hint="default"/>
        <w:lang w:val="pt-PT" w:eastAsia="en-US" w:bidi="ar-SA"/>
      </w:rPr>
    </w:lvl>
    <w:lvl w:ilvl="1">
      <w:start w:val="1"/>
      <w:numFmt w:val="decimal"/>
      <w:lvlText w:val="%1.%2"/>
      <w:lvlJc w:val="left"/>
      <w:pPr>
        <w:ind w:left="553" w:hanging="28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265" w:hanging="44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870" w:hanging="445"/>
      </w:pPr>
      <w:rPr>
        <w:rFonts w:hint="default"/>
        <w:lang w:val="pt-PT" w:eastAsia="en-US" w:bidi="ar-SA"/>
      </w:rPr>
    </w:lvl>
    <w:lvl w:ilvl="4">
      <w:start w:val="0"/>
      <w:numFmt w:val="bullet"/>
      <w:lvlText w:val="•"/>
      <w:lvlJc w:val="left"/>
      <w:pPr>
        <w:ind w:left="4026" w:hanging="445"/>
      </w:pPr>
      <w:rPr>
        <w:rFonts w:hint="default"/>
        <w:lang w:val="pt-PT" w:eastAsia="en-US" w:bidi="ar-SA"/>
      </w:rPr>
    </w:lvl>
    <w:lvl w:ilvl="5">
      <w:start w:val="0"/>
      <w:numFmt w:val="bullet"/>
      <w:lvlText w:val="•"/>
      <w:lvlJc w:val="left"/>
      <w:pPr>
        <w:ind w:left="5181" w:hanging="445"/>
      </w:pPr>
      <w:rPr>
        <w:rFonts w:hint="default"/>
        <w:lang w:val="pt-PT" w:eastAsia="en-US" w:bidi="ar-SA"/>
      </w:rPr>
    </w:lvl>
    <w:lvl w:ilvl="6">
      <w:start w:val="0"/>
      <w:numFmt w:val="bullet"/>
      <w:lvlText w:val="•"/>
      <w:lvlJc w:val="left"/>
      <w:pPr>
        <w:ind w:left="6337" w:hanging="445"/>
      </w:pPr>
      <w:rPr>
        <w:rFonts w:hint="default"/>
        <w:lang w:val="pt-PT" w:eastAsia="en-US" w:bidi="ar-SA"/>
      </w:rPr>
    </w:lvl>
    <w:lvl w:ilvl="7">
      <w:start w:val="0"/>
      <w:numFmt w:val="bullet"/>
      <w:lvlText w:val="•"/>
      <w:lvlJc w:val="left"/>
      <w:pPr>
        <w:ind w:left="7492" w:hanging="445"/>
      </w:pPr>
      <w:rPr>
        <w:rFonts w:hint="default"/>
        <w:lang w:val="pt-PT" w:eastAsia="en-US" w:bidi="ar-SA"/>
      </w:rPr>
    </w:lvl>
    <w:lvl w:ilvl="8">
      <w:start w:val="0"/>
      <w:numFmt w:val="bullet"/>
      <w:lvlText w:val="•"/>
      <w:lvlJc w:val="left"/>
      <w:pPr>
        <w:ind w:left="8648" w:hanging="445"/>
      </w:pPr>
      <w:rPr>
        <w:rFonts w:hint="default"/>
        <w:lang w:val="pt-PT" w:eastAsia="en-US" w:bidi="ar-SA"/>
      </w:rPr>
    </w:lvl>
  </w:abstractNum>
  <w:abstractNum w:abstractNumId="22">
    <w:multiLevelType w:val="hybridMultilevel"/>
    <w:lvl w:ilvl="0">
      <w:start w:val="6"/>
      <w:numFmt w:val="decimal"/>
      <w:lvlText w:val="%1"/>
      <w:lvlJc w:val="left"/>
      <w:pPr>
        <w:ind w:left="889" w:hanging="625"/>
        <w:jc w:val="left"/>
      </w:pPr>
      <w:rPr>
        <w:rFonts w:hint="default"/>
        <w:lang w:val="pt-PT" w:eastAsia="en-US" w:bidi="ar-SA"/>
      </w:rPr>
    </w:lvl>
    <w:lvl w:ilvl="1">
      <w:start w:val="5"/>
      <w:numFmt w:val="decimal"/>
      <w:lvlText w:val="%1.%2"/>
      <w:lvlJc w:val="left"/>
      <w:pPr>
        <w:ind w:left="889" w:hanging="625"/>
        <w:jc w:val="left"/>
      </w:pPr>
      <w:rPr>
        <w:rFonts w:hint="default"/>
        <w:lang w:val="pt-PT" w:eastAsia="en-US" w:bidi="ar-SA"/>
      </w:rPr>
    </w:lvl>
    <w:lvl w:ilvl="2">
      <w:start w:val="1"/>
      <w:numFmt w:val="decimal"/>
      <w:lvlText w:val="%1.%2.%3"/>
      <w:lvlJc w:val="left"/>
      <w:pPr>
        <w:ind w:left="889" w:hanging="625"/>
        <w:jc w:val="left"/>
      </w:pPr>
      <w:rPr>
        <w:rFonts w:hint="default"/>
        <w:lang w:val="pt-PT" w:eastAsia="en-US" w:bidi="ar-SA"/>
      </w:rPr>
    </w:lvl>
    <w:lvl w:ilvl="3">
      <w:start w:val="2"/>
      <w:numFmt w:val="decimal"/>
      <w:lvlText w:val="%1.%2.%3.%4."/>
      <w:lvlJc w:val="left"/>
      <w:pPr>
        <w:ind w:left="889" w:hanging="62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4911" w:hanging="625"/>
      </w:pPr>
      <w:rPr>
        <w:rFonts w:hint="default"/>
        <w:lang w:val="pt-PT" w:eastAsia="en-US" w:bidi="ar-SA"/>
      </w:rPr>
    </w:lvl>
    <w:lvl w:ilvl="5">
      <w:start w:val="0"/>
      <w:numFmt w:val="bullet"/>
      <w:lvlText w:val="•"/>
      <w:lvlJc w:val="left"/>
      <w:pPr>
        <w:ind w:left="5919" w:hanging="625"/>
      </w:pPr>
      <w:rPr>
        <w:rFonts w:hint="default"/>
        <w:lang w:val="pt-PT" w:eastAsia="en-US" w:bidi="ar-SA"/>
      </w:rPr>
    </w:lvl>
    <w:lvl w:ilvl="6">
      <w:start w:val="0"/>
      <w:numFmt w:val="bullet"/>
      <w:lvlText w:val="•"/>
      <w:lvlJc w:val="left"/>
      <w:pPr>
        <w:ind w:left="6927" w:hanging="625"/>
      </w:pPr>
      <w:rPr>
        <w:rFonts w:hint="default"/>
        <w:lang w:val="pt-PT" w:eastAsia="en-US" w:bidi="ar-SA"/>
      </w:rPr>
    </w:lvl>
    <w:lvl w:ilvl="7">
      <w:start w:val="0"/>
      <w:numFmt w:val="bullet"/>
      <w:lvlText w:val="•"/>
      <w:lvlJc w:val="left"/>
      <w:pPr>
        <w:ind w:left="7935" w:hanging="625"/>
      </w:pPr>
      <w:rPr>
        <w:rFonts w:hint="default"/>
        <w:lang w:val="pt-PT" w:eastAsia="en-US" w:bidi="ar-SA"/>
      </w:rPr>
    </w:lvl>
    <w:lvl w:ilvl="8">
      <w:start w:val="0"/>
      <w:numFmt w:val="bullet"/>
      <w:lvlText w:val="•"/>
      <w:lvlJc w:val="left"/>
      <w:pPr>
        <w:ind w:left="8943" w:hanging="625"/>
      </w:pPr>
      <w:rPr>
        <w:rFonts w:hint="default"/>
        <w:lang w:val="pt-PT" w:eastAsia="en-US" w:bidi="ar-SA"/>
      </w:rPr>
    </w:lvl>
  </w:abstractNum>
  <w:abstractNum w:abstractNumId="21">
    <w:multiLevelType w:val="hybridMultilevel"/>
    <w:lvl w:ilvl="0">
      <w:start w:val="1"/>
      <w:numFmt w:val="decimal"/>
      <w:lvlText w:val="%1"/>
      <w:lvlJc w:val="left"/>
      <w:pPr>
        <w:ind w:left="1" w:hanging="157"/>
        <w:jc w:val="left"/>
      </w:pPr>
      <w:rPr>
        <w:rFonts w:hint="default" w:ascii="Times New Roman" w:hAnsi="Times New Roman" w:eastAsia="Times New Roman" w:cs="Times New Roman"/>
        <w:b w:val="0"/>
        <w:bCs w:val="0"/>
        <w:i w:val="0"/>
        <w:iCs w:val="0"/>
        <w:spacing w:val="0"/>
        <w:w w:val="102"/>
        <w:sz w:val="15"/>
        <w:szCs w:val="15"/>
        <w:lang w:val="pt-PT" w:eastAsia="en-US" w:bidi="ar-SA"/>
      </w:rPr>
    </w:lvl>
    <w:lvl w:ilvl="1">
      <w:start w:val="1"/>
      <w:numFmt w:val="decimal"/>
      <w:lvlText w:val="%1.%2"/>
      <w:lvlJc w:val="left"/>
      <w:pPr>
        <w:ind w:left="554"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697" w:hanging="43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989" w:hanging="433"/>
      </w:pPr>
      <w:rPr>
        <w:rFonts w:hint="default"/>
        <w:lang w:val="pt-PT" w:eastAsia="en-US" w:bidi="ar-SA"/>
      </w:rPr>
    </w:lvl>
    <w:lvl w:ilvl="4">
      <w:start w:val="0"/>
      <w:numFmt w:val="bullet"/>
      <w:lvlText w:val="•"/>
      <w:lvlJc w:val="left"/>
      <w:pPr>
        <w:ind w:left="1278" w:hanging="433"/>
      </w:pPr>
      <w:rPr>
        <w:rFonts w:hint="default"/>
        <w:lang w:val="pt-PT" w:eastAsia="en-US" w:bidi="ar-SA"/>
      </w:rPr>
    </w:lvl>
    <w:lvl w:ilvl="5">
      <w:start w:val="0"/>
      <w:numFmt w:val="bullet"/>
      <w:lvlText w:val="•"/>
      <w:lvlJc w:val="left"/>
      <w:pPr>
        <w:ind w:left="1568" w:hanging="433"/>
      </w:pPr>
      <w:rPr>
        <w:rFonts w:hint="default"/>
        <w:lang w:val="pt-PT" w:eastAsia="en-US" w:bidi="ar-SA"/>
      </w:rPr>
    </w:lvl>
    <w:lvl w:ilvl="6">
      <w:start w:val="0"/>
      <w:numFmt w:val="bullet"/>
      <w:lvlText w:val="•"/>
      <w:lvlJc w:val="left"/>
      <w:pPr>
        <w:ind w:left="1857" w:hanging="433"/>
      </w:pPr>
      <w:rPr>
        <w:rFonts w:hint="default"/>
        <w:lang w:val="pt-PT" w:eastAsia="en-US" w:bidi="ar-SA"/>
      </w:rPr>
    </w:lvl>
    <w:lvl w:ilvl="7">
      <w:start w:val="0"/>
      <w:numFmt w:val="bullet"/>
      <w:lvlText w:val="•"/>
      <w:lvlJc w:val="left"/>
      <w:pPr>
        <w:ind w:left="2146" w:hanging="433"/>
      </w:pPr>
      <w:rPr>
        <w:rFonts w:hint="default"/>
        <w:lang w:val="pt-PT" w:eastAsia="en-US" w:bidi="ar-SA"/>
      </w:rPr>
    </w:lvl>
    <w:lvl w:ilvl="8">
      <w:start w:val="0"/>
      <w:numFmt w:val="bullet"/>
      <w:lvlText w:val="•"/>
      <w:lvlJc w:val="left"/>
      <w:pPr>
        <w:ind w:left="2436" w:hanging="433"/>
      </w:pPr>
      <w:rPr>
        <w:rFonts w:hint="default"/>
        <w:lang w:val="pt-PT" w:eastAsia="en-US" w:bidi="ar-SA"/>
      </w:rPr>
    </w:lvl>
  </w:abstractNum>
  <w:abstractNum w:abstractNumId="20">
    <w:multiLevelType w:val="hybridMultilevel"/>
    <w:lvl w:ilvl="0">
      <w:start w:val="8"/>
      <w:numFmt w:val="decimal"/>
      <w:lvlText w:val="%1"/>
      <w:lvlJc w:val="left"/>
      <w:pPr>
        <w:ind w:left="48" w:hanging="146"/>
        <w:jc w:val="left"/>
      </w:pPr>
      <w:rPr>
        <w:rFonts w:hint="default" w:ascii="Times New Roman" w:hAnsi="Times New Roman" w:eastAsia="Times New Roman" w:cs="Times New Roman"/>
        <w:b w:val="0"/>
        <w:bCs w:val="0"/>
        <w:i w:val="0"/>
        <w:iCs w:val="0"/>
        <w:spacing w:val="0"/>
        <w:w w:val="102"/>
        <w:sz w:val="15"/>
        <w:szCs w:val="15"/>
        <w:lang w:val="pt-PT" w:eastAsia="en-US" w:bidi="ar-SA"/>
      </w:rPr>
    </w:lvl>
    <w:lvl w:ilvl="1">
      <w:start w:val="1"/>
      <w:numFmt w:val="decimal"/>
      <w:lvlText w:val="%1.%2"/>
      <w:lvlJc w:val="left"/>
      <w:pPr>
        <w:ind w:left="553" w:hanging="28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697" w:hanging="43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265" w:hanging="61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1131" w:hanging="611"/>
      </w:pPr>
      <w:rPr>
        <w:rFonts w:hint="default"/>
        <w:lang w:val="pt-PT" w:eastAsia="en-US" w:bidi="ar-SA"/>
      </w:rPr>
    </w:lvl>
    <w:lvl w:ilvl="5">
      <w:start w:val="0"/>
      <w:numFmt w:val="bullet"/>
      <w:lvlText w:val="•"/>
      <w:lvlJc w:val="left"/>
      <w:pPr>
        <w:ind w:left="1562" w:hanging="611"/>
      </w:pPr>
      <w:rPr>
        <w:rFonts w:hint="default"/>
        <w:lang w:val="pt-PT" w:eastAsia="en-US" w:bidi="ar-SA"/>
      </w:rPr>
    </w:lvl>
    <w:lvl w:ilvl="6">
      <w:start w:val="0"/>
      <w:numFmt w:val="bullet"/>
      <w:lvlText w:val="•"/>
      <w:lvlJc w:val="left"/>
      <w:pPr>
        <w:ind w:left="1993" w:hanging="611"/>
      </w:pPr>
      <w:rPr>
        <w:rFonts w:hint="default"/>
        <w:lang w:val="pt-PT" w:eastAsia="en-US" w:bidi="ar-SA"/>
      </w:rPr>
    </w:lvl>
    <w:lvl w:ilvl="7">
      <w:start w:val="0"/>
      <w:numFmt w:val="bullet"/>
      <w:lvlText w:val="•"/>
      <w:lvlJc w:val="left"/>
      <w:pPr>
        <w:ind w:left="2424" w:hanging="611"/>
      </w:pPr>
      <w:rPr>
        <w:rFonts w:hint="default"/>
        <w:lang w:val="pt-PT" w:eastAsia="en-US" w:bidi="ar-SA"/>
      </w:rPr>
    </w:lvl>
    <w:lvl w:ilvl="8">
      <w:start w:val="0"/>
      <w:numFmt w:val="bullet"/>
      <w:lvlText w:val="•"/>
      <w:lvlJc w:val="left"/>
      <w:pPr>
        <w:ind w:left="2855" w:hanging="611"/>
      </w:pPr>
      <w:rPr>
        <w:rFonts w:hint="default"/>
        <w:lang w:val="pt-PT" w:eastAsia="en-US" w:bidi="ar-SA"/>
      </w:rPr>
    </w:lvl>
  </w:abstractNum>
  <w:abstractNum w:abstractNumId="19">
    <w:multiLevelType w:val="hybridMultilevel"/>
    <w:lvl w:ilvl="0">
      <w:start w:val="1"/>
      <w:numFmt w:val="decimal"/>
      <w:lvlText w:val="%1."/>
      <w:lvlJc w:val="left"/>
      <w:pPr>
        <w:ind w:left="457" w:hanging="193"/>
        <w:jc w:val="left"/>
      </w:pPr>
      <w:rPr>
        <w:rFonts w:hint="default" w:ascii="Times New Roman" w:hAnsi="Times New Roman" w:eastAsia="Times New Roman" w:cs="Times New Roman"/>
        <w:b/>
        <w:bCs/>
        <w:i w:val="0"/>
        <w:iCs w:val="0"/>
        <w:spacing w:val="0"/>
        <w:w w:val="101"/>
        <w:sz w:val="19"/>
        <w:szCs w:val="19"/>
        <w:lang w:val="pt-PT" w:eastAsia="en-US" w:bidi="ar-SA"/>
      </w:rPr>
    </w:lvl>
    <w:lvl w:ilvl="1">
      <w:start w:val="1"/>
      <w:numFmt w:val="decimal"/>
      <w:lvlText w:val="%1.%2."/>
      <w:lvlJc w:val="left"/>
      <w:pPr>
        <w:ind w:left="265" w:hanging="354"/>
        <w:jc w:val="left"/>
      </w:pPr>
      <w:rPr>
        <w:rFonts w:hint="default"/>
        <w:spacing w:val="0"/>
        <w:w w:val="101"/>
        <w:lang w:val="pt-PT" w:eastAsia="en-US" w:bidi="ar-SA"/>
      </w:rPr>
    </w:lvl>
    <w:lvl w:ilvl="2">
      <w:start w:val="1"/>
      <w:numFmt w:val="decimal"/>
      <w:lvlText w:val="%1.%2.%3."/>
      <w:lvlJc w:val="left"/>
      <w:pPr>
        <w:ind w:left="265" w:hanging="35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265" w:hanging="35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1"/>
      <w:numFmt w:val="decimal"/>
      <w:lvlText w:val="%1.%2.%3.%4.%5."/>
      <w:lvlJc w:val="left"/>
      <w:pPr>
        <w:ind w:left="265" w:hanging="35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5">
      <w:start w:val="0"/>
      <w:numFmt w:val="bullet"/>
      <w:lvlText w:val="•"/>
      <w:lvlJc w:val="left"/>
      <w:pPr>
        <w:ind w:left="880" w:hanging="354"/>
      </w:pPr>
      <w:rPr>
        <w:rFonts w:hint="default"/>
        <w:lang w:val="pt-PT" w:eastAsia="en-US" w:bidi="ar-SA"/>
      </w:rPr>
    </w:lvl>
    <w:lvl w:ilvl="6">
      <w:start w:val="0"/>
      <w:numFmt w:val="bullet"/>
      <w:lvlText w:val="•"/>
      <w:lvlJc w:val="left"/>
      <w:pPr>
        <w:ind w:left="980" w:hanging="354"/>
      </w:pPr>
      <w:rPr>
        <w:rFonts w:hint="default"/>
        <w:lang w:val="pt-PT" w:eastAsia="en-US" w:bidi="ar-SA"/>
      </w:rPr>
    </w:lvl>
    <w:lvl w:ilvl="7">
      <w:start w:val="0"/>
      <w:numFmt w:val="bullet"/>
      <w:lvlText w:val="•"/>
      <w:lvlJc w:val="left"/>
      <w:pPr>
        <w:ind w:left="1020" w:hanging="354"/>
      </w:pPr>
      <w:rPr>
        <w:rFonts w:hint="default"/>
        <w:lang w:val="pt-PT" w:eastAsia="en-US" w:bidi="ar-SA"/>
      </w:rPr>
    </w:lvl>
    <w:lvl w:ilvl="8">
      <w:start w:val="0"/>
      <w:numFmt w:val="bullet"/>
      <w:lvlText w:val="•"/>
      <w:lvlJc w:val="left"/>
      <w:pPr>
        <w:ind w:left="4333" w:hanging="354"/>
      </w:pPr>
      <w:rPr>
        <w:rFonts w:hint="default"/>
        <w:lang w:val="pt-PT" w:eastAsia="en-US" w:bidi="ar-SA"/>
      </w:rPr>
    </w:lvl>
  </w:abstractNum>
  <w:abstractNum w:abstractNumId="18">
    <w:multiLevelType w:val="hybridMultilevel"/>
    <w:lvl w:ilvl="0">
      <w:start w:val="17"/>
      <w:numFmt w:val="decimal"/>
      <w:lvlText w:val="%1"/>
      <w:lvlJc w:val="left"/>
      <w:pPr>
        <w:ind w:left="1074" w:hanging="607"/>
        <w:jc w:val="left"/>
      </w:pPr>
      <w:rPr>
        <w:rFonts w:hint="default"/>
        <w:lang w:val="pt-PT" w:eastAsia="en-US" w:bidi="ar-SA"/>
      </w:rPr>
    </w:lvl>
    <w:lvl w:ilvl="1">
      <w:start w:val="11"/>
      <w:numFmt w:val="decimal"/>
      <w:lvlText w:val="%1.%2"/>
      <w:lvlJc w:val="left"/>
      <w:pPr>
        <w:ind w:left="1074" w:hanging="607"/>
        <w:jc w:val="left"/>
      </w:pPr>
      <w:rPr>
        <w:rFonts w:hint="default"/>
        <w:lang w:val="pt-PT" w:eastAsia="en-US" w:bidi="ar-SA"/>
      </w:rPr>
    </w:lvl>
    <w:lvl w:ilvl="2">
      <w:start w:val="7"/>
      <w:numFmt w:val="decimal"/>
      <w:lvlText w:val="%1.%2.%3"/>
      <w:lvlJc w:val="left"/>
      <w:pPr>
        <w:ind w:left="1074" w:hanging="607"/>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0"/>
      <w:numFmt w:val="bullet"/>
      <w:lvlText w:val="•"/>
      <w:lvlJc w:val="left"/>
      <w:pPr>
        <w:ind w:left="4043" w:hanging="607"/>
      </w:pPr>
      <w:rPr>
        <w:rFonts w:hint="default"/>
        <w:lang w:val="pt-PT" w:eastAsia="en-US" w:bidi="ar-SA"/>
      </w:rPr>
    </w:lvl>
    <w:lvl w:ilvl="4">
      <w:start w:val="0"/>
      <w:numFmt w:val="bullet"/>
      <w:lvlText w:val="•"/>
      <w:lvlJc w:val="left"/>
      <w:pPr>
        <w:ind w:left="5031" w:hanging="607"/>
      </w:pPr>
      <w:rPr>
        <w:rFonts w:hint="default"/>
        <w:lang w:val="pt-PT" w:eastAsia="en-US" w:bidi="ar-SA"/>
      </w:rPr>
    </w:lvl>
    <w:lvl w:ilvl="5">
      <w:start w:val="0"/>
      <w:numFmt w:val="bullet"/>
      <w:lvlText w:val="•"/>
      <w:lvlJc w:val="left"/>
      <w:pPr>
        <w:ind w:left="6019" w:hanging="607"/>
      </w:pPr>
      <w:rPr>
        <w:rFonts w:hint="default"/>
        <w:lang w:val="pt-PT" w:eastAsia="en-US" w:bidi="ar-SA"/>
      </w:rPr>
    </w:lvl>
    <w:lvl w:ilvl="6">
      <w:start w:val="0"/>
      <w:numFmt w:val="bullet"/>
      <w:lvlText w:val="•"/>
      <w:lvlJc w:val="left"/>
      <w:pPr>
        <w:ind w:left="7007" w:hanging="607"/>
      </w:pPr>
      <w:rPr>
        <w:rFonts w:hint="default"/>
        <w:lang w:val="pt-PT" w:eastAsia="en-US" w:bidi="ar-SA"/>
      </w:rPr>
    </w:lvl>
    <w:lvl w:ilvl="7">
      <w:start w:val="0"/>
      <w:numFmt w:val="bullet"/>
      <w:lvlText w:val="•"/>
      <w:lvlJc w:val="left"/>
      <w:pPr>
        <w:ind w:left="7995" w:hanging="607"/>
      </w:pPr>
      <w:rPr>
        <w:rFonts w:hint="default"/>
        <w:lang w:val="pt-PT" w:eastAsia="en-US" w:bidi="ar-SA"/>
      </w:rPr>
    </w:lvl>
    <w:lvl w:ilvl="8">
      <w:start w:val="0"/>
      <w:numFmt w:val="bullet"/>
      <w:lvlText w:val="•"/>
      <w:lvlJc w:val="left"/>
      <w:pPr>
        <w:ind w:left="8983" w:hanging="607"/>
      </w:pPr>
      <w:rPr>
        <w:rFonts w:hint="default"/>
        <w:lang w:val="pt-PT" w:eastAsia="en-US" w:bidi="ar-SA"/>
      </w:rPr>
    </w:lvl>
  </w:abstractNum>
  <w:abstractNum w:abstractNumId="17">
    <w:multiLevelType w:val="hybridMultilevel"/>
    <w:lvl w:ilvl="0">
      <w:start w:val="1"/>
      <w:numFmt w:val="lowerLetter"/>
      <w:lvlText w:val="%1)"/>
      <w:lvlJc w:val="left"/>
      <w:pPr>
        <w:ind w:left="467" w:hanging="199"/>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09" w:hanging="199"/>
      </w:pPr>
      <w:rPr>
        <w:rFonts w:hint="default"/>
        <w:lang w:val="pt-PT" w:eastAsia="en-US" w:bidi="ar-SA"/>
      </w:rPr>
    </w:lvl>
    <w:lvl w:ilvl="2">
      <w:start w:val="0"/>
      <w:numFmt w:val="bullet"/>
      <w:lvlText w:val="•"/>
      <w:lvlJc w:val="left"/>
      <w:pPr>
        <w:ind w:left="2559" w:hanging="199"/>
      </w:pPr>
      <w:rPr>
        <w:rFonts w:hint="default"/>
        <w:lang w:val="pt-PT" w:eastAsia="en-US" w:bidi="ar-SA"/>
      </w:rPr>
    </w:lvl>
    <w:lvl w:ilvl="3">
      <w:start w:val="0"/>
      <w:numFmt w:val="bullet"/>
      <w:lvlText w:val="•"/>
      <w:lvlJc w:val="left"/>
      <w:pPr>
        <w:ind w:left="3609" w:hanging="199"/>
      </w:pPr>
      <w:rPr>
        <w:rFonts w:hint="default"/>
        <w:lang w:val="pt-PT" w:eastAsia="en-US" w:bidi="ar-SA"/>
      </w:rPr>
    </w:lvl>
    <w:lvl w:ilvl="4">
      <w:start w:val="0"/>
      <w:numFmt w:val="bullet"/>
      <w:lvlText w:val="•"/>
      <w:lvlJc w:val="left"/>
      <w:pPr>
        <w:ind w:left="4659" w:hanging="199"/>
      </w:pPr>
      <w:rPr>
        <w:rFonts w:hint="default"/>
        <w:lang w:val="pt-PT" w:eastAsia="en-US" w:bidi="ar-SA"/>
      </w:rPr>
    </w:lvl>
    <w:lvl w:ilvl="5">
      <w:start w:val="0"/>
      <w:numFmt w:val="bullet"/>
      <w:lvlText w:val="•"/>
      <w:lvlJc w:val="left"/>
      <w:pPr>
        <w:ind w:left="5709" w:hanging="199"/>
      </w:pPr>
      <w:rPr>
        <w:rFonts w:hint="default"/>
        <w:lang w:val="pt-PT" w:eastAsia="en-US" w:bidi="ar-SA"/>
      </w:rPr>
    </w:lvl>
    <w:lvl w:ilvl="6">
      <w:start w:val="0"/>
      <w:numFmt w:val="bullet"/>
      <w:lvlText w:val="•"/>
      <w:lvlJc w:val="left"/>
      <w:pPr>
        <w:ind w:left="6759" w:hanging="199"/>
      </w:pPr>
      <w:rPr>
        <w:rFonts w:hint="default"/>
        <w:lang w:val="pt-PT" w:eastAsia="en-US" w:bidi="ar-SA"/>
      </w:rPr>
    </w:lvl>
    <w:lvl w:ilvl="7">
      <w:start w:val="0"/>
      <w:numFmt w:val="bullet"/>
      <w:lvlText w:val="•"/>
      <w:lvlJc w:val="left"/>
      <w:pPr>
        <w:ind w:left="7809" w:hanging="199"/>
      </w:pPr>
      <w:rPr>
        <w:rFonts w:hint="default"/>
        <w:lang w:val="pt-PT" w:eastAsia="en-US" w:bidi="ar-SA"/>
      </w:rPr>
    </w:lvl>
    <w:lvl w:ilvl="8">
      <w:start w:val="0"/>
      <w:numFmt w:val="bullet"/>
      <w:lvlText w:val="•"/>
      <w:lvlJc w:val="left"/>
      <w:pPr>
        <w:ind w:left="8859" w:hanging="199"/>
      </w:pPr>
      <w:rPr>
        <w:rFonts w:hint="default"/>
        <w:lang w:val="pt-PT" w:eastAsia="en-US" w:bidi="ar-SA"/>
      </w:rPr>
    </w:lvl>
  </w:abstractNum>
  <w:abstractNum w:abstractNumId="16">
    <w:multiLevelType w:val="hybridMultilevel"/>
    <w:lvl w:ilvl="0">
      <w:start w:val="12"/>
      <w:numFmt w:val="decimal"/>
      <w:lvlText w:val="%1"/>
      <w:lvlJc w:val="left"/>
      <w:pPr>
        <w:ind w:left="467" w:hanging="564"/>
        <w:jc w:val="left"/>
      </w:pPr>
      <w:rPr>
        <w:rFonts w:hint="default"/>
        <w:lang w:val="pt-PT" w:eastAsia="en-US" w:bidi="ar-SA"/>
      </w:rPr>
    </w:lvl>
    <w:lvl w:ilvl="1">
      <w:start w:val="7"/>
      <w:numFmt w:val="decimal"/>
      <w:lvlText w:val="%1.%2"/>
      <w:lvlJc w:val="left"/>
      <w:pPr>
        <w:ind w:left="467" w:hanging="564"/>
        <w:jc w:val="left"/>
      </w:pPr>
      <w:rPr>
        <w:rFonts w:hint="default"/>
        <w:lang w:val="pt-PT" w:eastAsia="en-US" w:bidi="ar-SA"/>
      </w:rPr>
    </w:lvl>
    <w:lvl w:ilvl="2">
      <w:start w:val="1"/>
      <w:numFmt w:val="decimal"/>
      <w:lvlText w:val="%1.%2.%3"/>
      <w:lvlJc w:val="left"/>
      <w:pPr>
        <w:ind w:left="467" w:hanging="56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609" w:hanging="564"/>
      </w:pPr>
      <w:rPr>
        <w:rFonts w:hint="default"/>
        <w:lang w:val="pt-PT" w:eastAsia="en-US" w:bidi="ar-SA"/>
      </w:rPr>
    </w:lvl>
    <w:lvl w:ilvl="4">
      <w:start w:val="0"/>
      <w:numFmt w:val="bullet"/>
      <w:lvlText w:val="•"/>
      <w:lvlJc w:val="left"/>
      <w:pPr>
        <w:ind w:left="4659" w:hanging="564"/>
      </w:pPr>
      <w:rPr>
        <w:rFonts w:hint="default"/>
        <w:lang w:val="pt-PT" w:eastAsia="en-US" w:bidi="ar-SA"/>
      </w:rPr>
    </w:lvl>
    <w:lvl w:ilvl="5">
      <w:start w:val="0"/>
      <w:numFmt w:val="bullet"/>
      <w:lvlText w:val="•"/>
      <w:lvlJc w:val="left"/>
      <w:pPr>
        <w:ind w:left="5709" w:hanging="564"/>
      </w:pPr>
      <w:rPr>
        <w:rFonts w:hint="default"/>
        <w:lang w:val="pt-PT" w:eastAsia="en-US" w:bidi="ar-SA"/>
      </w:rPr>
    </w:lvl>
    <w:lvl w:ilvl="6">
      <w:start w:val="0"/>
      <w:numFmt w:val="bullet"/>
      <w:lvlText w:val="•"/>
      <w:lvlJc w:val="left"/>
      <w:pPr>
        <w:ind w:left="6759" w:hanging="564"/>
      </w:pPr>
      <w:rPr>
        <w:rFonts w:hint="default"/>
        <w:lang w:val="pt-PT" w:eastAsia="en-US" w:bidi="ar-SA"/>
      </w:rPr>
    </w:lvl>
    <w:lvl w:ilvl="7">
      <w:start w:val="0"/>
      <w:numFmt w:val="bullet"/>
      <w:lvlText w:val="•"/>
      <w:lvlJc w:val="left"/>
      <w:pPr>
        <w:ind w:left="7809" w:hanging="564"/>
      </w:pPr>
      <w:rPr>
        <w:rFonts w:hint="default"/>
        <w:lang w:val="pt-PT" w:eastAsia="en-US" w:bidi="ar-SA"/>
      </w:rPr>
    </w:lvl>
    <w:lvl w:ilvl="8">
      <w:start w:val="0"/>
      <w:numFmt w:val="bullet"/>
      <w:lvlText w:val="•"/>
      <w:lvlJc w:val="left"/>
      <w:pPr>
        <w:ind w:left="8859" w:hanging="564"/>
      </w:pPr>
      <w:rPr>
        <w:rFonts w:hint="default"/>
        <w:lang w:val="pt-PT" w:eastAsia="en-US" w:bidi="ar-SA"/>
      </w:rPr>
    </w:lvl>
  </w:abstractNum>
  <w:abstractNum w:abstractNumId="15">
    <w:multiLevelType w:val="hybridMultilevel"/>
    <w:lvl w:ilvl="0">
      <w:start w:val="12"/>
      <w:numFmt w:val="decimal"/>
      <w:lvlText w:val="%1"/>
      <w:lvlJc w:val="left"/>
      <w:pPr>
        <w:ind w:left="467" w:hanging="533"/>
        <w:jc w:val="left"/>
      </w:pPr>
      <w:rPr>
        <w:rFonts w:hint="default"/>
        <w:lang w:val="pt-PT" w:eastAsia="en-US" w:bidi="ar-SA"/>
      </w:rPr>
    </w:lvl>
    <w:lvl w:ilvl="1">
      <w:start w:val="5"/>
      <w:numFmt w:val="decimal"/>
      <w:lvlText w:val="%1.%2"/>
      <w:lvlJc w:val="left"/>
      <w:pPr>
        <w:ind w:left="467" w:hanging="533"/>
        <w:jc w:val="left"/>
      </w:pPr>
      <w:rPr>
        <w:rFonts w:hint="default"/>
        <w:lang w:val="pt-PT" w:eastAsia="en-US" w:bidi="ar-SA"/>
      </w:rPr>
    </w:lvl>
    <w:lvl w:ilvl="2">
      <w:start w:val="1"/>
      <w:numFmt w:val="decimal"/>
      <w:lvlText w:val="%1.%2.%3"/>
      <w:lvlJc w:val="left"/>
      <w:pPr>
        <w:ind w:left="467" w:hanging="53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609" w:hanging="533"/>
      </w:pPr>
      <w:rPr>
        <w:rFonts w:hint="default"/>
        <w:lang w:val="pt-PT" w:eastAsia="en-US" w:bidi="ar-SA"/>
      </w:rPr>
    </w:lvl>
    <w:lvl w:ilvl="4">
      <w:start w:val="0"/>
      <w:numFmt w:val="bullet"/>
      <w:lvlText w:val="•"/>
      <w:lvlJc w:val="left"/>
      <w:pPr>
        <w:ind w:left="4659" w:hanging="533"/>
      </w:pPr>
      <w:rPr>
        <w:rFonts w:hint="default"/>
        <w:lang w:val="pt-PT" w:eastAsia="en-US" w:bidi="ar-SA"/>
      </w:rPr>
    </w:lvl>
    <w:lvl w:ilvl="5">
      <w:start w:val="0"/>
      <w:numFmt w:val="bullet"/>
      <w:lvlText w:val="•"/>
      <w:lvlJc w:val="left"/>
      <w:pPr>
        <w:ind w:left="5709" w:hanging="533"/>
      </w:pPr>
      <w:rPr>
        <w:rFonts w:hint="default"/>
        <w:lang w:val="pt-PT" w:eastAsia="en-US" w:bidi="ar-SA"/>
      </w:rPr>
    </w:lvl>
    <w:lvl w:ilvl="6">
      <w:start w:val="0"/>
      <w:numFmt w:val="bullet"/>
      <w:lvlText w:val="•"/>
      <w:lvlJc w:val="left"/>
      <w:pPr>
        <w:ind w:left="6759" w:hanging="533"/>
      </w:pPr>
      <w:rPr>
        <w:rFonts w:hint="default"/>
        <w:lang w:val="pt-PT" w:eastAsia="en-US" w:bidi="ar-SA"/>
      </w:rPr>
    </w:lvl>
    <w:lvl w:ilvl="7">
      <w:start w:val="0"/>
      <w:numFmt w:val="bullet"/>
      <w:lvlText w:val="•"/>
      <w:lvlJc w:val="left"/>
      <w:pPr>
        <w:ind w:left="7809" w:hanging="533"/>
      </w:pPr>
      <w:rPr>
        <w:rFonts w:hint="default"/>
        <w:lang w:val="pt-PT" w:eastAsia="en-US" w:bidi="ar-SA"/>
      </w:rPr>
    </w:lvl>
    <w:lvl w:ilvl="8">
      <w:start w:val="0"/>
      <w:numFmt w:val="bullet"/>
      <w:lvlText w:val="•"/>
      <w:lvlJc w:val="left"/>
      <w:pPr>
        <w:ind w:left="8859" w:hanging="533"/>
      </w:pPr>
      <w:rPr>
        <w:rFonts w:hint="default"/>
        <w:lang w:val="pt-PT" w:eastAsia="en-US" w:bidi="ar-SA"/>
      </w:rPr>
    </w:lvl>
  </w:abstractNum>
  <w:abstractNum w:abstractNumId="14">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689" w:hanging="195"/>
      </w:pPr>
      <w:rPr>
        <w:rFonts w:hint="default"/>
        <w:lang w:val="pt-PT" w:eastAsia="en-US" w:bidi="ar-SA"/>
      </w:rPr>
    </w:lvl>
    <w:lvl w:ilvl="2">
      <w:start w:val="0"/>
      <w:numFmt w:val="bullet"/>
      <w:lvlText w:val="•"/>
      <w:lvlJc w:val="left"/>
      <w:pPr>
        <w:ind w:left="2719" w:hanging="195"/>
      </w:pPr>
      <w:rPr>
        <w:rFonts w:hint="default"/>
        <w:lang w:val="pt-PT" w:eastAsia="en-US" w:bidi="ar-SA"/>
      </w:rPr>
    </w:lvl>
    <w:lvl w:ilvl="3">
      <w:start w:val="0"/>
      <w:numFmt w:val="bullet"/>
      <w:lvlText w:val="•"/>
      <w:lvlJc w:val="left"/>
      <w:pPr>
        <w:ind w:left="3749" w:hanging="195"/>
      </w:pPr>
      <w:rPr>
        <w:rFonts w:hint="default"/>
        <w:lang w:val="pt-PT" w:eastAsia="en-US" w:bidi="ar-SA"/>
      </w:rPr>
    </w:lvl>
    <w:lvl w:ilvl="4">
      <w:start w:val="0"/>
      <w:numFmt w:val="bullet"/>
      <w:lvlText w:val="•"/>
      <w:lvlJc w:val="left"/>
      <w:pPr>
        <w:ind w:left="4779" w:hanging="195"/>
      </w:pPr>
      <w:rPr>
        <w:rFonts w:hint="default"/>
        <w:lang w:val="pt-PT" w:eastAsia="en-US" w:bidi="ar-SA"/>
      </w:rPr>
    </w:lvl>
    <w:lvl w:ilvl="5">
      <w:start w:val="0"/>
      <w:numFmt w:val="bullet"/>
      <w:lvlText w:val="•"/>
      <w:lvlJc w:val="left"/>
      <w:pPr>
        <w:ind w:left="5809" w:hanging="195"/>
      </w:pPr>
      <w:rPr>
        <w:rFonts w:hint="default"/>
        <w:lang w:val="pt-PT" w:eastAsia="en-US" w:bidi="ar-SA"/>
      </w:rPr>
    </w:lvl>
    <w:lvl w:ilvl="6">
      <w:start w:val="0"/>
      <w:numFmt w:val="bullet"/>
      <w:lvlText w:val="•"/>
      <w:lvlJc w:val="left"/>
      <w:pPr>
        <w:ind w:left="6839" w:hanging="195"/>
      </w:pPr>
      <w:rPr>
        <w:rFonts w:hint="default"/>
        <w:lang w:val="pt-PT" w:eastAsia="en-US" w:bidi="ar-SA"/>
      </w:rPr>
    </w:lvl>
    <w:lvl w:ilvl="7">
      <w:start w:val="0"/>
      <w:numFmt w:val="bullet"/>
      <w:lvlText w:val="•"/>
      <w:lvlJc w:val="left"/>
      <w:pPr>
        <w:ind w:left="7869" w:hanging="195"/>
      </w:pPr>
      <w:rPr>
        <w:rFonts w:hint="default"/>
        <w:lang w:val="pt-PT" w:eastAsia="en-US" w:bidi="ar-SA"/>
      </w:rPr>
    </w:lvl>
    <w:lvl w:ilvl="8">
      <w:start w:val="0"/>
      <w:numFmt w:val="bullet"/>
      <w:lvlText w:val="•"/>
      <w:lvlJc w:val="left"/>
      <w:pPr>
        <w:ind w:left="8899" w:hanging="195"/>
      </w:pPr>
      <w:rPr>
        <w:rFonts w:hint="default"/>
        <w:lang w:val="pt-PT" w:eastAsia="en-US" w:bidi="ar-SA"/>
      </w:rPr>
    </w:lvl>
  </w:abstractNum>
  <w:abstractNum w:abstractNumId="13">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689" w:hanging="195"/>
      </w:pPr>
      <w:rPr>
        <w:rFonts w:hint="default"/>
        <w:lang w:val="pt-PT" w:eastAsia="en-US" w:bidi="ar-SA"/>
      </w:rPr>
    </w:lvl>
    <w:lvl w:ilvl="2">
      <w:start w:val="0"/>
      <w:numFmt w:val="bullet"/>
      <w:lvlText w:val="•"/>
      <w:lvlJc w:val="left"/>
      <w:pPr>
        <w:ind w:left="2719" w:hanging="195"/>
      </w:pPr>
      <w:rPr>
        <w:rFonts w:hint="default"/>
        <w:lang w:val="pt-PT" w:eastAsia="en-US" w:bidi="ar-SA"/>
      </w:rPr>
    </w:lvl>
    <w:lvl w:ilvl="3">
      <w:start w:val="0"/>
      <w:numFmt w:val="bullet"/>
      <w:lvlText w:val="•"/>
      <w:lvlJc w:val="left"/>
      <w:pPr>
        <w:ind w:left="3749" w:hanging="195"/>
      </w:pPr>
      <w:rPr>
        <w:rFonts w:hint="default"/>
        <w:lang w:val="pt-PT" w:eastAsia="en-US" w:bidi="ar-SA"/>
      </w:rPr>
    </w:lvl>
    <w:lvl w:ilvl="4">
      <w:start w:val="0"/>
      <w:numFmt w:val="bullet"/>
      <w:lvlText w:val="•"/>
      <w:lvlJc w:val="left"/>
      <w:pPr>
        <w:ind w:left="4779" w:hanging="195"/>
      </w:pPr>
      <w:rPr>
        <w:rFonts w:hint="default"/>
        <w:lang w:val="pt-PT" w:eastAsia="en-US" w:bidi="ar-SA"/>
      </w:rPr>
    </w:lvl>
    <w:lvl w:ilvl="5">
      <w:start w:val="0"/>
      <w:numFmt w:val="bullet"/>
      <w:lvlText w:val="•"/>
      <w:lvlJc w:val="left"/>
      <w:pPr>
        <w:ind w:left="5809" w:hanging="195"/>
      </w:pPr>
      <w:rPr>
        <w:rFonts w:hint="default"/>
        <w:lang w:val="pt-PT" w:eastAsia="en-US" w:bidi="ar-SA"/>
      </w:rPr>
    </w:lvl>
    <w:lvl w:ilvl="6">
      <w:start w:val="0"/>
      <w:numFmt w:val="bullet"/>
      <w:lvlText w:val="•"/>
      <w:lvlJc w:val="left"/>
      <w:pPr>
        <w:ind w:left="6839" w:hanging="195"/>
      </w:pPr>
      <w:rPr>
        <w:rFonts w:hint="default"/>
        <w:lang w:val="pt-PT" w:eastAsia="en-US" w:bidi="ar-SA"/>
      </w:rPr>
    </w:lvl>
    <w:lvl w:ilvl="7">
      <w:start w:val="0"/>
      <w:numFmt w:val="bullet"/>
      <w:lvlText w:val="•"/>
      <w:lvlJc w:val="left"/>
      <w:pPr>
        <w:ind w:left="7869" w:hanging="195"/>
      </w:pPr>
      <w:rPr>
        <w:rFonts w:hint="default"/>
        <w:lang w:val="pt-PT" w:eastAsia="en-US" w:bidi="ar-SA"/>
      </w:rPr>
    </w:lvl>
    <w:lvl w:ilvl="8">
      <w:start w:val="0"/>
      <w:numFmt w:val="bullet"/>
      <w:lvlText w:val="•"/>
      <w:lvlJc w:val="left"/>
      <w:pPr>
        <w:ind w:left="8899" w:hanging="195"/>
      </w:pPr>
      <w:rPr>
        <w:rFonts w:hint="default"/>
        <w:lang w:val="pt-PT" w:eastAsia="en-US" w:bidi="ar-SA"/>
      </w:rPr>
    </w:lvl>
  </w:abstractNum>
  <w:abstractNum w:abstractNumId="12">
    <w:multiLevelType w:val="hybridMultilevel"/>
    <w:lvl w:ilvl="0">
      <w:start w:val="11"/>
      <w:numFmt w:val="decimal"/>
      <w:lvlText w:val="%1"/>
      <w:lvlJc w:val="left"/>
      <w:pPr>
        <w:ind w:left="539" w:hanging="613"/>
        <w:jc w:val="left"/>
      </w:pPr>
      <w:rPr>
        <w:rFonts w:hint="default"/>
        <w:lang w:val="pt-PT" w:eastAsia="en-US" w:bidi="ar-SA"/>
      </w:rPr>
    </w:lvl>
    <w:lvl w:ilvl="1">
      <w:start w:val="17"/>
      <w:numFmt w:val="decimal"/>
      <w:lvlText w:val="%1.%2"/>
      <w:lvlJc w:val="left"/>
      <w:pPr>
        <w:ind w:left="539" w:hanging="613"/>
        <w:jc w:val="left"/>
      </w:pPr>
      <w:rPr>
        <w:rFonts w:hint="default"/>
        <w:lang w:val="pt-PT" w:eastAsia="en-US" w:bidi="ar-SA"/>
      </w:rPr>
    </w:lvl>
    <w:lvl w:ilvl="2">
      <w:start w:val="1"/>
      <w:numFmt w:val="decimal"/>
      <w:lvlText w:val="%1.%2.%3"/>
      <w:lvlJc w:val="left"/>
      <w:pPr>
        <w:ind w:left="539" w:hanging="613"/>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0"/>
      <w:numFmt w:val="bullet"/>
      <w:lvlText w:val="•"/>
      <w:lvlJc w:val="left"/>
      <w:pPr>
        <w:ind w:left="3665" w:hanging="613"/>
      </w:pPr>
      <w:rPr>
        <w:rFonts w:hint="default"/>
        <w:lang w:val="pt-PT" w:eastAsia="en-US" w:bidi="ar-SA"/>
      </w:rPr>
    </w:lvl>
    <w:lvl w:ilvl="4">
      <w:start w:val="0"/>
      <w:numFmt w:val="bullet"/>
      <w:lvlText w:val="•"/>
      <w:lvlJc w:val="left"/>
      <w:pPr>
        <w:ind w:left="4707" w:hanging="613"/>
      </w:pPr>
      <w:rPr>
        <w:rFonts w:hint="default"/>
        <w:lang w:val="pt-PT" w:eastAsia="en-US" w:bidi="ar-SA"/>
      </w:rPr>
    </w:lvl>
    <w:lvl w:ilvl="5">
      <w:start w:val="0"/>
      <w:numFmt w:val="bullet"/>
      <w:lvlText w:val="•"/>
      <w:lvlJc w:val="left"/>
      <w:pPr>
        <w:ind w:left="5749" w:hanging="613"/>
      </w:pPr>
      <w:rPr>
        <w:rFonts w:hint="default"/>
        <w:lang w:val="pt-PT" w:eastAsia="en-US" w:bidi="ar-SA"/>
      </w:rPr>
    </w:lvl>
    <w:lvl w:ilvl="6">
      <w:start w:val="0"/>
      <w:numFmt w:val="bullet"/>
      <w:lvlText w:val="•"/>
      <w:lvlJc w:val="left"/>
      <w:pPr>
        <w:ind w:left="6791" w:hanging="613"/>
      </w:pPr>
      <w:rPr>
        <w:rFonts w:hint="default"/>
        <w:lang w:val="pt-PT" w:eastAsia="en-US" w:bidi="ar-SA"/>
      </w:rPr>
    </w:lvl>
    <w:lvl w:ilvl="7">
      <w:start w:val="0"/>
      <w:numFmt w:val="bullet"/>
      <w:lvlText w:val="•"/>
      <w:lvlJc w:val="left"/>
      <w:pPr>
        <w:ind w:left="7833" w:hanging="613"/>
      </w:pPr>
      <w:rPr>
        <w:rFonts w:hint="default"/>
        <w:lang w:val="pt-PT" w:eastAsia="en-US" w:bidi="ar-SA"/>
      </w:rPr>
    </w:lvl>
    <w:lvl w:ilvl="8">
      <w:start w:val="0"/>
      <w:numFmt w:val="bullet"/>
      <w:lvlText w:val="•"/>
      <w:lvlJc w:val="left"/>
      <w:pPr>
        <w:ind w:left="8875" w:hanging="613"/>
      </w:pPr>
      <w:rPr>
        <w:rFonts w:hint="default"/>
        <w:lang w:val="pt-PT" w:eastAsia="en-US" w:bidi="ar-SA"/>
      </w:rPr>
    </w:lvl>
  </w:abstractNum>
  <w:abstractNum w:abstractNumId="11">
    <w:multiLevelType w:val="hybridMultilevel"/>
    <w:lvl w:ilvl="0">
      <w:start w:val="11"/>
      <w:numFmt w:val="decimal"/>
      <w:lvlText w:val="%1"/>
      <w:lvlJc w:val="left"/>
      <w:pPr>
        <w:ind w:left="1060" w:hanging="522"/>
        <w:jc w:val="left"/>
      </w:pPr>
      <w:rPr>
        <w:rFonts w:hint="default"/>
        <w:lang w:val="pt-PT" w:eastAsia="en-US" w:bidi="ar-SA"/>
      </w:rPr>
    </w:lvl>
    <w:lvl w:ilvl="1">
      <w:start w:val="8"/>
      <w:numFmt w:val="decimal"/>
      <w:lvlText w:val="%1.%2"/>
      <w:lvlJc w:val="left"/>
      <w:pPr>
        <w:ind w:left="1060" w:hanging="522"/>
        <w:jc w:val="left"/>
      </w:pPr>
      <w:rPr>
        <w:rFonts w:hint="default"/>
        <w:lang w:val="pt-PT" w:eastAsia="en-US" w:bidi="ar-SA"/>
      </w:rPr>
    </w:lvl>
    <w:lvl w:ilvl="2">
      <w:start w:val="1"/>
      <w:numFmt w:val="decimal"/>
      <w:lvlText w:val="%1.%2.%3"/>
      <w:lvlJc w:val="left"/>
      <w:pPr>
        <w:ind w:left="1060" w:hanging="522"/>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0"/>
      <w:numFmt w:val="bullet"/>
      <w:lvlText w:val="•"/>
      <w:lvlJc w:val="left"/>
      <w:pPr>
        <w:ind w:left="4029" w:hanging="522"/>
      </w:pPr>
      <w:rPr>
        <w:rFonts w:hint="default"/>
        <w:lang w:val="pt-PT" w:eastAsia="en-US" w:bidi="ar-SA"/>
      </w:rPr>
    </w:lvl>
    <w:lvl w:ilvl="4">
      <w:start w:val="0"/>
      <w:numFmt w:val="bullet"/>
      <w:lvlText w:val="•"/>
      <w:lvlJc w:val="left"/>
      <w:pPr>
        <w:ind w:left="5019" w:hanging="522"/>
      </w:pPr>
      <w:rPr>
        <w:rFonts w:hint="default"/>
        <w:lang w:val="pt-PT" w:eastAsia="en-US" w:bidi="ar-SA"/>
      </w:rPr>
    </w:lvl>
    <w:lvl w:ilvl="5">
      <w:start w:val="0"/>
      <w:numFmt w:val="bullet"/>
      <w:lvlText w:val="•"/>
      <w:lvlJc w:val="left"/>
      <w:pPr>
        <w:ind w:left="6009" w:hanging="522"/>
      </w:pPr>
      <w:rPr>
        <w:rFonts w:hint="default"/>
        <w:lang w:val="pt-PT" w:eastAsia="en-US" w:bidi="ar-SA"/>
      </w:rPr>
    </w:lvl>
    <w:lvl w:ilvl="6">
      <w:start w:val="0"/>
      <w:numFmt w:val="bullet"/>
      <w:lvlText w:val="•"/>
      <w:lvlJc w:val="left"/>
      <w:pPr>
        <w:ind w:left="6999" w:hanging="522"/>
      </w:pPr>
      <w:rPr>
        <w:rFonts w:hint="default"/>
        <w:lang w:val="pt-PT" w:eastAsia="en-US" w:bidi="ar-SA"/>
      </w:rPr>
    </w:lvl>
    <w:lvl w:ilvl="7">
      <w:start w:val="0"/>
      <w:numFmt w:val="bullet"/>
      <w:lvlText w:val="•"/>
      <w:lvlJc w:val="left"/>
      <w:pPr>
        <w:ind w:left="7989" w:hanging="522"/>
      </w:pPr>
      <w:rPr>
        <w:rFonts w:hint="default"/>
        <w:lang w:val="pt-PT" w:eastAsia="en-US" w:bidi="ar-SA"/>
      </w:rPr>
    </w:lvl>
    <w:lvl w:ilvl="8">
      <w:start w:val="0"/>
      <w:numFmt w:val="bullet"/>
      <w:lvlText w:val="•"/>
      <w:lvlJc w:val="left"/>
      <w:pPr>
        <w:ind w:left="8979" w:hanging="522"/>
      </w:pPr>
      <w:rPr>
        <w:rFonts w:hint="default"/>
        <w:lang w:val="pt-PT" w:eastAsia="en-US" w:bidi="ar-SA"/>
      </w:rPr>
    </w:lvl>
  </w:abstractNum>
  <w:abstractNum w:abstractNumId="10">
    <w:multiLevelType w:val="hybridMultilevel"/>
    <w:lvl w:ilvl="0">
      <w:start w:val="11"/>
      <w:numFmt w:val="decimal"/>
      <w:lvlText w:val="%1"/>
      <w:lvlJc w:val="left"/>
      <w:pPr>
        <w:ind w:left="1060" w:hanging="522"/>
        <w:jc w:val="left"/>
      </w:pPr>
      <w:rPr>
        <w:rFonts w:hint="default"/>
        <w:lang w:val="pt-PT" w:eastAsia="en-US" w:bidi="ar-SA"/>
      </w:rPr>
    </w:lvl>
    <w:lvl w:ilvl="1">
      <w:start w:val="4"/>
      <w:numFmt w:val="decimal"/>
      <w:lvlText w:val="%1.%2"/>
      <w:lvlJc w:val="left"/>
      <w:pPr>
        <w:ind w:left="1060" w:hanging="522"/>
        <w:jc w:val="left"/>
      </w:pPr>
      <w:rPr>
        <w:rFonts w:hint="default"/>
        <w:lang w:val="pt-PT" w:eastAsia="en-US" w:bidi="ar-SA"/>
      </w:rPr>
    </w:lvl>
    <w:lvl w:ilvl="2">
      <w:start w:val="1"/>
      <w:numFmt w:val="decimal"/>
      <w:lvlText w:val="%1.%2.%3"/>
      <w:lvlJc w:val="left"/>
      <w:pPr>
        <w:ind w:left="1060" w:hanging="522"/>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0"/>
      <w:numFmt w:val="bullet"/>
      <w:lvlText w:val="•"/>
      <w:lvlJc w:val="left"/>
      <w:pPr>
        <w:ind w:left="4029" w:hanging="522"/>
      </w:pPr>
      <w:rPr>
        <w:rFonts w:hint="default"/>
        <w:lang w:val="pt-PT" w:eastAsia="en-US" w:bidi="ar-SA"/>
      </w:rPr>
    </w:lvl>
    <w:lvl w:ilvl="4">
      <w:start w:val="0"/>
      <w:numFmt w:val="bullet"/>
      <w:lvlText w:val="•"/>
      <w:lvlJc w:val="left"/>
      <w:pPr>
        <w:ind w:left="5019" w:hanging="522"/>
      </w:pPr>
      <w:rPr>
        <w:rFonts w:hint="default"/>
        <w:lang w:val="pt-PT" w:eastAsia="en-US" w:bidi="ar-SA"/>
      </w:rPr>
    </w:lvl>
    <w:lvl w:ilvl="5">
      <w:start w:val="0"/>
      <w:numFmt w:val="bullet"/>
      <w:lvlText w:val="•"/>
      <w:lvlJc w:val="left"/>
      <w:pPr>
        <w:ind w:left="6009" w:hanging="522"/>
      </w:pPr>
      <w:rPr>
        <w:rFonts w:hint="default"/>
        <w:lang w:val="pt-PT" w:eastAsia="en-US" w:bidi="ar-SA"/>
      </w:rPr>
    </w:lvl>
    <w:lvl w:ilvl="6">
      <w:start w:val="0"/>
      <w:numFmt w:val="bullet"/>
      <w:lvlText w:val="•"/>
      <w:lvlJc w:val="left"/>
      <w:pPr>
        <w:ind w:left="6999" w:hanging="522"/>
      </w:pPr>
      <w:rPr>
        <w:rFonts w:hint="default"/>
        <w:lang w:val="pt-PT" w:eastAsia="en-US" w:bidi="ar-SA"/>
      </w:rPr>
    </w:lvl>
    <w:lvl w:ilvl="7">
      <w:start w:val="0"/>
      <w:numFmt w:val="bullet"/>
      <w:lvlText w:val="•"/>
      <w:lvlJc w:val="left"/>
      <w:pPr>
        <w:ind w:left="7989" w:hanging="522"/>
      </w:pPr>
      <w:rPr>
        <w:rFonts w:hint="default"/>
        <w:lang w:val="pt-PT" w:eastAsia="en-US" w:bidi="ar-SA"/>
      </w:rPr>
    </w:lvl>
    <w:lvl w:ilvl="8">
      <w:start w:val="0"/>
      <w:numFmt w:val="bullet"/>
      <w:lvlText w:val="•"/>
      <w:lvlJc w:val="left"/>
      <w:pPr>
        <w:ind w:left="8979" w:hanging="522"/>
      </w:pPr>
      <w:rPr>
        <w:rFonts w:hint="default"/>
        <w:lang w:val="pt-PT" w:eastAsia="en-US" w:bidi="ar-SA"/>
      </w:rPr>
    </w:lvl>
  </w:abstractNum>
  <w:abstractNum w:abstractNumId="9">
    <w:multiLevelType w:val="hybridMultilevel"/>
    <w:lvl w:ilvl="0">
      <w:start w:val="1"/>
      <w:numFmt w:val="lowerLetter"/>
      <w:lvlText w:val="%1)"/>
      <w:lvlJc w:val="left"/>
      <w:pPr>
        <w:ind w:left="467" w:hanging="197"/>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09" w:hanging="197"/>
      </w:pPr>
      <w:rPr>
        <w:rFonts w:hint="default"/>
        <w:lang w:val="pt-PT" w:eastAsia="en-US" w:bidi="ar-SA"/>
      </w:rPr>
    </w:lvl>
    <w:lvl w:ilvl="2">
      <w:start w:val="0"/>
      <w:numFmt w:val="bullet"/>
      <w:lvlText w:val="•"/>
      <w:lvlJc w:val="left"/>
      <w:pPr>
        <w:ind w:left="2559" w:hanging="197"/>
      </w:pPr>
      <w:rPr>
        <w:rFonts w:hint="default"/>
        <w:lang w:val="pt-PT" w:eastAsia="en-US" w:bidi="ar-SA"/>
      </w:rPr>
    </w:lvl>
    <w:lvl w:ilvl="3">
      <w:start w:val="0"/>
      <w:numFmt w:val="bullet"/>
      <w:lvlText w:val="•"/>
      <w:lvlJc w:val="left"/>
      <w:pPr>
        <w:ind w:left="3609" w:hanging="197"/>
      </w:pPr>
      <w:rPr>
        <w:rFonts w:hint="default"/>
        <w:lang w:val="pt-PT" w:eastAsia="en-US" w:bidi="ar-SA"/>
      </w:rPr>
    </w:lvl>
    <w:lvl w:ilvl="4">
      <w:start w:val="0"/>
      <w:numFmt w:val="bullet"/>
      <w:lvlText w:val="•"/>
      <w:lvlJc w:val="left"/>
      <w:pPr>
        <w:ind w:left="4659" w:hanging="197"/>
      </w:pPr>
      <w:rPr>
        <w:rFonts w:hint="default"/>
        <w:lang w:val="pt-PT" w:eastAsia="en-US" w:bidi="ar-SA"/>
      </w:rPr>
    </w:lvl>
    <w:lvl w:ilvl="5">
      <w:start w:val="0"/>
      <w:numFmt w:val="bullet"/>
      <w:lvlText w:val="•"/>
      <w:lvlJc w:val="left"/>
      <w:pPr>
        <w:ind w:left="5709" w:hanging="197"/>
      </w:pPr>
      <w:rPr>
        <w:rFonts w:hint="default"/>
        <w:lang w:val="pt-PT" w:eastAsia="en-US" w:bidi="ar-SA"/>
      </w:rPr>
    </w:lvl>
    <w:lvl w:ilvl="6">
      <w:start w:val="0"/>
      <w:numFmt w:val="bullet"/>
      <w:lvlText w:val="•"/>
      <w:lvlJc w:val="left"/>
      <w:pPr>
        <w:ind w:left="6759" w:hanging="197"/>
      </w:pPr>
      <w:rPr>
        <w:rFonts w:hint="default"/>
        <w:lang w:val="pt-PT" w:eastAsia="en-US" w:bidi="ar-SA"/>
      </w:rPr>
    </w:lvl>
    <w:lvl w:ilvl="7">
      <w:start w:val="0"/>
      <w:numFmt w:val="bullet"/>
      <w:lvlText w:val="•"/>
      <w:lvlJc w:val="left"/>
      <w:pPr>
        <w:ind w:left="7809" w:hanging="197"/>
      </w:pPr>
      <w:rPr>
        <w:rFonts w:hint="default"/>
        <w:lang w:val="pt-PT" w:eastAsia="en-US" w:bidi="ar-SA"/>
      </w:rPr>
    </w:lvl>
    <w:lvl w:ilvl="8">
      <w:start w:val="0"/>
      <w:numFmt w:val="bullet"/>
      <w:lvlText w:val="•"/>
      <w:lvlJc w:val="left"/>
      <w:pPr>
        <w:ind w:left="8859" w:hanging="197"/>
      </w:pPr>
      <w:rPr>
        <w:rFonts w:hint="default"/>
        <w:lang w:val="pt-PT" w:eastAsia="en-US" w:bidi="ar-SA"/>
      </w:rPr>
    </w:lvl>
  </w:abstractNum>
  <w:abstractNum w:abstractNumId="8">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689" w:hanging="195"/>
      </w:pPr>
      <w:rPr>
        <w:rFonts w:hint="default"/>
        <w:lang w:val="pt-PT" w:eastAsia="en-US" w:bidi="ar-SA"/>
      </w:rPr>
    </w:lvl>
    <w:lvl w:ilvl="2">
      <w:start w:val="0"/>
      <w:numFmt w:val="bullet"/>
      <w:lvlText w:val="•"/>
      <w:lvlJc w:val="left"/>
      <w:pPr>
        <w:ind w:left="2719" w:hanging="195"/>
      </w:pPr>
      <w:rPr>
        <w:rFonts w:hint="default"/>
        <w:lang w:val="pt-PT" w:eastAsia="en-US" w:bidi="ar-SA"/>
      </w:rPr>
    </w:lvl>
    <w:lvl w:ilvl="3">
      <w:start w:val="0"/>
      <w:numFmt w:val="bullet"/>
      <w:lvlText w:val="•"/>
      <w:lvlJc w:val="left"/>
      <w:pPr>
        <w:ind w:left="3749" w:hanging="195"/>
      </w:pPr>
      <w:rPr>
        <w:rFonts w:hint="default"/>
        <w:lang w:val="pt-PT" w:eastAsia="en-US" w:bidi="ar-SA"/>
      </w:rPr>
    </w:lvl>
    <w:lvl w:ilvl="4">
      <w:start w:val="0"/>
      <w:numFmt w:val="bullet"/>
      <w:lvlText w:val="•"/>
      <w:lvlJc w:val="left"/>
      <w:pPr>
        <w:ind w:left="4779" w:hanging="195"/>
      </w:pPr>
      <w:rPr>
        <w:rFonts w:hint="default"/>
        <w:lang w:val="pt-PT" w:eastAsia="en-US" w:bidi="ar-SA"/>
      </w:rPr>
    </w:lvl>
    <w:lvl w:ilvl="5">
      <w:start w:val="0"/>
      <w:numFmt w:val="bullet"/>
      <w:lvlText w:val="•"/>
      <w:lvlJc w:val="left"/>
      <w:pPr>
        <w:ind w:left="5809" w:hanging="195"/>
      </w:pPr>
      <w:rPr>
        <w:rFonts w:hint="default"/>
        <w:lang w:val="pt-PT" w:eastAsia="en-US" w:bidi="ar-SA"/>
      </w:rPr>
    </w:lvl>
    <w:lvl w:ilvl="6">
      <w:start w:val="0"/>
      <w:numFmt w:val="bullet"/>
      <w:lvlText w:val="•"/>
      <w:lvlJc w:val="left"/>
      <w:pPr>
        <w:ind w:left="6839" w:hanging="195"/>
      </w:pPr>
      <w:rPr>
        <w:rFonts w:hint="default"/>
        <w:lang w:val="pt-PT" w:eastAsia="en-US" w:bidi="ar-SA"/>
      </w:rPr>
    </w:lvl>
    <w:lvl w:ilvl="7">
      <w:start w:val="0"/>
      <w:numFmt w:val="bullet"/>
      <w:lvlText w:val="•"/>
      <w:lvlJc w:val="left"/>
      <w:pPr>
        <w:ind w:left="7869" w:hanging="195"/>
      </w:pPr>
      <w:rPr>
        <w:rFonts w:hint="default"/>
        <w:lang w:val="pt-PT" w:eastAsia="en-US" w:bidi="ar-SA"/>
      </w:rPr>
    </w:lvl>
    <w:lvl w:ilvl="8">
      <w:start w:val="0"/>
      <w:numFmt w:val="bullet"/>
      <w:lvlText w:val="•"/>
      <w:lvlJc w:val="left"/>
      <w:pPr>
        <w:ind w:left="8899" w:hanging="195"/>
      </w:pPr>
      <w:rPr>
        <w:rFonts w:hint="default"/>
        <w:lang w:val="pt-PT" w:eastAsia="en-US" w:bidi="ar-SA"/>
      </w:rPr>
    </w:lvl>
  </w:abstractNum>
  <w:abstractNum w:abstractNumId="7">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1"/>
      <w:numFmt w:val="decimal"/>
      <w:lvlText w:val="%1.%2)"/>
      <w:lvlJc w:val="left"/>
      <w:pPr>
        <w:ind w:left="813" w:hanging="35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1946" w:hanging="353"/>
      </w:pPr>
      <w:rPr>
        <w:rFonts w:hint="default"/>
        <w:lang w:val="pt-PT" w:eastAsia="en-US" w:bidi="ar-SA"/>
      </w:rPr>
    </w:lvl>
    <w:lvl w:ilvl="3">
      <w:start w:val="0"/>
      <w:numFmt w:val="bullet"/>
      <w:lvlText w:val="•"/>
      <w:lvlJc w:val="left"/>
      <w:pPr>
        <w:ind w:left="3073" w:hanging="353"/>
      </w:pPr>
      <w:rPr>
        <w:rFonts w:hint="default"/>
        <w:lang w:val="pt-PT" w:eastAsia="en-US" w:bidi="ar-SA"/>
      </w:rPr>
    </w:lvl>
    <w:lvl w:ilvl="4">
      <w:start w:val="0"/>
      <w:numFmt w:val="bullet"/>
      <w:lvlText w:val="•"/>
      <w:lvlJc w:val="left"/>
      <w:pPr>
        <w:ind w:left="4199" w:hanging="353"/>
      </w:pPr>
      <w:rPr>
        <w:rFonts w:hint="default"/>
        <w:lang w:val="pt-PT" w:eastAsia="en-US" w:bidi="ar-SA"/>
      </w:rPr>
    </w:lvl>
    <w:lvl w:ilvl="5">
      <w:start w:val="0"/>
      <w:numFmt w:val="bullet"/>
      <w:lvlText w:val="•"/>
      <w:lvlJc w:val="left"/>
      <w:pPr>
        <w:ind w:left="5326" w:hanging="353"/>
      </w:pPr>
      <w:rPr>
        <w:rFonts w:hint="default"/>
        <w:lang w:val="pt-PT" w:eastAsia="en-US" w:bidi="ar-SA"/>
      </w:rPr>
    </w:lvl>
    <w:lvl w:ilvl="6">
      <w:start w:val="0"/>
      <w:numFmt w:val="bullet"/>
      <w:lvlText w:val="•"/>
      <w:lvlJc w:val="left"/>
      <w:pPr>
        <w:ind w:left="6452" w:hanging="353"/>
      </w:pPr>
      <w:rPr>
        <w:rFonts w:hint="default"/>
        <w:lang w:val="pt-PT" w:eastAsia="en-US" w:bidi="ar-SA"/>
      </w:rPr>
    </w:lvl>
    <w:lvl w:ilvl="7">
      <w:start w:val="0"/>
      <w:numFmt w:val="bullet"/>
      <w:lvlText w:val="•"/>
      <w:lvlJc w:val="left"/>
      <w:pPr>
        <w:ind w:left="7579" w:hanging="353"/>
      </w:pPr>
      <w:rPr>
        <w:rFonts w:hint="default"/>
        <w:lang w:val="pt-PT" w:eastAsia="en-US" w:bidi="ar-SA"/>
      </w:rPr>
    </w:lvl>
    <w:lvl w:ilvl="8">
      <w:start w:val="0"/>
      <w:numFmt w:val="bullet"/>
      <w:lvlText w:val="•"/>
      <w:lvlJc w:val="left"/>
      <w:pPr>
        <w:ind w:left="8706" w:hanging="353"/>
      </w:pPr>
      <w:rPr>
        <w:rFonts w:hint="default"/>
        <w:lang w:val="pt-PT" w:eastAsia="en-US" w:bidi="ar-SA"/>
      </w:rPr>
    </w:lvl>
  </w:abstractNum>
  <w:abstractNum w:abstractNumId="6">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1"/>
      <w:numFmt w:val="lowerRoman"/>
      <w:lvlText w:val="%2)"/>
      <w:lvlJc w:val="left"/>
      <w:pPr>
        <w:ind w:left="623" w:hanging="163"/>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2">
      <w:start w:val="0"/>
      <w:numFmt w:val="bullet"/>
      <w:lvlText w:val="•"/>
      <w:lvlJc w:val="left"/>
      <w:pPr>
        <w:ind w:left="1804" w:hanging="163"/>
      </w:pPr>
      <w:rPr>
        <w:rFonts w:hint="default"/>
        <w:lang w:val="pt-PT" w:eastAsia="en-US" w:bidi="ar-SA"/>
      </w:rPr>
    </w:lvl>
    <w:lvl w:ilvl="3">
      <w:start w:val="0"/>
      <w:numFmt w:val="bullet"/>
      <w:lvlText w:val="•"/>
      <w:lvlJc w:val="left"/>
      <w:pPr>
        <w:ind w:left="2948" w:hanging="163"/>
      </w:pPr>
      <w:rPr>
        <w:rFonts w:hint="default"/>
        <w:lang w:val="pt-PT" w:eastAsia="en-US" w:bidi="ar-SA"/>
      </w:rPr>
    </w:lvl>
    <w:lvl w:ilvl="4">
      <w:start w:val="0"/>
      <w:numFmt w:val="bullet"/>
      <w:lvlText w:val="•"/>
      <w:lvlJc w:val="left"/>
      <w:pPr>
        <w:ind w:left="4093" w:hanging="163"/>
      </w:pPr>
      <w:rPr>
        <w:rFonts w:hint="default"/>
        <w:lang w:val="pt-PT" w:eastAsia="en-US" w:bidi="ar-SA"/>
      </w:rPr>
    </w:lvl>
    <w:lvl w:ilvl="5">
      <w:start w:val="0"/>
      <w:numFmt w:val="bullet"/>
      <w:lvlText w:val="•"/>
      <w:lvlJc w:val="left"/>
      <w:pPr>
        <w:ind w:left="5237" w:hanging="163"/>
      </w:pPr>
      <w:rPr>
        <w:rFonts w:hint="default"/>
        <w:lang w:val="pt-PT" w:eastAsia="en-US" w:bidi="ar-SA"/>
      </w:rPr>
    </w:lvl>
    <w:lvl w:ilvl="6">
      <w:start w:val="0"/>
      <w:numFmt w:val="bullet"/>
      <w:lvlText w:val="•"/>
      <w:lvlJc w:val="left"/>
      <w:pPr>
        <w:ind w:left="6381" w:hanging="163"/>
      </w:pPr>
      <w:rPr>
        <w:rFonts w:hint="default"/>
        <w:lang w:val="pt-PT" w:eastAsia="en-US" w:bidi="ar-SA"/>
      </w:rPr>
    </w:lvl>
    <w:lvl w:ilvl="7">
      <w:start w:val="0"/>
      <w:numFmt w:val="bullet"/>
      <w:lvlText w:val="•"/>
      <w:lvlJc w:val="left"/>
      <w:pPr>
        <w:ind w:left="7526" w:hanging="163"/>
      </w:pPr>
      <w:rPr>
        <w:rFonts w:hint="default"/>
        <w:lang w:val="pt-PT" w:eastAsia="en-US" w:bidi="ar-SA"/>
      </w:rPr>
    </w:lvl>
    <w:lvl w:ilvl="8">
      <w:start w:val="0"/>
      <w:numFmt w:val="bullet"/>
      <w:lvlText w:val="•"/>
      <w:lvlJc w:val="left"/>
      <w:pPr>
        <w:ind w:left="8670" w:hanging="163"/>
      </w:pPr>
      <w:rPr>
        <w:rFonts w:hint="default"/>
        <w:lang w:val="pt-PT" w:eastAsia="en-US" w:bidi="ar-SA"/>
      </w:rPr>
    </w:lvl>
  </w:abstractNum>
  <w:abstractNum w:abstractNumId="5">
    <w:multiLevelType w:val="hybridMultilevel"/>
    <w:lvl w:ilvl="0">
      <w:start w:val="9"/>
      <w:numFmt w:val="decimal"/>
      <w:lvlText w:val="%1"/>
      <w:lvlJc w:val="left"/>
      <w:pPr>
        <w:ind w:left="467" w:hanging="294"/>
        <w:jc w:val="left"/>
      </w:pPr>
      <w:rPr>
        <w:rFonts w:hint="default"/>
        <w:lang w:val="pt-PT" w:eastAsia="en-US" w:bidi="ar-SA"/>
      </w:rPr>
    </w:lvl>
    <w:lvl w:ilvl="1">
      <w:start w:val="1"/>
      <w:numFmt w:val="decimal"/>
      <w:lvlText w:val="%1.%2"/>
      <w:lvlJc w:val="left"/>
      <w:pPr>
        <w:ind w:left="467" w:hanging="29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900" w:hanging="433"/>
        <w:jc w:val="righ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1045" w:hanging="57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2525" w:hanging="577"/>
      </w:pPr>
      <w:rPr>
        <w:rFonts w:hint="default"/>
        <w:lang w:val="pt-PT" w:eastAsia="en-US" w:bidi="ar-SA"/>
      </w:rPr>
    </w:lvl>
    <w:lvl w:ilvl="5">
      <w:start w:val="0"/>
      <w:numFmt w:val="bullet"/>
      <w:lvlText w:val="•"/>
      <w:lvlJc w:val="left"/>
      <w:pPr>
        <w:ind w:left="3931" w:hanging="577"/>
      </w:pPr>
      <w:rPr>
        <w:rFonts w:hint="default"/>
        <w:lang w:val="pt-PT" w:eastAsia="en-US" w:bidi="ar-SA"/>
      </w:rPr>
    </w:lvl>
    <w:lvl w:ilvl="6">
      <w:start w:val="0"/>
      <w:numFmt w:val="bullet"/>
      <w:lvlText w:val="•"/>
      <w:lvlJc w:val="left"/>
      <w:pPr>
        <w:ind w:left="5336" w:hanging="577"/>
      </w:pPr>
      <w:rPr>
        <w:rFonts w:hint="default"/>
        <w:lang w:val="pt-PT" w:eastAsia="en-US" w:bidi="ar-SA"/>
      </w:rPr>
    </w:lvl>
    <w:lvl w:ilvl="7">
      <w:start w:val="0"/>
      <w:numFmt w:val="bullet"/>
      <w:lvlText w:val="•"/>
      <w:lvlJc w:val="left"/>
      <w:pPr>
        <w:ind w:left="6742" w:hanging="577"/>
      </w:pPr>
      <w:rPr>
        <w:rFonts w:hint="default"/>
        <w:lang w:val="pt-PT" w:eastAsia="en-US" w:bidi="ar-SA"/>
      </w:rPr>
    </w:lvl>
    <w:lvl w:ilvl="8">
      <w:start w:val="0"/>
      <w:numFmt w:val="bullet"/>
      <w:lvlText w:val="•"/>
      <w:lvlJc w:val="left"/>
      <w:pPr>
        <w:ind w:left="8148" w:hanging="577"/>
      </w:pPr>
      <w:rPr>
        <w:rFonts w:hint="default"/>
        <w:lang w:val="pt-PT" w:eastAsia="en-US" w:bidi="ar-SA"/>
      </w:rPr>
    </w:lvl>
  </w:abstractNum>
  <w:abstractNum w:abstractNumId="4">
    <w:multiLevelType w:val="hybridMultilevel"/>
    <w:lvl w:ilvl="0">
      <w:start w:val="1"/>
      <w:numFmt w:val="lowerLetter"/>
      <w:lvlText w:val="%1)"/>
      <w:lvlJc w:val="left"/>
      <w:pPr>
        <w:ind w:left="666"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689" w:hanging="195"/>
      </w:pPr>
      <w:rPr>
        <w:rFonts w:hint="default"/>
        <w:lang w:val="pt-PT" w:eastAsia="en-US" w:bidi="ar-SA"/>
      </w:rPr>
    </w:lvl>
    <w:lvl w:ilvl="2">
      <w:start w:val="0"/>
      <w:numFmt w:val="bullet"/>
      <w:lvlText w:val="•"/>
      <w:lvlJc w:val="left"/>
      <w:pPr>
        <w:ind w:left="2719" w:hanging="195"/>
      </w:pPr>
      <w:rPr>
        <w:rFonts w:hint="default"/>
        <w:lang w:val="pt-PT" w:eastAsia="en-US" w:bidi="ar-SA"/>
      </w:rPr>
    </w:lvl>
    <w:lvl w:ilvl="3">
      <w:start w:val="0"/>
      <w:numFmt w:val="bullet"/>
      <w:lvlText w:val="•"/>
      <w:lvlJc w:val="left"/>
      <w:pPr>
        <w:ind w:left="3749" w:hanging="195"/>
      </w:pPr>
      <w:rPr>
        <w:rFonts w:hint="default"/>
        <w:lang w:val="pt-PT" w:eastAsia="en-US" w:bidi="ar-SA"/>
      </w:rPr>
    </w:lvl>
    <w:lvl w:ilvl="4">
      <w:start w:val="0"/>
      <w:numFmt w:val="bullet"/>
      <w:lvlText w:val="•"/>
      <w:lvlJc w:val="left"/>
      <w:pPr>
        <w:ind w:left="4779" w:hanging="195"/>
      </w:pPr>
      <w:rPr>
        <w:rFonts w:hint="default"/>
        <w:lang w:val="pt-PT" w:eastAsia="en-US" w:bidi="ar-SA"/>
      </w:rPr>
    </w:lvl>
    <w:lvl w:ilvl="5">
      <w:start w:val="0"/>
      <w:numFmt w:val="bullet"/>
      <w:lvlText w:val="•"/>
      <w:lvlJc w:val="left"/>
      <w:pPr>
        <w:ind w:left="5809" w:hanging="195"/>
      </w:pPr>
      <w:rPr>
        <w:rFonts w:hint="default"/>
        <w:lang w:val="pt-PT" w:eastAsia="en-US" w:bidi="ar-SA"/>
      </w:rPr>
    </w:lvl>
    <w:lvl w:ilvl="6">
      <w:start w:val="0"/>
      <w:numFmt w:val="bullet"/>
      <w:lvlText w:val="•"/>
      <w:lvlJc w:val="left"/>
      <w:pPr>
        <w:ind w:left="6839" w:hanging="195"/>
      </w:pPr>
      <w:rPr>
        <w:rFonts w:hint="default"/>
        <w:lang w:val="pt-PT" w:eastAsia="en-US" w:bidi="ar-SA"/>
      </w:rPr>
    </w:lvl>
    <w:lvl w:ilvl="7">
      <w:start w:val="0"/>
      <w:numFmt w:val="bullet"/>
      <w:lvlText w:val="•"/>
      <w:lvlJc w:val="left"/>
      <w:pPr>
        <w:ind w:left="7869" w:hanging="195"/>
      </w:pPr>
      <w:rPr>
        <w:rFonts w:hint="default"/>
        <w:lang w:val="pt-PT" w:eastAsia="en-US" w:bidi="ar-SA"/>
      </w:rPr>
    </w:lvl>
    <w:lvl w:ilvl="8">
      <w:start w:val="0"/>
      <w:numFmt w:val="bullet"/>
      <w:lvlText w:val="•"/>
      <w:lvlJc w:val="left"/>
      <w:pPr>
        <w:ind w:left="8899" w:hanging="195"/>
      </w:pPr>
      <w:rPr>
        <w:rFonts w:hint="default"/>
        <w:lang w:val="pt-PT" w:eastAsia="en-US" w:bidi="ar-SA"/>
      </w:rPr>
    </w:lvl>
  </w:abstractNum>
  <w:abstractNum w:abstractNumId="3">
    <w:multiLevelType w:val="hybridMultilevel"/>
    <w:lvl w:ilvl="0">
      <w:start w:val="1"/>
      <w:numFmt w:val="lowerLetter"/>
      <w:lvlText w:val="%1)"/>
      <w:lvlJc w:val="left"/>
      <w:pPr>
        <w:ind w:left="467" w:hanging="195"/>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09" w:hanging="195"/>
      </w:pPr>
      <w:rPr>
        <w:rFonts w:hint="default"/>
        <w:lang w:val="pt-PT" w:eastAsia="en-US" w:bidi="ar-SA"/>
      </w:rPr>
    </w:lvl>
    <w:lvl w:ilvl="2">
      <w:start w:val="0"/>
      <w:numFmt w:val="bullet"/>
      <w:lvlText w:val="•"/>
      <w:lvlJc w:val="left"/>
      <w:pPr>
        <w:ind w:left="2559" w:hanging="195"/>
      </w:pPr>
      <w:rPr>
        <w:rFonts w:hint="default"/>
        <w:lang w:val="pt-PT" w:eastAsia="en-US" w:bidi="ar-SA"/>
      </w:rPr>
    </w:lvl>
    <w:lvl w:ilvl="3">
      <w:start w:val="0"/>
      <w:numFmt w:val="bullet"/>
      <w:lvlText w:val="•"/>
      <w:lvlJc w:val="left"/>
      <w:pPr>
        <w:ind w:left="3609" w:hanging="195"/>
      </w:pPr>
      <w:rPr>
        <w:rFonts w:hint="default"/>
        <w:lang w:val="pt-PT" w:eastAsia="en-US" w:bidi="ar-SA"/>
      </w:rPr>
    </w:lvl>
    <w:lvl w:ilvl="4">
      <w:start w:val="0"/>
      <w:numFmt w:val="bullet"/>
      <w:lvlText w:val="•"/>
      <w:lvlJc w:val="left"/>
      <w:pPr>
        <w:ind w:left="4659" w:hanging="195"/>
      </w:pPr>
      <w:rPr>
        <w:rFonts w:hint="default"/>
        <w:lang w:val="pt-PT" w:eastAsia="en-US" w:bidi="ar-SA"/>
      </w:rPr>
    </w:lvl>
    <w:lvl w:ilvl="5">
      <w:start w:val="0"/>
      <w:numFmt w:val="bullet"/>
      <w:lvlText w:val="•"/>
      <w:lvlJc w:val="left"/>
      <w:pPr>
        <w:ind w:left="5709" w:hanging="195"/>
      </w:pPr>
      <w:rPr>
        <w:rFonts w:hint="default"/>
        <w:lang w:val="pt-PT" w:eastAsia="en-US" w:bidi="ar-SA"/>
      </w:rPr>
    </w:lvl>
    <w:lvl w:ilvl="6">
      <w:start w:val="0"/>
      <w:numFmt w:val="bullet"/>
      <w:lvlText w:val="•"/>
      <w:lvlJc w:val="left"/>
      <w:pPr>
        <w:ind w:left="6759" w:hanging="195"/>
      </w:pPr>
      <w:rPr>
        <w:rFonts w:hint="default"/>
        <w:lang w:val="pt-PT" w:eastAsia="en-US" w:bidi="ar-SA"/>
      </w:rPr>
    </w:lvl>
    <w:lvl w:ilvl="7">
      <w:start w:val="0"/>
      <w:numFmt w:val="bullet"/>
      <w:lvlText w:val="•"/>
      <w:lvlJc w:val="left"/>
      <w:pPr>
        <w:ind w:left="7809" w:hanging="195"/>
      </w:pPr>
      <w:rPr>
        <w:rFonts w:hint="default"/>
        <w:lang w:val="pt-PT" w:eastAsia="en-US" w:bidi="ar-SA"/>
      </w:rPr>
    </w:lvl>
    <w:lvl w:ilvl="8">
      <w:start w:val="0"/>
      <w:numFmt w:val="bullet"/>
      <w:lvlText w:val="•"/>
      <w:lvlJc w:val="left"/>
      <w:pPr>
        <w:ind w:left="8859" w:hanging="195"/>
      </w:pPr>
      <w:rPr>
        <w:rFonts w:hint="default"/>
        <w:lang w:val="pt-PT" w:eastAsia="en-US" w:bidi="ar-SA"/>
      </w:rPr>
    </w:lvl>
  </w:abstractNum>
  <w:abstractNum w:abstractNumId="2">
    <w:multiLevelType w:val="hybridMultilevel"/>
    <w:lvl w:ilvl="0">
      <w:start w:val="1"/>
      <w:numFmt w:val="lowerLetter"/>
      <w:lvlText w:val="%1)"/>
      <w:lvlJc w:val="left"/>
      <w:pPr>
        <w:ind w:left="467" w:hanging="218"/>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09" w:hanging="218"/>
      </w:pPr>
      <w:rPr>
        <w:rFonts w:hint="default"/>
        <w:lang w:val="pt-PT" w:eastAsia="en-US" w:bidi="ar-SA"/>
      </w:rPr>
    </w:lvl>
    <w:lvl w:ilvl="2">
      <w:start w:val="0"/>
      <w:numFmt w:val="bullet"/>
      <w:lvlText w:val="•"/>
      <w:lvlJc w:val="left"/>
      <w:pPr>
        <w:ind w:left="2559" w:hanging="218"/>
      </w:pPr>
      <w:rPr>
        <w:rFonts w:hint="default"/>
        <w:lang w:val="pt-PT" w:eastAsia="en-US" w:bidi="ar-SA"/>
      </w:rPr>
    </w:lvl>
    <w:lvl w:ilvl="3">
      <w:start w:val="0"/>
      <w:numFmt w:val="bullet"/>
      <w:lvlText w:val="•"/>
      <w:lvlJc w:val="left"/>
      <w:pPr>
        <w:ind w:left="3609" w:hanging="218"/>
      </w:pPr>
      <w:rPr>
        <w:rFonts w:hint="default"/>
        <w:lang w:val="pt-PT" w:eastAsia="en-US" w:bidi="ar-SA"/>
      </w:rPr>
    </w:lvl>
    <w:lvl w:ilvl="4">
      <w:start w:val="0"/>
      <w:numFmt w:val="bullet"/>
      <w:lvlText w:val="•"/>
      <w:lvlJc w:val="left"/>
      <w:pPr>
        <w:ind w:left="4659" w:hanging="218"/>
      </w:pPr>
      <w:rPr>
        <w:rFonts w:hint="default"/>
        <w:lang w:val="pt-PT" w:eastAsia="en-US" w:bidi="ar-SA"/>
      </w:rPr>
    </w:lvl>
    <w:lvl w:ilvl="5">
      <w:start w:val="0"/>
      <w:numFmt w:val="bullet"/>
      <w:lvlText w:val="•"/>
      <w:lvlJc w:val="left"/>
      <w:pPr>
        <w:ind w:left="5709" w:hanging="218"/>
      </w:pPr>
      <w:rPr>
        <w:rFonts w:hint="default"/>
        <w:lang w:val="pt-PT" w:eastAsia="en-US" w:bidi="ar-SA"/>
      </w:rPr>
    </w:lvl>
    <w:lvl w:ilvl="6">
      <w:start w:val="0"/>
      <w:numFmt w:val="bullet"/>
      <w:lvlText w:val="•"/>
      <w:lvlJc w:val="left"/>
      <w:pPr>
        <w:ind w:left="6759" w:hanging="218"/>
      </w:pPr>
      <w:rPr>
        <w:rFonts w:hint="default"/>
        <w:lang w:val="pt-PT" w:eastAsia="en-US" w:bidi="ar-SA"/>
      </w:rPr>
    </w:lvl>
    <w:lvl w:ilvl="7">
      <w:start w:val="0"/>
      <w:numFmt w:val="bullet"/>
      <w:lvlText w:val="•"/>
      <w:lvlJc w:val="left"/>
      <w:pPr>
        <w:ind w:left="7809" w:hanging="218"/>
      </w:pPr>
      <w:rPr>
        <w:rFonts w:hint="default"/>
        <w:lang w:val="pt-PT" w:eastAsia="en-US" w:bidi="ar-SA"/>
      </w:rPr>
    </w:lvl>
    <w:lvl w:ilvl="8">
      <w:start w:val="0"/>
      <w:numFmt w:val="bullet"/>
      <w:lvlText w:val="•"/>
      <w:lvlJc w:val="left"/>
      <w:pPr>
        <w:ind w:left="8859" w:hanging="218"/>
      </w:pPr>
      <w:rPr>
        <w:rFonts w:hint="default"/>
        <w:lang w:val="pt-PT" w:eastAsia="en-US" w:bidi="ar-SA"/>
      </w:rPr>
    </w:lvl>
  </w:abstractNum>
  <w:abstractNum w:abstractNumId="1">
    <w:multiLevelType w:val="hybridMultilevel"/>
    <w:lvl w:ilvl="0">
      <w:start w:val="1"/>
      <w:numFmt w:val="lowerLetter"/>
      <w:lvlText w:val="%1)"/>
      <w:lvlJc w:val="left"/>
      <w:pPr>
        <w:ind w:left="592" w:hanging="19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635" w:hanging="198"/>
      </w:pPr>
      <w:rPr>
        <w:rFonts w:hint="default"/>
        <w:lang w:val="pt-PT" w:eastAsia="en-US" w:bidi="ar-SA"/>
      </w:rPr>
    </w:lvl>
    <w:lvl w:ilvl="2">
      <w:start w:val="0"/>
      <w:numFmt w:val="bullet"/>
      <w:lvlText w:val="•"/>
      <w:lvlJc w:val="left"/>
      <w:pPr>
        <w:ind w:left="2671" w:hanging="198"/>
      </w:pPr>
      <w:rPr>
        <w:rFonts w:hint="default"/>
        <w:lang w:val="pt-PT" w:eastAsia="en-US" w:bidi="ar-SA"/>
      </w:rPr>
    </w:lvl>
    <w:lvl w:ilvl="3">
      <w:start w:val="0"/>
      <w:numFmt w:val="bullet"/>
      <w:lvlText w:val="•"/>
      <w:lvlJc w:val="left"/>
      <w:pPr>
        <w:ind w:left="3707" w:hanging="198"/>
      </w:pPr>
      <w:rPr>
        <w:rFonts w:hint="default"/>
        <w:lang w:val="pt-PT" w:eastAsia="en-US" w:bidi="ar-SA"/>
      </w:rPr>
    </w:lvl>
    <w:lvl w:ilvl="4">
      <w:start w:val="0"/>
      <w:numFmt w:val="bullet"/>
      <w:lvlText w:val="•"/>
      <w:lvlJc w:val="left"/>
      <w:pPr>
        <w:ind w:left="4743" w:hanging="198"/>
      </w:pPr>
      <w:rPr>
        <w:rFonts w:hint="default"/>
        <w:lang w:val="pt-PT" w:eastAsia="en-US" w:bidi="ar-SA"/>
      </w:rPr>
    </w:lvl>
    <w:lvl w:ilvl="5">
      <w:start w:val="0"/>
      <w:numFmt w:val="bullet"/>
      <w:lvlText w:val="•"/>
      <w:lvlJc w:val="left"/>
      <w:pPr>
        <w:ind w:left="5779" w:hanging="198"/>
      </w:pPr>
      <w:rPr>
        <w:rFonts w:hint="default"/>
        <w:lang w:val="pt-PT" w:eastAsia="en-US" w:bidi="ar-SA"/>
      </w:rPr>
    </w:lvl>
    <w:lvl w:ilvl="6">
      <w:start w:val="0"/>
      <w:numFmt w:val="bullet"/>
      <w:lvlText w:val="•"/>
      <w:lvlJc w:val="left"/>
      <w:pPr>
        <w:ind w:left="6815" w:hanging="198"/>
      </w:pPr>
      <w:rPr>
        <w:rFonts w:hint="default"/>
        <w:lang w:val="pt-PT" w:eastAsia="en-US" w:bidi="ar-SA"/>
      </w:rPr>
    </w:lvl>
    <w:lvl w:ilvl="7">
      <w:start w:val="0"/>
      <w:numFmt w:val="bullet"/>
      <w:lvlText w:val="•"/>
      <w:lvlJc w:val="left"/>
      <w:pPr>
        <w:ind w:left="7851" w:hanging="198"/>
      </w:pPr>
      <w:rPr>
        <w:rFonts w:hint="default"/>
        <w:lang w:val="pt-PT" w:eastAsia="en-US" w:bidi="ar-SA"/>
      </w:rPr>
    </w:lvl>
    <w:lvl w:ilvl="8">
      <w:start w:val="0"/>
      <w:numFmt w:val="bullet"/>
      <w:lvlText w:val="•"/>
      <w:lvlJc w:val="left"/>
      <w:pPr>
        <w:ind w:left="8887" w:hanging="198"/>
      </w:pPr>
      <w:rPr>
        <w:rFonts w:hint="default"/>
        <w:lang w:val="pt-PT" w:eastAsia="en-US" w:bidi="ar-SA"/>
      </w:rPr>
    </w:lvl>
  </w:abstractNum>
  <w:abstractNum w:abstractNumId="0">
    <w:multiLevelType w:val="hybridMultilevel"/>
    <w:lvl w:ilvl="0">
      <w:start w:val="1"/>
      <w:numFmt w:val="decimal"/>
      <w:lvlText w:val="%1."/>
      <w:lvlJc w:val="left"/>
      <w:pPr>
        <w:ind w:left="842" w:hanging="231"/>
        <w:jc w:val="righ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1"/>
      <w:numFmt w:val="decimal"/>
      <w:lvlText w:val="%1.%2."/>
      <w:lvlJc w:val="left"/>
      <w:pPr>
        <w:ind w:left="900" w:hanging="433"/>
        <w:jc w:val="left"/>
      </w:pPr>
      <w:rPr>
        <w:rFonts w:hint="default"/>
        <w:spacing w:val="0"/>
        <w:w w:val="101"/>
        <w:lang w:val="pt-PT" w:eastAsia="en-US" w:bidi="ar-SA"/>
      </w:rPr>
    </w:lvl>
    <w:lvl w:ilvl="2">
      <w:start w:val="1"/>
      <w:numFmt w:val="decimal"/>
      <w:lvlText w:val="%1.%2.%3."/>
      <w:lvlJc w:val="left"/>
      <w:pPr>
        <w:ind w:left="1113" w:hanging="656"/>
        <w:jc w:val="left"/>
      </w:pPr>
      <w:rPr>
        <w:rFonts w:hint="default"/>
        <w:spacing w:val="-8"/>
        <w:w w:val="101"/>
        <w:lang w:val="pt-PT" w:eastAsia="en-US" w:bidi="ar-SA"/>
      </w:rPr>
    </w:lvl>
    <w:lvl w:ilvl="3">
      <w:start w:val="1"/>
      <w:numFmt w:val="decimal"/>
      <w:lvlText w:val="%1.%2.%3.%4."/>
      <w:lvlJc w:val="left"/>
      <w:pPr>
        <w:ind w:left="1172" w:hanging="656"/>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4">
      <w:start w:val="0"/>
      <w:numFmt w:val="bullet"/>
      <w:lvlText w:val="•"/>
      <w:lvlJc w:val="left"/>
      <w:pPr>
        <w:ind w:left="840" w:hanging="656"/>
      </w:pPr>
      <w:rPr>
        <w:rFonts w:hint="default"/>
        <w:lang w:val="pt-PT" w:eastAsia="en-US" w:bidi="ar-SA"/>
      </w:rPr>
    </w:lvl>
    <w:lvl w:ilvl="5">
      <w:start w:val="0"/>
      <w:numFmt w:val="bullet"/>
      <w:lvlText w:val="•"/>
      <w:lvlJc w:val="left"/>
      <w:pPr>
        <w:ind w:left="860" w:hanging="656"/>
      </w:pPr>
      <w:rPr>
        <w:rFonts w:hint="default"/>
        <w:lang w:val="pt-PT" w:eastAsia="en-US" w:bidi="ar-SA"/>
      </w:rPr>
    </w:lvl>
    <w:lvl w:ilvl="6">
      <w:start w:val="0"/>
      <w:numFmt w:val="bullet"/>
      <w:lvlText w:val="•"/>
      <w:lvlJc w:val="left"/>
      <w:pPr>
        <w:ind w:left="880" w:hanging="656"/>
      </w:pPr>
      <w:rPr>
        <w:rFonts w:hint="default"/>
        <w:lang w:val="pt-PT" w:eastAsia="en-US" w:bidi="ar-SA"/>
      </w:rPr>
    </w:lvl>
    <w:lvl w:ilvl="7">
      <w:start w:val="0"/>
      <w:numFmt w:val="bullet"/>
      <w:lvlText w:val="•"/>
      <w:lvlJc w:val="left"/>
      <w:pPr>
        <w:ind w:left="900" w:hanging="656"/>
      </w:pPr>
      <w:rPr>
        <w:rFonts w:hint="default"/>
        <w:lang w:val="pt-PT" w:eastAsia="en-US" w:bidi="ar-SA"/>
      </w:rPr>
    </w:lvl>
    <w:lvl w:ilvl="8">
      <w:start w:val="0"/>
      <w:numFmt w:val="bullet"/>
      <w:lvlText w:val="•"/>
      <w:lvlJc w:val="left"/>
      <w:pPr>
        <w:ind w:left="940" w:hanging="656"/>
      </w:pPr>
      <w:rPr>
        <w:rFonts w:hint="default"/>
        <w:lang w:val="pt-PT" w:eastAsia="en-US" w:bidi="ar-SA"/>
      </w:rPr>
    </w:lvl>
  </w:abstract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125"/>
      <w:jc w:val="center"/>
      <w:outlineLvl w:val="1"/>
    </w:pPr>
    <w:rPr>
      <w:rFonts w:ascii="Calibri" w:hAnsi="Calibri" w:eastAsia="Calibri" w:cs="Calibri"/>
      <w:sz w:val="21"/>
      <w:szCs w:val="21"/>
      <w:lang w:val="pt-PT" w:eastAsia="en-US" w:bidi="ar-SA"/>
    </w:rPr>
  </w:style>
  <w:style w:styleId="Heading2" w:type="paragraph">
    <w:name w:val="Heading 2"/>
    <w:basedOn w:val="Normal"/>
    <w:uiPriority w:val="1"/>
    <w:qFormat/>
    <w:pPr>
      <w:ind w:left="841"/>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600" w:hanging="335"/>
      <w:jc w:val="both"/>
      <w:outlineLvl w:val="3"/>
    </w:pPr>
    <w:rPr>
      <w:rFonts w:ascii="Times New Roman" w:hAnsi="Times New Roman" w:eastAsia="Times New Roman" w:cs="Times New Roman"/>
      <w:b/>
      <w:bCs/>
      <w:sz w:val="19"/>
      <w:szCs w:val="19"/>
      <w:lang w:val="pt-PT" w:eastAsia="en-US" w:bidi="ar-SA"/>
    </w:rPr>
  </w:style>
  <w:style w:styleId="Title" w:type="paragraph">
    <w:name w:val="Title"/>
    <w:basedOn w:val="Normal"/>
    <w:uiPriority w:val="1"/>
    <w:qFormat/>
    <w:pPr>
      <w:ind w:left="125"/>
    </w:pPr>
    <w:rPr>
      <w:rFonts w:ascii="Times New Roman" w:hAnsi="Times New Roman" w:eastAsia="Times New Roman" w:cs="Times New Roman"/>
      <w:b/>
      <w:bCs/>
      <w:sz w:val="25"/>
      <w:szCs w:val="25"/>
      <w:lang w:val="pt-PT" w:eastAsia="en-US" w:bidi="ar-SA"/>
    </w:rPr>
  </w:style>
  <w:style w:styleId="ListParagraph" w:type="paragraph">
    <w:name w:val="List Paragraph"/>
    <w:basedOn w:val="Normal"/>
    <w:uiPriority w:val="1"/>
    <w:qFormat/>
    <w:pPr>
      <w:ind w:left="265"/>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96" TargetMode="External"/><Relationship Id="rId39" Type="http://schemas.openxmlformats.org/officeDocument/2006/relationships/hyperlink" Target="https://www.planalto.gov.br/ccivil_03/leis/2002/l10406compilada.htm#art827"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mailto:carlos.virgini@hupe.uerj.br" TargetMode="External"/><Relationship Id="rId45" Type="http://schemas.openxmlformats.org/officeDocument/2006/relationships/hyperlink" Target="mailto:cristiane.gomes@hupe.uerj.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- 84090710 - Edital de Licitação NI</dc:title>
  <dcterms:created xsi:type="dcterms:W3CDTF">2024-09-27T18:26:34Z</dcterms:created>
  <dcterms:modified xsi:type="dcterms:W3CDTF">2024-09-27T18:26:34Z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2024-09-27T00:00:00Z</vt:filetime>
  </property>
  <property fmtid="{D5CDD505-2E9C-101B-9397-08002B2CF9AE}" pid="3" name="Creator">
    <vt:lpwstr>Mozilla/5.0 (Windows NT 10.0; Win64; x64) AppleWebKit/537.36 (KHTML, like Gecko) Chrome/129.0.0.0 Safari/537.36</vt:lpwstr>
  </property>
  <property fmtid="{D5CDD505-2E9C-101B-9397-08002B2CF9AE}" pid="4" name="LastSaved">
    <vt:filetime>2024-09-27T00:00:00Z</vt:filetime>
  </property>
  <property fmtid="{D5CDD505-2E9C-101B-9397-08002B2CF9AE}" pid="5" name="Producer">
    <vt:lpwstr>Skia/PDF m129</vt:lpwstr>
  </property>
</Properties>
</file>