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78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spacing w:after="0"/>
        <w:rPr>
          <w:sz w:val="10"/>
        </w:rPr>
        <w:sectPr>
          <w:type w:val="continuous"/>
          <w:pgSz w:w="15840" w:h="24480"/>
          <w:pgMar w:top="740" w:bottom="280" w:left="580" w:right="560"/>
        </w:sectPr>
      </w:pPr>
    </w:p>
    <w:p>
      <w:pPr>
        <w:pStyle w:val="BodyText"/>
        <w:ind w:left="0"/>
      </w:pPr>
    </w:p>
    <w:p>
      <w:pPr>
        <w:pStyle w:val="BodyText"/>
        <w:ind w:left="0"/>
      </w:pPr>
    </w:p>
    <w:p>
      <w:pPr>
        <w:pStyle w:val="BodyText"/>
        <w:ind w:left="0"/>
      </w:pPr>
    </w:p>
    <w:p>
      <w:pPr>
        <w:pStyle w:val="BodyText"/>
        <w:spacing w:before="133"/>
        <w:ind w:left="0"/>
      </w:pPr>
    </w:p>
    <w:p>
      <w:pPr>
        <w:pStyle w:val="Heading3"/>
        <w:ind w:left="109"/>
      </w:pPr>
      <w:r>
        <w:rPr/>
        <w:t>Edital de </w:t>
      </w:r>
      <w:r>
        <w:rPr>
          <w:spacing w:val="-2"/>
        </w:rPr>
        <w:t>Licitação</w:t>
      </w:r>
    </w:p>
    <w:p>
      <w:pPr>
        <w:spacing w:before="234"/>
        <w:ind w:left="10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260006/030181/2024</w:t>
      </w:r>
    </w:p>
    <w:p>
      <w:pPr>
        <w:spacing w:line="400" w:lineRule="auto" w:before="93"/>
        <w:ind w:left="109" w:right="50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4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580" w:right="560"/>
          <w:cols w:num="2" w:equalWidth="0">
            <w:col w:w="3892" w:space="1831"/>
            <w:col w:w="8977"/>
          </w:cols>
        </w:sectPr>
      </w:pPr>
    </w:p>
    <w:p>
      <w:pPr>
        <w:pStyle w:val="BodyText"/>
        <w:spacing w:before="189"/>
        <w:ind w:left="0"/>
        <w:rPr>
          <w:sz w:val="28"/>
        </w:rPr>
      </w:pPr>
    </w:p>
    <w:p>
      <w:pPr>
        <w:pStyle w:val="Title"/>
      </w:pPr>
      <w:r>
        <w:rPr/>
        <w:t>PREGÃO</w:t>
      </w:r>
      <w:r>
        <w:rPr>
          <w:spacing w:val="-1"/>
        </w:rPr>
        <w:t> </w:t>
      </w:r>
      <w:r>
        <w:rPr/>
        <w:t>ELETRÔNICO</w:t>
      </w:r>
      <w:r>
        <w:rPr>
          <w:spacing w:val="-1"/>
        </w:rPr>
        <w:t> </w:t>
      </w:r>
      <w:r>
        <w:rPr/>
        <w:t>n°</w:t>
      </w:r>
      <w:r>
        <w:rPr>
          <w:spacing w:val="-1"/>
        </w:rPr>
        <w:t> </w:t>
      </w:r>
      <w:r>
        <w:rPr>
          <w:spacing w:val="-2"/>
        </w:rPr>
        <w:t>457/2024</w:t>
      </w:r>
    </w:p>
    <w:p>
      <w:pPr>
        <w:pStyle w:val="BodyText"/>
        <w:spacing w:before="211"/>
        <w:ind w:left="0"/>
        <w:rPr>
          <w:b/>
          <w:sz w:val="28"/>
        </w:rPr>
      </w:pPr>
    </w:p>
    <w:p>
      <w:pPr>
        <w:spacing w:before="1"/>
        <w:ind w:left="109" w:right="0" w:firstLine="0"/>
        <w:jc w:val="left"/>
        <w:rPr>
          <w:b/>
          <w:sz w:val="28"/>
        </w:rPr>
      </w:pPr>
      <w:r>
        <w:rPr>
          <w:sz w:val="28"/>
        </w:rPr>
        <w:t>CONTRATANTE:</w:t>
      </w:r>
      <w:r>
        <w:rPr>
          <w:spacing w:val="-6"/>
          <w:sz w:val="28"/>
        </w:rPr>
        <w:t> </w:t>
      </w:r>
      <w:r>
        <w:rPr>
          <w:b/>
          <w:sz w:val="28"/>
        </w:rPr>
        <w:t>UNIVERSIDADE</w:t>
      </w:r>
      <w:r>
        <w:rPr>
          <w:b/>
          <w:spacing w:val="-7"/>
          <w:sz w:val="28"/>
        </w:rPr>
        <w:t> </w:t>
      </w:r>
      <w:r>
        <w:rPr>
          <w:b/>
          <w:sz w:val="28"/>
        </w:rPr>
        <w:t>DO</w:t>
      </w:r>
      <w:r>
        <w:rPr>
          <w:b/>
          <w:spacing w:val="-7"/>
          <w:sz w:val="28"/>
        </w:rPr>
        <w:t> </w:t>
      </w:r>
      <w:r>
        <w:rPr>
          <w:b/>
          <w:sz w:val="28"/>
        </w:rPr>
        <w:t>ESTADO</w:t>
      </w:r>
      <w:r>
        <w:rPr>
          <w:b/>
          <w:spacing w:val="-7"/>
          <w:sz w:val="28"/>
        </w:rPr>
        <w:t> </w:t>
      </w:r>
      <w:r>
        <w:rPr>
          <w:b/>
          <w:sz w:val="28"/>
        </w:rPr>
        <w:t>DO</w:t>
      </w:r>
      <w:r>
        <w:rPr>
          <w:b/>
          <w:spacing w:val="-7"/>
          <w:sz w:val="28"/>
        </w:rPr>
        <w:t> </w:t>
      </w:r>
      <w:r>
        <w:rPr>
          <w:b/>
          <w:sz w:val="28"/>
        </w:rPr>
        <w:t>RIO</w:t>
      </w:r>
      <w:r>
        <w:rPr>
          <w:b/>
          <w:spacing w:val="-7"/>
          <w:sz w:val="28"/>
        </w:rPr>
        <w:t> </w:t>
      </w:r>
      <w:r>
        <w:rPr>
          <w:b/>
          <w:sz w:val="28"/>
        </w:rPr>
        <w:t>DE</w:t>
      </w:r>
      <w:r>
        <w:rPr>
          <w:b/>
          <w:spacing w:val="-6"/>
          <w:sz w:val="28"/>
        </w:rPr>
        <w:t> </w:t>
      </w:r>
      <w:r>
        <w:rPr>
          <w:b/>
          <w:sz w:val="28"/>
        </w:rPr>
        <w:t>JANEIRO</w:t>
      </w:r>
      <w:r>
        <w:rPr>
          <w:b/>
          <w:spacing w:val="-7"/>
          <w:sz w:val="28"/>
        </w:rPr>
        <w:t> </w:t>
      </w:r>
      <w:r>
        <w:rPr>
          <w:b/>
          <w:sz w:val="28"/>
        </w:rPr>
        <w:t>–</w:t>
      </w:r>
      <w:r>
        <w:rPr>
          <w:b/>
          <w:spacing w:val="-6"/>
          <w:sz w:val="28"/>
        </w:rPr>
        <w:t> </w:t>
      </w:r>
      <w:r>
        <w:rPr>
          <w:sz w:val="28"/>
        </w:rPr>
        <w:t>Unidade</w:t>
      </w:r>
      <w:r>
        <w:rPr>
          <w:spacing w:val="-7"/>
          <w:sz w:val="28"/>
        </w:rPr>
        <w:t> </w:t>
      </w:r>
      <w:r>
        <w:rPr>
          <w:sz w:val="28"/>
        </w:rPr>
        <w:t>Gestora</w:t>
      </w:r>
      <w:r>
        <w:rPr>
          <w:spacing w:val="-7"/>
          <w:sz w:val="28"/>
        </w:rPr>
        <w:t> </w:t>
      </w:r>
      <w:r>
        <w:rPr>
          <w:sz w:val="28"/>
        </w:rPr>
        <w:t>–</w:t>
      </w:r>
      <w:r>
        <w:rPr>
          <w:spacing w:val="-7"/>
          <w:sz w:val="28"/>
        </w:rPr>
        <w:t> </w:t>
      </w:r>
      <w:r>
        <w:rPr>
          <w:sz w:val="28"/>
        </w:rPr>
        <w:t>UG:</w:t>
      </w:r>
      <w:r>
        <w:rPr>
          <w:spacing w:val="-5"/>
          <w:sz w:val="28"/>
        </w:rPr>
        <w:t> </w:t>
      </w:r>
      <w:r>
        <w:rPr>
          <w:b/>
          <w:spacing w:val="-2"/>
          <w:sz w:val="28"/>
        </w:rPr>
        <w:t>404310</w:t>
      </w:r>
    </w:p>
    <w:p>
      <w:pPr>
        <w:pStyle w:val="BodyText"/>
        <w:ind w:left="0"/>
        <w:rPr>
          <w:b/>
          <w:sz w:val="28"/>
        </w:rPr>
      </w:pPr>
    </w:p>
    <w:p>
      <w:pPr>
        <w:pStyle w:val="BodyText"/>
        <w:spacing w:before="158"/>
        <w:ind w:left="0"/>
        <w:rPr>
          <w:b/>
          <w:sz w:val="28"/>
        </w:rPr>
      </w:pPr>
    </w:p>
    <w:p>
      <w:pPr>
        <w:spacing w:before="1"/>
        <w:ind w:left="109" w:right="0" w:firstLine="0"/>
        <w:jc w:val="left"/>
        <w:rPr>
          <w:sz w:val="28"/>
        </w:rPr>
      </w:pPr>
      <w:r>
        <w:rPr>
          <w:spacing w:val="-2"/>
          <w:sz w:val="28"/>
        </w:rPr>
        <w:t>OBJETO</w:t>
      </w:r>
    </w:p>
    <w:p>
      <w:pPr>
        <w:spacing w:line="244" w:lineRule="auto" w:before="278"/>
        <w:ind w:left="109" w:right="113" w:firstLine="0"/>
        <w:jc w:val="both"/>
        <w:rPr>
          <w:sz w:val="28"/>
        </w:rPr>
      </w:pPr>
      <w:r>
        <w:rPr>
          <w:b/>
          <w:sz w:val="28"/>
        </w:rPr>
        <w:t>Aquisição de materiais de laboratório </w:t>
      </w:r>
      <w:r>
        <w:rPr>
          <w:sz w:val="28"/>
        </w:rPr>
        <w:t>(</w:t>
      </w:r>
      <w:r>
        <w:rPr>
          <w:b/>
          <w:sz w:val="28"/>
        </w:rPr>
        <w:t>TUBOS COLETA SANGUE, etc.</w:t>
      </w:r>
      <w:r>
        <w:rPr>
          <w:sz w:val="28"/>
        </w:rPr>
        <w:t>), para atender ao Serviço de Almoxarifado da Policlínica Universitária Piquet Carneiro, Documento de Oficialização da Demanda SEI nº </w:t>
      </w:r>
      <w:r>
        <w:rPr>
          <w:b/>
          <w:sz w:val="28"/>
        </w:rPr>
        <w:t>78364691</w:t>
      </w:r>
      <w:r>
        <w:rPr>
          <w:sz w:val="28"/>
        </w:rPr>
        <w:t>, na forma </w:t>
      </w:r>
      <w:r>
        <w:rPr>
          <w:sz w:val="28"/>
        </w:rPr>
        <w:t>estabelecida neste Edital e seus anexos.</w:t>
      </w:r>
    </w:p>
    <w:p>
      <w:pPr>
        <w:pStyle w:val="BodyText"/>
        <w:spacing w:before="222"/>
        <w:ind w:left="0"/>
        <w:rPr>
          <w:sz w:val="28"/>
        </w:rPr>
      </w:pPr>
    </w:p>
    <w:p>
      <w:pPr>
        <w:spacing w:line="244" w:lineRule="auto" w:before="0"/>
        <w:ind w:left="109" w:right="0" w:firstLine="0"/>
        <w:jc w:val="left"/>
        <w:rPr>
          <w:sz w:val="28"/>
        </w:rPr>
      </w:pPr>
      <w:r>
        <w:rPr>
          <w:sz w:val="28"/>
        </w:rPr>
        <w:t>VALOR</w:t>
      </w:r>
      <w:r>
        <w:rPr>
          <w:spacing w:val="-18"/>
          <w:sz w:val="28"/>
        </w:rPr>
        <w:t> </w:t>
      </w:r>
      <w:r>
        <w:rPr>
          <w:sz w:val="28"/>
        </w:rPr>
        <w:t>TOTAL</w:t>
      </w:r>
      <w:r>
        <w:rPr>
          <w:spacing w:val="-17"/>
          <w:sz w:val="28"/>
        </w:rPr>
        <w:t> </w:t>
      </w:r>
      <w:r>
        <w:rPr>
          <w:sz w:val="28"/>
        </w:rPr>
        <w:t>DA</w:t>
      </w:r>
      <w:r>
        <w:rPr>
          <w:spacing w:val="-18"/>
          <w:sz w:val="28"/>
        </w:rPr>
        <w:t> </w:t>
      </w:r>
      <w:r>
        <w:rPr>
          <w:sz w:val="28"/>
        </w:rPr>
        <w:t>CONTRATAÇÃO:</w:t>
      </w:r>
      <w:r>
        <w:rPr>
          <w:spacing w:val="-11"/>
          <w:sz w:val="28"/>
        </w:rPr>
        <w:t> </w:t>
      </w:r>
      <w:r>
        <w:rPr>
          <w:b/>
          <w:sz w:val="28"/>
        </w:rPr>
        <w:t>R$</w:t>
      </w:r>
      <w:r>
        <w:rPr>
          <w:b/>
          <w:spacing w:val="-10"/>
          <w:sz w:val="28"/>
        </w:rPr>
        <w:t> </w:t>
      </w:r>
      <w:r>
        <w:rPr>
          <w:b/>
          <w:sz w:val="28"/>
        </w:rPr>
        <w:t>197.051,46</w:t>
      </w:r>
      <w:r>
        <w:rPr>
          <w:b/>
          <w:spacing w:val="-9"/>
          <w:sz w:val="28"/>
        </w:rPr>
        <w:t> </w:t>
      </w:r>
      <w:r>
        <w:rPr>
          <w:sz w:val="28"/>
        </w:rPr>
        <w:t>(</w:t>
      </w:r>
      <w:r>
        <w:rPr>
          <w:b/>
          <w:sz w:val="28"/>
        </w:rPr>
        <w:t>cento</w:t>
      </w:r>
      <w:r>
        <w:rPr>
          <w:b/>
          <w:spacing w:val="-10"/>
          <w:sz w:val="28"/>
        </w:rPr>
        <w:t> </w:t>
      </w:r>
      <w:r>
        <w:rPr>
          <w:b/>
          <w:sz w:val="28"/>
        </w:rPr>
        <w:t>e</w:t>
      </w:r>
      <w:r>
        <w:rPr>
          <w:b/>
          <w:spacing w:val="-10"/>
          <w:sz w:val="28"/>
        </w:rPr>
        <w:t> </w:t>
      </w:r>
      <w:r>
        <w:rPr>
          <w:b/>
          <w:sz w:val="28"/>
        </w:rPr>
        <w:t>noventa</w:t>
      </w:r>
      <w:r>
        <w:rPr>
          <w:b/>
          <w:spacing w:val="-10"/>
          <w:sz w:val="28"/>
        </w:rPr>
        <w:t> </w:t>
      </w:r>
      <w:r>
        <w:rPr>
          <w:b/>
          <w:sz w:val="28"/>
        </w:rPr>
        <w:t>e</w:t>
      </w:r>
      <w:r>
        <w:rPr>
          <w:b/>
          <w:spacing w:val="-10"/>
          <w:sz w:val="28"/>
        </w:rPr>
        <w:t> </w:t>
      </w:r>
      <w:r>
        <w:rPr>
          <w:b/>
          <w:sz w:val="28"/>
        </w:rPr>
        <w:t>sete</w:t>
      </w:r>
      <w:r>
        <w:rPr>
          <w:b/>
          <w:spacing w:val="-10"/>
          <w:sz w:val="28"/>
        </w:rPr>
        <w:t> </w:t>
      </w:r>
      <w:r>
        <w:rPr>
          <w:b/>
          <w:sz w:val="28"/>
        </w:rPr>
        <w:t>mil</w:t>
      </w:r>
      <w:r>
        <w:rPr>
          <w:b/>
          <w:spacing w:val="-10"/>
          <w:sz w:val="28"/>
        </w:rPr>
        <w:t> </w:t>
      </w:r>
      <w:r>
        <w:rPr>
          <w:b/>
          <w:sz w:val="28"/>
        </w:rPr>
        <w:t>cinquenta</w:t>
      </w:r>
      <w:r>
        <w:rPr>
          <w:b/>
          <w:spacing w:val="-10"/>
          <w:sz w:val="28"/>
        </w:rPr>
        <w:t> </w:t>
      </w:r>
      <w:r>
        <w:rPr>
          <w:b/>
          <w:sz w:val="28"/>
        </w:rPr>
        <w:t>e</w:t>
      </w:r>
      <w:r>
        <w:rPr>
          <w:b/>
          <w:spacing w:val="-10"/>
          <w:sz w:val="28"/>
        </w:rPr>
        <w:t> </w:t>
      </w:r>
      <w:r>
        <w:rPr>
          <w:b/>
          <w:sz w:val="28"/>
        </w:rPr>
        <w:t>um</w:t>
      </w:r>
      <w:r>
        <w:rPr>
          <w:b/>
          <w:spacing w:val="-10"/>
          <w:sz w:val="28"/>
        </w:rPr>
        <w:t> </w:t>
      </w:r>
      <w:r>
        <w:rPr>
          <w:b/>
          <w:sz w:val="28"/>
        </w:rPr>
        <w:t>reais</w:t>
      </w:r>
      <w:r>
        <w:rPr>
          <w:b/>
          <w:spacing w:val="-10"/>
          <w:sz w:val="28"/>
        </w:rPr>
        <w:t> </w:t>
      </w:r>
      <w:r>
        <w:rPr>
          <w:b/>
          <w:sz w:val="28"/>
        </w:rPr>
        <w:t>e</w:t>
      </w:r>
      <w:r>
        <w:rPr>
          <w:b/>
          <w:spacing w:val="-10"/>
          <w:sz w:val="28"/>
        </w:rPr>
        <w:t> </w:t>
      </w:r>
      <w:r>
        <w:rPr>
          <w:b/>
          <w:sz w:val="28"/>
        </w:rPr>
        <w:t>quarenta</w:t>
      </w:r>
      <w:r>
        <w:rPr>
          <w:b/>
          <w:spacing w:val="-10"/>
          <w:sz w:val="28"/>
        </w:rPr>
        <w:t> </w:t>
      </w:r>
      <w:r>
        <w:rPr>
          <w:b/>
          <w:sz w:val="28"/>
        </w:rPr>
        <w:t>e</w:t>
      </w:r>
      <w:r>
        <w:rPr>
          <w:b/>
          <w:spacing w:val="-10"/>
          <w:sz w:val="28"/>
        </w:rPr>
        <w:t> </w:t>
      </w:r>
      <w:r>
        <w:rPr>
          <w:b/>
          <w:sz w:val="28"/>
        </w:rPr>
        <w:t>seis </w:t>
      </w:r>
      <w:r>
        <w:rPr>
          <w:b/>
          <w:spacing w:val="-2"/>
          <w:sz w:val="28"/>
        </w:rPr>
        <w:t>centavos</w:t>
      </w:r>
      <w:r>
        <w:rPr>
          <w:spacing w:val="-2"/>
          <w:sz w:val="28"/>
        </w:rPr>
        <w:t>)</w:t>
      </w:r>
    </w:p>
    <w:p>
      <w:pPr>
        <w:pStyle w:val="BodyText"/>
        <w:spacing w:before="221"/>
        <w:ind w:left="0"/>
        <w:rPr>
          <w:sz w:val="28"/>
        </w:rPr>
      </w:pPr>
    </w:p>
    <w:p>
      <w:pPr>
        <w:spacing w:line="648" w:lineRule="auto" w:before="1"/>
        <w:ind w:left="109" w:right="4980" w:firstLine="0"/>
        <w:jc w:val="left"/>
        <w:rPr>
          <w:b/>
          <w:sz w:val="28"/>
        </w:rPr>
      </w:pPr>
      <w:r>
        <w:rPr>
          <w:sz w:val="28"/>
        </w:rPr>
        <w:t>DATA</w:t>
      </w:r>
      <w:r>
        <w:rPr>
          <w:spacing w:val="-8"/>
          <w:sz w:val="28"/>
        </w:rPr>
        <w:t> </w:t>
      </w:r>
      <w:r>
        <w:rPr>
          <w:sz w:val="28"/>
        </w:rPr>
        <w:t>DA</w:t>
      </w:r>
      <w:r>
        <w:rPr>
          <w:spacing w:val="-8"/>
          <w:sz w:val="28"/>
        </w:rPr>
        <w:t> </w:t>
      </w:r>
      <w:r>
        <w:rPr>
          <w:sz w:val="28"/>
        </w:rPr>
        <w:t>SESSÃO PÚBLICA: </w:t>
      </w:r>
      <w:r>
        <w:rPr>
          <w:b/>
          <w:sz w:val="28"/>
        </w:rPr>
        <w:t>Dia 19/12/2024 às 10h </w:t>
      </w:r>
      <w:r>
        <w:rPr>
          <w:sz w:val="28"/>
        </w:rPr>
        <w:t>(horário de Brasília) CRITÉRIO</w:t>
      </w:r>
      <w:r>
        <w:rPr>
          <w:spacing w:val="-7"/>
          <w:sz w:val="28"/>
        </w:rPr>
        <w:t> </w:t>
      </w:r>
      <w:r>
        <w:rPr>
          <w:sz w:val="28"/>
        </w:rPr>
        <w:t>DE</w:t>
      </w:r>
      <w:r>
        <w:rPr>
          <w:spacing w:val="-7"/>
          <w:sz w:val="28"/>
        </w:rPr>
        <w:t> </w:t>
      </w:r>
      <w:r>
        <w:rPr>
          <w:sz w:val="28"/>
        </w:rPr>
        <w:t>JULGAMENTO:</w:t>
      </w:r>
      <w:r>
        <w:rPr>
          <w:spacing w:val="-6"/>
          <w:sz w:val="28"/>
        </w:rPr>
        <w:t> </w:t>
      </w:r>
      <w:r>
        <w:rPr>
          <w:b/>
          <w:sz w:val="28"/>
        </w:rPr>
        <w:t>MENOR</w:t>
      </w:r>
      <w:r>
        <w:rPr>
          <w:b/>
          <w:spacing w:val="-7"/>
          <w:sz w:val="28"/>
        </w:rPr>
        <w:t> </w:t>
      </w:r>
      <w:r>
        <w:rPr>
          <w:b/>
          <w:sz w:val="28"/>
        </w:rPr>
        <w:t>PREÇO</w:t>
      </w:r>
      <w:r>
        <w:rPr>
          <w:b/>
          <w:spacing w:val="-7"/>
          <w:sz w:val="28"/>
        </w:rPr>
        <w:t> </w:t>
      </w:r>
      <w:r>
        <w:rPr>
          <w:b/>
          <w:sz w:val="28"/>
        </w:rPr>
        <w:t>UNITÁRIO</w:t>
      </w:r>
      <w:r>
        <w:rPr>
          <w:b/>
          <w:spacing w:val="-7"/>
          <w:sz w:val="28"/>
        </w:rPr>
        <w:t> </w:t>
      </w:r>
      <w:r>
        <w:rPr>
          <w:b/>
          <w:sz w:val="28"/>
        </w:rPr>
        <w:t>POR</w:t>
      </w:r>
      <w:r>
        <w:rPr>
          <w:b/>
          <w:spacing w:val="-7"/>
          <w:sz w:val="28"/>
        </w:rPr>
        <w:t> </w:t>
      </w:r>
      <w:r>
        <w:rPr>
          <w:b/>
          <w:sz w:val="28"/>
        </w:rPr>
        <w:t>ITEM </w:t>
      </w:r>
      <w:r>
        <w:rPr>
          <w:sz w:val="28"/>
        </w:rPr>
        <w:t>MODO DE DISPUTA: </w:t>
      </w:r>
      <w:r>
        <w:rPr>
          <w:b/>
          <w:sz w:val="28"/>
        </w:rPr>
        <w:t>ABERTO</w:t>
      </w:r>
    </w:p>
    <w:p>
      <w:pPr>
        <w:pStyle w:val="Heading1"/>
        <w:spacing w:line="458" w:lineRule="auto" w:before="5"/>
        <w:ind w:left="5184" w:right="4980" w:firstLine="693"/>
      </w:pPr>
      <w:r>
        <w:rPr/>
        <w:t>EDITAL DE LICITAÇÃO PREGÃO</w:t>
      </w:r>
      <w:r>
        <w:rPr>
          <w:spacing w:val="-13"/>
        </w:rPr>
        <w:t> </w:t>
      </w:r>
      <w:r>
        <w:rPr/>
        <w:t>ELETRÔNICO</w:t>
      </w:r>
      <w:r>
        <w:rPr>
          <w:spacing w:val="-13"/>
        </w:rPr>
        <w:t> </w:t>
      </w:r>
      <w:r>
        <w:rPr/>
        <w:t>Nº</w:t>
      </w:r>
      <w:r>
        <w:rPr>
          <w:spacing w:val="-13"/>
        </w:rPr>
        <w:t> </w:t>
      </w:r>
      <w:r>
        <w:rPr/>
        <w:t>457/2024</w:t>
      </w:r>
    </w:p>
    <w:p>
      <w:pPr>
        <w:pStyle w:val="BodyText"/>
        <w:spacing w:before="257"/>
        <w:ind w:right="113" w:firstLine="566"/>
        <w:jc w:val="both"/>
      </w:pPr>
      <w:r>
        <w:rPr/>
        <w:t>Torna-se público que o </w:t>
      </w:r>
      <w:r>
        <w:rPr>
          <w:b/>
        </w:rPr>
        <w:t>ESTADO DO RIO DE JANEIRO, </w:t>
      </w:r>
      <w:r>
        <w:rPr/>
        <w:t>pela </w:t>
      </w:r>
      <w:r>
        <w:rPr>
          <w:b/>
        </w:rPr>
        <w:t>Universidade do Estado do Rio de Janeiro</w:t>
      </w:r>
      <w:r>
        <w:rPr/>
        <w:t>, sediada na Rua São Francisco Xavier, 524, Bairro Maracanã, Rio de Janeiro / RJ, CEP 20550-900, realizará licitação, na modalidade PREGÃO, na forma ELETRÔNICA, nos termos da </w:t>
      </w:r>
      <w:hyperlink r:id="rId6">
        <w:r>
          <w:rPr>
            <w:color w:val="000080"/>
            <w:u w:val="single" w:color="000080"/>
          </w:rPr>
          <w:t>Lei nº 14.133</w:t>
        </w:r>
        <w:r>
          <w:rPr>
            <w:color w:val="000080"/>
          </w:rPr>
          <w:t>,</w:t>
        </w:r>
        <w:r>
          <w:rPr>
            <w:color w:val="000080"/>
            <w:u w:val="single" w:color="000080"/>
          </w:rPr>
          <w:t> de 2021</w:t>
        </w:r>
      </w:hyperlink>
      <w:r>
        <w:rPr/>
        <w:t>, do Decreto nº 48.778, de 2023, e legislação aplicável e, ainda, de acordo com as condições estabelecidas neste </w:t>
      </w:r>
      <w:r>
        <w:rPr>
          <w:spacing w:val="-2"/>
        </w:rPr>
        <w:t>Edital.</w:t>
      </w:r>
    </w:p>
    <w:p>
      <w:pPr>
        <w:pStyle w:val="BodyText"/>
        <w:ind w:left="0"/>
      </w:pPr>
    </w:p>
    <w:p>
      <w:pPr>
        <w:pStyle w:val="Heading2"/>
        <w:numPr>
          <w:ilvl w:val="0"/>
          <w:numId w:val="1"/>
        </w:numPr>
        <w:tabs>
          <w:tab w:pos="916" w:val="left" w:leader="none"/>
        </w:tabs>
        <w:spacing w:line="240" w:lineRule="auto" w:before="0" w:after="0"/>
        <w:ind w:left="916" w:right="0" w:hanging="240"/>
        <w:jc w:val="left"/>
      </w:pPr>
      <w:r>
        <w:rPr/>
        <w:t>DO </w:t>
      </w:r>
      <w:r>
        <w:rPr>
          <w:spacing w:val="-2"/>
        </w:rPr>
        <w:t>OBJETO</w:t>
      </w:r>
    </w:p>
    <w:p>
      <w:pPr>
        <w:pStyle w:val="ListParagraph"/>
        <w:numPr>
          <w:ilvl w:val="1"/>
          <w:numId w:val="1"/>
        </w:numPr>
        <w:tabs>
          <w:tab w:pos="1134" w:val="left" w:leader="none"/>
        </w:tabs>
        <w:spacing w:line="235" w:lineRule="auto" w:before="239" w:after="0"/>
        <w:ind w:left="109" w:right="112" w:firstLine="566"/>
        <w:jc w:val="left"/>
        <w:rPr>
          <w:sz w:val="24"/>
        </w:rPr>
      </w:pPr>
      <w:r>
        <w:rPr>
          <w:sz w:val="24"/>
        </w:rPr>
        <w:t>O</w:t>
      </w:r>
      <w:r>
        <w:rPr>
          <w:spacing w:val="36"/>
          <w:sz w:val="24"/>
        </w:rPr>
        <w:t> </w:t>
      </w:r>
      <w:r>
        <w:rPr>
          <w:sz w:val="24"/>
        </w:rPr>
        <w:t>objeto</w:t>
      </w:r>
      <w:r>
        <w:rPr>
          <w:spacing w:val="36"/>
          <w:sz w:val="24"/>
        </w:rPr>
        <w:t> </w:t>
      </w:r>
      <w:r>
        <w:rPr>
          <w:sz w:val="24"/>
        </w:rPr>
        <w:t>da</w:t>
      </w:r>
      <w:r>
        <w:rPr>
          <w:spacing w:val="36"/>
          <w:sz w:val="24"/>
        </w:rPr>
        <w:t> </w:t>
      </w:r>
      <w:r>
        <w:rPr>
          <w:sz w:val="24"/>
        </w:rPr>
        <w:t>presente</w:t>
      </w:r>
      <w:r>
        <w:rPr>
          <w:spacing w:val="36"/>
          <w:sz w:val="24"/>
        </w:rPr>
        <w:t> </w:t>
      </w:r>
      <w:r>
        <w:rPr>
          <w:sz w:val="24"/>
        </w:rPr>
        <w:t>licitação</w:t>
      </w:r>
      <w:r>
        <w:rPr>
          <w:spacing w:val="36"/>
          <w:sz w:val="24"/>
        </w:rPr>
        <w:t> </w:t>
      </w:r>
      <w:r>
        <w:rPr>
          <w:sz w:val="24"/>
        </w:rPr>
        <w:t>é</w:t>
      </w:r>
      <w:r>
        <w:rPr>
          <w:spacing w:val="36"/>
          <w:sz w:val="24"/>
        </w:rPr>
        <w:t> </w:t>
      </w:r>
      <w:r>
        <w:rPr>
          <w:sz w:val="24"/>
        </w:rPr>
        <w:t>a</w:t>
      </w:r>
      <w:r>
        <w:rPr>
          <w:spacing w:val="36"/>
          <w:sz w:val="24"/>
        </w:rPr>
        <w:t> </w:t>
      </w:r>
      <w:r>
        <w:rPr>
          <w:b/>
          <w:sz w:val="24"/>
        </w:rPr>
        <w:t>aquisição</w:t>
      </w:r>
      <w:r>
        <w:rPr>
          <w:b/>
          <w:spacing w:val="36"/>
          <w:sz w:val="24"/>
        </w:rPr>
        <w:t> </w:t>
      </w:r>
      <w:r>
        <w:rPr>
          <w:b/>
          <w:sz w:val="24"/>
        </w:rPr>
        <w:t>de</w:t>
      </w:r>
      <w:r>
        <w:rPr>
          <w:b/>
          <w:spacing w:val="36"/>
          <w:sz w:val="24"/>
        </w:rPr>
        <w:t> </w:t>
      </w:r>
      <w:r>
        <w:rPr>
          <w:b/>
          <w:sz w:val="24"/>
        </w:rPr>
        <w:t>materiais</w:t>
      </w:r>
      <w:r>
        <w:rPr>
          <w:b/>
          <w:spacing w:val="36"/>
          <w:sz w:val="24"/>
        </w:rPr>
        <w:t> </w:t>
      </w:r>
      <w:r>
        <w:rPr>
          <w:b/>
          <w:sz w:val="24"/>
        </w:rPr>
        <w:t>de</w:t>
      </w:r>
      <w:r>
        <w:rPr>
          <w:b/>
          <w:spacing w:val="36"/>
          <w:sz w:val="24"/>
        </w:rPr>
        <w:t> </w:t>
      </w:r>
      <w:r>
        <w:rPr>
          <w:b/>
          <w:sz w:val="24"/>
        </w:rPr>
        <w:t>laboratório</w:t>
      </w:r>
      <w:r>
        <w:rPr>
          <w:b/>
          <w:spacing w:val="36"/>
          <w:sz w:val="24"/>
        </w:rPr>
        <w:t> </w:t>
      </w:r>
      <w:r>
        <w:rPr>
          <w:sz w:val="24"/>
        </w:rPr>
        <w:t>(</w:t>
      </w:r>
      <w:r>
        <w:rPr>
          <w:b/>
          <w:sz w:val="24"/>
        </w:rPr>
        <w:t>TUBOS</w:t>
      </w:r>
      <w:r>
        <w:rPr>
          <w:b/>
          <w:spacing w:val="36"/>
          <w:sz w:val="24"/>
        </w:rPr>
        <w:t> </w:t>
      </w:r>
      <w:r>
        <w:rPr>
          <w:b/>
          <w:sz w:val="24"/>
        </w:rPr>
        <w:t>COLETA</w:t>
      </w:r>
      <w:r>
        <w:rPr>
          <w:b/>
          <w:spacing w:val="23"/>
          <w:sz w:val="24"/>
        </w:rPr>
        <w:t> </w:t>
      </w:r>
      <w:r>
        <w:rPr>
          <w:b/>
          <w:sz w:val="24"/>
        </w:rPr>
        <w:t>SANGUE,</w:t>
      </w:r>
      <w:r>
        <w:rPr>
          <w:b/>
          <w:spacing w:val="36"/>
          <w:sz w:val="24"/>
        </w:rPr>
        <w:t> </w:t>
      </w:r>
      <w:r>
        <w:rPr>
          <w:b/>
          <w:sz w:val="24"/>
        </w:rPr>
        <w:t>etc.</w:t>
      </w:r>
      <w:r>
        <w:rPr>
          <w:sz w:val="24"/>
        </w:rPr>
        <w:t>),</w:t>
      </w:r>
      <w:r>
        <w:rPr>
          <w:spacing w:val="36"/>
          <w:sz w:val="24"/>
        </w:rPr>
        <w:t> </w:t>
      </w:r>
      <w:r>
        <w:rPr>
          <w:sz w:val="24"/>
        </w:rPr>
        <w:t>conforme</w:t>
      </w:r>
      <w:r>
        <w:rPr>
          <w:spacing w:val="36"/>
          <w:sz w:val="24"/>
        </w:rPr>
        <w:t> </w:t>
      </w:r>
      <w:r>
        <w:rPr>
          <w:sz w:val="24"/>
        </w:rPr>
        <w:t>condições, quantidades e exigências estabelecidas neste Edital e seus anexos.</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48"/>
        <w:ind w:left="0"/>
        <w:rPr>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765"/>
        <w:gridCol w:w="1350"/>
        <w:gridCol w:w="1095"/>
        <w:gridCol w:w="1395"/>
        <w:gridCol w:w="1350"/>
        <w:gridCol w:w="2025"/>
      </w:tblGrid>
      <w:tr>
        <w:trPr>
          <w:trHeight w:val="1049" w:hRule="atLeast"/>
        </w:trPr>
        <w:tc>
          <w:tcPr>
            <w:tcW w:w="795" w:type="dxa"/>
          </w:tcPr>
          <w:p>
            <w:pPr>
              <w:pStyle w:val="TableParagraph"/>
              <w:rPr>
                <w:sz w:val="12"/>
              </w:rPr>
            </w:pPr>
          </w:p>
          <w:p>
            <w:pPr>
              <w:pStyle w:val="TableParagraph"/>
              <w:rPr>
                <w:sz w:val="12"/>
              </w:rPr>
            </w:pPr>
          </w:p>
          <w:p>
            <w:pPr>
              <w:pStyle w:val="TableParagraph"/>
              <w:spacing w:before="74"/>
              <w:rPr>
                <w:sz w:val="12"/>
              </w:rPr>
            </w:pPr>
          </w:p>
          <w:p>
            <w:pPr>
              <w:pStyle w:val="TableParagraph"/>
              <w:ind w:left="29"/>
              <w:jc w:val="center"/>
              <w:rPr>
                <w:sz w:val="12"/>
              </w:rPr>
            </w:pPr>
            <w:r>
              <w:rPr>
                <w:spacing w:val="-4"/>
                <w:sz w:val="12"/>
              </w:rPr>
              <w:t>ITEM</w:t>
            </w:r>
          </w:p>
        </w:tc>
        <w:tc>
          <w:tcPr>
            <w:tcW w:w="3765" w:type="dxa"/>
          </w:tcPr>
          <w:p>
            <w:pPr>
              <w:pStyle w:val="TableParagraph"/>
              <w:rPr>
                <w:sz w:val="18"/>
              </w:rPr>
            </w:pPr>
          </w:p>
          <w:p>
            <w:pPr>
              <w:pStyle w:val="TableParagraph"/>
              <w:spacing w:before="17"/>
              <w:rPr>
                <w:sz w:val="18"/>
              </w:rPr>
            </w:pPr>
          </w:p>
          <w:p>
            <w:pPr>
              <w:pStyle w:val="TableParagraph"/>
              <w:spacing w:before="1"/>
              <w:ind w:left="607"/>
              <w:rPr>
                <w:sz w:val="18"/>
              </w:rPr>
            </w:pPr>
            <w:r>
              <w:rPr>
                <w:sz w:val="18"/>
              </w:rPr>
              <w:t>DESCRIÇÃO / </w:t>
            </w:r>
            <w:r>
              <w:rPr>
                <w:spacing w:val="-2"/>
                <w:sz w:val="18"/>
              </w:rPr>
              <w:t>ESPECIFICAÇÃO</w:t>
            </w:r>
          </w:p>
        </w:tc>
        <w:tc>
          <w:tcPr>
            <w:tcW w:w="1350" w:type="dxa"/>
          </w:tcPr>
          <w:p>
            <w:pPr>
              <w:pStyle w:val="TableParagraph"/>
              <w:rPr>
                <w:sz w:val="12"/>
              </w:rPr>
            </w:pPr>
          </w:p>
          <w:p>
            <w:pPr>
              <w:pStyle w:val="TableParagraph"/>
              <w:rPr>
                <w:sz w:val="12"/>
              </w:rPr>
            </w:pPr>
          </w:p>
          <w:p>
            <w:pPr>
              <w:pStyle w:val="TableParagraph"/>
              <w:spacing w:before="74"/>
              <w:rPr>
                <w:sz w:val="12"/>
              </w:rPr>
            </w:pPr>
          </w:p>
          <w:p>
            <w:pPr>
              <w:pStyle w:val="TableParagraph"/>
              <w:ind w:left="144" w:right="115"/>
              <w:jc w:val="center"/>
              <w:rPr>
                <w:sz w:val="12"/>
              </w:rPr>
            </w:pPr>
            <w:r>
              <w:rPr>
                <w:sz w:val="12"/>
              </w:rPr>
              <w:t>COD. ID </w:t>
            </w:r>
            <w:r>
              <w:rPr>
                <w:spacing w:val="-4"/>
                <w:sz w:val="12"/>
              </w:rPr>
              <w:t>SIGA</w:t>
            </w:r>
          </w:p>
        </w:tc>
        <w:tc>
          <w:tcPr>
            <w:tcW w:w="1095" w:type="dxa"/>
          </w:tcPr>
          <w:p>
            <w:pPr>
              <w:pStyle w:val="TableParagraph"/>
              <w:rPr>
                <w:sz w:val="12"/>
              </w:rPr>
            </w:pPr>
          </w:p>
          <w:p>
            <w:pPr>
              <w:pStyle w:val="TableParagraph"/>
              <w:spacing w:before="77"/>
              <w:rPr>
                <w:sz w:val="12"/>
              </w:rPr>
            </w:pPr>
          </w:p>
          <w:p>
            <w:pPr>
              <w:pStyle w:val="TableParagraph"/>
              <w:spacing w:line="470" w:lineRule="auto"/>
              <w:ind w:left="307" w:right="138" w:hanging="129"/>
              <w:rPr>
                <w:sz w:val="12"/>
              </w:rPr>
            </w:pPr>
            <w:r>
              <w:rPr>
                <w:sz w:val="12"/>
              </w:rPr>
              <w:t>UNIDADE</w:t>
            </w:r>
            <w:r>
              <w:rPr>
                <w:spacing w:val="-8"/>
                <w:sz w:val="12"/>
              </w:rPr>
              <w:t> </w:t>
            </w:r>
            <w:r>
              <w:rPr>
                <w:sz w:val="12"/>
              </w:rPr>
              <w:t>DE</w:t>
            </w:r>
            <w:r>
              <w:rPr>
                <w:spacing w:val="40"/>
                <w:sz w:val="12"/>
              </w:rPr>
              <w:t> </w:t>
            </w:r>
            <w:r>
              <w:rPr>
                <w:spacing w:val="-2"/>
                <w:sz w:val="12"/>
              </w:rPr>
              <w:t>MEDIDA</w:t>
            </w:r>
          </w:p>
        </w:tc>
        <w:tc>
          <w:tcPr>
            <w:tcW w:w="1395" w:type="dxa"/>
          </w:tcPr>
          <w:p>
            <w:pPr>
              <w:pStyle w:val="TableParagraph"/>
              <w:rPr>
                <w:sz w:val="14"/>
              </w:rPr>
            </w:pPr>
          </w:p>
          <w:p>
            <w:pPr>
              <w:pStyle w:val="TableParagraph"/>
              <w:spacing w:before="147"/>
              <w:rPr>
                <w:sz w:val="14"/>
              </w:rPr>
            </w:pPr>
          </w:p>
          <w:p>
            <w:pPr>
              <w:pStyle w:val="TableParagraph"/>
              <w:ind w:left="452"/>
              <w:rPr>
                <w:sz w:val="14"/>
              </w:rPr>
            </w:pPr>
            <w:r>
              <w:rPr>
                <w:spacing w:val="-2"/>
                <w:sz w:val="14"/>
              </w:rPr>
              <w:t>QUANT</w:t>
            </w:r>
          </w:p>
        </w:tc>
        <w:tc>
          <w:tcPr>
            <w:tcW w:w="1350" w:type="dxa"/>
          </w:tcPr>
          <w:p>
            <w:pPr>
              <w:pStyle w:val="TableParagraph"/>
              <w:spacing w:line="270" w:lineRule="exact" w:before="114"/>
              <w:ind w:left="144" w:right="113"/>
              <w:jc w:val="center"/>
              <w:rPr>
                <w:b/>
                <w:sz w:val="18"/>
              </w:rPr>
            </w:pPr>
            <w:r>
              <w:rPr>
                <w:spacing w:val="-2"/>
                <w:sz w:val="14"/>
              </w:rPr>
              <w:t>PREÇO</w:t>
            </w:r>
            <w:r>
              <w:rPr>
                <w:spacing w:val="40"/>
                <w:sz w:val="14"/>
              </w:rPr>
              <w:t> </w:t>
            </w:r>
            <w:r>
              <w:rPr>
                <w:spacing w:val="-2"/>
                <w:sz w:val="14"/>
              </w:rPr>
              <w:t>UNITÁRIO</w:t>
            </w:r>
            <w:r>
              <w:rPr>
                <w:spacing w:val="40"/>
                <w:sz w:val="14"/>
              </w:rPr>
              <w:t> </w:t>
            </w:r>
            <w:r>
              <w:rPr>
                <w:sz w:val="14"/>
              </w:rPr>
              <w:t>ESTIMADO</w:t>
            </w:r>
            <w:r>
              <w:rPr>
                <w:spacing w:val="-6"/>
                <w:sz w:val="14"/>
              </w:rPr>
              <w:t> </w:t>
            </w:r>
            <w:r>
              <w:rPr>
                <w:b/>
                <w:sz w:val="18"/>
              </w:rPr>
              <w:t>R$</w:t>
            </w:r>
          </w:p>
        </w:tc>
        <w:tc>
          <w:tcPr>
            <w:tcW w:w="2025" w:type="dxa"/>
          </w:tcPr>
          <w:p>
            <w:pPr>
              <w:pStyle w:val="TableParagraph"/>
              <w:rPr>
                <w:sz w:val="18"/>
              </w:rPr>
            </w:pPr>
          </w:p>
          <w:p>
            <w:pPr>
              <w:pStyle w:val="TableParagraph"/>
              <w:spacing w:before="17"/>
              <w:rPr>
                <w:sz w:val="18"/>
              </w:rPr>
            </w:pPr>
          </w:p>
          <w:p>
            <w:pPr>
              <w:pStyle w:val="TableParagraph"/>
              <w:spacing w:before="1"/>
              <w:ind w:left="327"/>
              <w:rPr>
                <w:sz w:val="18"/>
              </w:rPr>
            </w:pPr>
            <w:r>
              <w:rPr>
                <w:sz w:val="18"/>
              </w:rPr>
              <w:t>Local de </w:t>
            </w:r>
            <w:r>
              <w:rPr>
                <w:spacing w:val="-2"/>
                <w:sz w:val="18"/>
              </w:rPr>
              <w:t>Execução</w:t>
            </w:r>
          </w:p>
        </w:tc>
      </w:tr>
      <w:tr>
        <w:trPr>
          <w:trHeight w:val="397" w:hRule="atLeast"/>
        </w:trPr>
        <w:tc>
          <w:tcPr>
            <w:tcW w:w="795" w:type="dxa"/>
            <w:tcBorders>
              <w:bottom w:val="nil"/>
            </w:tcBorders>
          </w:tcPr>
          <w:p>
            <w:pPr>
              <w:pStyle w:val="TableParagraph"/>
              <w:rPr>
                <w:sz w:val="22"/>
              </w:rPr>
            </w:pPr>
          </w:p>
        </w:tc>
        <w:tc>
          <w:tcPr>
            <w:tcW w:w="3765" w:type="dxa"/>
            <w:tcBorders>
              <w:bottom w:val="nil"/>
            </w:tcBorders>
          </w:tcPr>
          <w:p>
            <w:pPr>
              <w:pStyle w:val="TableParagraph"/>
              <w:spacing w:before="143"/>
              <w:ind w:left="180"/>
              <w:rPr>
                <w:sz w:val="20"/>
              </w:rPr>
            </w:pPr>
            <w:r>
              <w:rPr>
                <w:sz w:val="20"/>
              </w:rPr>
              <w:t>AGULHA</w:t>
            </w:r>
            <w:r>
              <w:rPr>
                <w:spacing w:val="30"/>
                <w:sz w:val="20"/>
              </w:rPr>
              <w:t> </w:t>
            </w:r>
            <w:r>
              <w:rPr>
                <w:sz w:val="20"/>
              </w:rPr>
              <w:t>MÚLTIPLA</w:t>
            </w:r>
            <w:r>
              <w:rPr>
                <w:spacing w:val="30"/>
                <w:sz w:val="20"/>
              </w:rPr>
              <w:t> </w:t>
            </w:r>
            <w:r>
              <w:rPr>
                <w:sz w:val="20"/>
              </w:rPr>
              <w:t>PARA</w:t>
            </w:r>
            <w:r>
              <w:rPr>
                <w:spacing w:val="31"/>
                <w:sz w:val="20"/>
              </w:rPr>
              <w:t> </w:t>
            </w:r>
            <w:r>
              <w:rPr>
                <w:spacing w:val="-2"/>
                <w:sz w:val="20"/>
              </w:rPr>
              <w:t>COLETA</w:t>
            </w:r>
          </w:p>
        </w:tc>
        <w:tc>
          <w:tcPr>
            <w:tcW w:w="1350" w:type="dxa"/>
            <w:tcBorders>
              <w:bottom w:val="nil"/>
            </w:tcBorders>
          </w:tcPr>
          <w:p>
            <w:pPr>
              <w:pStyle w:val="TableParagraph"/>
              <w:rPr>
                <w:sz w:val="22"/>
              </w:rPr>
            </w:pPr>
          </w:p>
        </w:tc>
        <w:tc>
          <w:tcPr>
            <w:tcW w:w="1095" w:type="dxa"/>
            <w:tcBorders>
              <w:bottom w:val="nil"/>
            </w:tcBorders>
          </w:tcPr>
          <w:p>
            <w:pPr>
              <w:pStyle w:val="TableParagraph"/>
              <w:rPr>
                <w:sz w:val="22"/>
              </w:rPr>
            </w:pPr>
          </w:p>
        </w:tc>
        <w:tc>
          <w:tcPr>
            <w:tcW w:w="1395" w:type="dxa"/>
            <w:tcBorders>
              <w:bottom w:val="nil"/>
            </w:tcBorders>
          </w:tcPr>
          <w:p>
            <w:pPr>
              <w:pStyle w:val="TableParagraph"/>
              <w:rPr>
                <w:sz w:val="22"/>
              </w:rPr>
            </w:pPr>
          </w:p>
        </w:tc>
        <w:tc>
          <w:tcPr>
            <w:tcW w:w="1350" w:type="dxa"/>
            <w:tcBorders>
              <w:bottom w:val="nil"/>
            </w:tcBorders>
          </w:tcPr>
          <w:p>
            <w:pPr>
              <w:pStyle w:val="TableParagraph"/>
              <w:rPr>
                <w:sz w:val="22"/>
              </w:rPr>
            </w:pPr>
          </w:p>
        </w:tc>
        <w:tc>
          <w:tcPr>
            <w:tcW w:w="2025" w:type="dxa"/>
            <w:vMerge w:val="restart"/>
            <w:tcBorders>
              <w:bottom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74"/>
              <w:rPr>
                <w:sz w:val="18"/>
              </w:rPr>
            </w:pPr>
          </w:p>
          <w:p>
            <w:pPr>
              <w:pStyle w:val="TableParagraph"/>
              <w:tabs>
                <w:tab w:pos="1674" w:val="left" w:leader="none"/>
              </w:tabs>
              <w:ind w:left="179"/>
              <w:jc w:val="both"/>
              <w:rPr>
                <w:sz w:val="18"/>
              </w:rPr>
            </w:pPr>
            <w:r>
              <w:rPr>
                <w:spacing w:val="-2"/>
                <w:sz w:val="18"/>
              </w:rPr>
              <w:t>Serviço</w:t>
            </w:r>
            <w:r>
              <w:rPr>
                <w:sz w:val="18"/>
              </w:rPr>
              <w:tab/>
            </w:r>
            <w:r>
              <w:rPr>
                <w:spacing w:val="-5"/>
                <w:sz w:val="18"/>
              </w:rPr>
              <w:t>de</w:t>
            </w:r>
          </w:p>
          <w:p>
            <w:pPr>
              <w:pStyle w:val="TableParagraph"/>
              <w:tabs>
                <w:tab w:pos="1674" w:val="left" w:leader="none"/>
              </w:tabs>
              <w:spacing w:line="312" w:lineRule="auto" w:before="63"/>
              <w:ind w:left="179" w:right="148"/>
              <w:jc w:val="both"/>
              <w:rPr>
                <w:sz w:val="18"/>
              </w:rPr>
            </w:pPr>
            <w:r>
              <w:rPr>
                <w:spacing w:val="-2"/>
                <w:sz w:val="18"/>
              </w:rPr>
              <w:t>Almoxarifado</w:t>
            </w:r>
            <w:r>
              <w:rPr>
                <w:sz w:val="18"/>
              </w:rPr>
              <w:tab/>
            </w:r>
            <w:r>
              <w:rPr>
                <w:spacing w:val="-6"/>
                <w:sz w:val="18"/>
              </w:rPr>
              <w:t>da</w:t>
            </w:r>
            <w:r>
              <w:rPr>
                <w:sz w:val="18"/>
              </w:rPr>
              <w:t> Policlínica</w:t>
            </w:r>
            <w:r>
              <w:rPr>
                <w:spacing w:val="77"/>
                <w:w w:val="150"/>
                <w:sz w:val="18"/>
              </w:rPr>
              <w:t>   </w:t>
            </w:r>
            <w:r>
              <w:rPr>
                <w:spacing w:val="-2"/>
                <w:sz w:val="18"/>
              </w:rPr>
              <w:t>Piquet</w:t>
            </w:r>
          </w:p>
          <w:p>
            <w:pPr>
              <w:pStyle w:val="TableParagraph"/>
              <w:tabs>
                <w:tab w:pos="1604" w:val="left" w:leader="none"/>
              </w:tabs>
              <w:spacing w:before="2"/>
              <w:ind w:left="179"/>
              <w:jc w:val="both"/>
              <w:rPr>
                <w:sz w:val="18"/>
              </w:rPr>
            </w:pPr>
            <w:r>
              <w:rPr>
                <w:spacing w:val="-2"/>
                <w:sz w:val="18"/>
              </w:rPr>
              <w:t>Carneiro,</w:t>
            </w:r>
            <w:r>
              <w:rPr>
                <w:sz w:val="18"/>
              </w:rPr>
              <w:tab/>
            </w:r>
            <w:r>
              <w:rPr>
                <w:spacing w:val="-5"/>
                <w:sz w:val="18"/>
              </w:rPr>
              <w:t>Av.</w:t>
            </w:r>
          </w:p>
          <w:p>
            <w:pPr>
              <w:pStyle w:val="TableParagraph"/>
              <w:spacing w:line="312" w:lineRule="auto" w:before="63"/>
              <w:ind w:left="179" w:right="148"/>
              <w:jc w:val="both"/>
              <w:rPr>
                <w:sz w:val="18"/>
              </w:rPr>
            </w:pPr>
            <w:r>
              <w:rPr>
                <w:sz w:val="18"/>
              </w:rPr>
              <w:t>Marechal </w:t>
            </w:r>
            <w:r>
              <w:rPr>
                <w:sz w:val="18"/>
              </w:rPr>
              <w:t>Rondon,</w:t>
            </w:r>
            <w:r>
              <w:rPr>
                <w:spacing w:val="40"/>
                <w:sz w:val="18"/>
              </w:rPr>
              <w:t> </w:t>
            </w:r>
            <w:r>
              <w:rPr>
                <w:sz w:val="18"/>
              </w:rPr>
              <w:t>381, 2º andar - Bairro São Francisco Xavier, Rio de Janeiro / RJ, CEP</w:t>
            </w:r>
            <w:r>
              <w:rPr>
                <w:spacing w:val="-10"/>
                <w:sz w:val="18"/>
              </w:rPr>
              <w:t> </w:t>
            </w:r>
            <w:r>
              <w:rPr>
                <w:sz w:val="18"/>
              </w:rPr>
              <w:t>20950-003</w:t>
            </w:r>
          </w:p>
        </w:tc>
      </w:tr>
      <w:tr>
        <w:trPr>
          <w:trHeight w:val="809" w:hRule="atLeast"/>
        </w:trPr>
        <w:tc>
          <w:tcPr>
            <w:tcW w:w="795" w:type="dxa"/>
            <w:tcBorders>
              <w:top w:val="nil"/>
              <w:bottom w:val="nil"/>
            </w:tcBorders>
          </w:tcPr>
          <w:p>
            <w:pPr>
              <w:pStyle w:val="TableParagraph"/>
              <w:spacing w:before="14"/>
              <w:rPr>
                <w:sz w:val="22"/>
              </w:rPr>
            </w:pPr>
          </w:p>
          <w:p>
            <w:pPr>
              <w:pStyle w:val="TableParagraph"/>
              <w:ind w:left="29"/>
              <w:jc w:val="center"/>
              <w:rPr>
                <w:sz w:val="22"/>
              </w:rPr>
            </w:pPr>
            <w:r>
              <w:rPr>
                <w:spacing w:val="-10"/>
                <w:sz w:val="22"/>
              </w:rPr>
              <w:t>1</w:t>
            </w:r>
          </w:p>
        </w:tc>
        <w:tc>
          <w:tcPr>
            <w:tcW w:w="3765" w:type="dxa"/>
            <w:tcBorders>
              <w:top w:val="nil"/>
              <w:bottom w:val="nil"/>
            </w:tcBorders>
          </w:tcPr>
          <w:p>
            <w:pPr>
              <w:pStyle w:val="TableParagraph"/>
              <w:spacing w:line="280" w:lineRule="auto" w:before="15"/>
              <w:ind w:left="180" w:right="145"/>
              <w:rPr>
                <w:sz w:val="20"/>
              </w:rPr>
            </w:pPr>
            <w:r>
              <w:rPr>
                <w:sz w:val="20"/>
              </w:rPr>
              <w:t>DE SANGUE a vácuo, medindo </w:t>
            </w:r>
            <w:r>
              <w:rPr>
                <w:b/>
                <w:sz w:val="20"/>
              </w:rPr>
              <w:t>25 x </w:t>
            </w:r>
            <w:r>
              <w:rPr>
                <w:b/>
                <w:sz w:val="20"/>
              </w:rPr>
              <w:t>0,8 mm,</w:t>
            </w:r>
            <w:r>
              <w:rPr>
                <w:b/>
                <w:spacing w:val="38"/>
                <w:sz w:val="20"/>
              </w:rPr>
              <w:t>  </w:t>
            </w:r>
            <w:r>
              <w:rPr>
                <w:b/>
                <w:sz w:val="20"/>
              </w:rPr>
              <w:t>21</w:t>
            </w:r>
            <w:r>
              <w:rPr>
                <w:b/>
                <w:spacing w:val="39"/>
                <w:sz w:val="20"/>
              </w:rPr>
              <w:t>  </w:t>
            </w:r>
            <w:r>
              <w:rPr>
                <w:b/>
                <w:sz w:val="20"/>
              </w:rPr>
              <w:t>g</w:t>
            </w:r>
            <w:r>
              <w:rPr>
                <w:sz w:val="20"/>
              </w:rPr>
              <w:t>,</w:t>
            </w:r>
            <w:r>
              <w:rPr>
                <w:spacing w:val="38"/>
                <w:sz w:val="20"/>
              </w:rPr>
              <w:t>  </w:t>
            </w:r>
            <w:r>
              <w:rPr>
                <w:sz w:val="20"/>
              </w:rPr>
              <w:t>descartável,</w:t>
            </w:r>
            <w:r>
              <w:rPr>
                <w:spacing w:val="39"/>
                <w:sz w:val="20"/>
              </w:rPr>
              <w:t>  </w:t>
            </w:r>
            <w:r>
              <w:rPr>
                <w:sz w:val="20"/>
              </w:rPr>
              <w:t>com</w:t>
            </w:r>
            <w:r>
              <w:rPr>
                <w:spacing w:val="38"/>
                <w:sz w:val="20"/>
              </w:rPr>
              <w:t>  </w:t>
            </w:r>
            <w:r>
              <w:rPr>
                <w:spacing w:val="-2"/>
                <w:sz w:val="20"/>
              </w:rPr>
              <w:t>tampa</w:t>
            </w:r>
          </w:p>
          <w:p>
            <w:pPr>
              <w:pStyle w:val="TableParagraph"/>
              <w:spacing w:before="2"/>
              <w:ind w:left="180"/>
              <w:rPr>
                <w:sz w:val="20"/>
              </w:rPr>
            </w:pPr>
            <w:r>
              <w:rPr>
                <w:sz w:val="20"/>
              </w:rPr>
              <w:t>protetora,</w:t>
            </w:r>
            <w:r>
              <w:rPr>
                <w:spacing w:val="36"/>
                <w:sz w:val="20"/>
              </w:rPr>
              <w:t> </w:t>
            </w:r>
            <w:r>
              <w:rPr>
                <w:sz w:val="20"/>
              </w:rPr>
              <w:t>corpo</w:t>
            </w:r>
            <w:r>
              <w:rPr>
                <w:spacing w:val="36"/>
                <w:sz w:val="20"/>
              </w:rPr>
              <w:t> </w:t>
            </w:r>
            <w:r>
              <w:rPr>
                <w:sz w:val="20"/>
              </w:rPr>
              <w:t>protetor,</w:t>
            </w:r>
            <w:r>
              <w:rPr>
                <w:spacing w:val="37"/>
                <w:sz w:val="20"/>
              </w:rPr>
              <w:t> </w:t>
            </w:r>
            <w:r>
              <w:rPr>
                <w:sz w:val="20"/>
              </w:rPr>
              <w:t>estéril,</w:t>
            </w:r>
            <w:r>
              <w:rPr>
                <w:spacing w:val="36"/>
                <w:sz w:val="20"/>
              </w:rPr>
              <w:t> </w:t>
            </w:r>
            <w:r>
              <w:rPr>
                <w:sz w:val="20"/>
              </w:rPr>
              <w:t>em</w:t>
            </w:r>
            <w:r>
              <w:rPr>
                <w:spacing w:val="37"/>
                <w:sz w:val="20"/>
              </w:rPr>
              <w:t> </w:t>
            </w:r>
            <w:r>
              <w:rPr>
                <w:spacing w:val="-5"/>
                <w:sz w:val="20"/>
              </w:rPr>
              <w:t>aço</w:t>
            </w:r>
          </w:p>
        </w:tc>
        <w:tc>
          <w:tcPr>
            <w:tcW w:w="1350" w:type="dxa"/>
            <w:tcBorders>
              <w:top w:val="nil"/>
              <w:bottom w:val="nil"/>
            </w:tcBorders>
          </w:tcPr>
          <w:p>
            <w:pPr>
              <w:pStyle w:val="TableParagraph"/>
              <w:spacing w:before="45"/>
              <w:rPr>
                <w:sz w:val="14"/>
              </w:rPr>
            </w:pPr>
          </w:p>
          <w:p>
            <w:pPr>
              <w:pStyle w:val="TableParagraph"/>
              <w:ind w:left="29"/>
              <w:jc w:val="center"/>
              <w:rPr>
                <w:b/>
                <w:sz w:val="14"/>
              </w:rPr>
            </w:pPr>
            <w:r>
              <w:rPr>
                <w:sz w:val="14"/>
              </w:rPr>
              <w:t>6640.046.0018</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188310)</w:t>
            </w:r>
          </w:p>
        </w:tc>
        <w:tc>
          <w:tcPr>
            <w:tcW w:w="1095" w:type="dxa"/>
            <w:tcBorders>
              <w:top w:val="nil"/>
              <w:bottom w:val="nil"/>
            </w:tcBorders>
          </w:tcPr>
          <w:p>
            <w:pPr>
              <w:pStyle w:val="TableParagraph"/>
              <w:spacing w:before="97"/>
              <w:rPr>
                <w:sz w:val="18"/>
              </w:rPr>
            </w:pPr>
          </w:p>
          <w:p>
            <w:pPr>
              <w:pStyle w:val="TableParagraph"/>
              <w:ind w:left="29"/>
              <w:jc w:val="center"/>
              <w:rPr>
                <w:sz w:val="18"/>
              </w:rPr>
            </w:pPr>
            <w:r>
              <w:rPr>
                <w:spacing w:val="-5"/>
                <w:sz w:val="18"/>
              </w:rPr>
              <w:t>un</w:t>
            </w:r>
          </w:p>
        </w:tc>
        <w:tc>
          <w:tcPr>
            <w:tcW w:w="1395" w:type="dxa"/>
            <w:tcBorders>
              <w:top w:val="nil"/>
              <w:bottom w:val="nil"/>
            </w:tcBorders>
          </w:tcPr>
          <w:p>
            <w:pPr>
              <w:pStyle w:val="TableParagraph"/>
              <w:spacing w:before="97"/>
              <w:rPr>
                <w:sz w:val="18"/>
              </w:rPr>
            </w:pPr>
          </w:p>
          <w:p>
            <w:pPr>
              <w:pStyle w:val="TableParagraph"/>
              <w:ind w:right="148"/>
              <w:jc w:val="right"/>
              <w:rPr>
                <w:b/>
                <w:sz w:val="18"/>
              </w:rPr>
            </w:pPr>
            <w:r>
              <w:rPr>
                <w:b/>
                <w:spacing w:val="-2"/>
                <w:sz w:val="18"/>
              </w:rPr>
              <w:t>48.000</w:t>
            </w:r>
          </w:p>
        </w:tc>
        <w:tc>
          <w:tcPr>
            <w:tcW w:w="1350" w:type="dxa"/>
            <w:tcBorders>
              <w:top w:val="nil"/>
              <w:bottom w:val="nil"/>
            </w:tcBorders>
          </w:tcPr>
          <w:p>
            <w:pPr>
              <w:pStyle w:val="TableParagraph"/>
              <w:spacing w:before="97"/>
              <w:rPr>
                <w:sz w:val="18"/>
              </w:rPr>
            </w:pPr>
          </w:p>
          <w:p>
            <w:pPr>
              <w:pStyle w:val="TableParagraph"/>
              <w:ind w:right="148"/>
              <w:jc w:val="right"/>
              <w:rPr>
                <w:sz w:val="18"/>
              </w:rPr>
            </w:pPr>
            <w:r>
              <w:rPr>
                <w:spacing w:val="-4"/>
                <w:sz w:val="18"/>
              </w:rPr>
              <w:t>1,01</w:t>
            </w:r>
          </w:p>
        </w:tc>
        <w:tc>
          <w:tcPr>
            <w:tcW w:w="2025" w:type="dxa"/>
            <w:vMerge/>
            <w:tcBorders>
              <w:top w:val="nil"/>
              <w:bottom w:val="nil"/>
            </w:tcBorders>
          </w:tcPr>
          <w:p>
            <w:pPr>
              <w:rPr>
                <w:sz w:val="2"/>
                <w:szCs w:val="2"/>
              </w:rPr>
            </w:pPr>
          </w:p>
        </w:tc>
      </w:tr>
      <w:tr>
        <w:trPr>
          <w:trHeight w:val="382" w:hRule="atLeast"/>
        </w:trPr>
        <w:tc>
          <w:tcPr>
            <w:tcW w:w="795" w:type="dxa"/>
            <w:tcBorders>
              <w:top w:val="nil"/>
              <w:bottom w:val="single" w:sz="6" w:space="0" w:color="000000"/>
            </w:tcBorders>
          </w:tcPr>
          <w:p>
            <w:pPr>
              <w:pStyle w:val="TableParagraph"/>
              <w:rPr>
                <w:sz w:val="22"/>
              </w:rPr>
            </w:pPr>
          </w:p>
        </w:tc>
        <w:tc>
          <w:tcPr>
            <w:tcW w:w="3765" w:type="dxa"/>
            <w:tcBorders>
              <w:top w:val="nil"/>
              <w:bottom w:val="single" w:sz="6" w:space="0" w:color="000000"/>
            </w:tcBorders>
          </w:tcPr>
          <w:p>
            <w:pPr>
              <w:pStyle w:val="TableParagraph"/>
              <w:spacing w:before="15"/>
              <w:ind w:left="180"/>
              <w:rPr>
                <w:sz w:val="20"/>
              </w:rPr>
            </w:pPr>
            <w:r>
              <w:rPr>
                <w:sz w:val="20"/>
              </w:rPr>
              <w:t>inox</w:t>
            </w:r>
            <w:r>
              <w:rPr>
                <w:spacing w:val="-1"/>
                <w:sz w:val="20"/>
              </w:rPr>
              <w:t> </w:t>
            </w:r>
            <w:r>
              <w:rPr>
                <w:sz w:val="20"/>
              </w:rPr>
              <w:t>com</w:t>
            </w:r>
            <w:r>
              <w:rPr>
                <w:spacing w:val="-1"/>
                <w:sz w:val="20"/>
              </w:rPr>
              <w:t> </w:t>
            </w:r>
            <w:r>
              <w:rPr>
                <w:sz w:val="20"/>
              </w:rPr>
              <w:t>cânula</w:t>
            </w:r>
            <w:r>
              <w:rPr>
                <w:spacing w:val="-1"/>
                <w:sz w:val="20"/>
              </w:rPr>
              <w:t> </w:t>
            </w:r>
            <w:r>
              <w:rPr>
                <w:spacing w:val="-2"/>
                <w:sz w:val="20"/>
              </w:rPr>
              <w:t>trifaceada.</w:t>
            </w:r>
          </w:p>
        </w:tc>
        <w:tc>
          <w:tcPr>
            <w:tcW w:w="1350" w:type="dxa"/>
            <w:tcBorders>
              <w:top w:val="nil"/>
              <w:bottom w:val="single" w:sz="6" w:space="0" w:color="000000"/>
            </w:tcBorders>
          </w:tcPr>
          <w:p>
            <w:pPr>
              <w:pStyle w:val="TableParagraph"/>
              <w:rPr>
                <w:sz w:val="22"/>
              </w:rPr>
            </w:pPr>
          </w:p>
        </w:tc>
        <w:tc>
          <w:tcPr>
            <w:tcW w:w="1095" w:type="dxa"/>
            <w:tcBorders>
              <w:top w:val="nil"/>
              <w:bottom w:val="single" w:sz="6" w:space="0" w:color="000000"/>
            </w:tcBorders>
          </w:tcPr>
          <w:p>
            <w:pPr>
              <w:pStyle w:val="TableParagraph"/>
              <w:rPr>
                <w:sz w:val="22"/>
              </w:rPr>
            </w:pPr>
          </w:p>
        </w:tc>
        <w:tc>
          <w:tcPr>
            <w:tcW w:w="1395" w:type="dxa"/>
            <w:tcBorders>
              <w:top w:val="nil"/>
              <w:bottom w:val="single" w:sz="6" w:space="0" w:color="000000"/>
            </w:tcBorders>
          </w:tcPr>
          <w:p>
            <w:pPr>
              <w:pStyle w:val="TableParagraph"/>
              <w:rPr>
                <w:sz w:val="22"/>
              </w:rPr>
            </w:pPr>
          </w:p>
        </w:tc>
        <w:tc>
          <w:tcPr>
            <w:tcW w:w="1350" w:type="dxa"/>
            <w:tcBorders>
              <w:top w:val="nil"/>
              <w:bottom w:val="single" w:sz="6" w:space="0" w:color="000000"/>
            </w:tcBorders>
          </w:tcPr>
          <w:p>
            <w:pPr>
              <w:pStyle w:val="TableParagraph"/>
              <w:rPr>
                <w:sz w:val="22"/>
              </w:rPr>
            </w:pPr>
          </w:p>
        </w:tc>
        <w:tc>
          <w:tcPr>
            <w:tcW w:w="2025" w:type="dxa"/>
            <w:vMerge/>
            <w:tcBorders>
              <w:top w:val="nil"/>
              <w:bottom w:val="nil"/>
            </w:tcBorders>
          </w:tcPr>
          <w:p>
            <w:pPr>
              <w:rPr>
                <w:sz w:val="2"/>
                <w:szCs w:val="2"/>
              </w:rPr>
            </w:pPr>
          </w:p>
        </w:tc>
      </w:tr>
      <w:tr>
        <w:trPr>
          <w:trHeight w:val="1049" w:hRule="atLeast"/>
        </w:trPr>
        <w:tc>
          <w:tcPr>
            <w:tcW w:w="795" w:type="dxa"/>
            <w:tcBorders>
              <w:top w:val="single" w:sz="6" w:space="0" w:color="000000"/>
              <w:bottom w:val="single" w:sz="6" w:space="0" w:color="000000"/>
            </w:tcBorders>
          </w:tcPr>
          <w:p>
            <w:pPr>
              <w:pStyle w:val="TableParagraph"/>
              <w:spacing w:before="141"/>
              <w:rPr>
                <w:sz w:val="22"/>
              </w:rPr>
            </w:pPr>
          </w:p>
          <w:p>
            <w:pPr>
              <w:pStyle w:val="TableParagraph"/>
              <w:ind w:left="29"/>
              <w:jc w:val="center"/>
              <w:rPr>
                <w:sz w:val="22"/>
              </w:rPr>
            </w:pPr>
            <w:r>
              <w:rPr>
                <w:spacing w:val="-10"/>
                <w:sz w:val="22"/>
              </w:rPr>
              <w:t>2</w:t>
            </w:r>
          </w:p>
        </w:tc>
        <w:tc>
          <w:tcPr>
            <w:tcW w:w="3765" w:type="dxa"/>
            <w:tcBorders>
              <w:top w:val="single" w:sz="6" w:space="0" w:color="000000"/>
              <w:bottom w:val="single" w:sz="6" w:space="0" w:color="000000"/>
            </w:tcBorders>
          </w:tcPr>
          <w:p>
            <w:pPr>
              <w:pStyle w:val="TableParagraph"/>
              <w:spacing w:line="280" w:lineRule="auto" w:before="143"/>
              <w:ind w:left="180" w:right="148"/>
              <w:jc w:val="both"/>
              <w:rPr>
                <w:sz w:val="20"/>
              </w:rPr>
            </w:pPr>
            <w:r>
              <w:rPr>
                <w:sz w:val="20"/>
              </w:rPr>
              <w:t>LÂMINA MICROSCOPIA, tipo: </w:t>
            </w:r>
            <w:r>
              <w:rPr>
                <w:sz w:val="20"/>
              </w:rPr>
              <w:t>fosca, material: vidro, dimensão: </w:t>
            </w:r>
            <w:r>
              <w:rPr>
                <w:b/>
                <w:sz w:val="20"/>
              </w:rPr>
              <w:t>26 x 76 mm</w:t>
            </w:r>
            <w:r>
              <w:rPr>
                <w:sz w:val="20"/>
              </w:rPr>
              <w:t>, borda: fosca, espessura: </w:t>
            </w:r>
            <w:r>
              <w:rPr>
                <w:b/>
                <w:sz w:val="20"/>
              </w:rPr>
              <w:t>1,0 ~ 1,2 mm</w:t>
            </w:r>
            <w:r>
              <w:rPr>
                <w:sz w:val="20"/>
              </w:rPr>
              <w:t>.</w:t>
            </w:r>
          </w:p>
        </w:tc>
        <w:tc>
          <w:tcPr>
            <w:tcW w:w="1350" w:type="dxa"/>
            <w:tcBorders>
              <w:top w:val="single" w:sz="6" w:space="0" w:color="000000"/>
              <w:bottom w:val="single" w:sz="6" w:space="0" w:color="000000"/>
            </w:tcBorders>
          </w:tcPr>
          <w:p>
            <w:pPr>
              <w:pStyle w:val="TableParagraph"/>
              <w:rPr>
                <w:sz w:val="14"/>
              </w:rPr>
            </w:pPr>
          </w:p>
          <w:p>
            <w:pPr>
              <w:pStyle w:val="TableParagraph"/>
              <w:spacing w:before="12"/>
              <w:rPr>
                <w:sz w:val="14"/>
              </w:rPr>
            </w:pPr>
          </w:p>
          <w:p>
            <w:pPr>
              <w:pStyle w:val="TableParagraph"/>
              <w:ind w:left="29"/>
              <w:jc w:val="center"/>
              <w:rPr>
                <w:b/>
                <w:sz w:val="14"/>
              </w:rPr>
            </w:pPr>
            <w:r>
              <w:rPr>
                <w:sz w:val="14"/>
              </w:rPr>
              <w:t>6640.123.0016</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105982)</w:t>
            </w:r>
          </w:p>
        </w:tc>
        <w:tc>
          <w:tcPr>
            <w:tcW w:w="1095"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5"/>
                <w:sz w:val="18"/>
              </w:rPr>
              <w:t>cx</w:t>
            </w:r>
          </w:p>
        </w:tc>
        <w:tc>
          <w:tcPr>
            <w:tcW w:w="1395"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right="148"/>
              <w:jc w:val="right"/>
              <w:rPr>
                <w:b/>
                <w:sz w:val="18"/>
              </w:rPr>
            </w:pPr>
            <w:r>
              <w:rPr>
                <w:b/>
                <w:spacing w:val="-5"/>
                <w:sz w:val="18"/>
              </w:rPr>
              <w:t>750</w:t>
            </w:r>
          </w:p>
        </w:tc>
        <w:tc>
          <w:tcPr>
            <w:tcW w:w="1350"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right="148"/>
              <w:jc w:val="right"/>
              <w:rPr>
                <w:sz w:val="18"/>
              </w:rPr>
            </w:pPr>
            <w:r>
              <w:rPr>
                <w:spacing w:val="-4"/>
                <w:sz w:val="18"/>
              </w:rPr>
              <w:t>8,38</w:t>
            </w:r>
          </w:p>
        </w:tc>
        <w:tc>
          <w:tcPr>
            <w:tcW w:w="2025" w:type="dxa"/>
            <w:vMerge/>
            <w:tcBorders>
              <w:top w:val="nil"/>
              <w:bottom w:val="nil"/>
            </w:tcBorders>
          </w:tcPr>
          <w:p>
            <w:pPr>
              <w:rPr>
                <w:sz w:val="2"/>
                <w:szCs w:val="2"/>
              </w:rPr>
            </w:pPr>
          </w:p>
        </w:tc>
      </w:tr>
      <w:tr>
        <w:trPr>
          <w:trHeight w:val="1049" w:hRule="atLeast"/>
        </w:trPr>
        <w:tc>
          <w:tcPr>
            <w:tcW w:w="795" w:type="dxa"/>
            <w:tcBorders>
              <w:top w:val="single" w:sz="6" w:space="0" w:color="000000"/>
              <w:bottom w:val="single" w:sz="6" w:space="0" w:color="000000"/>
            </w:tcBorders>
          </w:tcPr>
          <w:p>
            <w:pPr>
              <w:pStyle w:val="TableParagraph"/>
              <w:spacing w:before="141"/>
              <w:rPr>
                <w:sz w:val="22"/>
              </w:rPr>
            </w:pPr>
          </w:p>
          <w:p>
            <w:pPr>
              <w:pStyle w:val="TableParagraph"/>
              <w:ind w:left="29"/>
              <w:jc w:val="center"/>
              <w:rPr>
                <w:sz w:val="22"/>
              </w:rPr>
            </w:pPr>
            <w:r>
              <w:rPr>
                <w:spacing w:val="-10"/>
                <w:sz w:val="22"/>
              </w:rPr>
              <w:t>3</w:t>
            </w:r>
          </w:p>
        </w:tc>
        <w:tc>
          <w:tcPr>
            <w:tcW w:w="3765" w:type="dxa"/>
            <w:tcBorders>
              <w:top w:val="single" w:sz="6" w:space="0" w:color="000000"/>
              <w:bottom w:val="single" w:sz="6" w:space="0" w:color="000000"/>
            </w:tcBorders>
          </w:tcPr>
          <w:p>
            <w:pPr>
              <w:pStyle w:val="TableParagraph"/>
              <w:spacing w:before="143"/>
              <w:ind w:left="180"/>
              <w:rPr>
                <w:sz w:val="20"/>
              </w:rPr>
            </w:pPr>
            <w:r>
              <w:rPr>
                <w:spacing w:val="-2"/>
                <w:sz w:val="20"/>
              </w:rPr>
              <w:t>LAMÍNULA</w:t>
            </w:r>
            <w:r>
              <w:rPr>
                <w:spacing w:val="2"/>
                <w:sz w:val="20"/>
              </w:rPr>
              <w:t> </w:t>
            </w:r>
            <w:r>
              <w:rPr>
                <w:spacing w:val="-2"/>
                <w:sz w:val="20"/>
              </w:rPr>
              <w:t>PARA</w:t>
            </w:r>
            <w:r>
              <w:rPr>
                <w:spacing w:val="2"/>
                <w:sz w:val="20"/>
              </w:rPr>
              <w:t> </w:t>
            </w:r>
            <w:r>
              <w:rPr>
                <w:spacing w:val="-2"/>
                <w:sz w:val="20"/>
              </w:rPr>
              <w:t>MICROSCOPIA</w:t>
            </w:r>
            <w:r>
              <w:rPr>
                <w:spacing w:val="2"/>
                <w:sz w:val="20"/>
              </w:rPr>
              <w:t> </w:t>
            </w:r>
            <w:r>
              <w:rPr>
                <w:spacing w:val="-2"/>
                <w:sz w:val="20"/>
              </w:rPr>
              <w:t>lisa,</w:t>
            </w:r>
          </w:p>
          <w:p>
            <w:pPr>
              <w:pStyle w:val="TableParagraph"/>
              <w:spacing w:line="280" w:lineRule="auto" w:before="40"/>
              <w:ind w:left="180"/>
              <w:rPr>
                <w:sz w:val="20"/>
              </w:rPr>
            </w:pPr>
            <w:r>
              <w:rPr>
                <w:sz w:val="20"/>
              </w:rPr>
              <w:t>medindo</w:t>
            </w:r>
            <w:r>
              <w:rPr>
                <w:spacing w:val="40"/>
                <w:sz w:val="20"/>
              </w:rPr>
              <w:t> </w:t>
            </w:r>
            <w:r>
              <w:rPr>
                <w:b/>
                <w:sz w:val="20"/>
              </w:rPr>
              <w:t>22</w:t>
            </w:r>
            <w:r>
              <w:rPr>
                <w:b/>
                <w:spacing w:val="40"/>
                <w:sz w:val="20"/>
              </w:rPr>
              <w:t> </w:t>
            </w:r>
            <w:r>
              <w:rPr>
                <w:b/>
                <w:sz w:val="20"/>
              </w:rPr>
              <w:t>x</w:t>
            </w:r>
            <w:r>
              <w:rPr>
                <w:b/>
                <w:spacing w:val="40"/>
                <w:sz w:val="20"/>
              </w:rPr>
              <w:t> </w:t>
            </w:r>
            <w:r>
              <w:rPr>
                <w:b/>
                <w:sz w:val="20"/>
              </w:rPr>
              <w:t>22</w:t>
            </w:r>
            <w:r>
              <w:rPr>
                <w:b/>
                <w:spacing w:val="40"/>
                <w:sz w:val="20"/>
              </w:rPr>
              <w:t> </w:t>
            </w:r>
            <w:r>
              <w:rPr>
                <w:b/>
                <w:sz w:val="20"/>
              </w:rPr>
              <w:t>mm</w:t>
            </w:r>
            <w:r>
              <w:rPr>
                <w:sz w:val="20"/>
              </w:rPr>
              <w:t>,</w:t>
            </w:r>
            <w:r>
              <w:rPr>
                <w:spacing w:val="40"/>
                <w:sz w:val="20"/>
              </w:rPr>
              <w:t> </w:t>
            </w:r>
            <w:r>
              <w:rPr>
                <w:sz w:val="20"/>
              </w:rPr>
              <w:t>com</w:t>
            </w:r>
            <w:r>
              <w:rPr>
                <w:spacing w:val="40"/>
                <w:sz w:val="20"/>
              </w:rPr>
              <w:t> </w:t>
            </w:r>
            <w:r>
              <w:rPr>
                <w:sz w:val="20"/>
              </w:rPr>
              <w:t>espessura aproximada de </w:t>
            </w:r>
            <w:r>
              <w:rPr>
                <w:b/>
                <w:sz w:val="20"/>
              </w:rPr>
              <w:t>0,15 mm</w:t>
            </w:r>
            <w:r>
              <w:rPr>
                <w:sz w:val="20"/>
              </w:rPr>
              <w:t>.</w:t>
            </w:r>
          </w:p>
        </w:tc>
        <w:tc>
          <w:tcPr>
            <w:tcW w:w="1350" w:type="dxa"/>
            <w:tcBorders>
              <w:top w:val="single" w:sz="6" w:space="0" w:color="000000"/>
              <w:bottom w:val="single" w:sz="6" w:space="0" w:color="000000"/>
            </w:tcBorders>
          </w:tcPr>
          <w:p>
            <w:pPr>
              <w:pStyle w:val="TableParagraph"/>
              <w:rPr>
                <w:sz w:val="14"/>
              </w:rPr>
            </w:pPr>
          </w:p>
          <w:p>
            <w:pPr>
              <w:pStyle w:val="TableParagraph"/>
              <w:spacing w:before="12"/>
              <w:rPr>
                <w:sz w:val="14"/>
              </w:rPr>
            </w:pPr>
          </w:p>
          <w:p>
            <w:pPr>
              <w:pStyle w:val="TableParagraph"/>
              <w:ind w:left="29"/>
              <w:jc w:val="center"/>
              <w:rPr>
                <w:b/>
                <w:sz w:val="14"/>
              </w:rPr>
            </w:pPr>
            <w:r>
              <w:rPr>
                <w:sz w:val="14"/>
              </w:rPr>
              <w:t>6640.121.0010</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56310)</w:t>
            </w:r>
          </w:p>
        </w:tc>
        <w:tc>
          <w:tcPr>
            <w:tcW w:w="1095"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left="29"/>
              <w:jc w:val="center"/>
              <w:rPr>
                <w:sz w:val="18"/>
              </w:rPr>
            </w:pPr>
            <w:r>
              <w:rPr>
                <w:spacing w:val="-5"/>
                <w:sz w:val="18"/>
              </w:rPr>
              <w:t>un</w:t>
            </w:r>
          </w:p>
        </w:tc>
        <w:tc>
          <w:tcPr>
            <w:tcW w:w="1395"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right="148"/>
              <w:jc w:val="right"/>
              <w:rPr>
                <w:b/>
                <w:sz w:val="18"/>
              </w:rPr>
            </w:pPr>
            <w:r>
              <w:rPr>
                <w:b/>
                <w:spacing w:val="-2"/>
                <w:sz w:val="18"/>
              </w:rPr>
              <w:t>24.000</w:t>
            </w:r>
          </w:p>
        </w:tc>
        <w:tc>
          <w:tcPr>
            <w:tcW w:w="1350" w:type="dxa"/>
            <w:tcBorders>
              <w:top w:val="single" w:sz="6" w:space="0" w:color="000000"/>
              <w:bottom w:val="single" w:sz="6" w:space="0" w:color="000000"/>
            </w:tcBorders>
          </w:tcPr>
          <w:p>
            <w:pPr>
              <w:pStyle w:val="TableParagraph"/>
              <w:rPr>
                <w:sz w:val="18"/>
              </w:rPr>
            </w:pPr>
          </w:p>
          <w:p>
            <w:pPr>
              <w:pStyle w:val="TableParagraph"/>
              <w:spacing w:before="17"/>
              <w:rPr>
                <w:sz w:val="18"/>
              </w:rPr>
            </w:pPr>
          </w:p>
          <w:p>
            <w:pPr>
              <w:pStyle w:val="TableParagraph"/>
              <w:spacing w:before="1"/>
              <w:ind w:right="148"/>
              <w:jc w:val="right"/>
              <w:rPr>
                <w:sz w:val="18"/>
              </w:rPr>
            </w:pPr>
            <w:r>
              <w:rPr>
                <w:spacing w:val="-4"/>
                <w:sz w:val="18"/>
              </w:rPr>
              <w:t>0,15</w:t>
            </w:r>
          </w:p>
        </w:tc>
        <w:tc>
          <w:tcPr>
            <w:tcW w:w="2025" w:type="dxa"/>
            <w:vMerge/>
            <w:tcBorders>
              <w:top w:val="nil"/>
              <w:bottom w:val="nil"/>
            </w:tcBorders>
          </w:tcPr>
          <w:p>
            <w:pPr>
              <w:rPr>
                <w:sz w:val="2"/>
                <w:szCs w:val="2"/>
              </w:rPr>
            </w:pPr>
          </w:p>
        </w:tc>
      </w:tr>
      <w:tr>
        <w:trPr>
          <w:trHeight w:val="364" w:hRule="atLeast"/>
        </w:trPr>
        <w:tc>
          <w:tcPr>
            <w:tcW w:w="795" w:type="dxa"/>
            <w:tcBorders>
              <w:top w:val="single" w:sz="6" w:space="0" w:color="000000"/>
              <w:bottom w:val="nil"/>
            </w:tcBorders>
          </w:tcPr>
          <w:p>
            <w:pPr>
              <w:pStyle w:val="TableParagraph"/>
              <w:spacing w:before="4"/>
              <w:ind w:left="29"/>
              <w:jc w:val="center"/>
              <w:rPr>
                <w:sz w:val="22"/>
              </w:rPr>
            </w:pPr>
            <w:r>
              <w:rPr>
                <w:spacing w:val="-10"/>
                <w:sz w:val="22"/>
              </w:rPr>
              <w:t>4</w:t>
            </w:r>
          </w:p>
        </w:tc>
        <w:tc>
          <w:tcPr>
            <w:tcW w:w="3765" w:type="dxa"/>
            <w:tcBorders>
              <w:top w:val="single" w:sz="6" w:space="0" w:color="000000"/>
              <w:bottom w:val="nil"/>
            </w:tcBorders>
          </w:tcPr>
          <w:p>
            <w:pPr>
              <w:pStyle w:val="TableParagraph"/>
              <w:spacing w:line="201" w:lineRule="exact" w:before="143"/>
              <w:ind w:left="180"/>
              <w:rPr>
                <w:sz w:val="20"/>
              </w:rPr>
            </w:pPr>
            <w:r>
              <w:rPr>
                <w:sz w:val="20"/>
              </w:rPr>
              <w:t>TUBO</w:t>
            </w:r>
            <w:r>
              <w:rPr>
                <w:spacing w:val="70"/>
                <w:sz w:val="20"/>
              </w:rPr>
              <w:t> </w:t>
            </w:r>
            <w:r>
              <w:rPr>
                <w:sz w:val="20"/>
              </w:rPr>
              <w:t>DE</w:t>
            </w:r>
            <w:r>
              <w:rPr>
                <w:spacing w:val="70"/>
                <w:sz w:val="20"/>
              </w:rPr>
              <w:t> </w:t>
            </w:r>
            <w:r>
              <w:rPr>
                <w:sz w:val="20"/>
              </w:rPr>
              <w:t>COLETA</w:t>
            </w:r>
            <w:r>
              <w:rPr>
                <w:spacing w:val="60"/>
                <w:sz w:val="20"/>
              </w:rPr>
              <w:t> </w:t>
            </w:r>
            <w:r>
              <w:rPr>
                <w:sz w:val="20"/>
              </w:rPr>
              <w:t>DE</w:t>
            </w:r>
            <w:r>
              <w:rPr>
                <w:spacing w:val="71"/>
                <w:sz w:val="20"/>
              </w:rPr>
              <w:t> </w:t>
            </w:r>
            <w:r>
              <w:rPr>
                <w:sz w:val="20"/>
              </w:rPr>
              <w:t>SANGUE</w:t>
            </w:r>
            <w:r>
              <w:rPr>
                <w:spacing w:val="60"/>
                <w:sz w:val="20"/>
              </w:rPr>
              <w:t> </w:t>
            </w:r>
            <w:r>
              <w:rPr>
                <w:spacing w:val="-10"/>
                <w:sz w:val="20"/>
              </w:rPr>
              <w:t>A</w:t>
            </w:r>
          </w:p>
        </w:tc>
        <w:tc>
          <w:tcPr>
            <w:tcW w:w="1350" w:type="dxa"/>
            <w:tcBorders>
              <w:top w:val="single" w:sz="6" w:space="0" w:color="000000"/>
              <w:bottom w:val="nil"/>
            </w:tcBorders>
          </w:tcPr>
          <w:p>
            <w:pPr>
              <w:pStyle w:val="TableParagraph"/>
              <w:spacing w:before="79"/>
              <w:ind w:left="29"/>
              <w:jc w:val="center"/>
              <w:rPr>
                <w:b/>
                <w:sz w:val="14"/>
              </w:rPr>
            </w:pPr>
            <w:r>
              <w:rPr>
                <w:sz w:val="14"/>
              </w:rPr>
              <w:t>6640.033.0060</w:t>
            </w:r>
            <w:r>
              <w:rPr>
                <w:spacing w:val="-1"/>
                <w:sz w:val="14"/>
              </w:rPr>
              <w:t> </w:t>
            </w:r>
            <w:r>
              <w:rPr>
                <w:b/>
                <w:spacing w:val="-5"/>
                <w:sz w:val="14"/>
              </w:rPr>
              <w:t>(ID</w:t>
            </w:r>
          </w:p>
        </w:tc>
        <w:tc>
          <w:tcPr>
            <w:tcW w:w="1095" w:type="dxa"/>
            <w:tcBorders>
              <w:top w:val="single" w:sz="6" w:space="0" w:color="000000"/>
              <w:bottom w:val="nil"/>
            </w:tcBorders>
          </w:tcPr>
          <w:p>
            <w:pPr>
              <w:pStyle w:val="TableParagraph"/>
              <w:spacing w:before="42"/>
              <w:ind w:left="29"/>
              <w:jc w:val="center"/>
              <w:rPr>
                <w:sz w:val="18"/>
              </w:rPr>
            </w:pPr>
            <w:r>
              <w:rPr>
                <w:spacing w:val="-5"/>
                <w:sz w:val="18"/>
              </w:rPr>
              <w:t>un</w:t>
            </w:r>
          </w:p>
        </w:tc>
        <w:tc>
          <w:tcPr>
            <w:tcW w:w="1395" w:type="dxa"/>
            <w:tcBorders>
              <w:top w:val="single" w:sz="6" w:space="0" w:color="000000"/>
              <w:bottom w:val="nil"/>
            </w:tcBorders>
          </w:tcPr>
          <w:p>
            <w:pPr>
              <w:pStyle w:val="TableParagraph"/>
              <w:spacing w:before="42"/>
              <w:ind w:right="148"/>
              <w:jc w:val="right"/>
              <w:rPr>
                <w:b/>
                <w:sz w:val="18"/>
              </w:rPr>
            </w:pPr>
            <w:r>
              <w:rPr>
                <w:b/>
                <w:spacing w:val="-2"/>
                <w:sz w:val="18"/>
              </w:rPr>
              <w:t>38.400</w:t>
            </w:r>
          </w:p>
        </w:tc>
        <w:tc>
          <w:tcPr>
            <w:tcW w:w="1350" w:type="dxa"/>
            <w:tcBorders>
              <w:top w:val="single" w:sz="6" w:space="0" w:color="000000"/>
              <w:bottom w:val="nil"/>
            </w:tcBorders>
          </w:tcPr>
          <w:p>
            <w:pPr>
              <w:pStyle w:val="TableParagraph"/>
              <w:spacing w:before="42"/>
              <w:ind w:right="148"/>
              <w:jc w:val="right"/>
              <w:rPr>
                <w:sz w:val="18"/>
              </w:rPr>
            </w:pPr>
            <w:r>
              <w:rPr>
                <w:spacing w:val="-4"/>
                <w:sz w:val="18"/>
              </w:rPr>
              <w:t>1,32</w:t>
            </w:r>
          </w:p>
        </w:tc>
        <w:tc>
          <w:tcPr>
            <w:tcW w:w="2025" w:type="dxa"/>
            <w:vMerge/>
            <w:tcBorders>
              <w:top w:val="nil"/>
              <w:bottom w:val="nil"/>
            </w:tcBorders>
          </w:tcPr>
          <w:p>
            <w:pPr>
              <w:rPr>
                <w:sz w:val="2"/>
                <w:szCs w:val="2"/>
              </w:rPr>
            </w:pPr>
          </w:p>
        </w:tc>
      </w:tr>
      <w:tr>
        <w:trPr>
          <w:trHeight w:val="303" w:hRule="atLeast"/>
        </w:trPr>
        <w:tc>
          <w:tcPr>
            <w:tcW w:w="795" w:type="dxa"/>
            <w:tcBorders>
              <w:top w:val="nil"/>
              <w:bottom w:val="nil"/>
            </w:tcBorders>
          </w:tcPr>
          <w:p>
            <w:pPr>
              <w:pStyle w:val="TableParagraph"/>
              <w:rPr>
                <w:sz w:val="22"/>
              </w:rPr>
            </w:pPr>
          </w:p>
        </w:tc>
        <w:tc>
          <w:tcPr>
            <w:tcW w:w="3765" w:type="dxa"/>
            <w:tcBorders>
              <w:top w:val="nil"/>
              <w:bottom w:val="nil"/>
            </w:tcBorders>
          </w:tcPr>
          <w:p>
            <w:pPr>
              <w:pStyle w:val="TableParagraph"/>
              <w:tabs>
                <w:tab w:pos="1276" w:val="left" w:leader="none"/>
                <w:tab w:pos="2466" w:val="left" w:leader="none"/>
                <w:tab w:pos="3340" w:val="left" w:leader="none"/>
              </w:tabs>
              <w:spacing w:before="49"/>
              <w:ind w:left="180"/>
              <w:rPr>
                <w:sz w:val="20"/>
              </w:rPr>
            </w:pPr>
            <w:r>
              <w:rPr>
                <w:spacing w:val="-2"/>
                <w:sz w:val="20"/>
              </w:rPr>
              <w:t>VÁCUO,</w:t>
            </w:r>
            <w:r>
              <w:rPr>
                <w:sz w:val="20"/>
              </w:rPr>
              <w:tab/>
            </w:r>
            <w:r>
              <w:rPr>
                <w:spacing w:val="-2"/>
                <w:sz w:val="20"/>
              </w:rPr>
              <w:t>tratamento</w:t>
            </w:r>
            <w:r>
              <w:rPr>
                <w:sz w:val="20"/>
              </w:rPr>
              <w:tab/>
            </w:r>
            <w:r>
              <w:rPr>
                <w:spacing w:val="-2"/>
                <w:sz w:val="20"/>
              </w:rPr>
              <w:t>estéril,</w:t>
            </w:r>
            <w:r>
              <w:rPr>
                <w:sz w:val="20"/>
              </w:rPr>
              <w:tab/>
            </w:r>
            <w:r>
              <w:rPr>
                <w:spacing w:val="-5"/>
                <w:sz w:val="20"/>
              </w:rPr>
              <w:t>em</w:t>
            </w:r>
          </w:p>
        </w:tc>
        <w:tc>
          <w:tcPr>
            <w:tcW w:w="1350" w:type="dxa"/>
            <w:tcBorders>
              <w:top w:val="nil"/>
              <w:bottom w:val="nil"/>
            </w:tcBorders>
          </w:tcPr>
          <w:p>
            <w:pPr>
              <w:pStyle w:val="TableParagraph"/>
              <w:spacing w:line="146" w:lineRule="exact"/>
              <w:ind w:left="144" w:right="115"/>
              <w:jc w:val="center"/>
              <w:rPr>
                <w:b/>
                <w:sz w:val="14"/>
              </w:rPr>
            </w:pPr>
            <w:r>
              <w:rPr>
                <w:b/>
                <w:sz w:val="14"/>
              </w:rPr>
              <w:t>-</w:t>
            </w:r>
            <w:r>
              <w:rPr>
                <w:b/>
                <w:spacing w:val="-1"/>
                <w:sz w:val="14"/>
              </w:rPr>
              <w:t> </w:t>
            </w:r>
            <w:r>
              <w:rPr>
                <w:b/>
                <w:spacing w:val="-2"/>
                <w:sz w:val="14"/>
              </w:rPr>
              <w:t>149473)</w:t>
            </w:r>
          </w:p>
        </w:tc>
        <w:tc>
          <w:tcPr>
            <w:tcW w:w="1095" w:type="dxa"/>
            <w:tcBorders>
              <w:top w:val="nil"/>
              <w:bottom w:val="nil"/>
            </w:tcBorders>
          </w:tcPr>
          <w:p>
            <w:pPr>
              <w:pStyle w:val="TableParagraph"/>
              <w:rPr>
                <w:sz w:val="22"/>
              </w:rPr>
            </w:pPr>
          </w:p>
        </w:tc>
        <w:tc>
          <w:tcPr>
            <w:tcW w:w="1395"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2025" w:type="dxa"/>
            <w:vMerge/>
            <w:tcBorders>
              <w:top w:val="nil"/>
              <w:bottom w:val="nil"/>
            </w:tcBorders>
          </w:tcPr>
          <w:p>
            <w:pPr>
              <w:rPr>
                <w:sz w:val="2"/>
                <w:szCs w:val="2"/>
              </w:rPr>
            </w:pPr>
          </w:p>
        </w:tc>
      </w:tr>
      <w:tr>
        <w:trPr>
          <w:trHeight w:val="269" w:hRule="atLeast"/>
        </w:trPr>
        <w:tc>
          <w:tcPr>
            <w:tcW w:w="795" w:type="dxa"/>
            <w:tcBorders>
              <w:top w:val="nil"/>
              <w:bottom w:val="nil"/>
            </w:tcBorders>
          </w:tcPr>
          <w:p>
            <w:pPr>
              <w:pStyle w:val="TableParagraph"/>
              <w:rPr>
                <w:sz w:val="20"/>
              </w:rPr>
            </w:pPr>
          </w:p>
        </w:tc>
        <w:tc>
          <w:tcPr>
            <w:tcW w:w="3765" w:type="dxa"/>
            <w:tcBorders>
              <w:top w:val="nil"/>
              <w:bottom w:val="nil"/>
            </w:tcBorders>
          </w:tcPr>
          <w:p>
            <w:pPr>
              <w:pStyle w:val="TableParagraph"/>
              <w:tabs>
                <w:tab w:pos="1829" w:val="left" w:leader="none"/>
                <w:tab w:pos="3240" w:val="left" w:leader="none"/>
              </w:tabs>
              <w:spacing w:before="15"/>
              <w:ind w:left="180"/>
              <w:rPr>
                <w:sz w:val="20"/>
              </w:rPr>
            </w:pPr>
            <w:r>
              <w:rPr>
                <w:spacing w:val="-2"/>
                <w:sz w:val="20"/>
              </w:rPr>
              <w:t>polipropileno,</w:t>
            </w:r>
            <w:r>
              <w:rPr>
                <w:sz w:val="20"/>
              </w:rPr>
              <w:tab/>
            </w:r>
            <w:r>
              <w:rPr>
                <w:spacing w:val="-2"/>
                <w:sz w:val="20"/>
              </w:rPr>
              <w:t>capacidade</w:t>
            </w:r>
            <w:r>
              <w:rPr>
                <w:sz w:val="20"/>
              </w:rPr>
              <w:tab/>
            </w:r>
            <w:r>
              <w:rPr>
                <w:spacing w:val="-4"/>
                <w:sz w:val="20"/>
              </w:rPr>
              <w:t>para</w:t>
            </w:r>
          </w:p>
        </w:tc>
        <w:tc>
          <w:tcPr>
            <w:tcW w:w="135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2025" w:type="dxa"/>
            <w:vMerge/>
            <w:tcBorders>
              <w:top w:val="nil"/>
              <w:bottom w:val="nil"/>
            </w:tcBorders>
          </w:tcPr>
          <w:p>
            <w:pPr>
              <w:rPr>
                <w:sz w:val="2"/>
                <w:szCs w:val="2"/>
              </w:rPr>
            </w:pPr>
          </w:p>
        </w:tc>
      </w:tr>
      <w:tr>
        <w:trPr>
          <w:trHeight w:val="269" w:hRule="atLeast"/>
        </w:trPr>
        <w:tc>
          <w:tcPr>
            <w:tcW w:w="795" w:type="dxa"/>
            <w:tcBorders>
              <w:top w:val="nil"/>
              <w:bottom w:val="nil"/>
            </w:tcBorders>
          </w:tcPr>
          <w:p>
            <w:pPr>
              <w:pStyle w:val="TableParagraph"/>
              <w:rPr>
                <w:sz w:val="20"/>
              </w:rPr>
            </w:pPr>
          </w:p>
        </w:tc>
        <w:tc>
          <w:tcPr>
            <w:tcW w:w="3765" w:type="dxa"/>
            <w:tcBorders>
              <w:top w:val="nil"/>
              <w:bottom w:val="nil"/>
            </w:tcBorders>
          </w:tcPr>
          <w:p>
            <w:pPr>
              <w:pStyle w:val="TableParagraph"/>
              <w:spacing w:before="15"/>
              <w:ind w:left="180"/>
              <w:rPr>
                <w:sz w:val="20"/>
              </w:rPr>
            </w:pPr>
            <w:r>
              <w:rPr>
                <w:sz w:val="20"/>
              </w:rPr>
              <w:t>aproximadamente</w:t>
            </w:r>
            <w:r>
              <w:rPr>
                <w:spacing w:val="46"/>
                <w:sz w:val="20"/>
              </w:rPr>
              <w:t>  </w:t>
            </w:r>
            <w:r>
              <w:rPr>
                <w:b/>
                <w:sz w:val="20"/>
              </w:rPr>
              <w:t>3,5</w:t>
            </w:r>
            <w:r>
              <w:rPr>
                <w:b/>
                <w:spacing w:val="47"/>
                <w:sz w:val="20"/>
              </w:rPr>
              <w:t>  </w:t>
            </w:r>
            <w:r>
              <w:rPr>
                <w:b/>
                <w:sz w:val="20"/>
              </w:rPr>
              <w:t>ml</w:t>
            </w:r>
            <w:r>
              <w:rPr>
                <w:sz w:val="20"/>
              </w:rPr>
              <w:t>,</w:t>
            </w:r>
            <w:r>
              <w:rPr>
                <w:spacing w:val="46"/>
                <w:sz w:val="20"/>
              </w:rPr>
              <w:t>  </w:t>
            </w:r>
            <w:r>
              <w:rPr>
                <w:sz w:val="20"/>
              </w:rPr>
              <w:t>tampa</w:t>
            </w:r>
            <w:r>
              <w:rPr>
                <w:spacing w:val="47"/>
                <w:sz w:val="20"/>
              </w:rPr>
              <w:t>  </w:t>
            </w:r>
            <w:r>
              <w:rPr>
                <w:spacing w:val="-5"/>
                <w:sz w:val="20"/>
              </w:rPr>
              <w:t>de</w:t>
            </w:r>
          </w:p>
        </w:tc>
        <w:tc>
          <w:tcPr>
            <w:tcW w:w="1350" w:type="dxa"/>
            <w:tcBorders>
              <w:top w:val="nil"/>
              <w:bottom w:val="nil"/>
            </w:tcBorders>
          </w:tcPr>
          <w:p>
            <w:pPr>
              <w:pStyle w:val="TableParagraph"/>
              <w:rPr>
                <w:sz w:val="20"/>
              </w:rPr>
            </w:pPr>
          </w:p>
        </w:tc>
        <w:tc>
          <w:tcPr>
            <w:tcW w:w="1095" w:type="dxa"/>
            <w:tcBorders>
              <w:top w:val="nil"/>
              <w:bottom w:val="nil"/>
            </w:tcBorders>
          </w:tcPr>
          <w:p>
            <w:pPr>
              <w:pStyle w:val="TableParagraph"/>
              <w:rPr>
                <w:sz w:val="20"/>
              </w:rPr>
            </w:pPr>
          </w:p>
        </w:tc>
        <w:tc>
          <w:tcPr>
            <w:tcW w:w="139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2025" w:type="dxa"/>
            <w:vMerge/>
            <w:tcBorders>
              <w:top w:val="nil"/>
              <w:bottom w:val="nil"/>
            </w:tcBorders>
          </w:tcPr>
          <w:p>
            <w:pPr>
              <w:rPr>
                <w:sz w:val="2"/>
                <w:szCs w:val="2"/>
              </w:rPr>
            </w:pPr>
          </w:p>
        </w:tc>
      </w:tr>
      <w:tr>
        <w:trPr>
          <w:trHeight w:val="464" w:hRule="atLeast"/>
        </w:trPr>
        <w:tc>
          <w:tcPr>
            <w:tcW w:w="795" w:type="dxa"/>
            <w:tcBorders>
              <w:top w:val="nil"/>
              <w:bottom w:val="nil"/>
            </w:tcBorders>
          </w:tcPr>
          <w:p>
            <w:pPr>
              <w:pStyle w:val="TableParagraph"/>
              <w:rPr>
                <w:sz w:val="22"/>
              </w:rPr>
            </w:pPr>
          </w:p>
        </w:tc>
        <w:tc>
          <w:tcPr>
            <w:tcW w:w="3765" w:type="dxa"/>
            <w:tcBorders>
              <w:top w:val="nil"/>
              <w:bottom w:val="nil"/>
            </w:tcBorders>
          </w:tcPr>
          <w:p>
            <w:pPr>
              <w:pStyle w:val="TableParagraph"/>
              <w:spacing w:before="15"/>
              <w:ind w:left="180"/>
              <w:rPr>
                <w:sz w:val="20"/>
              </w:rPr>
            </w:pPr>
            <w:r>
              <w:rPr>
                <w:sz w:val="20"/>
              </w:rPr>
              <w:t>borracha</w:t>
            </w:r>
            <w:r>
              <w:rPr>
                <w:spacing w:val="34"/>
                <w:sz w:val="20"/>
              </w:rPr>
              <w:t> </w:t>
            </w:r>
            <w:r>
              <w:rPr>
                <w:sz w:val="20"/>
              </w:rPr>
              <w:t>siliconizada</w:t>
            </w:r>
            <w:r>
              <w:rPr>
                <w:spacing w:val="34"/>
                <w:sz w:val="20"/>
              </w:rPr>
              <w:t> </w:t>
            </w:r>
            <w:r>
              <w:rPr>
                <w:sz w:val="20"/>
              </w:rPr>
              <w:t>com</w:t>
            </w:r>
            <w:r>
              <w:rPr>
                <w:spacing w:val="34"/>
                <w:sz w:val="20"/>
              </w:rPr>
              <w:t> </w:t>
            </w:r>
            <w:r>
              <w:rPr>
                <w:sz w:val="20"/>
              </w:rPr>
              <w:t>cor</w:t>
            </w:r>
            <w:r>
              <w:rPr>
                <w:spacing w:val="34"/>
                <w:sz w:val="20"/>
              </w:rPr>
              <w:t> </w:t>
            </w:r>
            <w:r>
              <w:rPr>
                <w:sz w:val="20"/>
              </w:rPr>
              <w:t>azul,</w:t>
            </w:r>
            <w:r>
              <w:rPr>
                <w:spacing w:val="34"/>
                <w:sz w:val="20"/>
              </w:rPr>
              <w:t> </w:t>
            </w:r>
            <w:r>
              <w:rPr>
                <w:spacing w:val="-5"/>
                <w:sz w:val="20"/>
              </w:rPr>
              <w:t>com</w:t>
            </w:r>
          </w:p>
        </w:tc>
        <w:tc>
          <w:tcPr>
            <w:tcW w:w="1350" w:type="dxa"/>
            <w:tcBorders>
              <w:top w:val="nil"/>
              <w:bottom w:val="nil"/>
            </w:tcBorders>
          </w:tcPr>
          <w:p>
            <w:pPr>
              <w:pStyle w:val="TableParagraph"/>
              <w:rPr>
                <w:sz w:val="22"/>
              </w:rPr>
            </w:pPr>
          </w:p>
        </w:tc>
        <w:tc>
          <w:tcPr>
            <w:tcW w:w="1095" w:type="dxa"/>
            <w:tcBorders>
              <w:top w:val="nil"/>
              <w:bottom w:val="nil"/>
            </w:tcBorders>
          </w:tcPr>
          <w:p>
            <w:pPr>
              <w:pStyle w:val="TableParagraph"/>
              <w:rPr>
                <w:sz w:val="22"/>
              </w:rPr>
            </w:pPr>
          </w:p>
        </w:tc>
        <w:tc>
          <w:tcPr>
            <w:tcW w:w="1395"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2025" w:type="dxa"/>
            <w:vMerge/>
            <w:tcBorders>
              <w:top w:val="nil"/>
              <w:bottom w:val="nil"/>
            </w:tcBorders>
          </w:tcPr>
          <w:p>
            <w:pPr>
              <w:rPr>
                <w:sz w:val="2"/>
                <w:szCs w:val="2"/>
              </w:rPr>
            </w:pPr>
          </w:p>
        </w:tc>
      </w:tr>
    </w:tbl>
    <w:p>
      <w:pPr>
        <w:spacing w:after="0"/>
        <w:rPr>
          <w:sz w:val="2"/>
          <w:szCs w:val="2"/>
        </w:rPr>
        <w:sectPr>
          <w:type w:val="continuous"/>
          <w:pgSz w:w="15840" w:h="24480"/>
          <w:pgMar w:top="740" w:bottom="280" w:left="580" w:right="560"/>
        </w:sect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765"/>
        <w:gridCol w:w="1350"/>
        <w:gridCol w:w="1095"/>
        <w:gridCol w:w="1395"/>
        <w:gridCol w:w="1337"/>
        <w:gridCol w:w="2038"/>
      </w:tblGrid>
      <w:tr>
        <w:trPr>
          <w:trHeight w:val="1192" w:hRule="atLeast"/>
        </w:trPr>
        <w:tc>
          <w:tcPr>
            <w:tcW w:w="795" w:type="dxa"/>
            <w:tcBorders>
              <w:top w:val="nil"/>
              <w:bottom w:val="single" w:sz="6" w:space="0" w:color="000000"/>
            </w:tcBorders>
          </w:tcPr>
          <w:p>
            <w:pPr>
              <w:pStyle w:val="TableParagraph"/>
              <w:rPr>
                <w:sz w:val="22"/>
              </w:rPr>
            </w:pPr>
          </w:p>
        </w:tc>
        <w:tc>
          <w:tcPr>
            <w:tcW w:w="3765" w:type="dxa"/>
            <w:tcBorders>
              <w:top w:val="nil"/>
              <w:bottom w:val="single" w:sz="6" w:space="0" w:color="000000"/>
            </w:tcBorders>
          </w:tcPr>
          <w:p>
            <w:pPr>
              <w:pStyle w:val="TableParagraph"/>
              <w:spacing w:line="280" w:lineRule="auto" w:before="23"/>
              <w:ind w:left="179" w:right="147"/>
              <w:jc w:val="both"/>
              <w:rPr>
                <w:sz w:val="20"/>
              </w:rPr>
            </w:pPr>
            <w:r>
              <w:rPr>
                <w:sz w:val="20"/>
              </w:rPr>
              <w:t>citrato de sódio 3,2%, </w:t>
            </w:r>
            <w:r>
              <w:rPr>
                <w:sz w:val="20"/>
              </w:rPr>
              <w:t>medindo aproximadamente </w:t>
            </w:r>
            <w:r>
              <w:rPr>
                <w:b/>
                <w:sz w:val="20"/>
              </w:rPr>
              <w:t>13 x 75 mm</w:t>
            </w:r>
            <w:r>
              <w:rPr>
                <w:sz w:val="20"/>
              </w:rPr>
              <w:t>, descartável, com dispositivo de</w:t>
            </w:r>
            <w:r>
              <w:rPr>
                <w:spacing w:val="80"/>
                <w:sz w:val="20"/>
              </w:rPr>
              <w:t> </w:t>
            </w:r>
            <w:r>
              <w:rPr>
                <w:spacing w:val="-2"/>
                <w:sz w:val="20"/>
              </w:rPr>
              <w:t>segurança.</w:t>
            </w:r>
          </w:p>
        </w:tc>
        <w:tc>
          <w:tcPr>
            <w:tcW w:w="1350" w:type="dxa"/>
            <w:tcBorders>
              <w:top w:val="nil"/>
              <w:bottom w:val="single" w:sz="6" w:space="0" w:color="000000"/>
            </w:tcBorders>
          </w:tcPr>
          <w:p>
            <w:pPr>
              <w:pStyle w:val="TableParagraph"/>
              <w:rPr>
                <w:sz w:val="22"/>
              </w:rPr>
            </w:pPr>
          </w:p>
        </w:tc>
        <w:tc>
          <w:tcPr>
            <w:tcW w:w="1095" w:type="dxa"/>
            <w:tcBorders>
              <w:top w:val="nil"/>
              <w:bottom w:val="single" w:sz="6" w:space="0" w:color="000000"/>
            </w:tcBorders>
          </w:tcPr>
          <w:p>
            <w:pPr>
              <w:pStyle w:val="TableParagraph"/>
              <w:rPr>
                <w:sz w:val="22"/>
              </w:rPr>
            </w:pPr>
          </w:p>
        </w:tc>
        <w:tc>
          <w:tcPr>
            <w:tcW w:w="1395" w:type="dxa"/>
            <w:tcBorders>
              <w:top w:val="nil"/>
              <w:bottom w:val="single" w:sz="6" w:space="0" w:color="000000"/>
            </w:tcBorders>
          </w:tcPr>
          <w:p>
            <w:pPr>
              <w:pStyle w:val="TableParagraph"/>
              <w:rPr>
                <w:sz w:val="22"/>
              </w:rPr>
            </w:pPr>
          </w:p>
        </w:tc>
        <w:tc>
          <w:tcPr>
            <w:tcW w:w="1337" w:type="dxa"/>
            <w:tcBorders>
              <w:top w:val="nil"/>
              <w:bottom w:val="single" w:sz="6" w:space="0" w:color="000000"/>
            </w:tcBorders>
          </w:tcPr>
          <w:p>
            <w:pPr>
              <w:pStyle w:val="TableParagraph"/>
              <w:rPr>
                <w:sz w:val="22"/>
              </w:rPr>
            </w:pPr>
          </w:p>
        </w:tc>
        <w:tc>
          <w:tcPr>
            <w:tcW w:w="2038" w:type="dxa"/>
            <w:vMerge w:val="restart"/>
            <w:tcBorders>
              <w:top w:val="nil"/>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5"/>
              <w:rPr>
                <w:sz w:val="18"/>
              </w:rPr>
            </w:pPr>
          </w:p>
          <w:p>
            <w:pPr>
              <w:pStyle w:val="TableParagraph"/>
              <w:tabs>
                <w:tab w:pos="1687" w:val="left" w:leader="none"/>
              </w:tabs>
              <w:ind w:left="192"/>
              <w:jc w:val="both"/>
              <w:rPr>
                <w:sz w:val="18"/>
              </w:rPr>
            </w:pPr>
            <w:r>
              <w:rPr>
                <w:spacing w:val="-2"/>
                <w:sz w:val="18"/>
              </w:rPr>
              <w:t>Serviço</w:t>
            </w:r>
            <w:r>
              <w:rPr>
                <w:sz w:val="18"/>
              </w:rPr>
              <w:tab/>
            </w:r>
            <w:r>
              <w:rPr>
                <w:spacing w:val="-5"/>
                <w:sz w:val="18"/>
              </w:rPr>
              <w:t>de</w:t>
            </w:r>
          </w:p>
          <w:p>
            <w:pPr>
              <w:pStyle w:val="TableParagraph"/>
              <w:tabs>
                <w:tab w:pos="1687" w:val="left" w:leader="none"/>
              </w:tabs>
              <w:spacing w:line="312" w:lineRule="auto" w:before="63"/>
              <w:ind w:left="192" w:right="148"/>
              <w:jc w:val="both"/>
              <w:rPr>
                <w:sz w:val="18"/>
              </w:rPr>
            </w:pPr>
            <w:r>
              <w:rPr>
                <w:spacing w:val="-2"/>
                <w:sz w:val="18"/>
              </w:rPr>
              <w:t>Almoxarifado</w:t>
            </w:r>
            <w:r>
              <w:rPr>
                <w:sz w:val="18"/>
              </w:rPr>
              <w:tab/>
            </w:r>
            <w:r>
              <w:rPr>
                <w:spacing w:val="-6"/>
                <w:sz w:val="18"/>
              </w:rPr>
              <w:t>da</w:t>
            </w:r>
            <w:r>
              <w:rPr>
                <w:sz w:val="18"/>
              </w:rPr>
              <w:t> Policlínica</w:t>
            </w:r>
            <w:r>
              <w:rPr>
                <w:spacing w:val="77"/>
                <w:w w:val="150"/>
                <w:sz w:val="18"/>
              </w:rPr>
              <w:t>   </w:t>
            </w:r>
            <w:r>
              <w:rPr>
                <w:spacing w:val="-2"/>
                <w:sz w:val="18"/>
              </w:rPr>
              <w:t>Piquet</w:t>
            </w:r>
          </w:p>
          <w:p>
            <w:pPr>
              <w:pStyle w:val="TableParagraph"/>
              <w:tabs>
                <w:tab w:pos="1617" w:val="left" w:leader="none"/>
              </w:tabs>
              <w:spacing w:before="2"/>
              <w:ind w:left="192"/>
              <w:jc w:val="both"/>
              <w:rPr>
                <w:sz w:val="18"/>
              </w:rPr>
            </w:pPr>
            <w:r>
              <w:rPr>
                <w:spacing w:val="-2"/>
                <w:sz w:val="18"/>
              </w:rPr>
              <w:t>Carneiro,</w:t>
            </w:r>
            <w:r>
              <w:rPr>
                <w:sz w:val="18"/>
              </w:rPr>
              <w:tab/>
            </w:r>
            <w:r>
              <w:rPr>
                <w:spacing w:val="-5"/>
                <w:sz w:val="18"/>
              </w:rPr>
              <w:t>Av.</w:t>
            </w:r>
          </w:p>
          <w:p>
            <w:pPr>
              <w:pStyle w:val="TableParagraph"/>
              <w:spacing w:line="312" w:lineRule="auto" w:before="63"/>
              <w:ind w:left="192" w:right="148"/>
              <w:jc w:val="both"/>
              <w:rPr>
                <w:sz w:val="18"/>
              </w:rPr>
            </w:pPr>
            <w:r>
              <w:rPr>
                <w:sz w:val="18"/>
              </w:rPr>
              <w:t>Marechal </w:t>
            </w:r>
            <w:r>
              <w:rPr>
                <w:sz w:val="18"/>
              </w:rPr>
              <w:t>Rondon,</w:t>
            </w:r>
            <w:r>
              <w:rPr>
                <w:spacing w:val="40"/>
                <w:sz w:val="18"/>
              </w:rPr>
              <w:t> </w:t>
            </w:r>
            <w:r>
              <w:rPr>
                <w:sz w:val="18"/>
              </w:rPr>
              <w:t>381, 2º andar - Bairro São Francisco Xavier, Rio de Janeiro / RJ, CEP</w:t>
            </w:r>
            <w:r>
              <w:rPr>
                <w:spacing w:val="-10"/>
                <w:sz w:val="18"/>
              </w:rPr>
              <w:t> </w:t>
            </w:r>
            <w:r>
              <w:rPr>
                <w:sz w:val="18"/>
              </w:rPr>
              <w:t>20950-003</w:t>
            </w:r>
          </w:p>
        </w:tc>
      </w:tr>
      <w:tr>
        <w:trPr>
          <w:trHeight w:val="2384" w:hRule="atLeast"/>
        </w:trPr>
        <w:tc>
          <w:tcPr>
            <w:tcW w:w="79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50"/>
              <w:rPr>
                <w:sz w:val="22"/>
              </w:rPr>
            </w:pPr>
          </w:p>
          <w:p>
            <w:pPr>
              <w:pStyle w:val="TableParagraph"/>
              <w:ind w:left="29"/>
              <w:jc w:val="center"/>
              <w:rPr>
                <w:sz w:val="22"/>
              </w:rPr>
            </w:pPr>
            <w:r>
              <w:rPr>
                <w:spacing w:val="-10"/>
                <w:sz w:val="22"/>
              </w:rPr>
              <w:t>5</w:t>
            </w:r>
          </w:p>
        </w:tc>
        <w:tc>
          <w:tcPr>
            <w:tcW w:w="3765" w:type="dxa"/>
            <w:tcBorders>
              <w:top w:val="single" w:sz="6" w:space="0" w:color="000000"/>
              <w:bottom w:val="single" w:sz="6" w:space="0" w:color="000000"/>
            </w:tcBorders>
          </w:tcPr>
          <w:p>
            <w:pPr>
              <w:pStyle w:val="TableParagraph"/>
              <w:spacing w:before="135"/>
              <w:ind w:left="179"/>
              <w:jc w:val="both"/>
              <w:rPr>
                <w:sz w:val="20"/>
              </w:rPr>
            </w:pPr>
            <w:r>
              <w:rPr>
                <w:sz w:val="20"/>
              </w:rPr>
              <w:t>TUBO</w:t>
            </w:r>
            <w:r>
              <w:rPr>
                <w:spacing w:val="70"/>
                <w:sz w:val="20"/>
              </w:rPr>
              <w:t> </w:t>
            </w:r>
            <w:r>
              <w:rPr>
                <w:sz w:val="20"/>
              </w:rPr>
              <w:t>DE</w:t>
            </w:r>
            <w:r>
              <w:rPr>
                <w:spacing w:val="70"/>
                <w:sz w:val="20"/>
              </w:rPr>
              <w:t> </w:t>
            </w:r>
            <w:r>
              <w:rPr>
                <w:sz w:val="20"/>
              </w:rPr>
              <w:t>COLETA</w:t>
            </w:r>
            <w:r>
              <w:rPr>
                <w:spacing w:val="60"/>
                <w:sz w:val="20"/>
              </w:rPr>
              <w:t> </w:t>
            </w:r>
            <w:r>
              <w:rPr>
                <w:sz w:val="20"/>
              </w:rPr>
              <w:t>DE</w:t>
            </w:r>
            <w:r>
              <w:rPr>
                <w:spacing w:val="71"/>
                <w:sz w:val="20"/>
              </w:rPr>
              <w:t> </w:t>
            </w:r>
            <w:r>
              <w:rPr>
                <w:sz w:val="20"/>
              </w:rPr>
              <w:t>SANGUE</w:t>
            </w:r>
            <w:r>
              <w:rPr>
                <w:spacing w:val="60"/>
                <w:sz w:val="20"/>
              </w:rPr>
              <w:t> </w:t>
            </w:r>
            <w:r>
              <w:rPr>
                <w:spacing w:val="-10"/>
                <w:sz w:val="20"/>
              </w:rPr>
              <w:t>A</w:t>
            </w:r>
          </w:p>
          <w:p>
            <w:pPr>
              <w:pStyle w:val="TableParagraph"/>
              <w:spacing w:line="280" w:lineRule="auto" w:before="41"/>
              <w:ind w:left="179" w:right="148"/>
              <w:jc w:val="both"/>
              <w:rPr>
                <w:sz w:val="20"/>
              </w:rPr>
            </w:pPr>
            <w:r>
              <w:rPr>
                <w:sz w:val="20"/>
              </w:rPr>
              <w:t>VÁCUO, tratamento estéril, </w:t>
            </w:r>
            <w:r>
              <w:rPr>
                <w:sz w:val="20"/>
              </w:rPr>
              <w:t>em polipropileno, capacidade para aproximadamente </w:t>
            </w:r>
            <w:r>
              <w:rPr>
                <w:b/>
                <w:sz w:val="20"/>
              </w:rPr>
              <w:t>5,0 ml</w:t>
            </w:r>
            <w:r>
              <w:rPr>
                <w:sz w:val="20"/>
              </w:rPr>
              <w:t>, tampa de borracha siliconizada com cor vermelha/amarela, com gel separador, medindo aproximadamente </w:t>
            </w:r>
            <w:r>
              <w:rPr>
                <w:b/>
                <w:sz w:val="20"/>
              </w:rPr>
              <w:t>13 x 100 mm</w:t>
            </w:r>
            <w:r>
              <w:rPr>
                <w:sz w:val="20"/>
              </w:rPr>
              <w:t>, descartável, com dispositivo de segurança</w:t>
            </w:r>
          </w:p>
        </w:tc>
        <w:tc>
          <w:tcPr>
            <w:tcW w:w="135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35"/>
              <w:rPr>
                <w:sz w:val="14"/>
              </w:rPr>
            </w:pPr>
          </w:p>
          <w:p>
            <w:pPr>
              <w:pStyle w:val="TableParagraph"/>
              <w:spacing w:before="1"/>
              <w:ind w:left="29"/>
              <w:jc w:val="center"/>
              <w:rPr>
                <w:b/>
                <w:sz w:val="14"/>
              </w:rPr>
            </w:pPr>
            <w:r>
              <w:rPr>
                <w:sz w:val="14"/>
              </w:rPr>
              <w:t>6640.033.0050</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130706</w:t>
            </w:r>
          </w:p>
        </w:tc>
        <w:tc>
          <w:tcPr>
            <w:tcW w:w="109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4"/>
              <w:rPr>
                <w:sz w:val="18"/>
              </w:rPr>
            </w:pPr>
          </w:p>
          <w:p>
            <w:pPr>
              <w:pStyle w:val="TableParagraph"/>
              <w:ind w:left="29"/>
              <w:jc w:val="center"/>
              <w:rPr>
                <w:sz w:val="18"/>
              </w:rPr>
            </w:pPr>
            <w:r>
              <w:rPr>
                <w:spacing w:val="-5"/>
                <w:sz w:val="18"/>
              </w:rPr>
              <w:t>un</w:t>
            </w:r>
          </w:p>
        </w:tc>
        <w:tc>
          <w:tcPr>
            <w:tcW w:w="139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4"/>
              <w:rPr>
                <w:sz w:val="18"/>
              </w:rPr>
            </w:pPr>
          </w:p>
          <w:p>
            <w:pPr>
              <w:pStyle w:val="TableParagraph"/>
              <w:ind w:right="148"/>
              <w:jc w:val="right"/>
              <w:rPr>
                <w:b/>
                <w:sz w:val="18"/>
              </w:rPr>
            </w:pPr>
            <w:r>
              <w:rPr>
                <w:b/>
                <w:spacing w:val="-2"/>
                <w:sz w:val="18"/>
              </w:rPr>
              <w:t>57.600</w:t>
            </w:r>
          </w:p>
        </w:tc>
        <w:tc>
          <w:tcPr>
            <w:tcW w:w="1337"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64"/>
              <w:rPr>
                <w:sz w:val="18"/>
              </w:rPr>
            </w:pPr>
          </w:p>
          <w:p>
            <w:pPr>
              <w:pStyle w:val="TableParagraph"/>
              <w:ind w:right="135"/>
              <w:jc w:val="right"/>
              <w:rPr>
                <w:sz w:val="18"/>
              </w:rPr>
            </w:pPr>
            <w:r>
              <w:rPr>
                <w:spacing w:val="-4"/>
                <w:sz w:val="18"/>
              </w:rPr>
              <w:t>1,20</w:t>
            </w:r>
          </w:p>
        </w:tc>
        <w:tc>
          <w:tcPr>
            <w:tcW w:w="2038" w:type="dxa"/>
            <w:vMerge/>
            <w:tcBorders>
              <w:top w:val="nil"/>
            </w:tcBorders>
          </w:tcPr>
          <w:p>
            <w:pPr>
              <w:rPr>
                <w:sz w:val="2"/>
                <w:szCs w:val="2"/>
              </w:rPr>
            </w:pPr>
          </w:p>
        </w:tc>
      </w:tr>
      <w:tr>
        <w:trPr>
          <w:trHeight w:val="2924" w:hRule="atLeast"/>
        </w:trPr>
        <w:tc>
          <w:tcPr>
            <w:tcW w:w="79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67"/>
              <w:rPr>
                <w:sz w:val="22"/>
              </w:rPr>
            </w:pPr>
          </w:p>
          <w:p>
            <w:pPr>
              <w:pStyle w:val="TableParagraph"/>
              <w:ind w:left="29"/>
              <w:jc w:val="center"/>
              <w:rPr>
                <w:sz w:val="22"/>
              </w:rPr>
            </w:pPr>
            <w:r>
              <w:rPr>
                <w:spacing w:val="-10"/>
                <w:sz w:val="22"/>
              </w:rPr>
              <w:t>6</w:t>
            </w:r>
          </w:p>
        </w:tc>
        <w:tc>
          <w:tcPr>
            <w:tcW w:w="3765" w:type="dxa"/>
            <w:tcBorders>
              <w:top w:val="single" w:sz="6" w:space="0" w:color="000000"/>
              <w:bottom w:val="single" w:sz="6" w:space="0" w:color="000000"/>
            </w:tcBorders>
          </w:tcPr>
          <w:p>
            <w:pPr>
              <w:pStyle w:val="TableParagraph"/>
              <w:spacing w:before="135"/>
              <w:ind w:left="179"/>
              <w:jc w:val="both"/>
              <w:rPr>
                <w:sz w:val="20"/>
              </w:rPr>
            </w:pPr>
            <w:r>
              <w:rPr>
                <w:sz w:val="20"/>
              </w:rPr>
              <w:t>TUBO</w:t>
            </w:r>
            <w:r>
              <w:rPr>
                <w:spacing w:val="70"/>
                <w:sz w:val="20"/>
              </w:rPr>
              <w:t> </w:t>
            </w:r>
            <w:r>
              <w:rPr>
                <w:sz w:val="20"/>
              </w:rPr>
              <w:t>DE</w:t>
            </w:r>
            <w:r>
              <w:rPr>
                <w:spacing w:val="70"/>
                <w:sz w:val="20"/>
              </w:rPr>
              <w:t> </w:t>
            </w:r>
            <w:r>
              <w:rPr>
                <w:sz w:val="20"/>
              </w:rPr>
              <w:t>COLETA</w:t>
            </w:r>
            <w:r>
              <w:rPr>
                <w:spacing w:val="60"/>
                <w:sz w:val="20"/>
              </w:rPr>
              <w:t> </w:t>
            </w:r>
            <w:r>
              <w:rPr>
                <w:sz w:val="20"/>
              </w:rPr>
              <w:t>DE</w:t>
            </w:r>
            <w:r>
              <w:rPr>
                <w:spacing w:val="71"/>
                <w:sz w:val="20"/>
              </w:rPr>
              <w:t> </w:t>
            </w:r>
            <w:r>
              <w:rPr>
                <w:sz w:val="20"/>
              </w:rPr>
              <w:t>SANGUE</w:t>
            </w:r>
            <w:r>
              <w:rPr>
                <w:spacing w:val="60"/>
                <w:sz w:val="20"/>
              </w:rPr>
              <w:t> </w:t>
            </w:r>
            <w:r>
              <w:rPr>
                <w:spacing w:val="-10"/>
                <w:sz w:val="20"/>
              </w:rPr>
              <w:t>A</w:t>
            </w:r>
          </w:p>
          <w:p>
            <w:pPr>
              <w:pStyle w:val="TableParagraph"/>
              <w:spacing w:line="280" w:lineRule="auto" w:before="41"/>
              <w:ind w:left="179" w:right="147"/>
              <w:jc w:val="both"/>
              <w:rPr>
                <w:sz w:val="20"/>
              </w:rPr>
            </w:pPr>
            <w:r>
              <w:rPr>
                <w:sz w:val="20"/>
              </w:rPr>
              <w:t>VÁCUO,</w:t>
            </w:r>
            <w:r>
              <w:rPr>
                <w:spacing w:val="-8"/>
                <w:sz w:val="20"/>
              </w:rPr>
              <w:t> </w:t>
            </w:r>
            <w:r>
              <w:rPr>
                <w:sz w:val="20"/>
              </w:rPr>
              <w:t>cor</w:t>
            </w:r>
            <w:r>
              <w:rPr>
                <w:spacing w:val="-8"/>
                <w:sz w:val="20"/>
              </w:rPr>
              <w:t> </w:t>
            </w:r>
            <w:r>
              <w:rPr>
                <w:sz w:val="20"/>
              </w:rPr>
              <w:t>âmbar,</w:t>
            </w:r>
            <w:r>
              <w:rPr>
                <w:spacing w:val="-8"/>
                <w:sz w:val="20"/>
              </w:rPr>
              <w:t> </w:t>
            </w:r>
            <w:r>
              <w:rPr>
                <w:sz w:val="20"/>
              </w:rPr>
              <w:t>tratamento</w:t>
            </w:r>
            <w:r>
              <w:rPr>
                <w:spacing w:val="-8"/>
                <w:sz w:val="20"/>
              </w:rPr>
              <w:t> </w:t>
            </w:r>
            <w:r>
              <w:rPr>
                <w:sz w:val="20"/>
              </w:rPr>
              <w:t>estéril</w:t>
            </w:r>
            <w:r>
              <w:rPr>
                <w:spacing w:val="-8"/>
                <w:sz w:val="20"/>
              </w:rPr>
              <w:t> </w:t>
            </w:r>
            <w:r>
              <w:rPr>
                <w:sz w:val="20"/>
              </w:rPr>
              <w:t>em polietireno tereftalato (PET), capacidade para aproximadamente </w:t>
            </w:r>
            <w:r>
              <w:rPr>
                <w:b/>
                <w:sz w:val="20"/>
              </w:rPr>
              <w:t>3,5 ml</w:t>
            </w:r>
            <w:r>
              <w:rPr>
                <w:sz w:val="20"/>
              </w:rPr>
              <w:t>, tampa de borracha siliconilzada com cor amarela, vermelha ou tijolo, com dispositivo de segurança, com gel separador, medindo aproximadamente </w:t>
            </w:r>
            <w:r>
              <w:rPr>
                <w:b/>
                <w:sz w:val="20"/>
              </w:rPr>
              <w:t>13 x 75 mm</w:t>
            </w:r>
            <w:r>
              <w:rPr>
                <w:sz w:val="20"/>
              </w:rPr>
              <w:t>, descartável, com dispositivo de</w:t>
            </w:r>
            <w:r>
              <w:rPr>
                <w:spacing w:val="80"/>
                <w:sz w:val="20"/>
              </w:rPr>
              <w:t> </w:t>
            </w:r>
            <w:r>
              <w:rPr>
                <w:spacing w:val="-2"/>
                <w:sz w:val="20"/>
              </w:rPr>
              <w:t>segurança.</w:t>
            </w:r>
          </w:p>
        </w:tc>
        <w:tc>
          <w:tcPr>
            <w:tcW w:w="135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4"/>
              <w:rPr>
                <w:sz w:val="14"/>
              </w:rPr>
            </w:pPr>
          </w:p>
          <w:p>
            <w:pPr>
              <w:pStyle w:val="TableParagraph"/>
              <w:spacing w:before="1"/>
              <w:ind w:left="29"/>
              <w:jc w:val="center"/>
              <w:rPr>
                <w:b/>
                <w:sz w:val="14"/>
              </w:rPr>
            </w:pPr>
            <w:r>
              <w:rPr>
                <w:sz w:val="14"/>
              </w:rPr>
              <w:t>6640.033.0078</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187818)</w:t>
            </w:r>
          </w:p>
        </w:tc>
        <w:tc>
          <w:tcPr>
            <w:tcW w:w="109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27"/>
              <w:rPr>
                <w:sz w:val="18"/>
              </w:rPr>
            </w:pPr>
          </w:p>
          <w:p>
            <w:pPr>
              <w:pStyle w:val="TableParagraph"/>
              <w:ind w:left="29"/>
              <w:jc w:val="center"/>
              <w:rPr>
                <w:sz w:val="18"/>
              </w:rPr>
            </w:pPr>
            <w:r>
              <w:rPr>
                <w:spacing w:val="-5"/>
                <w:sz w:val="18"/>
              </w:rPr>
              <w:t>un</w:t>
            </w:r>
          </w:p>
        </w:tc>
        <w:tc>
          <w:tcPr>
            <w:tcW w:w="1395"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27"/>
              <w:rPr>
                <w:sz w:val="18"/>
              </w:rPr>
            </w:pPr>
          </w:p>
          <w:p>
            <w:pPr>
              <w:pStyle w:val="TableParagraph"/>
              <w:ind w:right="148"/>
              <w:jc w:val="right"/>
              <w:rPr>
                <w:b/>
                <w:sz w:val="18"/>
              </w:rPr>
            </w:pPr>
            <w:r>
              <w:rPr>
                <w:b/>
                <w:spacing w:val="-2"/>
                <w:sz w:val="18"/>
              </w:rPr>
              <w:t>12.000</w:t>
            </w:r>
          </w:p>
        </w:tc>
        <w:tc>
          <w:tcPr>
            <w:tcW w:w="1337"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27"/>
              <w:rPr>
                <w:sz w:val="18"/>
              </w:rPr>
            </w:pPr>
          </w:p>
          <w:p>
            <w:pPr>
              <w:pStyle w:val="TableParagraph"/>
              <w:ind w:right="135"/>
              <w:jc w:val="right"/>
              <w:rPr>
                <w:sz w:val="18"/>
              </w:rPr>
            </w:pPr>
            <w:r>
              <w:rPr>
                <w:spacing w:val="-4"/>
                <w:sz w:val="18"/>
              </w:rPr>
              <w:t>0,99</w:t>
            </w:r>
          </w:p>
        </w:tc>
        <w:tc>
          <w:tcPr>
            <w:tcW w:w="2038" w:type="dxa"/>
            <w:vMerge/>
            <w:tcBorders>
              <w:top w:val="nil"/>
            </w:tcBorders>
          </w:tcPr>
          <w:p>
            <w:pPr>
              <w:rPr>
                <w:sz w:val="2"/>
                <w:szCs w:val="2"/>
              </w:rPr>
            </w:pPr>
          </w:p>
        </w:tc>
      </w:tr>
      <w:tr>
        <w:trPr>
          <w:trHeight w:val="1042" w:hRule="atLeast"/>
        </w:trPr>
        <w:tc>
          <w:tcPr>
            <w:tcW w:w="795" w:type="dxa"/>
            <w:tcBorders>
              <w:top w:val="single" w:sz="6" w:space="0" w:color="000000"/>
            </w:tcBorders>
          </w:tcPr>
          <w:p>
            <w:pPr>
              <w:pStyle w:val="TableParagraph"/>
              <w:spacing w:before="134"/>
              <w:rPr>
                <w:sz w:val="22"/>
              </w:rPr>
            </w:pPr>
          </w:p>
          <w:p>
            <w:pPr>
              <w:pStyle w:val="TableParagraph"/>
              <w:ind w:left="29"/>
              <w:jc w:val="center"/>
              <w:rPr>
                <w:sz w:val="22"/>
              </w:rPr>
            </w:pPr>
            <w:r>
              <w:rPr>
                <w:spacing w:val="-10"/>
                <w:sz w:val="22"/>
              </w:rPr>
              <w:t>7</w:t>
            </w:r>
          </w:p>
        </w:tc>
        <w:tc>
          <w:tcPr>
            <w:tcW w:w="3765" w:type="dxa"/>
            <w:tcBorders>
              <w:top w:val="single" w:sz="6" w:space="0" w:color="000000"/>
            </w:tcBorders>
          </w:tcPr>
          <w:p>
            <w:pPr>
              <w:pStyle w:val="TableParagraph"/>
              <w:spacing w:line="280" w:lineRule="auto" w:before="135"/>
              <w:ind w:left="179" w:right="147"/>
              <w:jc w:val="both"/>
              <w:rPr>
                <w:sz w:val="20"/>
              </w:rPr>
            </w:pPr>
            <w:r>
              <w:rPr>
                <w:sz w:val="20"/>
              </w:rPr>
              <w:t>TUBO DE ENSAIO, em </w:t>
            </w:r>
            <w:r>
              <w:rPr>
                <w:sz w:val="20"/>
              </w:rPr>
              <w:t>poliestireno, medindo </w:t>
            </w:r>
            <w:r>
              <w:rPr>
                <w:b/>
                <w:sz w:val="20"/>
              </w:rPr>
              <w:t>12 x 75 mm</w:t>
            </w:r>
            <w:r>
              <w:rPr>
                <w:sz w:val="20"/>
              </w:rPr>
              <w:t>, capacidade para </w:t>
            </w:r>
            <w:r>
              <w:rPr>
                <w:b/>
                <w:sz w:val="20"/>
              </w:rPr>
              <w:t>5 ml</w:t>
            </w:r>
            <w:r>
              <w:rPr>
                <w:sz w:val="20"/>
              </w:rPr>
              <w:t>, com tampa de pressão.</w:t>
            </w:r>
          </w:p>
        </w:tc>
        <w:tc>
          <w:tcPr>
            <w:tcW w:w="1350" w:type="dxa"/>
            <w:tcBorders>
              <w:top w:val="single" w:sz="6" w:space="0" w:color="000000"/>
            </w:tcBorders>
          </w:tcPr>
          <w:p>
            <w:pPr>
              <w:pStyle w:val="TableParagraph"/>
              <w:rPr>
                <w:sz w:val="14"/>
              </w:rPr>
            </w:pPr>
          </w:p>
          <w:p>
            <w:pPr>
              <w:pStyle w:val="TableParagraph"/>
              <w:spacing w:before="4"/>
              <w:rPr>
                <w:sz w:val="14"/>
              </w:rPr>
            </w:pPr>
          </w:p>
          <w:p>
            <w:pPr>
              <w:pStyle w:val="TableParagraph"/>
              <w:spacing w:before="1"/>
              <w:ind w:left="29"/>
              <w:jc w:val="center"/>
              <w:rPr>
                <w:b/>
                <w:sz w:val="14"/>
              </w:rPr>
            </w:pPr>
            <w:r>
              <w:rPr>
                <w:sz w:val="14"/>
              </w:rPr>
              <w:t>6640.035.0057</w:t>
            </w:r>
            <w:r>
              <w:rPr>
                <w:spacing w:val="-1"/>
                <w:sz w:val="14"/>
              </w:rPr>
              <w:t> </w:t>
            </w:r>
            <w:r>
              <w:rPr>
                <w:b/>
                <w:spacing w:val="-5"/>
                <w:sz w:val="14"/>
              </w:rPr>
              <w:t>(ID</w:t>
            </w:r>
          </w:p>
          <w:p>
            <w:pPr>
              <w:pStyle w:val="TableParagraph"/>
              <w:spacing w:before="109"/>
              <w:ind w:left="144" w:right="115"/>
              <w:jc w:val="center"/>
              <w:rPr>
                <w:b/>
                <w:sz w:val="14"/>
              </w:rPr>
            </w:pPr>
            <w:r>
              <w:rPr>
                <w:b/>
                <w:sz w:val="14"/>
              </w:rPr>
              <w:t>-</w:t>
            </w:r>
            <w:r>
              <w:rPr>
                <w:b/>
                <w:spacing w:val="-1"/>
                <w:sz w:val="14"/>
              </w:rPr>
              <w:t> </w:t>
            </w:r>
            <w:r>
              <w:rPr>
                <w:b/>
                <w:spacing w:val="-2"/>
                <w:sz w:val="14"/>
              </w:rPr>
              <w:t>84938)</w:t>
            </w:r>
          </w:p>
        </w:tc>
        <w:tc>
          <w:tcPr>
            <w:tcW w:w="1095" w:type="dxa"/>
            <w:tcBorders>
              <w:top w:val="single" w:sz="6" w:space="0" w:color="000000"/>
            </w:tcBorders>
          </w:tcPr>
          <w:p>
            <w:pPr>
              <w:pStyle w:val="TableParagraph"/>
              <w:rPr>
                <w:sz w:val="18"/>
              </w:rPr>
            </w:pPr>
          </w:p>
          <w:p>
            <w:pPr>
              <w:pStyle w:val="TableParagraph"/>
              <w:spacing w:before="10"/>
              <w:rPr>
                <w:sz w:val="18"/>
              </w:rPr>
            </w:pPr>
          </w:p>
          <w:p>
            <w:pPr>
              <w:pStyle w:val="TableParagraph"/>
              <w:ind w:left="29"/>
              <w:jc w:val="center"/>
              <w:rPr>
                <w:sz w:val="18"/>
              </w:rPr>
            </w:pPr>
            <w:r>
              <w:rPr>
                <w:spacing w:val="-5"/>
                <w:sz w:val="18"/>
              </w:rPr>
              <w:t>un</w:t>
            </w:r>
          </w:p>
        </w:tc>
        <w:tc>
          <w:tcPr>
            <w:tcW w:w="1395" w:type="dxa"/>
            <w:tcBorders>
              <w:top w:val="single" w:sz="6" w:space="0" w:color="000000"/>
            </w:tcBorders>
          </w:tcPr>
          <w:p>
            <w:pPr>
              <w:pStyle w:val="TableParagraph"/>
              <w:rPr>
                <w:sz w:val="18"/>
              </w:rPr>
            </w:pPr>
          </w:p>
          <w:p>
            <w:pPr>
              <w:pStyle w:val="TableParagraph"/>
              <w:spacing w:before="10"/>
              <w:rPr>
                <w:sz w:val="18"/>
              </w:rPr>
            </w:pPr>
          </w:p>
          <w:p>
            <w:pPr>
              <w:pStyle w:val="TableParagraph"/>
              <w:ind w:right="148"/>
              <w:jc w:val="right"/>
              <w:rPr>
                <w:b/>
                <w:sz w:val="18"/>
              </w:rPr>
            </w:pPr>
            <w:r>
              <w:rPr>
                <w:b/>
                <w:spacing w:val="-2"/>
                <w:sz w:val="18"/>
              </w:rPr>
              <w:t>36.000</w:t>
            </w:r>
          </w:p>
        </w:tc>
        <w:tc>
          <w:tcPr>
            <w:tcW w:w="1337" w:type="dxa"/>
            <w:tcBorders>
              <w:top w:val="single" w:sz="6" w:space="0" w:color="000000"/>
            </w:tcBorders>
          </w:tcPr>
          <w:p>
            <w:pPr>
              <w:pStyle w:val="TableParagraph"/>
              <w:rPr>
                <w:sz w:val="18"/>
              </w:rPr>
            </w:pPr>
          </w:p>
          <w:p>
            <w:pPr>
              <w:pStyle w:val="TableParagraph"/>
              <w:spacing w:before="10"/>
              <w:rPr>
                <w:sz w:val="18"/>
              </w:rPr>
            </w:pPr>
          </w:p>
          <w:p>
            <w:pPr>
              <w:pStyle w:val="TableParagraph"/>
              <w:ind w:right="135"/>
              <w:jc w:val="right"/>
              <w:rPr>
                <w:sz w:val="18"/>
              </w:rPr>
            </w:pPr>
            <w:r>
              <w:rPr>
                <w:spacing w:val="-4"/>
                <w:sz w:val="18"/>
              </w:rPr>
              <w:t>0,17</w:t>
            </w:r>
          </w:p>
        </w:tc>
        <w:tc>
          <w:tcPr>
            <w:tcW w:w="2038" w:type="dxa"/>
            <w:vMerge/>
            <w:tcBorders>
              <w:top w:val="nil"/>
            </w:tcBorders>
          </w:tcPr>
          <w:p>
            <w:pPr>
              <w:rPr>
                <w:sz w:val="2"/>
                <w:szCs w:val="2"/>
              </w:rPr>
            </w:pPr>
          </w:p>
        </w:tc>
      </w:tr>
    </w:tbl>
    <w:p>
      <w:pPr>
        <w:pStyle w:val="BodyText"/>
        <w:ind w:left="0"/>
      </w:pPr>
    </w:p>
    <w:p>
      <w:pPr>
        <w:pStyle w:val="BodyText"/>
        <w:spacing w:before="6"/>
        <w:ind w:left="0"/>
      </w:pPr>
    </w:p>
    <w:p>
      <w:pPr>
        <w:pStyle w:val="Heading2"/>
        <w:numPr>
          <w:ilvl w:val="0"/>
          <w:numId w:val="1"/>
        </w:numPr>
        <w:tabs>
          <w:tab w:pos="916" w:val="left" w:leader="none"/>
        </w:tabs>
        <w:spacing w:line="240" w:lineRule="auto" w:before="1" w:after="0"/>
        <w:ind w:left="916"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1143" w:val="left" w:leader="none"/>
        </w:tabs>
        <w:spacing w:line="247" w:lineRule="auto" w:before="234" w:after="0"/>
        <w:ind w:left="109" w:right="112" w:firstLine="566"/>
        <w:jc w:val="both"/>
        <w:rPr>
          <w:sz w:val="24"/>
        </w:rPr>
      </w:pPr>
      <w:r>
        <w:rPr>
          <w:sz w:val="24"/>
        </w:rPr>
        <w:t>Poderão participar deste Pregão os interessados que estiverem previamente credenciados no Sistema de Cadastramento Unificado 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80"/>
            <w:sz w:val="24"/>
            <w:u w:val="single" w:color="000080"/>
          </w:rPr>
          <w:t>www.compras.rj.gov.br</w:t>
        </w:r>
      </w:hyperlink>
      <w:r>
        <w:rPr>
          <w:sz w:val="24"/>
        </w:rPr>
        <w:t>).</w:t>
      </w:r>
    </w:p>
    <w:p>
      <w:pPr>
        <w:pStyle w:val="ListParagraph"/>
        <w:numPr>
          <w:ilvl w:val="2"/>
          <w:numId w:val="1"/>
        </w:numPr>
        <w:tabs>
          <w:tab w:pos="1137" w:val="left" w:leader="none"/>
        </w:tabs>
        <w:spacing w:line="247" w:lineRule="auto" w:before="226" w:after="0"/>
        <w:ind w:left="109" w:right="112" w:firstLine="425"/>
        <w:jc w:val="left"/>
        <w:rPr>
          <w:sz w:val="24"/>
        </w:rPr>
      </w:pPr>
      <w:r>
        <w:rPr>
          <w:sz w:val="24"/>
        </w:rPr>
        <w:t>Os interessados deverão atender às condições exigidas no cadastramento no SICAF e no SIGA</w:t>
      </w:r>
      <w:r>
        <w:rPr>
          <w:spacing w:val="-12"/>
          <w:sz w:val="24"/>
        </w:rPr>
        <w:t> </w:t>
      </w:r>
      <w:r>
        <w:rPr>
          <w:sz w:val="24"/>
        </w:rPr>
        <w:t>até o terceiro dia útil anterior à data prevista para recebimento das propostas.</w:t>
      </w:r>
    </w:p>
    <w:p>
      <w:pPr>
        <w:pStyle w:val="ListParagraph"/>
        <w:numPr>
          <w:ilvl w:val="2"/>
          <w:numId w:val="1"/>
        </w:numPr>
        <w:tabs>
          <w:tab w:pos="1135" w:val="left" w:leader="none"/>
        </w:tabs>
        <w:spacing w:line="240" w:lineRule="auto" w:before="227" w:after="0"/>
        <w:ind w:left="1135" w:right="0" w:hanging="600"/>
        <w:jc w:val="left"/>
        <w:rPr>
          <w:sz w:val="24"/>
        </w:rPr>
      </w:pPr>
      <w:r>
        <w:rPr>
          <w:sz w:val="24"/>
        </w:rPr>
        <w:t>O procedimento será divulgado no sítio eletrônico mencionado no ITEM </w:t>
      </w:r>
      <w:r>
        <w:rPr>
          <w:b/>
          <w:sz w:val="24"/>
        </w:rPr>
        <w:t>2.1</w:t>
      </w:r>
      <w:r>
        <w:rPr>
          <w:b/>
          <w:spacing w:val="-5"/>
          <w:sz w:val="24"/>
        </w:rPr>
        <w:t> </w:t>
      </w:r>
      <w:r>
        <w:rPr>
          <w:sz w:val="24"/>
        </w:rPr>
        <w:t>e no </w:t>
      </w:r>
      <w:r>
        <w:rPr>
          <w:b/>
          <w:sz w:val="24"/>
        </w:rPr>
        <w:t>Portal Nacional de Contratações Públicas </w:t>
      </w:r>
      <w:r>
        <w:rPr>
          <w:sz w:val="24"/>
        </w:rPr>
        <w:t>– </w:t>
      </w:r>
      <w:r>
        <w:rPr>
          <w:b/>
          <w:spacing w:val="-2"/>
          <w:sz w:val="24"/>
        </w:rPr>
        <w:t>PNCP</w:t>
      </w:r>
      <w:r>
        <w:rPr>
          <w:spacing w:val="-2"/>
          <w:sz w:val="24"/>
        </w:rPr>
        <w:t>.</w:t>
      </w:r>
    </w:p>
    <w:p>
      <w:pPr>
        <w:pStyle w:val="ListParagraph"/>
        <w:numPr>
          <w:ilvl w:val="1"/>
          <w:numId w:val="1"/>
        </w:numPr>
        <w:tabs>
          <w:tab w:pos="1125" w:val="left" w:leader="none"/>
        </w:tabs>
        <w:spacing w:line="242" w:lineRule="auto" w:before="234" w:after="0"/>
        <w:ind w:left="109" w:right="112" w:firstLine="566"/>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rPr>
        <w:t>do órgão ou entidade promotora da licitação por eventuais danos decorrentes de uso indevido das credenciais de acesso, ainda que por terceiros.</w:t>
      </w:r>
    </w:p>
    <w:p>
      <w:pPr>
        <w:pStyle w:val="ListParagraph"/>
        <w:numPr>
          <w:ilvl w:val="1"/>
          <w:numId w:val="1"/>
        </w:numPr>
        <w:tabs>
          <w:tab w:pos="1120" w:val="left" w:leader="none"/>
        </w:tabs>
        <w:spacing w:line="235" w:lineRule="auto" w:before="248" w:after="0"/>
        <w:ind w:left="109" w:right="113" w:firstLine="566"/>
        <w:jc w:val="both"/>
        <w:rPr>
          <w:sz w:val="24"/>
        </w:rPr>
      </w:pPr>
      <w:r>
        <w:rPr>
          <w:sz w:val="24"/>
        </w:rPr>
        <w:t>É de responsabilidade do cadastrado conferir a exatidão dos seus dados cadastrais nos Sistemas relacionados neste ITEM </w:t>
      </w:r>
      <w:r>
        <w:rPr>
          <w:b/>
          <w:sz w:val="24"/>
        </w:rPr>
        <w:t>2 </w:t>
      </w:r>
      <w:r>
        <w:rPr>
          <w:sz w:val="24"/>
        </w:rPr>
        <w:t>e mantê-los atualizados junto aos órgãos responsáveis pela informação, devendo proceder, imediatamente, à correção ou à alteração dos registros tão </w:t>
      </w:r>
      <w:r>
        <w:rPr>
          <w:sz w:val="24"/>
        </w:rPr>
        <w:t>logo identifique incorreção ou aqueles se tornem desatualizados.</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A</w:t>
      </w:r>
      <w:r>
        <w:rPr>
          <w:spacing w:val="-16"/>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1"/>
        </w:numPr>
        <w:tabs>
          <w:tab w:pos="1100" w:val="left" w:leader="none"/>
        </w:tabs>
        <w:spacing w:line="247" w:lineRule="auto" w:before="234" w:after="0"/>
        <w:ind w:left="109" w:right="113" w:firstLine="566"/>
        <w:jc w:val="both"/>
        <w:rPr>
          <w:sz w:val="24"/>
        </w:rPr>
      </w:pPr>
      <w:r>
        <w:rPr>
          <w:sz w:val="24"/>
        </w:rPr>
        <w:t>No presente processo licitatório não há participação exclusiva de microempresas e empresas de pequeno porte, nos termos do art. 48 da </w:t>
      </w:r>
      <w:r>
        <w:rPr>
          <w:sz w:val="24"/>
        </w:rPr>
        <w:t>Lei Complementar nº 123, de 14 de dezembro de 2006.</w:t>
      </w:r>
    </w:p>
    <w:p>
      <w:pPr>
        <w:pStyle w:val="ListParagraph"/>
        <w:numPr>
          <w:ilvl w:val="1"/>
          <w:numId w:val="1"/>
        </w:numPr>
        <w:tabs>
          <w:tab w:pos="1099" w:val="left" w:leader="none"/>
        </w:tabs>
        <w:spacing w:line="247" w:lineRule="auto" w:before="227" w:after="0"/>
        <w:ind w:left="109" w:right="112" w:firstLine="566"/>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1"/>
        </w:numPr>
        <w:tabs>
          <w:tab w:pos="1119" w:val="left" w:leader="none"/>
        </w:tabs>
        <w:spacing w:line="242" w:lineRule="auto" w:before="226" w:after="0"/>
        <w:ind w:left="109" w:right="112" w:firstLine="566"/>
        <w:jc w:val="both"/>
        <w:rPr>
          <w:sz w:val="24"/>
        </w:rPr>
      </w:pPr>
      <w:r>
        <w:rPr>
          <w:sz w:val="24"/>
        </w:rPr>
        <w:t>Será concedido o tratamento favorecido previsto nos arts. 42 a 49 da </w:t>
      </w:r>
      <w:hyperlink r:id="rId8">
        <w:r>
          <w:rPr>
            <w:color w:val="000080"/>
            <w:sz w:val="24"/>
            <w:u w:val="single" w:color="000080"/>
          </w:rPr>
          <w:t>Lei Complementar nº 123/2006</w:t>
        </w:r>
      </w:hyperlink>
      <w:r>
        <w:rPr>
          <w:color w:val="000080"/>
          <w:sz w:val="24"/>
        </w:rPr>
        <w:t> </w:t>
      </w:r>
      <w:r>
        <w:rPr>
          <w:sz w:val="24"/>
        </w:rPr>
        <w:t>e no Decreto n.º 42.063, de 06 </w:t>
      </w:r>
      <w:r>
        <w:rPr>
          <w:sz w:val="24"/>
        </w:rPr>
        <w:t>de outubro de 2009, para as microempresas e empresas de pequeno porte, para o agricultor familiar, o produtor rural pessoa física e para o microempreendedor individual - MEI.</w:t>
      </w:r>
    </w:p>
    <w:p>
      <w:pPr>
        <w:pStyle w:val="ListParagraph"/>
        <w:numPr>
          <w:ilvl w:val="2"/>
          <w:numId w:val="1"/>
        </w:numPr>
        <w:tabs>
          <w:tab w:pos="1305" w:val="left" w:leader="none"/>
        </w:tabs>
        <w:spacing w:line="242" w:lineRule="auto" w:before="229" w:after="0"/>
        <w:ind w:left="109" w:right="112" w:firstLine="566"/>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 Administração </w:t>
      </w:r>
      <w:r>
        <w:rPr>
          <w:sz w:val="24"/>
        </w:rPr>
        <w:t>Pública cujos valores somados extrapolem a receita bruta máxima admitida para fins de enquadramento como empresa de pequeno porte.</w:t>
      </w:r>
    </w:p>
    <w:p>
      <w:pPr>
        <w:pStyle w:val="ListParagraph"/>
        <w:numPr>
          <w:ilvl w:val="2"/>
          <w:numId w:val="1"/>
        </w:numPr>
        <w:tabs>
          <w:tab w:pos="1276" w:val="left" w:leader="none"/>
        </w:tabs>
        <w:spacing w:line="240" w:lineRule="auto" w:before="229" w:after="0"/>
        <w:ind w:left="1276" w:right="0" w:hanging="60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Não poderão disputar esta </w:t>
      </w:r>
      <w:r>
        <w:rPr>
          <w:spacing w:val="-2"/>
          <w:sz w:val="24"/>
        </w:rPr>
        <w:t>licitação:</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aquele que não atenda às condições deste Edital e seu(s) </w:t>
      </w:r>
      <w:r>
        <w:rPr>
          <w:spacing w:val="-2"/>
          <w:sz w:val="24"/>
        </w:rPr>
        <w:t>anexo(s);</w:t>
      </w:r>
    </w:p>
    <w:p>
      <w:pPr>
        <w:pStyle w:val="ListParagraph"/>
        <w:numPr>
          <w:ilvl w:val="2"/>
          <w:numId w:val="1"/>
        </w:numPr>
        <w:tabs>
          <w:tab w:pos="1290" w:val="left" w:leader="none"/>
        </w:tabs>
        <w:spacing w:line="261" w:lineRule="auto" w:before="249" w:after="0"/>
        <w:ind w:left="109" w:right="112" w:firstLine="566"/>
        <w:jc w:val="both"/>
        <w:rPr>
          <w:sz w:val="24"/>
        </w:rPr>
      </w:pPr>
      <w:r>
        <w:rPr>
          <w:sz w:val="24"/>
        </w:rPr>
        <w:t>pessoa física ou jurídica que se encontre, ao tempo da licitação, impossibilitada de participar da licitação em decorrência de sanção que</w:t>
      </w:r>
      <w:r>
        <w:rPr>
          <w:spacing w:val="40"/>
          <w:sz w:val="24"/>
        </w:rPr>
        <w:t> </w:t>
      </w:r>
      <w:r>
        <w:rPr>
          <w:sz w:val="24"/>
        </w:rPr>
        <w:t>lhe foi imposta;</w:t>
      </w:r>
    </w:p>
    <w:p>
      <w:pPr>
        <w:pStyle w:val="ListParagraph"/>
        <w:numPr>
          <w:ilvl w:val="2"/>
          <w:numId w:val="1"/>
        </w:numPr>
        <w:tabs>
          <w:tab w:pos="1303" w:val="left" w:leader="none"/>
        </w:tabs>
        <w:spacing w:line="247" w:lineRule="auto" w:before="223" w:after="0"/>
        <w:ind w:left="109" w:right="113" w:firstLine="566"/>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1297" w:val="left" w:leader="none"/>
        </w:tabs>
        <w:spacing w:line="254" w:lineRule="auto" w:before="242" w:after="0"/>
        <w:ind w:left="109" w:right="113" w:firstLine="566"/>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319" w:val="left" w:leader="none"/>
        </w:tabs>
        <w:spacing w:line="247" w:lineRule="auto" w:before="232" w:after="0"/>
        <w:ind w:left="109" w:right="113" w:firstLine="566"/>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Pr>
          <w:sz w:val="24"/>
        </w:rPr>
        <w:t>seja cônjuge, companheiro ou parente em linha reta, colateral ou por afinidade, até o terceiro grau;</w:t>
      </w:r>
    </w:p>
    <w:p>
      <w:pPr>
        <w:pStyle w:val="ListParagraph"/>
        <w:numPr>
          <w:ilvl w:val="2"/>
          <w:numId w:val="1"/>
        </w:numPr>
        <w:tabs>
          <w:tab w:pos="1276" w:val="left" w:leader="none"/>
        </w:tabs>
        <w:spacing w:line="240" w:lineRule="auto" w:before="242" w:after="0"/>
        <w:ind w:left="1276" w:right="0" w:hanging="600"/>
        <w:jc w:val="left"/>
        <w:rPr>
          <w:sz w:val="24"/>
        </w:rPr>
      </w:pPr>
      <w:r>
        <w:rPr>
          <w:sz w:val="24"/>
        </w:rPr>
        <w:t>empresas controladoras, controladas ou coligadas, nos termos da Lei nº 6.404, de 15 de dezembro de 1976, concorrendo entre </w:t>
      </w:r>
      <w:r>
        <w:rPr>
          <w:spacing w:val="-5"/>
          <w:sz w:val="24"/>
        </w:rPr>
        <w:t>si;</w:t>
      </w:r>
    </w:p>
    <w:p>
      <w:pPr>
        <w:spacing w:after="0" w:line="240" w:lineRule="auto"/>
        <w:jc w:val="left"/>
        <w:rPr>
          <w:sz w:val="24"/>
        </w:rPr>
        <w:sectPr>
          <w:type w:val="continuous"/>
          <w:pgSz w:w="15840" w:h="24480"/>
          <w:pgMar w:top="540" w:bottom="280" w:left="580" w:right="560"/>
        </w:sectPr>
      </w:pPr>
    </w:p>
    <w:p>
      <w:pPr>
        <w:pStyle w:val="ListParagraph"/>
        <w:numPr>
          <w:ilvl w:val="2"/>
          <w:numId w:val="1"/>
        </w:numPr>
        <w:tabs>
          <w:tab w:pos="1290" w:val="left" w:leader="none"/>
        </w:tabs>
        <w:spacing w:line="247" w:lineRule="auto" w:before="71" w:after="0"/>
        <w:ind w:left="109" w:right="112" w:firstLine="566"/>
        <w:jc w:val="both"/>
        <w:rPr>
          <w:sz w:val="24"/>
        </w:rPr>
      </w:pPr>
      <w:r>
        <w:rPr>
          <w:sz w:val="24"/>
        </w:rPr>
        <w:t>pessoa física ou jurídica que, nos 5 (cinco) anos anteriores à divulgação do edital, tenha sido condenada judicialmente, com trânsito </w:t>
      </w:r>
      <w:r>
        <w:rPr>
          <w:sz w:val="24"/>
        </w:rPr>
        <w:t>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276" w:val="left" w:leader="none"/>
        </w:tabs>
        <w:spacing w:line="240" w:lineRule="auto" w:before="257" w:after="0"/>
        <w:ind w:left="1276" w:right="0" w:hanging="60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1"/>
        </w:numPr>
        <w:tabs>
          <w:tab w:pos="1290" w:val="left" w:leader="none"/>
        </w:tabs>
        <w:spacing w:line="247" w:lineRule="auto" w:before="249" w:after="0"/>
        <w:ind w:left="109" w:right="112" w:firstLine="566"/>
        <w:jc w:val="both"/>
        <w:rPr>
          <w:sz w:val="24"/>
        </w:rPr>
      </w:pPr>
      <w:r>
        <w:rPr>
          <w:sz w:val="24"/>
        </w:rPr>
        <w:t>não poderá participar, direta ou indiretamente, da licitação ou da execução do contrato agente público do órgão ou entidade </w:t>
      </w:r>
      <w:r>
        <w:rPr>
          <w:sz w:val="24"/>
        </w:rPr>
        <w:t>contratante, devendo ser observadas as situações que possam configurar conflito de interesses no exercício ou após o exercício do cargo ou emprego, nos termos</w:t>
      </w:r>
      <w:r>
        <w:rPr>
          <w:spacing w:val="40"/>
          <w:sz w:val="24"/>
        </w:rPr>
        <w:t> </w:t>
      </w:r>
      <w:r>
        <w:rPr>
          <w:sz w:val="24"/>
        </w:rPr>
        <w:t>da legislação 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1"/>
          <w:numId w:val="1"/>
        </w:numPr>
        <w:tabs>
          <w:tab w:pos="1096" w:val="left" w:leader="none"/>
        </w:tabs>
        <w:spacing w:line="254" w:lineRule="auto" w:before="242" w:after="0"/>
        <w:ind w:left="109" w:right="112" w:firstLine="566"/>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1"/>
        </w:numPr>
        <w:tabs>
          <w:tab w:pos="1247" w:val="left" w:leader="none"/>
        </w:tabs>
        <w:spacing w:line="247" w:lineRule="auto" w:before="233" w:after="0"/>
        <w:ind w:left="109" w:right="112" w:firstLine="566"/>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Equiparam-se aos autores do projeto as empresas integrantes do mesmo grupo </w:t>
      </w:r>
      <w:r>
        <w:rPr>
          <w:spacing w:val="-2"/>
          <w:sz w:val="24"/>
        </w:rPr>
        <w:t>econômico.</w:t>
      </w:r>
    </w:p>
    <w:p>
      <w:pPr>
        <w:pStyle w:val="ListParagraph"/>
        <w:numPr>
          <w:ilvl w:val="2"/>
          <w:numId w:val="1"/>
        </w:numPr>
        <w:tabs>
          <w:tab w:pos="1395" w:val="left" w:leader="none"/>
        </w:tabs>
        <w:spacing w:line="235" w:lineRule="auto" w:before="238" w:after="0"/>
        <w:ind w:left="109" w:right="113" w:firstLine="566"/>
        <w:jc w:val="both"/>
        <w:rPr>
          <w:sz w:val="24"/>
        </w:rPr>
      </w:pPr>
      <w:r>
        <w:rPr>
          <w:sz w:val="24"/>
        </w:rPr>
        <w:t>O</w:t>
      </w:r>
      <w:r>
        <w:rPr>
          <w:spacing w:val="-1"/>
          <w:sz w:val="24"/>
        </w:rPr>
        <w:t> </w:t>
      </w:r>
      <w:r>
        <w:rPr>
          <w:sz w:val="24"/>
        </w:rPr>
        <w:t>disposto</w:t>
      </w:r>
      <w:r>
        <w:rPr>
          <w:spacing w:val="-1"/>
          <w:sz w:val="24"/>
        </w:rPr>
        <w:t> </w:t>
      </w:r>
      <w:r>
        <w:rPr>
          <w:sz w:val="24"/>
        </w:rPr>
        <w:t>nos</w:t>
      </w:r>
      <w:r>
        <w:rPr>
          <w:spacing w:val="-1"/>
          <w:sz w:val="24"/>
        </w:rPr>
        <w:t> </w:t>
      </w:r>
      <w:r>
        <w:rPr>
          <w:sz w:val="24"/>
        </w:rPr>
        <w:t>itens</w:t>
      </w:r>
      <w:r>
        <w:rPr>
          <w:spacing w:val="-1"/>
          <w:sz w:val="24"/>
        </w:rPr>
        <w:t> </w:t>
      </w:r>
      <w:r>
        <w:rPr>
          <w:sz w:val="24"/>
        </w:rPr>
        <w:t>2.8.3</w:t>
      </w:r>
      <w:r>
        <w:rPr>
          <w:spacing w:val="-1"/>
          <w:sz w:val="24"/>
        </w:rPr>
        <w:t> </w:t>
      </w:r>
      <w:r>
        <w:rPr>
          <w:sz w:val="24"/>
        </w:rPr>
        <w:t>e</w:t>
      </w:r>
      <w:r>
        <w:rPr>
          <w:spacing w:val="-1"/>
          <w:sz w:val="24"/>
        </w:rPr>
        <w:t> </w:t>
      </w:r>
      <w:r>
        <w:rPr>
          <w:sz w:val="24"/>
        </w:rPr>
        <w:t>2.8.4</w:t>
      </w:r>
      <w:r>
        <w:rPr>
          <w:spacing w:val="-1"/>
          <w:sz w:val="24"/>
        </w:rPr>
        <w:t> </w:t>
      </w:r>
      <w:r>
        <w:rPr>
          <w:sz w:val="24"/>
        </w:rPr>
        <w:t>não</w:t>
      </w:r>
      <w:r>
        <w:rPr>
          <w:spacing w:val="-1"/>
          <w:sz w:val="24"/>
        </w:rPr>
        <w:t> </w:t>
      </w:r>
      <w:r>
        <w:rPr>
          <w:sz w:val="24"/>
        </w:rPr>
        <w:t>impede</w:t>
      </w:r>
      <w:r>
        <w:rPr>
          <w:spacing w:val="-1"/>
          <w:sz w:val="24"/>
        </w:rPr>
        <w:t> </w:t>
      </w:r>
      <w:r>
        <w:rPr>
          <w:sz w:val="24"/>
        </w:rPr>
        <w:t>a</w:t>
      </w:r>
      <w:r>
        <w:rPr>
          <w:spacing w:val="-1"/>
          <w:sz w:val="24"/>
        </w:rPr>
        <w:t> </w:t>
      </w:r>
      <w:r>
        <w:rPr>
          <w:sz w:val="24"/>
        </w:rPr>
        <w:t>licitação</w:t>
      </w:r>
      <w:r>
        <w:rPr>
          <w:spacing w:val="-1"/>
          <w:sz w:val="24"/>
        </w:rPr>
        <w:t> </w:t>
      </w:r>
      <w:r>
        <w:rPr>
          <w:sz w:val="24"/>
        </w:rPr>
        <w:t>ou</w:t>
      </w:r>
      <w:r>
        <w:rPr>
          <w:spacing w:val="-1"/>
          <w:sz w:val="24"/>
        </w:rPr>
        <w:t> </w:t>
      </w:r>
      <w:r>
        <w:rPr>
          <w:sz w:val="24"/>
        </w:rPr>
        <w:t>a</w:t>
      </w:r>
      <w:r>
        <w:rPr>
          <w:spacing w:val="-1"/>
          <w:sz w:val="24"/>
        </w:rPr>
        <w:t> </w:t>
      </w:r>
      <w:r>
        <w:rPr>
          <w:sz w:val="24"/>
        </w:rPr>
        <w:t>contratação</w:t>
      </w:r>
      <w:r>
        <w:rPr>
          <w:spacing w:val="-1"/>
          <w:sz w:val="24"/>
        </w:rPr>
        <w:t> </w:t>
      </w:r>
      <w:r>
        <w:rPr>
          <w:sz w:val="24"/>
        </w:rPr>
        <w:t>de</w:t>
      </w:r>
      <w:r>
        <w:rPr>
          <w:spacing w:val="-1"/>
          <w:sz w:val="24"/>
        </w:rPr>
        <w:t> </w:t>
      </w:r>
      <w:r>
        <w:rPr>
          <w:sz w:val="24"/>
        </w:rPr>
        <w:t>serviço</w:t>
      </w:r>
      <w:r>
        <w:rPr>
          <w:spacing w:val="-1"/>
          <w:sz w:val="24"/>
        </w:rPr>
        <w:t> </w:t>
      </w:r>
      <w:r>
        <w:rPr>
          <w:sz w:val="24"/>
        </w:rPr>
        <w:t>que</w:t>
      </w:r>
      <w:r>
        <w:rPr>
          <w:spacing w:val="-1"/>
          <w:sz w:val="24"/>
        </w:rPr>
        <w:t> </w:t>
      </w:r>
      <w:r>
        <w:rPr>
          <w:sz w:val="24"/>
        </w:rPr>
        <w:t>inclua</w:t>
      </w:r>
      <w:r>
        <w:rPr>
          <w:spacing w:val="-1"/>
          <w:sz w:val="24"/>
        </w:rPr>
        <w:t> </w:t>
      </w:r>
      <w:r>
        <w:rPr>
          <w:sz w:val="24"/>
        </w:rPr>
        <w:t>como</w:t>
      </w:r>
      <w:r>
        <w:rPr>
          <w:spacing w:val="-1"/>
          <w:sz w:val="24"/>
        </w:rPr>
        <w:t> </w:t>
      </w:r>
      <w:r>
        <w:rPr>
          <w:sz w:val="24"/>
        </w:rPr>
        <w:t>encargo</w:t>
      </w:r>
      <w:r>
        <w:rPr>
          <w:spacing w:val="-5"/>
          <w:sz w:val="24"/>
        </w:rPr>
        <w:t> </w:t>
      </w:r>
      <w:r>
        <w:rPr>
          <w:sz w:val="24"/>
        </w:rPr>
        <w:t>do</w:t>
      </w:r>
      <w:r>
        <w:rPr>
          <w:spacing w:val="-1"/>
          <w:sz w:val="24"/>
        </w:rPr>
        <w:t> </w:t>
      </w:r>
      <w:r>
        <w:rPr>
          <w:sz w:val="24"/>
        </w:rPr>
        <w:t>contratado</w:t>
      </w:r>
      <w:r>
        <w:rPr>
          <w:spacing w:val="-1"/>
          <w:sz w:val="24"/>
        </w:rPr>
        <w:t> </w:t>
      </w:r>
      <w:r>
        <w:rPr>
          <w:sz w:val="24"/>
        </w:rPr>
        <w:t>a</w:t>
      </w:r>
      <w:r>
        <w:rPr>
          <w:spacing w:val="-1"/>
          <w:sz w:val="24"/>
        </w:rPr>
        <w:t> </w:t>
      </w:r>
      <w:r>
        <w:rPr>
          <w:sz w:val="24"/>
        </w:rPr>
        <w:t>elaboração do projeto básico e do projeto executivo, nas contratações integradas, e do projeto executivo, nos demais regimes de execução.</w:t>
      </w:r>
    </w:p>
    <w:p>
      <w:pPr>
        <w:pStyle w:val="ListParagraph"/>
        <w:numPr>
          <w:ilvl w:val="1"/>
          <w:numId w:val="1"/>
        </w:numPr>
        <w:tabs>
          <w:tab w:pos="1229" w:val="left" w:leader="none"/>
        </w:tabs>
        <w:spacing w:line="247" w:lineRule="auto" w:before="265" w:after="0"/>
        <w:ind w:left="109" w:right="113" w:firstLine="566"/>
        <w:jc w:val="both"/>
        <w:rPr>
          <w:sz w:val="24"/>
        </w:rPr>
      </w:pPr>
      <w:r>
        <w:rPr>
          <w:sz w:val="24"/>
        </w:rPr>
        <w:t>Em licitações e contratações realizadas no âmbito de projetos e programas parcialmente financiados por agência oficial de cooperação estrangeira</w:t>
      </w:r>
      <w:r>
        <w:rPr>
          <w:spacing w:val="-1"/>
          <w:sz w:val="24"/>
        </w:rPr>
        <w:t> </w:t>
      </w:r>
      <w:r>
        <w:rPr>
          <w:sz w:val="24"/>
        </w:rPr>
        <w:t>ou</w:t>
      </w:r>
      <w:r>
        <w:rPr>
          <w:spacing w:val="-1"/>
          <w:sz w:val="24"/>
        </w:rPr>
        <w:t> </w:t>
      </w:r>
      <w:r>
        <w:rPr>
          <w:sz w:val="24"/>
        </w:rPr>
        <w:t>por</w:t>
      </w:r>
      <w:r>
        <w:rPr>
          <w:spacing w:val="-1"/>
          <w:sz w:val="24"/>
        </w:rPr>
        <w:t> </w:t>
      </w:r>
      <w:r>
        <w:rPr>
          <w:sz w:val="24"/>
        </w:rPr>
        <w:t>organismo</w:t>
      </w:r>
      <w:r>
        <w:rPr>
          <w:spacing w:val="-1"/>
          <w:sz w:val="24"/>
        </w:rPr>
        <w:t> </w:t>
      </w:r>
      <w:r>
        <w:rPr>
          <w:sz w:val="24"/>
        </w:rPr>
        <w:t>financeiro</w:t>
      </w:r>
      <w:r>
        <w:rPr>
          <w:spacing w:val="-1"/>
          <w:sz w:val="24"/>
        </w:rPr>
        <w:t> </w:t>
      </w:r>
      <w:r>
        <w:rPr>
          <w:sz w:val="24"/>
        </w:rPr>
        <w:t>internacional</w:t>
      </w:r>
      <w:r>
        <w:rPr>
          <w:spacing w:val="-1"/>
          <w:sz w:val="24"/>
        </w:rPr>
        <w:t> </w:t>
      </w:r>
      <w:r>
        <w:rPr>
          <w:sz w:val="24"/>
        </w:rPr>
        <w:t>com</w:t>
      </w:r>
      <w:r>
        <w:rPr>
          <w:spacing w:val="-1"/>
          <w:sz w:val="24"/>
        </w:rPr>
        <w:t> </w:t>
      </w:r>
      <w:r>
        <w:rPr>
          <w:sz w:val="24"/>
        </w:rPr>
        <w:t>recursos</w:t>
      </w:r>
      <w:r>
        <w:rPr>
          <w:spacing w:val="-1"/>
          <w:sz w:val="24"/>
        </w:rPr>
        <w:t> </w:t>
      </w:r>
      <w:r>
        <w:rPr>
          <w:sz w:val="24"/>
        </w:rPr>
        <w:t>do</w:t>
      </w:r>
      <w:r>
        <w:rPr>
          <w:spacing w:val="-1"/>
          <w:sz w:val="24"/>
        </w:rPr>
        <w:t> </w:t>
      </w:r>
      <w:r>
        <w:rPr>
          <w:sz w:val="24"/>
        </w:rPr>
        <w:t>financiamento</w:t>
      </w:r>
      <w:r>
        <w:rPr>
          <w:spacing w:val="-1"/>
          <w:sz w:val="24"/>
        </w:rPr>
        <w:t> </w:t>
      </w:r>
      <w:r>
        <w:rPr>
          <w:sz w:val="24"/>
        </w:rPr>
        <w:t>ou</w:t>
      </w:r>
      <w:r>
        <w:rPr>
          <w:spacing w:val="-1"/>
          <w:sz w:val="24"/>
        </w:rPr>
        <w:t> </w:t>
      </w:r>
      <w:r>
        <w:rPr>
          <w:sz w:val="24"/>
        </w:rPr>
        <w:t>da</w:t>
      </w:r>
      <w:r>
        <w:rPr>
          <w:spacing w:val="-1"/>
          <w:sz w:val="24"/>
        </w:rPr>
        <w:t> </w:t>
      </w:r>
      <w:r>
        <w:rPr>
          <w:sz w:val="24"/>
        </w:rPr>
        <w:t>contrapartida</w:t>
      </w:r>
      <w:r>
        <w:rPr>
          <w:spacing w:val="-1"/>
          <w:sz w:val="24"/>
        </w:rPr>
        <w:t> </w:t>
      </w:r>
      <w:r>
        <w:rPr>
          <w:sz w:val="24"/>
        </w:rPr>
        <w:t>nacional,</w:t>
      </w:r>
      <w:r>
        <w:rPr>
          <w:spacing w:val="-1"/>
          <w:sz w:val="24"/>
        </w:rPr>
        <w:t> </w:t>
      </w:r>
      <w:r>
        <w:rPr>
          <w:sz w:val="24"/>
        </w:rPr>
        <w:t>não</w:t>
      </w:r>
      <w:r>
        <w:rPr>
          <w:spacing w:val="-1"/>
          <w:sz w:val="24"/>
        </w:rPr>
        <w:t> </w:t>
      </w:r>
      <w:r>
        <w:rPr>
          <w:sz w:val="24"/>
        </w:rPr>
        <w:t>poderá</w:t>
      </w:r>
      <w:r>
        <w:rPr>
          <w:spacing w:val="-1"/>
          <w:sz w:val="24"/>
        </w:rPr>
        <w:t> </w:t>
      </w:r>
      <w:r>
        <w:rPr>
          <w:sz w:val="24"/>
        </w:rPr>
        <w:t>participar</w:t>
      </w:r>
      <w:r>
        <w:rPr>
          <w:spacing w:val="-1"/>
          <w:sz w:val="24"/>
        </w:rPr>
        <w:t> </w:t>
      </w:r>
      <w:r>
        <w:rPr>
          <w:sz w:val="24"/>
        </w:rPr>
        <w:t>pessoa</w:t>
      </w:r>
      <w:r>
        <w:rPr>
          <w:spacing w:val="-1"/>
          <w:sz w:val="24"/>
        </w:rPr>
        <w:t> </w:t>
      </w:r>
      <w:r>
        <w:rPr>
          <w:sz w:val="24"/>
        </w:rPr>
        <w:t>física ou jurídica que integre o rol de pessoas sancionadas por essas entidades ou que seja declarada inidônea nos termos da </w:t>
      </w:r>
      <w:hyperlink r:id="rId6">
        <w:r>
          <w:rPr>
            <w:color w:val="000080"/>
            <w:sz w:val="20"/>
            <w:u w:val="single" w:color="000080"/>
          </w:rPr>
          <w:t>Lei nº 14.133/2021</w:t>
        </w:r>
      </w:hyperlink>
      <w:r>
        <w:rPr>
          <w:sz w:val="24"/>
        </w:rPr>
        <w:t>.</w:t>
      </w:r>
    </w:p>
    <w:p>
      <w:pPr>
        <w:pStyle w:val="ListParagraph"/>
        <w:numPr>
          <w:ilvl w:val="1"/>
          <w:numId w:val="1"/>
        </w:numPr>
        <w:tabs>
          <w:tab w:pos="1230" w:val="left" w:leader="none"/>
        </w:tabs>
        <w:spacing w:line="261" w:lineRule="auto" w:before="242" w:after="0"/>
        <w:ind w:left="109" w:right="112" w:firstLine="566"/>
        <w:jc w:val="both"/>
        <w:rPr>
          <w:sz w:val="24"/>
        </w:rPr>
      </w:pPr>
      <w:r>
        <w:rPr>
          <w:sz w:val="24"/>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2"/>
          <w:numId w:val="2"/>
        </w:numPr>
        <w:tabs>
          <w:tab w:pos="1396" w:val="left" w:leader="none"/>
        </w:tabs>
        <w:spacing w:line="240" w:lineRule="auto" w:before="223" w:after="0"/>
        <w:ind w:left="1396" w:right="0" w:hanging="720"/>
        <w:jc w:val="left"/>
        <w:rPr>
          <w:sz w:val="24"/>
        </w:rPr>
      </w:pPr>
      <w:r>
        <w:rPr>
          <w:sz w:val="24"/>
        </w:rPr>
        <w:t>É vedada a participação de pessoas jurídicas reunidas em consórcio. (ANEXO </w:t>
      </w:r>
      <w:r>
        <w:rPr>
          <w:b/>
          <w:sz w:val="24"/>
        </w:rPr>
        <w:t>I </w:t>
      </w:r>
      <w:r>
        <w:rPr>
          <w:sz w:val="24"/>
        </w:rPr>
        <w:t>– ITEM </w:t>
      </w:r>
      <w:r>
        <w:rPr>
          <w:b/>
          <w:spacing w:val="-2"/>
          <w:sz w:val="24"/>
        </w:rPr>
        <w:t>20.3</w:t>
      </w:r>
      <w:r>
        <w:rPr>
          <w:spacing w:val="-2"/>
          <w:sz w:val="24"/>
        </w:rPr>
        <w:t>)</w:t>
      </w:r>
    </w:p>
    <w:p>
      <w:pPr>
        <w:pStyle w:val="BodyText"/>
        <w:spacing w:before="258"/>
        <w:ind w:left="0"/>
      </w:pPr>
    </w:p>
    <w:p>
      <w:pPr>
        <w:pStyle w:val="Heading2"/>
        <w:numPr>
          <w:ilvl w:val="0"/>
          <w:numId w:val="1"/>
        </w:numPr>
        <w:tabs>
          <w:tab w:pos="916" w:val="left" w:leader="none"/>
        </w:tabs>
        <w:spacing w:line="240" w:lineRule="auto" w:before="1" w:after="0"/>
        <w:ind w:left="916"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1101" w:val="left" w:leader="none"/>
        </w:tabs>
        <w:spacing w:line="235" w:lineRule="auto" w:before="253" w:after="0"/>
        <w:ind w:left="109" w:right="112" w:firstLine="566"/>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1096" w:val="left" w:leader="none"/>
        </w:tabs>
        <w:spacing w:line="240" w:lineRule="auto" w:before="250" w:after="0"/>
        <w:ind w:left="1096" w:right="0" w:hanging="42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1312" w:val="left" w:leader="none"/>
        </w:tabs>
        <w:spacing w:line="240" w:lineRule="auto" w:before="234" w:after="0"/>
        <w:ind w:left="109" w:right="113" w:firstLine="566"/>
        <w:jc w:val="both"/>
        <w:rPr>
          <w:sz w:val="24"/>
        </w:rPr>
      </w:pPr>
      <w:r>
        <w:rPr>
          <w:sz w:val="24"/>
        </w:rPr>
        <w:t>está ciente e concorda com as condições contidas no Edital e seus anexos, bem como de que a proposta apresentada compreende </w:t>
      </w:r>
      <w:r>
        <w:rPr>
          <w:sz w:val="24"/>
        </w:rPr>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283" w:val="left" w:leader="none"/>
        </w:tabs>
        <w:spacing w:line="235" w:lineRule="auto" w:before="250" w:after="0"/>
        <w:ind w:left="109" w:right="112" w:firstLine="566"/>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80"/>
            <w:sz w:val="24"/>
            <w:u w:val="single" w:color="000080"/>
          </w:rPr>
          <w:t>artigo 7°, XXXIII, da Constituição</w:t>
        </w:r>
      </w:hyperlink>
      <w:r>
        <w:rPr>
          <w:sz w:val="24"/>
        </w:rPr>
        <w:t>;</w:t>
      </w:r>
    </w:p>
    <w:p>
      <w:pPr>
        <w:pStyle w:val="ListParagraph"/>
        <w:numPr>
          <w:ilvl w:val="2"/>
          <w:numId w:val="1"/>
        </w:numPr>
        <w:tabs>
          <w:tab w:pos="1278" w:val="left" w:leader="none"/>
        </w:tabs>
        <w:spacing w:line="235" w:lineRule="auto" w:before="254" w:after="0"/>
        <w:ind w:left="109" w:right="112" w:firstLine="566"/>
        <w:jc w:val="both"/>
        <w:rPr>
          <w:sz w:val="24"/>
        </w:rPr>
      </w:pPr>
      <w:r>
        <w:rPr>
          <w:sz w:val="24"/>
        </w:rPr>
        <w:t>não possui empregados executando trabalho degradante ou forçado, observando o disposto nos </w:t>
      </w:r>
      <w:hyperlink r:id="rId11">
        <w:r>
          <w:rPr>
            <w:color w:val="000080"/>
            <w:sz w:val="24"/>
            <w:u w:val="single" w:color="000080"/>
          </w:rPr>
          <w:t>incisos III e IV</w:t>
        </w:r>
        <w:r>
          <w:rPr>
            <w:color w:val="000080"/>
            <w:spacing w:val="-4"/>
            <w:sz w:val="24"/>
            <w:u w:val="single" w:color="000080"/>
          </w:rPr>
          <w:t> </w:t>
        </w:r>
        <w:r>
          <w:rPr>
            <w:color w:val="000080"/>
            <w:sz w:val="24"/>
            <w:u w:val="single" w:color="000080"/>
          </w:rPr>
          <w:t>do art. 1º e no inciso III </w:t>
        </w:r>
        <w:r>
          <w:rPr>
            <w:color w:val="000080"/>
            <w:sz w:val="24"/>
            <w:u w:val="single" w:color="000080"/>
          </w:rPr>
          <w:t>do</w:t>
        </w:r>
      </w:hyperlink>
      <w:r>
        <w:rPr>
          <w:color w:val="000080"/>
          <w:sz w:val="24"/>
        </w:rPr>
        <w:t> </w:t>
      </w:r>
      <w:hyperlink r:id="rId11">
        <w:r>
          <w:rPr>
            <w:color w:val="000080"/>
            <w:sz w:val="24"/>
            <w:u w:val="single" w:color="000080"/>
          </w:rPr>
          <w:t>art. 5º da Constituição Federal</w:t>
        </w:r>
      </w:hyperlink>
      <w:r>
        <w:rPr>
          <w:sz w:val="24"/>
        </w:rPr>
        <w:t>;</w:t>
      </w:r>
    </w:p>
    <w:p>
      <w:pPr>
        <w:pStyle w:val="ListParagraph"/>
        <w:numPr>
          <w:ilvl w:val="2"/>
          <w:numId w:val="1"/>
        </w:numPr>
        <w:tabs>
          <w:tab w:pos="1296" w:val="left" w:leader="none"/>
        </w:tabs>
        <w:spacing w:line="247" w:lineRule="auto" w:before="235" w:after="0"/>
        <w:ind w:left="109" w:right="113" w:firstLine="566"/>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1276" w:val="left" w:leader="none"/>
        </w:tabs>
        <w:spacing w:line="240" w:lineRule="auto" w:before="226" w:after="0"/>
        <w:ind w:left="1276" w:right="0" w:hanging="60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1277" w:val="left" w:leader="none"/>
        </w:tabs>
        <w:spacing w:line="235" w:lineRule="auto" w:before="254" w:after="0"/>
        <w:ind w:left="109" w:right="113" w:firstLine="566"/>
        <w:jc w:val="both"/>
        <w:rPr>
          <w:sz w:val="24"/>
        </w:rPr>
      </w:pPr>
      <w:r>
        <w:rPr>
          <w:sz w:val="24"/>
        </w:rPr>
        <w:t>está ciente da obrigação de cumprimento de cota de aprendiz, na forma dos artigos 429 e seguintes da Consolidação das Leis do</w:t>
      </w:r>
      <w:r>
        <w:rPr>
          <w:spacing w:val="-4"/>
          <w:sz w:val="24"/>
        </w:rPr>
        <w:t> </w:t>
      </w:r>
      <w:r>
        <w:rPr>
          <w:sz w:val="24"/>
        </w:rPr>
        <w:t>Trabalho, e da necessidade de comprovar o cumprimento dessa exigência, por meio de certidão, no momento de assinatura do contrato;</w:t>
      </w:r>
    </w:p>
    <w:p>
      <w:pPr>
        <w:pStyle w:val="ListParagraph"/>
        <w:numPr>
          <w:ilvl w:val="2"/>
          <w:numId w:val="1"/>
        </w:numPr>
        <w:tabs>
          <w:tab w:pos="1319" w:val="left" w:leader="none"/>
        </w:tabs>
        <w:spacing w:line="247" w:lineRule="auto" w:before="235" w:after="0"/>
        <w:ind w:left="109" w:right="113" w:firstLine="566"/>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1160" w:val="left" w:leader="none"/>
        </w:tabs>
        <w:spacing w:line="247" w:lineRule="auto" w:before="226" w:after="0"/>
        <w:ind w:left="109" w:right="112" w:firstLine="566"/>
        <w:jc w:val="both"/>
        <w:rPr>
          <w:sz w:val="24"/>
        </w:rPr>
      </w:pPr>
      <w:r>
        <w:rPr>
          <w:sz w:val="24"/>
        </w:rPr>
        <w:t>O licitante organizado em cooperativa deverá declarar, ainda, em campo próprio do sistema eletrônico, que cumpre os </w:t>
      </w:r>
      <w:r>
        <w:rPr>
          <w:sz w:val="24"/>
        </w:rPr>
        <w:t>requisitos estabelecidos no </w:t>
      </w:r>
      <w:hyperlink r:id="rId12">
        <w:r>
          <w:rPr>
            <w:color w:val="000080"/>
            <w:sz w:val="24"/>
            <w:u w:val="single" w:color="000080"/>
          </w:rPr>
          <w:t>art. 16 da Lei nº 14.133/2021</w:t>
        </w:r>
      </w:hyperlink>
      <w:r>
        <w:rPr>
          <w:sz w:val="24"/>
        </w:rPr>
        <w:t>.</w:t>
      </w:r>
    </w:p>
    <w:p>
      <w:pPr>
        <w:pStyle w:val="ListParagraph"/>
        <w:numPr>
          <w:ilvl w:val="1"/>
          <w:numId w:val="1"/>
        </w:numPr>
        <w:tabs>
          <w:tab w:pos="1132" w:val="left" w:leader="none"/>
        </w:tabs>
        <w:spacing w:line="242" w:lineRule="auto" w:before="227" w:after="0"/>
        <w:ind w:left="109" w:right="112" w:firstLine="566"/>
        <w:jc w:val="both"/>
        <w:rPr>
          <w:sz w:val="24"/>
        </w:rPr>
      </w:pPr>
      <w:r>
        <w:rPr>
          <w:sz w:val="24"/>
        </w:rPr>
        <w:t>O fornecedor enquadrado como microempresa, empresa de pequeno porte ou sociedade cooperativa deverá declarar, ainda, em </w:t>
      </w:r>
      <w:r>
        <w:rPr>
          <w:sz w:val="24"/>
        </w:rPr>
        <w:t>campo próprio do sistema eletrônico, que cumpre os requisitos estabelecidos no </w:t>
      </w:r>
      <w:hyperlink r:id="rId13">
        <w:r>
          <w:rPr>
            <w:sz w:val="20"/>
            <w:u w:val="single" w:color="000080"/>
          </w:rPr>
          <w:t>art. 3° da Lei Complementar nº 123/2006</w:t>
        </w:r>
      </w:hyperlink>
      <w:r>
        <w:rPr>
          <w:sz w:val="24"/>
        </w:rPr>
        <w:t>, estando apto a usufruir do tratamento favorecido estabelecido em seus </w:t>
      </w:r>
      <w:hyperlink r:id="rId14">
        <w:r>
          <w:rPr>
            <w:sz w:val="20"/>
            <w:u w:val="single" w:color="000080"/>
          </w:rPr>
          <w:t>arts. 42 a 49</w:t>
        </w:r>
      </w:hyperlink>
      <w:r>
        <w:rPr>
          <w:sz w:val="24"/>
        </w:rPr>
        <w:t>, observado o disposto nos </w:t>
      </w:r>
      <w:hyperlink r:id="rId15">
        <w:r>
          <w:rPr>
            <w:color w:val="000080"/>
            <w:sz w:val="24"/>
            <w:u w:val="single" w:color="000080"/>
          </w:rPr>
          <w:t>§§ 1º ao 3º do art. 4º da Lei n.º 14.133/2021.</w:t>
        </w:r>
      </w:hyperlink>
    </w:p>
    <w:p>
      <w:pPr>
        <w:pStyle w:val="ListParagraph"/>
        <w:numPr>
          <w:ilvl w:val="2"/>
          <w:numId w:val="1"/>
        </w:numPr>
        <w:tabs>
          <w:tab w:pos="1287" w:val="left" w:leader="none"/>
        </w:tabs>
        <w:spacing w:line="247" w:lineRule="auto" w:before="258" w:after="0"/>
        <w:ind w:left="109" w:right="112" w:firstLine="566"/>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1278" w:val="left" w:leader="none"/>
        </w:tabs>
        <w:spacing w:line="247" w:lineRule="auto" w:before="257" w:after="0"/>
        <w:ind w:left="109" w:right="112" w:firstLine="566"/>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24"/>
            <w:u w:val="single" w:color="000080"/>
          </w:rPr>
          <w:t>Lei Complementar nº 123/2006</w:t>
        </w:r>
      </w:hyperlink>
      <w:r>
        <w:rPr>
          <w:sz w:val="24"/>
        </w:rPr>
        <w:t>, mesmo </w:t>
      </w:r>
      <w:r>
        <w:rPr>
          <w:sz w:val="24"/>
        </w:rPr>
        <w:t>que microempresa, empresa de pequeno porte ou sociedade cooperativa.</w:t>
      </w:r>
    </w:p>
    <w:p>
      <w:pPr>
        <w:pStyle w:val="ListParagraph"/>
        <w:numPr>
          <w:ilvl w:val="1"/>
          <w:numId w:val="1"/>
        </w:numPr>
        <w:tabs>
          <w:tab w:pos="1096" w:val="left" w:leader="none"/>
        </w:tabs>
        <w:spacing w:line="263" w:lineRule="exact" w:before="0" w:after="0"/>
        <w:ind w:left="1096" w:right="0" w:hanging="420"/>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1"/>
        </w:numPr>
        <w:tabs>
          <w:tab w:pos="1098" w:val="left" w:leader="none"/>
        </w:tabs>
        <w:spacing w:line="235" w:lineRule="auto" w:before="253" w:after="0"/>
        <w:ind w:left="109" w:right="112" w:firstLine="566"/>
        <w:jc w:val="both"/>
        <w:rPr>
          <w:sz w:val="24"/>
        </w:rPr>
      </w:pPr>
      <w:r>
        <w:rPr>
          <w:sz w:val="24"/>
        </w:rPr>
        <w:t>Os licitantes poderão retirar ou substituir a proposta ou, na hipótese de a fase de habilitação anteceder as fases de apresentação de </w:t>
      </w:r>
      <w:r>
        <w:rPr>
          <w:sz w:val="24"/>
        </w:rPr>
        <w:t>propostas e lances e de julgamento, os documentos de habilitação anteriormente inseridos no sistema, até a abertura da sessão pública.</w:t>
      </w:r>
    </w:p>
    <w:p>
      <w:pPr>
        <w:pStyle w:val="ListParagraph"/>
        <w:numPr>
          <w:ilvl w:val="1"/>
          <w:numId w:val="1"/>
        </w:numPr>
        <w:tabs>
          <w:tab w:pos="1111" w:val="left" w:leader="none"/>
        </w:tabs>
        <w:spacing w:line="247" w:lineRule="auto" w:before="235" w:after="0"/>
        <w:ind w:left="109" w:right="112" w:firstLine="566"/>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spacing w:after="0" w:line="247" w:lineRule="auto"/>
        <w:jc w:val="both"/>
        <w:rPr>
          <w:sz w:val="24"/>
        </w:rPr>
        <w:sectPr>
          <w:pgSz w:w="15840" w:h="24480"/>
          <w:pgMar w:top="500" w:bottom="280" w:left="580" w:right="560"/>
        </w:sectPr>
      </w:pPr>
    </w:p>
    <w:p>
      <w:pPr>
        <w:pStyle w:val="ListParagraph"/>
        <w:numPr>
          <w:ilvl w:val="1"/>
          <w:numId w:val="1"/>
        </w:numPr>
        <w:tabs>
          <w:tab w:pos="1148" w:val="left" w:leader="none"/>
        </w:tabs>
        <w:spacing w:line="235" w:lineRule="auto" w:before="80" w:after="0"/>
        <w:ind w:left="109" w:right="112" w:firstLine="566"/>
        <w:jc w:val="both"/>
        <w:rPr>
          <w:sz w:val="24"/>
        </w:rPr>
      </w:pPr>
      <w:r>
        <w:rPr>
          <w:sz w:val="24"/>
        </w:rPr>
        <w:t>Após a fase de envio de lances, serão disponibilizados para acesso público os documentos que compõem a proposta dos </w:t>
      </w:r>
      <w:r>
        <w:rPr>
          <w:sz w:val="24"/>
        </w:rPr>
        <w:t>licitantes convocados para apresentação de propostas.</w:t>
      </w:r>
    </w:p>
    <w:p>
      <w:pPr>
        <w:pStyle w:val="ListParagraph"/>
        <w:numPr>
          <w:ilvl w:val="1"/>
          <w:numId w:val="1"/>
        </w:numPr>
        <w:tabs>
          <w:tab w:pos="1217" w:val="left" w:leader="none"/>
        </w:tabs>
        <w:spacing w:line="235" w:lineRule="auto" w:before="254" w:after="0"/>
        <w:ind w:left="109" w:right="112" w:firstLine="566"/>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1"/>
        </w:numPr>
        <w:tabs>
          <w:tab w:pos="1251" w:val="left" w:leader="none"/>
        </w:tabs>
        <w:spacing w:line="235" w:lineRule="auto" w:before="254" w:after="0"/>
        <w:ind w:left="109" w:right="113" w:firstLine="566"/>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59"/>
        <w:ind w:left="0"/>
      </w:pPr>
    </w:p>
    <w:p>
      <w:pPr>
        <w:pStyle w:val="Heading2"/>
        <w:numPr>
          <w:ilvl w:val="0"/>
          <w:numId w:val="1"/>
        </w:numPr>
        <w:tabs>
          <w:tab w:pos="916" w:val="left" w:leader="none"/>
        </w:tabs>
        <w:spacing w:line="240" w:lineRule="auto" w:before="0" w:after="0"/>
        <w:ind w:left="916"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O licitante deverá enviar sua proposta mediante o preenchimento, no sistema eletrônico, dos seguintes </w:t>
      </w:r>
      <w:r>
        <w:rPr>
          <w:spacing w:val="-2"/>
          <w:sz w:val="24"/>
        </w:rPr>
        <w:t>campos:</w:t>
      </w:r>
    </w:p>
    <w:p>
      <w:pPr>
        <w:pStyle w:val="Heading3"/>
        <w:numPr>
          <w:ilvl w:val="2"/>
          <w:numId w:val="1"/>
        </w:numPr>
        <w:tabs>
          <w:tab w:pos="1276" w:val="left" w:leader="none"/>
        </w:tabs>
        <w:spacing w:line="240" w:lineRule="auto" w:before="234" w:after="0"/>
        <w:ind w:left="1276" w:right="0" w:hanging="600"/>
        <w:jc w:val="left"/>
        <w:rPr>
          <w:b w:val="0"/>
        </w:rPr>
      </w:pPr>
      <w:r>
        <w:rPr/>
        <w:t>valor</w:t>
      </w:r>
      <w:r>
        <w:rPr>
          <w:spacing w:val="-5"/>
        </w:rPr>
        <w:t> </w:t>
      </w:r>
      <w:r>
        <w:rPr/>
        <w:t>unitário do </w:t>
      </w:r>
      <w:r>
        <w:rPr>
          <w:spacing w:val="-2"/>
        </w:rPr>
        <w:t>item</w:t>
      </w:r>
      <w:r>
        <w:rPr>
          <w:b w:val="0"/>
          <w:spacing w:val="-2"/>
        </w:rPr>
        <w:t>.</w:t>
      </w:r>
    </w:p>
    <w:p>
      <w:pPr>
        <w:pStyle w:val="ListParagraph"/>
        <w:numPr>
          <w:ilvl w:val="2"/>
          <w:numId w:val="1"/>
        </w:numPr>
        <w:tabs>
          <w:tab w:pos="1276" w:val="left" w:leader="none"/>
        </w:tabs>
        <w:spacing w:line="240" w:lineRule="auto" w:before="249" w:after="0"/>
        <w:ind w:left="1276" w:right="0" w:hanging="600"/>
        <w:jc w:val="left"/>
        <w:rPr>
          <w:sz w:val="24"/>
        </w:rPr>
      </w:pPr>
      <w:r>
        <w:rPr>
          <w:b/>
          <w:sz w:val="24"/>
        </w:rPr>
        <w:t>Marca</w:t>
      </w:r>
      <w:r>
        <w:rPr>
          <w:b/>
          <w:spacing w:val="-3"/>
          <w:sz w:val="24"/>
        </w:rPr>
        <w:t> </w:t>
      </w:r>
      <w:r>
        <w:rPr>
          <w:b/>
          <w:sz w:val="24"/>
        </w:rPr>
        <w:t>/</w:t>
      </w:r>
      <w:r>
        <w:rPr>
          <w:b/>
          <w:spacing w:val="-2"/>
          <w:sz w:val="24"/>
        </w:rPr>
        <w:t> Fabricante</w:t>
      </w:r>
      <w:r>
        <w:rPr>
          <w:spacing w:val="-2"/>
          <w:sz w:val="24"/>
        </w:rPr>
        <w:t>;</w:t>
      </w:r>
    </w:p>
    <w:p>
      <w:pPr>
        <w:pStyle w:val="ListParagraph"/>
        <w:numPr>
          <w:ilvl w:val="2"/>
          <w:numId w:val="1"/>
        </w:numPr>
        <w:tabs>
          <w:tab w:pos="1276" w:val="left" w:leader="none"/>
        </w:tabs>
        <w:spacing w:line="240" w:lineRule="auto" w:before="234" w:after="0"/>
        <w:ind w:left="1276" w:right="0" w:hanging="600"/>
        <w:jc w:val="left"/>
        <w:rPr>
          <w:b/>
          <w:sz w:val="24"/>
        </w:rPr>
      </w:pPr>
      <w:r>
        <w:rPr>
          <w:b/>
          <w:color w:val="FF0000"/>
          <w:sz w:val="24"/>
        </w:rPr>
        <w:t>Nº</w:t>
      </w:r>
      <w:r>
        <w:rPr>
          <w:b/>
          <w:color w:val="FF0000"/>
          <w:spacing w:val="-4"/>
          <w:sz w:val="24"/>
        </w:rPr>
        <w:t> </w:t>
      </w:r>
      <w:r>
        <w:rPr>
          <w:b/>
          <w:color w:val="FF0000"/>
          <w:sz w:val="24"/>
        </w:rPr>
        <w:t>Registro</w:t>
      </w:r>
      <w:r>
        <w:rPr>
          <w:b/>
          <w:color w:val="FF0000"/>
          <w:spacing w:val="-15"/>
          <w:sz w:val="24"/>
        </w:rPr>
        <w:t> </w:t>
      </w:r>
      <w:r>
        <w:rPr>
          <w:b/>
          <w:color w:val="FF0000"/>
          <w:spacing w:val="-2"/>
          <w:sz w:val="24"/>
        </w:rPr>
        <w:t>ANVISA</w:t>
      </w:r>
    </w:p>
    <w:p>
      <w:pPr>
        <w:pStyle w:val="ListParagraph"/>
        <w:numPr>
          <w:ilvl w:val="2"/>
          <w:numId w:val="1"/>
        </w:numPr>
        <w:tabs>
          <w:tab w:pos="1276" w:val="left" w:leader="none"/>
        </w:tabs>
        <w:spacing w:line="240" w:lineRule="auto" w:before="236" w:after="0"/>
        <w:ind w:left="1276" w:right="0" w:hanging="600"/>
        <w:jc w:val="left"/>
        <w:rPr>
          <w:sz w:val="27"/>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r>
        <w:rPr>
          <w:spacing w:val="-2"/>
          <w:sz w:val="27"/>
        </w:rPr>
        <w:t>.</w:t>
      </w:r>
    </w:p>
    <w:p>
      <w:pPr>
        <w:pStyle w:val="ListParagraph"/>
        <w:numPr>
          <w:ilvl w:val="1"/>
          <w:numId w:val="1"/>
        </w:numPr>
        <w:tabs>
          <w:tab w:pos="1096" w:val="left" w:leader="none"/>
        </w:tabs>
        <w:spacing w:line="240" w:lineRule="auto" w:before="243" w:after="0"/>
        <w:ind w:left="1096" w:right="0" w:hanging="420"/>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1150" w:val="left" w:leader="none"/>
        </w:tabs>
        <w:spacing w:line="235" w:lineRule="auto" w:before="253" w:after="0"/>
        <w:ind w:left="109" w:right="112" w:firstLine="566"/>
        <w:jc w:val="both"/>
        <w:rPr>
          <w:sz w:val="24"/>
        </w:rPr>
      </w:pPr>
      <w:r>
        <w:rPr>
          <w:sz w:val="24"/>
        </w:rPr>
        <w:t>Nos valores propostos estarão inclusos todos os custos operacionais, encargos previdenciários, trabalhistas, tributários, comerciais </w:t>
      </w:r>
      <w:r>
        <w:rPr>
          <w:sz w:val="24"/>
        </w:rPr>
        <w:t>e quaisquer outros que incidam direta ou indiretamente na execução do objeto.</w:t>
      </w:r>
    </w:p>
    <w:p>
      <w:pPr>
        <w:pStyle w:val="ListParagraph"/>
        <w:numPr>
          <w:ilvl w:val="1"/>
          <w:numId w:val="1"/>
        </w:numPr>
        <w:tabs>
          <w:tab w:pos="1098" w:val="left" w:leader="none"/>
        </w:tabs>
        <w:spacing w:line="247" w:lineRule="auto" w:before="235" w:after="0"/>
        <w:ind w:left="109" w:right="112" w:firstLine="566"/>
        <w:jc w:val="both"/>
        <w:rPr>
          <w:sz w:val="24"/>
        </w:rPr>
      </w:pPr>
      <w:r>
        <w:rPr>
          <w:sz w:val="24"/>
        </w:rPr>
        <w:t>Os preços ofertados, tanto na proposta inicial, quanto na etapa de lances, serão de exclusiva responsabilidade do licitante, não lhe </w:t>
      </w:r>
      <w:r>
        <w:rPr>
          <w:sz w:val="24"/>
        </w:rPr>
        <w:t>assistindo o direito de pleitear qualquer alteração, sob alegação de erro, omissão ou qualquer outro pretexto.</w:t>
      </w:r>
    </w:p>
    <w:p>
      <w:pPr>
        <w:pStyle w:val="ListParagraph"/>
        <w:numPr>
          <w:ilvl w:val="1"/>
          <w:numId w:val="1"/>
        </w:numPr>
        <w:tabs>
          <w:tab w:pos="1101" w:val="left" w:leader="none"/>
        </w:tabs>
        <w:spacing w:line="247" w:lineRule="auto" w:before="226" w:after="0"/>
        <w:ind w:left="109" w:right="113" w:firstLine="566"/>
        <w:jc w:val="both"/>
        <w:rPr>
          <w:sz w:val="24"/>
        </w:rPr>
      </w:pPr>
      <w:r>
        <w:rPr>
          <w:sz w:val="24"/>
        </w:rPr>
        <w:t>Se o regime tributário da empresa implicar o recolhimento de tributos em percentuais variáveis, a cotação adequada será a que </w:t>
      </w:r>
      <w:r>
        <w:rPr>
          <w:sz w:val="24"/>
        </w:rPr>
        <w:t>corresponde à média dos efetivos recolhimentos da empresa nos últimos doze meses.</w:t>
      </w:r>
    </w:p>
    <w:p>
      <w:pPr>
        <w:pStyle w:val="ListParagraph"/>
        <w:numPr>
          <w:ilvl w:val="1"/>
          <w:numId w:val="1"/>
        </w:numPr>
        <w:tabs>
          <w:tab w:pos="1132" w:val="left" w:leader="none"/>
        </w:tabs>
        <w:spacing w:line="235" w:lineRule="auto" w:before="231" w:after="0"/>
        <w:ind w:left="109" w:right="113" w:firstLine="566"/>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1"/>
          <w:numId w:val="1"/>
        </w:numPr>
        <w:tabs>
          <w:tab w:pos="1096" w:val="left" w:leader="none"/>
        </w:tabs>
        <w:spacing w:line="240" w:lineRule="auto" w:before="250" w:after="0"/>
        <w:ind w:left="1096" w:right="0" w:hanging="42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1103" w:val="left" w:leader="none"/>
        </w:tabs>
        <w:spacing w:line="242" w:lineRule="auto" w:before="234" w:after="0"/>
        <w:ind w:left="109" w:right="113" w:firstLine="566"/>
        <w:jc w:val="both"/>
        <w:rPr>
          <w:sz w:val="24"/>
        </w:rPr>
      </w:pPr>
      <w:r>
        <w:rPr>
          <w:sz w:val="24"/>
        </w:rPr>
        <w:t>O licitante cujo estabelecimento esteja localizado no Estado do Rio de Janeiro deverá apresentar proposta isenta de ICMS, quando </w:t>
      </w:r>
      <w:r>
        <w:rPr>
          <w:sz w:val="24"/>
        </w:rPr>
        <w:t>cabível, de acordo com o Convênio CONFAZ nº 26 / 2003 e a Resolução SEFAZ nº 971 / 2016, sendo este valor considerado para efeito de competição na </w:t>
      </w:r>
      <w:r>
        <w:rPr>
          <w:spacing w:val="-2"/>
          <w:sz w:val="24"/>
        </w:rPr>
        <w:t>licitação.</w:t>
      </w:r>
    </w:p>
    <w:p>
      <w:pPr>
        <w:pStyle w:val="ListParagraph"/>
        <w:numPr>
          <w:ilvl w:val="1"/>
          <w:numId w:val="1"/>
        </w:numPr>
        <w:tabs>
          <w:tab w:pos="1104" w:val="left" w:leader="none"/>
        </w:tabs>
        <w:spacing w:line="242" w:lineRule="auto" w:before="229" w:after="0"/>
        <w:ind w:left="109" w:right="112" w:firstLine="566"/>
        <w:jc w:val="both"/>
        <w:rPr>
          <w:sz w:val="24"/>
        </w:rPr>
      </w:pPr>
      <w:r>
        <w:rPr>
          <w:sz w:val="24"/>
        </w:rPr>
        <w:t>A</w:t>
      </w:r>
      <w:r>
        <w:rPr>
          <w:spacing w:val="-6"/>
          <w:sz w:val="24"/>
        </w:rPr>
        <w:t> </w:t>
      </w:r>
      <w:r>
        <w:rPr>
          <w:sz w:val="24"/>
        </w:rPr>
        <w:t>apresentação das propostas implica obrigatoriedade do cumprimento das disposições nelas contidas, em conformidade com o que dispõe</w:t>
      </w:r>
      <w:r>
        <w:rPr>
          <w:spacing w:val="40"/>
          <w:sz w:val="24"/>
        </w:rPr>
        <w:t>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258" w:val="left" w:leader="none"/>
        </w:tabs>
        <w:spacing w:line="235" w:lineRule="auto" w:before="239" w:after="0"/>
        <w:ind w:left="109" w:right="112" w:firstLine="566"/>
        <w:jc w:val="both"/>
        <w:rPr>
          <w:sz w:val="24"/>
        </w:rPr>
      </w:pPr>
      <w:r>
        <w:rPr>
          <w:sz w:val="24"/>
        </w:rPr>
        <w:t>O prazo de validade da proposta não será inferior a 60 (sessenta) dias corridos</w:t>
      </w:r>
      <w:r>
        <w:rPr>
          <w:b/>
          <w:sz w:val="24"/>
        </w:rPr>
        <w:t>, </w:t>
      </w:r>
      <w:r>
        <w:rPr>
          <w:sz w:val="24"/>
        </w:rPr>
        <w:t>a contar da data de sua apresentação, podendo </w:t>
      </w:r>
      <w:r>
        <w:rPr>
          <w:sz w:val="24"/>
        </w:rPr>
        <w:t>ser prorrogado, por igual período, salvo se houver justificativa para prazo diverso aceita pela</w:t>
      </w:r>
      <w:r>
        <w:rPr>
          <w:spacing w:val="-5"/>
          <w:sz w:val="24"/>
        </w:rPr>
        <w:t> </w:t>
      </w:r>
      <w:r>
        <w:rPr>
          <w:sz w:val="24"/>
        </w:rPr>
        <w:t>Administração.</w:t>
      </w:r>
    </w:p>
    <w:p>
      <w:pPr>
        <w:pStyle w:val="ListParagraph"/>
        <w:numPr>
          <w:ilvl w:val="1"/>
          <w:numId w:val="1"/>
        </w:numPr>
        <w:tabs>
          <w:tab w:pos="1208" w:val="left" w:leader="none"/>
        </w:tabs>
        <w:spacing w:line="235" w:lineRule="auto" w:before="254" w:after="0"/>
        <w:ind w:left="109" w:right="113" w:firstLine="566"/>
        <w:jc w:val="both"/>
        <w:rPr>
          <w:sz w:val="24"/>
        </w:rPr>
      </w:pPr>
      <w:r>
        <w:rPr>
          <w:sz w:val="24"/>
        </w:rPr>
        <w:t>Os licitantes devem respeitar os preços máximos estabelecidos no</w:t>
      </w:r>
      <w:r>
        <w:rPr>
          <w:spacing w:val="-8"/>
          <w:sz w:val="24"/>
        </w:rPr>
        <w:t> </w:t>
      </w:r>
      <w:r>
        <w:rPr>
          <w:sz w:val="24"/>
        </w:rPr>
        <w:t>Anexo deste Edital referente ao orçamento estimado (art. 59, III, da Lei nº 14.133 / 2021);</w:t>
      </w:r>
    </w:p>
    <w:p>
      <w:pPr>
        <w:pStyle w:val="ListParagraph"/>
        <w:numPr>
          <w:ilvl w:val="2"/>
          <w:numId w:val="1"/>
        </w:numPr>
        <w:tabs>
          <w:tab w:pos="1389" w:val="left" w:leader="none"/>
        </w:tabs>
        <w:spacing w:line="235" w:lineRule="auto" w:before="254" w:after="0"/>
        <w:ind w:left="109" w:right="113" w:firstLine="566"/>
        <w:jc w:val="both"/>
        <w:rPr>
          <w:sz w:val="24"/>
        </w:rPr>
      </w:pPr>
      <w:r>
        <w:rPr>
          <w:sz w:val="24"/>
        </w:rPr>
        <w:t>Os licitantes devem respeitar os preços unitários máximos estabelecidos no</w:t>
      </w:r>
      <w:r>
        <w:rPr>
          <w:spacing w:val="-8"/>
          <w:sz w:val="24"/>
        </w:rPr>
        <w:t> </w:t>
      </w:r>
      <w:r>
        <w:rPr>
          <w:sz w:val="24"/>
        </w:rPr>
        <w:t>Anexo deste Edital para os itens que compõem o lote, se </w:t>
      </w:r>
      <w:r>
        <w:rPr>
          <w:sz w:val="24"/>
        </w:rPr>
        <w:t>for</w:t>
      </w:r>
      <w:r>
        <w:rPr>
          <w:spacing w:val="40"/>
          <w:sz w:val="24"/>
        </w:rPr>
        <w:t> </w:t>
      </w:r>
      <w:r>
        <w:rPr>
          <w:sz w:val="24"/>
        </w:rPr>
        <w:t>o caso.</w:t>
      </w:r>
    </w:p>
    <w:p>
      <w:pPr>
        <w:pStyle w:val="ListParagraph"/>
        <w:numPr>
          <w:ilvl w:val="1"/>
          <w:numId w:val="1"/>
        </w:numPr>
        <w:tabs>
          <w:tab w:pos="1252" w:val="left" w:leader="none"/>
        </w:tabs>
        <w:spacing w:line="240" w:lineRule="auto" w:before="250" w:after="0"/>
        <w:ind w:left="109" w:right="112" w:firstLine="566"/>
        <w:jc w:val="both"/>
        <w:rPr>
          <w:sz w:val="24"/>
        </w:rPr>
      </w:pPr>
      <w:r>
        <w:rPr>
          <w:sz w:val="24"/>
        </w:rPr>
        <w:t>O descumprimento das regras supramencionadas pela Administração por parte dos contratados pode ensejar a responsabilização pelo Tribunal de Contas do Estado e, após o devido processo legal, gerar as seguintes consequências: assinatura de prazo para a adoção das </w:t>
      </w:r>
      <w:r>
        <w:rPr>
          <w:sz w:val="24"/>
        </w:rPr>
        <w:t>medidas necessárias ao exato cumprimento da lei, nos termos do </w:t>
      </w:r>
      <w:hyperlink r:id="rId11">
        <w:r>
          <w:rPr>
            <w:color w:val="000080"/>
            <w:sz w:val="24"/>
            <w:u w:val="single" w:color="000080"/>
          </w:rPr>
          <w:t>art. 71, 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55"/>
        <w:ind w:left="0"/>
      </w:pPr>
    </w:p>
    <w:p>
      <w:pPr>
        <w:pStyle w:val="Heading2"/>
        <w:numPr>
          <w:ilvl w:val="0"/>
          <w:numId w:val="1"/>
        </w:numPr>
        <w:tabs>
          <w:tab w:pos="916" w:val="left" w:leader="none"/>
        </w:tabs>
        <w:spacing w:line="240" w:lineRule="auto" w:before="0" w:after="0"/>
        <w:ind w:left="916"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Os licitantes poderão retirar ou substituir a proposta, quando for o caso, anteriormente inseridos no sistema, até a abertura da sessão </w:t>
      </w:r>
      <w:r>
        <w:rPr>
          <w:spacing w:val="-2"/>
          <w:sz w:val="24"/>
        </w:rPr>
        <w:t>pública.</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1104" w:val="left" w:leader="none"/>
        </w:tabs>
        <w:spacing w:line="235" w:lineRule="auto" w:before="254" w:after="0"/>
        <w:ind w:left="109" w:right="112" w:firstLine="566"/>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1096" w:val="left" w:leader="none"/>
        </w:tabs>
        <w:spacing w:line="240" w:lineRule="auto" w:before="249" w:after="0"/>
        <w:ind w:left="1096" w:right="0" w:hanging="420"/>
        <w:jc w:val="left"/>
        <w:rPr>
          <w:b/>
          <w:sz w:val="24"/>
        </w:rPr>
      </w:pPr>
      <w:r>
        <w:rPr>
          <w:sz w:val="24"/>
        </w:rPr>
        <w:t>O</w:t>
      </w:r>
      <w:r>
        <w:rPr>
          <w:spacing w:val="-4"/>
          <w:sz w:val="24"/>
        </w:rPr>
        <w:t> </w:t>
      </w:r>
      <w:r>
        <w:rPr>
          <w:sz w:val="24"/>
        </w:rPr>
        <w:t>lance</w:t>
      </w:r>
      <w:r>
        <w:rPr>
          <w:spacing w:val="-3"/>
          <w:sz w:val="24"/>
        </w:rPr>
        <w:t> </w:t>
      </w:r>
      <w:r>
        <w:rPr>
          <w:sz w:val="24"/>
        </w:rPr>
        <w:t>deverá</w:t>
      </w:r>
      <w:r>
        <w:rPr>
          <w:spacing w:val="-2"/>
          <w:sz w:val="24"/>
        </w:rPr>
        <w:t> </w:t>
      </w:r>
      <w:r>
        <w:rPr>
          <w:sz w:val="24"/>
        </w:rPr>
        <w:t>ser</w:t>
      </w:r>
      <w:r>
        <w:rPr>
          <w:spacing w:val="-3"/>
          <w:sz w:val="24"/>
        </w:rPr>
        <w:t> </w:t>
      </w:r>
      <w:r>
        <w:rPr>
          <w:sz w:val="24"/>
        </w:rPr>
        <w:t>ofertado</w:t>
      </w:r>
      <w:r>
        <w:rPr>
          <w:spacing w:val="-3"/>
          <w:sz w:val="24"/>
        </w:rPr>
        <w:t> </w:t>
      </w:r>
      <w:r>
        <w:rPr>
          <w:sz w:val="24"/>
        </w:rPr>
        <w:t>pelo</w:t>
      </w:r>
      <w:r>
        <w:rPr>
          <w:spacing w:val="-2"/>
          <w:sz w:val="24"/>
        </w:rPr>
        <w:t> </w:t>
      </w:r>
      <w:r>
        <w:rPr>
          <w:sz w:val="24"/>
        </w:rPr>
        <w:t>valor</w:t>
      </w:r>
      <w:r>
        <w:rPr>
          <w:spacing w:val="-3"/>
          <w:sz w:val="24"/>
        </w:rPr>
        <w:t> </w:t>
      </w:r>
      <w:r>
        <w:rPr>
          <w:b/>
          <w:sz w:val="24"/>
        </w:rPr>
        <w:t>TOTAL</w:t>
      </w:r>
      <w:r>
        <w:rPr>
          <w:b/>
          <w:spacing w:val="-15"/>
          <w:sz w:val="24"/>
        </w:rPr>
        <w:t> </w:t>
      </w:r>
      <w:r>
        <w:rPr>
          <w:b/>
          <w:sz w:val="24"/>
        </w:rPr>
        <w:t>DO</w:t>
      </w:r>
      <w:r>
        <w:rPr>
          <w:b/>
          <w:spacing w:val="-2"/>
          <w:sz w:val="24"/>
        </w:rPr>
        <w:t> ITEM.</w:t>
      </w:r>
    </w:p>
    <w:p>
      <w:pPr>
        <w:pStyle w:val="ListParagraph"/>
        <w:numPr>
          <w:ilvl w:val="1"/>
          <w:numId w:val="1"/>
        </w:numPr>
        <w:tabs>
          <w:tab w:pos="1096" w:val="left" w:leader="none"/>
        </w:tabs>
        <w:spacing w:line="240" w:lineRule="auto" w:before="234" w:after="0"/>
        <w:ind w:left="1096" w:right="0" w:hanging="42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1107" w:val="left" w:leader="none"/>
        </w:tabs>
        <w:spacing w:line="247" w:lineRule="auto" w:before="234" w:after="0"/>
        <w:ind w:left="109" w:right="112" w:firstLine="566"/>
        <w:jc w:val="both"/>
        <w:rPr>
          <w:sz w:val="24"/>
        </w:rPr>
      </w:pPr>
      <w:r>
        <w:rPr>
          <w:sz w:val="24"/>
        </w:rPr>
        <w:t>O licitante somente poderá oferecer lance de valor inferior ou percentual de desconto superior ao último por ele ofertado e registrado </w:t>
      </w:r>
      <w:r>
        <w:rPr>
          <w:sz w:val="24"/>
        </w:rPr>
        <w:t>pelo </w:t>
      </w:r>
      <w:r>
        <w:rPr>
          <w:spacing w:val="-2"/>
          <w:sz w:val="24"/>
        </w:rPr>
        <w:t>sistema.</w:t>
      </w:r>
    </w:p>
    <w:p>
      <w:pPr>
        <w:pStyle w:val="ListParagraph"/>
        <w:numPr>
          <w:ilvl w:val="1"/>
          <w:numId w:val="1"/>
        </w:numPr>
        <w:tabs>
          <w:tab w:pos="1108" w:val="left" w:leader="none"/>
        </w:tabs>
        <w:spacing w:line="247" w:lineRule="auto" w:before="227" w:after="0"/>
        <w:ind w:left="109" w:right="112" w:firstLine="566"/>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color w:val="EC0000"/>
          <w:sz w:val="24"/>
        </w:rPr>
        <w:t>R$ 0,10 </w:t>
      </w:r>
      <w:r>
        <w:rPr>
          <w:color w:val="EC0000"/>
          <w:sz w:val="24"/>
        </w:rPr>
        <w:t>(</w:t>
      </w:r>
      <w:r>
        <w:rPr>
          <w:b/>
          <w:color w:val="EC0000"/>
          <w:sz w:val="24"/>
        </w:rPr>
        <w:t>dez centavos de Real</w:t>
      </w:r>
      <w:r>
        <w:rPr>
          <w:color w:val="EC0000"/>
          <w:sz w:val="24"/>
        </w:rPr>
        <w:t>)</w:t>
      </w:r>
      <w:r>
        <w:rPr>
          <w:i/>
          <w:sz w:val="24"/>
        </w:rPr>
        <w:t>.</w:t>
      </w:r>
    </w:p>
    <w:p>
      <w:pPr>
        <w:pStyle w:val="ListParagraph"/>
        <w:numPr>
          <w:ilvl w:val="1"/>
          <w:numId w:val="1"/>
        </w:numPr>
        <w:tabs>
          <w:tab w:pos="1095" w:val="left" w:leader="none"/>
        </w:tabs>
        <w:spacing w:line="242" w:lineRule="auto" w:before="226" w:after="0"/>
        <w:ind w:left="109" w:right="113" w:firstLine="566"/>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 da etapa de lances da sessão pública, que poderá ser aceita ou não pelo pregoeiro.</w:t>
      </w:r>
      <w:r>
        <w:rPr>
          <w:spacing w:val="-1"/>
          <w:sz w:val="24"/>
        </w:rPr>
        <w:t> </w:t>
      </w:r>
      <w:r>
        <w:rPr>
          <w:sz w:val="24"/>
        </w:rPr>
        <w:t>Todavia, durante o transcurso do período randômico de disputa não será possível o encaminhamento de solicitação de cancelamento de lances.</w:t>
      </w:r>
    </w:p>
    <w:p>
      <w:pPr>
        <w:pStyle w:val="ListParagraph"/>
        <w:numPr>
          <w:ilvl w:val="1"/>
          <w:numId w:val="1"/>
        </w:numPr>
        <w:tabs>
          <w:tab w:pos="1216" w:val="left" w:leader="none"/>
        </w:tabs>
        <w:spacing w:line="240" w:lineRule="auto" w:before="229" w:after="0"/>
        <w:ind w:left="1216" w:right="0" w:hanging="540"/>
        <w:jc w:val="left"/>
        <w:rPr>
          <w:sz w:val="24"/>
        </w:rPr>
      </w:pPr>
      <w:r>
        <w:rPr>
          <w:sz w:val="24"/>
        </w:rPr>
        <w:t>O procedimento seguirá de acordo com o modo de disputa </w:t>
      </w:r>
      <w:r>
        <w:rPr>
          <w:spacing w:val="-2"/>
          <w:sz w:val="24"/>
        </w:rPr>
        <w:t>adotado.</w:t>
      </w:r>
    </w:p>
    <w:p>
      <w:pPr>
        <w:spacing w:after="0" w:line="240" w:lineRule="auto"/>
        <w:jc w:val="left"/>
        <w:rPr>
          <w:sz w:val="24"/>
        </w:rPr>
        <w:sectPr>
          <w:pgSz w:w="15840" w:h="24480"/>
          <w:pgMar w:top="480" w:bottom="280" w:left="580" w:right="560"/>
        </w:sectPr>
      </w:pPr>
    </w:p>
    <w:p>
      <w:pPr>
        <w:pStyle w:val="ListParagraph"/>
        <w:numPr>
          <w:ilvl w:val="1"/>
          <w:numId w:val="1"/>
        </w:numPr>
        <w:tabs>
          <w:tab w:pos="1223" w:val="left" w:leader="none"/>
        </w:tabs>
        <w:spacing w:line="235" w:lineRule="auto" w:before="80" w:after="0"/>
        <w:ind w:left="109" w:right="113" w:firstLine="566"/>
        <w:jc w:val="both"/>
        <w:rPr>
          <w:sz w:val="24"/>
        </w:rPr>
      </w:pPr>
      <w:r>
        <w:rPr>
          <w:sz w:val="24"/>
        </w:rPr>
        <w:t>Caso seja adotado para o envio de lances no pregão eletrônico o modo de disputa “aberto”, os licitantes apresentarão lances públicos e sucessivos, com prorrogações.</w:t>
      </w:r>
    </w:p>
    <w:p>
      <w:pPr>
        <w:pStyle w:val="ListParagraph"/>
        <w:numPr>
          <w:ilvl w:val="2"/>
          <w:numId w:val="1"/>
        </w:numPr>
        <w:tabs>
          <w:tab w:pos="1407" w:val="left" w:leader="none"/>
        </w:tabs>
        <w:spacing w:line="235" w:lineRule="auto" w:before="254" w:after="0"/>
        <w:ind w:left="109" w:right="113" w:firstLine="566"/>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388" w:val="left" w:leader="none"/>
        </w:tabs>
        <w:spacing w:line="235" w:lineRule="auto" w:before="254" w:after="0"/>
        <w:ind w:left="109" w:right="113" w:firstLine="566"/>
        <w:jc w:val="both"/>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420" w:val="left" w:leader="none"/>
        </w:tabs>
        <w:spacing w:line="247" w:lineRule="auto" w:before="235" w:after="0"/>
        <w:ind w:left="109" w:right="112" w:firstLine="566"/>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385" w:val="left" w:leader="none"/>
        </w:tabs>
        <w:spacing w:line="242" w:lineRule="auto" w:before="226" w:after="0"/>
        <w:ind w:left="109" w:right="113" w:firstLine="566"/>
        <w:jc w:val="both"/>
        <w:rPr>
          <w:sz w:val="24"/>
        </w:rPr>
      </w:pPr>
      <w:r>
        <w:rPr>
          <w:sz w:val="24"/>
        </w:rPr>
        <w:t>Definida a melhor proposta, se a diferença em relação à proposta classificada em segundo lugar for de pelo menos 5% (cinco por cento), o</w:t>
      </w:r>
      <w:r>
        <w:rPr>
          <w:spacing w:val="-1"/>
          <w:sz w:val="24"/>
        </w:rPr>
        <w:t> </w:t>
      </w:r>
      <w:r>
        <w:rPr>
          <w:sz w:val="24"/>
        </w:rPr>
        <w:t>pregoeiro,</w:t>
      </w:r>
      <w:r>
        <w:rPr>
          <w:spacing w:val="-1"/>
          <w:sz w:val="24"/>
        </w:rPr>
        <w:t> </w:t>
      </w:r>
      <w:r>
        <w:rPr>
          <w:sz w:val="24"/>
        </w:rPr>
        <w:t>auxiliado</w:t>
      </w:r>
      <w:r>
        <w:rPr>
          <w:spacing w:val="-1"/>
          <w:sz w:val="24"/>
        </w:rPr>
        <w:t> </w:t>
      </w:r>
      <w:r>
        <w:rPr>
          <w:sz w:val="24"/>
        </w:rPr>
        <w:t>pela</w:t>
      </w:r>
      <w:r>
        <w:rPr>
          <w:spacing w:val="-1"/>
          <w:sz w:val="24"/>
        </w:rPr>
        <w:t> </w:t>
      </w:r>
      <w:r>
        <w:rPr>
          <w:sz w:val="24"/>
        </w:rPr>
        <w:t>equipe</w:t>
      </w:r>
      <w:r>
        <w:rPr>
          <w:spacing w:val="-1"/>
          <w:sz w:val="24"/>
        </w:rPr>
        <w:t> </w:t>
      </w:r>
      <w:r>
        <w:rPr>
          <w:sz w:val="24"/>
        </w:rPr>
        <w:t>de</w:t>
      </w:r>
      <w:r>
        <w:rPr>
          <w:spacing w:val="-1"/>
          <w:sz w:val="24"/>
        </w:rPr>
        <w:t> </w:t>
      </w:r>
      <w:r>
        <w:rPr>
          <w:sz w:val="24"/>
        </w:rPr>
        <w:t>apoio,</w:t>
      </w:r>
      <w:r>
        <w:rPr>
          <w:spacing w:val="-1"/>
          <w:sz w:val="24"/>
        </w:rPr>
        <w:t> </w:t>
      </w:r>
      <w:r>
        <w:rPr>
          <w:sz w:val="24"/>
        </w:rPr>
        <w:t>e</w:t>
      </w:r>
      <w:r>
        <w:rPr>
          <w:spacing w:val="-1"/>
          <w:sz w:val="24"/>
        </w:rPr>
        <w:t> </w:t>
      </w:r>
      <w:r>
        <w:rPr>
          <w:sz w:val="24"/>
        </w:rPr>
        <w:t>caso</w:t>
      </w:r>
      <w:r>
        <w:rPr>
          <w:spacing w:val="-1"/>
          <w:sz w:val="24"/>
        </w:rPr>
        <w:t> </w:t>
      </w:r>
      <w:r>
        <w:rPr>
          <w:sz w:val="24"/>
        </w:rPr>
        <w:t>o</w:t>
      </w:r>
      <w:r>
        <w:rPr>
          <w:spacing w:val="-1"/>
          <w:sz w:val="24"/>
        </w:rPr>
        <w:t> </w:t>
      </w:r>
      <w:r>
        <w:rPr>
          <w:sz w:val="24"/>
        </w:rPr>
        <w:t>sistema</w:t>
      </w:r>
      <w:r>
        <w:rPr>
          <w:spacing w:val="-1"/>
          <w:sz w:val="24"/>
        </w:rPr>
        <w:t> </w:t>
      </w:r>
      <w:r>
        <w:rPr>
          <w:sz w:val="24"/>
        </w:rPr>
        <w:t>eletrônico</w:t>
      </w:r>
      <w:r>
        <w:rPr>
          <w:spacing w:val="-1"/>
          <w:sz w:val="24"/>
        </w:rPr>
        <w:t> </w:t>
      </w:r>
      <w:r>
        <w:rPr>
          <w:sz w:val="24"/>
        </w:rPr>
        <w:t>de</w:t>
      </w:r>
      <w:r>
        <w:rPr>
          <w:spacing w:val="-1"/>
          <w:sz w:val="24"/>
        </w:rPr>
        <w:t> </w:t>
      </w:r>
      <w:r>
        <w:rPr>
          <w:sz w:val="24"/>
        </w:rPr>
        <w:t>contratações</w:t>
      </w:r>
      <w:r>
        <w:rPr>
          <w:spacing w:val="-1"/>
          <w:sz w:val="24"/>
        </w:rPr>
        <w:t> </w:t>
      </w:r>
      <w:r>
        <w:rPr>
          <w:sz w:val="24"/>
        </w:rPr>
        <w:t>utilizado</w:t>
      </w:r>
      <w:r>
        <w:rPr>
          <w:spacing w:val="-1"/>
          <w:sz w:val="24"/>
        </w:rPr>
        <w:t> </w:t>
      </w:r>
      <w:r>
        <w:rPr>
          <w:sz w:val="24"/>
        </w:rPr>
        <w:t>possua</w:t>
      </w:r>
      <w:r>
        <w:rPr>
          <w:spacing w:val="-1"/>
          <w:sz w:val="24"/>
        </w:rPr>
        <w:t> </w:t>
      </w:r>
      <w:r>
        <w:rPr>
          <w:sz w:val="24"/>
        </w:rPr>
        <w:t>essa</w:t>
      </w:r>
      <w:r>
        <w:rPr>
          <w:spacing w:val="-1"/>
          <w:sz w:val="24"/>
        </w:rPr>
        <w:t> </w:t>
      </w:r>
      <w:r>
        <w:rPr>
          <w:sz w:val="24"/>
        </w:rPr>
        <w:t>funcionalidade,</w:t>
      </w:r>
      <w:r>
        <w:rPr>
          <w:spacing w:val="-1"/>
          <w:sz w:val="24"/>
        </w:rPr>
        <w:t> </w:t>
      </w:r>
      <w:r>
        <w:rPr>
          <w:sz w:val="24"/>
        </w:rPr>
        <w:t>poderá</w:t>
      </w:r>
      <w:r>
        <w:rPr>
          <w:spacing w:val="-1"/>
          <w:sz w:val="24"/>
        </w:rPr>
        <w:t> </w:t>
      </w:r>
      <w:r>
        <w:rPr>
          <w:sz w:val="24"/>
        </w:rPr>
        <w:t>admitir</w:t>
      </w:r>
      <w:r>
        <w:rPr>
          <w:spacing w:val="-1"/>
          <w:sz w:val="24"/>
        </w:rPr>
        <w:t> </w:t>
      </w:r>
      <w:r>
        <w:rPr>
          <w:sz w:val="24"/>
        </w:rPr>
        <w:t>o</w:t>
      </w:r>
      <w:r>
        <w:rPr>
          <w:spacing w:val="-1"/>
          <w:sz w:val="24"/>
        </w:rPr>
        <w:t> </w:t>
      </w:r>
      <w:r>
        <w:rPr>
          <w:sz w:val="24"/>
        </w:rPr>
        <w:t>reinício da disputa aberta, para a definição das demais colocações.</w:t>
      </w:r>
    </w:p>
    <w:p>
      <w:pPr>
        <w:pStyle w:val="ListParagraph"/>
        <w:numPr>
          <w:ilvl w:val="3"/>
          <w:numId w:val="1"/>
        </w:numPr>
        <w:tabs>
          <w:tab w:pos="1562" w:val="left" w:leader="none"/>
        </w:tabs>
        <w:spacing w:line="240" w:lineRule="auto" w:before="229" w:after="0"/>
        <w:ind w:left="1562" w:right="0" w:hanging="886"/>
        <w:jc w:val="left"/>
        <w:rPr>
          <w:sz w:val="24"/>
        </w:rPr>
      </w:pPr>
      <w:r>
        <w:rPr>
          <w:sz w:val="24"/>
        </w:rPr>
        <w:t>Após o reinício previsto no SUBITEM supra, os licitantes serão convocados para apresentar lances </w:t>
      </w:r>
      <w:r>
        <w:rPr>
          <w:spacing w:val="-2"/>
          <w:sz w:val="24"/>
        </w:rPr>
        <w:t>intermediários.</w:t>
      </w:r>
    </w:p>
    <w:p>
      <w:pPr>
        <w:pStyle w:val="ListParagraph"/>
        <w:numPr>
          <w:ilvl w:val="1"/>
          <w:numId w:val="1"/>
        </w:numPr>
        <w:tabs>
          <w:tab w:pos="1228" w:val="left" w:leader="none"/>
        </w:tabs>
        <w:spacing w:line="235" w:lineRule="auto" w:before="254" w:after="0"/>
        <w:ind w:left="109" w:right="112" w:firstLine="566"/>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1249" w:val="left" w:leader="none"/>
        </w:tabs>
        <w:spacing w:line="247" w:lineRule="auto" w:before="234" w:after="0"/>
        <w:ind w:left="109" w:right="113" w:firstLine="566"/>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1231" w:val="left" w:leader="none"/>
        </w:tabs>
        <w:spacing w:line="235" w:lineRule="auto" w:before="231" w:after="0"/>
        <w:ind w:left="109" w:right="112" w:firstLine="566"/>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1224" w:val="left" w:leader="none"/>
        </w:tabs>
        <w:spacing w:line="242" w:lineRule="auto" w:before="250" w:after="0"/>
        <w:ind w:left="109" w:right="112" w:firstLine="566"/>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1"/>
        </w:numPr>
        <w:tabs>
          <w:tab w:pos="1216" w:val="left" w:leader="none"/>
        </w:tabs>
        <w:spacing w:line="240" w:lineRule="auto" w:before="229" w:after="0"/>
        <w:ind w:left="1216" w:right="0" w:hanging="54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1220" w:val="left" w:leader="none"/>
        </w:tabs>
        <w:spacing w:line="242" w:lineRule="auto" w:before="234" w:after="0"/>
        <w:ind w:left="109" w:right="113" w:firstLine="566"/>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24"/>
            <w:u w:val="single" w:color="000080"/>
          </w:rPr>
          <w:t>arts. 44 e 45 da Lei</w:t>
        </w:r>
      </w:hyperlink>
      <w:r>
        <w:rPr>
          <w:color w:val="000080"/>
          <w:sz w:val="24"/>
        </w:rPr>
        <w:t> </w:t>
      </w:r>
      <w:hyperlink r:id="rId16">
        <w:r>
          <w:rPr>
            <w:color w:val="000080"/>
            <w:sz w:val="24"/>
            <w:u w:val="single" w:color="000080"/>
          </w:rPr>
          <w:t>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1"/>
        </w:numPr>
        <w:tabs>
          <w:tab w:pos="1400" w:val="left" w:leader="none"/>
        </w:tabs>
        <w:spacing w:line="247" w:lineRule="auto" w:before="250" w:after="0"/>
        <w:ind w:left="109" w:right="112" w:firstLine="566"/>
        <w:jc w:val="both"/>
        <w:rPr>
          <w:sz w:val="24"/>
        </w:rPr>
      </w:pPr>
      <w:r>
        <w:rPr>
          <w:sz w:val="24"/>
        </w:rPr>
        <w:t>Nessas condições, as propostas de microempresas e empresas de pequeno porte que se encontrarem na faixa de até 5% (cinco por </w:t>
      </w:r>
      <w:r>
        <w:rPr>
          <w:sz w:val="24"/>
        </w:rPr>
        <w:t>cento) acima da melhor proposta ou melhor lance serão consideradas empatadas com a primeira colocada.</w:t>
      </w:r>
    </w:p>
    <w:p>
      <w:pPr>
        <w:pStyle w:val="ListParagraph"/>
        <w:numPr>
          <w:ilvl w:val="2"/>
          <w:numId w:val="1"/>
        </w:numPr>
        <w:tabs>
          <w:tab w:pos="1408" w:val="left" w:leader="none"/>
        </w:tabs>
        <w:spacing w:line="254" w:lineRule="auto" w:before="241" w:after="0"/>
        <w:ind w:left="109" w:right="113" w:firstLine="566"/>
        <w:jc w:val="both"/>
        <w:rPr>
          <w:sz w:val="24"/>
        </w:rPr>
      </w:pPr>
      <w:r>
        <w:rPr>
          <w:sz w:val="24"/>
        </w:rPr>
        <w:t>A</w:t>
      </w:r>
      <w:r>
        <w:rPr>
          <w:spacing w:val="-2"/>
          <w:sz w:val="24"/>
        </w:rPr>
        <w:t> </w:t>
      </w:r>
      <w:r>
        <w:rPr>
          <w:sz w:val="24"/>
        </w:rPr>
        <w:t>melhor classificada nos termos do subitem anterior terá o direito de encaminhar uma última oferta para desempate, </w:t>
      </w:r>
      <w:r>
        <w:rPr>
          <w:sz w:val="24"/>
        </w:rPr>
        <w:t>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1"/>
        </w:numPr>
        <w:tabs>
          <w:tab w:pos="1431" w:val="left" w:leader="none"/>
        </w:tabs>
        <w:spacing w:line="247" w:lineRule="auto" w:before="233" w:after="0"/>
        <w:ind w:left="109" w:right="113" w:firstLine="566"/>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414" w:val="left" w:leader="none"/>
        </w:tabs>
        <w:spacing w:line="247" w:lineRule="auto" w:before="257" w:after="0"/>
        <w:ind w:left="109" w:right="112" w:firstLine="566"/>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1219" w:val="left" w:leader="none"/>
        </w:tabs>
        <w:spacing w:line="247" w:lineRule="auto" w:before="227" w:after="0"/>
        <w:ind w:left="109" w:right="112" w:firstLine="566"/>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405" w:val="left" w:leader="none"/>
        </w:tabs>
        <w:spacing w:line="247" w:lineRule="auto" w:before="242" w:after="0"/>
        <w:ind w:left="109" w:right="112" w:firstLine="566"/>
        <w:jc w:val="both"/>
        <w:rPr>
          <w:sz w:val="24"/>
        </w:rPr>
      </w:pPr>
      <w:r>
        <w:rPr>
          <w:sz w:val="24"/>
        </w:rPr>
        <w:t>Havendo eventual empate entre propostas ou lances, o critério de desempate será aquele previsto no </w:t>
      </w:r>
      <w:hyperlink r:id="rId18">
        <w:r>
          <w:rPr>
            <w:color w:val="000080"/>
            <w:sz w:val="24"/>
            <w:u w:val="single" w:color="000080"/>
          </w:rPr>
          <w:t>art. 30 d</w:t>
        </w:r>
      </w:hyperlink>
      <w:r>
        <w:rPr>
          <w:color w:val="000080"/>
          <w:sz w:val="24"/>
          <w:u w:val="single" w:color="000080"/>
        </w:rPr>
        <w:t>o Decreto nº 48.778/2023</w:t>
      </w:r>
      <w:r>
        <w:rPr>
          <w:sz w:val="24"/>
        </w:rPr>
        <w:t>, nesta ordem:</w:t>
      </w:r>
    </w:p>
    <w:p>
      <w:pPr>
        <w:pStyle w:val="ListParagraph"/>
        <w:numPr>
          <w:ilvl w:val="3"/>
          <w:numId w:val="1"/>
        </w:numPr>
        <w:tabs>
          <w:tab w:pos="1627" w:val="left" w:leader="none"/>
        </w:tabs>
        <w:spacing w:line="261" w:lineRule="auto" w:before="241" w:after="0"/>
        <w:ind w:left="109" w:right="112" w:firstLine="566"/>
        <w:jc w:val="both"/>
        <w:rPr>
          <w:sz w:val="24"/>
        </w:rPr>
      </w:pPr>
      <w:r>
        <w:rPr>
          <w:sz w:val="24"/>
        </w:rPr>
        <w:t>contratação de microempresas e empresas de pequeno porte, nos termos dos arts. 44 e 45 da Lei Complementar nº </w:t>
      </w:r>
      <w:r>
        <w:rPr>
          <w:sz w:val="24"/>
        </w:rPr>
        <w:t>123/2006, observado o disposto no art. 4º da Lei nº 14.133/2021;</w:t>
      </w:r>
    </w:p>
    <w:p>
      <w:pPr>
        <w:pStyle w:val="ListParagraph"/>
        <w:numPr>
          <w:ilvl w:val="3"/>
          <w:numId w:val="1"/>
        </w:numPr>
        <w:tabs>
          <w:tab w:pos="1576" w:val="left" w:leader="none"/>
        </w:tabs>
        <w:spacing w:line="240" w:lineRule="auto" w:before="223" w:after="0"/>
        <w:ind w:left="1576" w:right="0" w:hanging="9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577" w:val="left" w:leader="none"/>
        </w:tabs>
        <w:spacing w:line="247" w:lineRule="auto" w:before="249" w:after="0"/>
        <w:ind w:left="109" w:right="113" w:firstLine="566"/>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632" w:val="left" w:leader="none"/>
        </w:tabs>
        <w:spacing w:line="261" w:lineRule="auto" w:before="242" w:after="0"/>
        <w:ind w:left="109" w:right="112" w:firstLine="566"/>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576" w:val="left" w:leader="none"/>
        </w:tabs>
        <w:spacing w:line="240" w:lineRule="auto" w:before="223" w:after="0"/>
        <w:ind w:left="1576" w:right="0" w:hanging="9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608" w:val="left" w:leader="none"/>
        </w:tabs>
        <w:spacing w:line="247" w:lineRule="auto" w:before="249" w:after="0"/>
        <w:ind w:left="109" w:right="112" w:firstLine="566"/>
        <w:jc w:val="both"/>
        <w:rPr>
          <w:sz w:val="24"/>
        </w:rPr>
      </w:pPr>
      <w:r>
        <w:rPr>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ListParagraph"/>
        <w:numPr>
          <w:ilvl w:val="3"/>
          <w:numId w:val="1"/>
        </w:numPr>
        <w:tabs>
          <w:tab w:pos="1576" w:val="left" w:leader="none"/>
        </w:tabs>
        <w:spacing w:line="240" w:lineRule="auto" w:before="257" w:after="0"/>
        <w:ind w:left="1576" w:right="0" w:hanging="900"/>
        <w:jc w:val="left"/>
        <w:rPr>
          <w:sz w:val="24"/>
        </w:rPr>
      </w:pPr>
      <w:r>
        <w:rPr>
          <w:sz w:val="24"/>
        </w:rPr>
        <w:t>empresas </w:t>
      </w:r>
      <w:r>
        <w:rPr>
          <w:spacing w:val="-2"/>
          <w:sz w:val="24"/>
        </w:rPr>
        <w:t>brasileiras;</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empresas que comprovem a prática de mitigação, nos termos da </w:t>
      </w:r>
      <w:hyperlink r:id="rId19">
        <w:r>
          <w:rPr>
            <w:color w:val="000080"/>
            <w:sz w:val="24"/>
            <w:u w:val="single" w:color="000080"/>
          </w:rPr>
          <w:t>Lei nº 12.187, de 29 de dezembro de </w:t>
        </w:r>
        <w:r>
          <w:rPr>
            <w:color w:val="000080"/>
            <w:spacing w:val="-2"/>
            <w:sz w:val="24"/>
            <w:u w:val="single" w:color="000080"/>
          </w:rPr>
          <w:t>2009</w:t>
        </w:r>
      </w:hyperlink>
      <w:r>
        <w:rPr>
          <w:spacing w:val="-2"/>
          <w:sz w:val="24"/>
        </w:rPr>
        <w:t>.</w:t>
      </w:r>
    </w:p>
    <w:p>
      <w:pPr>
        <w:pStyle w:val="BodyText"/>
        <w:spacing w:before="258"/>
        <w:ind w:left="0"/>
      </w:pPr>
    </w:p>
    <w:p>
      <w:pPr>
        <w:pStyle w:val="Heading2"/>
        <w:numPr>
          <w:ilvl w:val="0"/>
          <w:numId w:val="1"/>
        </w:numPr>
        <w:tabs>
          <w:tab w:pos="916" w:val="left" w:leader="none"/>
        </w:tabs>
        <w:spacing w:line="240" w:lineRule="auto" w:before="0" w:after="0"/>
        <w:ind w:left="916" w:right="0" w:hanging="240"/>
        <w:jc w:val="left"/>
      </w:pPr>
      <w:r>
        <w:rPr/>
        <w:t>DA</w:t>
      </w:r>
      <w:r>
        <w:rPr>
          <w:spacing w:val="-17"/>
        </w:rPr>
        <w:t> </w:t>
      </w:r>
      <w:r>
        <w:rPr/>
        <w:t>FASE</w:t>
      </w:r>
      <w:r>
        <w:rPr>
          <w:spacing w:val="-11"/>
        </w:rPr>
        <w:t> </w:t>
      </w:r>
      <w:r>
        <w:rPr/>
        <w:t>DE</w:t>
      </w:r>
      <w:r>
        <w:rPr>
          <w:spacing w:val="-6"/>
        </w:rPr>
        <w:t> </w:t>
      </w:r>
      <w:r>
        <w:rPr>
          <w:spacing w:val="-2"/>
        </w:rPr>
        <w:t>JULGAMENTO</w:t>
      </w:r>
    </w:p>
    <w:p>
      <w:pPr>
        <w:spacing w:after="0" w:line="240" w:lineRule="auto"/>
        <w:jc w:val="left"/>
        <w:sectPr>
          <w:pgSz w:w="15840" w:h="24480"/>
          <w:pgMar w:top="480" w:bottom="280" w:left="580" w:right="560"/>
        </w:sectPr>
      </w:pPr>
    </w:p>
    <w:p>
      <w:pPr>
        <w:pStyle w:val="ListParagraph"/>
        <w:numPr>
          <w:ilvl w:val="1"/>
          <w:numId w:val="1"/>
        </w:numPr>
        <w:tabs>
          <w:tab w:pos="1095" w:val="left" w:leader="none"/>
        </w:tabs>
        <w:spacing w:line="247" w:lineRule="auto" w:before="71" w:after="0"/>
        <w:ind w:left="109" w:right="113" w:firstLine="566"/>
        <w:jc w:val="both"/>
        <w:rPr>
          <w:sz w:val="24"/>
        </w:rPr>
      </w:pPr>
      <w:r>
        <w:rPr>
          <w:sz w:val="24"/>
        </w:rPr>
        <w:t>Encerrada</w:t>
      </w:r>
      <w:r>
        <w:rPr>
          <w:spacing w:val="-1"/>
          <w:sz w:val="24"/>
        </w:rPr>
        <w:t> </w:t>
      </w:r>
      <w:r>
        <w:rPr>
          <w:sz w:val="24"/>
        </w:rPr>
        <w:t>a</w:t>
      </w:r>
      <w:r>
        <w:rPr>
          <w:spacing w:val="-1"/>
          <w:sz w:val="24"/>
        </w:rPr>
        <w:t> </w:t>
      </w:r>
      <w:r>
        <w:rPr>
          <w:sz w:val="24"/>
        </w:rPr>
        <w:t>etapa</w:t>
      </w:r>
      <w:r>
        <w:rPr>
          <w:spacing w:val="-1"/>
          <w:sz w:val="24"/>
        </w:rPr>
        <w:t> </w:t>
      </w:r>
      <w:r>
        <w:rPr>
          <w:sz w:val="24"/>
        </w:rPr>
        <w:t>de</w:t>
      </w:r>
      <w:r>
        <w:rPr>
          <w:spacing w:val="-1"/>
          <w:sz w:val="24"/>
        </w:rPr>
        <w:t> </w:t>
      </w:r>
      <w:r>
        <w:rPr>
          <w:sz w:val="24"/>
        </w:rPr>
        <w:t>envio</w:t>
      </w:r>
      <w:r>
        <w:rPr>
          <w:spacing w:val="-1"/>
          <w:sz w:val="24"/>
        </w:rPr>
        <w:t> </w:t>
      </w:r>
      <w:r>
        <w:rPr>
          <w:sz w:val="24"/>
        </w:rPr>
        <w:t>de</w:t>
      </w:r>
      <w:r>
        <w:rPr>
          <w:spacing w:val="-1"/>
          <w:sz w:val="24"/>
        </w:rPr>
        <w:t> </w:t>
      </w:r>
      <w:r>
        <w:rPr>
          <w:sz w:val="24"/>
        </w:rPr>
        <w:t>lances</w:t>
      </w:r>
      <w:r>
        <w:rPr>
          <w:spacing w:val="-1"/>
          <w:sz w:val="24"/>
        </w:rPr>
        <w:t> </w:t>
      </w:r>
      <w:r>
        <w:rPr>
          <w:sz w:val="24"/>
        </w:rPr>
        <w:t>da</w:t>
      </w:r>
      <w:r>
        <w:rPr>
          <w:spacing w:val="-1"/>
          <w:sz w:val="24"/>
        </w:rPr>
        <w:t> </w:t>
      </w:r>
      <w:r>
        <w:rPr>
          <w:sz w:val="24"/>
        </w:rPr>
        <w:t>sessão</w:t>
      </w:r>
      <w:r>
        <w:rPr>
          <w:spacing w:val="-1"/>
          <w:sz w:val="24"/>
        </w:rPr>
        <w:t> </w:t>
      </w:r>
      <w:r>
        <w:rPr>
          <w:sz w:val="24"/>
        </w:rPr>
        <w:t>pública,</w:t>
      </w:r>
      <w:r>
        <w:rPr>
          <w:spacing w:val="-1"/>
          <w:sz w:val="24"/>
        </w:rPr>
        <w:t> </w:t>
      </w: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proposta</w:t>
      </w:r>
      <w:r>
        <w:rPr>
          <w:spacing w:val="-1"/>
          <w:sz w:val="24"/>
        </w:rPr>
        <w:t> </w:t>
      </w:r>
      <w:r>
        <w:rPr>
          <w:sz w:val="24"/>
        </w:rPr>
        <w:t>do</w:t>
      </w:r>
      <w:r>
        <w:rPr>
          <w:spacing w:val="-1"/>
          <w:sz w:val="24"/>
        </w:rPr>
        <w:t> </w:t>
      </w:r>
      <w:r>
        <w:rPr>
          <w:sz w:val="24"/>
        </w:rPr>
        <w:t>primeiro</w:t>
      </w:r>
      <w:r>
        <w:rPr>
          <w:spacing w:val="-1"/>
          <w:sz w:val="24"/>
        </w:rPr>
        <w:t> </w:t>
      </w:r>
      <w:r>
        <w:rPr>
          <w:sz w:val="24"/>
        </w:rPr>
        <w:t>colocado</w:t>
      </w:r>
      <w:r>
        <w:rPr>
          <w:spacing w:val="-1"/>
          <w:sz w:val="24"/>
        </w:rPr>
        <w:t> </w:t>
      </w:r>
      <w:r>
        <w:rPr>
          <w:sz w:val="24"/>
        </w:rPr>
        <w:t>permanecer</w:t>
      </w:r>
      <w:r>
        <w:rPr>
          <w:spacing w:val="-1"/>
          <w:sz w:val="24"/>
        </w:rPr>
        <w:t> </w:t>
      </w:r>
      <w:r>
        <w:rPr>
          <w:sz w:val="24"/>
        </w:rPr>
        <w:t>acima</w:t>
      </w:r>
      <w:r>
        <w:rPr>
          <w:spacing w:val="-1"/>
          <w:sz w:val="24"/>
        </w:rPr>
        <w:t> </w:t>
      </w:r>
      <w:r>
        <w:rPr>
          <w:sz w:val="24"/>
        </w:rPr>
        <w:t>do</w:t>
      </w:r>
      <w:r>
        <w:rPr>
          <w:spacing w:val="-1"/>
          <w:sz w:val="24"/>
        </w:rPr>
        <w:t> </w:t>
      </w:r>
      <w:r>
        <w:rPr>
          <w:sz w:val="24"/>
        </w:rPr>
        <w:t>preço</w:t>
      </w:r>
      <w:r>
        <w:rPr>
          <w:spacing w:val="-1"/>
          <w:sz w:val="24"/>
        </w:rPr>
        <w:t> </w:t>
      </w:r>
      <w:r>
        <w:rPr>
          <w:sz w:val="24"/>
        </w:rPr>
        <w:t>máximo ou inferior ao desconto definido para a contratação, o Pregoeiro negociará condições mais vantajosas, após definido o resultado do julgamento.</w:t>
      </w:r>
    </w:p>
    <w:p>
      <w:pPr>
        <w:pStyle w:val="ListParagraph"/>
        <w:numPr>
          <w:ilvl w:val="2"/>
          <w:numId w:val="1"/>
        </w:numPr>
        <w:tabs>
          <w:tab w:pos="1276" w:val="left" w:leader="none"/>
        </w:tabs>
        <w:spacing w:line="254" w:lineRule="auto" w:before="241" w:after="0"/>
        <w:ind w:left="109" w:right="113" w:firstLine="566"/>
        <w:jc w:val="both"/>
        <w:rPr>
          <w:sz w:val="24"/>
        </w:rPr>
      </w:pPr>
      <w:r>
        <w:rPr>
          <w:sz w:val="24"/>
        </w:rPr>
        <w:t>A</w:t>
      </w:r>
      <w:r>
        <w:rPr>
          <w:spacing w:val="-13"/>
          <w:sz w:val="24"/>
        </w:rPr>
        <w:t> </w:t>
      </w:r>
      <w:r>
        <w:rPr>
          <w:sz w:val="24"/>
        </w:rPr>
        <w:t>negociação</w:t>
      </w:r>
      <w:r>
        <w:rPr>
          <w:spacing w:val="-1"/>
          <w:sz w:val="24"/>
        </w:rPr>
        <w:t> </w:t>
      </w:r>
      <w:r>
        <w:rPr>
          <w:sz w:val="24"/>
        </w:rPr>
        <w:t>ocorrerá</w:t>
      </w:r>
      <w:r>
        <w:rPr>
          <w:spacing w:val="-1"/>
          <w:sz w:val="24"/>
        </w:rPr>
        <w:t> </w:t>
      </w:r>
      <w:r>
        <w:rPr>
          <w:sz w:val="24"/>
        </w:rPr>
        <w:t>sempre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do</w:t>
      </w:r>
      <w:r>
        <w:rPr>
          <w:spacing w:val="-1"/>
          <w:sz w:val="24"/>
        </w:rPr>
        <w:t> </w:t>
      </w:r>
      <w:r>
        <w:rPr>
          <w:sz w:val="24"/>
        </w:rPr>
        <w:t>primeiro</w:t>
      </w:r>
      <w:r>
        <w:rPr>
          <w:spacing w:val="-1"/>
          <w:sz w:val="24"/>
        </w:rPr>
        <w:t> </w:t>
      </w:r>
      <w:r>
        <w:rPr>
          <w:sz w:val="24"/>
        </w:rPr>
        <w:t>colocado</w:t>
      </w:r>
      <w:r>
        <w:rPr>
          <w:spacing w:val="-1"/>
          <w:sz w:val="24"/>
        </w:rPr>
        <w:t> </w:t>
      </w:r>
      <w:r>
        <w:rPr>
          <w:sz w:val="24"/>
        </w:rPr>
        <w:t>permanecer</w:t>
      </w:r>
      <w:r>
        <w:rPr>
          <w:spacing w:val="-1"/>
          <w:sz w:val="24"/>
        </w:rPr>
        <w:t> </w:t>
      </w:r>
      <w:r>
        <w:rPr>
          <w:sz w:val="24"/>
        </w:rPr>
        <w:t>acima</w:t>
      </w:r>
      <w:r>
        <w:rPr>
          <w:spacing w:val="-1"/>
          <w:sz w:val="24"/>
        </w:rPr>
        <w:t> </w:t>
      </w:r>
      <w:r>
        <w:rPr>
          <w:sz w:val="24"/>
        </w:rPr>
        <w:t>do</w:t>
      </w:r>
      <w:r>
        <w:rPr>
          <w:spacing w:val="-1"/>
          <w:sz w:val="24"/>
        </w:rPr>
        <w:t> </w:t>
      </w:r>
      <w:r>
        <w:rPr>
          <w:sz w:val="24"/>
        </w:rPr>
        <w:t>preço</w:t>
      </w:r>
      <w:r>
        <w:rPr>
          <w:spacing w:val="-1"/>
          <w:sz w:val="24"/>
        </w:rPr>
        <w:t> </w:t>
      </w:r>
      <w:r>
        <w:rPr>
          <w:sz w:val="24"/>
        </w:rPr>
        <w:t>máximo</w:t>
      </w:r>
      <w:r>
        <w:rPr>
          <w:spacing w:val="-1"/>
          <w:sz w:val="24"/>
        </w:rPr>
        <w:t> </w:t>
      </w:r>
      <w:r>
        <w:rPr>
          <w:sz w:val="24"/>
        </w:rPr>
        <w:t>ou</w:t>
      </w:r>
      <w:r>
        <w:rPr>
          <w:spacing w:val="-1"/>
          <w:sz w:val="24"/>
        </w:rPr>
        <w:t> </w:t>
      </w:r>
      <w:r>
        <w:rPr>
          <w:sz w:val="24"/>
        </w:rPr>
        <w:t>do</w:t>
      </w:r>
      <w:r>
        <w:rPr>
          <w:spacing w:val="-1"/>
          <w:sz w:val="24"/>
        </w:rPr>
        <w:t> </w:t>
      </w:r>
      <w:r>
        <w:rPr>
          <w:sz w:val="24"/>
        </w:rPr>
        <w:t>orçamento</w:t>
      </w:r>
      <w:r>
        <w:rPr>
          <w:spacing w:val="-1"/>
          <w:sz w:val="24"/>
        </w:rPr>
        <w:t> </w:t>
      </w:r>
      <w:r>
        <w:rPr>
          <w:sz w:val="24"/>
        </w:rPr>
        <w:t>estimado</w:t>
      </w:r>
      <w:r>
        <w:rPr>
          <w:spacing w:val="-1"/>
          <w:sz w:val="24"/>
        </w:rPr>
        <w:t> </w:t>
      </w:r>
      <w:r>
        <w:rPr>
          <w:sz w:val="24"/>
        </w:rPr>
        <w:t>para</w:t>
      </w:r>
      <w:r>
        <w:rPr>
          <w:spacing w:val="-1"/>
          <w:sz w:val="24"/>
        </w:rPr>
        <w:t> </w:t>
      </w:r>
      <w:r>
        <w:rPr>
          <w:sz w:val="24"/>
        </w:rPr>
        <w:t>a contratação, ou inferior ao desconto definido para a contratação, e poderá ser dispensada, nos demais casos, mediante justificativa da </w:t>
      </w:r>
      <w:r>
        <w:rPr>
          <w:sz w:val="24"/>
        </w:rPr>
        <w:t>provável inefetividade da negociação.</w:t>
      </w:r>
    </w:p>
    <w:p>
      <w:pPr>
        <w:pStyle w:val="ListParagraph"/>
        <w:numPr>
          <w:ilvl w:val="2"/>
          <w:numId w:val="1"/>
        </w:numPr>
        <w:tabs>
          <w:tab w:pos="1276" w:val="left" w:leader="none"/>
        </w:tabs>
        <w:spacing w:line="240" w:lineRule="auto" w:before="233" w:after="0"/>
        <w:ind w:left="1276" w:right="0" w:hanging="600"/>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1293" w:val="left" w:leader="none"/>
        </w:tabs>
        <w:spacing w:line="254" w:lineRule="auto" w:before="249" w:after="0"/>
        <w:ind w:left="109" w:right="112" w:firstLine="566"/>
        <w:jc w:val="both"/>
        <w:rPr>
          <w:sz w:val="24"/>
        </w:rPr>
      </w:pPr>
      <w:r>
        <w:rPr>
          <w:sz w:val="24"/>
        </w:rPr>
        <w:t>O Pregoeiro solicitará ao licitante mais bem classificado que, no prazo mínimo de </w:t>
      </w:r>
      <w:r>
        <w:rPr>
          <w:color w:val="FF0000"/>
          <w:sz w:val="24"/>
        </w:rPr>
        <w:t>2 (duas) horas</w:t>
      </w:r>
      <w:r>
        <w:rPr>
          <w:sz w:val="24"/>
        </w:rPr>
        <w:t>, envie a proposta adequada ao </w:t>
      </w:r>
      <w:r>
        <w:rPr>
          <w:sz w:val="24"/>
        </w:rPr>
        <w:t>último 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w:t>
      </w:r>
      <w:r>
        <w:rPr>
          <w:spacing w:val="-2"/>
          <w:sz w:val="24"/>
        </w:rPr>
        <w:t> </w:t>
      </w:r>
      <w:r>
        <w:rPr>
          <w:sz w:val="24"/>
        </w:rPr>
        <w:t>quando</w:t>
      </w:r>
      <w:r>
        <w:rPr>
          <w:spacing w:val="-2"/>
          <w:sz w:val="24"/>
        </w:rPr>
        <w:t> </w:t>
      </w:r>
      <w:r>
        <w:rPr>
          <w:sz w:val="24"/>
        </w:rPr>
        <w:t>necessários</w:t>
      </w:r>
      <w:r>
        <w:rPr>
          <w:spacing w:val="-2"/>
          <w:sz w:val="24"/>
        </w:rPr>
        <w:t> </w:t>
      </w:r>
      <w:r>
        <w:rPr>
          <w:sz w:val="24"/>
        </w:rPr>
        <w:t>à</w:t>
      </w:r>
      <w:r>
        <w:rPr>
          <w:spacing w:val="-2"/>
          <w:sz w:val="24"/>
        </w:rPr>
        <w:t> </w:t>
      </w:r>
      <w:r>
        <w:rPr>
          <w:sz w:val="24"/>
        </w:rPr>
        <w:t>confirmação</w:t>
      </w:r>
      <w:r>
        <w:rPr>
          <w:spacing w:val="-2"/>
          <w:sz w:val="24"/>
        </w:rPr>
        <w:t> </w:t>
      </w:r>
      <w:r>
        <w:rPr>
          <w:sz w:val="24"/>
        </w:rPr>
        <w:t>daqueles exigidos neste Edital e já apresentados.</w:t>
      </w:r>
    </w:p>
    <w:p>
      <w:pPr>
        <w:pStyle w:val="ListParagraph"/>
        <w:numPr>
          <w:ilvl w:val="2"/>
          <w:numId w:val="1"/>
        </w:numPr>
        <w:tabs>
          <w:tab w:pos="1280" w:val="left" w:leader="none"/>
        </w:tabs>
        <w:spacing w:line="247" w:lineRule="auto" w:before="232" w:after="0"/>
        <w:ind w:left="109" w:right="112" w:firstLine="566"/>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1097" w:val="left" w:leader="none"/>
        </w:tabs>
        <w:spacing w:line="254" w:lineRule="auto" w:before="241" w:after="0"/>
        <w:ind w:left="109" w:right="112" w:firstLine="566"/>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1"/>
        </w:numPr>
        <w:tabs>
          <w:tab w:pos="1096" w:val="left" w:leader="none"/>
        </w:tabs>
        <w:spacing w:line="240" w:lineRule="auto" w:before="233" w:after="0"/>
        <w:ind w:left="1096" w:right="0" w:hanging="420"/>
        <w:jc w:val="left"/>
        <w:rPr>
          <w:sz w:val="24"/>
        </w:rPr>
      </w:pPr>
      <w:r>
        <w:rPr>
          <w:sz w:val="24"/>
        </w:rPr>
        <w:t>Será desclassificada a proposta vencedora </w:t>
      </w:r>
      <w:r>
        <w:rPr>
          <w:spacing w:val="-4"/>
          <w:sz w:val="24"/>
        </w:rPr>
        <w:t>que:</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contiver vícios </w:t>
      </w:r>
      <w:r>
        <w:rPr>
          <w:spacing w:val="-2"/>
          <w:sz w:val="24"/>
        </w:rPr>
        <w:t>insanáveis;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1276" w:val="left" w:leader="none"/>
        </w:tabs>
        <w:spacing w:line="240" w:lineRule="auto" w:before="264" w:after="0"/>
        <w:ind w:left="1276" w:right="0" w:hanging="60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1096" w:val="left" w:leader="none"/>
        </w:tabs>
        <w:spacing w:line="240" w:lineRule="auto" w:before="249" w:after="0"/>
        <w:ind w:left="1096" w:right="0" w:hanging="420"/>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1109" w:val="left" w:leader="none"/>
        </w:tabs>
        <w:spacing w:line="261" w:lineRule="auto" w:before="249" w:after="0"/>
        <w:ind w:left="109" w:right="112" w:firstLine="566"/>
        <w:jc w:val="both"/>
        <w:rPr>
          <w:sz w:val="24"/>
        </w:rPr>
      </w:pPr>
      <w:r>
        <w:rPr>
          <w:sz w:val="24"/>
        </w:rPr>
        <w:t>É indício de inexequibilidade das propostas valores inferiores a 50% (cinquenta por cento) do valor orçado pela</w:t>
      </w:r>
      <w:r>
        <w:rPr>
          <w:spacing w:val="-1"/>
          <w:sz w:val="24"/>
        </w:rPr>
        <w:t> </w:t>
      </w:r>
      <w:r>
        <w:rPr>
          <w:sz w:val="24"/>
        </w:rPr>
        <w:t>Administração, conforme art. 37 do </w:t>
      </w:r>
      <w:r>
        <w:rPr>
          <w:color w:val="000080"/>
          <w:sz w:val="24"/>
          <w:u w:val="single" w:color="000080"/>
        </w:rPr>
        <w:t>Decreto nº 48.778/2023</w:t>
      </w:r>
      <w:r>
        <w:rPr>
          <w:sz w:val="24"/>
        </w:rPr>
        <w:t>.</w:t>
      </w:r>
    </w:p>
    <w:p>
      <w:pPr>
        <w:pStyle w:val="ListParagraph"/>
        <w:numPr>
          <w:ilvl w:val="2"/>
          <w:numId w:val="1"/>
        </w:numPr>
        <w:tabs>
          <w:tab w:pos="1276" w:val="left" w:leader="none"/>
        </w:tabs>
        <w:spacing w:line="240" w:lineRule="auto" w:before="223" w:after="0"/>
        <w:ind w:left="1276" w:right="0" w:hanging="600"/>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456" w:val="left" w:leader="none"/>
        </w:tabs>
        <w:spacing w:line="240" w:lineRule="auto" w:before="249" w:after="0"/>
        <w:ind w:left="1456" w:right="0" w:hanging="780"/>
        <w:jc w:val="left"/>
        <w:rPr>
          <w:sz w:val="24"/>
        </w:rPr>
      </w:pPr>
      <w:r>
        <w:rPr>
          <w:sz w:val="24"/>
        </w:rPr>
        <w:t>que o custo do licitante ultrapassa o valor da proposta; </w:t>
      </w:r>
      <w:r>
        <w:rPr>
          <w:spacing w:val="-10"/>
          <w:sz w:val="24"/>
        </w:rPr>
        <w:t>e</w:t>
      </w:r>
    </w:p>
    <w:p>
      <w:pPr>
        <w:pStyle w:val="ListParagraph"/>
        <w:numPr>
          <w:ilvl w:val="3"/>
          <w:numId w:val="1"/>
        </w:numPr>
        <w:tabs>
          <w:tab w:pos="1456" w:val="left" w:leader="none"/>
        </w:tabs>
        <w:spacing w:line="240" w:lineRule="auto" w:before="249" w:after="0"/>
        <w:ind w:left="1456" w:right="0" w:hanging="78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1109" w:val="left" w:leader="none"/>
        </w:tabs>
        <w:spacing w:line="261" w:lineRule="auto" w:before="249" w:after="0"/>
        <w:ind w:left="109" w:right="112" w:firstLine="566"/>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1099" w:val="left" w:leader="none"/>
        </w:tabs>
        <w:spacing w:line="247" w:lineRule="auto" w:before="224" w:after="0"/>
        <w:ind w:left="109" w:right="112" w:firstLine="566"/>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1143" w:val="left" w:leader="none"/>
        </w:tabs>
        <w:spacing w:line="247" w:lineRule="auto" w:before="257" w:after="0"/>
        <w:ind w:left="109" w:right="112" w:firstLine="566"/>
        <w:jc w:val="both"/>
        <w:rPr>
          <w:sz w:val="24"/>
        </w:rPr>
      </w:pPr>
      <w:r>
        <w:rPr>
          <w:sz w:val="24"/>
        </w:rPr>
        <w:t>Erros no preenchimento da planilha não constituem motivo para a desclassificação da proposta. A planilha poderá ser ajustada </w:t>
      </w:r>
      <w:r>
        <w:rPr>
          <w:sz w:val="24"/>
        </w:rPr>
        <w:t>pelo fornecedor, no prazo indicado pelo sistema, desde que não haja majoração do preço e que se comprove que este é o bastante para arcar com todos os custos da contratação.</w:t>
      </w:r>
    </w:p>
    <w:p>
      <w:pPr>
        <w:pStyle w:val="ListParagraph"/>
        <w:numPr>
          <w:ilvl w:val="2"/>
          <w:numId w:val="1"/>
        </w:numPr>
        <w:tabs>
          <w:tab w:pos="1276" w:val="left" w:leader="none"/>
        </w:tabs>
        <w:spacing w:line="240" w:lineRule="auto" w:before="242" w:after="0"/>
        <w:ind w:left="1276" w:right="0" w:hanging="60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1290" w:val="left" w:leader="none"/>
        </w:tabs>
        <w:spacing w:line="261" w:lineRule="auto" w:before="249" w:after="0"/>
        <w:ind w:left="109" w:right="112" w:firstLine="566"/>
        <w:jc w:val="both"/>
        <w:rPr>
          <w:sz w:val="24"/>
        </w:rPr>
      </w:pPr>
      <w:r>
        <w:rPr>
          <w:sz w:val="24"/>
        </w:rPr>
        <w:t>Considera-se erro no preenchimento da planilha passível de correção a indicação de recolhimento de impostos e contribuições na </w:t>
      </w:r>
      <w:r>
        <w:rPr>
          <w:sz w:val="24"/>
        </w:rPr>
        <w:t>forma</w:t>
      </w:r>
      <w:r>
        <w:rPr>
          <w:spacing w:val="40"/>
          <w:sz w:val="24"/>
        </w:rPr>
        <w:t> </w:t>
      </w:r>
      <w:r>
        <w:rPr>
          <w:sz w:val="24"/>
        </w:rPr>
        <w:t>do Simples Nacional, quando não cabível esse regime.</w:t>
      </w:r>
    </w:p>
    <w:p>
      <w:pPr>
        <w:pStyle w:val="ListParagraph"/>
        <w:numPr>
          <w:ilvl w:val="1"/>
          <w:numId w:val="1"/>
        </w:numPr>
        <w:tabs>
          <w:tab w:pos="1116" w:val="left" w:leader="none"/>
        </w:tabs>
        <w:spacing w:line="247" w:lineRule="auto" w:before="224" w:after="0"/>
        <w:ind w:left="109" w:right="112" w:firstLine="566"/>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1243" w:val="left" w:leader="none"/>
        </w:tabs>
        <w:spacing w:line="247" w:lineRule="auto" w:before="241" w:after="0"/>
        <w:ind w:left="109" w:right="112" w:firstLine="566"/>
        <w:jc w:val="both"/>
        <w:rPr>
          <w:sz w:val="24"/>
        </w:rPr>
      </w:pPr>
      <w:r>
        <w:rPr>
          <w:sz w:val="24"/>
        </w:rPr>
        <w:t>O licitante classificado em primeiro lugar deverá proceder conforme disciplinado no Termo de Referência no que se refere a amostra, exame de conformidade ou prova de conceito, sob pena de não aceitação da proposta.</w:t>
      </w:r>
    </w:p>
    <w:p>
      <w:pPr>
        <w:pStyle w:val="ListParagraph"/>
        <w:numPr>
          <w:ilvl w:val="2"/>
          <w:numId w:val="1"/>
        </w:numPr>
        <w:tabs>
          <w:tab w:pos="1396" w:val="left" w:leader="none"/>
        </w:tabs>
        <w:spacing w:line="247" w:lineRule="auto" w:before="257" w:after="0"/>
        <w:ind w:left="109" w:right="683" w:firstLine="566"/>
        <w:jc w:val="both"/>
        <w:rPr>
          <w:sz w:val="24"/>
        </w:rPr>
      </w:pPr>
      <w:r>
        <w:rPr>
          <w:sz w:val="24"/>
        </w:rPr>
        <w:t>Por</w:t>
      </w:r>
      <w:r>
        <w:rPr>
          <w:spacing w:val="-1"/>
          <w:sz w:val="24"/>
        </w:rPr>
        <w:t> </w:t>
      </w:r>
      <w:r>
        <w:rPr>
          <w:sz w:val="24"/>
        </w:rPr>
        <w:t>meio</w:t>
      </w:r>
      <w:r>
        <w:rPr>
          <w:spacing w:val="-1"/>
          <w:sz w:val="24"/>
        </w:rPr>
        <w:t> </w:t>
      </w:r>
      <w:r>
        <w:rPr>
          <w:sz w:val="24"/>
        </w:rPr>
        <w:t>de</w:t>
      </w:r>
      <w:r>
        <w:rPr>
          <w:spacing w:val="-1"/>
          <w:sz w:val="24"/>
        </w:rPr>
        <w:t> </w:t>
      </w:r>
      <w:r>
        <w:rPr>
          <w:sz w:val="24"/>
        </w:rPr>
        <w:t>mensagem</w:t>
      </w:r>
      <w:r>
        <w:rPr>
          <w:spacing w:val="-1"/>
          <w:sz w:val="24"/>
        </w:rPr>
        <w:t> </w:t>
      </w:r>
      <w:r>
        <w:rPr>
          <w:sz w:val="24"/>
        </w:rPr>
        <w:t>no</w:t>
      </w:r>
      <w:r>
        <w:rPr>
          <w:spacing w:val="-1"/>
          <w:sz w:val="24"/>
        </w:rPr>
        <w:t> </w:t>
      </w:r>
      <w:r>
        <w:rPr>
          <w:sz w:val="24"/>
        </w:rPr>
        <w:t>sistema,</w:t>
      </w:r>
      <w:r>
        <w:rPr>
          <w:spacing w:val="-1"/>
          <w:sz w:val="24"/>
        </w:rPr>
        <w:t> </w:t>
      </w:r>
      <w:r>
        <w:rPr>
          <w:sz w:val="24"/>
        </w:rPr>
        <w:t>será</w:t>
      </w:r>
      <w:r>
        <w:rPr>
          <w:spacing w:val="-1"/>
          <w:sz w:val="24"/>
        </w:rPr>
        <w:t> </w:t>
      </w:r>
      <w:r>
        <w:rPr>
          <w:sz w:val="24"/>
        </w:rPr>
        <w:t>divulgado</w:t>
      </w:r>
      <w:r>
        <w:rPr>
          <w:spacing w:val="-1"/>
          <w:sz w:val="24"/>
        </w:rPr>
        <w:t> </w:t>
      </w:r>
      <w:r>
        <w:rPr>
          <w:sz w:val="24"/>
        </w:rPr>
        <w:t>o</w:t>
      </w:r>
      <w:r>
        <w:rPr>
          <w:spacing w:val="-1"/>
          <w:sz w:val="24"/>
        </w:rPr>
        <w:t> </w:t>
      </w:r>
      <w:r>
        <w:rPr>
          <w:sz w:val="24"/>
        </w:rPr>
        <w:t>local</w:t>
      </w:r>
      <w:r>
        <w:rPr>
          <w:spacing w:val="-1"/>
          <w:sz w:val="24"/>
        </w:rPr>
        <w:t> </w:t>
      </w:r>
      <w:r>
        <w:rPr>
          <w:sz w:val="24"/>
        </w:rPr>
        <w:t>e</w:t>
      </w:r>
      <w:r>
        <w:rPr>
          <w:spacing w:val="-1"/>
          <w:sz w:val="24"/>
        </w:rPr>
        <w:t> </w:t>
      </w:r>
      <w:r>
        <w:rPr>
          <w:sz w:val="24"/>
        </w:rPr>
        <w:t>horário</w:t>
      </w:r>
      <w:r>
        <w:rPr>
          <w:spacing w:val="-1"/>
          <w:sz w:val="24"/>
        </w:rPr>
        <w:t> </w:t>
      </w:r>
      <w:r>
        <w:rPr>
          <w:sz w:val="24"/>
        </w:rPr>
        <w:t>de</w:t>
      </w:r>
      <w:r>
        <w:rPr>
          <w:spacing w:val="-1"/>
          <w:sz w:val="24"/>
        </w:rPr>
        <w:t> </w:t>
      </w:r>
      <w:r>
        <w:rPr>
          <w:sz w:val="24"/>
        </w:rPr>
        <w:t>realização</w:t>
      </w:r>
      <w:r>
        <w:rPr>
          <w:spacing w:val="-1"/>
          <w:sz w:val="24"/>
        </w:rPr>
        <w:t> </w:t>
      </w:r>
      <w:r>
        <w:rPr>
          <w:sz w:val="24"/>
        </w:rPr>
        <w:t>do</w:t>
      </w:r>
      <w:r>
        <w:rPr>
          <w:spacing w:val="-1"/>
          <w:sz w:val="24"/>
        </w:rPr>
        <w:t> </w:t>
      </w:r>
      <w:r>
        <w:rPr>
          <w:sz w:val="24"/>
        </w:rPr>
        <w:t>procedimento</w:t>
      </w:r>
      <w:r>
        <w:rPr>
          <w:spacing w:val="-1"/>
          <w:sz w:val="24"/>
        </w:rPr>
        <w:t> </w:t>
      </w:r>
      <w:r>
        <w:rPr>
          <w:sz w:val="24"/>
        </w:rPr>
        <w:t>de</w:t>
      </w:r>
      <w:r>
        <w:rPr>
          <w:spacing w:val="-1"/>
          <w:sz w:val="24"/>
        </w:rPr>
        <w:t> </w:t>
      </w:r>
      <w:r>
        <w:rPr>
          <w:sz w:val="24"/>
        </w:rPr>
        <w:t>avaliação,</w:t>
      </w:r>
      <w:r>
        <w:rPr>
          <w:spacing w:val="-1"/>
          <w:sz w:val="24"/>
        </w:rPr>
        <w:t> </w:t>
      </w:r>
      <w:r>
        <w:rPr>
          <w:sz w:val="24"/>
        </w:rPr>
        <w:t>cuja</w:t>
      </w:r>
      <w:r>
        <w:rPr>
          <w:spacing w:val="-1"/>
          <w:sz w:val="24"/>
        </w:rPr>
        <w:t> </w:t>
      </w:r>
      <w:r>
        <w:rPr>
          <w:sz w:val="24"/>
        </w:rPr>
        <w:t>presença</w:t>
      </w:r>
      <w:r>
        <w:rPr>
          <w:spacing w:val="-1"/>
          <w:sz w:val="24"/>
        </w:rPr>
        <w:t> </w:t>
      </w:r>
      <w:r>
        <w:rPr>
          <w:sz w:val="24"/>
        </w:rPr>
        <w:t>será facultada a todos os interessados, incluindo os demais licitantes.</w:t>
      </w:r>
    </w:p>
    <w:p>
      <w:pPr>
        <w:pStyle w:val="ListParagraph"/>
        <w:numPr>
          <w:ilvl w:val="2"/>
          <w:numId w:val="1"/>
        </w:numPr>
        <w:tabs>
          <w:tab w:pos="1396" w:val="left" w:leader="none"/>
        </w:tabs>
        <w:spacing w:line="240" w:lineRule="auto" w:before="241" w:after="0"/>
        <w:ind w:left="1396" w:right="0" w:hanging="72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1403" w:val="left" w:leader="none"/>
        </w:tabs>
        <w:spacing w:line="254" w:lineRule="auto" w:before="249" w:after="0"/>
        <w:ind w:left="109" w:right="682" w:firstLine="566"/>
        <w:jc w:val="both"/>
        <w:rPr>
          <w:sz w:val="24"/>
        </w:rPr>
      </w:pPr>
      <w:r>
        <w:rPr>
          <w:sz w:val="24"/>
        </w:rPr>
        <w:t>No caso de não observância ao procedimento definido no Termo de Referência quanto à amostra, ao exame de conformidade ou </w:t>
      </w:r>
      <w:r>
        <w:rPr>
          <w:sz w:val="24"/>
        </w:rPr>
        <w:t>à prova de conceito, sem justificativa aceita pelo Pregoeiro, ou constatando-se o não atendimento das especificações previstas neste Edital e no Termo de Referência, a proposta do licitante será recusada.</w:t>
      </w:r>
    </w:p>
    <w:p>
      <w:pPr>
        <w:pStyle w:val="ListParagraph"/>
        <w:numPr>
          <w:ilvl w:val="2"/>
          <w:numId w:val="1"/>
        </w:numPr>
        <w:tabs>
          <w:tab w:pos="1430" w:val="left" w:leader="none"/>
        </w:tabs>
        <w:spacing w:line="247" w:lineRule="auto" w:before="233" w:after="0"/>
        <w:ind w:left="109" w:right="682" w:firstLine="566"/>
        <w:jc w:val="both"/>
        <w:rPr>
          <w:sz w:val="24"/>
        </w:rPr>
      </w:pPr>
      <w:r>
        <w:rPr>
          <w:sz w:val="24"/>
        </w:rPr>
        <w:t>Se o resultado da avaliação da(s) amostras, do exame de conformidade ou da prova de conceito apresentada(s) pelo </w:t>
      </w:r>
      <w:r>
        <w:rPr>
          <w:sz w:val="24"/>
        </w:rPr>
        <w:t>primeiro classificado for 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1432" w:val="left" w:leader="none"/>
        </w:tabs>
        <w:spacing w:line="247" w:lineRule="auto" w:before="258" w:after="0"/>
        <w:ind w:left="109" w:right="682" w:firstLine="566"/>
        <w:jc w:val="both"/>
        <w:rPr>
          <w:sz w:val="24"/>
        </w:rPr>
      </w:pPr>
      <w:r>
        <w:rPr>
          <w:sz w:val="24"/>
        </w:rPr>
        <w:t>Caso a amostra não seja retirada pelo fornecedor no prazo de 10 (dez) dias, presumir-se-á seu desinteresse em relação à </w:t>
      </w:r>
      <w:r>
        <w:rPr>
          <w:sz w:val="24"/>
        </w:rPr>
        <w:t>sua retirada, que poderá ser descartada ou incorporada ao patrimônio do contratante.</w:t>
      </w:r>
    </w:p>
    <w:p>
      <w:pPr>
        <w:pStyle w:val="ListParagraph"/>
        <w:numPr>
          <w:ilvl w:val="2"/>
          <w:numId w:val="1"/>
        </w:numPr>
        <w:tabs>
          <w:tab w:pos="1396" w:val="left" w:leader="none"/>
        </w:tabs>
        <w:spacing w:line="240" w:lineRule="auto" w:before="241" w:after="0"/>
        <w:ind w:left="1396" w:right="0" w:hanging="720"/>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spacing w:after="0" w:line="240" w:lineRule="auto"/>
        <w:jc w:val="left"/>
        <w:rPr>
          <w:sz w:val="24"/>
        </w:rPr>
        <w:sectPr>
          <w:pgSz w:w="15840" w:h="24480"/>
          <w:pgMar w:top="500" w:bottom="280" w:left="580" w:right="560"/>
        </w:sectPr>
      </w:pPr>
    </w:p>
    <w:p>
      <w:pPr>
        <w:pStyle w:val="Heading2"/>
        <w:numPr>
          <w:ilvl w:val="0"/>
          <w:numId w:val="1"/>
        </w:numPr>
        <w:tabs>
          <w:tab w:pos="916" w:val="left" w:leader="none"/>
        </w:tabs>
        <w:spacing w:line="240" w:lineRule="auto" w:before="66" w:after="0"/>
        <w:ind w:left="916"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1139" w:val="left" w:leader="none"/>
        </w:tabs>
        <w:spacing w:line="254" w:lineRule="auto" w:before="249" w:after="0"/>
        <w:ind w:left="109" w:right="112" w:firstLine="566"/>
        <w:jc w:val="both"/>
        <w:rPr>
          <w:sz w:val="24"/>
        </w:rPr>
      </w:pPr>
      <w:r>
        <w:rPr>
          <w:sz w:val="24"/>
        </w:rPr>
        <w:t>O Pregoeiro verificará se o licitante provisoriamente classificado em primeiro lugar atende às condições de participação no certame, conforme previsto no </w:t>
      </w:r>
      <w:hyperlink r:id="rId21">
        <w:r>
          <w:rPr>
            <w:color w:val="000080"/>
            <w:sz w:val="24"/>
            <w:u w:val="single" w:color="000080"/>
          </w:rPr>
          <w:t>art. 14 da Lei nº 14.133/2021</w:t>
        </w:r>
      </w:hyperlink>
      <w:r>
        <w:rPr>
          <w:sz w:val="24"/>
        </w:rPr>
        <w:t>, legislação correlata e no item 2.9 do Edital, especialmente quanto à existência de sanção </w:t>
      </w:r>
      <w:r>
        <w:rPr>
          <w:sz w:val="24"/>
        </w:rPr>
        <w:t>que impeça a participação no certame ou a futura contratação, mediante a consulta aos seguintes cadastros:</w:t>
      </w:r>
    </w:p>
    <w:p>
      <w:pPr>
        <w:pStyle w:val="ListParagraph"/>
        <w:numPr>
          <w:ilvl w:val="0"/>
          <w:numId w:val="3"/>
        </w:numPr>
        <w:tabs>
          <w:tab w:pos="921" w:val="left" w:leader="none"/>
        </w:tabs>
        <w:spacing w:line="240" w:lineRule="auto" w:before="262" w:after="0"/>
        <w:ind w:left="921" w:right="0" w:hanging="246"/>
        <w:jc w:val="left"/>
        <w:rPr>
          <w:sz w:val="24"/>
        </w:rPr>
      </w:pPr>
      <w:r>
        <w:rPr>
          <w:spacing w:val="-2"/>
          <w:sz w:val="24"/>
        </w:rPr>
        <w:t>SICAF;</w:t>
      </w:r>
    </w:p>
    <w:p>
      <w:pPr>
        <w:pStyle w:val="ListParagraph"/>
        <w:numPr>
          <w:ilvl w:val="0"/>
          <w:numId w:val="3"/>
        </w:numPr>
        <w:tabs>
          <w:tab w:pos="1099" w:val="left" w:leader="none"/>
          <w:tab w:pos="1174" w:val="left" w:leader="none"/>
          <w:tab w:pos="2328" w:val="left" w:leader="none"/>
          <w:tab w:pos="3494" w:val="left" w:leader="none"/>
          <w:tab w:pos="4020" w:val="left" w:leader="none"/>
          <w:tab w:pos="5253" w:val="left" w:leader="none"/>
          <w:tab w:pos="6486" w:val="left" w:leader="none"/>
          <w:tab w:pos="6893" w:val="left" w:leader="none"/>
          <w:tab w:pos="8179" w:val="left" w:leader="none"/>
          <w:tab w:pos="8559" w:val="left" w:leader="none"/>
          <w:tab w:pos="9439" w:val="left" w:leader="none"/>
          <w:tab w:pos="10526" w:val="left" w:leader="none"/>
          <w:tab w:pos="11226" w:val="left" w:leader="none"/>
          <w:tab w:pos="13471" w:val="left" w:leader="none"/>
          <w:tab w:pos="13998" w:val="left" w:leader="none"/>
        </w:tabs>
        <w:spacing w:line="247" w:lineRule="auto" w:before="249" w:after="0"/>
        <w:ind w:left="1099" w:right="112" w:hanging="425"/>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s://www.portaltransparencia.gov.br/sancoes/ceis</w:t>
        </w:r>
      </w:hyperlink>
      <w:r>
        <w:rPr>
          <w:spacing w:val="-2"/>
          <w:sz w:val="24"/>
        </w:rPr>
        <w:t>);</w:t>
      </w:r>
    </w:p>
    <w:p>
      <w:pPr>
        <w:pStyle w:val="ListParagraph"/>
        <w:numPr>
          <w:ilvl w:val="0"/>
          <w:numId w:val="3"/>
        </w:numPr>
        <w:tabs>
          <w:tab w:pos="1005" w:val="left" w:leader="none"/>
          <w:tab w:pos="1099" w:val="left" w:leader="none"/>
        </w:tabs>
        <w:spacing w:line="247" w:lineRule="auto" w:before="257" w:after="0"/>
        <w:ind w:left="1099" w:right="113" w:hanging="425"/>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0"/>
          <w:sz w:val="24"/>
        </w:rPr>
        <w:t> </w:t>
      </w:r>
      <w:r>
        <w:rPr>
          <w:sz w:val="24"/>
        </w:rPr>
        <w:t>Atos</w:t>
      </w:r>
      <w:r>
        <w:rPr>
          <w:spacing w:val="80"/>
          <w:sz w:val="24"/>
        </w:rPr>
        <w:t> </w:t>
      </w:r>
      <w:r>
        <w:rPr>
          <w:sz w:val="24"/>
        </w:rPr>
        <w:t>de</w:t>
      </w:r>
      <w:r>
        <w:rPr>
          <w:spacing w:val="80"/>
          <w:sz w:val="24"/>
        </w:rPr>
        <w:t> </w:t>
      </w:r>
      <w:r>
        <w:rPr>
          <w:sz w:val="24"/>
        </w:rPr>
        <w:t>Improbidade</w:t>
      </w:r>
      <w:r>
        <w:rPr>
          <w:spacing w:val="70"/>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color w:val="000080"/>
            <w:spacing w:val="-2"/>
            <w:sz w:val="24"/>
            <w:u w:val="single" w:color="000080"/>
          </w:rPr>
          <w:t>www.cn</w:t>
        </w:r>
        <w:r>
          <w:rPr>
            <w:color w:val="000080"/>
            <w:spacing w:val="-2"/>
            <w:sz w:val="24"/>
          </w:rPr>
          <w:t>j</w:t>
        </w:r>
        <w:r>
          <w:rPr>
            <w:color w:val="000080"/>
            <w:spacing w:val="-2"/>
            <w:sz w:val="24"/>
            <w:u w:val="single" w:color="000080"/>
          </w:rPr>
          <w:t>.jus.br/improbidade_adm/consultar_requerido.php</w:t>
        </w:r>
      </w:hyperlink>
      <w:r>
        <w:rPr>
          <w:spacing w:val="-2"/>
          <w:sz w:val="24"/>
        </w:rPr>
        <w:t>);</w:t>
      </w:r>
    </w:p>
    <w:p>
      <w:pPr>
        <w:pStyle w:val="ListParagraph"/>
        <w:numPr>
          <w:ilvl w:val="0"/>
          <w:numId w:val="3"/>
        </w:numPr>
        <w:tabs>
          <w:tab w:pos="1099" w:val="left" w:leader="none"/>
          <w:tab w:pos="1321" w:val="left" w:leader="none"/>
          <w:tab w:pos="2621" w:val="left" w:leader="none"/>
          <w:tab w:pos="3934" w:val="left" w:leader="none"/>
          <w:tab w:pos="4607" w:val="left" w:leader="none"/>
          <w:tab w:pos="5986" w:val="left" w:leader="none"/>
          <w:tab w:pos="7193" w:val="left" w:leader="none"/>
          <w:tab w:pos="7760" w:val="left" w:leader="none"/>
          <w:tab w:pos="8853" w:val="left" w:leader="none"/>
          <w:tab w:pos="10086" w:val="left" w:leader="none"/>
          <w:tab w:pos="10932" w:val="left" w:leader="none"/>
          <w:tab w:pos="13325" w:val="left" w:leader="none"/>
          <w:tab w:pos="13998" w:val="left" w:leader="none"/>
        </w:tabs>
        <w:spacing w:line="247" w:lineRule="auto" w:before="241" w:after="0"/>
        <w:ind w:left="1099" w:right="112" w:hanging="425"/>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s://www.portaltransparencia.gov.br/sancoes/cnep</w:t>
        </w:r>
      </w:hyperlink>
      <w:r>
        <w:rPr>
          <w:spacing w:val="-2"/>
          <w:sz w:val="24"/>
        </w:rPr>
        <w:t>);</w:t>
      </w:r>
    </w:p>
    <w:p>
      <w:pPr>
        <w:pStyle w:val="ListParagraph"/>
        <w:numPr>
          <w:ilvl w:val="0"/>
          <w:numId w:val="3"/>
        </w:numPr>
        <w:tabs>
          <w:tab w:pos="921" w:val="left" w:leader="none"/>
        </w:tabs>
        <w:spacing w:line="240" w:lineRule="auto" w:before="242" w:after="0"/>
        <w:ind w:left="921"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893" w:val="left" w:leader="none"/>
        </w:tabs>
        <w:spacing w:line="240" w:lineRule="auto" w:before="264" w:after="0"/>
        <w:ind w:left="893" w:right="0" w:hanging="219"/>
        <w:jc w:val="left"/>
        <w:rPr>
          <w:sz w:val="24"/>
        </w:rPr>
      </w:pPr>
      <w:r>
        <w:rPr>
          <w:sz w:val="24"/>
        </w:rPr>
        <w:t>módulo Registro de Ocorrências do </w:t>
      </w:r>
      <w:r>
        <w:rPr>
          <w:spacing w:val="-2"/>
          <w:sz w:val="24"/>
        </w:rPr>
        <w:t>SIGA.</w:t>
      </w:r>
    </w:p>
    <w:p>
      <w:pPr>
        <w:pStyle w:val="BodyText"/>
        <w:spacing w:before="2"/>
        <w:ind w:left="0"/>
      </w:pPr>
    </w:p>
    <w:p>
      <w:pPr>
        <w:pStyle w:val="ListParagraph"/>
        <w:numPr>
          <w:ilvl w:val="1"/>
          <w:numId w:val="1"/>
        </w:numPr>
        <w:tabs>
          <w:tab w:pos="1102" w:val="left" w:leader="none"/>
        </w:tabs>
        <w:spacing w:line="247" w:lineRule="auto" w:before="1" w:after="0"/>
        <w:ind w:left="109" w:right="113" w:firstLine="566"/>
        <w:jc w:val="both"/>
        <w:rPr>
          <w:sz w:val="24"/>
        </w:rPr>
      </w:pPr>
      <w:r>
        <w:rPr>
          <w:sz w:val="24"/>
        </w:rPr>
        <w:t>A</w:t>
      </w:r>
      <w:r>
        <w:rPr>
          <w:spacing w:val="-8"/>
          <w:sz w:val="24"/>
        </w:rPr>
        <w:t> </w:t>
      </w:r>
      <w:r>
        <w:rPr>
          <w:sz w:val="24"/>
        </w:rPr>
        <w:t>consulta aos cadastros será realizada em nome da empresa licitante e também de seu sócio majoritário, por força da vedação de que </w:t>
      </w:r>
      <w:r>
        <w:rPr>
          <w:sz w:val="24"/>
        </w:rPr>
        <w:t>trata</w:t>
      </w:r>
      <w:r>
        <w:rPr>
          <w:spacing w:val="40"/>
          <w:sz w:val="24"/>
        </w:rPr>
        <w:t> </w:t>
      </w:r>
      <w:r>
        <w:rPr>
          <w:sz w:val="24"/>
        </w:rPr>
        <w:t>o </w:t>
      </w:r>
      <w:hyperlink r:id="rId25">
        <w:r>
          <w:rPr>
            <w:color w:val="000080"/>
            <w:sz w:val="24"/>
            <w:u w:val="single" w:color="000080"/>
          </w:rPr>
          <w:t>art. 12 da Lei nº 8.429/1992</w:t>
        </w:r>
      </w:hyperlink>
      <w:r>
        <w:rPr>
          <w:sz w:val="24"/>
        </w:rPr>
        <w:t>.</w:t>
      </w:r>
    </w:p>
    <w:p>
      <w:pPr>
        <w:pStyle w:val="ListParagraph"/>
        <w:numPr>
          <w:ilvl w:val="1"/>
          <w:numId w:val="1"/>
        </w:numPr>
        <w:tabs>
          <w:tab w:pos="1095" w:val="left" w:leader="none"/>
        </w:tabs>
        <w:spacing w:line="247" w:lineRule="auto" w:before="241" w:after="0"/>
        <w:ind w:left="109" w:right="112" w:firstLine="566"/>
        <w:jc w:val="both"/>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1276" w:val="left" w:leader="none"/>
        </w:tabs>
        <w:spacing w:line="240" w:lineRule="auto" w:before="257" w:after="0"/>
        <w:ind w:left="1276" w:right="0" w:hanging="600"/>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1276" w:val="left" w:leader="none"/>
        </w:tabs>
        <w:spacing w:line="240" w:lineRule="auto" w:before="249" w:after="0"/>
        <w:ind w:left="1276" w:right="0" w:hanging="60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1097" w:val="left" w:leader="none"/>
        </w:tabs>
        <w:spacing w:line="247" w:lineRule="auto" w:before="249" w:after="0"/>
        <w:ind w:left="109" w:right="112" w:firstLine="566"/>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1103" w:val="left" w:leader="none"/>
        </w:tabs>
        <w:spacing w:line="247" w:lineRule="auto" w:before="256" w:after="0"/>
        <w:ind w:left="109" w:right="113" w:firstLine="566"/>
        <w:jc w:val="both"/>
        <w:rPr>
          <w:sz w:val="24"/>
        </w:rPr>
      </w:pPr>
      <w:r>
        <w:rPr>
          <w:sz w:val="24"/>
        </w:rPr>
        <w:t>Será exigida a apresentação dos documentos de habilitação que trata o</w:t>
      </w:r>
      <w:r>
        <w:rPr>
          <w:spacing w:val="-6"/>
          <w:sz w:val="24"/>
        </w:rPr>
        <w:t> </w:t>
      </w:r>
      <w:r>
        <w:rPr>
          <w:sz w:val="24"/>
        </w:rPr>
        <w:t>Anexo referente aos requisitos de habilitação deste Edital apenas ao licitante vencedor.</w:t>
      </w:r>
    </w:p>
    <w:p>
      <w:pPr>
        <w:pStyle w:val="ListParagraph"/>
        <w:numPr>
          <w:ilvl w:val="1"/>
          <w:numId w:val="1"/>
        </w:numPr>
        <w:tabs>
          <w:tab w:pos="1101" w:val="left" w:leader="none"/>
        </w:tabs>
        <w:spacing w:line="247" w:lineRule="auto" w:before="242" w:after="0"/>
        <w:ind w:left="109" w:right="113" w:firstLine="566"/>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1293" w:val="left" w:leader="none"/>
        </w:tabs>
        <w:spacing w:line="261" w:lineRule="auto" w:before="241" w:after="0"/>
        <w:ind w:left="109" w:right="112" w:firstLine="566"/>
        <w:jc w:val="both"/>
        <w:rPr>
          <w:sz w:val="24"/>
        </w:rPr>
      </w:pPr>
      <w:r>
        <w:rPr>
          <w:sz w:val="24"/>
        </w:rPr>
        <w:t>A 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1301" w:val="left" w:leader="none"/>
        </w:tabs>
        <w:spacing w:line="247" w:lineRule="auto" w:before="223" w:after="0"/>
        <w:ind w:left="109" w:right="113" w:firstLine="566"/>
        <w:jc w:val="both"/>
        <w:rPr>
          <w:sz w:val="24"/>
        </w:rPr>
      </w:pPr>
      <w:r>
        <w:rPr>
          <w:sz w:val="24"/>
        </w:rPr>
        <w:t>A habilitação poderá ser verificada por meio do SICAF, nos documentos por ele abrangidos, na forma do art. 42, § 2º, do Decreto nº </w:t>
      </w:r>
      <w:r>
        <w:rPr>
          <w:spacing w:val="-2"/>
          <w:sz w:val="24"/>
        </w:rPr>
        <w:t>48.778/2023.</w:t>
      </w:r>
    </w:p>
    <w:p>
      <w:pPr>
        <w:pStyle w:val="ListParagraph"/>
        <w:numPr>
          <w:ilvl w:val="2"/>
          <w:numId w:val="1"/>
        </w:numPr>
        <w:tabs>
          <w:tab w:pos="1303" w:val="left" w:leader="none"/>
        </w:tabs>
        <w:spacing w:line="261" w:lineRule="auto" w:before="242" w:after="0"/>
        <w:ind w:left="109" w:right="113" w:firstLine="566"/>
        <w:jc w:val="both"/>
        <w:rPr>
          <w:sz w:val="24"/>
        </w:rPr>
      </w:pPr>
      <w:r>
        <w:rPr>
          <w:sz w:val="24"/>
        </w:rPr>
        <w:t>Somente haverá a necessidade de comprovação do preenchimento de requisitos mediante apresentação dos documentos originais </w:t>
      </w:r>
      <w:r>
        <w:rPr>
          <w:sz w:val="24"/>
        </w:rPr>
        <w:t>não- digitais quando houver dúvida em relação à integridade do documento digital ou quando a lei expressamente o exigir.</w:t>
      </w:r>
    </w:p>
    <w:p>
      <w:pPr>
        <w:pStyle w:val="ListParagraph"/>
        <w:numPr>
          <w:ilvl w:val="1"/>
          <w:numId w:val="1"/>
        </w:numPr>
        <w:tabs>
          <w:tab w:pos="1107" w:val="left" w:leader="none"/>
        </w:tabs>
        <w:spacing w:line="247" w:lineRule="auto" w:before="223" w:after="0"/>
        <w:ind w:left="109" w:right="112" w:firstLine="566"/>
        <w:jc w:val="both"/>
        <w:rPr>
          <w:sz w:val="24"/>
        </w:rPr>
      </w:pPr>
      <w:r>
        <w:rPr>
          <w:sz w:val="24"/>
        </w:rPr>
        <w:t>Após a apresentação dos documentos de habilitação, fica vedada a substituição ou a apresentação de novos documentos, salvo em sede </w:t>
      </w:r>
      <w:r>
        <w:rPr>
          <w:sz w:val="24"/>
        </w:rPr>
        <w:t>de diligência, para:</w:t>
      </w:r>
    </w:p>
    <w:p>
      <w:pPr>
        <w:pStyle w:val="ListParagraph"/>
        <w:numPr>
          <w:ilvl w:val="0"/>
          <w:numId w:val="4"/>
        </w:numPr>
        <w:tabs>
          <w:tab w:pos="926" w:val="left" w:leader="none"/>
          <w:tab w:pos="1099" w:val="left" w:leader="none"/>
        </w:tabs>
        <w:spacing w:line="247" w:lineRule="auto" w:before="272" w:after="0"/>
        <w:ind w:left="1099" w:right="112"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933" w:val="left" w:leader="none"/>
        </w:tabs>
        <w:spacing w:line="240" w:lineRule="auto" w:before="256" w:after="0"/>
        <w:ind w:left="933"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3"/>
        <w:ind w:left="0"/>
      </w:pPr>
    </w:p>
    <w:p>
      <w:pPr>
        <w:pStyle w:val="ListParagraph"/>
        <w:numPr>
          <w:ilvl w:val="1"/>
          <w:numId w:val="1"/>
        </w:numPr>
        <w:tabs>
          <w:tab w:pos="1115" w:val="left" w:leader="none"/>
        </w:tabs>
        <w:spacing w:line="247" w:lineRule="auto" w:before="0" w:after="0"/>
        <w:ind w:left="109" w:right="112" w:firstLine="566"/>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1302" w:val="left" w:leader="none"/>
        </w:tabs>
        <w:spacing w:line="254" w:lineRule="auto" w:before="242" w:after="0"/>
        <w:ind w:left="109" w:right="112" w:firstLine="566"/>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1103" w:val="left" w:leader="none"/>
        </w:tabs>
        <w:spacing w:line="247" w:lineRule="auto" w:before="232" w:after="0"/>
        <w:ind w:left="109" w:right="113" w:firstLine="566"/>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1216" w:val="left" w:leader="none"/>
        </w:tabs>
        <w:spacing w:line="240" w:lineRule="auto" w:before="242" w:after="0"/>
        <w:ind w:left="1216" w:right="0" w:hanging="54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1214" w:val="left" w:leader="none"/>
        </w:tabs>
        <w:spacing w:line="247" w:lineRule="auto" w:before="265" w:after="0"/>
        <w:ind w:left="109" w:right="113" w:firstLine="566"/>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216" w:val="left" w:leader="none"/>
        </w:tabs>
        <w:spacing w:line="240" w:lineRule="auto" w:before="241" w:after="0"/>
        <w:ind w:left="1216" w:right="0" w:hanging="54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413" w:val="left" w:leader="none"/>
        </w:tabs>
        <w:spacing w:line="254" w:lineRule="auto" w:before="249" w:after="0"/>
        <w:ind w:left="109" w:right="112" w:firstLine="566"/>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w:t>
      </w:r>
      <w:r>
        <w:rPr>
          <w:sz w:val="24"/>
        </w:rPr>
        <w:t>natureza, comprovadamente, forem emitidos somente em nome da matriz.</w:t>
      </w:r>
    </w:p>
    <w:p>
      <w:pPr>
        <w:pStyle w:val="ListParagraph"/>
        <w:numPr>
          <w:ilvl w:val="2"/>
          <w:numId w:val="1"/>
        </w:numPr>
        <w:tabs>
          <w:tab w:pos="1444" w:val="left" w:leader="none"/>
        </w:tabs>
        <w:spacing w:line="247" w:lineRule="auto" w:before="232" w:after="0"/>
        <w:ind w:left="109" w:right="112" w:firstLine="566"/>
        <w:jc w:val="both"/>
        <w:rPr>
          <w:sz w:val="24"/>
        </w:rPr>
      </w:pPr>
      <w:r>
        <w:rPr>
          <w:sz w:val="24"/>
        </w:rPr>
        <w:t>Serão aceitos registros de CNPJ de licitante matriz e filial com diferenças de números de documentos pertinentes ao CND e </w:t>
      </w:r>
      <w:r>
        <w:rPr>
          <w:sz w:val="24"/>
        </w:rPr>
        <w:t>ao CRF/FGTS, quando for comprovada a centralização do recolhimento dessas contribuições.</w:t>
      </w:r>
    </w:p>
    <w:p>
      <w:pPr>
        <w:spacing w:after="0" w:line="247" w:lineRule="auto"/>
        <w:jc w:val="both"/>
        <w:rPr>
          <w:sz w:val="24"/>
        </w:rPr>
        <w:sectPr>
          <w:pgSz w:w="15840" w:h="24480"/>
          <w:pgMar w:top="760" w:bottom="280" w:left="580" w:right="560"/>
        </w:sectPr>
      </w:pPr>
    </w:p>
    <w:p>
      <w:pPr>
        <w:pStyle w:val="ListParagraph"/>
        <w:numPr>
          <w:ilvl w:val="1"/>
          <w:numId w:val="1"/>
        </w:numPr>
        <w:tabs>
          <w:tab w:pos="1254" w:val="left" w:leader="none"/>
        </w:tabs>
        <w:spacing w:line="247" w:lineRule="auto" w:before="71" w:after="0"/>
        <w:ind w:left="109" w:right="112" w:firstLine="566"/>
        <w:jc w:val="both"/>
        <w:rPr>
          <w:sz w:val="24"/>
        </w:rPr>
      </w:pPr>
      <w:r>
        <w:rPr>
          <w:sz w:val="24"/>
        </w:rPr>
        <w:t>A comprovação de regularidade fiscal e trabalhista das microempresas e das empresas de pequeno porte será exigida nos termos do disposto no art. 4º do Decreto nº 42.063/2009.</w:t>
      </w:r>
    </w:p>
    <w:p>
      <w:pPr>
        <w:pStyle w:val="ListParagraph"/>
        <w:numPr>
          <w:ilvl w:val="1"/>
          <w:numId w:val="1"/>
        </w:numPr>
        <w:tabs>
          <w:tab w:pos="1219" w:val="left" w:leader="none"/>
        </w:tabs>
        <w:spacing w:line="252" w:lineRule="auto" w:before="241" w:after="0"/>
        <w:ind w:left="109" w:right="112" w:firstLine="566"/>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w:t>
      </w:r>
      <w:r>
        <w:rPr>
          <w:sz w:val="24"/>
        </w:rPr>
        <w:t>e desenvolvimento de que trata a alínea c do inciso IV do art. 75 da Lei nº 14.133/2021, somente será exigida:</w:t>
      </w:r>
    </w:p>
    <w:p>
      <w:pPr>
        <w:pStyle w:val="ListParagraph"/>
        <w:numPr>
          <w:ilvl w:val="0"/>
          <w:numId w:val="5"/>
        </w:numPr>
        <w:tabs>
          <w:tab w:pos="971" w:val="left" w:leader="none"/>
          <w:tab w:pos="1099" w:val="left" w:leader="none"/>
        </w:tabs>
        <w:spacing w:line="247" w:lineRule="auto" w:before="266" w:after="0"/>
        <w:ind w:left="1099" w:right="113" w:hanging="425"/>
        <w:jc w:val="left"/>
        <w:rPr>
          <w:sz w:val="24"/>
        </w:rPr>
      </w:pPr>
      <w:r>
        <w:rPr>
          <w:sz w:val="24"/>
        </w:rPr>
        <w:t>das</w:t>
      </w:r>
      <w:r>
        <w:rPr>
          <w:spacing w:val="40"/>
          <w:sz w:val="24"/>
        </w:rPr>
        <w:t> </w:t>
      </w:r>
      <w:r>
        <w:rPr>
          <w:sz w:val="24"/>
        </w:rPr>
        <w:t>pessoas</w:t>
      </w:r>
      <w:r>
        <w:rPr>
          <w:spacing w:val="40"/>
          <w:sz w:val="24"/>
        </w:rPr>
        <w:t> </w:t>
      </w:r>
      <w:r>
        <w:rPr>
          <w:sz w:val="24"/>
        </w:rPr>
        <w:t>jurídicas,</w:t>
      </w:r>
      <w:r>
        <w:rPr>
          <w:spacing w:val="40"/>
          <w:sz w:val="24"/>
        </w:rPr>
        <w:t> </w:t>
      </w:r>
      <w:r>
        <w:rPr>
          <w:sz w:val="24"/>
        </w:rPr>
        <w:t>a</w:t>
      </w:r>
      <w:r>
        <w:rPr>
          <w:spacing w:val="40"/>
          <w:sz w:val="24"/>
        </w:rPr>
        <w:t> </w:t>
      </w:r>
      <w:r>
        <w:rPr>
          <w:sz w:val="24"/>
        </w:rPr>
        <w:t>comprovação</w:t>
      </w:r>
      <w:r>
        <w:rPr>
          <w:spacing w:val="40"/>
          <w:sz w:val="24"/>
        </w:rPr>
        <w:t> </w:t>
      </w:r>
      <w:r>
        <w:rPr>
          <w:sz w:val="24"/>
        </w:rPr>
        <w:t>relativa</w:t>
      </w:r>
      <w:r>
        <w:rPr>
          <w:spacing w:val="40"/>
          <w:sz w:val="24"/>
        </w:rPr>
        <w:t> </w:t>
      </w:r>
      <w:r>
        <w:rPr>
          <w:sz w:val="24"/>
        </w:rPr>
        <w:t>à</w:t>
      </w:r>
      <w:r>
        <w:rPr>
          <w:spacing w:val="40"/>
          <w:sz w:val="24"/>
        </w:rPr>
        <w:t> </w:t>
      </w:r>
      <w:r>
        <w:rPr>
          <w:sz w:val="24"/>
        </w:rPr>
        <w:t>habilitação</w:t>
      </w:r>
      <w:r>
        <w:rPr>
          <w:spacing w:val="40"/>
          <w:sz w:val="24"/>
        </w:rPr>
        <w:t> </w:t>
      </w:r>
      <w:r>
        <w:rPr>
          <w:sz w:val="24"/>
        </w:rPr>
        <w:t>jurídica,</w:t>
      </w:r>
      <w:r>
        <w:rPr>
          <w:spacing w:val="40"/>
          <w:sz w:val="24"/>
        </w:rPr>
        <w:t> </w:t>
      </w:r>
      <w:r>
        <w:rPr>
          <w:sz w:val="24"/>
        </w:rPr>
        <w:t>regularidade</w:t>
      </w:r>
      <w:r>
        <w:rPr>
          <w:spacing w:val="40"/>
          <w:sz w:val="24"/>
        </w:rPr>
        <w:t> </w:t>
      </w:r>
      <w:r>
        <w:rPr>
          <w:sz w:val="24"/>
        </w:rPr>
        <w:t>fiscal</w:t>
      </w:r>
      <w:r>
        <w:rPr>
          <w:spacing w:val="40"/>
          <w:sz w:val="24"/>
        </w:rPr>
        <w:t> </w:t>
      </w:r>
      <w:r>
        <w:rPr>
          <w:sz w:val="24"/>
        </w:rPr>
        <w:t>estadual,</w:t>
      </w:r>
      <w:r>
        <w:rPr>
          <w:spacing w:val="40"/>
          <w:sz w:val="24"/>
        </w:rPr>
        <w:t> </w:t>
      </w:r>
      <w:r>
        <w:rPr>
          <w:sz w:val="24"/>
        </w:rPr>
        <w:t>à</w:t>
      </w:r>
      <w:r>
        <w:rPr>
          <w:spacing w:val="40"/>
          <w:sz w:val="24"/>
        </w:rPr>
        <w:t> </w:t>
      </w:r>
      <w:r>
        <w:rPr>
          <w:sz w:val="24"/>
        </w:rPr>
        <w:t>Seguridade</w:t>
      </w:r>
      <w:r>
        <w:rPr>
          <w:spacing w:val="40"/>
          <w:sz w:val="24"/>
        </w:rPr>
        <w:t> </w:t>
      </w:r>
      <w:r>
        <w:rPr>
          <w:sz w:val="24"/>
        </w:rPr>
        <w:t>Social</w:t>
      </w:r>
      <w:r>
        <w:rPr>
          <w:spacing w:val="40"/>
          <w:sz w:val="24"/>
        </w:rPr>
        <w:t> </w:t>
      </w:r>
      <w:r>
        <w:rPr>
          <w:sz w:val="24"/>
        </w:rPr>
        <w:t>e</w:t>
      </w:r>
      <w:r>
        <w:rPr>
          <w:spacing w:val="40"/>
          <w:sz w:val="24"/>
        </w:rPr>
        <w:t> </w:t>
      </w:r>
      <w:r>
        <w:rPr>
          <w:sz w:val="24"/>
        </w:rPr>
        <w:t>ao</w:t>
      </w:r>
      <w:r>
        <w:rPr>
          <w:spacing w:val="40"/>
          <w:sz w:val="24"/>
        </w:rPr>
        <w:t> </w:t>
      </w:r>
      <w:r>
        <w:rPr>
          <w:sz w:val="24"/>
        </w:rPr>
        <w:t>FGTS</w:t>
      </w:r>
      <w:r>
        <w:rPr>
          <w:spacing w:val="40"/>
          <w:sz w:val="24"/>
        </w:rPr>
        <w:t> </w:t>
      </w:r>
      <w:r>
        <w:rPr>
          <w:sz w:val="24"/>
        </w:rPr>
        <w:t>e</w:t>
      </w:r>
      <w:r>
        <w:rPr>
          <w:spacing w:val="40"/>
          <w:sz w:val="24"/>
        </w:rPr>
        <w:t> </w:t>
      </w:r>
      <w:r>
        <w:rPr>
          <w:sz w:val="24"/>
        </w:rPr>
        <w:t>a regularidade perante a Justiça do Trabalho; e</w:t>
      </w:r>
    </w:p>
    <w:p>
      <w:pPr>
        <w:pStyle w:val="ListParagraph"/>
        <w:numPr>
          <w:ilvl w:val="0"/>
          <w:numId w:val="5"/>
        </w:numPr>
        <w:tabs>
          <w:tab w:pos="933" w:val="left" w:leader="none"/>
        </w:tabs>
        <w:spacing w:line="240" w:lineRule="auto" w:before="257" w:after="0"/>
        <w:ind w:left="933" w:right="0" w:hanging="259"/>
        <w:jc w:val="left"/>
        <w:rPr>
          <w:sz w:val="24"/>
        </w:rPr>
      </w:pPr>
      <w:r>
        <w:rPr>
          <w:sz w:val="24"/>
        </w:rPr>
        <w:t>das pessoas físicas, a comprovação da regularidade fiscal com a Fazenda </w:t>
      </w:r>
      <w:r>
        <w:rPr>
          <w:spacing w:val="-2"/>
          <w:sz w:val="24"/>
        </w:rPr>
        <w:t>Estadual.</w:t>
      </w:r>
    </w:p>
    <w:p>
      <w:pPr>
        <w:pStyle w:val="BodyText"/>
        <w:spacing w:before="2"/>
        <w:ind w:left="0"/>
      </w:pPr>
    </w:p>
    <w:p>
      <w:pPr>
        <w:pStyle w:val="ListParagraph"/>
        <w:numPr>
          <w:ilvl w:val="1"/>
          <w:numId w:val="1"/>
        </w:numPr>
        <w:tabs>
          <w:tab w:pos="1259" w:val="left" w:leader="none"/>
        </w:tabs>
        <w:spacing w:line="247" w:lineRule="auto" w:before="1" w:after="0"/>
        <w:ind w:left="109" w:right="113" w:firstLine="566"/>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465" w:val="left" w:leader="none"/>
        </w:tabs>
        <w:spacing w:line="247" w:lineRule="auto" w:before="241" w:after="0"/>
        <w:ind w:left="109" w:right="112" w:firstLine="566"/>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398" w:val="left" w:leader="none"/>
        </w:tabs>
        <w:spacing w:line="247" w:lineRule="auto" w:before="257" w:after="0"/>
        <w:ind w:left="109" w:right="112" w:firstLine="566"/>
        <w:jc w:val="both"/>
        <w:rPr>
          <w:sz w:val="24"/>
        </w:rPr>
      </w:pPr>
      <w:r>
        <w:rPr>
          <w:sz w:val="24"/>
        </w:rPr>
        <w:t>Na hipótese de o licitante vencedor ser empresa estrangeira que não funcione no País, para fins de assinatura do contrato, os </w:t>
      </w:r>
      <w:r>
        <w:rPr>
          <w:sz w:val="24"/>
        </w:rPr>
        <w:t>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1235" w:val="left" w:leader="none"/>
        </w:tabs>
        <w:spacing w:line="254" w:lineRule="auto" w:before="242" w:after="0"/>
        <w:ind w:left="109" w:right="112" w:firstLine="566"/>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4"/>
        </w:rPr>
        <w:t>consorciado.</w:t>
      </w:r>
    </w:p>
    <w:p>
      <w:pPr>
        <w:pStyle w:val="ListParagraph"/>
        <w:numPr>
          <w:ilvl w:val="2"/>
          <w:numId w:val="1"/>
        </w:numPr>
        <w:tabs>
          <w:tab w:pos="1398" w:val="left" w:leader="none"/>
        </w:tabs>
        <w:spacing w:line="247" w:lineRule="auto" w:before="232" w:after="0"/>
        <w:ind w:left="109" w:right="112" w:firstLine="566"/>
        <w:jc w:val="both"/>
        <w:rPr>
          <w:sz w:val="24"/>
        </w:rPr>
      </w:pPr>
      <w:r>
        <w:rPr>
          <w:sz w:val="24"/>
        </w:rPr>
        <w:t>Se o consórcio não for formado integralmente por microempresas ou empresas de pequeno porte e forem exigidos neste Edital requisitos de habilitação econômico-financeira, haverá um acréscimo de </w:t>
      </w:r>
      <w:r>
        <w:rPr>
          <w:color w:val="FF0000"/>
          <w:sz w:val="24"/>
        </w:rPr>
        <w:t>10% (dez por cento) </w:t>
      </w:r>
      <w:r>
        <w:rPr>
          <w:sz w:val="24"/>
        </w:rPr>
        <w:t>para o consórcio em relação ao valor exigido para os licitantes </w:t>
      </w:r>
      <w:r>
        <w:rPr>
          <w:spacing w:val="-2"/>
          <w:sz w:val="24"/>
        </w:rPr>
        <w:t>individuais.</w:t>
      </w:r>
    </w:p>
    <w:p>
      <w:pPr>
        <w:pStyle w:val="ListParagraph"/>
        <w:numPr>
          <w:ilvl w:val="1"/>
          <w:numId w:val="1"/>
        </w:numPr>
        <w:tabs>
          <w:tab w:pos="1220" w:val="left" w:leader="none"/>
        </w:tabs>
        <w:spacing w:line="261" w:lineRule="auto" w:before="242" w:after="0"/>
        <w:ind w:left="109" w:right="112" w:firstLine="566"/>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1435" w:val="left" w:leader="none"/>
        </w:tabs>
        <w:spacing w:line="247" w:lineRule="auto" w:before="224" w:after="0"/>
        <w:ind w:left="109" w:right="113" w:firstLine="566"/>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50"/>
        <w:ind w:left="0"/>
      </w:pPr>
    </w:p>
    <w:p>
      <w:pPr>
        <w:pStyle w:val="Heading2"/>
        <w:numPr>
          <w:ilvl w:val="0"/>
          <w:numId w:val="1"/>
        </w:numPr>
        <w:tabs>
          <w:tab w:pos="916" w:val="left" w:leader="none"/>
        </w:tabs>
        <w:spacing w:line="240" w:lineRule="auto" w:before="0" w:after="0"/>
        <w:ind w:left="916"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1117" w:val="left" w:leader="none"/>
        </w:tabs>
        <w:spacing w:line="235" w:lineRule="auto" w:before="254" w:after="0"/>
        <w:ind w:left="109" w:right="112" w:firstLine="566"/>
        <w:jc w:val="both"/>
        <w:rPr>
          <w:sz w:val="24"/>
        </w:rPr>
      </w:pPr>
      <w:r>
        <w:rPr>
          <w:sz w:val="24"/>
        </w:rPr>
        <w:t>Qualquer pessoa é parte legítima para impugnar este Edital por irregularidade na aplicação da </w:t>
      </w:r>
      <w:hyperlink r:id="rId6">
        <w:r>
          <w:rPr>
            <w:color w:val="000080"/>
            <w:sz w:val="24"/>
            <w:u w:val="single" w:color="000080"/>
          </w:rPr>
          <w:t>Lei nº 14.133/2021</w:t>
        </w:r>
      </w:hyperlink>
      <w:r>
        <w:rPr>
          <w:sz w:val="24"/>
        </w:rPr>
        <w:t>, devendo protocolar o pedido até 3 (três) dias úteis antes da data da abertura do certame.</w:t>
      </w:r>
    </w:p>
    <w:p>
      <w:pPr>
        <w:pStyle w:val="ListParagraph"/>
        <w:numPr>
          <w:ilvl w:val="2"/>
          <w:numId w:val="1"/>
        </w:numPr>
        <w:tabs>
          <w:tab w:pos="1398" w:val="left" w:leader="none"/>
        </w:tabs>
        <w:spacing w:line="235" w:lineRule="auto" w:before="254" w:after="0"/>
        <w:ind w:left="109" w:right="112" w:firstLine="566"/>
        <w:jc w:val="both"/>
        <w:rPr>
          <w:sz w:val="24"/>
        </w:rPr>
      </w:pPr>
      <w:r>
        <w:rPr>
          <w:sz w:val="24"/>
        </w:rPr>
        <w:t>A impugnação e o pedido de esclarecimento poderão ser realizados por forma eletrônica, através do e-mail funcional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w:t>
      </w:r>
    </w:p>
    <w:p>
      <w:pPr>
        <w:pStyle w:val="ListParagraph"/>
        <w:numPr>
          <w:ilvl w:val="2"/>
          <w:numId w:val="1"/>
        </w:numPr>
        <w:tabs>
          <w:tab w:pos="1298" w:val="left" w:leader="none"/>
        </w:tabs>
        <w:spacing w:line="247" w:lineRule="auto" w:before="234" w:after="0"/>
        <w:ind w:left="109" w:right="112" w:firstLine="566"/>
        <w:jc w:val="both"/>
        <w:rPr>
          <w:sz w:val="24"/>
        </w:rPr>
      </w:pPr>
      <w:r>
        <w:rPr>
          <w:sz w:val="24"/>
        </w:rPr>
        <w:t>A 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1276" w:val="left" w:leader="none"/>
        </w:tabs>
        <w:spacing w:line="240" w:lineRule="auto" w:before="227" w:after="0"/>
        <w:ind w:left="1276" w:right="0" w:hanging="600"/>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1275" w:val="left" w:leader="none"/>
        </w:tabs>
        <w:spacing w:line="235" w:lineRule="auto" w:before="253" w:after="0"/>
        <w:ind w:left="109" w:right="112" w:firstLine="566"/>
        <w:jc w:val="both"/>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
        </w:numPr>
        <w:tabs>
          <w:tab w:pos="1330" w:val="left" w:leader="none"/>
        </w:tabs>
        <w:spacing w:line="247" w:lineRule="auto" w:before="235" w:after="0"/>
        <w:ind w:left="109" w:right="112" w:firstLine="566"/>
        <w:jc w:val="both"/>
        <w:rPr>
          <w:sz w:val="24"/>
        </w:rPr>
      </w:pPr>
      <w:r>
        <w:rPr>
          <w:sz w:val="24"/>
        </w:rPr>
        <w:t>Modificado substancialmente o Edital como resultado da resposta à impugnação ou ao pedido de esclarecimento, será definida </w:t>
      </w:r>
      <w:r>
        <w:rPr>
          <w:sz w:val="24"/>
        </w:rPr>
        <w:t>e publicada nova data para a realização do certame.</w:t>
      </w:r>
    </w:p>
    <w:p>
      <w:pPr>
        <w:pStyle w:val="ListParagraph"/>
        <w:numPr>
          <w:ilvl w:val="1"/>
          <w:numId w:val="1"/>
        </w:numPr>
        <w:tabs>
          <w:tab w:pos="1150" w:val="left" w:leader="none"/>
        </w:tabs>
        <w:spacing w:line="242" w:lineRule="auto" w:before="227" w:after="0"/>
        <w:ind w:left="109" w:right="113" w:firstLine="566"/>
        <w:jc w:val="both"/>
        <w:rPr>
          <w:sz w:val="24"/>
        </w:rPr>
      </w:pPr>
      <w:r>
        <w:rPr>
          <w:sz w:val="24"/>
        </w:rPr>
        <w:t>Qualquer licitante poderá, durante o prazo de 15 minutos após o término do julgamento das propostas e do ato de habilitação </w:t>
      </w:r>
      <w:r>
        <w:rPr>
          <w:sz w:val="24"/>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1278" w:val="left" w:leader="none"/>
        </w:tabs>
        <w:spacing w:line="247" w:lineRule="auto" w:before="228" w:after="0"/>
        <w:ind w:left="109" w:right="114" w:firstLine="566"/>
        <w:jc w:val="both"/>
        <w:rPr>
          <w:sz w:val="24"/>
        </w:rPr>
      </w:pPr>
      <w:r>
        <w:rPr>
          <w:sz w:val="24"/>
        </w:rPr>
        <w:t>As razões do recurso deverão ser apresentadas em momento único, no prazo de três dias úteis, em campo próprio do sistema eletrônico </w:t>
      </w:r>
      <w:r>
        <w:rPr>
          <w:sz w:val="24"/>
        </w:rPr>
        <w:t>de contratações ou, em sua indisponibilidade, para o e-mail funcional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 contados:</w:t>
      </w:r>
    </w:p>
    <w:p>
      <w:pPr>
        <w:pStyle w:val="ListParagraph"/>
        <w:numPr>
          <w:ilvl w:val="0"/>
          <w:numId w:val="6"/>
        </w:numPr>
        <w:tabs>
          <w:tab w:pos="927" w:val="left" w:leader="none"/>
        </w:tabs>
        <w:spacing w:line="240" w:lineRule="auto" w:before="257" w:after="0"/>
        <w:ind w:left="927"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940" w:val="left" w:leader="none"/>
        </w:tabs>
        <w:spacing w:line="240" w:lineRule="auto" w:before="249" w:after="0"/>
        <w:ind w:left="940"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1292" w:val="left" w:leader="none"/>
        </w:tabs>
        <w:spacing w:line="235" w:lineRule="auto" w:before="268" w:after="0"/>
        <w:ind w:left="109" w:right="112" w:firstLine="566"/>
        <w:jc w:val="both"/>
        <w:rPr>
          <w:sz w:val="24"/>
        </w:rPr>
      </w:pPr>
      <w:r>
        <w:rPr>
          <w:sz w:val="24"/>
        </w:rPr>
        <w:t>Os demais licitantes ficarão intimados para; se desejarem, apresentar suas contrarrazões, no prazo de três dias úteis, contado da data </w:t>
      </w:r>
      <w:r>
        <w:rPr>
          <w:sz w:val="24"/>
        </w:rPr>
        <w:t>de intimação pessoal ou de divulgação da interposição do recurso.</w:t>
      </w:r>
    </w:p>
    <w:p>
      <w:pPr>
        <w:pStyle w:val="ListParagraph"/>
        <w:numPr>
          <w:ilvl w:val="2"/>
          <w:numId w:val="1"/>
        </w:numPr>
        <w:tabs>
          <w:tab w:pos="1276" w:val="left" w:leader="none"/>
        </w:tabs>
        <w:spacing w:line="240" w:lineRule="auto" w:before="250" w:after="0"/>
        <w:ind w:left="1276" w:right="0" w:hanging="600"/>
        <w:jc w:val="left"/>
        <w:rPr>
          <w:sz w:val="24"/>
        </w:rPr>
      </w:pPr>
      <w:r>
        <w:rPr>
          <w:sz w:val="24"/>
        </w:rPr>
        <w:t>Os recursos interpostos fora do prazo não serão </w:t>
      </w:r>
      <w:r>
        <w:rPr>
          <w:spacing w:val="-2"/>
          <w:sz w:val="24"/>
        </w:rPr>
        <w:t>conhecidos.</w:t>
      </w:r>
    </w:p>
    <w:p>
      <w:pPr>
        <w:pStyle w:val="ListParagraph"/>
        <w:numPr>
          <w:ilvl w:val="2"/>
          <w:numId w:val="1"/>
        </w:numPr>
        <w:tabs>
          <w:tab w:pos="1278" w:val="left" w:leader="none"/>
        </w:tabs>
        <w:spacing w:line="247" w:lineRule="auto" w:before="234" w:after="0"/>
        <w:ind w:left="109" w:right="113" w:firstLine="566"/>
        <w:jc w:val="both"/>
        <w:rPr>
          <w:sz w:val="24"/>
        </w:rPr>
      </w:pPr>
      <w:r>
        <w:rPr>
          <w:sz w:val="24"/>
        </w:rPr>
        <w:t>Caberá ao Pregoeiro, no prazo de 3 (três) dias úteis, receber, examinar e decidir os recursos e encaminhá-los à autoridade superior </w:t>
      </w:r>
      <w:r>
        <w:rPr>
          <w:sz w:val="24"/>
        </w:rPr>
        <w:t>quando mantiver sua decisão, a qual deverá proferir sua decisão no prazo de 10 (dez) dias úteis, contado do recebimento dos autos.</w:t>
      </w:r>
    </w:p>
    <w:p>
      <w:pPr>
        <w:pStyle w:val="ListParagraph"/>
        <w:numPr>
          <w:ilvl w:val="2"/>
          <w:numId w:val="1"/>
        </w:numPr>
        <w:tabs>
          <w:tab w:pos="1276" w:val="left" w:leader="none"/>
        </w:tabs>
        <w:spacing w:line="240" w:lineRule="auto" w:before="226" w:after="0"/>
        <w:ind w:left="1276" w:right="0" w:hanging="60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1313" w:val="left" w:leader="none"/>
        </w:tabs>
        <w:spacing w:line="247" w:lineRule="auto" w:before="235" w:after="0"/>
        <w:ind w:left="109" w:right="113" w:firstLine="566"/>
        <w:jc w:val="both"/>
        <w:rPr>
          <w:sz w:val="24"/>
        </w:rPr>
      </w:pPr>
      <w:r>
        <w:rPr>
          <w:sz w:val="24"/>
        </w:rPr>
        <w:t>O recurso e o pedido de reconsideração terão efeito suspensivo do ato ou da decisão recorrida até que sobrevenha decisão final da autoridade competente.</w:t>
      </w:r>
    </w:p>
    <w:p>
      <w:pPr>
        <w:pStyle w:val="ListParagraph"/>
        <w:numPr>
          <w:ilvl w:val="2"/>
          <w:numId w:val="1"/>
        </w:numPr>
        <w:tabs>
          <w:tab w:pos="1276" w:val="left" w:leader="none"/>
        </w:tabs>
        <w:spacing w:line="240" w:lineRule="auto" w:before="226" w:after="0"/>
        <w:ind w:left="1276" w:right="0" w:hanging="600"/>
        <w:jc w:val="left"/>
        <w:rPr>
          <w:sz w:val="24"/>
        </w:rPr>
      </w:pPr>
      <w:r>
        <w:rPr>
          <w:sz w:val="24"/>
        </w:rPr>
        <w:t>O acolhimento do recurso invalida tão somente os atos insuscetíveis de </w:t>
      </w:r>
      <w:r>
        <w:rPr>
          <w:spacing w:val="-2"/>
          <w:sz w:val="24"/>
        </w:rPr>
        <w:t>aproveitamento.</w:t>
      </w:r>
    </w:p>
    <w:p>
      <w:pPr>
        <w:pStyle w:val="BodyText"/>
        <w:spacing w:before="273"/>
        <w:ind w:left="0"/>
      </w:pPr>
    </w:p>
    <w:p>
      <w:pPr>
        <w:pStyle w:val="Heading2"/>
        <w:numPr>
          <w:ilvl w:val="0"/>
          <w:numId w:val="1"/>
        </w:numPr>
        <w:tabs>
          <w:tab w:pos="916" w:val="left" w:leader="none"/>
        </w:tabs>
        <w:spacing w:line="240" w:lineRule="auto" w:before="0" w:after="0"/>
        <w:ind w:left="916" w:right="0" w:hanging="240"/>
        <w:jc w:val="left"/>
      </w:pPr>
      <w:r>
        <w:rPr/>
        <w:t>DO</w:t>
      </w:r>
      <w:r>
        <w:rPr>
          <w:spacing w:val="-3"/>
        </w:rPr>
        <w:t> </w:t>
      </w:r>
      <w:r>
        <w:rPr/>
        <w:t>ENCERRAMENTO</w:t>
      </w:r>
      <w:r>
        <w:rPr>
          <w:spacing w:val="-1"/>
        </w:rPr>
        <w:t> </w:t>
      </w:r>
      <w:r>
        <w:rPr/>
        <w:t>DA</w:t>
      </w:r>
      <w:r>
        <w:rPr>
          <w:spacing w:val="-15"/>
        </w:rPr>
        <w:t> </w:t>
      </w:r>
      <w:r>
        <w:rPr>
          <w:spacing w:val="-2"/>
        </w:rPr>
        <w:t>LICITAÇÃO</w:t>
      </w:r>
    </w:p>
    <w:p>
      <w:pPr>
        <w:spacing w:after="0" w:line="240" w:lineRule="auto"/>
        <w:jc w:val="left"/>
        <w:sectPr>
          <w:pgSz w:w="15840" w:h="24480"/>
          <w:pgMar w:top="500" w:bottom="280" w:left="580" w:right="560"/>
        </w:sectPr>
      </w:pPr>
    </w:p>
    <w:p>
      <w:pPr>
        <w:pStyle w:val="ListParagraph"/>
        <w:numPr>
          <w:ilvl w:val="1"/>
          <w:numId w:val="1"/>
        </w:numPr>
        <w:tabs>
          <w:tab w:pos="1147" w:val="left" w:leader="none"/>
        </w:tabs>
        <w:spacing w:line="247" w:lineRule="auto" w:before="71" w:after="0"/>
        <w:ind w:left="109" w:right="112" w:firstLine="566"/>
        <w:jc w:val="both"/>
        <w:rPr>
          <w:sz w:val="24"/>
        </w:rPr>
      </w:pPr>
      <w:r>
        <w:rPr>
          <w:sz w:val="24"/>
        </w:rPr>
        <w:t>Encerradas as fases de julgamento e habilitação, e exauridos os recursos administrativos, o processo licitatório será encaminhado </w:t>
      </w:r>
      <w:r>
        <w:rPr>
          <w:sz w:val="24"/>
        </w:rPr>
        <w:t>à autoridade superior, que poderá proceder na forma dos incisos I a III do art. 71 da Lei nº 14.133/2021, ou adjudicar o objeto e homologar a licitação, quando verificada a regularidade do procedimento.</w:t>
      </w:r>
    </w:p>
    <w:p>
      <w:pPr>
        <w:pStyle w:val="BodyText"/>
        <w:spacing w:before="266"/>
        <w:ind w:left="0"/>
      </w:pPr>
    </w:p>
    <w:p>
      <w:pPr>
        <w:pStyle w:val="Heading2"/>
        <w:numPr>
          <w:ilvl w:val="0"/>
          <w:numId w:val="1"/>
        </w:numPr>
        <w:tabs>
          <w:tab w:pos="1036" w:val="left" w:leader="none"/>
        </w:tabs>
        <w:spacing w:line="240" w:lineRule="auto" w:before="0" w:after="0"/>
        <w:ind w:left="1036"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
        </w:numPr>
        <w:tabs>
          <w:tab w:pos="1233" w:val="left" w:leader="none"/>
        </w:tabs>
        <w:spacing w:line="252" w:lineRule="auto" w:before="249" w:after="0"/>
        <w:ind w:left="109" w:right="112" w:firstLine="566"/>
        <w:jc w:val="both"/>
        <w:rPr>
          <w:sz w:val="24"/>
        </w:rPr>
      </w:pPr>
      <w:r>
        <w:rPr>
          <w:sz w:val="24"/>
        </w:rPr>
        <w:t>Uma vez homologado o resultado da licitação, a Administração convocará o licitante vencedor para assinar o termo de contrato ou </w:t>
      </w:r>
      <w:r>
        <w:rPr>
          <w:sz w:val="24"/>
        </w:rPr>
        <w:t>para 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bem</w:t>
      </w:r>
      <w:r>
        <w:rPr>
          <w:spacing w:val="-2"/>
          <w:sz w:val="24"/>
        </w:rPr>
        <w:t> </w:t>
      </w:r>
      <w:r>
        <w:rPr>
          <w:sz w:val="24"/>
        </w:rPr>
        <w:t>como</w:t>
      </w:r>
      <w:r>
        <w:rPr>
          <w:spacing w:val="-2"/>
          <w:sz w:val="24"/>
        </w:rPr>
        <w:t> </w:t>
      </w:r>
      <w:r>
        <w:rPr>
          <w:sz w:val="24"/>
        </w:rPr>
        <w:t>para</w:t>
      </w:r>
      <w:r>
        <w:rPr>
          <w:spacing w:val="-2"/>
          <w:sz w:val="24"/>
        </w:rPr>
        <w:t> </w:t>
      </w:r>
      <w:r>
        <w:rPr>
          <w:sz w:val="24"/>
        </w:rPr>
        <w:t>demonstrar</w:t>
      </w:r>
      <w:r>
        <w:rPr>
          <w:spacing w:val="-2"/>
          <w:sz w:val="24"/>
        </w:rPr>
        <w:t> </w:t>
      </w:r>
      <w:r>
        <w:rPr>
          <w:sz w:val="24"/>
        </w:rPr>
        <w:t>o</w:t>
      </w:r>
      <w:r>
        <w:rPr>
          <w:spacing w:val="-2"/>
          <w:sz w:val="24"/>
        </w:rPr>
        <w:t> </w:t>
      </w:r>
      <w:r>
        <w:rPr>
          <w:sz w:val="24"/>
        </w:rPr>
        <w:t>atendimento</w:t>
      </w:r>
      <w:r>
        <w:rPr>
          <w:spacing w:val="-2"/>
          <w:sz w:val="24"/>
        </w:rPr>
        <w:t> </w:t>
      </w:r>
      <w:r>
        <w:rPr>
          <w:sz w:val="24"/>
        </w:rPr>
        <w:t>às</w:t>
      </w:r>
      <w:r>
        <w:rPr>
          <w:spacing w:val="-2"/>
          <w:sz w:val="24"/>
        </w:rPr>
        <w:t> </w:t>
      </w:r>
      <w:r>
        <w:rPr>
          <w:sz w:val="24"/>
        </w:rPr>
        <w:t>exigências</w:t>
      </w:r>
      <w:r>
        <w:rPr>
          <w:spacing w:val="-2"/>
          <w:sz w:val="24"/>
        </w:rPr>
        <w:t> </w:t>
      </w:r>
      <w:r>
        <w:rPr>
          <w:sz w:val="24"/>
        </w:rPr>
        <w:t>deste</w:t>
      </w:r>
      <w:r>
        <w:rPr>
          <w:spacing w:val="-2"/>
          <w:sz w:val="24"/>
        </w:rPr>
        <w:t> </w:t>
      </w:r>
      <w:r>
        <w:rPr>
          <w:sz w:val="24"/>
        </w:rPr>
        <w:t>Edital</w:t>
      </w:r>
      <w:r>
        <w:rPr>
          <w:spacing w:val="-2"/>
          <w:sz w:val="24"/>
        </w:rPr>
        <w:t> </w:t>
      </w:r>
      <w:r>
        <w:rPr>
          <w:sz w:val="24"/>
        </w:rPr>
        <w:t>e</w:t>
      </w:r>
      <w:r>
        <w:rPr>
          <w:spacing w:val="-2"/>
          <w:sz w:val="24"/>
        </w:rPr>
        <w:t> </w:t>
      </w:r>
      <w:r>
        <w:rPr>
          <w:sz w:val="24"/>
        </w:rPr>
        <w:t>do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que</w:t>
      </w:r>
      <w:r>
        <w:rPr>
          <w:spacing w:val="-2"/>
          <w:sz w:val="24"/>
        </w:rPr>
        <w:t> </w:t>
      </w:r>
      <w:r>
        <w:rPr>
          <w:sz w:val="24"/>
        </w:rPr>
        <w:t>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1250" w:val="left" w:leader="none"/>
        </w:tabs>
        <w:spacing w:line="247" w:lineRule="auto" w:before="236" w:after="0"/>
        <w:ind w:left="109" w:right="113" w:firstLine="566"/>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1244" w:val="left" w:leader="none"/>
        </w:tabs>
        <w:spacing w:line="254" w:lineRule="auto" w:before="241" w:after="0"/>
        <w:ind w:left="109" w:right="112" w:firstLine="566"/>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w:t>
      </w:r>
      <w:r>
        <w:rPr>
          <w:sz w:val="24"/>
        </w:rPr>
        <w:t>condições propostas pelo licitante vencedor, sem prejuízo da aplicação das sanções previstas em Lei.</w:t>
      </w:r>
    </w:p>
    <w:p>
      <w:pPr>
        <w:pStyle w:val="ListParagraph"/>
        <w:numPr>
          <w:ilvl w:val="1"/>
          <w:numId w:val="1"/>
        </w:numPr>
        <w:tabs>
          <w:tab w:pos="1221" w:val="left" w:leader="none"/>
        </w:tabs>
        <w:spacing w:line="247" w:lineRule="auto" w:before="233" w:after="0"/>
        <w:ind w:left="109" w:right="112" w:firstLine="566"/>
        <w:jc w:val="both"/>
        <w:rPr>
          <w:sz w:val="24"/>
        </w:rPr>
      </w:pPr>
      <w:r>
        <w:rPr>
          <w:sz w:val="24"/>
        </w:rPr>
        <w:t>Caso nenhum dos licitantes aceite a contratação nos termos do item anterior, a</w:t>
      </w:r>
      <w:r>
        <w:rPr>
          <w:spacing w:val="-10"/>
          <w:sz w:val="24"/>
        </w:rPr>
        <w:t> </w:t>
      </w:r>
      <w:r>
        <w:rPr>
          <w:sz w:val="24"/>
        </w:rPr>
        <w:t>Administração, observados o valor estimado e sua </w:t>
      </w:r>
      <w:r>
        <w:rPr>
          <w:sz w:val="24"/>
        </w:rPr>
        <w:t>eventual 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
        </w:numPr>
        <w:tabs>
          <w:tab w:pos="1220" w:val="left" w:leader="none"/>
        </w:tabs>
        <w:spacing w:line="247" w:lineRule="auto" w:before="258" w:after="0"/>
        <w:ind w:left="109" w:right="112" w:firstLine="566"/>
        <w:jc w:val="both"/>
        <w:rPr>
          <w:sz w:val="24"/>
        </w:rPr>
      </w:pPr>
      <w:r>
        <w:rPr>
          <w:sz w:val="24"/>
        </w:rPr>
        <w:t>A</w:t>
      </w:r>
      <w:r>
        <w:rPr>
          <w:spacing w:val="-9"/>
          <w:sz w:val="24"/>
        </w:rPr>
        <w:t> </w:t>
      </w:r>
      <w:r>
        <w:rPr>
          <w:sz w:val="24"/>
        </w:rPr>
        <w:t>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w:t>
      </w:r>
      <w:r>
        <w:rPr>
          <w:sz w:val="24"/>
        </w:rPr>
        <w:t>imediata perda da garantia de proposta apresentada, quando existente, em favor do órgão ou entidade licitante.</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1274" w:val="left" w:leader="none"/>
        </w:tabs>
        <w:spacing w:line="261" w:lineRule="auto" w:before="249" w:after="0"/>
        <w:ind w:left="109" w:right="112" w:firstLine="566"/>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1244" w:val="left" w:leader="none"/>
        </w:tabs>
        <w:spacing w:line="247" w:lineRule="auto" w:before="223" w:after="0"/>
        <w:ind w:left="109" w:right="112" w:firstLine="566"/>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24"/>
        </w:rPr>
        <w:t> </w:t>
      </w:r>
      <w:r>
        <w:rPr>
          <w:sz w:val="24"/>
        </w:rPr>
        <w:t>Administração Pública.</w:t>
      </w:r>
    </w:p>
    <w:p>
      <w:pPr>
        <w:pStyle w:val="ListParagraph"/>
        <w:numPr>
          <w:ilvl w:val="2"/>
          <w:numId w:val="1"/>
        </w:numPr>
        <w:tabs>
          <w:tab w:pos="1409" w:val="left" w:leader="none"/>
        </w:tabs>
        <w:spacing w:line="247" w:lineRule="auto" w:before="258" w:after="0"/>
        <w:ind w:left="109" w:right="112" w:firstLine="566"/>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51"/>
        <w:ind w:left="0"/>
      </w:pPr>
    </w:p>
    <w:p>
      <w:pPr>
        <w:pStyle w:val="Heading2"/>
        <w:numPr>
          <w:ilvl w:val="0"/>
          <w:numId w:val="1"/>
        </w:numPr>
        <w:tabs>
          <w:tab w:pos="1022" w:val="left" w:leader="none"/>
        </w:tabs>
        <w:spacing w:line="240" w:lineRule="auto" w:before="0" w:after="0"/>
        <w:ind w:left="1022" w:right="0" w:hanging="346"/>
        <w:jc w:val="left"/>
      </w:pPr>
      <w:r>
        <w:rPr/>
        <w:t>DA</w:t>
      </w:r>
      <w:r>
        <w:rPr>
          <w:spacing w:val="-14"/>
        </w:rPr>
        <w:t> </w:t>
      </w:r>
      <w:r>
        <w:rPr>
          <w:spacing w:val="-2"/>
        </w:rPr>
        <w:t>SUBCONTRATAÇÃO</w:t>
      </w:r>
    </w:p>
    <w:p>
      <w:pPr>
        <w:pStyle w:val="ListParagraph"/>
        <w:numPr>
          <w:ilvl w:val="1"/>
          <w:numId w:val="1"/>
        </w:numPr>
        <w:tabs>
          <w:tab w:pos="1202" w:val="left" w:leader="none"/>
        </w:tabs>
        <w:spacing w:line="240" w:lineRule="auto" w:before="264" w:after="0"/>
        <w:ind w:left="1202" w:right="0" w:hanging="526"/>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1036" w:val="left" w:leader="none"/>
        </w:tabs>
        <w:spacing w:line="240" w:lineRule="auto" w:before="0" w:after="0"/>
        <w:ind w:left="1036" w:right="0" w:hanging="360"/>
        <w:jc w:val="left"/>
      </w:pPr>
      <w:r>
        <w:rPr/>
        <w:t>DA</w:t>
      </w:r>
      <w:r>
        <w:rPr>
          <w:spacing w:val="-14"/>
        </w:rPr>
        <w:t> </w:t>
      </w:r>
      <w:r>
        <w:rPr>
          <w:spacing w:val="-2"/>
        </w:rPr>
        <w:t>GARANTIA</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Não haverá exigência de garantia contratual da execução. (ANEXO </w:t>
      </w:r>
      <w:r>
        <w:rPr>
          <w:b/>
          <w:sz w:val="24"/>
        </w:rPr>
        <w:t>I </w:t>
      </w:r>
      <w:r>
        <w:rPr>
          <w:sz w:val="24"/>
        </w:rPr>
        <w:t>– ITEM </w:t>
      </w:r>
      <w:r>
        <w:rPr>
          <w:b/>
          <w:spacing w:val="-2"/>
          <w:sz w:val="24"/>
        </w:rPr>
        <w:t>XIII</w:t>
      </w:r>
      <w:r>
        <w:rPr>
          <w:spacing w:val="-2"/>
          <w:sz w:val="24"/>
        </w:rPr>
        <w:t>)</w:t>
      </w:r>
    </w:p>
    <w:p>
      <w:pPr>
        <w:pStyle w:val="BodyText"/>
        <w:spacing w:before="258"/>
        <w:ind w:left="0"/>
      </w:pPr>
    </w:p>
    <w:p>
      <w:pPr>
        <w:pStyle w:val="Heading2"/>
        <w:numPr>
          <w:ilvl w:val="0"/>
          <w:numId w:val="1"/>
        </w:numPr>
        <w:tabs>
          <w:tab w:pos="1036" w:val="left" w:leader="none"/>
        </w:tabs>
        <w:spacing w:line="240" w:lineRule="auto" w:before="0" w:after="0"/>
        <w:ind w:left="1036" w:right="0" w:hanging="360"/>
        <w:jc w:val="left"/>
      </w:pPr>
      <w:r>
        <w:rPr>
          <w:spacing w:val="-2"/>
        </w:rPr>
        <w:t>PAGAMENTO</w:t>
      </w:r>
    </w:p>
    <w:p>
      <w:pPr>
        <w:pStyle w:val="ListParagraph"/>
        <w:numPr>
          <w:ilvl w:val="1"/>
          <w:numId w:val="1"/>
        </w:numPr>
        <w:tabs>
          <w:tab w:pos="1252" w:val="left" w:leader="none"/>
        </w:tabs>
        <w:spacing w:line="247" w:lineRule="auto" w:before="264" w:after="0"/>
        <w:ind w:left="109" w:right="112" w:firstLine="566"/>
        <w:jc w:val="both"/>
        <w:rPr>
          <w:sz w:val="24"/>
        </w:rPr>
      </w:pPr>
      <w:r>
        <w:rPr>
          <w:sz w:val="24"/>
        </w:rPr>
        <w:t>O contratante deverá pagar o preço ao contratado em </w:t>
      </w:r>
      <w:r>
        <w:rPr>
          <w:b/>
          <w:sz w:val="24"/>
        </w:rPr>
        <w:t>até 12 </w:t>
      </w:r>
      <w:r>
        <w:rPr>
          <w:sz w:val="24"/>
        </w:rPr>
        <w:t>(</w:t>
      </w:r>
      <w:r>
        <w:rPr>
          <w:b/>
          <w:sz w:val="24"/>
        </w:rPr>
        <w:t>doze</w:t>
      </w:r>
      <w:r>
        <w:rPr>
          <w:sz w:val="24"/>
        </w:rPr>
        <w:t>) </w:t>
      </w:r>
      <w:r>
        <w:rPr>
          <w:b/>
          <w:sz w:val="24"/>
        </w:rPr>
        <w:t>parcela</w:t>
      </w:r>
      <w:r>
        <w:rPr>
          <w:sz w:val="24"/>
        </w:rPr>
        <w:t>(s), </w:t>
      </w:r>
      <w:r>
        <w:rPr>
          <w:b/>
          <w:sz w:val="24"/>
        </w:rPr>
        <w:t>conforme o faturamento apurado do quantitativo efetivamente fornecido no período</w:t>
      </w:r>
      <w:r>
        <w:rPr>
          <w:sz w:val="24"/>
        </w:rPr>
        <w:t>, sendo efetuadas mensal, sucessiva e diretamente, na conta corrente de titularidade do contratado a ser indicada, junto à instituição financeira contratada pelo Estado do Rio de Janeiro.</w:t>
      </w:r>
    </w:p>
    <w:p>
      <w:pPr>
        <w:pStyle w:val="ListParagraph"/>
        <w:numPr>
          <w:ilvl w:val="1"/>
          <w:numId w:val="1"/>
        </w:numPr>
        <w:tabs>
          <w:tab w:pos="1227" w:val="left" w:leader="none"/>
        </w:tabs>
        <w:spacing w:line="252" w:lineRule="auto" w:before="242" w:after="0"/>
        <w:ind w:left="109" w:right="112" w:firstLine="566"/>
        <w:jc w:val="both"/>
        <w:rPr>
          <w:sz w:val="24"/>
        </w:rPr>
      </w:pPr>
      <w:r>
        <w:rPr>
          <w:sz w:val="24"/>
        </w:rPr>
        <w:t>No caso de o contratado estar estabelecido em localidade que não possua agência da instituição financeira contratada pelo Estado do </w:t>
      </w:r>
      <w:r>
        <w:rPr>
          <w:sz w:val="24"/>
        </w:rPr>
        <w:t>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24"/>
        </w:rPr>
        <w:t>contratado.</w:t>
      </w:r>
    </w:p>
    <w:p>
      <w:pPr>
        <w:pStyle w:val="ListParagraph"/>
        <w:numPr>
          <w:ilvl w:val="1"/>
          <w:numId w:val="1"/>
        </w:numPr>
        <w:tabs>
          <w:tab w:pos="1231" w:val="left" w:leader="none"/>
        </w:tabs>
        <w:spacing w:line="254" w:lineRule="auto" w:before="231" w:after="0"/>
        <w:ind w:left="109" w:right="112" w:firstLine="566"/>
        <w:jc w:val="both"/>
        <w:rPr>
          <w:sz w:val="24"/>
        </w:rPr>
      </w:pPr>
      <w:r>
        <w:rPr>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BodyText"/>
        <w:spacing w:line="247" w:lineRule="auto" w:before="233"/>
        <w:ind w:right="112" w:firstLine="566"/>
        <w:jc w:val="both"/>
      </w:pPr>
      <w:r>
        <w:rPr>
          <w:b/>
        </w:rPr>
        <w:t>13.1.1. </w:t>
      </w:r>
      <w:r>
        <w:rPr/>
        <w:t>Quando houver glosa parcial do objeto, o contratante deverá comunicar ao contratado para que emita Nota Fiscal ou Fatura com o valor exato dimensionado.</w:t>
      </w:r>
    </w:p>
    <w:p>
      <w:pPr>
        <w:pStyle w:val="ListParagraph"/>
        <w:numPr>
          <w:ilvl w:val="1"/>
          <w:numId w:val="1"/>
        </w:numPr>
        <w:tabs>
          <w:tab w:pos="1242" w:val="left" w:leader="none"/>
        </w:tabs>
        <w:spacing w:line="252" w:lineRule="auto" w:before="241" w:after="0"/>
        <w:ind w:left="109" w:right="112" w:firstLine="566"/>
        <w:jc w:val="both"/>
        <w:rPr>
          <w:sz w:val="24"/>
        </w:rPr>
      </w:pPr>
      <w:r>
        <w:rPr>
          <w:sz w:val="24"/>
        </w:rPr>
        <w:t>O CONTRATADO deverá </w:t>
      </w:r>
      <w:r>
        <w:rPr>
          <w:b/>
          <w:sz w:val="24"/>
        </w:rPr>
        <w:t>emitir e enviar </w:t>
      </w:r>
      <w:r>
        <w:rPr>
          <w:sz w:val="24"/>
        </w:rPr>
        <w:t>a Nota Fiscal ou Fatura para pagamento O CONTRATADO deverá </w:t>
      </w:r>
      <w:r>
        <w:rPr>
          <w:b/>
          <w:sz w:val="24"/>
        </w:rPr>
        <w:t>emitir </w:t>
      </w:r>
      <w:r>
        <w:rPr>
          <w:sz w:val="24"/>
        </w:rPr>
        <w:t>e enviar a Nota Fiscal ou Fatura para pagamento à </w:t>
      </w:r>
      <w:r>
        <w:rPr>
          <w:b/>
          <w:sz w:val="24"/>
        </w:rPr>
        <w:t>UNIVERSIDADE DO ESTADO DO RIO DE JANEIRO, CNPJ: 33.540.014/0001-57 - Inscrição Estadual: 76003939, Policlínica Piquet Carneiro:</w:t>
      </w:r>
      <w:r>
        <w:rPr>
          <w:b/>
          <w:spacing w:val="-10"/>
          <w:sz w:val="24"/>
        </w:rPr>
        <w:t> </w:t>
      </w:r>
      <w:r>
        <w:rPr>
          <w:b/>
          <w:sz w:val="24"/>
        </w:rPr>
        <w:t>Av. Marechal Rondon, 381, - Bairro São Francisco Xavier, Rio de Janeiro / RJ, CEP</w:t>
      </w:r>
      <w:r>
        <w:rPr>
          <w:b/>
          <w:spacing w:val="-10"/>
          <w:sz w:val="24"/>
        </w:rPr>
        <w:t> </w:t>
      </w:r>
      <w:r>
        <w:rPr>
          <w:b/>
          <w:sz w:val="24"/>
        </w:rPr>
        <w:t>20950-00</w:t>
      </w:r>
      <w:r>
        <w:rPr>
          <w:sz w:val="24"/>
        </w:rPr>
        <w:t>, e-mail: </w:t>
      </w:r>
      <w:hyperlink r:id="rId27">
        <w:r>
          <w:rPr>
            <w:color w:val="000080"/>
            <w:sz w:val="24"/>
            <w:u w:val="single" w:color="000080"/>
          </w:rPr>
          <w:t>servico_com</w:t>
        </w:r>
        <w:r>
          <w:rPr>
            <w:color w:val="000080"/>
            <w:sz w:val="24"/>
          </w:rPr>
          <w:t>p</w:t>
        </w:r>
        <w:r>
          <w:rPr>
            <w:color w:val="000080"/>
            <w:sz w:val="24"/>
            <w:u w:val="single" w:color="000080"/>
          </w:rPr>
          <w:t>ras@ppc.uerj.br</w:t>
        </w:r>
      </w:hyperlink>
      <w:r>
        <w:rPr>
          <w:sz w:val="24"/>
        </w:rPr>
        <w:t>. (ANEXO </w:t>
      </w:r>
      <w:r>
        <w:rPr>
          <w:b/>
          <w:sz w:val="24"/>
        </w:rPr>
        <w:t>I </w:t>
      </w:r>
      <w:r>
        <w:rPr>
          <w:sz w:val="24"/>
        </w:rPr>
        <w:t>– ITEM </w:t>
      </w:r>
      <w:r>
        <w:rPr>
          <w:b/>
          <w:sz w:val="24"/>
        </w:rPr>
        <w:t>6.9</w:t>
      </w:r>
      <w:r>
        <w:rPr>
          <w:sz w:val="24"/>
        </w:rPr>
        <w:t>)</w:t>
      </w:r>
    </w:p>
    <w:p>
      <w:pPr>
        <w:pStyle w:val="ListParagraph"/>
        <w:numPr>
          <w:ilvl w:val="1"/>
          <w:numId w:val="1"/>
        </w:numPr>
        <w:tabs>
          <w:tab w:pos="1216" w:val="left" w:leader="none"/>
        </w:tabs>
        <w:spacing w:line="240" w:lineRule="auto" w:before="236" w:after="0"/>
        <w:ind w:left="1216" w:right="0" w:hanging="54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3"/>
        <w:ind w:left="0"/>
      </w:pPr>
    </w:p>
    <w:p>
      <w:pPr>
        <w:pStyle w:val="ListParagraph"/>
        <w:numPr>
          <w:ilvl w:val="0"/>
          <w:numId w:val="7"/>
        </w:numPr>
        <w:tabs>
          <w:tab w:pos="927" w:val="left" w:leader="none"/>
        </w:tabs>
        <w:spacing w:line="240" w:lineRule="auto" w:before="0" w:after="0"/>
        <w:ind w:left="927"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964" w:val="left" w:leader="none"/>
          <w:tab w:pos="980" w:val="left" w:leader="none"/>
        </w:tabs>
        <w:spacing w:line="247" w:lineRule="auto" w:before="264" w:after="0"/>
        <w:ind w:left="964" w:right="112" w:hanging="284"/>
        <w:jc w:val="left"/>
        <w:rPr>
          <w:sz w:val="24"/>
        </w:rPr>
      </w:pPr>
      <w:r>
        <w:rPr>
          <w:sz w:val="24"/>
        </w:rPr>
        <w:tab/>
        <w:t>por</w:t>
      </w:r>
      <w:r>
        <w:rPr>
          <w:spacing w:val="39"/>
          <w:sz w:val="24"/>
        </w:rPr>
        <w:t> </w:t>
      </w:r>
      <w:r>
        <w:rPr>
          <w:sz w:val="24"/>
        </w:rPr>
        <w:t>consulta</w:t>
      </w:r>
      <w:r>
        <w:rPr>
          <w:spacing w:val="39"/>
          <w:sz w:val="24"/>
        </w:rPr>
        <w:t> </w:t>
      </w:r>
      <w:r>
        <w:rPr>
          <w:sz w:val="24"/>
        </w:rPr>
        <w:t>aos</w:t>
      </w:r>
      <w:r>
        <w:rPr>
          <w:spacing w:val="39"/>
          <w:sz w:val="24"/>
        </w:rPr>
        <w:t> </w:t>
      </w:r>
      <w:r>
        <w:rPr>
          <w:sz w:val="24"/>
        </w:rPr>
        <w:t>cadastros</w:t>
      </w:r>
      <w:r>
        <w:rPr>
          <w:spacing w:val="39"/>
          <w:sz w:val="24"/>
        </w:rPr>
        <w:t> </w:t>
      </w:r>
      <w:r>
        <w:rPr>
          <w:sz w:val="24"/>
        </w:rPr>
        <w:t>mencionados</w:t>
      </w:r>
      <w:r>
        <w:rPr>
          <w:spacing w:val="39"/>
          <w:sz w:val="24"/>
        </w:rPr>
        <w:t> </w:t>
      </w:r>
      <w:r>
        <w:rPr>
          <w:sz w:val="24"/>
        </w:rPr>
        <w:t>no</w:t>
      </w:r>
      <w:r>
        <w:rPr>
          <w:spacing w:val="39"/>
          <w:sz w:val="24"/>
        </w:rPr>
        <w:t> </w:t>
      </w:r>
      <w:r>
        <w:rPr>
          <w:sz w:val="24"/>
        </w:rPr>
        <w:t>item</w:t>
      </w:r>
      <w:r>
        <w:rPr>
          <w:spacing w:val="39"/>
          <w:sz w:val="24"/>
        </w:rPr>
        <w:t> </w:t>
      </w:r>
      <w:r>
        <w:rPr>
          <w:sz w:val="24"/>
        </w:rPr>
        <w:t>7.1,</w:t>
      </w:r>
      <w:r>
        <w:rPr>
          <w:spacing w:val="39"/>
          <w:sz w:val="24"/>
        </w:rPr>
        <w:t> </w:t>
      </w:r>
      <w:r>
        <w:rPr>
          <w:sz w:val="24"/>
        </w:rPr>
        <w:t>se</w:t>
      </w:r>
      <w:r>
        <w:rPr>
          <w:spacing w:val="39"/>
          <w:sz w:val="24"/>
        </w:rPr>
        <w:t> </w:t>
      </w:r>
      <w:r>
        <w:rPr>
          <w:sz w:val="24"/>
        </w:rPr>
        <w:t>o</w:t>
      </w:r>
      <w:r>
        <w:rPr>
          <w:spacing w:val="39"/>
          <w:sz w:val="24"/>
        </w:rPr>
        <w:t> </w:t>
      </w:r>
      <w:r>
        <w:rPr>
          <w:sz w:val="24"/>
        </w:rPr>
        <w:t>contratado</w:t>
      </w:r>
      <w:r>
        <w:rPr>
          <w:spacing w:val="39"/>
          <w:sz w:val="24"/>
        </w:rPr>
        <w:t> </w:t>
      </w:r>
      <w:r>
        <w:rPr>
          <w:sz w:val="24"/>
        </w:rPr>
        <w:t>foi</w:t>
      </w:r>
      <w:r>
        <w:rPr>
          <w:spacing w:val="39"/>
          <w:sz w:val="24"/>
        </w:rPr>
        <w:t> </w:t>
      </w:r>
      <w:r>
        <w:rPr>
          <w:sz w:val="24"/>
        </w:rPr>
        <w:t>penalizado</w:t>
      </w:r>
      <w:r>
        <w:rPr>
          <w:spacing w:val="39"/>
          <w:sz w:val="24"/>
        </w:rPr>
        <w:t> </w:t>
      </w:r>
      <w:r>
        <w:rPr>
          <w:sz w:val="24"/>
        </w:rPr>
        <w:t>com</w:t>
      </w:r>
      <w:r>
        <w:rPr>
          <w:spacing w:val="39"/>
          <w:sz w:val="24"/>
        </w:rPr>
        <w:t> </w:t>
      </w:r>
      <w:r>
        <w:rPr>
          <w:sz w:val="24"/>
        </w:rPr>
        <w:t>as</w:t>
      </w:r>
      <w:r>
        <w:rPr>
          <w:spacing w:val="39"/>
          <w:sz w:val="24"/>
        </w:rPr>
        <w:t> </w:t>
      </w:r>
      <w:r>
        <w:rPr>
          <w:sz w:val="24"/>
        </w:rPr>
        <w:t>sanções</w:t>
      </w:r>
      <w:r>
        <w:rPr>
          <w:spacing w:val="39"/>
          <w:sz w:val="24"/>
        </w:rPr>
        <w:t> </w:t>
      </w:r>
      <w:r>
        <w:rPr>
          <w:sz w:val="24"/>
        </w:rPr>
        <w:t>de</w:t>
      </w:r>
      <w:r>
        <w:rPr>
          <w:spacing w:val="39"/>
          <w:sz w:val="24"/>
        </w:rPr>
        <w:t> </w:t>
      </w:r>
      <w:r>
        <w:rPr>
          <w:sz w:val="24"/>
        </w:rPr>
        <w:t>declaração</w:t>
      </w:r>
      <w:r>
        <w:rPr>
          <w:spacing w:val="39"/>
          <w:sz w:val="24"/>
        </w:rPr>
        <w:t> </w:t>
      </w:r>
      <w:r>
        <w:rPr>
          <w:sz w:val="24"/>
        </w:rPr>
        <w:t>de</w:t>
      </w:r>
      <w:r>
        <w:rPr>
          <w:spacing w:val="39"/>
          <w:sz w:val="24"/>
        </w:rPr>
        <w:t> </w:t>
      </w:r>
      <w:r>
        <w:rPr>
          <w:sz w:val="24"/>
        </w:rPr>
        <w:t>inidoneidade</w:t>
      </w:r>
      <w:r>
        <w:rPr>
          <w:spacing w:val="39"/>
          <w:sz w:val="24"/>
        </w:rPr>
        <w:t> </w:t>
      </w:r>
      <w:r>
        <w:rPr>
          <w:sz w:val="24"/>
        </w:rPr>
        <w:t>ou impedimento de licitar e contratar com o poder público, observadas as abrangências de aplicação; e</w:t>
      </w:r>
    </w:p>
    <w:p>
      <w:pPr>
        <w:spacing w:after="0" w:line="247" w:lineRule="auto"/>
        <w:jc w:val="left"/>
        <w:rPr>
          <w:sz w:val="24"/>
        </w:rPr>
        <w:sectPr>
          <w:pgSz w:w="15840" w:h="24480"/>
          <w:pgMar w:top="500" w:bottom="280" w:left="580" w:right="560"/>
        </w:sectPr>
      </w:pPr>
    </w:p>
    <w:p>
      <w:pPr>
        <w:pStyle w:val="ListParagraph"/>
        <w:numPr>
          <w:ilvl w:val="0"/>
          <w:numId w:val="7"/>
        </w:numPr>
        <w:tabs>
          <w:tab w:pos="938" w:val="left" w:leader="none"/>
          <w:tab w:pos="964" w:val="left" w:leader="none"/>
        </w:tabs>
        <w:spacing w:line="247" w:lineRule="auto" w:before="71" w:after="0"/>
        <w:ind w:left="964" w:right="112" w:hanging="284"/>
        <w:jc w:val="left"/>
        <w:rPr>
          <w:sz w:val="24"/>
        </w:rPr>
      </w:pPr>
      <w:r>
        <w:rPr>
          <w:sz w:val="24"/>
        </w:rPr>
        <w:t>por consulta ao SICAF, eventuais ocorrências impeditivas indiretas, hipótese na qual o gestor deverá verificar se houve fraude por parte </w:t>
      </w:r>
      <w:r>
        <w:rPr>
          <w:sz w:val="24"/>
        </w:rPr>
        <w:t>das empresas apontadas no Relatório de Ocorrências Impeditivas Indiretas.</w:t>
      </w:r>
    </w:p>
    <w:p>
      <w:pPr>
        <w:pStyle w:val="ListParagraph"/>
        <w:numPr>
          <w:ilvl w:val="2"/>
          <w:numId w:val="1"/>
        </w:numPr>
        <w:tabs>
          <w:tab w:pos="1425" w:val="left" w:leader="none"/>
        </w:tabs>
        <w:spacing w:line="254" w:lineRule="auto" w:before="271" w:after="0"/>
        <w:ind w:left="109" w:right="112" w:firstLine="566"/>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411" w:val="left" w:leader="none"/>
        </w:tabs>
        <w:spacing w:line="247" w:lineRule="auto" w:before="233" w:after="0"/>
        <w:ind w:left="109" w:right="112" w:firstLine="566"/>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1"/>
        </w:numPr>
        <w:tabs>
          <w:tab w:pos="1462" w:val="left" w:leader="none"/>
        </w:tabs>
        <w:spacing w:line="247" w:lineRule="auto" w:before="257" w:after="0"/>
        <w:ind w:left="109" w:right="112" w:firstLine="566"/>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399" w:val="left" w:leader="none"/>
        </w:tabs>
        <w:spacing w:line="247" w:lineRule="auto" w:before="241" w:after="0"/>
        <w:ind w:left="109" w:right="113" w:firstLine="566"/>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1216" w:val="left" w:leader="none"/>
        </w:tabs>
        <w:spacing w:line="240" w:lineRule="auto" w:before="242" w:after="0"/>
        <w:ind w:left="1216" w:right="0" w:hanging="54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1432" w:val="left" w:leader="none"/>
        </w:tabs>
        <w:spacing w:line="247" w:lineRule="auto" w:before="264" w:after="0"/>
        <w:ind w:left="109" w:right="112" w:firstLine="566"/>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w:t>
      </w:r>
      <w:r>
        <w:rPr>
          <w:sz w:val="24"/>
        </w:rPr>
        <w:t>da regularização da situação, não acarretando qualquer ônus para o contratante.</w:t>
      </w:r>
    </w:p>
    <w:p>
      <w:pPr>
        <w:pStyle w:val="ListParagraph"/>
        <w:numPr>
          <w:ilvl w:val="1"/>
          <w:numId w:val="1"/>
        </w:numPr>
        <w:tabs>
          <w:tab w:pos="1216" w:val="left" w:leader="none"/>
        </w:tabs>
        <w:spacing w:line="240" w:lineRule="auto" w:before="242" w:after="0"/>
        <w:ind w:left="1216" w:right="0" w:hanging="54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415" w:val="left" w:leader="none"/>
        </w:tabs>
        <w:spacing w:line="261" w:lineRule="auto" w:before="249" w:after="0"/>
        <w:ind w:left="109" w:right="113" w:firstLine="566"/>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442" w:val="left" w:leader="none"/>
        </w:tabs>
        <w:spacing w:line="247" w:lineRule="auto" w:before="223" w:after="0"/>
        <w:ind w:left="109" w:right="112" w:firstLine="566"/>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216" w:val="left" w:leader="none"/>
        </w:tabs>
        <w:spacing w:line="254" w:lineRule="auto" w:before="243" w:after="0"/>
        <w:ind w:left="109" w:right="112" w:firstLine="566"/>
        <w:jc w:val="both"/>
        <w:rPr>
          <w:sz w:val="24"/>
        </w:rPr>
      </w:pPr>
      <w:r>
        <w:rPr>
          <w:sz w:val="24"/>
        </w:rPr>
        <w:t>Os</w:t>
      </w:r>
      <w:r>
        <w:rPr>
          <w:spacing w:val="-1"/>
          <w:sz w:val="24"/>
        </w:rPr>
        <w:t> </w:t>
      </w:r>
      <w:r>
        <w:rPr>
          <w:sz w:val="24"/>
        </w:rPr>
        <w:t>pagamentos</w:t>
      </w:r>
      <w:r>
        <w:rPr>
          <w:spacing w:val="-1"/>
          <w:sz w:val="24"/>
        </w:rPr>
        <w:t> </w:t>
      </w:r>
      <w:r>
        <w:rPr>
          <w:sz w:val="24"/>
        </w:rPr>
        <w:t>eventualmente</w:t>
      </w:r>
      <w:r>
        <w:rPr>
          <w:spacing w:val="-1"/>
          <w:sz w:val="24"/>
        </w:rPr>
        <w:t> </w:t>
      </w:r>
      <w:r>
        <w:rPr>
          <w:sz w:val="24"/>
        </w:rPr>
        <w:t>realizados</w:t>
      </w:r>
      <w:r>
        <w:rPr>
          <w:spacing w:val="-1"/>
          <w:sz w:val="24"/>
        </w:rPr>
        <w:t> </w:t>
      </w:r>
      <w:r>
        <w:rPr>
          <w:sz w:val="24"/>
        </w:rPr>
        <w:t>com</w:t>
      </w:r>
      <w:r>
        <w:rPr>
          <w:spacing w:val="-1"/>
          <w:sz w:val="24"/>
        </w:rPr>
        <w:t> </w:t>
      </w:r>
      <w:r>
        <w:rPr>
          <w:sz w:val="24"/>
        </w:rPr>
        <w:t>atraso,</w:t>
      </w:r>
      <w:r>
        <w:rPr>
          <w:spacing w:val="-1"/>
          <w:sz w:val="24"/>
        </w:rPr>
        <w:t> </w:t>
      </w:r>
      <w:r>
        <w:rPr>
          <w:sz w:val="24"/>
        </w:rPr>
        <w:t>desde</w:t>
      </w:r>
      <w:r>
        <w:rPr>
          <w:spacing w:val="-1"/>
          <w:sz w:val="24"/>
        </w:rPr>
        <w:t> </w:t>
      </w:r>
      <w:r>
        <w:rPr>
          <w:sz w:val="24"/>
        </w:rPr>
        <w:t>que</w:t>
      </w:r>
      <w:r>
        <w:rPr>
          <w:spacing w:val="-1"/>
          <w:sz w:val="24"/>
        </w:rPr>
        <w:t> </w:t>
      </w:r>
      <w:r>
        <w:rPr>
          <w:sz w:val="24"/>
        </w:rPr>
        <w:t>não</w:t>
      </w:r>
      <w:r>
        <w:rPr>
          <w:spacing w:val="-1"/>
          <w:sz w:val="24"/>
        </w:rPr>
        <w:t> </w:t>
      </w:r>
      <w:r>
        <w:rPr>
          <w:sz w:val="24"/>
        </w:rPr>
        <w:t>decorram</w:t>
      </w:r>
      <w:r>
        <w:rPr>
          <w:spacing w:val="-1"/>
          <w:sz w:val="24"/>
        </w:rPr>
        <w:t> </w:t>
      </w:r>
      <w:r>
        <w:rPr>
          <w:sz w:val="24"/>
        </w:rPr>
        <w:t>de</w:t>
      </w:r>
      <w:r>
        <w:rPr>
          <w:spacing w:val="-1"/>
          <w:sz w:val="24"/>
        </w:rPr>
        <w:t> </w:t>
      </w:r>
      <w:r>
        <w:rPr>
          <w:sz w:val="24"/>
        </w:rPr>
        <w:t>ato</w:t>
      </w:r>
      <w:r>
        <w:rPr>
          <w:spacing w:val="-1"/>
          <w:sz w:val="24"/>
        </w:rPr>
        <w:t> </w:t>
      </w:r>
      <w:r>
        <w:rPr>
          <w:sz w:val="24"/>
        </w:rPr>
        <w:t>ou</w:t>
      </w:r>
      <w:r>
        <w:rPr>
          <w:spacing w:val="-1"/>
          <w:sz w:val="24"/>
        </w:rPr>
        <w:t> </w:t>
      </w:r>
      <w:r>
        <w:rPr>
          <w:sz w:val="24"/>
        </w:rPr>
        <w:t>fato</w:t>
      </w:r>
      <w:r>
        <w:rPr>
          <w:spacing w:val="-1"/>
          <w:sz w:val="24"/>
        </w:rPr>
        <w:t> </w:t>
      </w:r>
      <w:r>
        <w:rPr>
          <w:sz w:val="24"/>
        </w:rPr>
        <w:t>atribuível</w:t>
      </w:r>
      <w:r>
        <w:rPr>
          <w:spacing w:val="-1"/>
          <w:sz w:val="24"/>
        </w:rPr>
        <w:t> </w:t>
      </w:r>
      <w:r>
        <w:rPr>
          <w:sz w:val="24"/>
        </w:rPr>
        <w:t>ao</w:t>
      </w:r>
      <w:r>
        <w:rPr>
          <w:spacing w:val="-1"/>
          <w:sz w:val="24"/>
        </w:rPr>
        <w:t> </w:t>
      </w:r>
      <w:r>
        <w:rPr>
          <w:sz w:val="24"/>
        </w:rPr>
        <w:t>contratado,</w:t>
      </w:r>
      <w:r>
        <w:rPr>
          <w:spacing w:val="-1"/>
          <w:sz w:val="24"/>
        </w:rPr>
        <w:t> </w:t>
      </w:r>
      <w:r>
        <w:rPr>
          <w:sz w:val="24"/>
        </w:rPr>
        <w:t>sofrerão</w:t>
      </w:r>
      <w:r>
        <w:rPr>
          <w:spacing w:val="-1"/>
          <w:sz w:val="24"/>
        </w:rPr>
        <w:t> </w:t>
      </w:r>
      <w:r>
        <w:rPr>
          <w:sz w:val="24"/>
        </w:rPr>
        <w:t>a</w:t>
      </w:r>
      <w:r>
        <w:rPr>
          <w:spacing w:val="-1"/>
          <w:sz w:val="24"/>
        </w:rPr>
        <w:t> </w:t>
      </w:r>
      <w:r>
        <w:rPr>
          <w:sz w:val="24"/>
        </w:rPr>
        <w:t>incidência de atualização monetária e juros de mora pelo IPCA-E, calculado pro rata die, e aqueles pagos em prazo inferior ao estabelecido no instrumento convocatório serão feitos mediante desconto de 0,5% (um meio por cento) ao mês, calculado pro rata die.</w:t>
      </w:r>
    </w:p>
    <w:p>
      <w:pPr>
        <w:pStyle w:val="ListParagraph"/>
        <w:numPr>
          <w:ilvl w:val="1"/>
          <w:numId w:val="1"/>
        </w:numPr>
        <w:tabs>
          <w:tab w:pos="1250" w:val="left" w:leader="none"/>
        </w:tabs>
        <w:spacing w:line="247" w:lineRule="auto" w:before="232" w:after="0"/>
        <w:ind w:left="109" w:right="112" w:firstLine="566"/>
        <w:jc w:val="both"/>
        <w:rPr>
          <w:sz w:val="24"/>
        </w:rPr>
      </w:pPr>
      <w:r>
        <w:rPr>
          <w:sz w:val="24"/>
        </w:rPr>
        <w:t>O contratado deverá emitir a Nota Fiscal Eletrônica – NF-e, consoante o Protocolo ICMS nº 42/2009, com a redação conferida </w:t>
      </w:r>
      <w:r>
        <w:rPr>
          <w:sz w:val="24"/>
        </w:rPr>
        <w:t>pelo Protocolo</w:t>
      </w:r>
      <w:r>
        <w:rPr>
          <w:spacing w:val="-1"/>
          <w:sz w:val="24"/>
        </w:rPr>
        <w:t> </w:t>
      </w:r>
      <w:r>
        <w:rPr>
          <w:sz w:val="24"/>
        </w:rPr>
        <w:t>ICMS</w:t>
      </w:r>
      <w:r>
        <w:rPr>
          <w:spacing w:val="-1"/>
          <w:sz w:val="24"/>
        </w:rPr>
        <w:t> </w:t>
      </w:r>
      <w:r>
        <w:rPr>
          <w:sz w:val="24"/>
        </w:rPr>
        <w:t>nº</w:t>
      </w:r>
      <w:r>
        <w:rPr>
          <w:spacing w:val="-1"/>
          <w:sz w:val="24"/>
        </w:rPr>
        <w:t> </w:t>
      </w:r>
      <w:r>
        <w:rPr>
          <w:sz w:val="24"/>
        </w:rPr>
        <w:t>85/2010,</w:t>
      </w:r>
      <w:r>
        <w:rPr>
          <w:spacing w:val="-1"/>
          <w:sz w:val="24"/>
        </w:rPr>
        <w:t> </w:t>
      </w:r>
      <w:r>
        <w:rPr>
          <w:sz w:val="24"/>
        </w:rPr>
        <w:t>e</w:t>
      </w:r>
      <w:r>
        <w:rPr>
          <w:spacing w:val="-1"/>
          <w:sz w:val="24"/>
        </w:rPr>
        <w:t> </w:t>
      </w:r>
      <w:r>
        <w:rPr>
          <w:sz w:val="24"/>
        </w:rPr>
        <w:t>caso</w:t>
      </w:r>
      <w:r>
        <w:rPr>
          <w:spacing w:val="-1"/>
          <w:sz w:val="24"/>
        </w:rPr>
        <w:t> </w:t>
      </w:r>
      <w:r>
        <w:rPr>
          <w:sz w:val="24"/>
        </w:rPr>
        <w:t>seu</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observar</w:t>
      </w:r>
      <w:r>
        <w:rPr>
          <w:spacing w:val="-1"/>
          <w:sz w:val="24"/>
        </w:rPr>
        <w:t> </w:t>
      </w:r>
      <w:r>
        <w:rPr>
          <w:sz w:val="24"/>
        </w:rPr>
        <w:t>a</w:t>
      </w:r>
      <w:r>
        <w:rPr>
          <w:spacing w:val="-1"/>
          <w:sz w:val="24"/>
        </w:rPr>
        <w:t> </w:t>
      </w:r>
      <w:r>
        <w:rPr>
          <w:sz w:val="24"/>
        </w:rPr>
        <w:t>forma</w:t>
      </w:r>
      <w:r>
        <w:rPr>
          <w:spacing w:val="-1"/>
          <w:sz w:val="24"/>
        </w:rPr>
        <w:t> </w:t>
      </w:r>
      <w:r>
        <w:rPr>
          <w:sz w:val="24"/>
        </w:rPr>
        <w:t>prescrita</w:t>
      </w:r>
      <w:r>
        <w:rPr>
          <w:spacing w:val="-1"/>
          <w:sz w:val="24"/>
        </w:rPr>
        <w:t> </w:t>
      </w:r>
      <w:r>
        <w:rPr>
          <w:sz w:val="24"/>
        </w:rPr>
        <w:t>nas</w:t>
      </w:r>
      <w:r>
        <w:rPr>
          <w:spacing w:val="-1"/>
          <w:sz w:val="24"/>
        </w:rPr>
        <w:t> </w:t>
      </w:r>
      <w:r>
        <w:rPr>
          <w:sz w:val="24"/>
        </w:rPr>
        <w:t>alíneas</w:t>
      </w:r>
      <w:r>
        <w:rPr>
          <w:spacing w:val="-1"/>
          <w:sz w:val="24"/>
        </w:rPr>
        <w:t> </w:t>
      </w:r>
      <w:r>
        <w:rPr>
          <w:sz w:val="24"/>
        </w:rPr>
        <w:t>a, b, c, d e e, do §1º, do art. 2º da Resolução SEFAZ nº 971/2016.</w:t>
      </w:r>
    </w:p>
    <w:p>
      <w:pPr>
        <w:pStyle w:val="ListParagraph"/>
        <w:numPr>
          <w:ilvl w:val="1"/>
          <w:numId w:val="1"/>
        </w:numPr>
        <w:tabs>
          <w:tab w:pos="1339" w:val="left" w:leader="none"/>
        </w:tabs>
        <w:spacing w:line="247" w:lineRule="auto" w:before="257" w:after="0"/>
        <w:ind w:left="109" w:right="112" w:firstLine="566"/>
        <w:jc w:val="both"/>
        <w:rPr>
          <w:sz w:val="24"/>
        </w:rPr>
      </w:pPr>
      <w:r>
        <w:rPr>
          <w:sz w:val="24"/>
        </w:rPr>
        <w:t>Caso o Edital admita a subcontratação, os pagamentos aos subcontratados serão realizados diretamente pelo contratado, ficando vedada </w:t>
      </w:r>
      <w:r>
        <w:rPr>
          <w:sz w:val="24"/>
        </w:rPr>
        <w:t>a emissão de empenho do contratante diretamente aos subcontratados, ressalvada, nos casos de prestação de serviços, a hipótese dos arts. 48 e 49 da Lei Complementar nº 123/2006.</w:t>
      </w:r>
    </w:p>
    <w:p>
      <w:pPr>
        <w:pStyle w:val="ListParagraph"/>
        <w:numPr>
          <w:ilvl w:val="2"/>
          <w:numId w:val="1"/>
        </w:numPr>
        <w:tabs>
          <w:tab w:pos="1375" w:val="left" w:leader="none"/>
        </w:tabs>
        <w:spacing w:line="240" w:lineRule="auto" w:before="242" w:after="0"/>
        <w:ind w:left="1375" w:right="0" w:hanging="840"/>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ind w:left="0"/>
      </w:pPr>
    </w:p>
    <w:p>
      <w:pPr>
        <w:pStyle w:val="Heading2"/>
        <w:numPr>
          <w:ilvl w:val="0"/>
          <w:numId w:val="1"/>
        </w:numPr>
        <w:tabs>
          <w:tab w:pos="1036" w:val="left" w:leader="none"/>
        </w:tabs>
        <w:spacing w:line="240" w:lineRule="auto" w:before="1" w:after="0"/>
        <w:ind w:left="1036" w:right="0" w:hanging="360"/>
        <w:jc w:val="left"/>
      </w:pPr>
      <w:r>
        <w:rPr/>
        <w:t>PRAZO </w:t>
      </w:r>
      <w:r>
        <w:rPr>
          <w:spacing w:val="-2"/>
        </w:rPr>
        <w:t>CONTRATUAL</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Portal Nacional de Contratações </w:t>
      </w:r>
      <w:r>
        <w:rPr>
          <w:spacing w:val="-2"/>
          <w:sz w:val="24"/>
        </w:rPr>
        <w:t>Públicas.</w:t>
      </w:r>
    </w:p>
    <w:p>
      <w:pPr>
        <w:pStyle w:val="ListParagraph"/>
        <w:numPr>
          <w:ilvl w:val="1"/>
          <w:numId w:val="1"/>
        </w:numPr>
        <w:tabs>
          <w:tab w:pos="1243" w:val="left" w:leader="none"/>
        </w:tabs>
        <w:spacing w:line="247" w:lineRule="auto" w:before="249" w:after="0"/>
        <w:ind w:left="109" w:right="112" w:firstLine="566"/>
        <w:jc w:val="both"/>
        <w:rPr>
          <w:sz w:val="24"/>
        </w:rPr>
      </w:pPr>
      <w:r>
        <w:rPr>
          <w:sz w:val="24"/>
        </w:rPr>
        <w:t>O prazo de vigência será automaticamente prorrogado, sem prejuízo da formalização adequada, quando o objeto não for concluído </w:t>
      </w:r>
      <w:r>
        <w:rPr>
          <w:sz w:val="24"/>
        </w:rPr>
        <w:t>no período firmado acima, ressalvadas as providências cabíveis no caso de culpa do contratado, previstas neste instrumento e no Contrato.</w:t>
      </w:r>
    </w:p>
    <w:p>
      <w:pPr>
        <w:pStyle w:val="BodyText"/>
        <w:spacing w:before="265"/>
        <w:ind w:left="0"/>
      </w:pPr>
    </w:p>
    <w:p>
      <w:pPr>
        <w:pStyle w:val="Heading2"/>
        <w:numPr>
          <w:ilvl w:val="0"/>
          <w:numId w:val="1"/>
        </w:numPr>
        <w:tabs>
          <w:tab w:pos="1036" w:val="left" w:leader="none"/>
        </w:tabs>
        <w:spacing w:line="240" w:lineRule="auto" w:before="0" w:after="0"/>
        <w:ind w:left="1036" w:right="0" w:hanging="360"/>
        <w:jc w:val="left"/>
      </w:pPr>
      <w:r>
        <w:rPr>
          <w:spacing w:val="-2"/>
        </w:rPr>
        <w:t>REAJUSTE</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1233" w:val="left" w:leader="none"/>
        </w:tabs>
        <w:spacing w:line="261" w:lineRule="auto" w:before="249" w:after="0"/>
        <w:ind w:left="109" w:right="112" w:firstLine="566"/>
        <w:jc w:val="both"/>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1245" w:val="left" w:leader="none"/>
        </w:tabs>
        <w:spacing w:line="247" w:lineRule="auto" w:before="224" w:after="0"/>
        <w:ind w:left="109" w:right="112" w:firstLine="566"/>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w:t>
      </w:r>
    </w:p>
    <w:p>
      <w:pPr>
        <w:pStyle w:val="ListParagraph"/>
        <w:numPr>
          <w:ilvl w:val="1"/>
          <w:numId w:val="1"/>
        </w:numPr>
        <w:tabs>
          <w:tab w:pos="1239" w:val="left" w:leader="none"/>
        </w:tabs>
        <w:spacing w:line="247" w:lineRule="auto" w:before="241" w:after="0"/>
        <w:ind w:left="109" w:right="113" w:firstLine="566"/>
        <w:jc w:val="both"/>
        <w:rPr>
          <w:sz w:val="24"/>
        </w:rPr>
      </w:pPr>
      <w:r>
        <w:rPr>
          <w:sz w:val="24"/>
        </w:rPr>
        <w:t>No caso de atraso ou não divulgação do(s) índice(s) de reajustamento, o contratante pagará ao contratado a importância calculada </w:t>
      </w:r>
      <w:r>
        <w:rPr>
          <w:sz w:val="24"/>
        </w:rPr>
        <w:t>pela última variação conhecida, liquidando a diferença correspondente tão logo seja(m) divulgado(s) o(s) índice(s) definitivo(s).</w:t>
      </w:r>
    </w:p>
    <w:p>
      <w:pPr>
        <w:pStyle w:val="ListParagraph"/>
        <w:numPr>
          <w:ilvl w:val="2"/>
          <w:numId w:val="1"/>
        </w:numPr>
        <w:tabs>
          <w:tab w:pos="1417" w:val="left" w:leader="none"/>
        </w:tabs>
        <w:spacing w:line="247" w:lineRule="auto" w:before="256" w:after="0"/>
        <w:ind w:left="109" w:right="113" w:firstLine="566"/>
        <w:jc w:val="both"/>
        <w:rPr>
          <w:sz w:val="24"/>
        </w:rPr>
      </w:pPr>
      <w:r>
        <w:rPr>
          <w:sz w:val="24"/>
        </w:rPr>
        <w:t>Fica o contratado obrigado a apresentar memória de cálculo referente ao reajustamento de preços do valor remanescente, sempre que</w:t>
      </w:r>
      <w:r>
        <w:rPr>
          <w:spacing w:val="40"/>
          <w:sz w:val="24"/>
        </w:rPr>
        <w:t> </w:t>
      </w:r>
      <w:r>
        <w:rPr>
          <w:sz w:val="24"/>
        </w:rPr>
        <w:t>este ocorrer, sendo adotado na aferição final o índice definitivo.</w:t>
      </w:r>
    </w:p>
    <w:p>
      <w:pPr>
        <w:pStyle w:val="ListParagraph"/>
        <w:numPr>
          <w:ilvl w:val="1"/>
          <w:numId w:val="1"/>
        </w:numPr>
        <w:tabs>
          <w:tab w:pos="1224" w:val="left" w:leader="none"/>
        </w:tabs>
        <w:spacing w:line="247" w:lineRule="auto" w:before="242" w:after="0"/>
        <w:ind w:left="109" w:right="112" w:firstLine="566"/>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1239" w:val="left" w:leader="none"/>
        </w:tabs>
        <w:spacing w:line="261" w:lineRule="auto" w:before="241" w:after="0"/>
        <w:ind w:left="109" w:right="113" w:firstLine="566"/>
        <w:jc w:val="both"/>
        <w:rPr>
          <w:sz w:val="24"/>
        </w:rPr>
      </w:pPr>
      <w:r>
        <w:rPr>
          <w:sz w:val="24"/>
        </w:rPr>
        <w:t>Na ausência de previsão legal quanto ao índice substituto, as partes elegerão novo índice oficial, para reajustamento do preço do </w:t>
      </w:r>
      <w:r>
        <w:rPr>
          <w:sz w:val="24"/>
        </w:rPr>
        <w:t>valor remanescente, por meio de termo aditivo.</w:t>
      </w:r>
    </w:p>
    <w:p>
      <w:pPr>
        <w:pStyle w:val="ListParagraph"/>
        <w:numPr>
          <w:ilvl w:val="1"/>
          <w:numId w:val="1"/>
        </w:numPr>
        <w:tabs>
          <w:tab w:pos="1257" w:val="left" w:leader="none"/>
        </w:tabs>
        <w:spacing w:line="247" w:lineRule="auto" w:before="224" w:after="0"/>
        <w:ind w:left="109" w:right="112" w:firstLine="566"/>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1403" w:val="left" w:leader="none"/>
        </w:tabs>
        <w:spacing w:line="240" w:lineRule="auto" w:before="241" w:after="0"/>
        <w:ind w:left="1403" w:right="0" w:hanging="720"/>
        <w:jc w:val="left"/>
        <w:rPr>
          <w:sz w:val="24"/>
        </w:rPr>
      </w:pPr>
      <w:r>
        <w:rPr>
          <w:sz w:val="24"/>
        </w:rPr>
        <w:t>Os efeitos financeiros do pedido de reajuste serão </w:t>
      </w:r>
      <w:r>
        <w:rPr>
          <w:spacing w:val="-2"/>
          <w:sz w:val="24"/>
        </w:rPr>
        <w:t>contados:</w:t>
      </w:r>
    </w:p>
    <w:p>
      <w:pPr>
        <w:spacing w:after="0" w:line="240" w:lineRule="auto"/>
        <w:jc w:val="left"/>
        <w:rPr>
          <w:sz w:val="24"/>
        </w:rPr>
        <w:sectPr>
          <w:pgSz w:w="15840" w:h="24480"/>
          <w:pgMar w:top="500" w:bottom="280" w:left="580" w:right="560"/>
        </w:sectPr>
      </w:pPr>
    </w:p>
    <w:p>
      <w:pPr>
        <w:pStyle w:val="ListParagraph"/>
        <w:numPr>
          <w:ilvl w:val="0"/>
          <w:numId w:val="8"/>
        </w:numPr>
        <w:tabs>
          <w:tab w:pos="945" w:val="left" w:leader="none"/>
          <w:tab w:pos="1099" w:val="left" w:leader="none"/>
        </w:tabs>
        <w:spacing w:line="247" w:lineRule="auto" w:before="71" w:after="0"/>
        <w:ind w:left="1099" w:right="113" w:hanging="425"/>
        <w:jc w:val="left"/>
        <w:rPr>
          <w:sz w:val="24"/>
        </w:rPr>
      </w:pPr>
      <w:r>
        <w:rPr>
          <w:sz w:val="24"/>
        </w:rPr>
        <w:t>da</w:t>
      </w:r>
      <w:r>
        <w:rPr>
          <w:spacing w:val="24"/>
          <w:sz w:val="24"/>
        </w:rPr>
        <w:t> </w:t>
      </w:r>
      <w:r>
        <w:rPr>
          <w:sz w:val="24"/>
        </w:rPr>
        <w:t>data-base</w:t>
      </w:r>
      <w:r>
        <w:rPr>
          <w:spacing w:val="24"/>
          <w:sz w:val="24"/>
        </w:rPr>
        <w:t> </w:t>
      </w:r>
      <w:r>
        <w:rPr>
          <w:sz w:val="24"/>
        </w:rPr>
        <w:t>prevista</w:t>
      </w:r>
      <w:r>
        <w:rPr>
          <w:spacing w:val="24"/>
          <w:sz w:val="24"/>
        </w:rPr>
        <w:t> </w:t>
      </w:r>
      <w:r>
        <w:rPr>
          <w:sz w:val="24"/>
        </w:rPr>
        <w:t>no</w:t>
      </w:r>
      <w:r>
        <w:rPr>
          <w:spacing w:val="24"/>
          <w:sz w:val="24"/>
        </w:rPr>
        <w:t> </w:t>
      </w:r>
      <w:r>
        <w:rPr>
          <w:sz w:val="24"/>
        </w:rPr>
        <w:t>contrato,</w:t>
      </w:r>
      <w:r>
        <w:rPr>
          <w:spacing w:val="24"/>
          <w:sz w:val="24"/>
        </w:rPr>
        <w:t> </w:t>
      </w:r>
      <w:r>
        <w:rPr>
          <w:sz w:val="24"/>
        </w:rPr>
        <w:t>desde</w:t>
      </w:r>
      <w:r>
        <w:rPr>
          <w:spacing w:val="24"/>
          <w:sz w:val="24"/>
        </w:rPr>
        <w:t> </w:t>
      </w:r>
      <w:r>
        <w:rPr>
          <w:sz w:val="24"/>
        </w:rPr>
        <w:t>que</w:t>
      </w:r>
      <w:r>
        <w:rPr>
          <w:spacing w:val="24"/>
          <w:sz w:val="24"/>
        </w:rPr>
        <w:t> </w:t>
      </w:r>
      <w:r>
        <w:rPr>
          <w:sz w:val="24"/>
        </w:rPr>
        <w:t>requerido</w:t>
      </w:r>
      <w:r>
        <w:rPr>
          <w:spacing w:val="24"/>
          <w:sz w:val="24"/>
        </w:rPr>
        <w:t> </w:t>
      </w:r>
      <w:r>
        <w:rPr>
          <w:sz w:val="24"/>
        </w:rPr>
        <w:t>o</w:t>
      </w:r>
      <w:r>
        <w:rPr>
          <w:spacing w:val="24"/>
          <w:sz w:val="24"/>
        </w:rPr>
        <w:t> </w:t>
      </w:r>
      <w:r>
        <w:rPr>
          <w:sz w:val="24"/>
        </w:rPr>
        <w:t>reajuste</w:t>
      </w:r>
      <w:r>
        <w:rPr>
          <w:spacing w:val="24"/>
          <w:sz w:val="24"/>
        </w:rPr>
        <w:t> </w:t>
      </w:r>
      <w:r>
        <w:rPr>
          <w:sz w:val="24"/>
        </w:rPr>
        <w:t>no</w:t>
      </w:r>
      <w:r>
        <w:rPr>
          <w:spacing w:val="24"/>
          <w:sz w:val="24"/>
        </w:rPr>
        <w:t> </w:t>
      </w:r>
      <w:r>
        <w:rPr>
          <w:sz w:val="24"/>
        </w:rPr>
        <w:t>prazo</w:t>
      </w:r>
      <w:r>
        <w:rPr>
          <w:spacing w:val="24"/>
          <w:sz w:val="24"/>
        </w:rPr>
        <w:t> </w:t>
      </w:r>
      <w:r>
        <w:rPr>
          <w:sz w:val="24"/>
        </w:rPr>
        <w:t>de</w:t>
      </w:r>
      <w:r>
        <w:rPr>
          <w:spacing w:val="24"/>
          <w:sz w:val="24"/>
        </w:rPr>
        <w:t> </w:t>
      </w:r>
      <w:r>
        <w:rPr>
          <w:sz w:val="24"/>
        </w:rPr>
        <w:t>60</w:t>
      </w:r>
      <w:r>
        <w:rPr>
          <w:spacing w:val="24"/>
          <w:sz w:val="24"/>
        </w:rPr>
        <w:t> </w:t>
      </w:r>
      <w:r>
        <w:rPr>
          <w:sz w:val="24"/>
        </w:rPr>
        <w:t>(sessenta)</w:t>
      </w:r>
      <w:r>
        <w:rPr>
          <w:spacing w:val="24"/>
          <w:sz w:val="24"/>
        </w:rPr>
        <w:t> </w:t>
      </w:r>
      <w:r>
        <w:rPr>
          <w:sz w:val="24"/>
        </w:rPr>
        <w:t>dias</w:t>
      </w:r>
      <w:r>
        <w:rPr>
          <w:spacing w:val="24"/>
          <w:sz w:val="24"/>
        </w:rPr>
        <w:t> </w:t>
      </w:r>
      <w:r>
        <w:rPr>
          <w:sz w:val="24"/>
        </w:rPr>
        <w:t>da</w:t>
      </w:r>
      <w:r>
        <w:rPr>
          <w:spacing w:val="24"/>
          <w:sz w:val="24"/>
        </w:rPr>
        <w:t> </w:t>
      </w:r>
      <w:r>
        <w:rPr>
          <w:sz w:val="24"/>
        </w:rPr>
        <w:t>data</w:t>
      </w:r>
      <w:r>
        <w:rPr>
          <w:spacing w:val="24"/>
          <w:sz w:val="24"/>
        </w:rPr>
        <w:t> </w:t>
      </w:r>
      <w:r>
        <w:rPr>
          <w:sz w:val="24"/>
        </w:rPr>
        <w:t>de</w:t>
      </w:r>
      <w:r>
        <w:rPr>
          <w:spacing w:val="24"/>
          <w:sz w:val="24"/>
        </w:rPr>
        <w:t> </w:t>
      </w:r>
      <w:r>
        <w:rPr>
          <w:sz w:val="24"/>
        </w:rPr>
        <w:t>publicação</w:t>
      </w:r>
      <w:r>
        <w:rPr>
          <w:spacing w:val="24"/>
          <w:sz w:val="24"/>
        </w:rPr>
        <w:t> </w:t>
      </w:r>
      <w:r>
        <w:rPr>
          <w:sz w:val="24"/>
        </w:rPr>
        <w:t>do</w:t>
      </w:r>
      <w:r>
        <w:rPr>
          <w:spacing w:val="24"/>
          <w:sz w:val="24"/>
        </w:rPr>
        <w:t> </w:t>
      </w:r>
      <w:r>
        <w:rPr>
          <w:sz w:val="24"/>
        </w:rPr>
        <w:t>índice</w:t>
      </w:r>
      <w:r>
        <w:rPr>
          <w:spacing w:val="24"/>
          <w:sz w:val="24"/>
        </w:rPr>
        <w:t> </w:t>
      </w:r>
      <w:r>
        <w:rPr>
          <w:sz w:val="24"/>
        </w:rPr>
        <w:t>ajustado </w:t>
      </w:r>
      <w:r>
        <w:rPr>
          <w:spacing w:val="-2"/>
          <w:sz w:val="24"/>
        </w:rPr>
        <w:t>contratualmente;</w:t>
      </w:r>
    </w:p>
    <w:p>
      <w:pPr>
        <w:pStyle w:val="ListParagraph"/>
        <w:numPr>
          <w:ilvl w:val="0"/>
          <w:numId w:val="8"/>
        </w:numPr>
        <w:tabs>
          <w:tab w:pos="945" w:val="left" w:leader="none"/>
          <w:tab w:pos="1099" w:val="left" w:leader="none"/>
        </w:tabs>
        <w:spacing w:line="261" w:lineRule="auto" w:before="241" w:after="0"/>
        <w:ind w:left="1099" w:right="113" w:hanging="425"/>
        <w:jc w:val="left"/>
        <w:rPr>
          <w:sz w:val="24"/>
        </w:rPr>
      </w:pPr>
      <w:r>
        <w:rPr>
          <w:sz w:val="24"/>
        </w:rPr>
        <w:t>a partir da data do requerimento do contratado, caso o pedido seja formulado após o prazo fixado na alínea a, acima, o que não acarretará a</w:t>
      </w:r>
      <w:r>
        <w:rPr>
          <w:spacing w:val="80"/>
          <w:w w:val="150"/>
          <w:sz w:val="24"/>
        </w:rPr>
        <w:t> </w:t>
      </w:r>
      <w:r>
        <w:rPr>
          <w:sz w:val="24"/>
        </w:rPr>
        <w:t>alteração do marco para cômputo da anualidade do reajustamento, já adotado no Edital e no Contrato.</w:t>
      </w:r>
    </w:p>
    <w:p>
      <w:pPr>
        <w:pStyle w:val="ListParagraph"/>
        <w:numPr>
          <w:ilvl w:val="1"/>
          <w:numId w:val="1"/>
        </w:numPr>
        <w:tabs>
          <w:tab w:pos="1266" w:val="left" w:leader="none"/>
        </w:tabs>
        <w:spacing w:line="247" w:lineRule="auto" w:before="253" w:after="0"/>
        <w:ind w:left="109" w:right="112" w:firstLine="566"/>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w:t>
      </w:r>
      <w:r>
        <w:rPr>
          <w:sz w:val="24"/>
        </w:rPr>
        <w:t>disponha dos valores reajustados, sob pena de preclusão.</w:t>
      </w:r>
    </w:p>
    <w:p>
      <w:pPr>
        <w:pStyle w:val="ListParagraph"/>
        <w:numPr>
          <w:ilvl w:val="1"/>
          <w:numId w:val="1"/>
        </w:numPr>
        <w:tabs>
          <w:tab w:pos="1336" w:val="left" w:leader="none"/>
        </w:tabs>
        <w:spacing w:line="261" w:lineRule="auto" w:before="243" w:after="0"/>
        <w:ind w:left="109" w:right="112" w:firstLine="566"/>
        <w:jc w:val="both"/>
        <w:rPr>
          <w:sz w:val="24"/>
        </w:rPr>
      </w:pPr>
      <w:r>
        <w:rPr>
          <w:sz w:val="24"/>
        </w:rPr>
        <w:t>A</w:t>
      </w:r>
      <w:r>
        <w:rPr>
          <w:spacing w:val="-13"/>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w:t>
      </w:r>
      <w:r>
        <w:rPr>
          <w:spacing w:val="-1"/>
          <w:sz w:val="24"/>
        </w:rPr>
        <w:t> </w:t>
      </w:r>
      <w:r>
        <w:rPr>
          <w:sz w:val="24"/>
        </w:rPr>
        <w:t>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w:t>
      </w:r>
      <w:r>
        <w:rPr>
          <w:spacing w:val="-1"/>
          <w:sz w:val="24"/>
        </w:rPr>
        <w:t> </w:t>
      </w:r>
      <w:r>
        <w:rPr>
          <w:sz w:val="24"/>
        </w:rPr>
        <w:t>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w:t>
      </w:r>
      <w:r>
        <w:rPr>
          <w:spacing w:val="-1"/>
          <w:sz w:val="24"/>
        </w:rPr>
        <w:t> </w:t>
      </w:r>
      <w:r>
        <w:rPr>
          <w:sz w:val="24"/>
        </w:rPr>
        <w:t>que</w:t>
      </w:r>
      <w:r>
        <w:rPr>
          <w:spacing w:val="-1"/>
          <w:sz w:val="24"/>
        </w:rPr>
        <w:t> </w:t>
      </w:r>
      <w:r>
        <w:rPr>
          <w:sz w:val="24"/>
        </w:rPr>
        <w:t>será</w:t>
      </w:r>
      <w:r>
        <w:rPr>
          <w:spacing w:val="-1"/>
          <w:sz w:val="24"/>
        </w:rPr>
        <w:t> </w:t>
      </w:r>
      <w:r>
        <w:rPr>
          <w:sz w:val="24"/>
        </w:rPr>
        <w:t>concedido por meio de termo indenizatório.</w:t>
      </w:r>
    </w:p>
    <w:p>
      <w:pPr>
        <w:pStyle w:val="ListParagraph"/>
        <w:numPr>
          <w:ilvl w:val="1"/>
          <w:numId w:val="1"/>
        </w:numPr>
        <w:tabs>
          <w:tab w:pos="1322" w:val="left" w:leader="none"/>
        </w:tabs>
        <w:spacing w:line="240" w:lineRule="auto" w:before="223" w:after="0"/>
        <w:ind w:left="1322" w:right="0" w:hanging="646"/>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362" w:val="left" w:leader="none"/>
        </w:tabs>
        <w:spacing w:line="247" w:lineRule="auto" w:before="249" w:after="0"/>
        <w:ind w:left="109" w:right="113" w:firstLine="566"/>
        <w:jc w:val="both"/>
        <w:rPr>
          <w:sz w:val="24"/>
        </w:rPr>
      </w:pPr>
      <w:r>
        <w:rPr>
          <w:sz w:val="24"/>
        </w:rPr>
        <w:t>O reajuste de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50"/>
        <w:ind w:left="0"/>
      </w:pPr>
    </w:p>
    <w:p>
      <w:pPr>
        <w:pStyle w:val="Heading2"/>
        <w:numPr>
          <w:ilvl w:val="0"/>
          <w:numId w:val="1"/>
        </w:numPr>
        <w:tabs>
          <w:tab w:pos="1036" w:val="left" w:leader="none"/>
        </w:tabs>
        <w:spacing w:line="240" w:lineRule="auto" w:before="1" w:after="0"/>
        <w:ind w:left="1036" w:right="0" w:hanging="360"/>
        <w:jc w:val="left"/>
      </w:pPr>
      <w:r>
        <w:rPr/>
        <w:t>EXECUÇÃO, GESTÃO E FISCALIZAÇÃO </w:t>
      </w:r>
      <w:r>
        <w:rPr>
          <w:spacing w:val="-2"/>
        </w:rPr>
        <w:t>CONTRATUAIS</w:t>
      </w:r>
    </w:p>
    <w:p>
      <w:pPr>
        <w:pStyle w:val="ListParagraph"/>
        <w:numPr>
          <w:ilvl w:val="1"/>
          <w:numId w:val="1"/>
        </w:numPr>
        <w:tabs>
          <w:tab w:pos="1267" w:val="left" w:leader="none"/>
        </w:tabs>
        <w:spacing w:line="247" w:lineRule="auto" w:before="264" w:after="0"/>
        <w:ind w:left="109" w:right="112" w:firstLine="566"/>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50"/>
        <w:ind w:left="0"/>
      </w:pPr>
    </w:p>
    <w:p>
      <w:pPr>
        <w:pStyle w:val="Heading2"/>
        <w:numPr>
          <w:ilvl w:val="0"/>
          <w:numId w:val="1"/>
        </w:numPr>
        <w:tabs>
          <w:tab w:pos="1036" w:val="left" w:leader="none"/>
        </w:tabs>
        <w:spacing w:line="240" w:lineRule="auto" w:before="0" w:after="0"/>
        <w:ind w:left="1036"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1283" w:val="left" w:leader="none"/>
        </w:tabs>
        <w:spacing w:line="247" w:lineRule="auto" w:before="264" w:after="0"/>
        <w:ind w:left="109" w:right="112" w:firstLine="566"/>
        <w:jc w:val="both"/>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dar causa à inexecução parcial do </w:t>
      </w:r>
      <w:r>
        <w:rPr>
          <w:spacing w:val="-2"/>
          <w:sz w:val="24"/>
        </w:rPr>
        <w:t>contrato;</w:t>
      </w:r>
    </w:p>
    <w:p>
      <w:pPr>
        <w:pStyle w:val="ListParagraph"/>
        <w:numPr>
          <w:ilvl w:val="2"/>
          <w:numId w:val="1"/>
        </w:numPr>
        <w:tabs>
          <w:tab w:pos="1436" w:val="left" w:leader="none"/>
        </w:tabs>
        <w:spacing w:line="247" w:lineRule="auto" w:before="249" w:after="0"/>
        <w:ind w:left="109" w:right="112" w:firstLine="566"/>
        <w:jc w:val="both"/>
        <w:rPr>
          <w:sz w:val="24"/>
        </w:rPr>
      </w:pPr>
      <w:r>
        <w:rPr>
          <w:sz w:val="24"/>
        </w:rPr>
        <w:t>dar causa à inexecução parcial do contrato que cause grave dano à Administração, ao funcionamento dos serviços públicos ou ao interesse coletivo;</w:t>
      </w:r>
    </w:p>
    <w:p>
      <w:pPr>
        <w:pStyle w:val="ListParagraph"/>
        <w:numPr>
          <w:ilvl w:val="2"/>
          <w:numId w:val="1"/>
        </w:numPr>
        <w:tabs>
          <w:tab w:pos="1396" w:val="left" w:leader="none"/>
        </w:tabs>
        <w:spacing w:line="240" w:lineRule="auto" w:before="256" w:after="0"/>
        <w:ind w:left="1396" w:right="0" w:hanging="720"/>
        <w:jc w:val="left"/>
        <w:rPr>
          <w:sz w:val="24"/>
        </w:rPr>
      </w:pPr>
      <w:r>
        <w:rPr>
          <w:sz w:val="24"/>
        </w:rPr>
        <w:t>dar causa à inexecução total do </w:t>
      </w:r>
      <w:r>
        <w:rPr>
          <w:spacing w:val="-2"/>
          <w:sz w:val="24"/>
        </w:rPr>
        <w:t>contrato;</w:t>
      </w:r>
    </w:p>
    <w:p>
      <w:pPr>
        <w:pStyle w:val="ListParagraph"/>
        <w:numPr>
          <w:ilvl w:val="2"/>
          <w:numId w:val="1"/>
        </w:numPr>
        <w:tabs>
          <w:tab w:pos="1401" w:val="left" w:leader="none"/>
        </w:tabs>
        <w:spacing w:line="247" w:lineRule="auto" w:before="249" w:after="0"/>
        <w:ind w:left="109" w:right="113" w:firstLine="566"/>
        <w:jc w:val="both"/>
        <w:rPr>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576" w:val="left" w:leader="none"/>
        </w:tabs>
        <w:spacing w:line="240" w:lineRule="auto" w:before="264" w:after="0"/>
        <w:ind w:left="1576" w:right="0" w:hanging="90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pedir para ser desclassificado quando encerrada a etapa </w:t>
      </w:r>
      <w:r>
        <w:rPr>
          <w:spacing w:val="-2"/>
          <w:sz w:val="24"/>
        </w:rPr>
        <w:t>competitiva;</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deixar de apresentar amostra; </w:t>
      </w:r>
      <w:r>
        <w:rPr>
          <w:spacing w:val="-5"/>
          <w:sz w:val="24"/>
        </w:rPr>
        <w:t>ou</w:t>
      </w:r>
    </w:p>
    <w:p>
      <w:pPr>
        <w:pStyle w:val="ListParagraph"/>
        <w:numPr>
          <w:ilvl w:val="3"/>
          <w:numId w:val="1"/>
        </w:numPr>
        <w:tabs>
          <w:tab w:pos="1576" w:val="left" w:leader="none"/>
        </w:tabs>
        <w:spacing w:line="240" w:lineRule="auto" w:before="249" w:after="0"/>
        <w:ind w:left="1576" w:right="0" w:hanging="90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409" w:val="left" w:leader="none"/>
        </w:tabs>
        <w:spacing w:line="247" w:lineRule="auto" w:before="264" w:after="0"/>
        <w:ind w:left="109" w:right="112" w:firstLine="566"/>
        <w:jc w:val="both"/>
        <w:rPr>
          <w:sz w:val="24"/>
        </w:rPr>
      </w:pPr>
      <w:r>
        <w:rPr>
          <w:sz w:val="24"/>
        </w:rPr>
        <w:t>não celebrar o contrato ou não entregar a documentação exigida para a contratação, quando convocado dentro do prazo de validade de sua proposta;</w:t>
      </w:r>
    </w:p>
    <w:p>
      <w:pPr>
        <w:pStyle w:val="ListParagraph"/>
        <w:numPr>
          <w:ilvl w:val="3"/>
          <w:numId w:val="1"/>
        </w:numPr>
        <w:tabs>
          <w:tab w:pos="1599" w:val="left" w:leader="none"/>
        </w:tabs>
        <w:spacing w:line="247" w:lineRule="auto" w:before="241" w:after="0"/>
        <w:ind w:left="109" w:right="113" w:firstLine="566"/>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1"/>
        </w:numPr>
        <w:tabs>
          <w:tab w:pos="1396" w:val="left" w:leader="none"/>
        </w:tabs>
        <w:spacing w:line="240" w:lineRule="auto" w:before="242" w:after="0"/>
        <w:ind w:left="1396" w:right="0" w:hanging="72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1420" w:val="left" w:leader="none"/>
        </w:tabs>
        <w:spacing w:line="247" w:lineRule="auto" w:before="264" w:after="0"/>
        <w:ind w:left="109" w:right="112" w:firstLine="566"/>
        <w:jc w:val="both"/>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1396" w:val="left" w:leader="none"/>
        </w:tabs>
        <w:spacing w:line="240" w:lineRule="auto" w:before="241" w:after="0"/>
        <w:ind w:left="1396" w:right="0" w:hanging="72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516" w:val="left" w:leader="none"/>
        </w:tabs>
        <w:spacing w:line="240" w:lineRule="auto" w:before="249" w:after="0"/>
        <w:ind w:left="1516" w:right="0" w:hanging="84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696" w:val="left" w:leader="none"/>
        </w:tabs>
        <w:spacing w:line="240" w:lineRule="auto" w:before="249" w:after="0"/>
        <w:ind w:left="1696" w:right="0" w:hanging="1020"/>
        <w:jc w:val="left"/>
        <w:rPr>
          <w:sz w:val="24"/>
        </w:rPr>
      </w:pPr>
      <w:r>
        <w:rPr>
          <w:sz w:val="24"/>
        </w:rPr>
        <w:t>agir em conluio ou em desconformidade com a </w:t>
      </w:r>
      <w:r>
        <w:rPr>
          <w:spacing w:val="-4"/>
          <w:sz w:val="24"/>
        </w:rPr>
        <w:t>lei;</w:t>
      </w:r>
    </w:p>
    <w:p>
      <w:pPr>
        <w:pStyle w:val="ListParagraph"/>
        <w:numPr>
          <w:ilvl w:val="3"/>
          <w:numId w:val="1"/>
        </w:numPr>
        <w:tabs>
          <w:tab w:pos="1696" w:val="left" w:leader="none"/>
        </w:tabs>
        <w:spacing w:line="240" w:lineRule="auto" w:before="264" w:after="0"/>
        <w:ind w:left="1696" w:right="0" w:hanging="1020"/>
        <w:jc w:val="left"/>
        <w:rPr>
          <w:sz w:val="24"/>
        </w:rPr>
      </w:pPr>
      <w:r>
        <w:rPr>
          <w:sz w:val="24"/>
        </w:rPr>
        <w:t>induzir deliberadamente a erro no </w:t>
      </w:r>
      <w:r>
        <w:rPr>
          <w:spacing w:val="-2"/>
          <w:sz w:val="24"/>
        </w:rPr>
        <w:t>julgamento;</w:t>
      </w:r>
    </w:p>
    <w:p>
      <w:pPr>
        <w:pStyle w:val="ListParagraph"/>
        <w:numPr>
          <w:ilvl w:val="3"/>
          <w:numId w:val="1"/>
        </w:numPr>
        <w:tabs>
          <w:tab w:pos="1696" w:val="left" w:leader="none"/>
        </w:tabs>
        <w:spacing w:line="240" w:lineRule="auto" w:before="249" w:after="0"/>
        <w:ind w:left="1696" w:right="0" w:hanging="1020"/>
        <w:jc w:val="left"/>
        <w:rPr>
          <w:sz w:val="24"/>
        </w:rPr>
      </w:pPr>
      <w:r>
        <w:rPr>
          <w:sz w:val="24"/>
        </w:rPr>
        <w:t>apresentar amostra falsificada ou </w:t>
      </w:r>
      <w:r>
        <w:rPr>
          <w:spacing w:val="-2"/>
          <w:sz w:val="24"/>
        </w:rPr>
        <w:t>deteriorada;</w:t>
      </w:r>
    </w:p>
    <w:p>
      <w:pPr>
        <w:pStyle w:val="ListParagraph"/>
        <w:numPr>
          <w:ilvl w:val="3"/>
          <w:numId w:val="1"/>
        </w:numPr>
        <w:tabs>
          <w:tab w:pos="1696" w:val="left" w:leader="none"/>
        </w:tabs>
        <w:spacing w:line="240" w:lineRule="auto" w:before="249" w:after="0"/>
        <w:ind w:left="1696" w:right="0" w:hanging="102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502" w:val="left" w:leader="none"/>
        </w:tabs>
        <w:spacing w:line="240" w:lineRule="auto" w:before="249" w:after="0"/>
        <w:ind w:left="1502" w:right="0" w:hanging="826"/>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516" w:val="left" w:leader="none"/>
        </w:tabs>
        <w:spacing w:line="240" w:lineRule="auto" w:before="249" w:after="0"/>
        <w:ind w:left="1516" w:right="0" w:hanging="840"/>
        <w:jc w:val="left"/>
        <w:rPr>
          <w:sz w:val="24"/>
        </w:rPr>
      </w:pPr>
      <w:r>
        <w:rPr>
          <w:sz w:val="24"/>
        </w:rPr>
        <w:t>praticar</w:t>
      </w:r>
      <w:r>
        <w:rPr>
          <w:spacing w:val="-1"/>
          <w:sz w:val="24"/>
        </w:rPr>
        <w:t> </w:t>
      </w:r>
      <w:r>
        <w:rPr>
          <w:sz w:val="24"/>
        </w:rPr>
        <w:t>ato lesivo previsto no </w:t>
      </w:r>
      <w:hyperlink r:id="rId28">
        <w:r>
          <w:rPr>
            <w:sz w:val="24"/>
            <w:u w:val="single" w:color="000080"/>
          </w:rPr>
          <w:t>art. 5º da Lei nº 12.846</w:t>
        </w:r>
        <w:r>
          <w:rPr>
            <w:sz w:val="24"/>
          </w:rPr>
          <w:t>,</w:t>
        </w:r>
        <w:r>
          <w:rPr>
            <w:sz w:val="24"/>
            <w:u w:val="single" w:color="000080"/>
          </w:rPr>
          <w:t> de 1º de agosto de </w:t>
        </w:r>
        <w:r>
          <w:rPr>
            <w:spacing w:val="-2"/>
            <w:sz w:val="24"/>
            <w:u w:val="single" w:color="000080"/>
          </w:rPr>
          <w:t>2013.</w:t>
        </w:r>
      </w:hyperlink>
    </w:p>
    <w:p>
      <w:pPr>
        <w:pStyle w:val="ListParagraph"/>
        <w:numPr>
          <w:ilvl w:val="1"/>
          <w:numId w:val="1"/>
        </w:numPr>
        <w:tabs>
          <w:tab w:pos="1269" w:val="left" w:leader="none"/>
        </w:tabs>
        <w:spacing w:line="247" w:lineRule="auto" w:before="265" w:after="0"/>
        <w:ind w:left="109" w:right="112" w:firstLine="566"/>
        <w:jc w:val="both"/>
        <w:rPr>
          <w:sz w:val="24"/>
        </w:rPr>
      </w:pPr>
      <w:r>
        <w:rPr>
          <w:sz w:val="24"/>
        </w:rPr>
        <w:t>O licitante ou contratado que cometer qualquer das condutas discriminadas nos subitens anteriores ficará sujeito, sem prejuízo </w:t>
      </w:r>
      <w:r>
        <w:rPr>
          <w:sz w:val="24"/>
        </w:rPr>
        <w:t>da responsabilidade civil e criminal, às seguintes sanções:</w:t>
      </w:r>
    </w:p>
    <w:p>
      <w:pPr>
        <w:pStyle w:val="ListParagraph"/>
        <w:numPr>
          <w:ilvl w:val="2"/>
          <w:numId w:val="1"/>
        </w:numPr>
        <w:tabs>
          <w:tab w:pos="1421" w:val="left" w:leader="none"/>
        </w:tabs>
        <w:spacing w:line="247" w:lineRule="auto" w:before="241" w:after="0"/>
        <w:ind w:left="109" w:right="112" w:firstLine="566"/>
        <w:jc w:val="both"/>
        <w:rPr>
          <w:sz w:val="24"/>
        </w:rPr>
      </w:pPr>
      <w:r>
        <w:rPr>
          <w:sz w:val="24"/>
        </w:rPr>
        <w:t>Advertência, prevista no art. 156, I, § 2º, da Lei nº 14.133/2021, pela infração descrita no item 17.1.1, de menor potencial </w:t>
      </w:r>
      <w:r>
        <w:rPr>
          <w:sz w:val="24"/>
        </w:rPr>
        <w:t>ofensivo, quando não se justificar a imposição de penalidade mais grave.</w:t>
      </w:r>
    </w:p>
    <w:p>
      <w:pPr>
        <w:spacing w:after="0" w:line="247" w:lineRule="auto"/>
        <w:jc w:val="both"/>
        <w:rPr>
          <w:sz w:val="24"/>
        </w:rPr>
        <w:sectPr>
          <w:pgSz w:w="15840" w:h="24480"/>
          <w:pgMar w:top="500" w:bottom="280" w:left="580" w:right="560"/>
        </w:sectPr>
      </w:pPr>
    </w:p>
    <w:p>
      <w:pPr>
        <w:pStyle w:val="ListParagraph"/>
        <w:numPr>
          <w:ilvl w:val="2"/>
          <w:numId w:val="1"/>
        </w:numPr>
        <w:tabs>
          <w:tab w:pos="1397" w:val="left" w:leader="none"/>
        </w:tabs>
        <w:spacing w:line="247" w:lineRule="auto" w:before="71" w:after="0"/>
        <w:ind w:left="109" w:right="112" w:firstLine="566"/>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11"/>
        <w:ind w:left="0"/>
      </w:pPr>
    </w:p>
    <w:p>
      <w:pPr>
        <w:pStyle w:val="ListParagraph"/>
        <w:numPr>
          <w:ilvl w:val="0"/>
          <w:numId w:val="9"/>
        </w:numPr>
        <w:tabs>
          <w:tab w:pos="934" w:val="left" w:leader="none"/>
        </w:tabs>
        <w:spacing w:line="240" w:lineRule="auto" w:before="0" w:after="0"/>
        <w:ind w:left="934" w:right="0" w:hanging="259"/>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9"/>
        </w:numPr>
        <w:tabs>
          <w:tab w:pos="948" w:val="left" w:leader="none"/>
        </w:tabs>
        <w:spacing w:line="240" w:lineRule="auto" w:before="249" w:after="0"/>
        <w:ind w:left="948" w:right="0" w:hanging="273"/>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9"/>
        </w:numPr>
        <w:tabs>
          <w:tab w:pos="920" w:val="left" w:leader="none"/>
        </w:tabs>
        <w:spacing w:line="240" w:lineRule="auto" w:before="249" w:after="0"/>
        <w:ind w:left="92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3"/>
        <w:ind w:left="0"/>
      </w:pPr>
    </w:p>
    <w:p>
      <w:pPr>
        <w:pStyle w:val="ListParagraph"/>
        <w:numPr>
          <w:ilvl w:val="3"/>
          <w:numId w:val="1"/>
        </w:numPr>
        <w:tabs>
          <w:tab w:pos="1587" w:val="left" w:leader="none"/>
        </w:tabs>
        <w:spacing w:line="247" w:lineRule="auto" w:before="0" w:after="0"/>
        <w:ind w:left="109" w:right="114" w:firstLine="566"/>
        <w:jc w:val="both"/>
        <w:rPr>
          <w:sz w:val="24"/>
        </w:rPr>
      </w:pPr>
      <w:r>
        <w:rPr>
          <w:sz w:val="24"/>
        </w:rPr>
        <w:t>Na hipótese de a infração ser cometida antes da celebração do Contrato, a base de cálculo da multa do item 17.2.2 será o valor anual estimado da contratação.</w:t>
      </w:r>
    </w:p>
    <w:p>
      <w:pPr>
        <w:pStyle w:val="ListParagraph"/>
        <w:numPr>
          <w:ilvl w:val="3"/>
          <w:numId w:val="1"/>
        </w:numPr>
        <w:tabs>
          <w:tab w:pos="1577" w:val="left" w:leader="none"/>
        </w:tabs>
        <w:spacing w:line="247" w:lineRule="auto" w:before="256" w:after="0"/>
        <w:ind w:left="109" w:right="112" w:firstLine="566"/>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1"/>
        </w:numPr>
        <w:tabs>
          <w:tab w:pos="1589" w:val="left" w:leader="none"/>
        </w:tabs>
        <w:spacing w:line="247" w:lineRule="auto" w:before="242" w:after="0"/>
        <w:ind w:left="109" w:right="113" w:firstLine="566"/>
        <w:jc w:val="both"/>
        <w:rPr>
          <w:sz w:val="24"/>
        </w:rPr>
      </w:pPr>
      <w:r>
        <w:rPr>
          <w:sz w:val="24"/>
        </w:rPr>
        <w:t>Se a multa aplicada e as indenizações cabíveis forem superiores ao valor de pagamento eventualmente devido pela</w:t>
      </w:r>
      <w:r>
        <w:rPr>
          <w:spacing w:val="-2"/>
          <w:sz w:val="24"/>
        </w:rPr>
        <w:t> </w:t>
      </w:r>
      <w:r>
        <w:rPr>
          <w:sz w:val="24"/>
        </w:rPr>
        <w:t>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576" w:val="left" w:leader="none"/>
        </w:tabs>
        <w:spacing w:line="240" w:lineRule="auto" w:before="257" w:after="0"/>
        <w:ind w:left="1576" w:right="0" w:hanging="900"/>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416" w:val="left" w:leader="none"/>
        </w:tabs>
        <w:spacing w:line="247" w:lineRule="auto" w:before="249" w:after="0"/>
        <w:ind w:left="109" w:right="112" w:firstLine="566"/>
        <w:jc w:val="both"/>
        <w:rPr>
          <w:sz w:val="24"/>
        </w:rPr>
      </w:pPr>
      <w:r>
        <w:rPr>
          <w:sz w:val="24"/>
        </w:rPr>
        <w:t>Impedimento de licitar e contratar, prevista no art. 156, III, § 4º, da Lei nº 14.133/2021, nos casos relacionados nos subitens 17.1.2 </w:t>
      </w:r>
      <w:r>
        <w:rPr>
          <w:sz w:val="24"/>
        </w:rPr>
        <w:t>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
        </w:numPr>
        <w:tabs>
          <w:tab w:pos="1417" w:val="left" w:leader="none"/>
        </w:tabs>
        <w:spacing w:line="252" w:lineRule="auto" w:before="242" w:after="0"/>
        <w:ind w:left="109" w:right="113" w:firstLine="566"/>
        <w:jc w:val="both"/>
        <w:rPr>
          <w:sz w:val="24"/>
        </w:rPr>
      </w:pPr>
      <w:r>
        <w:rPr>
          <w:sz w:val="24"/>
        </w:rPr>
        <w:t>Declaração de inidoneidade para licitar ou contratar, prevista no a</w:t>
      </w:r>
      <w:r>
        <w:rPr>
          <w:i/>
          <w:sz w:val="24"/>
        </w:rPr>
        <w:t>rt. 156, IV, § 5º, da Lei nº 14.133/2021, </w:t>
      </w:r>
      <w:r>
        <w:rPr>
          <w:sz w:val="24"/>
        </w:rPr>
        <w:t>nos casos relacionados nos subitens</w:t>
      </w:r>
      <w:r>
        <w:rPr>
          <w:spacing w:val="-1"/>
          <w:sz w:val="24"/>
        </w:rPr>
        <w:t> </w:t>
      </w:r>
      <w:r>
        <w:rPr>
          <w:sz w:val="24"/>
        </w:rPr>
        <w:t>17.1.8</w:t>
      </w:r>
      <w:r>
        <w:rPr>
          <w:spacing w:val="-1"/>
          <w:sz w:val="24"/>
        </w:rPr>
        <w:t> </w:t>
      </w:r>
      <w:r>
        <w:rPr>
          <w:sz w:val="24"/>
        </w:rPr>
        <w:t>a</w:t>
      </w:r>
      <w:r>
        <w:rPr>
          <w:spacing w:val="-1"/>
          <w:sz w:val="24"/>
        </w:rPr>
        <w:t> </w:t>
      </w:r>
      <w:r>
        <w:rPr>
          <w:sz w:val="24"/>
        </w:rPr>
        <w:t>17.1.12,</w:t>
      </w:r>
      <w:r>
        <w:rPr>
          <w:spacing w:val="-1"/>
          <w:sz w:val="24"/>
        </w:rPr>
        <w:t> </w:t>
      </w:r>
      <w:r>
        <w:rPr>
          <w:sz w:val="24"/>
        </w:rPr>
        <w:t>bem</w:t>
      </w:r>
      <w:r>
        <w:rPr>
          <w:spacing w:val="-1"/>
          <w:sz w:val="24"/>
        </w:rPr>
        <w:t> </w:t>
      </w:r>
      <w:r>
        <w:rPr>
          <w:sz w:val="24"/>
        </w:rPr>
        <w:t>como</w:t>
      </w:r>
      <w:r>
        <w:rPr>
          <w:spacing w:val="-1"/>
          <w:sz w:val="24"/>
        </w:rPr>
        <w:t> </w:t>
      </w:r>
      <w:r>
        <w:rPr>
          <w:sz w:val="24"/>
        </w:rPr>
        <w:t>nos</w:t>
      </w:r>
      <w:r>
        <w:rPr>
          <w:spacing w:val="-1"/>
          <w:sz w:val="24"/>
        </w:rPr>
        <w:t> </w:t>
      </w:r>
      <w:r>
        <w:rPr>
          <w:sz w:val="24"/>
        </w:rPr>
        <w:t>demais</w:t>
      </w:r>
      <w:r>
        <w:rPr>
          <w:spacing w:val="-1"/>
          <w:sz w:val="24"/>
        </w:rPr>
        <w:t> </w:t>
      </w:r>
      <w:r>
        <w:rPr>
          <w:sz w:val="24"/>
        </w:rPr>
        <w:t>casos</w:t>
      </w:r>
      <w:r>
        <w:rPr>
          <w:spacing w:val="-1"/>
          <w:sz w:val="24"/>
        </w:rPr>
        <w:t> </w:t>
      </w:r>
      <w:r>
        <w:rPr>
          <w:sz w:val="24"/>
        </w:rPr>
        <w:t>que</w:t>
      </w:r>
      <w:r>
        <w:rPr>
          <w:spacing w:val="-1"/>
          <w:sz w:val="24"/>
        </w:rPr>
        <w:t> </w:t>
      </w:r>
      <w:r>
        <w:rPr>
          <w:sz w:val="24"/>
        </w:rPr>
        <w:t>justifiquem</w:t>
      </w:r>
      <w:r>
        <w:rPr>
          <w:spacing w:val="-1"/>
          <w:sz w:val="24"/>
        </w:rPr>
        <w:t> </w:t>
      </w:r>
      <w:r>
        <w:rPr>
          <w:sz w:val="24"/>
        </w:rPr>
        <w:t>a</w:t>
      </w:r>
      <w:r>
        <w:rPr>
          <w:spacing w:val="-1"/>
          <w:sz w:val="24"/>
        </w:rPr>
        <w:t> </w:t>
      </w:r>
      <w:r>
        <w:rPr>
          <w:sz w:val="24"/>
        </w:rPr>
        <w:t>imposição</w:t>
      </w:r>
      <w:r>
        <w:rPr>
          <w:spacing w:val="-1"/>
          <w:sz w:val="24"/>
        </w:rPr>
        <w:t> </w:t>
      </w:r>
      <w:r>
        <w:rPr>
          <w:sz w:val="24"/>
        </w:rPr>
        <w:t>da</w:t>
      </w:r>
      <w:r>
        <w:rPr>
          <w:spacing w:val="-1"/>
          <w:sz w:val="24"/>
        </w:rPr>
        <w:t> </w:t>
      </w:r>
      <w:r>
        <w:rPr>
          <w:sz w:val="24"/>
        </w:rPr>
        <w:t>penalidade</w:t>
      </w:r>
      <w:r>
        <w:rPr>
          <w:spacing w:val="-1"/>
          <w:sz w:val="24"/>
        </w:rPr>
        <w:t> </w:t>
      </w:r>
      <w:r>
        <w:rPr>
          <w:sz w:val="24"/>
        </w:rPr>
        <w:t>mais</w:t>
      </w:r>
      <w:r>
        <w:rPr>
          <w:spacing w:val="-1"/>
          <w:sz w:val="24"/>
        </w:rPr>
        <w:t> </w:t>
      </w:r>
      <w:r>
        <w:rPr>
          <w:sz w:val="24"/>
        </w:rPr>
        <w:t>grave,</w:t>
      </w:r>
      <w:r>
        <w:rPr>
          <w:spacing w:val="-1"/>
          <w:sz w:val="24"/>
        </w:rPr>
        <w:t> </w:t>
      </w:r>
      <w:r>
        <w:rPr>
          <w:sz w:val="24"/>
        </w:rPr>
        <w:t>que</w:t>
      </w:r>
      <w:r>
        <w:rPr>
          <w:spacing w:val="-1"/>
          <w:sz w:val="24"/>
        </w:rPr>
        <w:t> </w:t>
      </w:r>
      <w:r>
        <w:rPr>
          <w:sz w:val="24"/>
        </w:rPr>
        <w:t>impedirá</w:t>
      </w:r>
      <w:r>
        <w:rPr>
          <w:spacing w:val="-1"/>
          <w:sz w:val="24"/>
        </w:rPr>
        <w:t> </w:t>
      </w:r>
      <w:r>
        <w:rPr>
          <w:sz w:val="24"/>
        </w:rPr>
        <w:t>o</w:t>
      </w:r>
      <w:r>
        <w:rPr>
          <w:spacing w:val="-1"/>
          <w:sz w:val="24"/>
        </w:rPr>
        <w:t> </w:t>
      </w:r>
      <w:r>
        <w:rPr>
          <w:sz w:val="24"/>
        </w:rPr>
        <w:t>responsável</w:t>
      </w:r>
      <w:r>
        <w:rPr>
          <w:spacing w:val="-1"/>
          <w:sz w:val="24"/>
        </w:rPr>
        <w:t> </w:t>
      </w:r>
      <w:r>
        <w:rPr>
          <w:sz w:val="24"/>
        </w:rPr>
        <w:t>de</w:t>
      </w:r>
      <w:r>
        <w:rPr>
          <w:spacing w:val="-1"/>
          <w:sz w:val="24"/>
        </w:rPr>
        <w:t> </w:t>
      </w:r>
      <w:r>
        <w:rPr>
          <w:sz w:val="24"/>
        </w:rPr>
        <w:t>licitar</w:t>
      </w:r>
      <w:r>
        <w:rPr>
          <w:spacing w:val="-1"/>
          <w:sz w:val="24"/>
        </w:rPr>
        <w:t> </w:t>
      </w:r>
      <w:r>
        <w:rPr>
          <w:sz w:val="24"/>
        </w:rPr>
        <w:t>ou contratar no âmbito da</w:t>
      </w:r>
      <w:r>
        <w:rPr>
          <w:spacing w:val="-8"/>
          <w:sz w:val="24"/>
        </w:rPr>
        <w:t> </w:t>
      </w:r>
      <w:r>
        <w:rPr>
          <w:sz w:val="24"/>
        </w:rPr>
        <w:t>Administração Pública direta e indireta de todos os entes federativos, pelo prazo mínimo de 3 (três) anos e máximo de 6 (seis) </w:t>
      </w:r>
      <w:r>
        <w:rPr>
          <w:spacing w:val="-2"/>
          <w:sz w:val="24"/>
        </w:rPr>
        <w:t>anos.</w:t>
      </w:r>
    </w:p>
    <w:p>
      <w:pPr>
        <w:pStyle w:val="ListParagraph"/>
        <w:numPr>
          <w:ilvl w:val="1"/>
          <w:numId w:val="1"/>
        </w:numPr>
        <w:tabs>
          <w:tab w:pos="1246" w:val="left" w:leader="none"/>
        </w:tabs>
        <w:spacing w:line="252" w:lineRule="auto" w:before="236" w:after="0"/>
        <w:ind w:left="109" w:right="112" w:firstLine="566"/>
        <w:jc w:val="both"/>
        <w:rPr>
          <w:sz w:val="24"/>
        </w:rPr>
      </w:pPr>
      <w:r>
        <w:rPr>
          <w:sz w:val="24"/>
        </w:rPr>
        <w:t>Sem prejuízo da multa administrativa prevista no art. 156, II, § 3º, da Lei nº 14.133/2021, o atraso injustificado no cumprimento </w:t>
      </w:r>
      <w:r>
        <w:rPr>
          <w:sz w:val="24"/>
        </w:rPr>
        <w:t>das obrigações</w:t>
      </w:r>
      <w:r>
        <w:rPr>
          <w:spacing w:val="-2"/>
          <w:sz w:val="24"/>
        </w:rPr>
        <w:t> </w:t>
      </w:r>
      <w:r>
        <w:rPr>
          <w:sz w:val="24"/>
        </w:rPr>
        <w:t>contratuais</w:t>
      </w:r>
      <w:r>
        <w:rPr>
          <w:spacing w:val="-2"/>
          <w:sz w:val="24"/>
        </w:rPr>
        <w:t> </w:t>
      </w:r>
      <w:r>
        <w:rPr>
          <w:sz w:val="24"/>
        </w:rPr>
        <w:t>sujeitará</w:t>
      </w:r>
      <w:r>
        <w:rPr>
          <w:spacing w:val="-2"/>
          <w:sz w:val="24"/>
        </w:rPr>
        <w:t> </w:t>
      </w:r>
      <w:r>
        <w:rPr>
          <w:sz w:val="24"/>
        </w:rPr>
        <w:t>o</w:t>
      </w:r>
      <w:r>
        <w:rPr>
          <w:spacing w:val="-2"/>
          <w:sz w:val="24"/>
        </w:rPr>
        <w:t> </w:t>
      </w:r>
      <w:r>
        <w:rPr>
          <w:sz w:val="24"/>
        </w:rPr>
        <w:t>contratado,</w:t>
      </w:r>
      <w:r>
        <w:rPr>
          <w:spacing w:val="-2"/>
          <w:sz w:val="24"/>
        </w:rPr>
        <w:t> </w:t>
      </w:r>
      <w:r>
        <w:rPr>
          <w:sz w:val="24"/>
        </w:rPr>
        <w:t>independente</w:t>
      </w:r>
      <w:r>
        <w:rPr>
          <w:spacing w:val="-2"/>
          <w:sz w:val="24"/>
        </w:rPr>
        <w:t> </w:t>
      </w:r>
      <w:r>
        <w:rPr>
          <w:sz w:val="24"/>
        </w:rPr>
        <w:t>de</w:t>
      </w:r>
      <w:r>
        <w:rPr>
          <w:spacing w:val="-2"/>
          <w:sz w:val="24"/>
        </w:rPr>
        <w:t> </w:t>
      </w:r>
      <w:r>
        <w:rPr>
          <w:sz w:val="24"/>
        </w:rPr>
        <w:t>notificação,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408</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à</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no</w:t>
      </w:r>
      <w:r>
        <w:rPr>
          <w:spacing w:val="-2"/>
          <w:sz w:val="24"/>
        </w:rPr>
        <w:t> </w:t>
      </w:r>
      <w:r>
        <w:rPr>
          <w:sz w:val="24"/>
        </w:rPr>
        <w:t>percentual</w:t>
      </w:r>
      <w:r>
        <w:rPr>
          <w:spacing w:val="-2"/>
          <w:sz w:val="24"/>
        </w:rPr>
        <w:t> </w:t>
      </w:r>
      <w:r>
        <w:rPr>
          <w:sz w:val="24"/>
        </w:rPr>
        <w:t>de</w:t>
      </w:r>
      <w:r>
        <w:rPr>
          <w:spacing w:val="-2"/>
          <w:sz w:val="24"/>
        </w:rPr>
        <w:t>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1"/>
        </w:numPr>
        <w:tabs>
          <w:tab w:pos="1438" w:val="left" w:leader="none"/>
        </w:tabs>
        <w:spacing w:line="247" w:lineRule="auto" w:before="236" w:after="0"/>
        <w:ind w:left="109" w:right="112" w:firstLine="566"/>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403" w:val="left" w:leader="none"/>
        </w:tabs>
        <w:spacing w:line="261" w:lineRule="auto" w:before="242" w:after="0"/>
        <w:ind w:left="109" w:right="113" w:firstLine="566"/>
        <w:jc w:val="both"/>
        <w:rPr>
          <w:sz w:val="24"/>
        </w:rPr>
      </w:pPr>
      <w:r>
        <w:rPr>
          <w:sz w:val="24"/>
        </w:rPr>
        <w:t>O atraso superior a 25 (vinte e cinco) dias no cumprimento da obrigação prevista no item 17.3.1 autoriza a</w:t>
      </w:r>
      <w:r>
        <w:rPr>
          <w:spacing w:val="-7"/>
          <w:sz w:val="24"/>
        </w:rPr>
        <w:t> </w:t>
      </w:r>
      <w:r>
        <w:rPr>
          <w:sz w:val="24"/>
        </w:rPr>
        <w:t>Administração a promover a rescisão contratual por descumprimento ou cumprimento irregular de suas cláusulas.</w:t>
      </w:r>
    </w:p>
    <w:p>
      <w:pPr>
        <w:pStyle w:val="ListParagraph"/>
        <w:numPr>
          <w:ilvl w:val="2"/>
          <w:numId w:val="1"/>
        </w:numPr>
        <w:tabs>
          <w:tab w:pos="1429" w:val="left" w:leader="none"/>
        </w:tabs>
        <w:spacing w:line="247" w:lineRule="auto" w:before="223" w:after="0"/>
        <w:ind w:left="109" w:right="112" w:firstLine="566"/>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1227" w:val="left" w:leader="none"/>
        </w:tabs>
        <w:spacing w:line="261" w:lineRule="auto" w:before="242" w:after="0"/>
        <w:ind w:left="109" w:right="112" w:firstLine="566"/>
        <w:jc w:val="both"/>
        <w:rPr>
          <w:sz w:val="24"/>
        </w:rPr>
      </w:pPr>
      <w:r>
        <w:rPr>
          <w:sz w:val="24"/>
        </w:rPr>
        <w:t>No caso de inexecução total ou parcial do objeto, que acarrete a rescisão do Contrato, será automaticamente devida multa compensatória no valor de 20 % (vinte por cento) do valor do Contrato.</w:t>
      </w:r>
    </w:p>
    <w:p>
      <w:pPr>
        <w:pStyle w:val="ListParagraph"/>
        <w:numPr>
          <w:ilvl w:val="2"/>
          <w:numId w:val="1"/>
        </w:numPr>
        <w:tabs>
          <w:tab w:pos="1409" w:val="left" w:leader="none"/>
        </w:tabs>
        <w:spacing w:line="247" w:lineRule="auto" w:before="223" w:after="0"/>
        <w:ind w:left="109" w:right="112" w:firstLine="566"/>
        <w:jc w:val="both"/>
        <w:rPr>
          <w:sz w:val="24"/>
        </w:rPr>
      </w:pPr>
      <w:r>
        <w:rPr>
          <w:sz w:val="24"/>
        </w:rPr>
        <w:t>A</w:t>
      </w:r>
      <w:r>
        <w:rPr>
          <w:spacing w:val="-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1216" w:val="left" w:leader="none"/>
        </w:tabs>
        <w:spacing w:line="240" w:lineRule="auto" w:before="241" w:after="0"/>
        <w:ind w:left="1216" w:right="0" w:hanging="54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i/>
          <w:sz w:val="24"/>
        </w:rPr>
        <w:t>156,</w:t>
      </w:r>
      <w:r>
        <w:rPr>
          <w:i/>
          <w:spacing w:val="-2"/>
          <w:sz w:val="24"/>
        </w:rPr>
        <w:t> </w:t>
      </w:r>
      <w:r>
        <w:rPr>
          <w:i/>
          <w:sz w:val="24"/>
        </w:rPr>
        <w:t>§</w:t>
      </w:r>
      <w:r>
        <w:rPr>
          <w:i/>
          <w:spacing w:val="-1"/>
          <w:sz w:val="24"/>
        </w:rPr>
        <w:t> </w:t>
      </w:r>
      <w:r>
        <w:rPr>
          <w:i/>
          <w:sz w:val="24"/>
        </w:rPr>
        <w:t>1º,</w:t>
      </w:r>
      <w:r>
        <w:rPr>
          <w:i/>
          <w:spacing w:val="-2"/>
          <w:sz w:val="24"/>
        </w:rPr>
        <w:t> </w:t>
      </w:r>
      <w:r>
        <w:rPr>
          <w:i/>
          <w:sz w:val="24"/>
        </w:rPr>
        <w:t>incisos</w:t>
      </w:r>
      <w:r>
        <w:rPr>
          <w:i/>
          <w:spacing w:val="-1"/>
          <w:sz w:val="24"/>
        </w:rPr>
        <w:t> </w:t>
      </w:r>
      <w:r>
        <w:rPr>
          <w:i/>
          <w:sz w:val="24"/>
        </w:rPr>
        <w:t>I</w:t>
      </w:r>
      <w:r>
        <w:rPr>
          <w:i/>
          <w:spacing w:val="-1"/>
          <w:sz w:val="24"/>
        </w:rPr>
        <w:t> </w:t>
      </w:r>
      <w:r>
        <w:rPr>
          <w:i/>
          <w:sz w:val="24"/>
        </w:rPr>
        <w:t>a</w:t>
      </w:r>
      <w:r>
        <w:rPr>
          <w:i/>
          <w:spacing w:val="-2"/>
          <w:sz w:val="24"/>
        </w:rPr>
        <w:t> </w:t>
      </w:r>
      <w:r>
        <w:rPr>
          <w:i/>
          <w:sz w:val="24"/>
        </w:rPr>
        <w:t>V,</w:t>
      </w:r>
      <w:r>
        <w:rPr>
          <w:i/>
          <w:spacing w:val="-1"/>
          <w:sz w:val="24"/>
        </w:rPr>
        <w:t> </w:t>
      </w:r>
      <w:r>
        <w:rPr>
          <w:i/>
          <w:sz w:val="24"/>
        </w:rPr>
        <w:t>da</w:t>
      </w:r>
      <w:r>
        <w:rPr>
          <w:i/>
          <w:spacing w:val="-2"/>
          <w:sz w:val="24"/>
        </w:rPr>
        <w:t> </w:t>
      </w:r>
      <w:r>
        <w:rPr>
          <w:i/>
          <w:sz w:val="24"/>
        </w:rPr>
        <w:t>Lei</w:t>
      </w:r>
      <w:r>
        <w:rPr>
          <w:i/>
          <w:spacing w:val="-1"/>
          <w:sz w:val="24"/>
        </w:rPr>
        <w:t> </w:t>
      </w:r>
      <w:r>
        <w:rPr>
          <w:i/>
          <w:sz w:val="24"/>
        </w:rPr>
        <w:t>nº</w:t>
      </w:r>
      <w:r>
        <w:rPr>
          <w:i/>
          <w:spacing w:val="-1"/>
          <w:sz w:val="24"/>
        </w:rPr>
        <w:t> </w:t>
      </w:r>
      <w:r>
        <w:rPr>
          <w:i/>
          <w:spacing w:val="-2"/>
          <w:sz w:val="24"/>
        </w:rPr>
        <w:t>14.133/2021</w:t>
      </w:r>
      <w:r>
        <w:rPr>
          <w:spacing w:val="-2"/>
          <w:sz w:val="24"/>
        </w:rPr>
        <w:t>:</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a natureza e a gravidade da infração </w:t>
      </w:r>
      <w:r>
        <w:rPr>
          <w:spacing w:val="-2"/>
          <w:sz w:val="24"/>
        </w:rPr>
        <w:t>cometida;</w:t>
      </w:r>
    </w:p>
    <w:p>
      <w:pPr>
        <w:pStyle w:val="ListParagraph"/>
        <w:numPr>
          <w:ilvl w:val="2"/>
          <w:numId w:val="1"/>
        </w:numPr>
        <w:tabs>
          <w:tab w:pos="1396" w:val="left" w:leader="none"/>
        </w:tabs>
        <w:spacing w:line="240" w:lineRule="auto" w:before="265" w:after="0"/>
        <w:ind w:left="1396" w:right="0" w:hanging="720"/>
        <w:jc w:val="left"/>
        <w:rPr>
          <w:sz w:val="24"/>
        </w:rPr>
      </w:pPr>
      <w:r>
        <w:rPr>
          <w:sz w:val="24"/>
        </w:rPr>
        <w:t>as peculiaridades do caso </w:t>
      </w:r>
      <w:r>
        <w:rPr>
          <w:spacing w:val="-2"/>
          <w:sz w:val="24"/>
        </w:rPr>
        <w:t>concreto;</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1396" w:val="left" w:leader="none"/>
        </w:tabs>
        <w:spacing w:line="240" w:lineRule="auto" w:before="249" w:after="0"/>
        <w:ind w:left="1396" w:right="0" w:hanging="72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17"/>
        <w:ind w:left="0"/>
      </w:pPr>
    </w:p>
    <w:p>
      <w:pPr>
        <w:pStyle w:val="ListParagraph"/>
        <w:numPr>
          <w:ilvl w:val="0"/>
          <w:numId w:val="10"/>
        </w:numPr>
        <w:tabs>
          <w:tab w:pos="940" w:val="left" w:leader="none"/>
        </w:tabs>
        <w:spacing w:line="240" w:lineRule="auto" w:before="1" w:after="0"/>
        <w:ind w:left="940" w:right="0" w:hanging="259"/>
        <w:jc w:val="left"/>
        <w:rPr>
          <w:sz w:val="24"/>
        </w:rPr>
      </w:pPr>
      <w:r>
        <w:rPr>
          <w:sz w:val="24"/>
        </w:rPr>
        <w:t>as sanções previstas nos itens 17.2.1, 17.2.2 e 17.2.3 serão impostas pelo Ordenador de </w:t>
      </w:r>
      <w:r>
        <w:rPr>
          <w:spacing w:val="-2"/>
          <w:sz w:val="24"/>
        </w:rPr>
        <w:t>Despesa;</w:t>
      </w:r>
    </w:p>
    <w:p>
      <w:pPr>
        <w:pStyle w:val="ListParagraph"/>
        <w:numPr>
          <w:ilvl w:val="0"/>
          <w:numId w:val="10"/>
        </w:numPr>
        <w:tabs>
          <w:tab w:pos="954" w:val="left" w:leader="none"/>
        </w:tabs>
        <w:spacing w:line="240" w:lineRule="auto" w:before="249" w:after="0"/>
        <w:ind w:left="954" w:right="0" w:hanging="273"/>
        <w:jc w:val="left"/>
        <w:rPr>
          <w:sz w:val="24"/>
        </w:rPr>
      </w:pPr>
      <w:r>
        <w:rPr>
          <w:sz w:val="24"/>
        </w:rPr>
        <w:t>a aplicação da sanção prevista no item 17.2.4, na forma do art. </w:t>
      </w:r>
      <w:r>
        <w:rPr>
          <w:i/>
          <w:sz w:val="24"/>
        </w:rPr>
        <w:t>156, § 6º, I, da Lei nº 14.133/2021, </w:t>
      </w:r>
      <w:r>
        <w:rPr>
          <w:sz w:val="24"/>
        </w:rPr>
        <w:t>é de competência </w:t>
      </w:r>
      <w:r>
        <w:rPr>
          <w:spacing w:val="-2"/>
          <w:sz w:val="24"/>
        </w:rPr>
        <w:t>exclusiva:</w:t>
      </w:r>
    </w:p>
    <w:p>
      <w:pPr>
        <w:pStyle w:val="BodyText"/>
        <w:spacing w:before="3"/>
        <w:ind w:left="0"/>
      </w:pPr>
    </w:p>
    <w:p>
      <w:pPr>
        <w:pStyle w:val="ListParagraph"/>
        <w:numPr>
          <w:ilvl w:val="1"/>
          <w:numId w:val="10"/>
        </w:numPr>
        <w:tabs>
          <w:tab w:pos="1421" w:val="left" w:leader="none"/>
        </w:tabs>
        <w:spacing w:line="240" w:lineRule="auto" w:before="0" w:after="0"/>
        <w:ind w:left="1421" w:right="0" w:hanging="453"/>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0"/>
        </w:numPr>
        <w:tabs>
          <w:tab w:pos="1421" w:val="left" w:leader="none"/>
        </w:tabs>
        <w:spacing w:line="240" w:lineRule="auto" w:before="249" w:after="0"/>
        <w:ind w:left="1421" w:right="0" w:hanging="453"/>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3"/>
        <w:ind w:left="0"/>
      </w:pPr>
    </w:p>
    <w:p>
      <w:pPr>
        <w:pStyle w:val="ListParagraph"/>
        <w:numPr>
          <w:ilvl w:val="1"/>
          <w:numId w:val="1"/>
        </w:numPr>
        <w:tabs>
          <w:tab w:pos="1252" w:val="left" w:leader="none"/>
        </w:tabs>
        <w:spacing w:line="254" w:lineRule="auto" w:before="0" w:after="0"/>
        <w:ind w:left="109" w:right="112" w:firstLine="566"/>
        <w:jc w:val="both"/>
        <w:rPr>
          <w:sz w:val="24"/>
        </w:rPr>
      </w:pPr>
      <w:r>
        <w:rPr>
          <w:sz w:val="24"/>
        </w:rPr>
        <w:t>A aplicação de quaisquer das penalidades administrativas realizar-se-á em processo administrativo que assegurará o contraditório e </w:t>
      </w:r>
      <w:r>
        <w:rPr>
          <w:sz w:val="24"/>
        </w:rPr>
        <w:t>a ampla defesa ao licitante ou contratado, devendo ser observado o procedimento previsto na Lei nº 14.133/2021, e, subsidiariamente, na Lei nº </w:t>
      </w:r>
      <w:r>
        <w:rPr>
          <w:spacing w:val="-2"/>
          <w:sz w:val="24"/>
        </w:rPr>
        <w:t>5.427/2009.</w:t>
      </w:r>
    </w:p>
    <w:p>
      <w:pPr>
        <w:pStyle w:val="ListParagraph"/>
        <w:numPr>
          <w:ilvl w:val="2"/>
          <w:numId w:val="1"/>
        </w:numPr>
        <w:tabs>
          <w:tab w:pos="1398" w:val="left" w:leader="none"/>
        </w:tabs>
        <w:spacing w:line="247" w:lineRule="auto" w:before="232" w:after="0"/>
        <w:ind w:left="109" w:right="112" w:firstLine="566"/>
        <w:jc w:val="both"/>
        <w:rPr>
          <w:sz w:val="24"/>
        </w:rPr>
      </w:pPr>
      <w:r>
        <w:rPr>
          <w:sz w:val="24"/>
        </w:rPr>
        <w:t>A</w:t>
      </w:r>
      <w:r>
        <w:rPr>
          <w:spacing w:val="-11"/>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w:t>
      </w:r>
      <w:r>
        <w:rPr>
          <w:spacing w:val="40"/>
          <w:sz w:val="24"/>
        </w:rPr>
        <w:t> </w:t>
      </w:r>
      <w:r>
        <w:rPr>
          <w:sz w:val="24"/>
        </w:rPr>
        <w:t>for o caso, assim como o prazo e o local para a apresentação da defesa, com a possibilidade de produção de provas.</w:t>
      </w:r>
    </w:p>
    <w:p>
      <w:pPr>
        <w:pStyle w:val="ListParagraph"/>
        <w:numPr>
          <w:ilvl w:val="2"/>
          <w:numId w:val="1"/>
        </w:numPr>
        <w:tabs>
          <w:tab w:pos="1396" w:val="left" w:leader="none"/>
        </w:tabs>
        <w:spacing w:line="240" w:lineRule="auto" w:before="257" w:after="0"/>
        <w:ind w:left="1396" w:right="0" w:hanging="720"/>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1"/>
        </w:numPr>
        <w:tabs>
          <w:tab w:pos="940" w:val="left" w:leader="none"/>
        </w:tabs>
        <w:spacing w:line="240" w:lineRule="auto" w:before="0" w:after="0"/>
        <w:ind w:left="940" w:right="0" w:hanging="259"/>
        <w:jc w:val="left"/>
        <w:rPr>
          <w:sz w:val="24"/>
        </w:rPr>
      </w:pPr>
      <w:r>
        <w:rPr>
          <w:sz w:val="24"/>
        </w:rPr>
        <w:t>15 (quinze) dias úteis, no caso da aplicação das sanções previstas nos itens 17.2.1 e 17.2.2, contado da data da </w:t>
      </w:r>
      <w:r>
        <w:rPr>
          <w:spacing w:val="-2"/>
          <w:sz w:val="24"/>
        </w:rPr>
        <w:t>intimação;</w:t>
      </w:r>
    </w:p>
    <w:p>
      <w:pPr>
        <w:spacing w:after="0" w:line="240" w:lineRule="auto"/>
        <w:jc w:val="left"/>
        <w:rPr>
          <w:sz w:val="24"/>
        </w:rPr>
        <w:sectPr>
          <w:pgSz w:w="15840" w:h="24480"/>
          <w:pgMar w:top="500" w:bottom="280" w:left="580" w:right="560"/>
        </w:sectPr>
      </w:pPr>
    </w:p>
    <w:p>
      <w:pPr>
        <w:pStyle w:val="ListParagraph"/>
        <w:numPr>
          <w:ilvl w:val="0"/>
          <w:numId w:val="11"/>
        </w:numPr>
        <w:tabs>
          <w:tab w:pos="964" w:val="left" w:leader="none"/>
          <w:tab w:pos="986" w:val="left" w:leader="none"/>
        </w:tabs>
        <w:spacing w:line="247" w:lineRule="auto" w:before="71" w:after="0"/>
        <w:ind w:left="964" w:right="112" w:hanging="284"/>
        <w:jc w:val="left"/>
        <w:rPr>
          <w:sz w:val="24"/>
        </w:rPr>
      </w:pPr>
      <w:r>
        <w:rPr>
          <w:b/>
          <w:sz w:val="24"/>
        </w:rPr>
        <w:tab/>
      </w:r>
      <w:r>
        <w:rPr>
          <w:sz w:val="24"/>
        </w:rPr>
        <w:t>15</w:t>
      </w:r>
      <w:r>
        <w:rPr>
          <w:spacing w:val="32"/>
          <w:sz w:val="24"/>
        </w:rPr>
        <w:t> </w:t>
      </w:r>
      <w:r>
        <w:rPr>
          <w:sz w:val="24"/>
        </w:rPr>
        <w:t>(quinze)</w:t>
      </w:r>
      <w:r>
        <w:rPr>
          <w:spacing w:val="32"/>
          <w:sz w:val="24"/>
        </w:rPr>
        <w:t> </w:t>
      </w:r>
      <w:r>
        <w:rPr>
          <w:sz w:val="24"/>
        </w:rPr>
        <w:t>dias</w:t>
      </w:r>
      <w:r>
        <w:rPr>
          <w:spacing w:val="32"/>
          <w:sz w:val="24"/>
        </w:rPr>
        <w:t> </w:t>
      </w:r>
      <w:r>
        <w:rPr>
          <w:sz w:val="24"/>
        </w:rPr>
        <w:t>úteis,</w:t>
      </w:r>
      <w:r>
        <w:rPr>
          <w:spacing w:val="32"/>
          <w:sz w:val="24"/>
        </w:rPr>
        <w:t> </w:t>
      </w:r>
      <w:r>
        <w:rPr>
          <w:sz w:val="24"/>
        </w:rPr>
        <w:t>no</w:t>
      </w:r>
      <w:r>
        <w:rPr>
          <w:spacing w:val="32"/>
          <w:sz w:val="24"/>
        </w:rPr>
        <w:t> </w:t>
      </w:r>
      <w:r>
        <w:rPr>
          <w:sz w:val="24"/>
        </w:rPr>
        <w:t>caso</w:t>
      </w:r>
      <w:r>
        <w:rPr>
          <w:spacing w:val="32"/>
          <w:sz w:val="24"/>
        </w:rPr>
        <w:t> </w:t>
      </w:r>
      <w:r>
        <w:rPr>
          <w:sz w:val="24"/>
        </w:rPr>
        <w:t>de</w:t>
      </w:r>
      <w:r>
        <w:rPr>
          <w:spacing w:val="32"/>
          <w:sz w:val="24"/>
        </w:rPr>
        <w:t> </w:t>
      </w:r>
      <w:r>
        <w:rPr>
          <w:sz w:val="24"/>
        </w:rPr>
        <w:t>aplicação</w:t>
      </w:r>
      <w:r>
        <w:rPr>
          <w:spacing w:val="32"/>
          <w:sz w:val="24"/>
        </w:rPr>
        <w:t> </w:t>
      </w:r>
      <w:r>
        <w:rPr>
          <w:sz w:val="24"/>
        </w:rPr>
        <w:t>das</w:t>
      </w:r>
      <w:r>
        <w:rPr>
          <w:spacing w:val="32"/>
          <w:sz w:val="24"/>
        </w:rPr>
        <w:t> </w:t>
      </w:r>
      <w:r>
        <w:rPr>
          <w:sz w:val="24"/>
        </w:rPr>
        <w:t>sanções</w:t>
      </w:r>
      <w:r>
        <w:rPr>
          <w:spacing w:val="32"/>
          <w:sz w:val="24"/>
        </w:rPr>
        <w:t> </w:t>
      </w:r>
      <w:r>
        <w:rPr>
          <w:sz w:val="24"/>
        </w:rPr>
        <w:t>previstas</w:t>
      </w:r>
      <w:r>
        <w:rPr>
          <w:spacing w:val="32"/>
          <w:sz w:val="24"/>
        </w:rPr>
        <w:t> </w:t>
      </w:r>
      <w:r>
        <w:rPr>
          <w:sz w:val="24"/>
        </w:rPr>
        <w:t>nos</w:t>
      </w:r>
      <w:r>
        <w:rPr>
          <w:spacing w:val="32"/>
          <w:sz w:val="24"/>
        </w:rPr>
        <w:t> </w:t>
      </w:r>
      <w:r>
        <w:rPr>
          <w:sz w:val="24"/>
        </w:rPr>
        <w:t>itens</w:t>
      </w:r>
      <w:r>
        <w:rPr>
          <w:spacing w:val="32"/>
          <w:sz w:val="24"/>
        </w:rPr>
        <w:t> </w:t>
      </w:r>
      <w:r>
        <w:rPr>
          <w:sz w:val="24"/>
        </w:rPr>
        <w:t>17.2.3</w:t>
      </w:r>
      <w:r>
        <w:rPr>
          <w:spacing w:val="32"/>
          <w:sz w:val="24"/>
        </w:rPr>
        <w:t> </w:t>
      </w:r>
      <w:r>
        <w:rPr>
          <w:sz w:val="24"/>
        </w:rPr>
        <w:t>e</w:t>
      </w:r>
      <w:r>
        <w:rPr>
          <w:spacing w:val="32"/>
          <w:sz w:val="24"/>
        </w:rPr>
        <w:t> </w:t>
      </w:r>
      <w:r>
        <w:rPr>
          <w:sz w:val="24"/>
        </w:rPr>
        <w:t>17.2.4,</w:t>
      </w:r>
      <w:r>
        <w:rPr>
          <w:spacing w:val="32"/>
          <w:sz w:val="24"/>
        </w:rPr>
        <w:t> </w:t>
      </w:r>
      <w:r>
        <w:rPr>
          <w:sz w:val="24"/>
        </w:rPr>
        <w:t>contado</w:t>
      </w:r>
      <w:r>
        <w:rPr>
          <w:spacing w:val="32"/>
          <w:sz w:val="24"/>
        </w:rPr>
        <w:t> </w:t>
      </w:r>
      <w:r>
        <w:rPr>
          <w:sz w:val="24"/>
        </w:rPr>
        <w:t>da</w:t>
      </w:r>
      <w:r>
        <w:rPr>
          <w:spacing w:val="32"/>
          <w:sz w:val="24"/>
        </w:rPr>
        <w:t> </w:t>
      </w:r>
      <w:r>
        <w:rPr>
          <w:sz w:val="24"/>
        </w:rPr>
        <w:t>data</w:t>
      </w:r>
      <w:r>
        <w:rPr>
          <w:spacing w:val="32"/>
          <w:sz w:val="24"/>
        </w:rPr>
        <w:t> </w:t>
      </w:r>
      <w:r>
        <w:rPr>
          <w:sz w:val="24"/>
        </w:rPr>
        <w:t>da</w:t>
      </w:r>
      <w:r>
        <w:rPr>
          <w:spacing w:val="32"/>
          <w:sz w:val="24"/>
        </w:rPr>
        <w:t> </w:t>
      </w:r>
      <w:r>
        <w:rPr>
          <w:sz w:val="24"/>
        </w:rPr>
        <w:t>intimação,</w:t>
      </w:r>
      <w:r>
        <w:rPr>
          <w:spacing w:val="32"/>
          <w:sz w:val="24"/>
        </w:rPr>
        <w:t> </w:t>
      </w:r>
      <w:r>
        <w:rPr>
          <w:sz w:val="24"/>
        </w:rPr>
        <w:t>observado</w:t>
      </w:r>
      <w:r>
        <w:rPr>
          <w:spacing w:val="32"/>
          <w:sz w:val="24"/>
        </w:rPr>
        <w:t> </w:t>
      </w:r>
      <w:r>
        <w:rPr>
          <w:sz w:val="24"/>
        </w:rPr>
        <w:t>o procedimento estabelecido no art. 158 da Lei nº 14.133/2021.</w:t>
      </w:r>
    </w:p>
    <w:p>
      <w:pPr>
        <w:pStyle w:val="ListParagraph"/>
        <w:numPr>
          <w:ilvl w:val="2"/>
          <w:numId w:val="1"/>
        </w:numPr>
        <w:tabs>
          <w:tab w:pos="1427" w:val="left" w:leader="none"/>
        </w:tabs>
        <w:spacing w:line="261" w:lineRule="auto" w:before="271" w:after="0"/>
        <w:ind w:left="109" w:right="112" w:firstLine="566"/>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1216" w:val="left" w:leader="none"/>
        </w:tabs>
        <w:spacing w:line="240" w:lineRule="auto" w:before="223" w:after="0"/>
        <w:ind w:left="1216" w:right="0" w:hanging="540"/>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spacing w:before="3"/>
        <w:ind w:left="0"/>
      </w:pPr>
    </w:p>
    <w:p>
      <w:pPr>
        <w:pStyle w:val="ListParagraph"/>
        <w:numPr>
          <w:ilvl w:val="0"/>
          <w:numId w:val="12"/>
        </w:numPr>
        <w:tabs>
          <w:tab w:pos="949" w:val="left" w:leader="none"/>
          <w:tab w:pos="964" w:val="left" w:leader="none"/>
        </w:tabs>
        <w:spacing w:line="247" w:lineRule="auto" w:before="1" w:after="0"/>
        <w:ind w:left="964" w:right="112" w:hanging="284"/>
        <w:jc w:val="left"/>
        <w:rPr>
          <w:sz w:val="24"/>
        </w:rPr>
      </w:pPr>
      <w:r>
        <w:rPr>
          <w:sz w:val="24"/>
        </w:rPr>
        <w:t>a obrigação de reparação integral do dano causado à</w:t>
      </w:r>
      <w:r>
        <w:rPr>
          <w:spacing w:val="-5"/>
          <w:sz w:val="24"/>
        </w:rPr>
        <w:t> </w:t>
      </w:r>
      <w:r>
        <w:rPr>
          <w:sz w:val="24"/>
        </w:rPr>
        <w:t>Administração Pública, na forma do art. 156, § 9º, da Lei nº 14.133/2021 e do art. 416, parágrafo único, do Código Civil; e</w:t>
      </w:r>
    </w:p>
    <w:p>
      <w:pPr>
        <w:pStyle w:val="ListParagraph"/>
        <w:numPr>
          <w:ilvl w:val="0"/>
          <w:numId w:val="12"/>
        </w:numPr>
        <w:tabs>
          <w:tab w:pos="964" w:val="left" w:leader="none"/>
          <w:tab w:pos="977" w:val="left" w:leader="none"/>
        </w:tabs>
        <w:spacing w:line="261" w:lineRule="auto" w:before="241" w:after="0"/>
        <w:ind w:left="964" w:right="113" w:hanging="284"/>
        <w:jc w:val="left"/>
        <w:rPr>
          <w:sz w:val="24"/>
        </w:rPr>
      </w:pPr>
      <w:r>
        <w:rPr>
          <w:b/>
          <w:sz w:val="24"/>
        </w:rPr>
        <w:tab/>
      </w:r>
      <w:r>
        <w:rPr>
          <w:sz w:val="24"/>
        </w:rPr>
        <w:t>a</w:t>
      </w:r>
      <w:r>
        <w:rPr>
          <w:spacing w:val="23"/>
          <w:sz w:val="24"/>
        </w:rPr>
        <w:t> </w:t>
      </w:r>
      <w:r>
        <w:rPr>
          <w:sz w:val="24"/>
        </w:rPr>
        <w:t>possibilidade</w:t>
      </w:r>
      <w:r>
        <w:rPr>
          <w:spacing w:val="23"/>
          <w:sz w:val="24"/>
        </w:rPr>
        <w:t> </w:t>
      </w:r>
      <w:r>
        <w:rPr>
          <w:sz w:val="24"/>
        </w:rPr>
        <w:t>de</w:t>
      </w:r>
      <w:r>
        <w:rPr>
          <w:spacing w:val="23"/>
          <w:sz w:val="24"/>
        </w:rPr>
        <w:t> </w:t>
      </w:r>
      <w:r>
        <w:rPr>
          <w:sz w:val="24"/>
        </w:rPr>
        <w:t>rescisão</w:t>
      </w:r>
      <w:r>
        <w:rPr>
          <w:spacing w:val="23"/>
          <w:sz w:val="24"/>
        </w:rPr>
        <w:t> </w:t>
      </w:r>
      <w:r>
        <w:rPr>
          <w:sz w:val="24"/>
        </w:rPr>
        <w:t>administrativa</w:t>
      </w:r>
      <w:r>
        <w:rPr>
          <w:spacing w:val="23"/>
          <w:sz w:val="24"/>
        </w:rPr>
        <w:t> </w:t>
      </w:r>
      <w:r>
        <w:rPr>
          <w:sz w:val="24"/>
        </w:rPr>
        <w:t>do</w:t>
      </w:r>
      <w:r>
        <w:rPr>
          <w:spacing w:val="23"/>
          <w:sz w:val="24"/>
        </w:rPr>
        <w:t> </w:t>
      </w:r>
      <w:r>
        <w:rPr>
          <w:sz w:val="24"/>
        </w:rPr>
        <w:t>Contrato,</w:t>
      </w:r>
      <w:r>
        <w:rPr>
          <w:spacing w:val="23"/>
          <w:sz w:val="24"/>
        </w:rPr>
        <w:t> </w:t>
      </w:r>
      <w:r>
        <w:rPr>
          <w:sz w:val="24"/>
        </w:rPr>
        <w:t>na</w:t>
      </w:r>
      <w:r>
        <w:rPr>
          <w:spacing w:val="23"/>
          <w:sz w:val="24"/>
        </w:rPr>
        <w:t> </w:t>
      </w:r>
      <w:r>
        <w:rPr>
          <w:sz w:val="24"/>
        </w:rPr>
        <w:t>forma</w:t>
      </w:r>
      <w:r>
        <w:rPr>
          <w:spacing w:val="23"/>
          <w:sz w:val="24"/>
        </w:rPr>
        <w:t> </w:t>
      </w:r>
      <w:r>
        <w:rPr>
          <w:sz w:val="24"/>
        </w:rPr>
        <w:t>dos</w:t>
      </w:r>
      <w:r>
        <w:rPr>
          <w:spacing w:val="23"/>
          <w:sz w:val="24"/>
        </w:rPr>
        <w:t> </w:t>
      </w:r>
      <w:r>
        <w:rPr>
          <w:sz w:val="24"/>
        </w:rPr>
        <w:t>arts.</w:t>
      </w:r>
      <w:r>
        <w:rPr>
          <w:spacing w:val="23"/>
          <w:sz w:val="24"/>
        </w:rPr>
        <w:t> </w:t>
      </w:r>
      <w:r>
        <w:rPr>
          <w:sz w:val="24"/>
        </w:rPr>
        <w:t>138</w:t>
      </w:r>
      <w:r>
        <w:rPr>
          <w:spacing w:val="23"/>
          <w:sz w:val="24"/>
        </w:rPr>
        <w:t> </w:t>
      </w:r>
      <w:r>
        <w:rPr>
          <w:sz w:val="24"/>
        </w:rPr>
        <w:t>e</w:t>
      </w:r>
      <w:r>
        <w:rPr>
          <w:spacing w:val="23"/>
          <w:sz w:val="24"/>
        </w:rPr>
        <w:t> </w:t>
      </w:r>
      <w:r>
        <w:rPr>
          <w:sz w:val="24"/>
        </w:rPr>
        <w:t>139</w:t>
      </w:r>
      <w:r>
        <w:rPr>
          <w:spacing w:val="23"/>
          <w:sz w:val="24"/>
        </w:rPr>
        <w:t> </w:t>
      </w:r>
      <w:r>
        <w:rPr>
          <w:sz w:val="24"/>
        </w:rPr>
        <w:t>da</w:t>
      </w:r>
      <w:r>
        <w:rPr>
          <w:spacing w:val="23"/>
          <w:sz w:val="24"/>
        </w:rPr>
        <w:t> </w:t>
      </w:r>
      <w:r>
        <w:rPr>
          <w:sz w:val="24"/>
        </w:rPr>
        <w:t>Lei</w:t>
      </w:r>
      <w:r>
        <w:rPr>
          <w:spacing w:val="23"/>
          <w:sz w:val="24"/>
        </w:rPr>
        <w:t> </w:t>
      </w:r>
      <w:r>
        <w:rPr>
          <w:sz w:val="24"/>
        </w:rPr>
        <w:t>nº</w:t>
      </w:r>
      <w:r>
        <w:rPr>
          <w:spacing w:val="23"/>
          <w:sz w:val="24"/>
        </w:rPr>
        <w:t> </w:t>
      </w:r>
      <w:r>
        <w:rPr>
          <w:sz w:val="24"/>
        </w:rPr>
        <w:t>14.133/2021,</w:t>
      </w:r>
      <w:r>
        <w:rPr>
          <w:spacing w:val="23"/>
          <w:sz w:val="24"/>
        </w:rPr>
        <w:t> </w:t>
      </w:r>
      <w:r>
        <w:rPr>
          <w:sz w:val="24"/>
        </w:rPr>
        <w:t>garantido</w:t>
      </w:r>
      <w:r>
        <w:rPr>
          <w:spacing w:val="23"/>
          <w:sz w:val="24"/>
        </w:rPr>
        <w:t> </w:t>
      </w:r>
      <w:r>
        <w:rPr>
          <w:sz w:val="24"/>
        </w:rPr>
        <w:t>o</w:t>
      </w:r>
      <w:r>
        <w:rPr>
          <w:spacing w:val="23"/>
          <w:sz w:val="24"/>
        </w:rPr>
        <w:t> </w:t>
      </w:r>
      <w:r>
        <w:rPr>
          <w:sz w:val="24"/>
        </w:rPr>
        <w:t>contraditório</w:t>
      </w:r>
      <w:r>
        <w:rPr>
          <w:spacing w:val="23"/>
          <w:sz w:val="24"/>
        </w:rPr>
        <w:t> </w:t>
      </w:r>
      <w:r>
        <w:rPr>
          <w:sz w:val="24"/>
        </w:rPr>
        <w:t>e</w:t>
      </w:r>
      <w:r>
        <w:rPr>
          <w:spacing w:val="23"/>
          <w:sz w:val="24"/>
        </w:rPr>
        <w:t> </w:t>
      </w:r>
      <w:r>
        <w:rPr>
          <w:sz w:val="24"/>
        </w:rPr>
        <w:t>a ampla defesa.</w:t>
      </w:r>
    </w:p>
    <w:p>
      <w:pPr>
        <w:pStyle w:val="ListParagraph"/>
        <w:numPr>
          <w:ilvl w:val="2"/>
          <w:numId w:val="1"/>
        </w:numPr>
        <w:tabs>
          <w:tab w:pos="1396" w:val="left" w:leader="none"/>
        </w:tabs>
        <w:spacing w:line="240" w:lineRule="auto" w:before="253" w:after="0"/>
        <w:ind w:left="1396" w:right="0" w:hanging="720"/>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1235" w:val="left" w:leader="none"/>
        </w:tabs>
        <w:spacing w:line="247" w:lineRule="auto" w:before="249" w:after="0"/>
        <w:ind w:left="109" w:right="112" w:firstLine="566"/>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399" w:val="left" w:leader="none"/>
        </w:tabs>
        <w:spacing w:line="252" w:lineRule="auto" w:before="242" w:after="0"/>
        <w:ind w:left="109" w:right="113" w:firstLine="566"/>
        <w:jc w:val="both"/>
        <w:rPr>
          <w:sz w:val="24"/>
        </w:rPr>
      </w:pPr>
      <w:r>
        <w:rPr>
          <w:sz w:val="24"/>
        </w:rPr>
        <w:t>Se, durante o processo de aplicação de penalidade, houver indícios de prática de infração administrativa tipificada pela Lei </w:t>
      </w:r>
      <w:r>
        <w:rPr>
          <w:sz w:val="24"/>
        </w:rPr>
        <w:t>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1"/>
          <w:sz w:val="24"/>
        </w:rPr>
        <w:t> </w:t>
      </w:r>
      <w:r>
        <w:rPr>
          <w:sz w:val="24"/>
        </w:rPr>
        <w:t>Administrativo de Responsabilização – PAR.</w:t>
      </w:r>
    </w:p>
    <w:p>
      <w:pPr>
        <w:pStyle w:val="ListParagraph"/>
        <w:numPr>
          <w:ilvl w:val="2"/>
          <w:numId w:val="1"/>
        </w:numPr>
        <w:tabs>
          <w:tab w:pos="1530" w:val="left" w:leader="none"/>
        </w:tabs>
        <w:spacing w:line="247" w:lineRule="auto" w:before="236" w:after="0"/>
        <w:ind w:left="109" w:right="113" w:firstLine="566"/>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516" w:val="left" w:leader="none"/>
        </w:tabs>
        <w:spacing w:line="247" w:lineRule="auto" w:before="256" w:after="0"/>
        <w:ind w:left="109" w:right="112" w:firstLine="566"/>
        <w:jc w:val="both"/>
        <w:rPr>
          <w:sz w:val="24"/>
        </w:rPr>
      </w:pPr>
      <w:r>
        <w:rPr>
          <w:sz w:val="24"/>
        </w:rPr>
        <w:t>O</w:t>
      </w:r>
      <w:r>
        <w:rPr>
          <w:spacing w:val="-3"/>
          <w:sz w:val="24"/>
        </w:rPr>
        <w:t> </w:t>
      </w:r>
      <w:r>
        <w:rPr>
          <w:sz w:val="24"/>
        </w:rPr>
        <w:t>processamento</w:t>
      </w:r>
      <w:r>
        <w:rPr>
          <w:spacing w:val="-3"/>
          <w:sz w:val="24"/>
        </w:rPr>
        <w:t> </w:t>
      </w:r>
      <w:r>
        <w:rPr>
          <w:sz w:val="24"/>
        </w:rPr>
        <w:t>do</w:t>
      </w:r>
      <w:r>
        <w:rPr>
          <w:spacing w:val="-3"/>
          <w:sz w:val="24"/>
        </w:rPr>
        <w:t> </w:t>
      </w:r>
      <w:r>
        <w:rPr>
          <w:sz w:val="24"/>
        </w:rPr>
        <w:t>PAR</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seguimento</w:t>
      </w:r>
      <w:r>
        <w:rPr>
          <w:spacing w:val="-3"/>
          <w:sz w:val="24"/>
        </w:rPr>
        <w:t> </w:t>
      </w:r>
      <w:r>
        <w:rPr>
          <w:sz w:val="24"/>
        </w:rPr>
        <w:t>regular</w:t>
      </w:r>
      <w:r>
        <w:rPr>
          <w:spacing w:val="-3"/>
          <w:sz w:val="24"/>
        </w:rPr>
        <w:t> </w:t>
      </w:r>
      <w:r>
        <w:rPr>
          <w:sz w:val="24"/>
        </w:rPr>
        <w:t>dos</w:t>
      </w:r>
      <w:r>
        <w:rPr>
          <w:spacing w:val="-3"/>
          <w:sz w:val="24"/>
        </w:rPr>
        <w:t> </w:t>
      </w:r>
      <w:r>
        <w:rPr>
          <w:sz w:val="24"/>
        </w:rPr>
        <w:t>processos</w:t>
      </w:r>
      <w:r>
        <w:rPr>
          <w:spacing w:val="-3"/>
          <w:sz w:val="24"/>
        </w:rPr>
        <w:t> </w:t>
      </w:r>
      <w:r>
        <w:rPr>
          <w:sz w:val="24"/>
        </w:rPr>
        <w:t>administrativos</w:t>
      </w:r>
      <w:r>
        <w:rPr>
          <w:spacing w:val="-3"/>
          <w:sz w:val="24"/>
        </w:rPr>
        <w:t> </w:t>
      </w:r>
      <w:r>
        <w:rPr>
          <w:sz w:val="24"/>
        </w:rPr>
        <w:t>específicos</w:t>
      </w:r>
      <w:r>
        <w:rPr>
          <w:spacing w:val="-3"/>
          <w:sz w:val="24"/>
        </w:rPr>
        <w:t> </w:t>
      </w:r>
      <w:r>
        <w:rPr>
          <w:sz w:val="24"/>
        </w:rPr>
        <w:t>para</w:t>
      </w:r>
      <w:r>
        <w:rPr>
          <w:spacing w:val="-3"/>
          <w:sz w:val="24"/>
        </w:rPr>
        <w:t> </w:t>
      </w:r>
      <w:r>
        <w:rPr>
          <w:sz w:val="24"/>
        </w:rPr>
        <w:t>apuração</w:t>
      </w:r>
      <w:r>
        <w:rPr>
          <w:spacing w:val="-3"/>
          <w:sz w:val="24"/>
        </w:rPr>
        <w:t> </w:t>
      </w:r>
      <w:r>
        <w:rPr>
          <w:sz w:val="24"/>
        </w:rPr>
        <w:t>da</w:t>
      </w:r>
      <w:r>
        <w:rPr>
          <w:spacing w:val="-3"/>
          <w:sz w:val="24"/>
        </w:rPr>
        <w:t> </w:t>
      </w:r>
      <w:r>
        <w:rPr>
          <w:sz w:val="24"/>
        </w:rPr>
        <w:t>ocorrência</w:t>
      </w:r>
      <w:r>
        <w:rPr>
          <w:spacing w:val="-3"/>
          <w:sz w:val="24"/>
        </w:rPr>
        <w:t>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1"/>
        </w:numPr>
        <w:tabs>
          <w:tab w:pos="1704" w:val="left" w:leader="none"/>
        </w:tabs>
        <w:spacing w:line="247" w:lineRule="auto" w:before="243" w:after="0"/>
        <w:ind w:left="109" w:right="112" w:firstLine="566"/>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1"/>
        </w:numPr>
        <w:tabs>
          <w:tab w:pos="1340" w:val="left" w:leader="none"/>
        </w:tabs>
        <w:spacing w:line="247" w:lineRule="auto" w:before="256" w:after="0"/>
        <w:ind w:left="109" w:right="112" w:firstLine="566"/>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503" w:val="left" w:leader="none"/>
        </w:tabs>
        <w:spacing w:line="254" w:lineRule="auto" w:before="242" w:after="0"/>
        <w:ind w:left="109" w:right="112" w:firstLine="566"/>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335" w:val="left" w:leader="none"/>
        </w:tabs>
        <w:spacing w:line="247" w:lineRule="auto" w:before="233" w:after="0"/>
        <w:ind w:left="109" w:right="112" w:firstLine="566"/>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remeter</w:t>
      </w:r>
      <w:r>
        <w:rPr>
          <w:spacing w:val="-2"/>
          <w:sz w:val="24"/>
        </w:rPr>
        <w:t> </w:t>
      </w:r>
      <w:r>
        <w:rPr>
          <w:sz w:val="24"/>
        </w:rPr>
        <w:t>para</w:t>
      </w:r>
      <w:r>
        <w:rPr>
          <w:spacing w:val="-2"/>
          <w:sz w:val="24"/>
        </w:rPr>
        <w:t> </w:t>
      </w:r>
      <w:r>
        <w:rPr>
          <w:sz w:val="24"/>
        </w:rPr>
        <w:t>o</w:t>
      </w:r>
      <w:r>
        <w:rPr>
          <w:spacing w:val="-2"/>
          <w:sz w:val="24"/>
        </w:rPr>
        <w:t> </w:t>
      </w:r>
      <w:r>
        <w:rPr>
          <w:sz w:val="24"/>
        </w:rPr>
        <w:t>Órgão</w:t>
      </w:r>
      <w:r>
        <w:rPr>
          <w:spacing w:val="-2"/>
          <w:sz w:val="24"/>
        </w:rPr>
        <w:t> </w:t>
      </w:r>
      <w:r>
        <w:rPr>
          <w:sz w:val="24"/>
        </w:rPr>
        <w:t>Central</w:t>
      </w:r>
      <w:r>
        <w:rPr>
          <w:spacing w:val="-2"/>
          <w:sz w:val="24"/>
        </w:rPr>
        <w:t> </w:t>
      </w:r>
      <w:r>
        <w:rPr>
          <w:sz w:val="24"/>
        </w:rPr>
        <w:t>de</w:t>
      </w:r>
      <w:r>
        <w:rPr>
          <w:spacing w:val="-2"/>
          <w:sz w:val="24"/>
        </w:rPr>
        <w:t> </w:t>
      </w:r>
      <w:r>
        <w:rPr>
          <w:sz w:val="24"/>
        </w:rPr>
        <w:t>Logística</w:t>
      </w:r>
      <w:r>
        <w:rPr>
          <w:spacing w:val="-2"/>
          <w:sz w:val="24"/>
        </w:rPr>
        <w:t> </w:t>
      </w:r>
      <w:r>
        <w:rPr>
          <w:sz w:val="24"/>
        </w:rPr>
        <w:t>(SUBLOG)</w:t>
      </w:r>
      <w:r>
        <w:rPr>
          <w:spacing w:val="-2"/>
          <w:sz w:val="24"/>
        </w:rPr>
        <w:t> </w:t>
      </w:r>
      <w:r>
        <w:rPr>
          <w:sz w:val="24"/>
        </w:rPr>
        <w:t>o</w:t>
      </w:r>
      <w:r>
        <w:rPr>
          <w:spacing w:val="-2"/>
          <w:sz w:val="24"/>
        </w:rPr>
        <w:t> </w:t>
      </w:r>
      <w:r>
        <w:rPr>
          <w:sz w:val="24"/>
        </w:rPr>
        <w:t>extrato</w:t>
      </w:r>
      <w:r>
        <w:rPr>
          <w:spacing w:val="-2"/>
          <w:sz w:val="24"/>
        </w:rPr>
        <w:t> </w:t>
      </w:r>
      <w:r>
        <w:rPr>
          <w:sz w:val="24"/>
        </w:rPr>
        <w:t>de</w:t>
      </w:r>
      <w:r>
        <w:rPr>
          <w:spacing w:val="-2"/>
          <w:sz w:val="24"/>
        </w:rPr>
        <w:t> </w:t>
      </w:r>
      <w:r>
        <w:rPr>
          <w:sz w:val="24"/>
        </w:rPr>
        <w:t>publicação</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ato</w:t>
      </w:r>
      <w:r>
        <w:rPr>
          <w:spacing w:val="-2"/>
          <w:sz w:val="24"/>
        </w:rPr>
        <w:t>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554" w:val="left" w:leader="none"/>
        </w:tabs>
        <w:spacing w:line="247" w:lineRule="auto" w:before="257" w:after="0"/>
        <w:ind w:left="109" w:right="112" w:firstLine="566"/>
        <w:jc w:val="both"/>
        <w:rPr>
          <w:sz w:val="24"/>
        </w:rPr>
      </w:pPr>
      <w:r>
        <w:rPr>
          <w:sz w:val="24"/>
        </w:rPr>
        <w:t>A aplicação das sanções de impedimento de licitar e contratar e de declaração de inidoneidade para licitar e contratar deverá </w:t>
      </w:r>
      <w:r>
        <w:rPr>
          <w:sz w:val="24"/>
        </w:rPr>
        <w:t>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1402" w:val="left" w:leader="none"/>
        </w:tabs>
        <w:spacing w:line="254" w:lineRule="auto" w:before="243" w:after="0"/>
        <w:ind w:left="109" w:right="112" w:firstLine="566"/>
        <w:jc w:val="both"/>
        <w:rPr>
          <w:sz w:val="24"/>
        </w:rPr>
      </w:pPr>
      <w:r>
        <w:rPr>
          <w:sz w:val="24"/>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1539" w:val="left" w:leader="none"/>
        </w:tabs>
        <w:spacing w:line="247" w:lineRule="auto" w:before="232" w:after="0"/>
        <w:ind w:left="109" w:right="112" w:firstLine="566"/>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
        </w:numPr>
        <w:tabs>
          <w:tab w:pos="1539" w:val="left" w:leader="none"/>
        </w:tabs>
        <w:spacing w:line="261" w:lineRule="auto" w:before="242" w:after="0"/>
        <w:ind w:left="109" w:right="112" w:firstLine="566"/>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7"/>
          <w:sz w:val="24"/>
        </w:rPr>
        <w:t> </w:t>
      </w:r>
      <w:r>
        <w:rPr>
          <w:sz w:val="24"/>
        </w:rPr>
        <w:t>Ativa deverá ser consultada.</w:t>
      </w:r>
    </w:p>
    <w:p>
      <w:pPr>
        <w:pStyle w:val="BodyText"/>
        <w:spacing w:before="232"/>
        <w:ind w:left="0"/>
      </w:pPr>
    </w:p>
    <w:p>
      <w:pPr>
        <w:pStyle w:val="Heading2"/>
        <w:numPr>
          <w:ilvl w:val="0"/>
          <w:numId w:val="1"/>
        </w:numPr>
        <w:tabs>
          <w:tab w:pos="1036" w:val="left" w:leader="none"/>
        </w:tabs>
        <w:spacing w:line="240" w:lineRule="auto" w:before="0" w:after="0"/>
        <w:ind w:left="1036" w:right="0" w:hanging="360"/>
        <w:jc w:val="left"/>
      </w:pPr>
      <w:r>
        <w:rPr/>
        <w:t>DAS DISPOSIÇÕES </w:t>
      </w:r>
      <w:r>
        <w:rPr>
          <w:spacing w:val="-2"/>
        </w:rPr>
        <w:t>GERAIS</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Será divulgada ata da sessão pública no sistema </w:t>
      </w:r>
      <w:r>
        <w:rPr>
          <w:spacing w:val="-2"/>
          <w:sz w:val="24"/>
        </w:rPr>
        <w:t>eletrônico.</w:t>
      </w:r>
    </w:p>
    <w:p>
      <w:pPr>
        <w:pStyle w:val="ListParagraph"/>
        <w:numPr>
          <w:ilvl w:val="1"/>
          <w:numId w:val="1"/>
        </w:numPr>
        <w:tabs>
          <w:tab w:pos="1239" w:val="left" w:leader="none"/>
        </w:tabs>
        <w:spacing w:line="254" w:lineRule="auto" w:before="249" w:after="0"/>
        <w:ind w:left="109" w:right="113" w:firstLine="566"/>
        <w:jc w:val="both"/>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1216" w:val="left" w:leader="none"/>
        </w:tabs>
        <w:spacing w:line="240" w:lineRule="auto" w:before="233" w:after="0"/>
        <w:ind w:left="1216" w:right="0" w:hanging="540"/>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1216" w:val="left" w:leader="none"/>
        </w:tabs>
        <w:spacing w:line="240" w:lineRule="auto" w:before="249" w:after="0"/>
        <w:ind w:left="1216" w:right="0" w:hanging="540"/>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1226" w:val="left" w:leader="none"/>
        </w:tabs>
        <w:spacing w:line="261" w:lineRule="auto" w:before="249" w:after="0"/>
        <w:ind w:left="109" w:right="112" w:firstLine="566"/>
        <w:jc w:val="both"/>
        <w:rPr>
          <w:sz w:val="24"/>
        </w:rPr>
      </w:pPr>
      <w:r>
        <w:rPr>
          <w:sz w:val="24"/>
        </w:rPr>
        <w:t>As normas disciplinadoras da licitação serão sempre interpretadas em favor da ampliação da disputa entre os interessados, desde que 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1246" w:val="left" w:leader="none"/>
        </w:tabs>
        <w:spacing w:line="247" w:lineRule="auto" w:before="223" w:after="0"/>
        <w:ind w:left="109" w:right="112" w:firstLine="566"/>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250" w:val="left" w:leader="none"/>
        </w:tabs>
        <w:spacing w:line="247" w:lineRule="auto" w:before="241" w:after="0"/>
        <w:ind w:left="109" w:right="112" w:firstLine="566"/>
        <w:jc w:val="both"/>
        <w:rPr>
          <w:sz w:val="24"/>
        </w:rPr>
      </w:pPr>
      <w:r>
        <w:rPr>
          <w:sz w:val="24"/>
        </w:rPr>
        <w:t>Na contagem dos prazos estabelecidos neste Edital e seus Anexos, excluir-se-á o dia do início e incluir-se-á o do vencimento. Só se iniciam e vencem os prazos em dias de expediente na</w:t>
      </w:r>
      <w:r>
        <w:rPr>
          <w:spacing w:val="-2"/>
          <w:sz w:val="24"/>
        </w:rPr>
        <w:t> </w:t>
      </w:r>
      <w:r>
        <w:rPr>
          <w:sz w:val="24"/>
        </w:rPr>
        <w:t>Administração.</w:t>
      </w:r>
    </w:p>
    <w:p>
      <w:pPr>
        <w:pStyle w:val="ListParagraph"/>
        <w:numPr>
          <w:ilvl w:val="1"/>
          <w:numId w:val="1"/>
        </w:numPr>
        <w:tabs>
          <w:tab w:pos="1216" w:val="left" w:leader="none"/>
        </w:tabs>
        <w:spacing w:line="247" w:lineRule="auto" w:before="257" w:after="0"/>
        <w:ind w:left="109" w:right="112" w:firstLine="566"/>
        <w:jc w:val="both"/>
        <w:rPr>
          <w:sz w:val="24"/>
        </w:rPr>
      </w:pPr>
      <w:r>
        <w:rPr>
          <w:sz w:val="24"/>
        </w:rPr>
        <w:t>O</w:t>
      </w:r>
      <w:r>
        <w:rPr>
          <w:spacing w:val="-1"/>
          <w:sz w:val="24"/>
        </w:rPr>
        <w:t> </w:t>
      </w:r>
      <w:r>
        <w:rPr>
          <w:sz w:val="24"/>
        </w:rPr>
        <w:t>desatendimento</w:t>
      </w:r>
      <w:r>
        <w:rPr>
          <w:spacing w:val="-1"/>
          <w:sz w:val="24"/>
        </w:rPr>
        <w:t> </w:t>
      </w:r>
      <w:r>
        <w:rPr>
          <w:sz w:val="24"/>
        </w:rPr>
        <w:t>de</w:t>
      </w:r>
      <w:r>
        <w:rPr>
          <w:spacing w:val="-1"/>
          <w:sz w:val="24"/>
        </w:rPr>
        <w:t> </w:t>
      </w:r>
      <w:r>
        <w:rPr>
          <w:sz w:val="24"/>
        </w:rPr>
        <w:t>exigências</w:t>
      </w:r>
      <w:r>
        <w:rPr>
          <w:spacing w:val="-1"/>
          <w:sz w:val="24"/>
        </w:rPr>
        <w:t> </w:t>
      </w:r>
      <w:r>
        <w:rPr>
          <w:sz w:val="24"/>
        </w:rPr>
        <w:t>formais</w:t>
      </w:r>
      <w:r>
        <w:rPr>
          <w:spacing w:val="-1"/>
          <w:sz w:val="24"/>
        </w:rPr>
        <w:t> </w:t>
      </w:r>
      <w:r>
        <w:rPr>
          <w:sz w:val="24"/>
        </w:rPr>
        <w:t>não</w:t>
      </w:r>
      <w:r>
        <w:rPr>
          <w:spacing w:val="-1"/>
          <w:sz w:val="24"/>
        </w:rPr>
        <w:t> </w:t>
      </w:r>
      <w:r>
        <w:rPr>
          <w:sz w:val="24"/>
        </w:rPr>
        <w:t>essenciais</w:t>
      </w:r>
      <w:r>
        <w:rPr>
          <w:spacing w:val="-1"/>
          <w:sz w:val="24"/>
        </w:rPr>
        <w:t> </w:t>
      </w:r>
      <w:r>
        <w:rPr>
          <w:sz w:val="24"/>
        </w:rPr>
        <w:t>não</w:t>
      </w:r>
      <w:r>
        <w:rPr>
          <w:spacing w:val="-1"/>
          <w:sz w:val="24"/>
        </w:rPr>
        <w:t> </w:t>
      </w:r>
      <w:r>
        <w:rPr>
          <w:sz w:val="24"/>
        </w:rPr>
        <w:t>importará</w:t>
      </w:r>
      <w:r>
        <w:rPr>
          <w:spacing w:val="-1"/>
          <w:sz w:val="24"/>
        </w:rPr>
        <w:t> </w:t>
      </w:r>
      <w:r>
        <w:rPr>
          <w:sz w:val="24"/>
        </w:rPr>
        <w:t>o</w:t>
      </w:r>
      <w:r>
        <w:rPr>
          <w:spacing w:val="-1"/>
          <w:sz w:val="24"/>
        </w:rPr>
        <w:t> </w:t>
      </w:r>
      <w:r>
        <w:rPr>
          <w:sz w:val="24"/>
        </w:rPr>
        <w:t>afastamento</w:t>
      </w:r>
      <w:r>
        <w:rPr>
          <w:spacing w:val="-1"/>
          <w:sz w:val="24"/>
        </w:rPr>
        <w:t> </w:t>
      </w:r>
      <w:r>
        <w:rPr>
          <w:sz w:val="24"/>
        </w:rPr>
        <w:t>do</w:t>
      </w:r>
      <w:r>
        <w:rPr>
          <w:spacing w:val="-1"/>
          <w:sz w:val="24"/>
        </w:rPr>
        <w:t> </w:t>
      </w:r>
      <w:r>
        <w:rPr>
          <w:sz w:val="24"/>
        </w:rPr>
        <w:t>licitante,</w:t>
      </w:r>
      <w:r>
        <w:rPr>
          <w:spacing w:val="-1"/>
          <w:sz w:val="24"/>
        </w:rPr>
        <w:t> </w:t>
      </w:r>
      <w:r>
        <w:rPr>
          <w:sz w:val="24"/>
        </w:rPr>
        <w:t>desde</w:t>
      </w:r>
      <w:r>
        <w:rPr>
          <w:spacing w:val="-1"/>
          <w:sz w:val="24"/>
        </w:rPr>
        <w:t> </w:t>
      </w:r>
      <w:r>
        <w:rPr>
          <w:sz w:val="24"/>
        </w:rPr>
        <w:t>que</w:t>
      </w:r>
      <w:r>
        <w:rPr>
          <w:spacing w:val="-1"/>
          <w:sz w:val="24"/>
        </w:rPr>
        <w:t> </w:t>
      </w:r>
      <w:r>
        <w:rPr>
          <w:sz w:val="24"/>
        </w:rPr>
        <w:t>seja</w:t>
      </w:r>
      <w:r>
        <w:rPr>
          <w:spacing w:val="-1"/>
          <w:sz w:val="24"/>
        </w:rPr>
        <w:t> </w:t>
      </w:r>
      <w:r>
        <w:rPr>
          <w:sz w:val="24"/>
        </w:rPr>
        <w:t>possível</w:t>
      </w:r>
      <w:r>
        <w:rPr>
          <w:spacing w:val="-1"/>
          <w:sz w:val="24"/>
        </w:rPr>
        <w:t> </w:t>
      </w:r>
      <w:r>
        <w:rPr>
          <w:sz w:val="24"/>
        </w:rPr>
        <w:t>o</w:t>
      </w:r>
      <w:r>
        <w:rPr>
          <w:spacing w:val="-1"/>
          <w:sz w:val="24"/>
        </w:rPr>
        <w:t> </w:t>
      </w:r>
      <w:r>
        <w:rPr>
          <w:sz w:val="24"/>
        </w:rPr>
        <w:t>aproveitamento do ato, observados os princípios da isonomia e do interesse público.</w:t>
      </w:r>
    </w:p>
    <w:p>
      <w:pPr>
        <w:spacing w:after="0" w:line="247" w:lineRule="auto"/>
        <w:jc w:val="both"/>
        <w:rPr>
          <w:sz w:val="24"/>
        </w:rPr>
        <w:sectPr>
          <w:pgSz w:w="15840" w:h="24480"/>
          <w:pgMar w:top="500" w:bottom="280" w:left="580" w:right="560"/>
        </w:sectPr>
      </w:pPr>
    </w:p>
    <w:p>
      <w:pPr>
        <w:pStyle w:val="ListParagraph"/>
        <w:numPr>
          <w:ilvl w:val="1"/>
          <w:numId w:val="1"/>
        </w:numPr>
        <w:tabs>
          <w:tab w:pos="1226" w:val="left" w:leader="none"/>
        </w:tabs>
        <w:spacing w:line="247" w:lineRule="auto" w:before="71" w:after="0"/>
        <w:ind w:left="109" w:right="113" w:firstLine="566"/>
        <w:jc w:val="left"/>
        <w:rPr>
          <w:sz w:val="24"/>
        </w:rPr>
      </w:pPr>
      <w:r>
        <w:rPr>
          <w:sz w:val="24"/>
        </w:rPr>
        <w:t>Em caso de divergência entre disposições deste Edital e de seus anexos ou demais peças que compõem o processo, prevalecerão as deste</w:t>
      </w:r>
      <w:r>
        <w:rPr>
          <w:spacing w:val="40"/>
          <w:sz w:val="24"/>
        </w:rPr>
        <w:t> </w:t>
      </w:r>
      <w:r>
        <w:rPr>
          <w:spacing w:val="-2"/>
          <w:sz w:val="24"/>
        </w:rPr>
        <w:t>Edital.</w:t>
      </w:r>
    </w:p>
    <w:p>
      <w:pPr>
        <w:pStyle w:val="ListParagraph"/>
        <w:numPr>
          <w:ilvl w:val="1"/>
          <w:numId w:val="1"/>
        </w:numPr>
        <w:tabs>
          <w:tab w:pos="1386" w:val="left" w:leader="none"/>
        </w:tabs>
        <w:spacing w:line="261" w:lineRule="auto" w:before="241" w:after="0"/>
        <w:ind w:left="109" w:right="112" w:firstLine="566"/>
        <w:jc w:val="left"/>
        <w:rPr>
          <w:sz w:val="24"/>
        </w:rPr>
      </w:pPr>
      <w:r>
        <w:rPr>
          <w:sz w:val="24"/>
        </w:rPr>
        <w:t>O</w:t>
      </w:r>
      <w:r>
        <w:rPr>
          <w:spacing w:val="40"/>
          <w:sz w:val="24"/>
        </w:rPr>
        <w:t> </w:t>
      </w:r>
      <w:r>
        <w:rPr>
          <w:sz w:val="24"/>
        </w:rPr>
        <w:t>Edital</w:t>
      </w:r>
      <w:r>
        <w:rPr>
          <w:spacing w:val="40"/>
          <w:sz w:val="24"/>
        </w:rPr>
        <w:t> </w:t>
      </w:r>
      <w:r>
        <w:rPr>
          <w:sz w:val="24"/>
        </w:rPr>
        <w:t>e</w:t>
      </w:r>
      <w:r>
        <w:rPr>
          <w:spacing w:val="40"/>
          <w:sz w:val="24"/>
        </w:rPr>
        <w:t> </w:t>
      </w:r>
      <w:r>
        <w:rPr>
          <w:sz w:val="24"/>
        </w:rPr>
        <w:t>seus</w:t>
      </w:r>
      <w:r>
        <w:rPr>
          <w:spacing w:val="40"/>
          <w:sz w:val="24"/>
        </w:rPr>
        <w:t> </w:t>
      </w:r>
      <w:r>
        <w:rPr>
          <w:sz w:val="24"/>
        </w:rPr>
        <w:t>anexos</w:t>
      </w:r>
      <w:r>
        <w:rPr>
          <w:spacing w:val="40"/>
          <w:sz w:val="24"/>
        </w:rPr>
        <w:t> </w:t>
      </w:r>
      <w:r>
        <w:rPr>
          <w:sz w:val="24"/>
        </w:rPr>
        <w:t>estão</w:t>
      </w:r>
      <w:r>
        <w:rPr>
          <w:spacing w:val="40"/>
          <w:sz w:val="24"/>
        </w:rPr>
        <w:t> </w:t>
      </w:r>
      <w:r>
        <w:rPr>
          <w:sz w:val="24"/>
        </w:rPr>
        <w:t>disponíveis,</w:t>
      </w:r>
      <w:r>
        <w:rPr>
          <w:spacing w:val="40"/>
          <w:sz w:val="24"/>
        </w:rPr>
        <w:t> </w:t>
      </w:r>
      <w:r>
        <w:rPr>
          <w:sz w:val="24"/>
        </w:rPr>
        <w:t>na</w:t>
      </w:r>
      <w:r>
        <w:rPr>
          <w:spacing w:val="40"/>
          <w:sz w:val="24"/>
        </w:rPr>
        <w:t> </w:t>
      </w:r>
      <w:r>
        <w:rPr>
          <w:sz w:val="24"/>
        </w:rPr>
        <w:t>íntegra,</w:t>
      </w:r>
      <w:r>
        <w:rPr>
          <w:spacing w:val="40"/>
          <w:sz w:val="24"/>
        </w:rPr>
        <w:t> </w:t>
      </w:r>
      <w:r>
        <w:rPr>
          <w:sz w:val="24"/>
        </w:rPr>
        <w:t>no</w:t>
      </w:r>
      <w:r>
        <w:rPr>
          <w:spacing w:val="40"/>
          <w:sz w:val="24"/>
        </w:rPr>
        <w:t> </w:t>
      </w:r>
      <w:r>
        <w:rPr>
          <w:sz w:val="24"/>
        </w:rPr>
        <w:t>Portal</w:t>
      </w:r>
      <w:r>
        <w:rPr>
          <w:spacing w:val="40"/>
          <w:sz w:val="24"/>
        </w:rPr>
        <w:t> </w:t>
      </w:r>
      <w:r>
        <w:rPr>
          <w:sz w:val="24"/>
        </w:rPr>
        <w:t>Nacional</w:t>
      </w:r>
      <w:r>
        <w:rPr>
          <w:spacing w:val="40"/>
          <w:sz w:val="24"/>
        </w:rPr>
        <w:t> </w:t>
      </w:r>
      <w:r>
        <w:rPr>
          <w:sz w:val="24"/>
        </w:rPr>
        <w:t>de</w:t>
      </w:r>
      <w:r>
        <w:rPr>
          <w:spacing w:val="40"/>
          <w:sz w:val="24"/>
        </w:rPr>
        <w:t> </w:t>
      </w:r>
      <w:r>
        <w:rPr>
          <w:sz w:val="24"/>
        </w:rPr>
        <w:t>Contratações</w:t>
      </w:r>
      <w:r>
        <w:rPr>
          <w:spacing w:val="40"/>
          <w:sz w:val="24"/>
        </w:rPr>
        <w:t> </w:t>
      </w:r>
      <w:r>
        <w:rPr>
          <w:sz w:val="24"/>
        </w:rPr>
        <w:t>Públicas</w:t>
      </w:r>
      <w:r>
        <w:rPr>
          <w:spacing w:val="40"/>
          <w:sz w:val="24"/>
        </w:rPr>
        <w:t> </w:t>
      </w:r>
      <w:r>
        <w:rPr>
          <w:sz w:val="24"/>
        </w:rPr>
        <w:t>(PNCP)</w:t>
      </w:r>
      <w:r>
        <w:rPr>
          <w:spacing w:val="40"/>
          <w:sz w:val="24"/>
        </w:rPr>
        <w:t> </w:t>
      </w:r>
      <w:r>
        <w:rPr>
          <w:sz w:val="24"/>
        </w:rPr>
        <w:t>e</w:t>
      </w:r>
      <w:r>
        <w:rPr>
          <w:spacing w:val="40"/>
          <w:sz w:val="24"/>
        </w:rPr>
        <w:t> </w:t>
      </w:r>
      <w:r>
        <w:rPr>
          <w:sz w:val="24"/>
        </w:rPr>
        <w:t>endereço</w:t>
      </w:r>
      <w:r>
        <w:rPr>
          <w:spacing w:val="40"/>
          <w:sz w:val="24"/>
        </w:rPr>
        <w:t> </w:t>
      </w:r>
      <w:r>
        <w:rPr>
          <w:sz w:val="24"/>
        </w:rPr>
        <w:t>eletrônico </w:t>
      </w:r>
      <w:hyperlink r:id="rId7">
        <w:r>
          <w:rPr>
            <w:color w:val="000080"/>
            <w:spacing w:val="-2"/>
            <w:sz w:val="24"/>
            <w:u w:val="single" w:color="000080"/>
          </w:rPr>
          <w:t>www.com</w:t>
        </w:r>
        <w:r>
          <w:rPr>
            <w:color w:val="000080"/>
            <w:spacing w:val="-2"/>
            <w:sz w:val="24"/>
          </w:rPr>
          <w:t>p</w:t>
        </w:r>
        <w:r>
          <w:rPr>
            <w:color w:val="000080"/>
            <w:spacing w:val="-2"/>
            <w:sz w:val="24"/>
            <w:u w:val="single" w:color="000080"/>
          </w:rPr>
          <w:t>ras.rj.gov.br</w:t>
        </w:r>
      </w:hyperlink>
      <w:r>
        <w:rPr>
          <w:spacing w:val="-2"/>
          <w:sz w:val="24"/>
        </w:rPr>
        <w:t>.</w:t>
      </w:r>
    </w:p>
    <w:p>
      <w:pPr>
        <w:pStyle w:val="BodyText"/>
        <w:spacing w:before="262"/>
        <w:ind w:left="0"/>
      </w:pPr>
    </w:p>
    <w:p>
      <w:pPr>
        <w:pStyle w:val="BodyText"/>
        <w:spacing w:before="1"/>
      </w:pPr>
      <w:r>
        <w:rPr/>
        <w:t>Integram este Edital, para todos os fins e efeitos, os seguintes </w:t>
      </w:r>
      <w:r>
        <w:rPr>
          <w:spacing w:val="-2"/>
        </w:rPr>
        <w:t>anexos:</w:t>
      </w:r>
    </w:p>
    <w:p>
      <w:pPr>
        <w:pStyle w:val="BodyText"/>
        <w:ind w:left="0"/>
      </w:pPr>
    </w:p>
    <w:p>
      <w:pPr>
        <w:pStyle w:val="BodyText"/>
        <w:spacing w:before="11"/>
        <w:ind w:left="0"/>
      </w:pPr>
    </w:p>
    <w:p>
      <w:pPr>
        <w:pStyle w:val="BodyText"/>
        <w:spacing w:before="1"/>
        <w:ind w:left="117"/>
      </w:pPr>
      <w:r>
        <w:rPr/>
        <w:t>ANEXO</w:t>
      </w:r>
      <w:r>
        <w:rPr>
          <w:spacing w:val="-4"/>
        </w:rPr>
        <w:t> </w:t>
      </w:r>
      <w:r>
        <w:rPr>
          <w:b/>
        </w:rPr>
        <w:t>I</w:t>
      </w:r>
      <w:r>
        <w:rPr>
          <w:b/>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line="456" w:lineRule="auto" w:before="249"/>
        <w:ind w:left="117" w:right="9671"/>
      </w:pPr>
      <w:r>
        <w:rPr/>
        <w:t>ANEXO</w:t>
      </w:r>
      <w:r>
        <w:rPr>
          <w:spacing w:val="-8"/>
        </w:rPr>
        <w:t> </w:t>
      </w:r>
      <w:r>
        <w:rPr>
          <w:b/>
        </w:rPr>
        <w:t>II</w:t>
      </w:r>
      <w:r>
        <w:rPr>
          <w:b/>
          <w:spacing w:val="-8"/>
        </w:rPr>
        <w:t> </w:t>
      </w:r>
      <w:r>
        <w:rPr/>
        <w:t>-</w:t>
      </w:r>
      <w:r>
        <w:rPr>
          <w:spacing w:val="-8"/>
        </w:rPr>
        <w:t> </w:t>
      </w:r>
      <w:r>
        <w:rPr/>
        <w:t>Minuta</w:t>
      </w:r>
      <w:r>
        <w:rPr>
          <w:spacing w:val="-8"/>
        </w:rPr>
        <w:t> </w:t>
      </w:r>
      <w:r>
        <w:rPr/>
        <w:t>de</w:t>
      </w:r>
      <w:r>
        <w:rPr>
          <w:spacing w:val="-13"/>
        </w:rPr>
        <w:t> </w:t>
      </w:r>
      <w:r>
        <w:rPr/>
        <w:t>Termo</w:t>
      </w:r>
      <w:r>
        <w:rPr>
          <w:spacing w:val="-8"/>
        </w:rPr>
        <w:t> </w:t>
      </w:r>
      <w:r>
        <w:rPr/>
        <w:t>de</w:t>
      </w:r>
      <w:r>
        <w:rPr>
          <w:spacing w:val="-8"/>
        </w:rPr>
        <w:t> </w:t>
      </w:r>
      <w:r>
        <w:rPr/>
        <w:t>Contrato ANEXO </w:t>
      </w:r>
      <w:r>
        <w:rPr>
          <w:b/>
        </w:rPr>
        <w:t>III </w:t>
      </w:r>
      <w:r>
        <w:rPr/>
        <w:t>- Estudo Técnico Preliminar</w:t>
      </w:r>
    </w:p>
    <w:p>
      <w:pPr>
        <w:pStyle w:val="BodyText"/>
        <w:spacing w:line="456" w:lineRule="auto" w:before="16"/>
        <w:ind w:left="117" w:right="8740"/>
      </w:pPr>
      <w:r>
        <w:rPr/>
        <w:t>ANEXO</w:t>
      </w:r>
      <w:r>
        <w:rPr>
          <w:spacing w:val="-7"/>
        </w:rPr>
        <w:t> </w:t>
      </w:r>
      <w:r>
        <w:rPr>
          <w:b/>
        </w:rPr>
        <w:t>IV</w:t>
      </w:r>
      <w:r>
        <w:rPr>
          <w:b/>
          <w:spacing w:val="-11"/>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w:t>
      </w:r>
      <w:r>
        <w:rPr>
          <w:b/>
        </w:rPr>
        <w:t>V </w:t>
      </w:r>
      <w:r>
        <w:rPr/>
        <w:t>- Orçamento estimado</w:t>
      </w:r>
    </w:p>
    <w:p>
      <w:pPr>
        <w:pStyle w:val="BodyText"/>
        <w:spacing w:before="1"/>
        <w:ind w:left="117"/>
      </w:pPr>
      <w:r>
        <w:rPr/>
        <w:t>ANEXO </w:t>
      </w:r>
      <w:r>
        <w:rPr>
          <w:b/>
        </w:rPr>
        <w:t>VI </w:t>
      </w:r>
      <w:r>
        <w:rPr/>
        <w:t>- Modelo de apresentação da </w:t>
      </w:r>
      <w:r>
        <w:rPr>
          <w:spacing w:val="-2"/>
        </w:rPr>
        <w:t>proposta</w:t>
      </w:r>
    </w:p>
    <w:p>
      <w:pPr>
        <w:pStyle w:val="BodyText"/>
        <w:spacing w:before="249"/>
        <w:ind w:left="117"/>
      </w:pPr>
      <w:r>
        <w:rPr/>
        <w:t>ANEXO </w:t>
      </w:r>
      <w:r>
        <w:rPr>
          <w:b/>
        </w:rPr>
        <w:t>VII </w:t>
      </w:r>
      <w:r>
        <w:rPr/>
        <w:t>- Declaração para atendimento ao Inciso</w:t>
      </w:r>
      <w:r>
        <w:rPr>
          <w:spacing w:val="-5"/>
        </w:rPr>
        <w:t> </w:t>
      </w:r>
      <w:r>
        <w:rPr/>
        <w:t>VI, do art.68 da Lei 14.133/2021 - Menor</w:t>
      </w:r>
      <w:r>
        <w:rPr>
          <w:spacing w:val="-14"/>
        </w:rPr>
        <w:t> </w:t>
      </w:r>
      <w:r>
        <w:rPr>
          <w:spacing w:val="-2"/>
        </w:rPr>
        <w:t>Aprendiz</w:t>
      </w:r>
    </w:p>
    <w:p>
      <w:pPr>
        <w:pStyle w:val="BodyText"/>
        <w:spacing w:line="470" w:lineRule="auto" w:before="249"/>
        <w:ind w:left="117" w:right="1397"/>
      </w:pPr>
      <w:r>
        <w:rPr/>
        <w:t>ANEXO</w:t>
      </w:r>
      <w:r>
        <w:rPr>
          <w:spacing w:val="-3"/>
        </w:rPr>
        <w:t> </w:t>
      </w:r>
      <w:r>
        <w:rPr>
          <w:b/>
        </w:rPr>
        <w:t>VIII</w:t>
      </w:r>
      <w:r>
        <w:rPr>
          <w:b/>
          <w:spacing w:val="-3"/>
        </w:rPr>
        <w:t> </w:t>
      </w:r>
      <w:r>
        <w:rPr/>
        <w:t>-</w:t>
      </w:r>
      <w:r>
        <w:rPr>
          <w:spacing w:val="-3"/>
        </w:rPr>
        <w:t> </w:t>
      </w:r>
      <w:r>
        <w:rPr/>
        <w:t>Declaração</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33.925,</w:t>
      </w:r>
      <w:r>
        <w:rPr>
          <w:spacing w:val="-3"/>
        </w:rPr>
        <w:t> </w:t>
      </w:r>
      <w:r>
        <w:rPr/>
        <w:t>de</w:t>
      </w:r>
      <w:r>
        <w:rPr>
          <w:spacing w:val="-3"/>
        </w:rPr>
        <w:t> </w:t>
      </w:r>
      <w:r>
        <w:rPr/>
        <w:t>18/09/2023</w:t>
      </w:r>
      <w:r>
        <w:rPr>
          <w:spacing w:val="-3"/>
        </w:rPr>
        <w:t> </w:t>
      </w:r>
      <w:r>
        <w:rPr/>
        <w:t>e</w:t>
      </w:r>
      <w:r>
        <w:rPr>
          <w:spacing w:val="-3"/>
        </w:rPr>
        <w:t> </w:t>
      </w:r>
      <w:r>
        <w:rPr/>
        <w:t>Decreto</w:t>
      </w:r>
      <w:r>
        <w:rPr>
          <w:spacing w:val="-3"/>
        </w:rPr>
        <w:t> </w:t>
      </w:r>
      <w:r>
        <w:rPr/>
        <w:t>Estadual</w:t>
      </w:r>
      <w:r>
        <w:rPr>
          <w:spacing w:val="-3"/>
        </w:rPr>
        <w:t> </w:t>
      </w:r>
      <w:r>
        <w:rPr/>
        <w:t>36.414,</w:t>
      </w:r>
      <w:r>
        <w:rPr>
          <w:spacing w:val="-3"/>
        </w:rPr>
        <w:t> </w:t>
      </w:r>
      <w:r>
        <w:rPr/>
        <w:t>de</w:t>
      </w:r>
      <w:r>
        <w:rPr>
          <w:spacing w:val="-3"/>
        </w:rPr>
        <w:t> </w:t>
      </w:r>
      <w:r>
        <w:rPr/>
        <w:t>25/10/2004 ANEXO </w:t>
      </w:r>
      <w:r>
        <w:rPr>
          <w:b/>
        </w:rPr>
        <w:t>IX </w:t>
      </w:r>
      <w:r>
        <w:rPr/>
        <w:t>- Declaração de Cumprimento de Requisitos de Habilitação</w:t>
      </w:r>
    </w:p>
    <w:p>
      <w:pPr>
        <w:pStyle w:val="BodyText"/>
        <w:spacing w:line="259" w:lineRule="exact"/>
        <w:ind w:left="117"/>
      </w:pPr>
      <w:r>
        <w:rPr/>
        <w:t>ANEXO</w:t>
      </w:r>
      <w:r>
        <w:rPr>
          <w:spacing w:val="26"/>
        </w:rPr>
        <w:t> </w:t>
      </w:r>
      <w:r>
        <w:rPr>
          <w:b/>
        </w:rPr>
        <w:t>X</w:t>
      </w:r>
      <w:r>
        <w:rPr>
          <w:b/>
          <w:spacing w:val="26"/>
        </w:rPr>
        <w:t> </w:t>
      </w:r>
      <w:r>
        <w:rPr/>
        <w:t>-</w:t>
      </w:r>
      <w:r>
        <w:rPr>
          <w:spacing w:val="25"/>
        </w:rPr>
        <w:t> </w:t>
      </w:r>
      <w:r>
        <w:rPr/>
        <w:t>Declaração</w:t>
      </w:r>
      <w:r>
        <w:rPr>
          <w:spacing w:val="25"/>
        </w:rPr>
        <w:t> </w:t>
      </w:r>
      <w:r>
        <w:rPr/>
        <w:t>para</w:t>
      </w:r>
      <w:r>
        <w:rPr>
          <w:spacing w:val="25"/>
        </w:rPr>
        <w:t> </w:t>
      </w:r>
      <w:r>
        <w:rPr/>
        <w:t>Microempresa,</w:t>
      </w:r>
      <w:r>
        <w:rPr>
          <w:spacing w:val="25"/>
        </w:rPr>
        <w:t> </w:t>
      </w:r>
      <w:r>
        <w:rPr/>
        <w:t>Empresa</w:t>
      </w:r>
      <w:r>
        <w:rPr>
          <w:spacing w:val="25"/>
        </w:rPr>
        <w:t> </w:t>
      </w:r>
      <w:r>
        <w:rPr/>
        <w:t>de</w:t>
      </w:r>
      <w:r>
        <w:rPr>
          <w:spacing w:val="25"/>
        </w:rPr>
        <w:t> </w:t>
      </w:r>
      <w:r>
        <w:rPr/>
        <w:t>Pequeno</w:t>
      </w:r>
      <w:r>
        <w:rPr>
          <w:spacing w:val="25"/>
        </w:rPr>
        <w:t> </w:t>
      </w:r>
      <w:r>
        <w:rPr/>
        <w:t>Porte,</w:t>
      </w:r>
      <w:r>
        <w:rPr>
          <w:spacing w:val="25"/>
        </w:rPr>
        <w:t> </w:t>
      </w:r>
      <w:r>
        <w:rPr/>
        <w:t>Empresário</w:t>
      </w:r>
      <w:r>
        <w:rPr>
          <w:spacing w:val="25"/>
        </w:rPr>
        <w:t> </w:t>
      </w:r>
      <w:r>
        <w:rPr/>
        <w:t>Individual</w:t>
      </w:r>
      <w:r>
        <w:rPr>
          <w:spacing w:val="25"/>
        </w:rPr>
        <w:t> </w:t>
      </w:r>
      <w:r>
        <w:rPr/>
        <w:t>e</w:t>
      </w:r>
      <w:r>
        <w:rPr>
          <w:spacing w:val="25"/>
        </w:rPr>
        <w:t> </w:t>
      </w:r>
      <w:r>
        <w:rPr/>
        <w:t>Cooperativas</w:t>
      </w:r>
      <w:r>
        <w:rPr>
          <w:spacing w:val="25"/>
        </w:rPr>
        <w:t> </w:t>
      </w:r>
      <w:r>
        <w:rPr/>
        <w:t>enquadradas</w:t>
      </w:r>
      <w:r>
        <w:rPr>
          <w:spacing w:val="25"/>
        </w:rPr>
        <w:t> </w:t>
      </w:r>
      <w:r>
        <w:rPr/>
        <w:t>no</w:t>
      </w:r>
      <w:r>
        <w:rPr>
          <w:spacing w:val="25"/>
        </w:rPr>
        <w:t> </w:t>
      </w:r>
      <w:r>
        <w:rPr/>
        <w:t>art.</w:t>
      </w:r>
      <w:r>
        <w:rPr>
          <w:spacing w:val="25"/>
        </w:rPr>
        <w:t> </w:t>
      </w:r>
      <w:r>
        <w:rPr/>
        <w:t>34,</w:t>
      </w:r>
      <w:r>
        <w:rPr>
          <w:spacing w:val="25"/>
        </w:rPr>
        <w:t> </w:t>
      </w:r>
      <w:r>
        <w:rPr/>
        <w:t>da</w:t>
      </w:r>
      <w:r>
        <w:rPr>
          <w:spacing w:val="25"/>
        </w:rPr>
        <w:t> </w:t>
      </w:r>
      <w:r>
        <w:rPr/>
        <w:t>Lei</w:t>
      </w:r>
      <w:r>
        <w:rPr>
          <w:spacing w:val="25"/>
        </w:rPr>
        <w:t> </w:t>
      </w:r>
      <w:r>
        <w:rPr>
          <w:spacing w:val="-5"/>
        </w:rPr>
        <w:t>nº</w:t>
      </w:r>
    </w:p>
    <w:p>
      <w:pPr>
        <w:pStyle w:val="BodyText"/>
        <w:spacing w:before="9"/>
        <w:ind w:left="1534"/>
      </w:pPr>
      <w:r>
        <w:rPr/>
        <w:t>11.488,</w:t>
      </w:r>
      <w:r>
        <w:rPr>
          <w:spacing w:val="-5"/>
        </w:rPr>
        <w:t> </w:t>
      </w:r>
      <w:r>
        <w:rPr/>
        <w:t>de</w:t>
      </w:r>
      <w:r>
        <w:rPr>
          <w:spacing w:val="-4"/>
        </w:rPr>
        <w:t> 2007</w:t>
      </w:r>
    </w:p>
    <w:p>
      <w:pPr>
        <w:pStyle w:val="BodyText"/>
        <w:spacing w:line="456" w:lineRule="auto" w:before="249"/>
        <w:ind w:left="117" w:right="1397"/>
      </w:pPr>
      <w:r>
        <w:rPr/>
        <w:t>ANEXO</w:t>
      </w:r>
      <w:r>
        <w:rPr>
          <w:spacing w:val="-3"/>
        </w:rPr>
        <w:t> </w:t>
      </w:r>
      <w:r>
        <w:rPr>
          <w:b/>
        </w:rPr>
        <w:t>XI</w:t>
      </w:r>
      <w:r>
        <w:rPr>
          <w:b/>
          <w:spacing w:val="-3"/>
        </w:rPr>
        <w:t> </w:t>
      </w:r>
      <w:r>
        <w:rPr/>
        <w:t>-</w:t>
      </w:r>
      <w:r>
        <w:rPr>
          <w:spacing w:val="-3"/>
        </w:rPr>
        <w:t> </w:t>
      </w:r>
      <w:r>
        <w:rPr/>
        <w:t>Declaração</w:t>
      </w:r>
      <w:r>
        <w:rPr>
          <w:spacing w:val="-3"/>
        </w:rPr>
        <w:t> </w:t>
      </w:r>
      <w:r>
        <w:rPr/>
        <w:t>de</w:t>
      </w:r>
      <w:r>
        <w:rPr>
          <w:spacing w:val="-3"/>
        </w:rPr>
        <w:t> </w:t>
      </w:r>
      <w:r>
        <w:rPr/>
        <w:t>Elaboração</w:t>
      </w:r>
      <w:r>
        <w:rPr>
          <w:spacing w:val="-3"/>
        </w:rPr>
        <w:t> </w:t>
      </w:r>
      <w:r>
        <w:rPr/>
        <w:t>Independente</w:t>
      </w:r>
      <w:r>
        <w:rPr>
          <w:spacing w:val="-3"/>
        </w:rPr>
        <w:t> </w:t>
      </w:r>
      <w:r>
        <w:rPr/>
        <w:t>de</w:t>
      </w:r>
      <w:r>
        <w:rPr>
          <w:spacing w:val="-3"/>
        </w:rPr>
        <w:t> </w:t>
      </w:r>
      <w:r>
        <w:rPr/>
        <w:t>Proposta</w:t>
      </w:r>
      <w:r>
        <w:rPr>
          <w:spacing w:val="-3"/>
        </w:rPr>
        <w:t> </w:t>
      </w:r>
      <w:r>
        <w:rPr/>
        <w:t>para</w:t>
      </w:r>
      <w:r>
        <w:rPr>
          <w:spacing w:val="-3"/>
        </w:rPr>
        <w:t> </w:t>
      </w:r>
      <w:r>
        <w:rPr/>
        <w:t>atendimento</w:t>
      </w:r>
      <w:r>
        <w:rPr>
          <w:spacing w:val="-3"/>
        </w:rPr>
        <w:t> </w:t>
      </w:r>
      <w:r>
        <w:rPr/>
        <w:t>ao</w:t>
      </w:r>
      <w:r>
        <w:rPr>
          <w:spacing w:val="-3"/>
        </w:rPr>
        <w:t> </w:t>
      </w:r>
      <w:r>
        <w:rPr/>
        <w:t>Decreto</w:t>
      </w:r>
      <w:r>
        <w:rPr>
          <w:spacing w:val="-3"/>
        </w:rPr>
        <w:t> </w:t>
      </w:r>
      <w:r>
        <w:rPr/>
        <w:t>Estadual</w:t>
      </w:r>
      <w:r>
        <w:rPr>
          <w:spacing w:val="-3"/>
        </w:rPr>
        <w:t> </w:t>
      </w:r>
      <w:r>
        <w:rPr/>
        <w:t>nº</w:t>
      </w:r>
      <w:r>
        <w:rPr>
          <w:spacing w:val="-3"/>
        </w:rPr>
        <w:t> </w:t>
      </w:r>
      <w:r>
        <w:rPr/>
        <w:t>43.150,</w:t>
      </w:r>
      <w:r>
        <w:rPr>
          <w:spacing w:val="-3"/>
        </w:rPr>
        <w:t> </w:t>
      </w:r>
      <w:r>
        <w:rPr/>
        <w:t>de</w:t>
      </w:r>
      <w:r>
        <w:rPr>
          <w:spacing w:val="-3"/>
        </w:rPr>
        <w:t> </w:t>
      </w:r>
      <w:r>
        <w:rPr/>
        <w:t>24/08/11. ANEXO </w:t>
      </w:r>
      <w:r>
        <w:rPr>
          <w:b/>
        </w:rPr>
        <w:t>XII </w:t>
      </w:r>
      <w:r>
        <w:rPr/>
        <w:t>- Declaração de Inexistência de Penalidade.</w:t>
      </w:r>
    </w:p>
    <w:p>
      <w:pPr>
        <w:pStyle w:val="BodyText"/>
        <w:spacing w:before="62"/>
      </w:pPr>
      <w:r>
        <w:rPr/>
        <w:t>ANEXO </w:t>
      </w:r>
      <w:r>
        <w:rPr>
          <w:b/>
        </w:rPr>
        <w:t>XIII </w:t>
      </w:r>
      <w:r>
        <w:rPr/>
        <w:t>- Declaração de Representante Legal e Dados </w:t>
      </w:r>
      <w:r>
        <w:rPr>
          <w:spacing w:val="-2"/>
        </w:rPr>
        <w:t>Bancários.</w:t>
      </w:r>
    </w:p>
    <w:p>
      <w:pPr>
        <w:pStyle w:val="BodyText"/>
        <w:spacing w:before="272"/>
        <w:ind w:left="0"/>
      </w:pPr>
    </w:p>
    <w:p>
      <w:pPr>
        <w:spacing w:before="1"/>
        <w:ind w:left="2089" w:right="0" w:firstLine="0"/>
        <w:jc w:val="left"/>
        <w:rPr>
          <w:sz w:val="24"/>
        </w:rPr>
      </w:pPr>
      <w:r>
        <w:rPr>
          <w:spacing w:val="-10"/>
          <w:sz w:val="24"/>
        </w:rPr>
        <w:t>.</w:t>
      </w:r>
    </w:p>
    <w:p>
      <w:pPr>
        <w:pStyle w:val="BodyText"/>
        <w:ind w:left="0"/>
      </w:pPr>
    </w:p>
    <w:p>
      <w:pPr>
        <w:pStyle w:val="BodyText"/>
        <w:spacing w:before="222"/>
        <w:ind w:left="0"/>
      </w:pPr>
    </w:p>
    <w:p>
      <w:pPr>
        <w:pStyle w:val="BodyText"/>
        <w:ind w:left="0" w:right="3"/>
        <w:jc w:val="center"/>
      </w:pPr>
      <w:r>
        <w:rPr>
          <w:color w:val="365E90"/>
        </w:rPr>
        <w:t>Rio de Janeiro, de de </w:t>
      </w:r>
      <w:r>
        <w:rPr>
          <w:color w:val="365E90"/>
          <w:spacing w:val="-2"/>
        </w:rPr>
        <w:t>2024.</w:t>
      </w:r>
    </w:p>
    <w:p>
      <w:pPr>
        <w:pStyle w:val="BodyText"/>
        <w:ind w:left="0"/>
        <w:rPr>
          <w:sz w:val="20"/>
        </w:rPr>
      </w:pPr>
    </w:p>
    <w:p>
      <w:pPr>
        <w:pStyle w:val="BodyText"/>
        <w:ind w:left="0"/>
        <w:rPr>
          <w:sz w:val="20"/>
        </w:rPr>
      </w:pPr>
    </w:p>
    <w:p>
      <w:pPr>
        <w:pStyle w:val="BodyText"/>
        <w:spacing w:before="151"/>
        <w:ind w:left="0"/>
        <w:rPr>
          <w:sz w:val="20"/>
        </w:rPr>
      </w:pPr>
      <w:r>
        <w:rPr/>
        <mc:AlternateContent>
          <mc:Choice Requires="wps">
            <w:drawing>
              <wp:anchor distT="0" distB="0" distL="0" distR="0" allowOverlap="1" layoutInCell="1" locked="0" behindDoc="1" simplePos="0" relativeHeight="487587840">
                <wp:simplePos x="0" y="0"/>
                <wp:positionH relativeFrom="page">
                  <wp:posOffset>3357562</wp:posOffset>
                </wp:positionH>
                <wp:positionV relativeFrom="paragraph">
                  <wp:posOffset>257229</wp:posOffset>
                </wp:positionV>
                <wp:extent cx="335280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20.254297pt;width:264pt;height:.1pt;mso-position-horizontal-relative:page;mso-position-vertical-relative:paragraph;z-index:-15728640;mso-wrap-distance-left:0;mso-wrap-distance-right:0" id="docshape1" coordorigin="5288,405" coordsize="5280,0" path="m5288,405l10567,405e" filled="false" stroked="true" strokeweight=".487125pt" strokecolor="#000000">
                <v:path arrowok="t"/>
                <v:stroke dashstyle="solid"/>
                <w10:wrap type="topAndBottom"/>
              </v:shape>
            </w:pict>
          </mc:Fallback>
        </mc:AlternateContent>
      </w:r>
    </w:p>
    <w:p>
      <w:pPr>
        <w:pStyle w:val="BodyText"/>
        <w:spacing w:line="273" w:lineRule="exact" w:before="9"/>
        <w:ind w:left="0" w:right="3"/>
        <w:jc w:val="center"/>
      </w:pPr>
      <w:r>
        <w:rPr/>
        <w:t>Marcia Carvalho da </w:t>
      </w:r>
      <w:r>
        <w:rPr>
          <w:spacing w:val="-2"/>
        </w:rPr>
        <w:t>Cunha</w:t>
      </w:r>
    </w:p>
    <w:p>
      <w:pPr>
        <w:pStyle w:val="BodyText"/>
        <w:spacing w:line="235" w:lineRule="auto" w:before="1"/>
        <w:ind w:left="5329" w:right="5332"/>
        <w:jc w:val="center"/>
      </w:pPr>
      <w:r>
        <w:rPr/>
        <mc:AlternateContent>
          <mc:Choice Requires="wps">
            <w:drawing>
              <wp:anchor distT="0" distB="0" distL="0" distR="0" allowOverlap="1" layoutInCell="1" locked="0" behindDoc="1" simplePos="0" relativeHeight="487588352">
                <wp:simplePos x="0" y="0"/>
                <wp:positionH relativeFrom="page">
                  <wp:posOffset>438150</wp:posOffset>
                </wp:positionH>
                <wp:positionV relativeFrom="paragraph">
                  <wp:posOffset>359511</wp:posOffset>
                </wp:positionV>
                <wp:extent cx="9191625"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191625" cy="19050"/>
                          <a:chExt cx="9191625" cy="19050"/>
                        </a:xfrm>
                      </wpg:grpSpPr>
                      <wps:wsp>
                        <wps:cNvPr id="4" name="Graphic 4"/>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8.307959pt;width:723.75pt;height:1.5pt;mso-position-horizontal-relative:page;mso-position-vertical-relative:paragraph;z-index:-15728128;mso-wrap-distance-left:0;mso-wrap-distance-right:0" id="docshapegroup2" coordorigin="690,566" coordsize="14475,30">
                <v:rect style="position:absolute;left:690;top:566;width:14475;height:15" id="docshape3" filled="true" fillcolor="#999999" stroked="false">
                  <v:fill type="solid"/>
                </v:rect>
                <v:shape style="position:absolute;left:689;top:566;width:14475;height:30" id="docshape4" coordorigin="690,566" coordsize="14475,30" path="m15165,566l15150,581,690,581,690,596,15150,596,15165,596,15165,581,15165,566xe" filled="true" fillcolor="#ededed" stroked="false">
                  <v:path arrowok="t"/>
                  <v:fill type="solid"/>
                </v:shape>
                <v:shape style="position:absolute;left:690;top:566;width:15;height:30" id="docshape5" coordorigin="690,566" coordsize="15,30" path="m690,596l690,566,705,566,705,581,690,596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0688">
            <wp:simplePos x="0" y="0"/>
            <wp:positionH relativeFrom="page">
              <wp:posOffset>466725</wp:posOffset>
            </wp:positionH>
            <wp:positionV relativeFrom="paragraph">
              <wp:posOffset>445243</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9"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before="39"/>
        <w:ind w:left="0"/>
      </w:pPr>
    </w:p>
    <w:p>
      <w:pPr>
        <w:spacing w:before="0"/>
        <w:ind w:left="1549" w:right="181" w:firstLine="0"/>
        <w:jc w:val="left"/>
        <w:rPr>
          <w:rFonts w:ascii="Calibri" w:hAnsi="Calibri"/>
          <w:sz w:val="22"/>
        </w:rPr>
      </w:pP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09/12/2024,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10:35, conforme horário oficial de Brasília, com fundamento nos art. 28º e 29º do </w:t>
      </w:r>
      <w:hyperlink r:id="rId30">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ind w:left="0"/>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163775</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99pt;width:723.75pt;height:1.5pt;mso-position-horizontal-relative:page;mso-position-vertical-relative:paragraph;z-index:-15727616;mso-wrap-distance-left:0;mso-wrap-distance-right:0" id="docshapegroup6" coordorigin="690,258" coordsize="14475,30">
                <v:rect style="position:absolute;left:690;top:257;width:14475;height:15" id="docshape7" filled="true" fillcolor="#999999" stroked="false">
                  <v:fill type="solid"/>
                </v:rect>
                <v:shape style="position:absolute;left:689;top:257;width:14475;height:30" id="docshape8" coordorigin="690,258" coordsize="14475,30" path="m15165,258l15150,273,690,273,690,288,15150,288,15165,288,15165,273,15165,258xe" filled="true" fillcolor="#ededed" stroked="false">
                  <v:path arrowok="t"/>
                  <v:fill type="solid"/>
                </v:shape>
                <v:shape style="position:absolute;left:690;top:257;width:15;height:30" id="docshape9"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0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485775</wp:posOffset>
            </wp:positionH>
            <wp:positionV relativeFrom="paragraph">
              <wp:posOffset>-218784</wp:posOffset>
            </wp:positionV>
            <wp:extent cx="781049" cy="78104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2">
        <w:r>
          <w:rPr>
            <w:rFonts w:ascii="Calibri" w:hAnsi="Calibri"/>
            <w:color w:val="0000ED"/>
            <w:sz w:val="22"/>
            <w:u w:val="single" w:color="0000ED"/>
          </w:rPr>
          <w:t>http://sei.rj.gov.br/sei/controlador_externo.php?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88912584</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56EEBE4D</w:t>
      </w:r>
      <w:r>
        <w:rPr>
          <w:rFonts w:ascii="Calibri" w:hAnsi="Calibri"/>
          <w:sz w:val="22"/>
        </w:rPr>
        <w:t>.</w:t>
      </w:r>
    </w:p>
    <w:p>
      <w:pPr>
        <w:pStyle w:val="BodyText"/>
        <w:spacing w:before="169"/>
        <w:ind w:left="0"/>
        <w:rPr>
          <w:rFonts w:ascii="Calibri"/>
          <w:sz w:val="20"/>
        </w:rPr>
      </w:pPr>
      <w:r>
        <w:rPr/>
        <mc:AlternateContent>
          <mc:Choice Requires="wps">
            <w:drawing>
              <wp:anchor distT="0" distB="0" distL="0" distR="0" allowOverlap="1" layoutInCell="1" locked="0" behindDoc="1" simplePos="0" relativeHeight="487589376">
                <wp:simplePos x="0" y="0"/>
                <wp:positionH relativeFrom="page">
                  <wp:posOffset>447675</wp:posOffset>
                </wp:positionH>
                <wp:positionV relativeFrom="paragraph">
                  <wp:posOffset>277708</wp:posOffset>
                </wp:positionV>
                <wp:extent cx="917257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72575" cy="19050"/>
                          <a:chExt cx="9172575" cy="19050"/>
                        </a:xfrm>
                      </wpg:grpSpPr>
                      <wps:wsp>
                        <wps:cNvPr id="14" name="Graphic 1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7104;mso-wrap-distance-left:0;mso-wrap-distance-right:0" id="docshapegroup10" coordorigin="705,437" coordsize="14445,30">
                <v:rect style="position:absolute;left:705;top:437;width:14445;height:15" id="docshape11" filled="true" fillcolor="#999999" stroked="false">
                  <v:fill type="solid"/>
                </v:rect>
                <v:shape style="position:absolute;left:704;top:437;width:14445;height:30" id="docshape12" coordorigin="705,437" coordsize="14445,30" path="m15150,437l15135,452,705,452,705,467,15135,467,15150,467,15150,452,15150,437xe" filled="true" fillcolor="#ededed" stroked="false">
                  <v:path arrowok="t"/>
                  <v:fill type="solid"/>
                </v:shape>
                <v:shape style="position:absolute;left:705;top:437;width:15;height:30" id="docshape13"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ind w:left="0"/>
        <w:rPr>
          <w:b/>
          <w:sz w:val="26"/>
        </w:rPr>
      </w:pPr>
    </w:p>
    <w:p>
      <w:pPr>
        <w:pStyle w:val="BodyText"/>
        <w:spacing w:before="142"/>
        <w:ind w:left="0"/>
        <w:rPr>
          <w:b/>
          <w:sz w:val="26"/>
        </w:rPr>
      </w:pPr>
    </w:p>
    <w:p>
      <w:pPr>
        <w:pStyle w:val="Heading2"/>
        <w:spacing w:line="338" w:lineRule="auto" w:before="1"/>
        <w:ind w:left="5873" w:right="58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3"/>
        </w:numPr>
        <w:tabs>
          <w:tab w:pos="262" w:val="left" w:leader="none"/>
        </w:tabs>
        <w:spacing w:line="240" w:lineRule="auto" w:before="151" w:after="0"/>
        <w:ind w:left="262" w:right="0" w:hanging="153"/>
        <w:jc w:val="left"/>
        <w:rPr>
          <w:b/>
          <w:sz w:val="24"/>
        </w:rPr>
      </w:pPr>
      <w:r>
        <w:rPr>
          <w:b/>
          <w:sz w:val="24"/>
        </w:rPr>
        <w:t>– </w:t>
      </w:r>
      <w:r>
        <w:rPr>
          <w:b/>
          <w:spacing w:val="-2"/>
          <w:sz w:val="24"/>
        </w:rPr>
        <w:t>OBJETO:</w:t>
      </w:r>
    </w:p>
    <w:p>
      <w:pPr>
        <w:pStyle w:val="BodyText"/>
        <w:spacing w:line="247" w:lineRule="auto" w:before="264"/>
      </w:pPr>
      <w:r>
        <w:rPr/>
        <w:t>1.1</w:t>
      </w:r>
      <w:r>
        <w:rPr>
          <w:spacing w:val="-3"/>
        </w:rPr>
        <w:t> </w:t>
      </w:r>
      <w:r>
        <w:rPr/>
        <w:t>O</w:t>
      </w:r>
      <w:r>
        <w:rPr>
          <w:spacing w:val="-2"/>
        </w:rPr>
        <w:t> </w:t>
      </w:r>
      <w:r>
        <w:rPr/>
        <w:t>presente</w:t>
      </w:r>
      <w:r>
        <w:rPr>
          <w:spacing w:val="-2"/>
        </w:rPr>
        <w:t> </w:t>
      </w:r>
      <w:r>
        <w:rPr/>
        <w:t>termo</w:t>
      </w:r>
      <w:r>
        <w:rPr>
          <w:spacing w:val="-2"/>
        </w:rPr>
        <w:t> </w:t>
      </w:r>
      <w:r>
        <w:rPr/>
        <w:t>trata-se</w:t>
      </w:r>
      <w:r>
        <w:rPr>
          <w:spacing w:val="-2"/>
        </w:rPr>
        <w:t> </w:t>
      </w:r>
      <w:r>
        <w:rPr/>
        <w:t>de</w:t>
      </w:r>
      <w:r>
        <w:rPr>
          <w:spacing w:val="-15"/>
        </w:rPr>
        <w:t> </w:t>
      </w:r>
      <w:r>
        <w:rPr/>
        <w:t>Aquisição</w:t>
      </w:r>
      <w:r>
        <w:rPr>
          <w:spacing w:val="-2"/>
        </w:rPr>
        <w:t> </w:t>
      </w:r>
      <w:r>
        <w:rPr/>
        <w:t>de</w:t>
      </w:r>
      <w:r>
        <w:rPr>
          <w:spacing w:val="-2"/>
        </w:rPr>
        <w:t> </w:t>
      </w:r>
      <w:r>
        <w:rPr/>
        <w:t>materiais</w:t>
      </w:r>
      <w:r>
        <w:rPr>
          <w:spacing w:val="-2"/>
        </w:rPr>
        <w:t> </w:t>
      </w:r>
      <w:r>
        <w:rPr/>
        <w:t>de</w:t>
      </w:r>
      <w:r>
        <w:rPr>
          <w:spacing w:val="-2"/>
        </w:rPr>
        <w:t> </w:t>
      </w:r>
      <w:r>
        <w:rPr/>
        <w:t>laboratório</w:t>
      </w:r>
      <w:r>
        <w:rPr>
          <w:spacing w:val="-2"/>
        </w:rPr>
        <w:t> </w:t>
      </w:r>
      <w:r>
        <w:rPr/>
        <w:t>para</w:t>
      </w:r>
      <w:r>
        <w:rPr>
          <w:spacing w:val="-2"/>
        </w:rPr>
        <w:t> </w:t>
      </w:r>
      <w:r>
        <w:rPr/>
        <w:t>garantir</w:t>
      </w:r>
      <w:r>
        <w:rPr>
          <w:spacing w:val="-2"/>
        </w:rPr>
        <w:t> </w:t>
      </w:r>
      <w:r>
        <w:rPr/>
        <w:t>o</w:t>
      </w:r>
      <w:r>
        <w:rPr>
          <w:spacing w:val="-2"/>
        </w:rPr>
        <w:t> </w:t>
      </w:r>
      <w:r>
        <w:rPr/>
        <w:t>funcionamento</w:t>
      </w:r>
      <w:r>
        <w:rPr>
          <w:spacing w:val="-2"/>
        </w:rPr>
        <w:t> </w:t>
      </w:r>
      <w:r>
        <w:rPr/>
        <w:t>contínuo</w:t>
      </w:r>
      <w:r>
        <w:rPr>
          <w:spacing w:val="-2"/>
        </w:rPr>
        <w:t> </w:t>
      </w:r>
      <w:r>
        <w:rPr/>
        <w:t>e</w:t>
      </w:r>
      <w:r>
        <w:rPr>
          <w:spacing w:val="-2"/>
        </w:rPr>
        <w:t> </w:t>
      </w:r>
      <w:r>
        <w:rPr/>
        <w:t>sem</w:t>
      </w:r>
      <w:r>
        <w:rPr>
          <w:spacing w:val="-2"/>
        </w:rPr>
        <w:t> </w:t>
      </w:r>
      <w:r>
        <w:rPr/>
        <w:t>interrupções</w:t>
      </w:r>
      <w:r>
        <w:rPr>
          <w:spacing w:val="-2"/>
        </w:rPr>
        <w:t> </w:t>
      </w:r>
      <w:r>
        <w:rPr/>
        <w:t>das</w:t>
      </w:r>
      <w:r>
        <w:rPr>
          <w:spacing w:val="-2"/>
        </w:rPr>
        <w:t> </w:t>
      </w:r>
      <w:r>
        <w:rPr/>
        <w:t>atividades</w:t>
      </w:r>
      <w:r>
        <w:rPr>
          <w:spacing w:val="-2"/>
        </w:rPr>
        <w:t> </w:t>
      </w:r>
      <w:r>
        <w:rPr/>
        <w:t>da Policlínica Piquet Carneiro.</w:t>
      </w:r>
    </w:p>
    <w:p>
      <w:pPr>
        <w:pStyle w:val="BodyText"/>
        <w:spacing w:before="41"/>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0"/>
        <w:gridCol w:w="1170"/>
        <w:gridCol w:w="5430"/>
        <w:gridCol w:w="2115"/>
      </w:tblGrid>
      <w:tr>
        <w:trPr>
          <w:trHeight w:val="824" w:hRule="atLeast"/>
        </w:trPr>
        <w:tc>
          <w:tcPr>
            <w:tcW w:w="990" w:type="dxa"/>
          </w:tcPr>
          <w:p>
            <w:pPr>
              <w:pStyle w:val="TableParagraph"/>
              <w:spacing w:before="104"/>
              <w:rPr>
                <w:sz w:val="18"/>
              </w:rPr>
            </w:pPr>
          </w:p>
          <w:p>
            <w:pPr>
              <w:pStyle w:val="TableParagraph"/>
              <w:spacing w:before="1"/>
              <w:ind w:left="29"/>
              <w:jc w:val="center"/>
              <w:rPr>
                <w:b/>
                <w:sz w:val="18"/>
              </w:rPr>
            </w:pPr>
            <w:r>
              <w:rPr>
                <w:b/>
                <w:spacing w:val="-4"/>
                <w:sz w:val="18"/>
              </w:rPr>
              <w:t>ITEM</w:t>
            </w:r>
          </w:p>
        </w:tc>
        <w:tc>
          <w:tcPr>
            <w:tcW w:w="1170" w:type="dxa"/>
          </w:tcPr>
          <w:p>
            <w:pPr>
              <w:pStyle w:val="TableParagraph"/>
              <w:spacing w:before="104"/>
              <w:rPr>
                <w:sz w:val="18"/>
              </w:rPr>
            </w:pPr>
          </w:p>
          <w:p>
            <w:pPr>
              <w:pStyle w:val="TableParagraph"/>
              <w:spacing w:before="1"/>
              <w:ind w:left="43" w:right="11"/>
              <w:jc w:val="center"/>
              <w:rPr>
                <w:b/>
                <w:sz w:val="18"/>
              </w:rPr>
            </w:pPr>
            <w:r>
              <w:rPr>
                <w:b/>
                <w:sz w:val="18"/>
              </w:rPr>
              <w:t>ID </w:t>
            </w:r>
            <w:r>
              <w:rPr>
                <w:b/>
                <w:spacing w:val="-4"/>
                <w:sz w:val="18"/>
              </w:rPr>
              <w:t>SIGA</w:t>
            </w:r>
          </w:p>
        </w:tc>
        <w:tc>
          <w:tcPr>
            <w:tcW w:w="5430" w:type="dxa"/>
          </w:tcPr>
          <w:p>
            <w:pPr>
              <w:pStyle w:val="TableParagraph"/>
              <w:spacing w:before="104"/>
              <w:rPr>
                <w:sz w:val="18"/>
              </w:rPr>
            </w:pPr>
          </w:p>
          <w:p>
            <w:pPr>
              <w:pStyle w:val="TableParagraph"/>
              <w:spacing w:before="1"/>
              <w:ind w:left="38"/>
              <w:jc w:val="center"/>
              <w:rPr>
                <w:b/>
                <w:sz w:val="18"/>
              </w:rPr>
            </w:pPr>
            <w:r>
              <w:rPr>
                <w:b/>
                <w:spacing w:val="-2"/>
                <w:sz w:val="18"/>
              </w:rPr>
              <w:t>DESCRIÇÃO</w:t>
            </w:r>
          </w:p>
        </w:tc>
        <w:tc>
          <w:tcPr>
            <w:tcW w:w="2115" w:type="dxa"/>
          </w:tcPr>
          <w:p>
            <w:pPr>
              <w:pStyle w:val="TableParagraph"/>
              <w:spacing w:line="348" w:lineRule="auto" w:before="162"/>
              <w:ind w:left="753" w:right="407" w:hanging="309"/>
              <w:rPr>
                <w:b/>
                <w:sz w:val="18"/>
              </w:rPr>
            </w:pPr>
            <w:r>
              <w:rPr>
                <w:b/>
                <w:spacing w:val="-2"/>
                <w:sz w:val="18"/>
              </w:rPr>
              <w:t>QUANTIDADE TOTAL</w:t>
            </w:r>
          </w:p>
        </w:tc>
      </w:tr>
      <w:tr>
        <w:trPr>
          <w:trHeight w:val="1319" w:hRule="atLeast"/>
        </w:trPr>
        <w:tc>
          <w:tcPr>
            <w:tcW w:w="990" w:type="dxa"/>
            <w:tcBorders>
              <w:bottom w:val="single" w:sz="6" w:space="0" w:color="000000"/>
            </w:tcBorders>
          </w:tcPr>
          <w:p>
            <w:pPr>
              <w:pStyle w:val="TableParagraph"/>
              <w:rPr>
                <w:sz w:val="18"/>
              </w:rPr>
            </w:pPr>
          </w:p>
          <w:p>
            <w:pPr>
              <w:pStyle w:val="TableParagraph"/>
              <w:spacing w:before="138"/>
              <w:rPr>
                <w:sz w:val="18"/>
              </w:rPr>
            </w:pPr>
          </w:p>
          <w:p>
            <w:pPr>
              <w:pStyle w:val="TableParagraph"/>
              <w:ind w:left="29"/>
              <w:jc w:val="center"/>
              <w:rPr>
                <w:sz w:val="18"/>
              </w:rPr>
            </w:pPr>
            <w:r>
              <w:rPr>
                <w:spacing w:val="-5"/>
                <w:sz w:val="18"/>
              </w:rPr>
              <w:t>01</w:t>
            </w:r>
          </w:p>
        </w:tc>
        <w:tc>
          <w:tcPr>
            <w:tcW w:w="1170" w:type="dxa"/>
            <w:tcBorders>
              <w:bottom w:val="single" w:sz="6" w:space="0" w:color="000000"/>
            </w:tcBorders>
          </w:tcPr>
          <w:p>
            <w:pPr>
              <w:pStyle w:val="TableParagraph"/>
              <w:rPr>
                <w:sz w:val="18"/>
              </w:rPr>
            </w:pPr>
          </w:p>
          <w:p>
            <w:pPr>
              <w:pStyle w:val="TableParagraph"/>
              <w:spacing w:before="138"/>
              <w:rPr>
                <w:sz w:val="18"/>
              </w:rPr>
            </w:pPr>
          </w:p>
          <w:p>
            <w:pPr>
              <w:pStyle w:val="TableParagraph"/>
              <w:ind w:left="43" w:right="11"/>
              <w:jc w:val="center"/>
              <w:rPr>
                <w:sz w:val="18"/>
              </w:rPr>
            </w:pPr>
            <w:r>
              <w:rPr>
                <w:spacing w:val="-2"/>
                <w:sz w:val="18"/>
              </w:rPr>
              <w:t>188310</w:t>
            </w:r>
          </w:p>
        </w:tc>
        <w:tc>
          <w:tcPr>
            <w:tcW w:w="5430" w:type="dxa"/>
            <w:tcBorders>
              <w:bottom w:val="single" w:sz="6" w:space="0" w:color="000000"/>
            </w:tcBorders>
          </w:tcPr>
          <w:p>
            <w:pPr>
              <w:pStyle w:val="TableParagraph"/>
              <w:spacing w:line="312" w:lineRule="auto" w:before="162"/>
              <w:ind w:left="182" w:right="209"/>
              <w:rPr>
                <w:sz w:val="18"/>
              </w:rPr>
            </w:pPr>
            <w:r>
              <w:rPr>
                <w:spacing w:val="-2"/>
                <w:sz w:val="18"/>
              </w:rPr>
              <w:t>AGULHA</w:t>
            </w:r>
            <w:r>
              <w:rPr>
                <w:spacing w:val="-10"/>
                <w:sz w:val="18"/>
              </w:rPr>
              <w:t> </w:t>
            </w:r>
            <w:r>
              <w:rPr>
                <w:spacing w:val="-2"/>
                <w:sz w:val="18"/>
              </w:rPr>
              <w:t>MÚLTIPLA</w:t>
            </w:r>
            <w:r>
              <w:rPr>
                <w:spacing w:val="-10"/>
                <w:sz w:val="18"/>
              </w:rPr>
              <w:t> </w:t>
            </w:r>
            <w:r>
              <w:rPr>
                <w:spacing w:val="-2"/>
                <w:sz w:val="18"/>
              </w:rPr>
              <w:t>PARA</w:t>
            </w:r>
            <w:r>
              <w:rPr>
                <w:spacing w:val="-10"/>
                <w:sz w:val="18"/>
              </w:rPr>
              <w:t> </w:t>
            </w:r>
            <w:r>
              <w:rPr>
                <w:spacing w:val="-2"/>
                <w:sz w:val="18"/>
              </w:rPr>
              <w:t>COLETA</w:t>
            </w:r>
            <w:r>
              <w:rPr>
                <w:spacing w:val="-10"/>
                <w:sz w:val="18"/>
              </w:rPr>
              <w:t> </w:t>
            </w:r>
            <w:r>
              <w:rPr>
                <w:spacing w:val="-2"/>
                <w:sz w:val="18"/>
              </w:rPr>
              <w:t>DE</w:t>
            </w:r>
            <w:r>
              <w:rPr>
                <w:spacing w:val="-6"/>
                <w:sz w:val="18"/>
              </w:rPr>
              <w:t> </w:t>
            </w:r>
            <w:r>
              <w:rPr>
                <w:spacing w:val="-2"/>
                <w:sz w:val="18"/>
              </w:rPr>
              <w:t>SANGUE</w:t>
            </w:r>
            <w:r>
              <w:rPr>
                <w:spacing w:val="-10"/>
                <w:sz w:val="18"/>
              </w:rPr>
              <w:t> </w:t>
            </w:r>
            <w:r>
              <w:rPr>
                <w:spacing w:val="-2"/>
                <w:sz w:val="18"/>
              </w:rPr>
              <w:t>A</w:t>
            </w:r>
            <w:r>
              <w:rPr>
                <w:spacing w:val="-14"/>
                <w:sz w:val="18"/>
              </w:rPr>
              <w:t> </w:t>
            </w:r>
            <w:r>
              <w:rPr>
                <w:spacing w:val="-2"/>
                <w:sz w:val="18"/>
              </w:rPr>
              <w:t>VÁCUO, </w:t>
            </w:r>
            <w:r>
              <w:rPr>
                <w:sz w:val="18"/>
              </w:rPr>
              <w:t>MEDINDO 25X0,8MM, 21G, DESCARTÁVEL, COM TAMPA PROTETORA, CORPO PROTETOR, ESTÉRIL, EM</w:t>
            </w:r>
            <w:r>
              <w:rPr>
                <w:spacing w:val="-9"/>
                <w:sz w:val="18"/>
              </w:rPr>
              <w:t> </w:t>
            </w:r>
            <w:r>
              <w:rPr>
                <w:sz w:val="18"/>
              </w:rPr>
              <w:t>AÇO INOX COM CÂNULA TRIFACEADA</w:t>
            </w:r>
          </w:p>
        </w:tc>
        <w:tc>
          <w:tcPr>
            <w:tcW w:w="2115" w:type="dxa"/>
            <w:tcBorders>
              <w:bottom w:val="single" w:sz="6" w:space="0" w:color="000000"/>
            </w:tcBorders>
          </w:tcPr>
          <w:p>
            <w:pPr>
              <w:pStyle w:val="TableParagraph"/>
              <w:rPr>
                <w:sz w:val="18"/>
              </w:rPr>
            </w:pPr>
          </w:p>
          <w:p>
            <w:pPr>
              <w:pStyle w:val="TableParagraph"/>
              <w:spacing w:before="153"/>
              <w:rPr>
                <w:sz w:val="18"/>
              </w:rPr>
            </w:pPr>
          </w:p>
          <w:p>
            <w:pPr>
              <w:pStyle w:val="TableParagraph"/>
              <w:ind w:left="474"/>
              <w:rPr>
                <w:sz w:val="18"/>
              </w:rPr>
            </w:pPr>
            <w:r>
              <w:rPr>
                <w:sz w:val="18"/>
              </w:rPr>
              <w:t>48.000 </w:t>
            </w:r>
            <w:r>
              <w:rPr>
                <w:spacing w:val="-2"/>
                <w:sz w:val="18"/>
              </w:rPr>
              <w:t>UNIDADES</w:t>
            </w:r>
          </w:p>
        </w:tc>
      </w:tr>
    </w:tbl>
    <w:p>
      <w:pPr>
        <w:spacing w:after="0"/>
        <w:rPr>
          <w:sz w:val="18"/>
        </w:rPr>
        <w:sectPr>
          <w:pgSz w:w="15840" w:h="24480"/>
          <w:pgMar w:top="500" w:bottom="280" w:left="580" w:right="560"/>
        </w:sectPr>
      </w:pPr>
    </w:p>
    <w:tbl>
      <w:tblPr>
        <w:tblW w:w="0" w:type="auto"/>
        <w:jc w:val="left"/>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1170"/>
        <w:gridCol w:w="5430"/>
        <w:gridCol w:w="2115"/>
      </w:tblGrid>
      <w:tr>
        <w:trPr>
          <w:trHeight w:val="1049" w:hRule="atLeast"/>
        </w:trPr>
        <w:tc>
          <w:tcPr>
            <w:tcW w:w="990" w:type="dxa"/>
            <w:tcBorders>
              <w:left w:val="single" w:sz="12" w:space="0" w:color="000000"/>
              <w:right w:val="single" w:sz="12" w:space="0" w:color="000000"/>
            </w:tcBorders>
          </w:tcPr>
          <w:p>
            <w:pPr>
              <w:pStyle w:val="TableParagraph"/>
              <w:rPr>
                <w:sz w:val="18"/>
              </w:rPr>
            </w:pPr>
          </w:p>
          <w:p>
            <w:pPr>
              <w:pStyle w:val="TableParagraph"/>
              <w:spacing w:before="3"/>
              <w:rPr>
                <w:sz w:val="18"/>
              </w:rPr>
            </w:pPr>
          </w:p>
          <w:p>
            <w:pPr>
              <w:pStyle w:val="TableParagraph"/>
              <w:ind w:left="29"/>
              <w:jc w:val="center"/>
              <w:rPr>
                <w:sz w:val="18"/>
              </w:rPr>
            </w:pPr>
            <w:r>
              <w:rPr>
                <w:spacing w:val="-5"/>
                <w:sz w:val="18"/>
              </w:rPr>
              <w:t>02</w:t>
            </w:r>
          </w:p>
        </w:tc>
        <w:tc>
          <w:tcPr>
            <w:tcW w:w="1170" w:type="dxa"/>
            <w:tcBorders>
              <w:left w:val="single" w:sz="12" w:space="0" w:color="000000"/>
              <w:right w:val="single" w:sz="12" w:space="0" w:color="000000"/>
            </w:tcBorders>
          </w:tcPr>
          <w:p>
            <w:pPr>
              <w:pStyle w:val="TableParagraph"/>
              <w:rPr>
                <w:sz w:val="18"/>
              </w:rPr>
            </w:pPr>
          </w:p>
          <w:p>
            <w:pPr>
              <w:pStyle w:val="TableParagraph"/>
              <w:spacing w:before="3"/>
              <w:rPr>
                <w:sz w:val="18"/>
              </w:rPr>
            </w:pPr>
          </w:p>
          <w:p>
            <w:pPr>
              <w:pStyle w:val="TableParagraph"/>
              <w:ind w:left="43" w:right="11"/>
              <w:jc w:val="center"/>
              <w:rPr>
                <w:sz w:val="18"/>
              </w:rPr>
            </w:pPr>
            <w:r>
              <w:rPr>
                <w:spacing w:val="-2"/>
                <w:sz w:val="18"/>
              </w:rPr>
              <w:t>105982</w:t>
            </w:r>
          </w:p>
        </w:tc>
        <w:tc>
          <w:tcPr>
            <w:tcW w:w="5430" w:type="dxa"/>
            <w:tcBorders>
              <w:left w:val="single" w:sz="12" w:space="0" w:color="000000"/>
              <w:right w:val="single" w:sz="12" w:space="0" w:color="000000"/>
            </w:tcBorders>
          </w:tcPr>
          <w:p>
            <w:pPr>
              <w:pStyle w:val="TableParagraph"/>
              <w:spacing w:line="312" w:lineRule="auto" w:before="162"/>
              <w:ind w:left="182" w:right="209"/>
              <w:rPr>
                <w:sz w:val="18"/>
              </w:rPr>
            </w:pPr>
            <w:r>
              <w:rPr>
                <w:sz w:val="18"/>
              </w:rPr>
              <w:t>LÂMINA</w:t>
            </w:r>
            <w:r>
              <w:rPr>
                <w:spacing w:val="-6"/>
                <w:sz w:val="18"/>
              </w:rPr>
              <w:t> </w:t>
            </w:r>
            <w:r>
              <w:rPr>
                <w:sz w:val="18"/>
              </w:rPr>
              <w:t>MICROSCOPIA, TIPO: FOSCA, MATERIAL: VIDRO, DIMENSAO:</w:t>
            </w:r>
            <w:r>
              <w:rPr>
                <w:spacing w:val="-5"/>
                <w:sz w:val="18"/>
              </w:rPr>
              <w:t> </w:t>
            </w:r>
            <w:r>
              <w:rPr>
                <w:sz w:val="18"/>
              </w:rPr>
              <w:t>26</w:t>
            </w:r>
            <w:r>
              <w:rPr>
                <w:spacing w:val="-5"/>
                <w:sz w:val="18"/>
              </w:rPr>
              <w:t> </w:t>
            </w:r>
            <w:r>
              <w:rPr>
                <w:sz w:val="18"/>
              </w:rPr>
              <w:t>X</w:t>
            </w:r>
            <w:r>
              <w:rPr>
                <w:spacing w:val="-5"/>
                <w:sz w:val="18"/>
              </w:rPr>
              <w:t> </w:t>
            </w:r>
            <w:r>
              <w:rPr>
                <w:sz w:val="18"/>
              </w:rPr>
              <w:t>76</w:t>
            </w:r>
            <w:r>
              <w:rPr>
                <w:spacing w:val="-5"/>
                <w:sz w:val="18"/>
              </w:rPr>
              <w:t> </w:t>
            </w:r>
            <w:r>
              <w:rPr>
                <w:sz w:val="18"/>
              </w:rPr>
              <w:t>MM,</w:t>
            </w:r>
            <w:r>
              <w:rPr>
                <w:spacing w:val="-5"/>
                <w:sz w:val="18"/>
              </w:rPr>
              <w:t> </w:t>
            </w:r>
            <w:r>
              <w:rPr>
                <w:sz w:val="18"/>
              </w:rPr>
              <w:t>BORDA:</w:t>
            </w:r>
            <w:r>
              <w:rPr>
                <w:spacing w:val="-5"/>
                <w:sz w:val="18"/>
              </w:rPr>
              <w:t> </w:t>
            </w:r>
            <w:r>
              <w:rPr>
                <w:sz w:val="18"/>
              </w:rPr>
              <w:t>FOSCA,</w:t>
            </w:r>
            <w:r>
              <w:rPr>
                <w:spacing w:val="-5"/>
                <w:sz w:val="18"/>
              </w:rPr>
              <w:t> </w:t>
            </w:r>
            <w:r>
              <w:rPr>
                <w:sz w:val="18"/>
              </w:rPr>
              <w:t>ESPESSURA:</w:t>
            </w:r>
            <w:r>
              <w:rPr>
                <w:spacing w:val="-5"/>
                <w:sz w:val="18"/>
              </w:rPr>
              <w:t> </w:t>
            </w:r>
            <w:r>
              <w:rPr>
                <w:sz w:val="18"/>
              </w:rPr>
              <w:t>1,0</w:t>
            </w:r>
            <w:r>
              <w:rPr>
                <w:spacing w:val="-5"/>
                <w:sz w:val="18"/>
              </w:rPr>
              <w:t> </w:t>
            </w:r>
            <w:r>
              <w:rPr>
                <w:sz w:val="18"/>
              </w:rPr>
              <w:t>~ 1,2 MM</w:t>
            </w:r>
          </w:p>
        </w:tc>
        <w:tc>
          <w:tcPr>
            <w:tcW w:w="2115" w:type="dxa"/>
            <w:tcBorders>
              <w:left w:val="single" w:sz="12" w:space="0" w:color="000000"/>
              <w:right w:val="single" w:sz="12" w:space="0" w:color="000000"/>
            </w:tcBorders>
          </w:tcPr>
          <w:p>
            <w:pPr>
              <w:pStyle w:val="TableParagraph"/>
              <w:spacing w:line="312" w:lineRule="auto" w:before="162"/>
              <w:ind w:left="540" w:firstLine="64"/>
              <w:rPr>
                <w:sz w:val="18"/>
              </w:rPr>
            </w:pPr>
            <w:r>
              <w:rPr>
                <w:sz w:val="18"/>
              </w:rPr>
              <w:t>720 CX (50 </w:t>
            </w:r>
            <w:r>
              <w:rPr>
                <w:spacing w:val="-2"/>
                <w:sz w:val="18"/>
              </w:rPr>
              <w:t>UNIDADES)</w:t>
            </w:r>
          </w:p>
          <w:p>
            <w:pPr>
              <w:pStyle w:val="TableParagraph"/>
              <w:spacing w:before="2"/>
              <w:ind w:left="300"/>
              <w:rPr>
                <w:sz w:val="18"/>
              </w:rPr>
            </w:pPr>
            <w:r>
              <w:rPr>
                <w:sz w:val="18"/>
              </w:rPr>
              <w:t>36.000 </w:t>
            </w:r>
            <w:r>
              <w:rPr>
                <w:spacing w:val="-2"/>
                <w:sz w:val="18"/>
              </w:rPr>
              <w:t>UNIDADES</w:t>
            </w:r>
          </w:p>
        </w:tc>
      </w:tr>
      <w:tr>
        <w:trPr>
          <w:trHeight w:val="779" w:hRule="atLeast"/>
        </w:trPr>
        <w:tc>
          <w:tcPr>
            <w:tcW w:w="990" w:type="dxa"/>
            <w:tcBorders>
              <w:left w:val="single" w:sz="12" w:space="0" w:color="000000"/>
              <w:right w:val="single" w:sz="12" w:space="0" w:color="000000"/>
            </w:tcBorders>
          </w:tcPr>
          <w:p>
            <w:pPr>
              <w:pStyle w:val="TableParagraph"/>
              <w:spacing w:before="74"/>
              <w:rPr>
                <w:sz w:val="18"/>
              </w:rPr>
            </w:pPr>
          </w:p>
          <w:p>
            <w:pPr>
              <w:pStyle w:val="TableParagraph"/>
              <w:spacing w:before="1"/>
              <w:ind w:left="29"/>
              <w:jc w:val="center"/>
              <w:rPr>
                <w:sz w:val="18"/>
              </w:rPr>
            </w:pPr>
            <w:r>
              <w:rPr>
                <w:spacing w:val="-5"/>
                <w:sz w:val="18"/>
              </w:rPr>
              <w:t>03</w:t>
            </w:r>
          </w:p>
        </w:tc>
        <w:tc>
          <w:tcPr>
            <w:tcW w:w="1170" w:type="dxa"/>
            <w:tcBorders>
              <w:left w:val="single" w:sz="12" w:space="0" w:color="000000"/>
              <w:right w:val="single" w:sz="12" w:space="0" w:color="000000"/>
            </w:tcBorders>
          </w:tcPr>
          <w:p>
            <w:pPr>
              <w:pStyle w:val="TableParagraph"/>
              <w:spacing w:before="74"/>
              <w:rPr>
                <w:sz w:val="18"/>
              </w:rPr>
            </w:pPr>
          </w:p>
          <w:p>
            <w:pPr>
              <w:pStyle w:val="TableParagraph"/>
              <w:spacing w:before="1"/>
              <w:ind w:left="43" w:right="11"/>
              <w:jc w:val="center"/>
              <w:rPr>
                <w:sz w:val="18"/>
              </w:rPr>
            </w:pPr>
            <w:r>
              <w:rPr>
                <w:spacing w:val="-2"/>
                <w:sz w:val="18"/>
              </w:rPr>
              <w:t>56310</w:t>
            </w:r>
          </w:p>
        </w:tc>
        <w:tc>
          <w:tcPr>
            <w:tcW w:w="5430" w:type="dxa"/>
            <w:tcBorders>
              <w:left w:val="single" w:sz="12" w:space="0" w:color="000000"/>
              <w:right w:val="single" w:sz="12" w:space="0" w:color="000000"/>
            </w:tcBorders>
          </w:tcPr>
          <w:p>
            <w:pPr>
              <w:pStyle w:val="TableParagraph"/>
              <w:spacing w:line="312" w:lineRule="auto" w:before="162"/>
              <w:ind w:left="182" w:right="209"/>
              <w:rPr>
                <w:sz w:val="18"/>
              </w:rPr>
            </w:pPr>
            <w:r>
              <w:rPr>
                <w:sz w:val="18"/>
              </w:rPr>
              <w:t>LAMÍNULA</w:t>
            </w:r>
            <w:r>
              <w:rPr>
                <w:spacing w:val="-12"/>
                <w:sz w:val="18"/>
              </w:rPr>
              <w:t> </w:t>
            </w:r>
            <w:r>
              <w:rPr>
                <w:sz w:val="18"/>
              </w:rPr>
              <w:t>PARA</w:t>
            </w:r>
            <w:r>
              <w:rPr>
                <w:spacing w:val="-11"/>
                <w:sz w:val="18"/>
              </w:rPr>
              <w:t> </w:t>
            </w:r>
            <w:r>
              <w:rPr>
                <w:sz w:val="18"/>
              </w:rPr>
              <w:t>MICROSCOPIA</w:t>
            </w:r>
            <w:r>
              <w:rPr>
                <w:spacing w:val="-11"/>
                <w:sz w:val="18"/>
              </w:rPr>
              <w:t> </w:t>
            </w:r>
            <w:r>
              <w:rPr>
                <w:sz w:val="18"/>
              </w:rPr>
              <w:t>LISA,</w:t>
            </w:r>
            <w:r>
              <w:rPr>
                <w:spacing w:val="-11"/>
                <w:sz w:val="18"/>
              </w:rPr>
              <w:t> </w:t>
            </w:r>
            <w:r>
              <w:rPr>
                <w:sz w:val="18"/>
              </w:rPr>
              <w:t>MEDINDO</w:t>
            </w:r>
            <w:r>
              <w:rPr>
                <w:spacing w:val="-12"/>
                <w:sz w:val="18"/>
              </w:rPr>
              <w:t> </w:t>
            </w:r>
            <w:r>
              <w:rPr>
                <w:sz w:val="18"/>
              </w:rPr>
              <w:t>22X22MM, COM ESPESSURA</w:t>
            </w:r>
            <w:r>
              <w:rPr>
                <w:spacing w:val="-2"/>
                <w:sz w:val="18"/>
              </w:rPr>
              <w:t> </w:t>
            </w:r>
            <w:r>
              <w:rPr>
                <w:sz w:val="18"/>
              </w:rPr>
              <w:t>APROXIMADA DE 0,15MM</w:t>
            </w:r>
          </w:p>
        </w:tc>
        <w:tc>
          <w:tcPr>
            <w:tcW w:w="2115" w:type="dxa"/>
            <w:tcBorders>
              <w:left w:val="single" w:sz="12" w:space="0" w:color="000000"/>
              <w:right w:val="single" w:sz="12" w:space="0" w:color="000000"/>
            </w:tcBorders>
          </w:tcPr>
          <w:p>
            <w:pPr>
              <w:pStyle w:val="TableParagraph"/>
              <w:spacing w:before="89"/>
              <w:rPr>
                <w:sz w:val="18"/>
              </w:rPr>
            </w:pPr>
          </w:p>
          <w:p>
            <w:pPr>
              <w:pStyle w:val="TableParagraph"/>
              <w:spacing w:before="1"/>
              <w:ind w:right="148"/>
              <w:jc w:val="right"/>
              <w:rPr>
                <w:sz w:val="18"/>
              </w:rPr>
            </w:pPr>
            <w:r>
              <w:rPr>
                <w:sz w:val="18"/>
              </w:rPr>
              <w:t>24.000 </w:t>
            </w:r>
            <w:r>
              <w:rPr>
                <w:spacing w:val="-2"/>
                <w:sz w:val="18"/>
              </w:rPr>
              <w:t>UNIDADES</w:t>
            </w:r>
          </w:p>
        </w:tc>
      </w:tr>
      <w:tr>
        <w:trPr>
          <w:trHeight w:val="1859" w:hRule="atLeast"/>
        </w:trPr>
        <w:tc>
          <w:tcPr>
            <w:tcW w:w="99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spacing w:before="201"/>
              <w:rPr>
                <w:sz w:val="18"/>
              </w:rPr>
            </w:pPr>
          </w:p>
          <w:p>
            <w:pPr>
              <w:pStyle w:val="TableParagraph"/>
              <w:ind w:left="29"/>
              <w:jc w:val="center"/>
              <w:rPr>
                <w:sz w:val="18"/>
              </w:rPr>
            </w:pPr>
            <w:r>
              <w:rPr>
                <w:spacing w:val="-5"/>
                <w:sz w:val="18"/>
              </w:rPr>
              <w:t>04</w:t>
            </w:r>
          </w:p>
        </w:tc>
        <w:tc>
          <w:tcPr>
            <w:tcW w:w="117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spacing w:before="201"/>
              <w:rPr>
                <w:sz w:val="18"/>
              </w:rPr>
            </w:pPr>
          </w:p>
          <w:p>
            <w:pPr>
              <w:pStyle w:val="TableParagraph"/>
              <w:ind w:left="43" w:right="11"/>
              <w:jc w:val="center"/>
              <w:rPr>
                <w:sz w:val="18"/>
              </w:rPr>
            </w:pPr>
            <w:r>
              <w:rPr>
                <w:spacing w:val="-2"/>
                <w:sz w:val="18"/>
              </w:rPr>
              <w:t>149473</w:t>
            </w:r>
          </w:p>
        </w:tc>
        <w:tc>
          <w:tcPr>
            <w:tcW w:w="5430" w:type="dxa"/>
            <w:tcBorders>
              <w:left w:val="single" w:sz="12" w:space="0" w:color="000000"/>
              <w:right w:val="single" w:sz="12" w:space="0" w:color="000000"/>
            </w:tcBorders>
          </w:tcPr>
          <w:p>
            <w:pPr>
              <w:pStyle w:val="TableParagraph"/>
              <w:spacing w:line="312" w:lineRule="auto" w:before="162"/>
              <w:ind w:left="182" w:right="209"/>
              <w:rPr>
                <w:sz w:val="18"/>
              </w:rPr>
            </w:pPr>
            <w:r>
              <w:rPr>
                <w:spacing w:val="-2"/>
                <w:sz w:val="18"/>
              </w:rPr>
              <w:t>TUBO</w:t>
            </w:r>
            <w:r>
              <w:rPr>
                <w:spacing w:val="-8"/>
                <w:sz w:val="18"/>
              </w:rPr>
              <w:t> </w:t>
            </w:r>
            <w:r>
              <w:rPr>
                <w:spacing w:val="-2"/>
                <w:sz w:val="18"/>
              </w:rPr>
              <w:t>DE COLETA</w:t>
            </w:r>
            <w:r>
              <w:rPr>
                <w:spacing w:val="-10"/>
                <w:sz w:val="18"/>
              </w:rPr>
              <w:t> </w:t>
            </w:r>
            <w:r>
              <w:rPr>
                <w:spacing w:val="-2"/>
                <w:sz w:val="18"/>
              </w:rPr>
              <w:t>DE</w:t>
            </w:r>
            <w:r>
              <w:rPr>
                <w:spacing w:val="-3"/>
                <w:sz w:val="18"/>
              </w:rPr>
              <w:t> </w:t>
            </w:r>
            <w:r>
              <w:rPr>
                <w:spacing w:val="-2"/>
                <w:sz w:val="18"/>
              </w:rPr>
              <w:t>SANGUE</w:t>
            </w:r>
            <w:r>
              <w:rPr>
                <w:spacing w:val="-10"/>
                <w:sz w:val="18"/>
              </w:rPr>
              <w:t> </w:t>
            </w:r>
            <w:r>
              <w:rPr>
                <w:spacing w:val="-2"/>
                <w:sz w:val="18"/>
              </w:rPr>
              <w:t>A</w:t>
            </w:r>
            <w:r>
              <w:rPr>
                <w:spacing w:val="-14"/>
                <w:sz w:val="18"/>
              </w:rPr>
              <w:t> </w:t>
            </w:r>
            <w:r>
              <w:rPr>
                <w:spacing w:val="-2"/>
                <w:sz w:val="18"/>
              </w:rPr>
              <w:t>VÁCUO,</w:t>
            </w:r>
            <w:r>
              <w:rPr>
                <w:spacing w:val="-7"/>
                <w:sz w:val="18"/>
              </w:rPr>
              <w:t> </w:t>
            </w:r>
            <w:r>
              <w:rPr>
                <w:spacing w:val="-2"/>
                <w:sz w:val="18"/>
              </w:rPr>
              <w:t>TRATAMENTO </w:t>
            </w:r>
            <w:r>
              <w:rPr>
                <w:sz w:val="18"/>
              </w:rPr>
              <w:t>ESTÉRIL, EM POLIPROPILENO, CAPACIDADE PARA APROXIMADAMENTE 3,5ML, TAMPA DE BORRACHA</w:t>
            </w:r>
          </w:p>
          <w:p>
            <w:pPr>
              <w:pStyle w:val="TableParagraph"/>
              <w:spacing w:line="312" w:lineRule="auto" w:before="2"/>
              <w:ind w:left="182" w:right="209"/>
              <w:rPr>
                <w:sz w:val="18"/>
              </w:rPr>
            </w:pPr>
            <w:r>
              <w:rPr>
                <w:sz w:val="18"/>
              </w:rPr>
              <w:t>SILICONIZADA</w:t>
            </w:r>
            <w:r>
              <w:rPr>
                <w:spacing w:val="-12"/>
                <w:sz w:val="18"/>
              </w:rPr>
              <w:t> </w:t>
            </w:r>
            <w:r>
              <w:rPr>
                <w:sz w:val="18"/>
              </w:rPr>
              <w:t>COM</w:t>
            </w:r>
            <w:r>
              <w:rPr>
                <w:spacing w:val="-11"/>
                <w:sz w:val="18"/>
              </w:rPr>
              <w:t> </w:t>
            </w:r>
            <w:r>
              <w:rPr>
                <w:sz w:val="18"/>
              </w:rPr>
              <w:t>COR</w:t>
            </w:r>
            <w:r>
              <w:rPr>
                <w:spacing w:val="-11"/>
                <w:sz w:val="18"/>
              </w:rPr>
              <w:t> </w:t>
            </w:r>
            <w:r>
              <w:rPr>
                <w:sz w:val="18"/>
              </w:rPr>
              <w:t>AZUL,</w:t>
            </w:r>
            <w:r>
              <w:rPr>
                <w:spacing w:val="-11"/>
                <w:sz w:val="18"/>
              </w:rPr>
              <w:t> </w:t>
            </w:r>
            <w:r>
              <w:rPr>
                <w:sz w:val="18"/>
              </w:rPr>
              <w:t>COM</w:t>
            </w:r>
            <w:r>
              <w:rPr>
                <w:spacing w:val="-12"/>
                <w:sz w:val="18"/>
              </w:rPr>
              <w:t> </w:t>
            </w:r>
            <w:r>
              <w:rPr>
                <w:sz w:val="18"/>
              </w:rPr>
              <w:t>CITRATO</w:t>
            </w:r>
            <w:r>
              <w:rPr>
                <w:spacing w:val="-11"/>
                <w:sz w:val="18"/>
              </w:rPr>
              <w:t> </w:t>
            </w:r>
            <w:r>
              <w:rPr>
                <w:sz w:val="18"/>
              </w:rPr>
              <w:t>DE</w:t>
            </w:r>
            <w:r>
              <w:rPr>
                <w:spacing w:val="-11"/>
                <w:sz w:val="18"/>
              </w:rPr>
              <w:t> </w:t>
            </w:r>
            <w:r>
              <w:rPr>
                <w:sz w:val="18"/>
              </w:rPr>
              <w:t>SODIO 3,2%, MEDINDO APROXIMADAMENTE 13X75MM,</w:t>
            </w:r>
          </w:p>
          <w:p>
            <w:pPr>
              <w:pStyle w:val="TableParagraph"/>
              <w:spacing w:before="2"/>
              <w:ind w:left="182"/>
              <w:rPr>
                <w:sz w:val="18"/>
              </w:rPr>
            </w:pPr>
            <w:r>
              <w:rPr>
                <w:sz w:val="18"/>
              </w:rPr>
              <w:t>DESCARTÁVEL,</w:t>
            </w:r>
            <w:r>
              <w:rPr>
                <w:spacing w:val="-3"/>
                <w:sz w:val="18"/>
              </w:rPr>
              <w:t> </w:t>
            </w:r>
            <w:r>
              <w:rPr>
                <w:sz w:val="18"/>
              </w:rPr>
              <w:t>COM</w:t>
            </w:r>
            <w:r>
              <w:rPr>
                <w:spacing w:val="-3"/>
                <w:sz w:val="18"/>
              </w:rPr>
              <w:t> </w:t>
            </w:r>
            <w:r>
              <w:rPr>
                <w:sz w:val="18"/>
              </w:rPr>
              <w:t>DISPOSITIVO</w:t>
            </w:r>
            <w:r>
              <w:rPr>
                <w:spacing w:val="-3"/>
                <w:sz w:val="18"/>
              </w:rPr>
              <w:t> </w:t>
            </w:r>
            <w:r>
              <w:rPr>
                <w:sz w:val="18"/>
              </w:rPr>
              <w:t>DE</w:t>
            </w:r>
            <w:r>
              <w:rPr>
                <w:spacing w:val="-2"/>
                <w:sz w:val="18"/>
              </w:rPr>
              <w:t> SEGURANÇA</w:t>
            </w:r>
          </w:p>
        </w:tc>
        <w:tc>
          <w:tcPr>
            <w:tcW w:w="2115"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9"/>
              <w:rPr>
                <w:sz w:val="18"/>
              </w:rPr>
            </w:pPr>
          </w:p>
          <w:p>
            <w:pPr>
              <w:pStyle w:val="TableParagraph"/>
              <w:ind w:right="148"/>
              <w:jc w:val="right"/>
              <w:rPr>
                <w:sz w:val="18"/>
              </w:rPr>
            </w:pPr>
            <w:r>
              <w:rPr>
                <w:sz w:val="18"/>
              </w:rPr>
              <w:t>38.400 </w:t>
            </w:r>
            <w:r>
              <w:rPr>
                <w:spacing w:val="-2"/>
                <w:sz w:val="18"/>
              </w:rPr>
              <w:t>UNIDADES</w:t>
            </w:r>
          </w:p>
        </w:tc>
      </w:tr>
      <w:tr>
        <w:trPr>
          <w:trHeight w:val="1859" w:hRule="atLeast"/>
        </w:trPr>
        <w:tc>
          <w:tcPr>
            <w:tcW w:w="99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spacing w:before="201"/>
              <w:rPr>
                <w:sz w:val="18"/>
              </w:rPr>
            </w:pPr>
          </w:p>
          <w:p>
            <w:pPr>
              <w:pStyle w:val="TableParagraph"/>
              <w:ind w:left="29"/>
              <w:jc w:val="center"/>
              <w:rPr>
                <w:sz w:val="18"/>
              </w:rPr>
            </w:pPr>
            <w:r>
              <w:rPr>
                <w:spacing w:val="-5"/>
                <w:sz w:val="18"/>
              </w:rPr>
              <w:t>05</w:t>
            </w:r>
          </w:p>
        </w:tc>
        <w:tc>
          <w:tcPr>
            <w:tcW w:w="117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spacing w:before="201"/>
              <w:rPr>
                <w:sz w:val="18"/>
              </w:rPr>
            </w:pPr>
          </w:p>
          <w:p>
            <w:pPr>
              <w:pStyle w:val="TableParagraph"/>
              <w:ind w:left="43" w:right="11"/>
              <w:jc w:val="center"/>
              <w:rPr>
                <w:sz w:val="18"/>
              </w:rPr>
            </w:pPr>
            <w:r>
              <w:rPr>
                <w:spacing w:val="-2"/>
                <w:sz w:val="18"/>
              </w:rPr>
              <w:t>130706</w:t>
            </w:r>
          </w:p>
        </w:tc>
        <w:tc>
          <w:tcPr>
            <w:tcW w:w="5430" w:type="dxa"/>
            <w:tcBorders>
              <w:left w:val="single" w:sz="12" w:space="0" w:color="000000"/>
              <w:right w:val="single" w:sz="12" w:space="0" w:color="000000"/>
            </w:tcBorders>
          </w:tcPr>
          <w:p>
            <w:pPr>
              <w:pStyle w:val="TableParagraph"/>
              <w:spacing w:line="312" w:lineRule="auto" w:before="162"/>
              <w:ind w:left="182" w:right="209"/>
              <w:rPr>
                <w:sz w:val="18"/>
              </w:rPr>
            </w:pPr>
            <w:r>
              <w:rPr>
                <w:spacing w:val="-2"/>
                <w:sz w:val="18"/>
              </w:rPr>
              <w:t>TUBO</w:t>
            </w:r>
            <w:r>
              <w:rPr>
                <w:spacing w:val="-8"/>
                <w:sz w:val="18"/>
              </w:rPr>
              <w:t> </w:t>
            </w:r>
            <w:r>
              <w:rPr>
                <w:spacing w:val="-2"/>
                <w:sz w:val="18"/>
              </w:rPr>
              <w:t>DE COLETA</w:t>
            </w:r>
            <w:r>
              <w:rPr>
                <w:spacing w:val="-10"/>
                <w:sz w:val="18"/>
              </w:rPr>
              <w:t> </w:t>
            </w:r>
            <w:r>
              <w:rPr>
                <w:spacing w:val="-2"/>
                <w:sz w:val="18"/>
              </w:rPr>
              <w:t>DE</w:t>
            </w:r>
            <w:r>
              <w:rPr>
                <w:spacing w:val="-3"/>
                <w:sz w:val="18"/>
              </w:rPr>
              <w:t> </w:t>
            </w:r>
            <w:r>
              <w:rPr>
                <w:spacing w:val="-2"/>
                <w:sz w:val="18"/>
              </w:rPr>
              <w:t>SANGUE</w:t>
            </w:r>
            <w:r>
              <w:rPr>
                <w:spacing w:val="-10"/>
                <w:sz w:val="18"/>
              </w:rPr>
              <w:t> </w:t>
            </w:r>
            <w:r>
              <w:rPr>
                <w:spacing w:val="-2"/>
                <w:sz w:val="18"/>
              </w:rPr>
              <w:t>A</w:t>
            </w:r>
            <w:r>
              <w:rPr>
                <w:spacing w:val="-14"/>
                <w:sz w:val="18"/>
              </w:rPr>
              <w:t> </w:t>
            </w:r>
            <w:r>
              <w:rPr>
                <w:spacing w:val="-2"/>
                <w:sz w:val="18"/>
              </w:rPr>
              <w:t>VÁCUO,</w:t>
            </w:r>
            <w:r>
              <w:rPr>
                <w:spacing w:val="-7"/>
                <w:sz w:val="18"/>
              </w:rPr>
              <w:t> </w:t>
            </w:r>
            <w:r>
              <w:rPr>
                <w:spacing w:val="-2"/>
                <w:sz w:val="18"/>
              </w:rPr>
              <w:t>TRATAMENTO </w:t>
            </w:r>
            <w:r>
              <w:rPr>
                <w:sz w:val="18"/>
              </w:rPr>
              <w:t>ESTÉRIL, EM POLIPROPILENO, CAPACIDADE PARA APROXIMADAMENTE 5,0ML, TAMPA DE BORRACHA</w:t>
            </w:r>
          </w:p>
          <w:p>
            <w:pPr>
              <w:pStyle w:val="TableParagraph"/>
              <w:spacing w:line="312" w:lineRule="auto" w:before="2"/>
              <w:ind w:left="182"/>
              <w:rPr>
                <w:sz w:val="18"/>
              </w:rPr>
            </w:pPr>
            <w:r>
              <w:rPr>
                <w:sz w:val="18"/>
              </w:rPr>
              <w:t>SILICONIZADA</w:t>
            </w:r>
            <w:r>
              <w:rPr>
                <w:spacing w:val="-12"/>
                <w:sz w:val="18"/>
              </w:rPr>
              <w:t> </w:t>
            </w:r>
            <w:r>
              <w:rPr>
                <w:sz w:val="18"/>
              </w:rPr>
              <w:t>COM</w:t>
            </w:r>
            <w:r>
              <w:rPr>
                <w:spacing w:val="-11"/>
                <w:sz w:val="18"/>
              </w:rPr>
              <w:t> </w:t>
            </w:r>
            <w:r>
              <w:rPr>
                <w:sz w:val="18"/>
              </w:rPr>
              <w:t>COR</w:t>
            </w:r>
            <w:r>
              <w:rPr>
                <w:spacing w:val="-11"/>
                <w:sz w:val="18"/>
              </w:rPr>
              <w:t> </w:t>
            </w:r>
            <w:r>
              <w:rPr>
                <w:sz w:val="18"/>
              </w:rPr>
              <w:t>VERMELHA/AMARELA,</w:t>
            </w:r>
            <w:r>
              <w:rPr>
                <w:spacing w:val="-9"/>
                <w:sz w:val="18"/>
              </w:rPr>
              <w:t> </w:t>
            </w:r>
            <w:r>
              <w:rPr>
                <w:sz w:val="18"/>
              </w:rPr>
              <w:t>COM</w:t>
            </w:r>
            <w:r>
              <w:rPr>
                <w:spacing w:val="-8"/>
                <w:sz w:val="18"/>
              </w:rPr>
              <w:t> </w:t>
            </w:r>
            <w:r>
              <w:rPr>
                <w:sz w:val="18"/>
              </w:rPr>
              <w:t>GEL SEPARADOR, MEDINDO APROXIMADAMENTE 13X100MM, DESCARTÁVEL, COM DISPOSITIVO DE SEGURANÇA</w:t>
            </w:r>
          </w:p>
        </w:tc>
        <w:tc>
          <w:tcPr>
            <w:tcW w:w="2115"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9"/>
              <w:rPr>
                <w:sz w:val="18"/>
              </w:rPr>
            </w:pPr>
          </w:p>
          <w:p>
            <w:pPr>
              <w:pStyle w:val="TableParagraph"/>
              <w:ind w:right="148"/>
              <w:jc w:val="right"/>
              <w:rPr>
                <w:sz w:val="18"/>
              </w:rPr>
            </w:pPr>
            <w:r>
              <w:rPr>
                <w:sz w:val="18"/>
              </w:rPr>
              <w:t>57.600 </w:t>
            </w:r>
            <w:r>
              <w:rPr>
                <w:spacing w:val="-2"/>
                <w:sz w:val="18"/>
              </w:rPr>
              <w:t>UNIDADES</w:t>
            </w:r>
          </w:p>
        </w:tc>
      </w:tr>
      <w:tr>
        <w:trPr>
          <w:trHeight w:val="2399" w:hRule="atLeast"/>
        </w:trPr>
        <w:tc>
          <w:tcPr>
            <w:tcW w:w="99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7"/>
              <w:rPr>
                <w:sz w:val="18"/>
              </w:rPr>
            </w:pPr>
          </w:p>
          <w:p>
            <w:pPr>
              <w:pStyle w:val="TableParagraph"/>
              <w:ind w:left="29"/>
              <w:jc w:val="center"/>
              <w:rPr>
                <w:sz w:val="18"/>
              </w:rPr>
            </w:pPr>
            <w:r>
              <w:rPr>
                <w:spacing w:val="-5"/>
                <w:sz w:val="18"/>
              </w:rPr>
              <w:t>06</w:t>
            </w:r>
          </w:p>
        </w:tc>
        <w:tc>
          <w:tcPr>
            <w:tcW w:w="1170"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7"/>
              <w:rPr>
                <w:sz w:val="18"/>
              </w:rPr>
            </w:pPr>
          </w:p>
          <w:p>
            <w:pPr>
              <w:pStyle w:val="TableParagraph"/>
              <w:ind w:left="43" w:right="11"/>
              <w:jc w:val="center"/>
              <w:rPr>
                <w:sz w:val="18"/>
              </w:rPr>
            </w:pPr>
            <w:r>
              <w:rPr>
                <w:spacing w:val="-2"/>
                <w:sz w:val="18"/>
              </w:rPr>
              <w:t>187818</w:t>
            </w:r>
          </w:p>
        </w:tc>
        <w:tc>
          <w:tcPr>
            <w:tcW w:w="5430" w:type="dxa"/>
            <w:tcBorders>
              <w:left w:val="single" w:sz="12" w:space="0" w:color="000000"/>
              <w:right w:val="single" w:sz="12" w:space="0" w:color="000000"/>
            </w:tcBorders>
          </w:tcPr>
          <w:p>
            <w:pPr>
              <w:pStyle w:val="TableParagraph"/>
              <w:spacing w:before="162"/>
              <w:ind w:left="182"/>
              <w:rPr>
                <w:sz w:val="18"/>
              </w:rPr>
            </w:pPr>
            <w:r>
              <w:rPr>
                <w:sz w:val="18"/>
              </w:rPr>
              <w:t>TUBO</w:t>
            </w:r>
            <w:r>
              <w:rPr>
                <w:spacing w:val="-5"/>
                <w:sz w:val="18"/>
              </w:rPr>
              <w:t> </w:t>
            </w:r>
            <w:r>
              <w:rPr>
                <w:sz w:val="18"/>
              </w:rPr>
              <w:t>DE</w:t>
            </w:r>
            <w:r>
              <w:rPr>
                <w:spacing w:val="-2"/>
                <w:sz w:val="18"/>
              </w:rPr>
              <w:t> </w:t>
            </w:r>
            <w:r>
              <w:rPr>
                <w:sz w:val="18"/>
              </w:rPr>
              <w:t>COLETA</w:t>
            </w:r>
            <w:r>
              <w:rPr>
                <w:spacing w:val="-12"/>
                <w:sz w:val="18"/>
              </w:rPr>
              <w:t> </w:t>
            </w:r>
            <w:r>
              <w:rPr>
                <w:sz w:val="18"/>
              </w:rPr>
              <w:t>DE</w:t>
            </w:r>
            <w:r>
              <w:rPr>
                <w:spacing w:val="-2"/>
                <w:sz w:val="18"/>
              </w:rPr>
              <w:t> </w:t>
            </w:r>
            <w:r>
              <w:rPr>
                <w:sz w:val="18"/>
              </w:rPr>
              <w:t>SANGUE</w:t>
            </w:r>
            <w:r>
              <w:rPr>
                <w:spacing w:val="-11"/>
                <w:sz w:val="18"/>
              </w:rPr>
              <w:t> </w:t>
            </w:r>
            <w:r>
              <w:rPr>
                <w:sz w:val="18"/>
              </w:rPr>
              <w:t>A</w:t>
            </w:r>
            <w:r>
              <w:rPr>
                <w:spacing w:val="-14"/>
                <w:sz w:val="18"/>
              </w:rPr>
              <w:t> </w:t>
            </w:r>
            <w:r>
              <w:rPr>
                <w:sz w:val="18"/>
              </w:rPr>
              <w:t>VÁCUO,</w:t>
            </w:r>
            <w:r>
              <w:rPr>
                <w:spacing w:val="-2"/>
                <w:sz w:val="18"/>
              </w:rPr>
              <w:t> </w:t>
            </w:r>
            <w:r>
              <w:rPr>
                <w:sz w:val="18"/>
              </w:rPr>
              <w:t>COR</w:t>
            </w:r>
            <w:r>
              <w:rPr>
                <w:spacing w:val="-11"/>
                <w:sz w:val="18"/>
              </w:rPr>
              <w:t> </w:t>
            </w:r>
            <w:r>
              <w:rPr>
                <w:spacing w:val="-2"/>
                <w:sz w:val="18"/>
              </w:rPr>
              <w:t>AMBAR,</w:t>
            </w:r>
          </w:p>
          <w:p>
            <w:pPr>
              <w:pStyle w:val="TableParagraph"/>
              <w:spacing w:line="312" w:lineRule="auto" w:before="63"/>
              <w:ind w:left="182" w:right="209"/>
              <w:rPr>
                <w:sz w:val="18"/>
              </w:rPr>
            </w:pPr>
            <w:r>
              <w:rPr>
                <w:spacing w:val="-2"/>
                <w:sz w:val="18"/>
              </w:rPr>
              <w:t>TRATAMENTO</w:t>
            </w:r>
            <w:r>
              <w:rPr>
                <w:spacing w:val="-10"/>
                <w:sz w:val="18"/>
              </w:rPr>
              <w:t> </w:t>
            </w:r>
            <w:r>
              <w:rPr>
                <w:spacing w:val="-2"/>
                <w:sz w:val="18"/>
              </w:rPr>
              <w:t>ESTÉRIL</w:t>
            </w:r>
            <w:r>
              <w:rPr>
                <w:spacing w:val="-9"/>
                <w:sz w:val="18"/>
              </w:rPr>
              <w:t> </w:t>
            </w:r>
            <w:r>
              <w:rPr>
                <w:spacing w:val="-2"/>
                <w:sz w:val="18"/>
              </w:rPr>
              <w:t>EM</w:t>
            </w:r>
            <w:r>
              <w:rPr>
                <w:spacing w:val="-9"/>
                <w:sz w:val="18"/>
              </w:rPr>
              <w:t> </w:t>
            </w:r>
            <w:r>
              <w:rPr>
                <w:spacing w:val="-2"/>
                <w:sz w:val="18"/>
              </w:rPr>
              <w:t>POLIETIRENO</w:t>
            </w:r>
            <w:r>
              <w:rPr>
                <w:spacing w:val="-9"/>
                <w:sz w:val="18"/>
              </w:rPr>
              <w:t> </w:t>
            </w:r>
            <w:r>
              <w:rPr>
                <w:spacing w:val="-2"/>
                <w:sz w:val="18"/>
              </w:rPr>
              <w:t>TEREFTALATO </w:t>
            </w:r>
            <w:r>
              <w:rPr>
                <w:sz w:val="18"/>
              </w:rPr>
              <w:t>(PET), CAPACIDADE PARA</w:t>
            </w:r>
            <w:r>
              <w:rPr>
                <w:spacing w:val="-11"/>
                <w:sz w:val="18"/>
              </w:rPr>
              <w:t> </w:t>
            </w:r>
            <w:r>
              <w:rPr>
                <w:sz w:val="18"/>
              </w:rPr>
              <w:t>APROXIMADAMENTE 3,5ML, TAMPA DE BORRACHA SILICONILZADA COM COR AMARELA, VERMELHA OU TIJOLO, COM DISPOSITIVO DESEGURANÇA, COM GEL SEPARADOR, MEDINO APROXIMADAMNTE 13X75MM, DESCARTÁVEL, COM</w:t>
            </w:r>
          </w:p>
          <w:p>
            <w:pPr>
              <w:pStyle w:val="TableParagraph"/>
              <w:spacing w:before="5"/>
              <w:ind w:left="182"/>
              <w:rPr>
                <w:sz w:val="18"/>
              </w:rPr>
            </w:pPr>
            <w:r>
              <w:rPr>
                <w:sz w:val="18"/>
              </w:rPr>
              <w:t>DISPOSITIVO DE </w:t>
            </w:r>
            <w:r>
              <w:rPr>
                <w:spacing w:val="-2"/>
                <w:sz w:val="18"/>
              </w:rPr>
              <w:t>SEGURANÇA</w:t>
            </w:r>
          </w:p>
        </w:tc>
        <w:tc>
          <w:tcPr>
            <w:tcW w:w="2115" w:type="dxa"/>
            <w:tcBorders>
              <w:left w:val="single" w:sz="12" w:space="0" w:color="000000"/>
              <w:right w:val="single" w:sz="12"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72"/>
              <w:rPr>
                <w:sz w:val="18"/>
              </w:rPr>
            </w:pPr>
          </w:p>
          <w:p>
            <w:pPr>
              <w:pStyle w:val="TableParagraph"/>
              <w:ind w:right="148"/>
              <w:jc w:val="right"/>
              <w:rPr>
                <w:sz w:val="18"/>
              </w:rPr>
            </w:pPr>
            <w:r>
              <w:rPr>
                <w:sz w:val="18"/>
              </w:rPr>
              <w:t>12.000 </w:t>
            </w:r>
            <w:r>
              <w:rPr>
                <w:spacing w:val="-2"/>
                <w:sz w:val="18"/>
              </w:rPr>
              <w:t>UNIDADES</w:t>
            </w:r>
          </w:p>
        </w:tc>
      </w:tr>
      <w:tr>
        <w:trPr>
          <w:trHeight w:val="809" w:hRule="atLeast"/>
        </w:trPr>
        <w:tc>
          <w:tcPr>
            <w:tcW w:w="990" w:type="dxa"/>
            <w:tcBorders>
              <w:left w:val="single" w:sz="12" w:space="0" w:color="000000"/>
              <w:bottom w:val="single" w:sz="12" w:space="0" w:color="000000"/>
              <w:right w:val="single" w:sz="12" w:space="0" w:color="000000"/>
            </w:tcBorders>
          </w:tcPr>
          <w:p>
            <w:pPr>
              <w:pStyle w:val="TableParagraph"/>
              <w:spacing w:before="89"/>
              <w:rPr>
                <w:sz w:val="18"/>
              </w:rPr>
            </w:pPr>
          </w:p>
          <w:p>
            <w:pPr>
              <w:pStyle w:val="TableParagraph"/>
              <w:spacing w:before="1"/>
              <w:ind w:left="29"/>
              <w:jc w:val="center"/>
              <w:rPr>
                <w:sz w:val="18"/>
              </w:rPr>
            </w:pPr>
            <w:r>
              <w:rPr>
                <w:spacing w:val="-5"/>
                <w:sz w:val="18"/>
              </w:rPr>
              <w:t>07</w:t>
            </w:r>
          </w:p>
        </w:tc>
        <w:tc>
          <w:tcPr>
            <w:tcW w:w="1170" w:type="dxa"/>
            <w:tcBorders>
              <w:left w:val="single" w:sz="12" w:space="0" w:color="000000"/>
              <w:bottom w:val="single" w:sz="12" w:space="0" w:color="000000"/>
              <w:right w:val="single" w:sz="12" w:space="0" w:color="000000"/>
            </w:tcBorders>
          </w:tcPr>
          <w:p>
            <w:pPr>
              <w:pStyle w:val="TableParagraph"/>
              <w:spacing w:before="89"/>
              <w:rPr>
                <w:sz w:val="18"/>
              </w:rPr>
            </w:pPr>
          </w:p>
          <w:p>
            <w:pPr>
              <w:pStyle w:val="TableParagraph"/>
              <w:spacing w:before="1"/>
              <w:ind w:left="43" w:right="11"/>
              <w:jc w:val="center"/>
              <w:rPr>
                <w:sz w:val="18"/>
              </w:rPr>
            </w:pPr>
            <w:r>
              <w:rPr>
                <w:spacing w:val="-2"/>
                <w:sz w:val="18"/>
              </w:rPr>
              <w:t>84938</w:t>
            </w:r>
          </w:p>
        </w:tc>
        <w:tc>
          <w:tcPr>
            <w:tcW w:w="5430" w:type="dxa"/>
            <w:tcBorders>
              <w:left w:val="single" w:sz="12" w:space="0" w:color="000000"/>
              <w:bottom w:val="single" w:sz="12" w:space="0" w:color="000000"/>
              <w:right w:val="single" w:sz="12" w:space="0" w:color="000000"/>
            </w:tcBorders>
          </w:tcPr>
          <w:p>
            <w:pPr>
              <w:pStyle w:val="TableParagraph"/>
              <w:spacing w:line="331" w:lineRule="auto" w:before="162"/>
              <w:ind w:left="182" w:right="209"/>
              <w:rPr>
                <w:sz w:val="18"/>
              </w:rPr>
            </w:pPr>
            <w:r>
              <w:rPr>
                <w:sz w:val="18"/>
              </w:rPr>
              <w:t>TUBO</w:t>
            </w:r>
            <w:r>
              <w:rPr>
                <w:spacing w:val="-7"/>
                <w:sz w:val="18"/>
              </w:rPr>
              <w:t> </w:t>
            </w:r>
            <w:r>
              <w:rPr>
                <w:sz w:val="18"/>
              </w:rPr>
              <w:t>DE</w:t>
            </w:r>
            <w:r>
              <w:rPr>
                <w:spacing w:val="-7"/>
                <w:sz w:val="18"/>
              </w:rPr>
              <w:t> </w:t>
            </w:r>
            <w:r>
              <w:rPr>
                <w:sz w:val="18"/>
              </w:rPr>
              <w:t>ENSAIO,</w:t>
            </w:r>
            <w:r>
              <w:rPr>
                <w:spacing w:val="-7"/>
                <w:sz w:val="18"/>
              </w:rPr>
              <w:t> </w:t>
            </w:r>
            <w:r>
              <w:rPr>
                <w:sz w:val="18"/>
              </w:rPr>
              <w:t>EM</w:t>
            </w:r>
            <w:r>
              <w:rPr>
                <w:spacing w:val="-7"/>
                <w:sz w:val="18"/>
              </w:rPr>
              <w:t> </w:t>
            </w:r>
            <w:r>
              <w:rPr>
                <w:sz w:val="18"/>
              </w:rPr>
              <w:t>POLIESTIRENO,</w:t>
            </w:r>
            <w:r>
              <w:rPr>
                <w:spacing w:val="-7"/>
                <w:sz w:val="18"/>
              </w:rPr>
              <w:t> </w:t>
            </w:r>
            <w:r>
              <w:rPr>
                <w:sz w:val="18"/>
              </w:rPr>
              <w:t>MEDINDO</w:t>
            </w:r>
            <w:r>
              <w:rPr>
                <w:spacing w:val="-7"/>
                <w:sz w:val="18"/>
              </w:rPr>
              <w:t> </w:t>
            </w:r>
            <w:r>
              <w:rPr>
                <w:sz w:val="18"/>
              </w:rPr>
              <w:t>12X75MM, CAPACIDADE PARA 5ML, COM TAMPA DE PRESSÃO</w:t>
            </w:r>
          </w:p>
        </w:tc>
        <w:tc>
          <w:tcPr>
            <w:tcW w:w="2115" w:type="dxa"/>
            <w:tcBorders>
              <w:left w:val="single" w:sz="12" w:space="0" w:color="000000"/>
              <w:bottom w:val="single" w:sz="12" w:space="0" w:color="000000"/>
              <w:right w:val="single" w:sz="12" w:space="0" w:color="000000"/>
            </w:tcBorders>
          </w:tcPr>
          <w:p>
            <w:pPr>
              <w:pStyle w:val="TableParagraph"/>
              <w:spacing w:before="104"/>
              <w:rPr>
                <w:sz w:val="18"/>
              </w:rPr>
            </w:pPr>
          </w:p>
          <w:p>
            <w:pPr>
              <w:pStyle w:val="TableParagraph"/>
              <w:spacing w:before="1"/>
              <w:ind w:right="148"/>
              <w:jc w:val="right"/>
              <w:rPr>
                <w:sz w:val="18"/>
              </w:rPr>
            </w:pPr>
            <w:r>
              <w:rPr>
                <w:sz w:val="18"/>
              </w:rPr>
              <w:t>36.000 </w:t>
            </w:r>
            <w:r>
              <w:rPr>
                <w:spacing w:val="-2"/>
                <w:sz w:val="18"/>
              </w:rPr>
              <w:t>UNIDADES</w:t>
            </w:r>
          </w:p>
        </w:tc>
      </w:tr>
    </w:tbl>
    <w:p>
      <w:pPr>
        <w:pStyle w:val="BodyText"/>
        <w:ind w:left="0"/>
      </w:pPr>
    </w:p>
    <w:p>
      <w:pPr>
        <w:pStyle w:val="BodyText"/>
        <w:spacing w:before="9"/>
        <w:ind w:left="0"/>
      </w:pPr>
    </w:p>
    <w:p>
      <w:pPr>
        <w:pStyle w:val="Heading2"/>
        <w:numPr>
          <w:ilvl w:val="0"/>
          <w:numId w:val="13"/>
        </w:numPr>
        <w:tabs>
          <w:tab w:pos="355" w:val="left" w:leader="none"/>
        </w:tabs>
        <w:spacing w:line="240" w:lineRule="auto" w:before="1" w:after="0"/>
        <w:ind w:left="355" w:right="0" w:hanging="246"/>
        <w:jc w:val="left"/>
      </w:pPr>
      <w:r>
        <w:rPr>
          <w:spacing w:val="-4"/>
        </w:rPr>
        <w:t>–</w:t>
      </w:r>
      <w:r>
        <w:rPr>
          <w:spacing w:val="5"/>
        </w:rPr>
        <w:t> </w:t>
      </w:r>
      <w:r>
        <w:rPr>
          <w:spacing w:val="-4"/>
        </w:rPr>
        <w:t>JUSTIFICATIVA</w:t>
      </w:r>
      <w:r>
        <w:rPr>
          <w:spacing w:val="-9"/>
        </w:rPr>
        <w:t> </w:t>
      </w:r>
      <w:r>
        <w:rPr>
          <w:spacing w:val="-4"/>
        </w:rPr>
        <w:t>DA</w:t>
      </w:r>
      <w:r>
        <w:rPr>
          <w:spacing w:val="-9"/>
        </w:rPr>
        <w:t> </w:t>
      </w:r>
      <w:r>
        <w:rPr>
          <w:spacing w:val="-4"/>
        </w:rPr>
        <w:t>CONTRATAÇÃO:</w:t>
      </w:r>
    </w:p>
    <w:p>
      <w:pPr>
        <w:pStyle w:val="BodyText"/>
        <w:spacing w:before="3"/>
        <w:ind w:left="0"/>
        <w:rPr>
          <w:b/>
        </w:rPr>
      </w:pPr>
    </w:p>
    <w:p>
      <w:pPr>
        <w:pStyle w:val="BodyText"/>
        <w:spacing w:line="242" w:lineRule="auto"/>
        <w:ind w:right="181"/>
      </w:pPr>
      <w:r>
        <w:rPr/>
        <w:t>2.1.</w:t>
      </w:r>
      <w:r>
        <w:rPr>
          <w:spacing w:val="-8"/>
        </w:rPr>
        <w:t> </w:t>
      </w:r>
      <w:r>
        <w:rPr/>
        <w:t>A</w:t>
      </w:r>
      <w:r>
        <w:rPr>
          <w:spacing w:val="-8"/>
        </w:rPr>
        <w:t> </w:t>
      </w:r>
      <w:r>
        <w:rPr/>
        <w:t>solicitação se justifica tendo em vista a necessidade da manutenção das atividades da Policlínica Universitária Piquet Carneiro e do abastecimento</w:t>
      </w:r>
      <w:r>
        <w:rPr>
          <w:spacing w:val="-3"/>
        </w:rPr>
        <w:t> </w:t>
      </w:r>
      <w:r>
        <w:rPr/>
        <w:t>dos</w:t>
      </w:r>
      <w:r>
        <w:rPr>
          <w:spacing w:val="-3"/>
        </w:rPr>
        <w:t> </w:t>
      </w:r>
      <w:r>
        <w:rPr/>
        <w:t>ambulatórios</w:t>
      </w:r>
      <w:r>
        <w:rPr>
          <w:spacing w:val="-3"/>
        </w:rPr>
        <w:t> </w:t>
      </w:r>
      <w:r>
        <w:rPr/>
        <w:t>para</w:t>
      </w:r>
      <w:r>
        <w:rPr>
          <w:spacing w:val="-3"/>
        </w:rPr>
        <w:t> </w:t>
      </w:r>
      <w:r>
        <w:rPr/>
        <w:t>o</w:t>
      </w:r>
      <w:r>
        <w:rPr>
          <w:spacing w:val="-3"/>
        </w:rPr>
        <w:t> </w:t>
      </w:r>
      <w:r>
        <w:rPr/>
        <w:t>atendimento</w:t>
      </w:r>
      <w:r>
        <w:rPr>
          <w:spacing w:val="-3"/>
        </w:rPr>
        <w:t> </w:t>
      </w:r>
      <w:r>
        <w:rPr/>
        <w:t>aos</w:t>
      </w:r>
      <w:r>
        <w:rPr>
          <w:spacing w:val="-3"/>
        </w:rPr>
        <w:t> </w:t>
      </w:r>
      <w:r>
        <w:rPr/>
        <w:t>pacientes</w:t>
      </w:r>
      <w:r>
        <w:rPr>
          <w:spacing w:val="-3"/>
        </w:rPr>
        <w:t> </w:t>
      </w:r>
      <w:r>
        <w:rPr/>
        <w:t>provenientes</w:t>
      </w:r>
      <w:r>
        <w:rPr>
          <w:spacing w:val="-3"/>
        </w:rPr>
        <w:t> </w:t>
      </w:r>
      <w:r>
        <w:rPr/>
        <w:t>do</w:t>
      </w:r>
      <w:r>
        <w:rPr>
          <w:spacing w:val="-3"/>
        </w:rPr>
        <w:t> </w:t>
      </w:r>
      <w:r>
        <w:rPr/>
        <w:t>SUS,</w:t>
      </w:r>
      <w:r>
        <w:rPr>
          <w:spacing w:val="-3"/>
        </w:rPr>
        <w:t> </w:t>
      </w:r>
      <w:r>
        <w:rPr/>
        <w:t>conforme</w:t>
      </w:r>
      <w:r>
        <w:rPr>
          <w:spacing w:val="-3"/>
        </w:rPr>
        <w:t> </w:t>
      </w:r>
      <w:r>
        <w:rPr/>
        <w:t>previsto</w:t>
      </w:r>
      <w:r>
        <w:rPr>
          <w:spacing w:val="-3"/>
        </w:rPr>
        <w:t> </w:t>
      </w:r>
      <w:r>
        <w:rPr/>
        <w:t>em</w:t>
      </w:r>
      <w:r>
        <w:rPr>
          <w:spacing w:val="-3"/>
        </w:rPr>
        <w:t> </w:t>
      </w:r>
      <w:r>
        <w:rPr/>
        <w:t>contrato</w:t>
      </w:r>
      <w:r>
        <w:rPr>
          <w:spacing w:val="-3"/>
        </w:rPr>
        <w:t> </w:t>
      </w:r>
      <w:r>
        <w:rPr/>
        <w:t>de</w:t>
      </w:r>
      <w:r>
        <w:rPr>
          <w:spacing w:val="-3"/>
        </w:rPr>
        <w:t> </w:t>
      </w:r>
      <w:r>
        <w:rPr/>
        <w:t>prestação</w:t>
      </w:r>
      <w:r>
        <w:rPr>
          <w:spacing w:val="-3"/>
        </w:rPr>
        <w:t> </w:t>
      </w:r>
      <w:r>
        <w:rPr/>
        <w:t>de</w:t>
      </w:r>
      <w:r>
        <w:rPr>
          <w:spacing w:val="-3"/>
        </w:rPr>
        <w:t> </w:t>
      </w:r>
      <w:r>
        <w:rPr/>
        <w:t>serviços firmado entre a PPC e o Estado do Rio de Janeiro.</w:t>
      </w:r>
    </w:p>
    <w:p>
      <w:pPr>
        <w:pStyle w:val="BodyText"/>
        <w:spacing w:before="252"/>
        <w:ind w:left="0"/>
      </w:pPr>
    </w:p>
    <w:p>
      <w:pPr>
        <w:pStyle w:val="Heading2"/>
        <w:numPr>
          <w:ilvl w:val="0"/>
          <w:numId w:val="13"/>
        </w:numPr>
        <w:tabs>
          <w:tab w:pos="449" w:val="left" w:leader="none"/>
        </w:tabs>
        <w:spacing w:line="240" w:lineRule="auto" w:before="1" w:after="0"/>
        <w:ind w:left="449" w:right="0" w:hanging="340"/>
        <w:jc w:val="left"/>
      </w:pPr>
      <w:r>
        <w:rPr/>
        <w:t>-</w:t>
      </w:r>
      <w:r>
        <w:rPr>
          <w:spacing w:val="-11"/>
        </w:rPr>
        <w:t> </w:t>
      </w:r>
      <w:r>
        <w:rPr/>
        <w:t>FUNDAMENTAÇÃO</w:t>
      </w:r>
      <w:r>
        <w:rPr>
          <w:spacing w:val="-6"/>
        </w:rPr>
        <w:t> </w:t>
      </w:r>
      <w:r>
        <w:rPr/>
        <w:t>DA</w:t>
      </w:r>
      <w:r>
        <w:rPr>
          <w:spacing w:val="-15"/>
        </w:rPr>
        <w:t> </w:t>
      </w:r>
      <w:r>
        <w:rPr>
          <w:spacing w:val="-2"/>
        </w:rPr>
        <w:t>CONTRATAÇÃO:</w:t>
      </w:r>
    </w:p>
    <w:p>
      <w:pPr>
        <w:pStyle w:val="BodyText"/>
        <w:spacing w:before="264"/>
      </w:pPr>
      <w:r>
        <w:rPr/>
        <w:t>3.1.</w:t>
      </w:r>
      <w:r>
        <w:rPr>
          <w:spacing w:val="-14"/>
        </w:rPr>
        <w:t> </w:t>
      </w:r>
      <w:r>
        <w:rPr/>
        <w:t>A</w:t>
      </w:r>
      <w:r>
        <w:rPr>
          <w:spacing w:val="-14"/>
        </w:rPr>
        <w:t> </w:t>
      </w:r>
      <w:r>
        <w:rPr/>
        <w:t>fundamentação da contratação encontra-se pormenorizada em tópico específico do Estudo</w:t>
      </w:r>
      <w:r>
        <w:rPr>
          <w:spacing w:val="-5"/>
        </w:rPr>
        <w:t> </w:t>
      </w:r>
      <w:r>
        <w:rPr/>
        <w:t>Técnico Preliminar </w:t>
      </w:r>
      <w:r>
        <w:rPr>
          <w:spacing w:val="-2"/>
        </w:rPr>
        <w:t>84997775.</w:t>
      </w:r>
    </w:p>
    <w:p>
      <w:pPr>
        <w:pStyle w:val="BodyText"/>
        <w:spacing w:before="272"/>
        <w:ind w:left="0"/>
      </w:pPr>
    </w:p>
    <w:p>
      <w:pPr>
        <w:pStyle w:val="Heading2"/>
        <w:numPr>
          <w:ilvl w:val="0"/>
          <w:numId w:val="13"/>
        </w:numPr>
        <w:tabs>
          <w:tab w:pos="430" w:val="left" w:leader="none"/>
        </w:tabs>
        <w:spacing w:line="240" w:lineRule="auto" w:before="1" w:after="0"/>
        <w:ind w:left="430" w:right="0" w:hanging="321"/>
        <w:jc w:val="left"/>
      </w:pPr>
      <w:r>
        <w:rPr/>
        <w:t>– DESCRIÇÃO DA</w:t>
      </w:r>
      <w:r>
        <w:rPr>
          <w:spacing w:val="-14"/>
        </w:rPr>
        <w:t> </w:t>
      </w:r>
      <w:r>
        <w:rPr>
          <w:spacing w:val="-2"/>
        </w:rPr>
        <w:t>CONTRATAÇÃO:</w:t>
      </w:r>
    </w:p>
    <w:p>
      <w:pPr>
        <w:pStyle w:val="ListParagraph"/>
        <w:numPr>
          <w:ilvl w:val="1"/>
          <w:numId w:val="14"/>
        </w:numPr>
        <w:tabs>
          <w:tab w:pos="529" w:val="left" w:leader="none"/>
        </w:tabs>
        <w:spacing w:line="240" w:lineRule="auto" w:before="264" w:after="0"/>
        <w:ind w:left="529" w:right="0" w:hanging="420"/>
        <w:jc w:val="left"/>
        <w:rPr>
          <w:sz w:val="24"/>
        </w:rPr>
      </w:pPr>
      <w:r>
        <w:rPr>
          <w:sz w:val="24"/>
        </w:rPr>
        <w:t>Os itens do objeto deste termo de referência serão recebidos desde </w:t>
      </w:r>
      <w:r>
        <w:rPr>
          <w:spacing w:val="-4"/>
          <w:sz w:val="24"/>
        </w:rPr>
        <w:t>que:</w:t>
      </w:r>
    </w:p>
    <w:p>
      <w:pPr>
        <w:pStyle w:val="ListParagraph"/>
        <w:numPr>
          <w:ilvl w:val="2"/>
          <w:numId w:val="14"/>
        </w:numPr>
        <w:tabs>
          <w:tab w:pos="695" w:val="left" w:leader="none"/>
        </w:tabs>
        <w:spacing w:line="240" w:lineRule="auto" w:before="249" w:after="0"/>
        <w:ind w:left="695" w:right="0" w:hanging="586"/>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2"/>
          <w:numId w:val="14"/>
        </w:numPr>
        <w:tabs>
          <w:tab w:pos="709" w:val="left" w:leader="none"/>
        </w:tabs>
        <w:spacing w:line="242" w:lineRule="auto" w:before="234" w:after="0"/>
        <w:ind w:left="109" w:right="363" w:firstLine="0"/>
        <w:jc w:val="both"/>
        <w:rPr>
          <w:sz w:val="24"/>
        </w:rPr>
      </w:pPr>
      <w:r>
        <w:rPr>
          <w:sz w:val="24"/>
        </w:rPr>
        <w:t>Os</w:t>
      </w:r>
      <w:r>
        <w:rPr>
          <w:spacing w:val="-2"/>
          <w:sz w:val="24"/>
        </w:rPr>
        <w:t> </w:t>
      </w:r>
      <w:r>
        <w:rPr>
          <w:sz w:val="24"/>
        </w:rPr>
        <w:t>produtos</w:t>
      </w:r>
      <w:r>
        <w:rPr>
          <w:spacing w:val="-2"/>
          <w:sz w:val="24"/>
        </w:rPr>
        <w:t> </w:t>
      </w:r>
      <w:r>
        <w:rPr>
          <w:sz w:val="24"/>
        </w:rPr>
        <w:t>possuam</w:t>
      </w:r>
      <w:r>
        <w:rPr>
          <w:spacing w:val="-2"/>
          <w:sz w:val="24"/>
        </w:rPr>
        <w:t> </w:t>
      </w:r>
      <w:r>
        <w:rPr>
          <w:sz w:val="24"/>
        </w:rPr>
        <w:t>validade</w:t>
      </w:r>
      <w:r>
        <w:rPr>
          <w:spacing w:val="-2"/>
          <w:sz w:val="24"/>
        </w:rPr>
        <w:t> </w:t>
      </w:r>
      <w:r>
        <w:rPr>
          <w:sz w:val="24"/>
        </w:rPr>
        <w:t>mínima</w:t>
      </w:r>
      <w:r>
        <w:rPr>
          <w:spacing w:val="-2"/>
          <w:sz w:val="24"/>
        </w:rPr>
        <w:t> </w:t>
      </w:r>
      <w:r>
        <w:rPr>
          <w:sz w:val="24"/>
        </w:rPr>
        <w:t>de</w:t>
      </w:r>
      <w:r>
        <w:rPr>
          <w:spacing w:val="-2"/>
          <w:sz w:val="24"/>
        </w:rPr>
        <w:t> </w:t>
      </w:r>
      <w:r>
        <w:rPr>
          <w:sz w:val="24"/>
        </w:rPr>
        <w:t>85%</w:t>
      </w:r>
      <w:r>
        <w:rPr>
          <w:spacing w:val="-2"/>
          <w:sz w:val="24"/>
        </w:rPr>
        <w:t> </w:t>
      </w:r>
      <w:r>
        <w:rPr>
          <w:sz w:val="24"/>
        </w:rPr>
        <w:t>do</w:t>
      </w:r>
      <w:r>
        <w:rPr>
          <w:spacing w:val="-2"/>
          <w:sz w:val="24"/>
        </w:rPr>
        <w:t> </w:t>
      </w:r>
      <w:r>
        <w:rPr>
          <w:sz w:val="24"/>
        </w:rPr>
        <w:t>seu</w:t>
      </w:r>
      <w:r>
        <w:rPr>
          <w:spacing w:val="-2"/>
          <w:sz w:val="24"/>
        </w:rPr>
        <w:t> </w:t>
      </w:r>
      <w:r>
        <w:rPr>
          <w:sz w:val="24"/>
        </w:rPr>
        <w:t>período</w:t>
      </w:r>
      <w:r>
        <w:rPr>
          <w:spacing w:val="-2"/>
          <w:sz w:val="24"/>
        </w:rPr>
        <w:t> </w:t>
      </w:r>
      <w:r>
        <w:rPr>
          <w:sz w:val="24"/>
        </w:rPr>
        <w:t>total</w:t>
      </w:r>
      <w:r>
        <w:rPr>
          <w:spacing w:val="-2"/>
          <w:sz w:val="24"/>
        </w:rPr>
        <w:t> </w:t>
      </w:r>
      <w:r>
        <w:rPr>
          <w:sz w:val="24"/>
        </w:rPr>
        <w:t>de</w:t>
      </w:r>
      <w:r>
        <w:rPr>
          <w:spacing w:val="-2"/>
          <w:sz w:val="24"/>
        </w:rPr>
        <w:t> </w:t>
      </w:r>
      <w:r>
        <w:rPr>
          <w:sz w:val="24"/>
        </w:rPr>
        <w:t>validade,</w:t>
      </w:r>
      <w:r>
        <w:rPr>
          <w:spacing w:val="-2"/>
          <w:sz w:val="24"/>
        </w:rPr>
        <w:t> </w:t>
      </w:r>
      <w:r>
        <w:rPr>
          <w:sz w:val="24"/>
        </w:rPr>
        <w:t>conforme</w:t>
      </w:r>
      <w:r>
        <w:rPr>
          <w:spacing w:val="-2"/>
          <w:sz w:val="24"/>
        </w:rPr>
        <w:t> </w:t>
      </w:r>
      <w:r>
        <w:rPr>
          <w:sz w:val="24"/>
        </w:rPr>
        <w:t>Resolução</w:t>
      </w:r>
      <w:r>
        <w:rPr>
          <w:spacing w:val="-2"/>
          <w:sz w:val="24"/>
        </w:rPr>
        <w:t> </w:t>
      </w:r>
      <w:r>
        <w:rPr>
          <w:sz w:val="24"/>
        </w:rPr>
        <w:t>SES</w:t>
      </w:r>
      <w:r>
        <w:rPr>
          <w:spacing w:val="-2"/>
          <w:sz w:val="24"/>
        </w:rPr>
        <w:t> </w:t>
      </w:r>
      <w:r>
        <w:rPr>
          <w:sz w:val="24"/>
        </w:rPr>
        <w:t>nº</w:t>
      </w:r>
      <w:r>
        <w:rPr>
          <w:spacing w:val="-2"/>
          <w:sz w:val="24"/>
        </w:rPr>
        <w:t> </w:t>
      </w:r>
      <w:r>
        <w:rPr>
          <w:sz w:val="24"/>
        </w:rPr>
        <w:t>1342/2016.</w:t>
      </w:r>
      <w:r>
        <w:rPr>
          <w:spacing w:val="-2"/>
          <w:sz w:val="24"/>
        </w:rPr>
        <w:t> </w:t>
      </w:r>
      <w:r>
        <w:rPr>
          <w:sz w:val="24"/>
        </w:rPr>
        <w:t>Caso</w:t>
      </w:r>
      <w:r>
        <w:rPr>
          <w:spacing w:val="-2"/>
          <w:sz w:val="24"/>
        </w:rPr>
        <w:t> </w:t>
      </w:r>
      <w:r>
        <w:rPr>
          <w:sz w:val="24"/>
        </w:rPr>
        <w:t>a</w:t>
      </w:r>
      <w:r>
        <w:rPr>
          <w:spacing w:val="-2"/>
          <w:sz w:val="24"/>
        </w:rPr>
        <w:t> </w:t>
      </w:r>
      <w:r>
        <w:rPr>
          <w:sz w:val="24"/>
        </w:rPr>
        <w:t>validade</w:t>
      </w:r>
      <w:r>
        <w:rPr>
          <w:spacing w:val="-2"/>
          <w:sz w:val="24"/>
        </w:rPr>
        <w:t> </w:t>
      </w:r>
      <w:r>
        <w:rPr>
          <w:sz w:val="24"/>
        </w:rPr>
        <w:t>seja inferior ao que está aqui estabelecido, a empresa deverá se comprometer formalmente, por meio de carta, a efetuar a troca dos insumos que venham ter a sua validade expirada, sem qualquer ônus para a</w:t>
      </w:r>
      <w:r>
        <w:rPr>
          <w:spacing w:val="-3"/>
          <w:sz w:val="24"/>
        </w:rPr>
        <w:t> </w:t>
      </w:r>
      <w:r>
        <w:rPr>
          <w:sz w:val="24"/>
        </w:rPr>
        <w:t>Administração Pública;</w:t>
      </w:r>
    </w:p>
    <w:p>
      <w:pPr>
        <w:pStyle w:val="ListParagraph"/>
        <w:numPr>
          <w:ilvl w:val="2"/>
          <w:numId w:val="14"/>
        </w:numPr>
        <w:tabs>
          <w:tab w:pos="695" w:val="left" w:leader="none"/>
        </w:tabs>
        <w:spacing w:line="240" w:lineRule="auto" w:before="228" w:after="0"/>
        <w:ind w:left="695" w:right="0" w:hanging="586"/>
        <w:jc w:val="left"/>
        <w:rPr>
          <w:sz w:val="24"/>
        </w:rPr>
      </w:pPr>
      <w:r>
        <w:rPr>
          <w:sz w:val="24"/>
        </w:rPr>
        <w:t>A</w:t>
      </w:r>
      <w:r>
        <w:rPr>
          <w:spacing w:val="-14"/>
          <w:sz w:val="24"/>
        </w:rPr>
        <w:t> </w:t>
      </w:r>
      <w:r>
        <w:rPr>
          <w:sz w:val="24"/>
        </w:rPr>
        <w:t>embalagem esteja inviolada e de forma a permitir o correto </w:t>
      </w:r>
      <w:r>
        <w:rPr>
          <w:spacing w:val="-2"/>
          <w:sz w:val="24"/>
        </w:rPr>
        <w:t>armazenamento;</w:t>
      </w:r>
    </w:p>
    <w:p>
      <w:pPr>
        <w:pStyle w:val="BodyText"/>
        <w:spacing w:before="250"/>
      </w:pPr>
      <w:r>
        <w:rPr/>
        <w:t>4.1.5.</w:t>
      </w:r>
      <w:r>
        <w:rPr>
          <w:spacing w:val="-15"/>
        </w:rPr>
        <w:t> </w:t>
      </w:r>
      <w:r>
        <w:rPr/>
        <w:t>A</w:t>
      </w:r>
      <w:r>
        <w:rPr>
          <w:spacing w:val="-15"/>
        </w:rPr>
        <w:t> </w:t>
      </w:r>
      <w:r>
        <w:rPr/>
        <w:t>especificação</w:t>
      </w:r>
      <w:r>
        <w:rPr>
          <w:spacing w:val="-2"/>
        </w:rPr>
        <w:t> </w:t>
      </w:r>
      <w:r>
        <w:rPr/>
        <w:t>esteja</w:t>
      </w:r>
      <w:r>
        <w:rPr>
          <w:spacing w:val="-2"/>
        </w:rPr>
        <w:t> </w:t>
      </w:r>
      <w:r>
        <w:rPr/>
        <w:t>em</w:t>
      </w:r>
      <w:r>
        <w:rPr>
          <w:spacing w:val="-1"/>
        </w:rPr>
        <w:t> </w:t>
      </w:r>
      <w:r>
        <w:rPr/>
        <w:t>conformidade</w:t>
      </w:r>
      <w:r>
        <w:rPr>
          <w:spacing w:val="-2"/>
        </w:rPr>
        <w:t> </w:t>
      </w:r>
      <w:r>
        <w:rPr/>
        <w:t>com</w:t>
      </w:r>
      <w:r>
        <w:rPr>
          <w:spacing w:val="-1"/>
        </w:rPr>
        <w:t> </w:t>
      </w:r>
      <w:r>
        <w:rPr/>
        <w:t>o</w:t>
      </w:r>
      <w:r>
        <w:rPr>
          <w:spacing w:val="-2"/>
        </w:rPr>
        <w:t> </w:t>
      </w:r>
      <w:r>
        <w:rPr/>
        <w:t>solicitado</w:t>
      </w:r>
      <w:r>
        <w:rPr>
          <w:spacing w:val="-1"/>
        </w:rPr>
        <w:t> </w:t>
      </w:r>
      <w:r>
        <w:rPr/>
        <w:t>no</w:t>
      </w:r>
      <w:r>
        <w:rPr>
          <w:spacing w:val="-7"/>
        </w:rPr>
        <w:t> </w:t>
      </w:r>
      <w:r>
        <w:rPr/>
        <w:t>Termo</w:t>
      </w:r>
      <w:r>
        <w:rPr>
          <w:spacing w:val="-1"/>
        </w:rPr>
        <w:t> </w:t>
      </w:r>
      <w:r>
        <w:rPr/>
        <w:t>de</w:t>
      </w:r>
      <w:r>
        <w:rPr>
          <w:spacing w:val="-1"/>
        </w:rPr>
        <w:t> </w:t>
      </w:r>
      <w:r>
        <w:rPr>
          <w:spacing w:val="-2"/>
        </w:rPr>
        <w:t>Referência;</w:t>
      </w:r>
    </w:p>
    <w:p>
      <w:pPr>
        <w:pStyle w:val="BodyText"/>
        <w:spacing w:before="257"/>
        <w:ind w:left="0"/>
      </w:pPr>
    </w:p>
    <w:p>
      <w:pPr>
        <w:pStyle w:val="Heading2"/>
        <w:numPr>
          <w:ilvl w:val="0"/>
          <w:numId w:val="15"/>
        </w:numPr>
        <w:tabs>
          <w:tab w:pos="371" w:val="left" w:leader="none"/>
        </w:tabs>
        <w:spacing w:line="240" w:lineRule="auto" w:before="1" w:after="0"/>
        <w:ind w:left="371" w:right="0" w:hanging="262"/>
        <w:jc w:val="both"/>
      </w:pPr>
      <w:r>
        <w:rPr/>
        <w:t>– ENTREGA</w:t>
      </w:r>
      <w:r>
        <w:rPr>
          <w:spacing w:val="-14"/>
        </w:rPr>
        <w:t> </w:t>
      </w:r>
      <w:r>
        <w:rPr/>
        <w:t>E FORMA</w:t>
      </w:r>
      <w:r>
        <w:rPr>
          <w:spacing w:val="-14"/>
        </w:rPr>
        <w:t> </w:t>
      </w:r>
      <w:r>
        <w:rPr/>
        <w:t>DE </w:t>
      </w:r>
      <w:r>
        <w:rPr>
          <w:spacing w:val="-2"/>
        </w:rPr>
        <w:t>FORNECIMENTO:</w:t>
      </w:r>
    </w:p>
    <w:p>
      <w:pPr>
        <w:pStyle w:val="BodyText"/>
        <w:spacing w:before="264"/>
      </w:pPr>
      <w:r>
        <w:rPr/>
        <w:t>5.1.</w:t>
      </w:r>
      <w:r>
        <w:rPr>
          <w:spacing w:val="-14"/>
        </w:rPr>
        <w:t> </w:t>
      </w:r>
      <w:r>
        <w:rPr/>
        <w:t>As entregas serão parceladas, de acordo com a demanda do setor </w:t>
      </w:r>
      <w:r>
        <w:rPr>
          <w:spacing w:val="-2"/>
        </w:rPr>
        <w:t>requisitante.</w:t>
      </w:r>
    </w:p>
    <w:p>
      <w:pPr>
        <w:pStyle w:val="BodyText"/>
        <w:spacing w:before="249"/>
      </w:pPr>
      <w:r>
        <w:rPr/>
        <w:t>5.3. O prazo máximo de entrega deverá ser de 10 (dez) dias, a contar da ordem de </w:t>
      </w:r>
      <w:r>
        <w:rPr>
          <w:spacing w:val="-2"/>
        </w:rPr>
        <w:t>fornecimento.</w:t>
      </w:r>
    </w:p>
    <w:p>
      <w:pPr>
        <w:pStyle w:val="BodyText"/>
        <w:spacing w:line="247" w:lineRule="auto" w:before="234"/>
        <w:ind w:right="181"/>
      </w:pPr>
      <w:r>
        <w:rPr/>
        <w:t>5.3.</w:t>
      </w:r>
      <w:r>
        <w:rPr>
          <w:spacing w:val="-9"/>
        </w:rPr>
        <w:t> </w:t>
      </w:r>
      <w:r>
        <w:rPr/>
        <w:t>Endereço</w:t>
      </w:r>
      <w:r>
        <w:rPr>
          <w:spacing w:val="-4"/>
        </w:rPr>
        <w:t> </w:t>
      </w:r>
      <w:r>
        <w:rPr/>
        <w:t>de</w:t>
      </w:r>
      <w:r>
        <w:rPr>
          <w:spacing w:val="-4"/>
        </w:rPr>
        <w:t> </w:t>
      </w:r>
      <w:r>
        <w:rPr/>
        <w:t>Entrega:</w:t>
      </w:r>
      <w:r>
        <w:rPr>
          <w:spacing w:val="-5"/>
        </w:rPr>
        <w:t> </w:t>
      </w:r>
      <w:r>
        <w:rPr/>
        <w:t>Serviço</w:t>
      </w:r>
      <w:r>
        <w:rPr>
          <w:spacing w:val="-4"/>
        </w:rPr>
        <w:t> </w:t>
      </w:r>
      <w:r>
        <w:rPr/>
        <w:t>de</w:t>
      </w:r>
      <w:r>
        <w:rPr>
          <w:spacing w:val="-15"/>
        </w:rPr>
        <w:t> </w:t>
      </w:r>
      <w:r>
        <w:rPr/>
        <w:t>Almoxarifado,</w:t>
      </w:r>
      <w:r>
        <w:rPr>
          <w:spacing w:val="-4"/>
        </w:rPr>
        <w:t> </w:t>
      </w:r>
      <w:r>
        <w:rPr/>
        <w:t>situado</w:t>
      </w:r>
      <w:r>
        <w:rPr>
          <w:spacing w:val="-5"/>
        </w:rPr>
        <w:t> </w:t>
      </w:r>
      <w:r>
        <w:rPr/>
        <w:t>na</w:t>
      </w:r>
      <w:r>
        <w:rPr>
          <w:spacing w:val="-4"/>
        </w:rPr>
        <w:t> </w:t>
      </w:r>
      <w:r>
        <w:rPr/>
        <w:t>Policlínica</w:t>
      </w:r>
      <w:r>
        <w:rPr>
          <w:spacing w:val="-4"/>
        </w:rPr>
        <w:t> </w:t>
      </w:r>
      <w:r>
        <w:rPr/>
        <w:t>Piquet</w:t>
      </w:r>
      <w:r>
        <w:rPr>
          <w:spacing w:val="-5"/>
        </w:rPr>
        <w:t> </w:t>
      </w:r>
      <w:r>
        <w:rPr/>
        <w:t>Carneiro,</w:t>
      </w:r>
      <w:r>
        <w:rPr>
          <w:spacing w:val="-15"/>
        </w:rPr>
        <w:t> </w:t>
      </w:r>
      <w:r>
        <w:rPr/>
        <w:t>Av.</w:t>
      </w:r>
      <w:r>
        <w:rPr>
          <w:spacing w:val="-4"/>
        </w:rPr>
        <w:t> </w:t>
      </w:r>
      <w:r>
        <w:rPr/>
        <w:t>Mal.</w:t>
      </w:r>
      <w:r>
        <w:rPr>
          <w:spacing w:val="-4"/>
        </w:rPr>
        <w:t> </w:t>
      </w:r>
      <w:r>
        <w:rPr/>
        <w:t>Rondon,</w:t>
      </w:r>
      <w:r>
        <w:rPr>
          <w:spacing w:val="-5"/>
        </w:rPr>
        <w:t> </w:t>
      </w:r>
      <w:r>
        <w:rPr/>
        <w:t>381,</w:t>
      </w:r>
      <w:r>
        <w:rPr>
          <w:spacing w:val="-4"/>
        </w:rPr>
        <w:t> </w:t>
      </w:r>
      <w:r>
        <w:rPr/>
        <w:t>São</w:t>
      </w:r>
      <w:r>
        <w:rPr>
          <w:spacing w:val="-4"/>
        </w:rPr>
        <w:t> </w:t>
      </w:r>
      <w:r>
        <w:rPr/>
        <w:t>Francisco</w:t>
      </w:r>
      <w:r>
        <w:rPr>
          <w:spacing w:val="-5"/>
        </w:rPr>
        <w:t> </w:t>
      </w:r>
      <w:r>
        <w:rPr/>
        <w:t>Xavier,</w:t>
      </w:r>
      <w:r>
        <w:rPr>
          <w:spacing w:val="-4"/>
        </w:rPr>
        <w:t> </w:t>
      </w:r>
      <w:r>
        <w:rPr/>
        <w:t>Rio</w:t>
      </w:r>
      <w:r>
        <w:rPr>
          <w:spacing w:val="-4"/>
        </w:rPr>
        <w:t> </w:t>
      </w:r>
      <w:r>
        <w:rPr/>
        <w:t>de Janeiro - RJ, 20950-003.</w:t>
      </w:r>
    </w:p>
    <w:p>
      <w:pPr>
        <w:pStyle w:val="BodyText"/>
        <w:spacing w:before="226"/>
      </w:pPr>
      <w:r>
        <w:rPr/>
        <w:t>5.4. Horário da Entrega: De segunda a sexta-feira, das 09:00h às </w:t>
      </w:r>
      <w:r>
        <w:rPr>
          <w:spacing w:val="-2"/>
        </w:rPr>
        <w:t>15:00h.</w:t>
      </w:r>
    </w:p>
    <w:p>
      <w:pPr>
        <w:pStyle w:val="BodyText"/>
        <w:spacing w:before="258"/>
        <w:ind w:left="0"/>
      </w:pPr>
    </w:p>
    <w:p>
      <w:pPr>
        <w:pStyle w:val="Heading2"/>
        <w:numPr>
          <w:ilvl w:val="0"/>
          <w:numId w:val="15"/>
        </w:numPr>
        <w:tabs>
          <w:tab w:pos="495" w:val="left" w:leader="none"/>
        </w:tabs>
        <w:spacing w:line="240" w:lineRule="auto" w:before="0" w:after="0"/>
        <w:ind w:left="495" w:right="0" w:hanging="386"/>
        <w:jc w:val="both"/>
      </w:pPr>
      <w:r>
        <w:rPr/>
        <w:t>- FORMA</w:t>
      </w:r>
      <w:r>
        <w:rPr>
          <w:spacing w:val="-14"/>
        </w:rPr>
        <w:t> </w:t>
      </w:r>
      <w:r>
        <w:rPr/>
        <w:t>DE </w:t>
      </w:r>
      <w:r>
        <w:rPr>
          <w:spacing w:val="-2"/>
        </w:rPr>
        <w:t>PAGAMENTO</w:t>
      </w:r>
    </w:p>
    <w:p>
      <w:pPr>
        <w:pStyle w:val="BodyText"/>
        <w:spacing w:before="3"/>
        <w:ind w:left="0"/>
        <w:rPr>
          <w:b/>
        </w:rPr>
      </w:pPr>
    </w:p>
    <w:p>
      <w:pPr>
        <w:pStyle w:val="ListParagraph"/>
        <w:numPr>
          <w:ilvl w:val="1"/>
          <w:numId w:val="16"/>
        </w:numPr>
        <w:tabs>
          <w:tab w:pos="515" w:val="left" w:leader="none"/>
        </w:tabs>
        <w:spacing w:line="273" w:lineRule="exact" w:before="0" w:after="0"/>
        <w:ind w:left="515" w:right="0" w:hanging="406"/>
        <w:jc w:val="left"/>
        <w:rPr>
          <w:sz w:val="24"/>
        </w:rPr>
      </w:pPr>
      <w:r>
        <w:rPr>
          <w:sz w:val="24"/>
        </w:rPr>
        <w:t>Após o recebimento definitivo, os pagamentos serão obrigatoriamente processados por meio de crédito na Conta Corrente da </w:t>
      </w:r>
      <w:r>
        <w:rPr>
          <w:spacing w:val="-2"/>
          <w:sz w:val="24"/>
        </w:rPr>
        <w:t>instituição</w:t>
      </w:r>
    </w:p>
    <w:p>
      <w:pPr>
        <w:pStyle w:val="BodyText"/>
        <w:spacing w:line="247" w:lineRule="auto"/>
        <w:ind w:right="181"/>
      </w:pPr>
      <w:r>
        <w:rPr/>
        <w:t>financeira</w:t>
      </w:r>
      <w:r>
        <w:rPr>
          <w:spacing w:val="-2"/>
        </w:rPr>
        <w:t> </w:t>
      </w:r>
      <w:r>
        <w:rPr/>
        <w:t>designada</w:t>
      </w:r>
      <w:r>
        <w:rPr>
          <w:spacing w:val="-2"/>
        </w:rPr>
        <w:t> </w:t>
      </w:r>
      <w:r>
        <w:rPr/>
        <w:t>pelo</w:t>
      </w:r>
      <w:r>
        <w:rPr>
          <w:spacing w:val="-2"/>
        </w:rPr>
        <w:t> </w:t>
      </w:r>
      <w:r>
        <w:rPr/>
        <w:t>Estado</w:t>
      </w:r>
      <w:r>
        <w:rPr>
          <w:spacing w:val="-2"/>
        </w:rPr>
        <w:t> </w:t>
      </w:r>
      <w:r>
        <w:rPr/>
        <w:t>(BANCO</w:t>
      </w:r>
      <w:r>
        <w:rPr>
          <w:spacing w:val="-2"/>
        </w:rPr>
        <w:t> </w:t>
      </w:r>
      <w:r>
        <w:rPr/>
        <w:t>BRADESCO).</w:t>
      </w:r>
      <w:r>
        <w:rPr>
          <w:spacing w:val="-2"/>
        </w:rPr>
        <w:t> </w:t>
      </w:r>
      <w:r>
        <w:rPr/>
        <w:t>O</w:t>
      </w:r>
      <w:r>
        <w:rPr>
          <w:spacing w:val="-2"/>
        </w:rPr>
        <w:t> </w:t>
      </w:r>
      <w:r>
        <w:rPr/>
        <w:t>adjudicatário</w:t>
      </w:r>
      <w:r>
        <w:rPr>
          <w:spacing w:val="-2"/>
        </w:rPr>
        <w:t> </w:t>
      </w:r>
      <w:r>
        <w:rPr/>
        <w:t>deverá</w:t>
      </w:r>
      <w:r>
        <w:rPr>
          <w:spacing w:val="-2"/>
        </w:rPr>
        <w:t> </w:t>
      </w:r>
      <w:r>
        <w:rPr/>
        <w:t>fornecer</w:t>
      </w:r>
      <w:r>
        <w:rPr>
          <w:spacing w:val="-2"/>
        </w:rPr>
        <w:t> </w:t>
      </w:r>
      <w:r>
        <w:rPr/>
        <w:t>o</w:t>
      </w:r>
      <w:r>
        <w:rPr>
          <w:spacing w:val="-2"/>
        </w:rPr>
        <w:t> </w:t>
      </w:r>
      <w:r>
        <w:rPr/>
        <w:t>número</w:t>
      </w:r>
      <w:r>
        <w:rPr>
          <w:spacing w:val="-2"/>
        </w:rPr>
        <w:t> </w:t>
      </w:r>
      <w:r>
        <w:rPr/>
        <w:t>e</w:t>
      </w:r>
      <w:r>
        <w:rPr>
          <w:spacing w:val="-2"/>
        </w:rPr>
        <w:t> </w:t>
      </w:r>
      <w:r>
        <w:rPr/>
        <w:t>a</w:t>
      </w:r>
      <w:r>
        <w:rPr>
          <w:spacing w:val="-2"/>
        </w:rPr>
        <w:t> </w:t>
      </w:r>
      <w:r>
        <w:rPr/>
        <w:t>agência</w:t>
      </w:r>
      <w:r>
        <w:rPr>
          <w:spacing w:val="-2"/>
        </w:rPr>
        <w:t> </w:t>
      </w:r>
      <w:r>
        <w:rPr/>
        <w:t>dessa</w:t>
      </w:r>
      <w:r>
        <w:rPr>
          <w:spacing w:val="-2"/>
        </w:rPr>
        <w:t> </w:t>
      </w:r>
      <w:r>
        <w:rPr/>
        <w:t>conta</w:t>
      </w:r>
      <w:r>
        <w:rPr>
          <w:spacing w:val="-2"/>
        </w:rPr>
        <w:t> </w:t>
      </w:r>
      <w:r>
        <w:rPr/>
        <w:t>após</w:t>
      </w:r>
      <w:r>
        <w:rPr>
          <w:spacing w:val="-2"/>
        </w:rPr>
        <w:t> </w:t>
      </w:r>
      <w:r>
        <w:rPr/>
        <w:t>a</w:t>
      </w:r>
      <w:r>
        <w:rPr>
          <w:spacing w:val="-2"/>
        </w:rPr>
        <w:t> </w:t>
      </w:r>
      <w:r>
        <w:rPr/>
        <w:t>emissão</w:t>
      </w:r>
      <w:r>
        <w:rPr>
          <w:spacing w:val="-2"/>
        </w:rPr>
        <w:t> </w:t>
      </w:r>
      <w:r>
        <w:rPr/>
        <w:t>da</w:t>
      </w:r>
      <w:r>
        <w:rPr>
          <w:spacing w:val="-2"/>
        </w:rPr>
        <w:t> </w:t>
      </w:r>
      <w:r>
        <w:rPr/>
        <w:t>Nota de Empenho (NE).</w:t>
      </w:r>
    </w:p>
    <w:p>
      <w:pPr>
        <w:pStyle w:val="ListParagraph"/>
        <w:numPr>
          <w:ilvl w:val="1"/>
          <w:numId w:val="16"/>
        </w:numPr>
        <w:tabs>
          <w:tab w:pos="529" w:val="left" w:leader="none"/>
        </w:tabs>
        <w:spacing w:line="273" w:lineRule="exact" w:before="224" w:after="0"/>
        <w:ind w:left="529" w:right="0" w:hanging="420"/>
        <w:jc w:val="left"/>
        <w:rPr>
          <w:sz w:val="24"/>
        </w:rPr>
      </w:pPr>
      <w:r>
        <w:rPr>
          <w:sz w:val="24"/>
        </w:rPr>
        <w:t>Se</w:t>
      </w:r>
      <w:r>
        <w:rPr>
          <w:spacing w:val="-4"/>
          <w:sz w:val="24"/>
        </w:rPr>
        <w:t> </w:t>
      </w:r>
      <w:r>
        <w:rPr>
          <w:sz w:val="24"/>
        </w:rPr>
        <w:t>a</w:t>
      </w:r>
      <w:r>
        <w:rPr>
          <w:spacing w:val="-3"/>
          <w:sz w:val="24"/>
        </w:rPr>
        <w:t> </w:t>
      </w:r>
      <w:r>
        <w:rPr>
          <w:sz w:val="24"/>
        </w:rPr>
        <w:t>CONTRATADA</w:t>
      </w:r>
      <w:r>
        <w:rPr>
          <w:spacing w:val="-15"/>
          <w:sz w:val="24"/>
        </w:rPr>
        <w:t> </w:t>
      </w:r>
      <w:r>
        <w:rPr>
          <w:sz w:val="24"/>
        </w:rPr>
        <w:t>estiver</w:t>
      </w:r>
      <w:r>
        <w:rPr>
          <w:spacing w:val="-2"/>
          <w:sz w:val="24"/>
        </w:rPr>
        <w:t> </w:t>
      </w:r>
      <w:r>
        <w:rPr>
          <w:sz w:val="24"/>
        </w:rPr>
        <w:t>localizada</w:t>
      </w:r>
      <w:r>
        <w:rPr>
          <w:spacing w:val="-3"/>
          <w:sz w:val="24"/>
        </w:rPr>
        <w:t> </w:t>
      </w:r>
      <w:r>
        <w:rPr>
          <w:sz w:val="24"/>
        </w:rPr>
        <w:t>em</w:t>
      </w:r>
      <w:r>
        <w:rPr>
          <w:spacing w:val="-3"/>
          <w:sz w:val="24"/>
        </w:rPr>
        <w:t> </w:t>
      </w:r>
      <w:r>
        <w:rPr>
          <w:sz w:val="24"/>
        </w:rPr>
        <w:t>uma</w:t>
      </w:r>
      <w:r>
        <w:rPr>
          <w:spacing w:val="-2"/>
          <w:sz w:val="24"/>
        </w:rPr>
        <w:t> </w:t>
      </w:r>
      <w:r>
        <w:rPr>
          <w:sz w:val="24"/>
        </w:rPr>
        <w:t>área</w:t>
      </w:r>
      <w:r>
        <w:rPr>
          <w:spacing w:val="-3"/>
          <w:sz w:val="24"/>
        </w:rPr>
        <w:t> </w:t>
      </w:r>
      <w:r>
        <w:rPr>
          <w:sz w:val="24"/>
        </w:rPr>
        <w:t>desprovida</w:t>
      </w:r>
      <w:r>
        <w:rPr>
          <w:spacing w:val="-3"/>
          <w:sz w:val="24"/>
        </w:rPr>
        <w:t> </w:t>
      </w:r>
      <w:r>
        <w:rPr>
          <w:sz w:val="24"/>
        </w:rPr>
        <w:t>de</w:t>
      </w:r>
      <w:r>
        <w:rPr>
          <w:spacing w:val="-2"/>
          <w:sz w:val="24"/>
        </w:rPr>
        <w:t> </w:t>
      </w:r>
      <w:r>
        <w:rPr>
          <w:sz w:val="24"/>
        </w:rPr>
        <w:t>agências</w:t>
      </w:r>
      <w:r>
        <w:rPr>
          <w:spacing w:val="-3"/>
          <w:sz w:val="24"/>
        </w:rPr>
        <w:t> </w:t>
      </w:r>
      <w:r>
        <w:rPr>
          <w:sz w:val="24"/>
        </w:rPr>
        <w:t>do</w:t>
      </w:r>
      <w:r>
        <w:rPr>
          <w:spacing w:val="-3"/>
          <w:sz w:val="24"/>
        </w:rPr>
        <w:t> </w:t>
      </w:r>
      <w:r>
        <w:rPr>
          <w:sz w:val="24"/>
        </w:rPr>
        <w:t>BANCO</w:t>
      </w:r>
      <w:r>
        <w:rPr>
          <w:spacing w:val="-2"/>
          <w:sz w:val="24"/>
        </w:rPr>
        <w:t> </w:t>
      </w:r>
      <w:r>
        <w:rPr>
          <w:sz w:val="24"/>
        </w:rPr>
        <w:t>BRADESCO</w:t>
      </w:r>
      <w:r>
        <w:rPr>
          <w:spacing w:val="-3"/>
          <w:sz w:val="24"/>
        </w:rPr>
        <w:t> </w:t>
      </w:r>
      <w:r>
        <w:rPr>
          <w:sz w:val="24"/>
        </w:rPr>
        <w:t>ou</w:t>
      </w:r>
      <w:r>
        <w:rPr>
          <w:spacing w:val="-3"/>
          <w:sz w:val="24"/>
        </w:rPr>
        <w:t> </w:t>
      </w:r>
      <w:r>
        <w:rPr>
          <w:sz w:val="24"/>
        </w:rPr>
        <w:t>se</w:t>
      </w:r>
      <w:r>
        <w:rPr>
          <w:spacing w:val="-2"/>
          <w:sz w:val="24"/>
        </w:rPr>
        <w:t> </w:t>
      </w:r>
      <w:r>
        <w:rPr>
          <w:sz w:val="24"/>
        </w:rPr>
        <w:t>for</w:t>
      </w:r>
      <w:r>
        <w:rPr>
          <w:spacing w:val="-3"/>
          <w:sz w:val="24"/>
        </w:rPr>
        <w:t> </w:t>
      </w:r>
      <w:r>
        <w:rPr>
          <w:sz w:val="24"/>
        </w:rPr>
        <w:t>constatada,</w:t>
      </w:r>
      <w:r>
        <w:rPr>
          <w:spacing w:val="-2"/>
          <w:sz w:val="24"/>
        </w:rPr>
        <w:t> </w:t>
      </w:r>
      <w:r>
        <w:rPr>
          <w:spacing w:val="-4"/>
          <w:sz w:val="24"/>
        </w:rPr>
        <w:t>pelo</w:t>
      </w:r>
    </w:p>
    <w:p>
      <w:pPr>
        <w:pStyle w:val="BodyText"/>
        <w:spacing w:line="242" w:lineRule="auto"/>
        <w:ind w:right="181"/>
      </w:pPr>
      <w:r>
        <w:rPr/>
        <w:t>CONTRATANTE,</w:t>
      </w:r>
      <w:r>
        <w:rPr>
          <w:spacing w:val="-12"/>
        </w:rPr>
        <w:t> </w:t>
      </w:r>
      <w:r>
        <w:rPr/>
        <w:t>a</w:t>
      </w:r>
      <w:r>
        <w:rPr>
          <w:spacing w:val="-8"/>
        </w:rPr>
        <w:t> </w:t>
      </w:r>
      <w:r>
        <w:rPr/>
        <w:t>impossibilidade</w:t>
      </w:r>
      <w:r>
        <w:rPr>
          <w:spacing w:val="-8"/>
        </w:rPr>
        <w:t> </w:t>
      </w:r>
      <w:r>
        <w:rPr/>
        <w:t>da</w:t>
      </w:r>
      <w:r>
        <w:rPr>
          <w:spacing w:val="-8"/>
        </w:rPr>
        <w:t> </w:t>
      </w:r>
      <w:r>
        <w:rPr/>
        <w:t>CONTRATADA</w:t>
      </w:r>
      <w:r>
        <w:rPr>
          <w:spacing w:val="-15"/>
        </w:rPr>
        <w:t> </w:t>
      </w:r>
      <w:r>
        <w:rPr/>
        <w:t>abrir</w:t>
      </w:r>
      <w:r>
        <w:rPr>
          <w:spacing w:val="-8"/>
        </w:rPr>
        <w:t> </w:t>
      </w:r>
      <w:r>
        <w:rPr/>
        <w:t>ou</w:t>
      </w:r>
      <w:r>
        <w:rPr>
          <w:spacing w:val="-8"/>
        </w:rPr>
        <w:t> </w:t>
      </w:r>
      <w:r>
        <w:rPr/>
        <w:t>manter</w:t>
      </w:r>
      <w:r>
        <w:rPr>
          <w:spacing w:val="-8"/>
        </w:rPr>
        <w:t> </w:t>
      </w:r>
      <w:r>
        <w:rPr/>
        <w:t>uma</w:t>
      </w:r>
      <w:r>
        <w:rPr>
          <w:spacing w:val="-8"/>
        </w:rPr>
        <w:t> </w:t>
      </w:r>
      <w:r>
        <w:rPr/>
        <w:t>Conta</w:t>
      </w:r>
      <w:r>
        <w:rPr>
          <w:spacing w:val="-8"/>
        </w:rPr>
        <w:t> </w:t>
      </w:r>
      <w:r>
        <w:rPr/>
        <w:t>Corrente</w:t>
      </w:r>
      <w:r>
        <w:rPr>
          <w:spacing w:val="-8"/>
        </w:rPr>
        <w:t> </w:t>
      </w:r>
      <w:r>
        <w:rPr/>
        <w:t>nessa</w:t>
      </w:r>
      <w:r>
        <w:rPr>
          <w:spacing w:val="-8"/>
        </w:rPr>
        <w:t> </w:t>
      </w:r>
      <w:r>
        <w:rPr/>
        <w:t>instituição</w:t>
      </w:r>
      <w:r>
        <w:rPr>
          <w:spacing w:val="-8"/>
        </w:rPr>
        <w:t> </w:t>
      </w:r>
      <w:r>
        <w:rPr/>
        <w:t>financeira</w:t>
      </w:r>
      <w:r>
        <w:rPr>
          <w:spacing w:val="-8"/>
        </w:rPr>
        <w:t> </w:t>
      </w:r>
      <w:r>
        <w:rPr/>
        <w:t>devido</w:t>
      </w:r>
      <w:r>
        <w:rPr>
          <w:spacing w:val="-8"/>
        </w:rPr>
        <w:t> </w:t>
      </w:r>
      <w:r>
        <w:rPr/>
        <w:t>a</w:t>
      </w:r>
      <w:r>
        <w:rPr>
          <w:spacing w:val="-8"/>
        </w:rPr>
        <w:t> </w:t>
      </w:r>
      <w:r>
        <w:rPr/>
        <w:t>recusa</w:t>
      </w:r>
      <w:r>
        <w:rPr>
          <w:spacing w:val="-8"/>
        </w:rPr>
        <w:t> </w:t>
      </w:r>
      <w:r>
        <w:rPr/>
        <w:t>explícita</w:t>
      </w:r>
      <w:r>
        <w:rPr>
          <w:spacing w:val="-8"/>
        </w:rPr>
        <w:t> </w:t>
      </w:r>
      <w:r>
        <w:rPr/>
        <w:t>da mesma, o pagamento poderá ser feito através de crédito em Conta Corrente de outra instituição financeira. Nesse caso, quaisquer custos financeiros e/ou contratuais adicionais serão exclusivamente suportados pela CONTRATADA.</w:t>
      </w:r>
    </w:p>
    <w:p>
      <w:pPr>
        <w:pStyle w:val="ListParagraph"/>
        <w:numPr>
          <w:ilvl w:val="1"/>
          <w:numId w:val="16"/>
        </w:numPr>
        <w:tabs>
          <w:tab w:pos="529" w:val="left" w:leader="none"/>
        </w:tabs>
        <w:spacing w:line="240" w:lineRule="auto" w:before="241" w:after="0"/>
        <w:ind w:left="529" w:right="0" w:hanging="420"/>
        <w:jc w:val="left"/>
        <w:rPr>
          <w:sz w:val="24"/>
        </w:rPr>
      </w:pPr>
      <w:r>
        <w:rPr>
          <w:sz w:val="24"/>
        </w:rPr>
        <w:t>O pagamento será efetuado dentro do prazo de 30 dias após o cumprimento de cada </w:t>
      </w:r>
      <w:r>
        <w:rPr>
          <w:spacing w:val="-2"/>
          <w:sz w:val="24"/>
        </w:rPr>
        <w:t>parcela.</w:t>
      </w:r>
    </w:p>
    <w:p>
      <w:pPr>
        <w:spacing w:after="0" w:line="240" w:lineRule="auto"/>
        <w:jc w:val="left"/>
        <w:rPr>
          <w:sz w:val="24"/>
        </w:rPr>
        <w:sectPr>
          <w:type w:val="continuous"/>
          <w:pgSz w:w="15840" w:h="24480"/>
          <w:pgMar w:top="540" w:bottom="280" w:left="580" w:right="560"/>
        </w:sectPr>
      </w:pPr>
    </w:p>
    <w:p>
      <w:pPr>
        <w:pStyle w:val="ListParagraph"/>
        <w:numPr>
          <w:ilvl w:val="1"/>
          <w:numId w:val="16"/>
        </w:numPr>
        <w:tabs>
          <w:tab w:pos="529" w:val="left" w:leader="none"/>
        </w:tabs>
        <w:spacing w:line="235" w:lineRule="auto" w:before="80" w:after="0"/>
        <w:ind w:left="109" w:right="293" w:firstLine="0"/>
        <w:jc w:val="left"/>
        <w:rPr>
          <w:sz w:val="24"/>
        </w:rPr>
      </w:pPr>
      <w:r>
        <w:rPr>
          <w:sz w:val="24"/>
        </w:rPr>
        <w:t>Entende-se</w:t>
      </w:r>
      <w:r>
        <w:rPr>
          <w:spacing w:val="-2"/>
          <w:sz w:val="24"/>
        </w:rPr>
        <w:t> </w:t>
      </w:r>
      <w:r>
        <w:rPr>
          <w:sz w:val="24"/>
        </w:rPr>
        <w:t>como</w:t>
      </w:r>
      <w:r>
        <w:rPr>
          <w:spacing w:val="-2"/>
          <w:sz w:val="24"/>
        </w:rPr>
        <w:t> </w:t>
      </w:r>
      <w:r>
        <w:rPr>
          <w:sz w:val="24"/>
        </w:rPr>
        <w:t>cumprimento</w:t>
      </w:r>
      <w:r>
        <w:rPr>
          <w:spacing w:val="-2"/>
          <w:sz w:val="24"/>
        </w:rPr>
        <w:t> </w:t>
      </w:r>
      <w:r>
        <w:rPr>
          <w:sz w:val="24"/>
        </w:rPr>
        <w:t>da</w:t>
      </w:r>
      <w:r>
        <w:rPr>
          <w:spacing w:val="-2"/>
          <w:sz w:val="24"/>
        </w:rPr>
        <w:t> </w:t>
      </w:r>
      <w:r>
        <w:rPr>
          <w:sz w:val="24"/>
        </w:rPr>
        <w:t>parcela</w:t>
      </w:r>
      <w:r>
        <w:rPr>
          <w:spacing w:val="-2"/>
          <w:sz w:val="24"/>
        </w:rPr>
        <w:t> </w:t>
      </w:r>
      <w:r>
        <w:rPr>
          <w:sz w:val="24"/>
        </w:rPr>
        <w:t>a</w:t>
      </w:r>
      <w:r>
        <w:rPr>
          <w:spacing w:val="-2"/>
          <w:sz w:val="24"/>
        </w:rPr>
        <w:t> </w:t>
      </w:r>
      <w:r>
        <w:rPr>
          <w:sz w:val="24"/>
        </w:rPr>
        <w:t>entrega</w:t>
      </w:r>
      <w:r>
        <w:rPr>
          <w:spacing w:val="-2"/>
          <w:sz w:val="24"/>
        </w:rPr>
        <w:t> </w:t>
      </w:r>
      <w:r>
        <w:rPr>
          <w:sz w:val="24"/>
        </w:rPr>
        <w:t>devidamente</w:t>
      </w:r>
      <w:r>
        <w:rPr>
          <w:spacing w:val="-2"/>
          <w:sz w:val="24"/>
        </w:rPr>
        <w:t> </w:t>
      </w:r>
      <w:r>
        <w:rPr>
          <w:sz w:val="24"/>
        </w:rPr>
        <w:t>atestada</w:t>
      </w:r>
      <w:r>
        <w:rPr>
          <w:spacing w:val="-2"/>
          <w:sz w:val="24"/>
        </w:rPr>
        <w:t> </w:t>
      </w:r>
      <w:r>
        <w:rPr>
          <w:sz w:val="24"/>
        </w:rPr>
        <w:t>por</w:t>
      </w:r>
      <w:r>
        <w:rPr>
          <w:spacing w:val="-2"/>
          <w:sz w:val="24"/>
        </w:rPr>
        <w:t> </w:t>
      </w:r>
      <w:r>
        <w:rPr>
          <w:sz w:val="24"/>
        </w:rPr>
        <w:t>um</w:t>
      </w:r>
      <w:r>
        <w:rPr>
          <w:spacing w:val="-2"/>
          <w:sz w:val="24"/>
        </w:rPr>
        <w:t> </w:t>
      </w:r>
      <w:r>
        <w:rPr>
          <w:sz w:val="24"/>
        </w:rPr>
        <w:t>agente</w:t>
      </w:r>
      <w:r>
        <w:rPr>
          <w:spacing w:val="-2"/>
          <w:sz w:val="24"/>
        </w:rPr>
        <w:t> </w:t>
      </w:r>
      <w:r>
        <w:rPr>
          <w:sz w:val="24"/>
        </w:rPr>
        <w:t>competente</w:t>
      </w:r>
      <w:r>
        <w:rPr>
          <w:spacing w:val="-2"/>
          <w:sz w:val="24"/>
        </w:rPr>
        <w:t> </w:t>
      </w:r>
      <w:r>
        <w:rPr>
          <w:sz w:val="24"/>
        </w:rPr>
        <w:t>e,</w:t>
      </w:r>
      <w:r>
        <w:rPr>
          <w:spacing w:val="-2"/>
          <w:sz w:val="24"/>
        </w:rPr>
        <w:t> </w:t>
      </w:r>
      <w:r>
        <w:rPr>
          <w:sz w:val="24"/>
        </w:rPr>
        <w:t>quando</w:t>
      </w:r>
      <w:r>
        <w:rPr>
          <w:spacing w:val="-2"/>
          <w:sz w:val="24"/>
        </w:rPr>
        <w:t> </w:t>
      </w:r>
      <w:r>
        <w:rPr>
          <w:sz w:val="24"/>
        </w:rPr>
        <w:t>aplicável,</w:t>
      </w:r>
      <w:r>
        <w:rPr>
          <w:spacing w:val="-2"/>
          <w:sz w:val="24"/>
        </w:rPr>
        <w:t> </w:t>
      </w:r>
      <w:r>
        <w:rPr>
          <w:sz w:val="24"/>
        </w:rPr>
        <w:t>a</w:t>
      </w:r>
      <w:r>
        <w:rPr>
          <w:spacing w:val="-2"/>
          <w:sz w:val="24"/>
        </w:rPr>
        <w:t> </w:t>
      </w:r>
      <w:r>
        <w:rPr>
          <w:sz w:val="24"/>
        </w:rPr>
        <w:t>instalação</w:t>
      </w:r>
      <w:r>
        <w:rPr>
          <w:spacing w:val="-2"/>
          <w:sz w:val="24"/>
        </w:rPr>
        <w:t> </w:t>
      </w:r>
      <w:r>
        <w:rPr>
          <w:sz w:val="24"/>
        </w:rPr>
        <w:t>do</w:t>
      </w:r>
      <w:r>
        <w:rPr>
          <w:spacing w:val="-2"/>
          <w:sz w:val="24"/>
        </w:rPr>
        <w:t> </w:t>
      </w:r>
      <w:r>
        <w:rPr>
          <w:sz w:val="24"/>
        </w:rPr>
        <w:t>objeto, nos casos em que o fornecimento ocorra através de venda.</w:t>
      </w:r>
    </w:p>
    <w:p>
      <w:pPr>
        <w:pStyle w:val="ListParagraph"/>
        <w:numPr>
          <w:ilvl w:val="1"/>
          <w:numId w:val="16"/>
        </w:numPr>
        <w:tabs>
          <w:tab w:pos="529" w:val="left" w:leader="none"/>
        </w:tabs>
        <w:spacing w:line="235" w:lineRule="auto" w:before="254" w:after="0"/>
        <w:ind w:left="109" w:right="936" w:firstLine="0"/>
        <w:jc w:val="left"/>
        <w:rPr>
          <w:sz w:val="24"/>
        </w:rPr>
      </w:pPr>
      <w:r>
        <w:rPr>
          <w:sz w:val="24"/>
        </w:rPr>
        <w:t>Se</w:t>
      </w:r>
      <w:r>
        <w:rPr>
          <w:spacing w:val="-5"/>
          <w:sz w:val="24"/>
        </w:rPr>
        <w:t> </w:t>
      </w:r>
      <w:r>
        <w:rPr>
          <w:sz w:val="24"/>
        </w:rPr>
        <w:t>houver</w:t>
      </w:r>
      <w:r>
        <w:rPr>
          <w:spacing w:val="-5"/>
          <w:sz w:val="24"/>
        </w:rPr>
        <w:t> </w:t>
      </w:r>
      <w:r>
        <w:rPr>
          <w:sz w:val="24"/>
        </w:rPr>
        <w:t>a</w:t>
      </w:r>
      <w:r>
        <w:rPr>
          <w:spacing w:val="-5"/>
          <w:sz w:val="24"/>
        </w:rPr>
        <w:t> </w:t>
      </w:r>
      <w:r>
        <w:rPr>
          <w:sz w:val="24"/>
        </w:rPr>
        <w:t>necessidade</w:t>
      </w:r>
      <w:r>
        <w:rPr>
          <w:spacing w:val="-5"/>
          <w:sz w:val="24"/>
        </w:rPr>
        <w:t> </w:t>
      </w:r>
      <w:r>
        <w:rPr>
          <w:sz w:val="24"/>
        </w:rPr>
        <w:t>de</w:t>
      </w:r>
      <w:r>
        <w:rPr>
          <w:spacing w:val="-5"/>
          <w:sz w:val="24"/>
        </w:rPr>
        <w:t> </w:t>
      </w:r>
      <w:r>
        <w:rPr>
          <w:sz w:val="24"/>
        </w:rPr>
        <w:t>reapresentação</w:t>
      </w:r>
      <w:r>
        <w:rPr>
          <w:spacing w:val="-5"/>
          <w:sz w:val="24"/>
        </w:rPr>
        <w:t> </w:t>
      </w:r>
      <w:r>
        <w:rPr>
          <w:sz w:val="24"/>
        </w:rPr>
        <w:t>da</w:t>
      </w:r>
      <w:r>
        <w:rPr>
          <w:spacing w:val="-5"/>
          <w:sz w:val="24"/>
        </w:rPr>
        <w:t> </w:t>
      </w:r>
      <w:r>
        <w:rPr>
          <w:sz w:val="24"/>
        </w:rPr>
        <w:t>Nota</w:t>
      </w:r>
      <w:r>
        <w:rPr>
          <w:spacing w:val="-5"/>
          <w:sz w:val="24"/>
        </w:rPr>
        <w:t> </w:t>
      </w:r>
      <w:r>
        <w:rPr>
          <w:sz w:val="24"/>
        </w:rPr>
        <w:t>Fiscal</w:t>
      </w:r>
      <w:r>
        <w:rPr>
          <w:spacing w:val="-5"/>
          <w:sz w:val="24"/>
        </w:rPr>
        <w:t> </w:t>
      </w:r>
      <w:r>
        <w:rPr>
          <w:sz w:val="24"/>
        </w:rPr>
        <w:t>Eletrônica</w:t>
      </w:r>
      <w:r>
        <w:rPr>
          <w:spacing w:val="-5"/>
          <w:sz w:val="24"/>
        </w:rPr>
        <w:t> </w:t>
      </w:r>
      <w:r>
        <w:rPr>
          <w:sz w:val="24"/>
        </w:rPr>
        <w:t>de</w:t>
      </w:r>
      <w:r>
        <w:rPr>
          <w:spacing w:val="-10"/>
          <w:sz w:val="24"/>
        </w:rPr>
        <w:t> </w:t>
      </w:r>
      <w:r>
        <w:rPr>
          <w:sz w:val="24"/>
        </w:rPr>
        <w:t>Venda</w:t>
      </w:r>
      <w:r>
        <w:rPr>
          <w:spacing w:val="-5"/>
          <w:sz w:val="24"/>
        </w:rPr>
        <w:t> </w:t>
      </w:r>
      <w:r>
        <w:rPr>
          <w:sz w:val="24"/>
        </w:rPr>
        <w:t>devido</w:t>
      </w:r>
      <w:r>
        <w:rPr>
          <w:spacing w:val="-5"/>
          <w:sz w:val="24"/>
        </w:rPr>
        <w:t> </w:t>
      </w:r>
      <w:r>
        <w:rPr>
          <w:sz w:val="24"/>
        </w:rPr>
        <w:t>a</w:t>
      </w:r>
      <w:r>
        <w:rPr>
          <w:spacing w:val="-5"/>
          <w:sz w:val="24"/>
        </w:rPr>
        <w:t> </w:t>
      </w:r>
      <w:r>
        <w:rPr>
          <w:sz w:val="24"/>
        </w:rPr>
        <w:t>falha</w:t>
      </w:r>
      <w:r>
        <w:rPr>
          <w:spacing w:val="-5"/>
          <w:sz w:val="24"/>
        </w:rPr>
        <w:t> </w:t>
      </w:r>
      <w:r>
        <w:rPr>
          <w:sz w:val="24"/>
        </w:rPr>
        <w:t>da</w:t>
      </w:r>
      <w:r>
        <w:rPr>
          <w:spacing w:val="-5"/>
          <w:sz w:val="24"/>
        </w:rPr>
        <w:t> </w:t>
      </w:r>
      <w:r>
        <w:rPr>
          <w:sz w:val="24"/>
        </w:rPr>
        <w:t>CONTRATADA,</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30</w:t>
      </w:r>
      <w:r>
        <w:rPr>
          <w:spacing w:val="-5"/>
          <w:sz w:val="24"/>
        </w:rPr>
        <w:t> </w:t>
      </w:r>
      <w:r>
        <w:rPr>
          <w:sz w:val="24"/>
        </w:rPr>
        <w:t>dias</w:t>
      </w:r>
      <w:r>
        <w:rPr>
          <w:spacing w:val="-5"/>
          <w:sz w:val="24"/>
        </w:rPr>
        <w:t> </w:t>
      </w:r>
      <w:r>
        <w:rPr>
          <w:sz w:val="24"/>
        </w:rPr>
        <w:t>será suspenso, e sua contagem continuará a partir da data da reapresentação correspondente.</w:t>
      </w:r>
    </w:p>
    <w:p>
      <w:pPr>
        <w:pStyle w:val="ListParagraph"/>
        <w:numPr>
          <w:ilvl w:val="1"/>
          <w:numId w:val="16"/>
        </w:numPr>
        <w:tabs>
          <w:tab w:pos="529" w:val="left" w:leader="none"/>
        </w:tabs>
        <w:spacing w:line="240" w:lineRule="auto" w:before="250" w:after="0"/>
        <w:ind w:left="529" w:right="0" w:hanging="42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ultrapassarão</w:t>
      </w:r>
      <w:r>
        <w:rPr>
          <w:spacing w:val="-3"/>
          <w:sz w:val="24"/>
        </w:rPr>
        <w:t> </w:t>
      </w:r>
      <w:r>
        <w:rPr>
          <w:sz w:val="24"/>
        </w:rPr>
        <w:t>os</w:t>
      </w:r>
      <w:r>
        <w:rPr>
          <w:spacing w:val="-4"/>
          <w:sz w:val="24"/>
        </w:rPr>
        <w:t> </w:t>
      </w:r>
      <w:r>
        <w:rPr>
          <w:sz w:val="24"/>
        </w:rPr>
        <w:t>valores</w:t>
      </w:r>
      <w:r>
        <w:rPr>
          <w:spacing w:val="-4"/>
          <w:sz w:val="24"/>
        </w:rPr>
        <w:t> </w:t>
      </w:r>
      <w:r>
        <w:rPr>
          <w:sz w:val="24"/>
        </w:rPr>
        <w:t>indicados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ListParagraph"/>
        <w:numPr>
          <w:ilvl w:val="1"/>
          <w:numId w:val="16"/>
        </w:numPr>
        <w:tabs>
          <w:tab w:pos="529" w:val="left" w:leader="none"/>
        </w:tabs>
        <w:spacing w:line="240" w:lineRule="auto" w:before="234" w:after="0"/>
        <w:ind w:left="529" w:right="0" w:hanging="420"/>
        <w:jc w:val="left"/>
        <w:rPr>
          <w:sz w:val="24"/>
        </w:rPr>
      </w:pPr>
      <w:r>
        <w:rPr>
          <w:sz w:val="24"/>
        </w:rPr>
        <w:t>O pagamento será realizado em parcelas executadas, através de depósito na Conta Corrente, de acordo com o faturamento </w:t>
      </w:r>
      <w:r>
        <w:rPr>
          <w:spacing w:val="-2"/>
          <w:sz w:val="24"/>
        </w:rPr>
        <w:t>apurado.</w:t>
      </w:r>
    </w:p>
    <w:p>
      <w:pPr>
        <w:pStyle w:val="ListParagraph"/>
        <w:numPr>
          <w:ilvl w:val="1"/>
          <w:numId w:val="16"/>
        </w:numPr>
        <w:tabs>
          <w:tab w:pos="529" w:val="left" w:leader="none"/>
        </w:tabs>
        <w:spacing w:line="242" w:lineRule="auto" w:before="234" w:after="0"/>
        <w:ind w:left="109" w:right="151" w:firstLine="0"/>
        <w:jc w:val="left"/>
        <w:rPr>
          <w:sz w:val="24"/>
        </w:rPr>
      </w:pPr>
      <w:r>
        <w:rPr>
          <w:sz w:val="24"/>
        </w:rPr>
        <w:t>Os</w:t>
      </w:r>
      <w:r>
        <w:rPr>
          <w:spacing w:val="-5"/>
          <w:sz w:val="24"/>
        </w:rPr>
        <w:t> </w:t>
      </w:r>
      <w:r>
        <w:rPr>
          <w:sz w:val="24"/>
        </w:rPr>
        <w:t>pagamentos</w:t>
      </w:r>
      <w:r>
        <w:rPr>
          <w:spacing w:val="-5"/>
          <w:sz w:val="24"/>
        </w:rPr>
        <w:t> </w:t>
      </w:r>
      <w:r>
        <w:rPr>
          <w:sz w:val="24"/>
        </w:rPr>
        <w:t>realizados</w:t>
      </w:r>
      <w:r>
        <w:rPr>
          <w:spacing w:val="-5"/>
          <w:sz w:val="24"/>
        </w:rPr>
        <w:t> </w:t>
      </w:r>
      <w:r>
        <w:rPr>
          <w:sz w:val="24"/>
        </w:rPr>
        <w:t>com</w:t>
      </w:r>
      <w:r>
        <w:rPr>
          <w:spacing w:val="-5"/>
          <w:sz w:val="24"/>
        </w:rPr>
        <w:t> </w:t>
      </w:r>
      <w:r>
        <w:rPr>
          <w:sz w:val="24"/>
        </w:rPr>
        <w:t>atraso,</w:t>
      </w:r>
      <w:r>
        <w:rPr>
          <w:spacing w:val="-5"/>
          <w:sz w:val="24"/>
        </w:rPr>
        <w:t> </w:t>
      </w:r>
      <w:r>
        <w:rPr>
          <w:sz w:val="24"/>
        </w:rPr>
        <w:t>desde</w:t>
      </w:r>
      <w:r>
        <w:rPr>
          <w:spacing w:val="-5"/>
          <w:sz w:val="24"/>
        </w:rPr>
        <w:t> </w:t>
      </w:r>
      <w:r>
        <w:rPr>
          <w:sz w:val="24"/>
        </w:rPr>
        <w:t>que</w:t>
      </w:r>
      <w:r>
        <w:rPr>
          <w:spacing w:val="-5"/>
          <w:sz w:val="24"/>
        </w:rPr>
        <w:t> </w:t>
      </w:r>
      <w:r>
        <w:rPr>
          <w:sz w:val="24"/>
        </w:rPr>
        <w:t>não</w:t>
      </w:r>
      <w:r>
        <w:rPr>
          <w:spacing w:val="-5"/>
          <w:sz w:val="24"/>
        </w:rPr>
        <w:t> </w:t>
      </w:r>
      <w:r>
        <w:rPr>
          <w:sz w:val="24"/>
        </w:rPr>
        <w:t>sejam</w:t>
      </w:r>
      <w:r>
        <w:rPr>
          <w:spacing w:val="-5"/>
          <w:sz w:val="24"/>
        </w:rPr>
        <w:t> </w:t>
      </w:r>
      <w:r>
        <w:rPr>
          <w:sz w:val="24"/>
        </w:rPr>
        <w:t>atribuíveis</w:t>
      </w:r>
      <w:r>
        <w:rPr>
          <w:spacing w:val="-5"/>
          <w:sz w:val="24"/>
        </w:rPr>
        <w:t> </w:t>
      </w:r>
      <w:r>
        <w:rPr>
          <w:sz w:val="24"/>
        </w:rPr>
        <w:t>ao</w:t>
      </w:r>
      <w:r>
        <w:rPr>
          <w:spacing w:val="-5"/>
          <w:sz w:val="24"/>
        </w:rPr>
        <w:t> </w:t>
      </w:r>
      <w:r>
        <w:rPr>
          <w:sz w:val="24"/>
        </w:rPr>
        <w:t>CONTRATADO,</w:t>
      </w:r>
      <w:r>
        <w:rPr>
          <w:spacing w:val="-5"/>
          <w:sz w:val="24"/>
        </w:rPr>
        <w:t> </w:t>
      </w:r>
      <w:r>
        <w:rPr>
          <w:sz w:val="24"/>
        </w:rPr>
        <w:t>serão</w:t>
      </w:r>
      <w:r>
        <w:rPr>
          <w:spacing w:val="-5"/>
          <w:sz w:val="24"/>
        </w:rPr>
        <w:t> </w:t>
      </w:r>
      <w:r>
        <w:rPr>
          <w:sz w:val="24"/>
        </w:rPr>
        <w:t>atualizados</w:t>
      </w:r>
      <w:r>
        <w:rPr>
          <w:spacing w:val="-5"/>
          <w:sz w:val="24"/>
        </w:rPr>
        <w:t> </w:t>
      </w:r>
      <w:r>
        <w:rPr>
          <w:sz w:val="24"/>
        </w:rPr>
        <w:t>monetariamente</w:t>
      </w:r>
      <w:r>
        <w:rPr>
          <w:spacing w:val="-5"/>
          <w:sz w:val="24"/>
        </w:rPr>
        <w:t> </w:t>
      </w:r>
      <w:r>
        <w:rPr>
          <w:sz w:val="24"/>
        </w:rPr>
        <w:t>e</w:t>
      </w:r>
      <w:r>
        <w:rPr>
          <w:spacing w:val="-5"/>
          <w:sz w:val="24"/>
        </w:rPr>
        <w:t> </w:t>
      </w:r>
      <w:r>
        <w:rPr>
          <w:sz w:val="24"/>
        </w:rPr>
        <w:t>incidirão</w:t>
      </w:r>
      <w:r>
        <w:rPr>
          <w:spacing w:val="-5"/>
          <w:sz w:val="24"/>
        </w:rPr>
        <w:t> </w:t>
      </w:r>
      <w:r>
        <w:rPr>
          <w:sz w:val="24"/>
        </w:rPr>
        <w:t>juros</w:t>
      </w:r>
      <w:r>
        <w:rPr>
          <w:spacing w:val="-5"/>
          <w:sz w:val="24"/>
        </w:rPr>
        <w:t> </w:t>
      </w:r>
      <w:r>
        <w:rPr>
          <w:sz w:val="24"/>
        </w:rPr>
        <w:t>de mora pelo IPCA, calculados pro rata die. Pagamentos feitos antes do prazo estabelecido no instrumento convocatório terão um desconto de 0,5% ao mês, também calculado pro rata die.</w:t>
      </w:r>
    </w:p>
    <w:p>
      <w:pPr>
        <w:pStyle w:val="ListParagraph"/>
        <w:numPr>
          <w:ilvl w:val="1"/>
          <w:numId w:val="16"/>
        </w:numPr>
        <w:tabs>
          <w:tab w:pos="515" w:val="left" w:leader="none"/>
        </w:tabs>
        <w:spacing w:line="240" w:lineRule="auto" w:before="244" w:after="0"/>
        <w:ind w:left="515" w:right="0" w:hanging="406"/>
        <w:jc w:val="left"/>
        <w:rPr>
          <w:sz w:val="24"/>
        </w:rPr>
      </w:pPr>
      <w:r>
        <w:rPr>
          <w:sz w:val="24"/>
        </w:rPr>
        <w:t>A</w:t>
      </w:r>
      <w:r>
        <w:rPr>
          <w:spacing w:val="-16"/>
          <w:sz w:val="24"/>
        </w:rPr>
        <w:t> </w:t>
      </w:r>
      <w:r>
        <w:rPr>
          <w:sz w:val="24"/>
        </w:rPr>
        <w:t>nota fiscal referente a Policlínica Piquet Carneiro deverá ser enviada para o e-mail: </w:t>
      </w:r>
      <w:hyperlink r:id="rId33">
        <w:r>
          <w:rPr>
            <w:color w:val="000080"/>
            <w:sz w:val="24"/>
            <w:u w:val="single" w:color="000080"/>
          </w:rPr>
          <w:t>servexo</w:t>
        </w:r>
        <w:r>
          <w:rPr>
            <w:color w:val="000080"/>
            <w:sz w:val="24"/>
          </w:rPr>
          <w:t>@p</w:t>
        </w:r>
        <w:r>
          <w:rPr>
            <w:color w:val="000080"/>
            <w:sz w:val="24"/>
            <w:u w:val="single" w:color="000080"/>
          </w:rPr>
          <w:t>pc.uerj.br</w:t>
        </w:r>
      </w:hyperlink>
      <w:r>
        <w:rPr>
          <w:color w:val="000080"/>
          <w:sz w:val="24"/>
        </w:rPr>
        <w:t> </w:t>
      </w:r>
      <w:r>
        <w:rPr>
          <w:sz w:val="24"/>
        </w:rPr>
        <w:t>e </w:t>
      </w:r>
      <w:hyperlink r:id="rId34">
        <w:r>
          <w:rPr>
            <w:color w:val="000080"/>
            <w:spacing w:val="-2"/>
            <w:sz w:val="24"/>
            <w:u w:val="single" w:color="000080"/>
          </w:rPr>
          <w:t>almoxarifado</w:t>
        </w:r>
        <w:r>
          <w:rPr>
            <w:color w:val="000080"/>
            <w:spacing w:val="-2"/>
            <w:sz w:val="24"/>
          </w:rPr>
          <w:t>@p</w:t>
        </w:r>
        <w:r>
          <w:rPr>
            <w:color w:val="000080"/>
            <w:spacing w:val="-2"/>
            <w:sz w:val="24"/>
            <w:u w:val="single" w:color="000080"/>
          </w:rPr>
          <w:t>pc.uerj.br</w:t>
        </w:r>
      </w:hyperlink>
      <w:r>
        <w:rPr>
          <w:spacing w:val="-2"/>
          <w:sz w:val="24"/>
        </w:rPr>
        <w:t>.</w:t>
      </w:r>
    </w:p>
    <w:p>
      <w:pPr>
        <w:pStyle w:val="ListParagraph"/>
        <w:numPr>
          <w:ilvl w:val="1"/>
          <w:numId w:val="16"/>
        </w:numPr>
        <w:tabs>
          <w:tab w:pos="644" w:val="left" w:leader="none"/>
        </w:tabs>
        <w:spacing w:line="240" w:lineRule="auto" w:before="234" w:after="0"/>
        <w:ind w:left="644" w:right="0" w:hanging="535"/>
        <w:jc w:val="left"/>
        <w:rPr>
          <w:sz w:val="24"/>
        </w:rPr>
      </w:pPr>
      <w:r>
        <w:rPr>
          <w:sz w:val="24"/>
        </w:rPr>
        <w:t>Todas</w:t>
      </w:r>
      <w:r>
        <w:rPr>
          <w:spacing w:val="-2"/>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para</w:t>
      </w:r>
      <w:r>
        <w:rPr>
          <w:spacing w:val="-1"/>
          <w:sz w:val="24"/>
        </w:rPr>
        <w:t> </w:t>
      </w:r>
      <w:r>
        <w:rPr>
          <w:sz w:val="24"/>
        </w:rPr>
        <w:t>o</w:t>
      </w:r>
      <w:r>
        <w:rPr>
          <w:spacing w:val="-1"/>
          <w:sz w:val="24"/>
        </w:rPr>
        <w:t> </w:t>
      </w:r>
      <w:r>
        <w:rPr>
          <w:sz w:val="24"/>
        </w:rPr>
        <w:t>preenchimento</w:t>
      </w:r>
      <w:r>
        <w:rPr>
          <w:spacing w:val="-1"/>
          <w:sz w:val="24"/>
        </w:rPr>
        <w:t> </w:t>
      </w:r>
      <w:r>
        <w:rPr>
          <w:sz w:val="24"/>
        </w:rPr>
        <w:t>da</w:t>
      </w:r>
      <w:r>
        <w:rPr>
          <w:spacing w:val="-2"/>
          <w:sz w:val="24"/>
        </w:rPr>
        <w:t> </w:t>
      </w:r>
      <w:r>
        <w:rPr>
          <w:sz w:val="24"/>
        </w:rPr>
        <w:t>nota</w:t>
      </w:r>
      <w:r>
        <w:rPr>
          <w:spacing w:val="-1"/>
          <w:sz w:val="24"/>
        </w:rPr>
        <w:t> </w:t>
      </w:r>
      <w:r>
        <w:rPr>
          <w:sz w:val="24"/>
        </w:rPr>
        <w:t>fiscal</w:t>
      </w:r>
      <w:r>
        <w:rPr>
          <w:spacing w:val="-1"/>
          <w:sz w:val="24"/>
        </w:rPr>
        <w:t> </w:t>
      </w:r>
      <w:r>
        <w:rPr>
          <w:sz w:val="24"/>
        </w:rPr>
        <w:t>estão</w:t>
      </w:r>
      <w:r>
        <w:rPr>
          <w:spacing w:val="-1"/>
          <w:sz w:val="24"/>
        </w:rPr>
        <w:t> </w:t>
      </w:r>
      <w:r>
        <w:rPr>
          <w:sz w:val="24"/>
        </w:rPr>
        <w:t>disponíveis</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pacing w:val="-2"/>
          <w:sz w:val="24"/>
        </w:rPr>
        <w:t>Fornecimento.</w:t>
      </w:r>
    </w:p>
    <w:p>
      <w:pPr>
        <w:pStyle w:val="BodyText"/>
        <w:spacing w:before="258"/>
        <w:ind w:left="0"/>
      </w:pPr>
    </w:p>
    <w:p>
      <w:pPr>
        <w:pStyle w:val="Heading2"/>
        <w:numPr>
          <w:ilvl w:val="0"/>
          <w:numId w:val="15"/>
        </w:numPr>
        <w:tabs>
          <w:tab w:pos="589" w:val="left" w:leader="none"/>
        </w:tabs>
        <w:spacing w:line="240" w:lineRule="auto" w:before="0" w:after="0"/>
        <w:ind w:left="589" w:right="0" w:hanging="480"/>
        <w:jc w:val="left"/>
      </w:pPr>
      <w:r>
        <w:rPr/>
        <w:t>– OBRIGAÇÕES DO </w:t>
      </w:r>
      <w:r>
        <w:rPr>
          <w:spacing w:val="-2"/>
        </w:rPr>
        <w:t>CONTRATANTE:</w:t>
      </w:r>
    </w:p>
    <w:p>
      <w:pPr>
        <w:pStyle w:val="BodyText"/>
        <w:spacing w:before="7"/>
        <w:ind w:left="0"/>
        <w:rPr>
          <w:b/>
        </w:rPr>
      </w:pPr>
    </w:p>
    <w:p>
      <w:pPr>
        <w:pStyle w:val="ListParagraph"/>
        <w:numPr>
          <w:ilvl w:val="1"/>
          <w:numId w:val="17"/>
        </w:numPr>
        <w:tabs>
          <w:tab w:pos="529" w:val="left" w:leader="none"/>
        </w:tabs>
        <w:spacing w:line="235" w:lineRule="auto" w:before="0" w:after="0"/>
        <w:ind w:left="109" w:right="224" w:firstLine="0"/>
        <w:jc w:val="left"/>
        <w:rPr>
          <w:sz w:val="24"/>
        </w:rPr>
      </w:pPr>
      <w:r>
        <w:rPr>
          <w:sz w:val="24"/>
        </w:rPr>
        <w:t>Garantir</w:t>
      </w:r>
      <w:r>
        <w:rPr>
          <w:spacing w:val="-8"/>
          <w:sz w:val="24"/>
        </w:rPr>
        <w:t> </w:t>
      </w:r>
      <w:r>
        <w:rPr>
          <w:sz w:val="24"/>
        </w:rPr>
        <w:t>que</w:t>
      </w:r>
      <w:r>
        <w:rPr>
          <w:spacing w:val="-5"/>
          <w:sz w:val="24"/>
        </w:rPr>
        <w:t> </w:t>
      </w:r>
      <w:r>
        <w:rPr>
          <w:sz w:val="24"/>
        </w:rPr>
        <w:t>a</w:t>
      </w:r>
      <w:r>
        <w:rPr>
          <w:spacing w:val="-5"/>
          <w:sz w:val="24"/>
        </w:rPr>
        <w:t> </w:t>
      </w:r>
      <w:r>
        <w:rPr>
          <w:sz w:val="24"/>
        </w:rPr>
        <w:t>CONTRATADA</w:t>
      </w:r>
      <w:r>
        <w:rPr>
          <w:spacing w:val="-15"/>
          <w:sz w:val="24"/>
        </w:rPr>
        <w:t> </w:t>
      </w:r>
      <w:r>
        <w:rPr>
          <w:sz w:val="24"/>
        </w:rPr>
        <w:t>cumpra</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assumidas,</w:t>
      </w:r>
      <w:r>
        <w:rPr>
          <w:spacing w:val="-5"/>
          <w:sz w:val="24"/>
        </w:rPr>
        <w:t> </w:t>
      </w:r>
      <w:r>
        <w:rPr>
          <w:sz w:val="24"/>
        </w:rPr>
        <w:t>conforme</w:t>
      </w:r>
      <w:r>
        <w:rPr>
          <w:spacing w:val="-5"/>
          <w:sz w:val="24"/>
        </w:rPr>
        <w:t> </w:t>
      </w:r>
      <w:r>
        <w:rPr>
          <w:sz w:val="24"/>
        </w:rPr>
        <w:t>estabelecido</w:t>
      </w:r>
      <w:r>
        <w:rPr>
          <w:spacing w:val="-5"/>
          <w:sz w:val="24"/>
        </w:rPr>
        <w:t> </w:t>
      </w:r>
      <w:r>
        <w:rPr>
          <w:sz w:val="24"/>
        </w:rPr>
        <w:t>nas</w:t>
      </w:r>
      <w:r>
        <w:rPr>
          <w:spacing w:val="-5"/>
          <w:sz w:val="24"/>
        </w:rPr>
        <w:t> </w:t>
      </w:r>
      <w:r>
        <w:rPr>
          <w:sz w:val="24"/>
        </w:rPr>
        <w:t>cláusulas</w:t>
      </w:r>
      <w:r>
        <w:rPr>
          <w:spacing w:val="-5"/>
          <w:sz w:val="24"/>
        </w:rPr>
        <w:t> </w:t>
      </w:r>
      <w:r>
        <w:rPr>
          <w:sz w:val="24"/>
        </w:rPr>
        <w:t>contratuais</w:t>
      </w:r>
      <w:r>
        <w:rPr>
          <w:spacing w:val="-5"/>
          <w:sz w:val="24"/>
        </w:rPr>
        <w:t> </w:t>
      </w:r>
      <w:r>
        <w:rPr>
          <w:sz w:val="24"/>
        </w:rPr>
        <w:t>e</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proposta </w:t>
      </w:r>
      <w:r>
        <w:rPr>
          <w:spacing w:val="-2"/>
          <w:sz w:val="24"/>
        </w:rPr>
        <w:t>apresentada.</w:t>
      </w:r>
    </w:p>
    <w:p>
      <w:pPr>
        <w:pStyle w:val="ListParagraph"/>
        <w:numPr>
          <w:ilvl w:val="1"/>
          <w:numId w:val="17"/>
        </w:numPr>
        <w:tabs>
          <w:tab w:pos="529" w:val="left" w:leader="none"/>
        </w:tabs>
        <w:spacing w:line="235" w:lineRule="auto" w:before="254" w:after="0"/>
        <w:ind w:left="109" w:right="461" w:firstLine="0"/>
        <w:jc w:val="left"/>
        <w:rPr>
          <w:sz w:val="24"/>
        </w:rPr>
      </w:pPr>
      <w:r>
        <w:rPr>
          <w:sz w:val="24"/>
        </w:rPr>
        <w:t>Designar</w:t>
      </w:r>
      <w:r>
        <w:rPr>
          <w:spacing w:val="-3"/>
          <w:sz w:val="24"/>
        </w:rPr>
        <w:t> </w:t>
      </w:r>
      <w:r>
        <w:rPr>
          <w:sz w:val="24"/>
        </w:rPr>
        <w:t>um</w:t>
      </w:r>
      <w:r>
        <w:rPr>
          <w:spacing w:val="-3"/>
          <w:sz w:val="24"/>
        </w:rPr>
        <w:t> </w:t>
      </w:r>
      <w:r>
        <w:rPr>
          <w:sz w:val="24"/>
        </w:rPr>
        <w:t>servidor</w:t>
      </w:r>
      <w:r>
        <w:rPr>
          <w:spacing w:val="-3"/>
          <w:sz w:val="24"/>
        </w:rPr>
        <w:t> </w:t>
      </w:r>
      <w:r>
        <w:rPr>
          <w:sz w:val="24"/>
        </w:rPr>
        <w:t>para</w:t>
      </w:r>
      <w:r>
        <w:rPr>
          <w:spacing w:val="-3"/>
          <w:sz w:val="24"/>
        </w:rPr>
        <w:t> </w:t>
      </w:r>
      <w:r>
        <w:rPr>
          <w:sz w:val="24"/>
        </w:rPr>
        <w:t>acompanhar</w:t>
      </w:r>
      <w:r>
        <w:rPr>
          <w:spacing w:val="-3"/>
          <w:sz w:val="24"/>
        </w:rPr>
        <w:t> </w:t>
      </w:r>
      <w:r>
        <w:rPr>
          <w:sz w:val="24"/>
        </w:rPr>
        <w:t>e</w:t>
      </w:r>
      <w:r>
        <w:rPr>
          <w:spacing w:val="-3"/>
          <w:sz w:val="24"/>
        </w:rPr>
        <w:t> </w:t>
      </w:r>
      <w:r>
        <w:rPr>
          <w:sz w:val="24"/>
        </w:rPr>
        <w:t>fiscalizar</w:t>
      </w:r>
      <w:r>
        <w:rPr>
          <w:spacing w:val="-3"/>
          <w:sz w:val="24"/>
        </w:rPr>
        <w:t> </w:t>
      </w:r>
      <w:r>
        <w:rPr>
          <w:sz w:val="24"/>
        </w:rPr>
        <w:t>os</w:t>
      </w:r>
      <w:r>
        <w:rPr>
          <w:spacing w:val="-3"/>
          <w:sz w:val="24"/>
        </w:rPr>
        <w:t> </w:t>
      </w:r>
      <w:r>
        <w:rPr>
          <w:sz w:val="24"/>
        </w:rPr>
        <w:t>serviços,</w:t>
      </w:r>
      <w:r>
        <w:rPr>
          <w:spacing w:val="-3"/>
          <w:sz w:val="24"/>
        </w:rPr>
        <w:t> </w:t>
      </w:r>
      <w:r>
        <w:rPr>
          <w:sz w:val="24"/>
        </w:rPr>
        <w:t>registrando</w:t>
      </w:r>
      <w:r>
        <w:rPr>
          <w:spacing w:val="-3"/>
          <w:sz w:val="24"/>
        </w:rPr>
        <w:t> </w:t>
      </w:r>
      <w:r>
        <w:rPr>
          <w:sz w:val="24"/>
        </w:rPr>
        <w:t>as</w:t>
      </w:r>
      <w:r>
        <w:rPr>
          <w:spacing w:val="-3"/>
          <w:sz w:val="24"/>
        </w:rPr>
        <w:t> </w:t>
      </w:r>
      <w:r>
        <w:rPr>
          <w:sz w:val="24"/>
        </w:rPr>
        <w:t>falhas</w:t>
      </w:r>
      <w:r>
        <w:rPr>
          <w:spacing w:val="-3"/>
          <w:sz w:val="24"/>
        </w:rPr>
        <w:t> </w:t>
      </w:r>
      <w:r>
        <w:rPr>
          <w:sz w:val="24"/>
        </w:rPr>
        <w:t>identificadas</w:t>
      </w:r>
      <w:r>
        <w:rPr>
          <w:spacing w:val="-3"/>
          <w:sz w:val="24"/>
        </w:rPr>
        <w:t> </w:t>
      </w:r>
      <w:r>
        <w:rPr>
          <w:sz w:val="24"/>
        </w:rPr>
        <w:t>devidamente</w:t>
      </w:r>
      <w:r>
        <w:rPr>
          <w:spacing w:val="-3"/>
          <w:sz w:val="24"/>
        </w:rPr>
        <w:t> </w:t>
      </w:r>
      <w:r>
        <w:rPr>
          <w:sz w:val="24"/>
        </w:rPr>
        <w:t>e</w:t>
      </w:r>
      <w:r>
        <w:rPr>
          <w:spacing w:val="-3"/>
          <w:sz w:val="24"/>
        </w:rPr>
        <w:t> </w:t>
      </w:r>
      <w:r>
        <w:rPr>
          <w:sz w:val="24"/>
        </w:rPr>
        <w:t>encaminhando</w:t>
      </w:r>
      <w:r>
        <w:rPr>
          <w:spacing w:val="-3"/>
          <w:sz w:val="24"/>
        </w:rPr>
        <w:t> </w:t>
      </w:r>
      <w:r>
        <w:rPr>
          <w:sz w:val="24"/>
        </w:rPr>
        <w:t>os</w:t>
      </w:r>
      <w:r>
        <w:rPr>
          <w:spacing w:val="-3"/>
          <w:sz w:val="24"/>
        </w:rPr>
        <w:t> </w:t>
      </w:r>
      <w:r>
        <w:rPr>
          <w:sz w:val="24"/>
        </w:rPr>
        <w:t>relatórios</w:t>
      </w:r>
      <w:r>
        <w:rPr>
          <w:spacing w:val="-3"/>
          <w:sz w:val="24"/>
        </w:rPr>
        <w:t> </w:t>
      </w:r>
      <w:r>
        <w:rPr>
          <w:sz w:val="24"/>
        </w:rPr>
        <w:t>à autoridade competente para as devidas providências.</w:t>
      </w:r>
    </w:p>
    <w:p>
      <w:pPr>
        <w:pStyle w:val="ListParagraph"/>
        <w:numPr>
          <w:ilvl w:val="1"/>
          <w:numId w:val="17"/>
        </w:numPr>
        <w:tabs>
          <w:tab w:pos="529" w:val="left" w:leader="none"/>
        </w:tabs>
        <w:spacing w:line="235" w:lineRule="auto" w:before="254" w:after="0"/>
        <w:ind w:left="109" w:right="1099" w:firstLine="0"/>
        <w:jc w:val="left"/>
        <w:rPr>
          <w:sz w:val="24"/>
        </w:rPr>
      </w:pPr>
      <w:r>
        <w:rPr>
          <w:sz w:val="24"/>
        </w:rPr>
        <w:t>Notificar</w:t>
      </w:r>
      <w:r>
        <w:rPr>
          <w:spacing w:val="-9"/>
          <w:sz w:val="24"/>
        </w:rPr>
        <w:t> </w:t>
      </w:r>
      <w:r>
        <w:rPr>
          <w:sz w:val="24"/>
        </w:rPr>
        <w:t>a</w:t>
      </w:r>
      <w:r>
        <w:rPr>
          <w:spacing w:val="-6"/>
          <w:sz w:val="24"/>
        </w:rPr>
        <w:t> </w:t>
      </w:r>
      <w:r>
        <w:rPr>
          <w:sz w:val="24"/>
        </w:rPr>
        <w:t>CONTRATADA</w:t>
      </w:r>
      <w:r>
        <w:rPr>
          <w:spacing w:val="-15"/>
          <w:sz w:val="24"/>
        </w:rPr>
        <w:t> </w:t>
      </w:r>
      <w:r>
        <w:rPr>
          <w:sz w:val="24"/>
        </w:rPr>
        <w:t>por</w:t>
      </w:r>
      <w:r>
        <w:rPr>
          <w:spacing w:val="-6"/>
          <w:sz w:val="24"/>
        </w:rPr>
        <w:t> </w:t>
      </w:r>
      <w:r>
        <w:rPr>
          <w:sz w:val="24"/>
        </w:rPr>
        <w:t>escrito</w:t>
      </w:r>
      <w:r>
        <w:rPr>
          <w:spacing w:val="-6"/>
          <w:sz w:val="24"/>
        </w:rPr>
        <w:t> </w:t>
      </w:r>
      <w:r>
        <w:rPr>
          <w:sz w:val="24"/>
        </w:rPr>
        <w:t>sobre</w:t>
      </w:r>
      <w:r>
        <w:rPr>
          <w:spacing w:val="-6"/>
          <w:sz w:val="24"/>
        </w:rPr>
        <w:t> </w:t>
      </w:r>
      <w:r>
        <w:rPr>
          <w:sz w:val="24"/>
        </w:rPr>
        <w:t>qualquer</w:t>
      </w:r>
      <w:r>
        <w:rPr>
          <w:spacing w:val="-6"/>
          <w:sz w:val="24"/>
        </w:rPr>
        <w:t> </w:t>
      </w:r>
      <w:r>
        <w:rPr>
          <w:sz w:val="24"/>
        </w:rPr>
        <w:t>imperfeição,</w:t>
      </w:r>
      <w:r>
        <w:rPr>
          <w:spacing w:val="-6"/>
          <w:sz w:val="24"/>
        </w:rPr>
        <w:t> </w:t>
      </w:r>
      <w:r>
        <w:rPr>
          <w:sz w:val="24"/>
        </w:rPr>
        <w:t>falha</w:t>
      </w:r>
      <w:r>
        <w:rPr>
          <w:spacing w:val="-6"/>
          <w:sz w:val="24"/>
        </w:rPr>
        <w:t> </w:t>
      </w:r>
      <w:r>
        <w:rPr>
          <w:sz w:val="24"/>
        </w:rPr>
        <w:t>ou</w:t>
      </w:r>
      <w:r>
        <w:rPr>
          <w:spacing w:val="-6"/>
          <w:sz w:val="24"/>
        </w:rPr>
        <w:t> </w:t>
      </w:r>
      <w:r>
        <w:rPr>
          <w:sz w:val="24"/>
        </w:rPr>
        <w:t>irregularidade</w:t>
      </w:r>
      <w:r>
        <w:rPr>
          <w:spacing w:val="-6"/>
          <w:sz w:val="24"/>
        </w:rPr>
        <w:t> </w:t>
      </w:r>
      <w:r>
        <w:rPr>
          <w:sz w:val="24"/>
        </w:rPr>
        <w:t>encontrada</w:t>
      </w:r>
      <w:r>
        <w:rPr>
          <w:spacing w:val="-6"/>
          <w:sz w:val="24"/>
        </w:rPr>
        <w:t> </w:t>
      </w:r>
      <w:r>
        <w:rPr>
          <w:sz w:val="24"/>
        </w:rPr>
        <w:t>durante</w:t>
      </w:r>
      <w:r>
        <w:rPr>
          <w:spacing w:val="-6"/>
          <w:sz w:val="24"/>
        </w:rPr>
        <w:t> </w:t>
      </w:r>
      <w:r>
        <w:rPr>
          <w:sz w:val="24"/>
        </w:rPr>
        <w:t>a</w:t>
      </w:r>
      <w:r>
        <w:rPr>
          <w:spacing w:val="-6"/>
          <w:sz w:val="24"/>
        </w:rPr>
        <w:t> </w:t>
      </w:r>
      <w:r>
        <w:rPr>
          <w:sz w:val="24"/>
        </w:rPr>
        <w:t>execução</w:t>
      </w:r>
      <w:r>
        <w:rPr>
          <w:spacing w:val="-6"/>
          <w:sz w:val="24"/>
        </w:rPr>
        <w:t> </w:t>
      </w:r>
      <w:r>
        <w:rPr>
          <w:sz w:val="24"/>
        </w:rPr>
        <w:t>dos</w:t>
      </w:r>
      <w:r>
        <w:rPr>
          <w:spacing w:val="-6"/>
          <w:sz w:val="24"/>
        </w:rPr>
        <w:t> </w:t>
      </w:r>
      <w:r>
        <w:rPr>
          <w:sz w:val="24"/>
        </w:rPr>
        <w:t>serviços, estabelecendo prazo para correção e assegurando que as soluções propostas sejam adequadas.</w:t>
      </w:r>
    </w:p>
    <w:p>
      <w:pPr>
        <w:pStyle w:val="ListParagraph"/>
        <w:numPr>
          <w:ilvl w:val="1"/>
          <w:numId w:val="17"/>
        </w:numPr>
        <w:tabs>
          <w:tab w:pos="529" w:val="left" w:leader="none"/>
        </w:tabs>
        <w:spacing w:line="247" w:lineRule="auto" w:before="235" w:after="0"/>
        <w:ind w:left="109" w:right="218" w:firstLine="0"/>
        <w:jc w:val="left"/>
        <w:rPr>
          <w:sz w:val="24"/>
        </w:rPr>
      </w:pPr>
      <w:r>
        <w:rPr>
          <w:sz w:val="24"/>
        </w:rPr>
        <w:t>Efetuar</w:t>
      </w:r>
      <w:r>
        <w:rPr>
          <w:spacing w:val="-7"/>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15"/>
          <w:sz w:val="24"/>
        </w:rPr>
        <w:t> </w:t>
      </w:r>
      <w:r>
        <w:rPr>
          <w:sz w:val="24"/>
        </w:rPr>
        <w:t>conforme</w:t>
      </w:r>
      <w:r>
        <w:rPr>
          <w:spacing w:val="-5"/>
          <w:sz w:val="24"/>
        </w:rPr>
        <w:t> </w:t>
      </w:r>
      <w:r>
        <w:rPr>
          <w:sz w:val="24"/>
        </w:rPr>
        <w:t>o</w:t>
      </w:r>
      <w:r>
        <w:rPr>
          <w:spacing w:val="-5"/>
          <w:sz w:val="24"/>
        </w:rPr>
        <w:t> </w:t>
      </w:r>
      <w:r>
        <w:rPr>
          <w:sz w:val="24"/>
        </w:rPr>
        <w:t>valor</w:t>
      </w:r>
      <w:r>
        <w:rPr>
          <w:spacing w:val="-5"/>
          <w:sz w:val="24"/>
        </w:rPr>
        <w:t> </w:t>
      </w:r>
      <w:r>
        <w:rPr>
          <w:sz w:val="24"/>
        </w:rPr>
        <w:t>estipulado</w:t>
      </w:r>
      <w:r>
        <w:rPr>
          <w:spacing w:val="-5"/>
          <w:sz w:val="24"/>
        </w:rPr>
        <w:t> </w:t>
      </w:r>
      <w:r>
        <w:rPr>
          <w:sz w:val="24"/>
        </w:rPr>
        <w:t>pela</w:t>
      </w:r>
      <w:r>
        <w:rPr>
          <w:spacing w:val="-5"/>
          <w:sz w:val="24"/>
        </w:rPr>
        <w:t> </w:t>
      </w:r>
      <w:r>
        <w:rPr>
          <w:sz w:val="24"/>
        </w:rPr>
        <w:t>prestação</w:t>
      </w:r>
      <w:r>
        <w:rPr>
          <w:spacing w:val="-5"/>
          <w:sz w:val="24"/>
        </w:rPr>
        <w:t> </w:t>
      </w:r>
      <w:r>
        <w:rPr>
          <w:sz w:val="24"/>
        </w:rPr>
        <w:t>do</w:t>
      </w:r>
      <w:r>
        <w:rPr>
          <w:spacing w:val="-5"/>
          <w:sz w:val="24"/>
        </w:rPr>
        <w:t> </w:t>
      </w:r>
      <w:r>
        <w:rPr>
          <w:sz w:val="24"/>
        </w:rPr>
        <w:t>serviço,</w:t>
      </w:r>
      <w:r>
        <w:rPr>
          <w:spacing w:val="-5"/>
          <w:sz w:val="24"/>
        </w:rPr>
        <w:t> </w:t>
      </w:r>
      <w:r>
        <w:rPr>
          <w:sz w:val="24"/>
        </w:rPr>
        <w:t>dentro</w:t>
      </w:r>
      <w:r>
        <w:rPr>
          <w:spacing w:val="-5"/>
          <w:sz w:val="24"/>
        </w:rPr>
        <w:t> </w:t>
      </w:r>
      <w:r>
        <w:rPr>
          <w:sz w:val="24"/>
        </w:rPr>
        <w:t>dos</w:t>
      </w:r>
      <w:r>
        <w:rPr>
          <w:spacing w:val="-5"/>
          <w:sz w:val="24"/>
        </w:rPr>
        <w:t> </w:t>
      </w:r>
      <w:r>
        <w:rPr>
          <w:sz w:val="24"/>
        </w:rPr>
        <w:t>prazos</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neste Termo de Referência.</w:t>
      </w:r>
    </w:p>
    <w:p>
      <w:pPr>
        <w:pStyle w:val="ListParagraph"/>
        <w:numPr>
          <w:ilvl w:val="1"/>
          <w:numId w:val="17"/>
        </w:numPr>
        <w:tabs>
          <w:tab w:pos="529" w:val="left" w:leader="none"/>
        </w:tabs>
        <w:spacing w:line="247" w:lineRule="auto" w:before="227" w:after="0"/>
        <w:ind w:left="109" w:right="525" w:firstLine="0"/>
        <w:jc w:val="left"/>
        <w:rPr>
          <w:sz w:val="24"/>
        </w:rPr>
      </w:pPr>
      <w:r>
        <w:rPr>
          <w:sz w:val="24"/>
        </w:rPr>
        <w:t>Realizar</w:t>
      </w:r>
      <w:r>
        <w:rPr>
          <w:spacing w:val="-8"/>
          <w:sz w:val="24"/>
        </w:rPr>
        <w:t> </w:t>
      </w:r>
      <w:r>
        <w:rPr>
          <w:sz w:val="24"/>
        </w:rPr>
        <w:t>avaliações</w:t>
      </w:r>
      <w:r>
        <w:rPr>
          <w:spacing w:val="-5"/>
          <w:sz w:val="24"/>
        </w:rPr>
        <w:t> </w:t>
      </w:r>
      <w:r>
        <w:rPr>
          <w:sz w:val="24"/>
        </w:rPr>
        <w:t>periódicas</w:t>
      </w:r>
      <w:r>
        <w:rPr>
          <w:spacing w:val="-5"/>
          <w:sz w:val="24"/>
        </w:rPr>
        <w:t> </w:t>
      </w:r>
      <w:r>
        <w:rPr>
          <w:sz w:val="24"/>
        </w:rPr>
        <w:t>da</w:t>
      </w:r>
      <w:r>
        <w:rPr>
          <w:spacing w:val="-5"/>
          <w:sz w:val="24"/>
        </w:rPr>
        <w:t> </w:t>
      </w:r>
      <w:r>
        <w:rPr>
          <w:sz w:val="24"/>
        </w:rPr>
        <w:t>qualidade</w:t>
      </w:r>
      <w:r>
        <w:rPr>
          <w:spacing w:val="-5"/>
          <w:sz w:val="24"/>
        </w:rPr>
        <w:t> </w:t>
      </w:r>
      <w:r>
        <w:rPr>
          <w:sz w:val="24"/>
        </w:rPr>
        <w:t>dos</w:t>
      </w:r>
      <w:r>
        <w:rPr>
          <w:spacing w:val="-5"/>
          <w:sz w:val="24"/>
        </w:rPr>
        <w:t> </w:t>
      </w:r>
      <w:r>
        <w:rPr>
          <w:sz w:val="24"/>
        </w:rPr>
        <w:t>serviços</w:t>
      </w:r>
      <w:r>
        <w:rPr>
          <w:spacing w:val="-5"/>
          <w:sz w:val="24"/>
        </w:rPr>
        <w:t> </w:t>
      </w:r>
      <w:r>
        <w:rPr>
          <w:sz w:val="24"/>
        </w:rPr>
        <w:t>prestados,</w:t>
      </w:r>
      <w:r>
        <w:rPr>
          <w:spacing w:val="-5"/>
          <w:sz w:val="24"/>
        </w:rPr>
        <w:t> </w:t>
      </w:r>
      <w:r>
        <w:rPr>
          <w:sz w:val="24"/>
        </w:rPr>
        <w:t>após</w:t>
      </w:r>
      <w:r>
        <w:rPr>
          <w:spacing w:val="-5"/>
          <w:sz w:val="24"/>
        </w:rPr>
        <w:t> </w:t>
      </w:r>
      <w:r>
        <w:rPr>
          <w:sz w:val="24"/>
        </w:rPr>
        <w:t>sua</w:t>
      </w:r>
      <w:r>
        <w:rPr>
          <w:spacing w:val="-5"/>
          <w:sz w:val="24"/>
        </w:rPr>
        <w:t> </w:t>
      </w:r>
      <w:r>
        <w:rPr>
          <w:sz w:val="24"/>
        </w:rPr>
        <w:t>entrega,</w:t>
      </w:r>
      <w:r>
        <w:rPr>
          <w:spacing w:val="-5"/>
          <w:sz w:val="24"/>
        </w:rPr>
        <w:t> </w:t>
      </w:r>
      <w:r>
        <w:rPr>
          <w:sz w:val="24"/>
        </w:rPr>
        <w:t>e</w:t>
      </w:r>
      <w:r>
        <w:rPr>
          <w:spacing w:val="-5"/>
          <w:sz w:val="24"/>
        </w:rPr>
        <w:t> </w:t>
      </w:r>
      <w:r>
        <w:rPr>
          <w:sz w:val="24"/>
        </w:rPr>
        <w:t>notificar</w:t>
      </w:r>
      <w:r>
        <w:rPr>
          <w:spacing w:val="-5"/>
          <w:sz w:val="24"/>
        </w:rPr>
        <w:t> </w:t>
      </w:r>
      <w:r>
        <w:rPr>
          <w:sz w:val="24"/>
        </w:rPr>
        <w:t>a</w:t>
      </w:r>
      <w:r>
        <w:rPr>
          <w:spacing w:val="-5"/>
          <w:sz w:val="24"/>
        </w:rPr>
        <w:t> </w:t>
      </w:r>
      <w:r>
        <w:rPr>
          <w:sz w:val="24"/>
        </w:rPr>
        <w:t>CONTRATADA</w:t>
      </w:r>
      <w:r>
        <w:rPr>
          <w:spacing w:val="-1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eventuais imperfeições identificadas, fixando prazo para correção.</w:t>
      </w:r>
    </w:p>
    <w:p>
      <w:pPr>
        <w:pStyle w:val="ListParagraph"/>
        <w:numPr>
          <w:ilvl w:val="1"/>
          <w:numId w:val="17"/>
        </w:numPr>
        <w:tabs>
          <w:tab w:pos="529" w:val="left" w:leader="none"/>
        </w:tabs>
        <w:spacing w:line="240" w:lineRule="auto" w:before="226" w:after="0"/>
        <w:ind w:left="529" w:right="0" w:hanging="420"/>
        <w:jc w:val="left"/>
        <w:rPr>
          <w:sz w:val="24"/>
        </w:rPr>
      </w:pPr>
      <w:r>
        <w:rPr>
          <w:sz w:val="24"/>
        </w:rPr>
        <w:t>Exigir</w:t>
      </w:r>
      <w:r>
        <w:rPr>
          <w:spacing w:val="-9"/>
          <w:sz w:val="24"/>
        </w:rPr>
        <w:t> </w:t>
      </w:r>
      <w:r>
        <w:rPr>
          <w:sz w:val="24"/>
        </w:rPr>
        <w:t>da</w:t>
      </w:r>
      <w:r>
        <w:rPr>
          <w:spacing w:val="-4"/>
          <w:sz w:val="24"/>
        </w:rPr>
        <w:t> </w:t>
      </w:r>
      <w:r>
        <w:rPr>
          <w:sz w:val="24"/>
        </w:rPr>
        <w:t>CONTRATADA</w:t>
      </w:r>
      <w:r>
        <w:rPr>
          <w:spacing w:val="-15"/>
          <w:sz w:val="24"/>
        </w:rPr>
        <w:t> </w:t>
      </w:r>
      <w:r>
        <w:rPr>
          <w:sz w:val="24"/>
        </w:rPr>
        <w:t>a</w:t>
      </w:r>
      <w:r>
        <w:rPr>
          <w:spacing w:val="-4"/>
          <w:sz w:val="24"/>
        </w:rPr>
        <w:t> </w:t>
      </w:r>
      <w:r>
        <w:rPr>
          <w:sz w:val="24"/>
        </w:rPr>
        <w:t>apresentação</w:t>
      </w:r>
      <w:r>
        <w:rPr>
          <w:spacing w:val="-4"/>
          <w:sz w:val="24"/>
        </w:rPr>
        <w:t> </w:t>
      </w:r>
      <w:r>
        <w:rPr>
          <w:sz w:val="24"/>
        </w:rPr>
        <w:t>de</w:t>
      </w:r>
      <w:r>
        <w:rPr>
          <w:spacing w:val="-4"/>
          <w:sz w:val="24"/>
        </w:rPr>
        <w:t> </w:t>
      </w:r>
      <w:r>
        <w:rPr>
          <w:sz w:val="24"/>
        </w:rPr>
        <w:t>documentos</w:t>
      </w:r>
      <w:r>
        <w:rPr>
          <w:spacing w:val="-4"/>
          <w:sz w:val="24"/>
        </w:rPr>
        <w:t> </w:t>
      </w:r>
      <w:r>
        <w:rPr>
          <w:sz w:val="24"/>
        </w:rPr>
        <w:t>que</w:t>
      </w:r>
      <w:r>
        <w:rPr>
          <w:spacing w:val="-4"/>
          <w:sz w:val="24"/>
        </w:rPr>
        <w:t> </w:t>
      </w:r>
      <w:r>
        <w:rPr>
          <w:sz w:val="24"/>
        </w:rPr>
        <w:t>comprovem</w:t>
      </w:r>
      <w:r>
        <w:rPr>
          <w:spacing w:val="-4"/>
          <w:sz w:val="24"/>
        </w:rPr>
        <w:t> </w:t>
      </w:r>
      <w:r>
        <w:rPr>
          <w:sz w:val="24"/>
        </w:rPr>
        <w:t>regularidade</w:t>
      </w:r>
      <w:r>
        <w:rPr>
          <w:spacing w:val="-4"/>
          <w:sz w:val="24"/>
        </w:rPr>
        <w:t> </w:t>
      </w:r>
      <w:r>
        <w:rPr>
          <w:sz w:val="24"/>
        </w:rPr>
        <w:t>fiscal</w:t>
      </w:r>
      <w:r>
        <w:rPr>
          <w:spacing w:val="-3"/>
          <w:sz w:val="24"/>
        </w:rPr>
        <w:t> </w:t>
      </w:r>
      <w:r>
        <w:rPr>
          <w:sz w:val="24"/>
        </w:rPr>
        <w:t>e</w:t>
      </w:r>
      <w:r>
        <w:rPr>
          <w:spacing w:val="-4"/>
          <w:sz w:val="24"/>
        </w:rPr>
        <w:t> </w:t>
      </w:r>
      <w:r>
        <w:rPr>
          <w:spacing w:val="-2"/>
          <w:sz w:val="24"/>
        </w:rPr>
        <w:t>trabalhista.</w:t>
      </w:r>
    </w:p>
    <w:p>
      <w:pPr>
        <w:pStyle w:val="ListParagraph"/>
        <w:numPr>
          <w:ilvl w:val="1"/>
          <w:numId w:val="17"/>
        </w:numPr>
        <w:tabs>
          <w:tab w:pos="529" w:val="left" w:leader="none"/>
        </w:tabs>
        <w:spacing w:line="240" w:lineRule="auto" w:before="234" w:after="0"/>
        <w:ind w:left="529" w:right="0" w:hanging="420"/>
        <w:jc w:val="left"/>
        <w:rPr>
          <w:sz w:val="24"/>
        </w:rPr>
      </w:pPr>
      <w:r>
        <w:rPr>
          <w:sz w:val="24"/>
        </w:rPr>
        <w:t>Recusar a prestação de serviços que não estejam de acordo com as especificações </w:t>
      </w:r>
      <w:r>
        <w:rPr>
          <w:spacing w:val="-2"/>
          <w:sz w:val="24"/>
        </w:rPr>
        <w:t>contratadas.</w:t>
      </w:r>
    </w:p>
    <w:p>
      <w:pPr>
        <w:pStyle w:val="BodyText"/>
        <w:spacing w:before="273"/>
        <w:ind w:left="0"/>
      </w:pPr>
    </w:p>
    <w:p>
      <w:pPr>
        <w:pStyle w:val="Heading2"/>
        <w:numPr>
          <w:ilvl w:val="0"/>
          <w:numId w:val="15"/>
        </w:numPr>
        <w:tabs>
          <w:tab w:pos="682" w:val="left" w:leader="none"/>
        </w:tabs>
        <w:spacing w:line="240" w:lineRule="auto" w:before="0" w:after="0"/>
        <w:ind w:left="682" w:right="0" w:hanging="573"/>
        <w:jc w:val="left"/>
      </w:pPr>
      <w:r>
        <w:rPr/>
        <w:t>– OBRIGAÇÕES DO </w:t>
      </w:r>
      <w:r>
        <w:rPr>
          <w:spacing w:val="-2"/>
        </w:rPr>
        <w:t>CONTRATADO:</w:t>
      </w:r>
    </w:p>
    <w:p>
      <w:pPr>
        <w:pStyle w:val="ListParagraph"/>
        <w:numPr>
          <w:ilvl w:val="1"/>
          <w:numId w:val="18"/>
        </w:numPr>
        <w:tabs>
          <w:tab w:pos="529" w:val="left" w:leader="none"/>
        </w:tabs>
        <w:spacing w:line="240" w:lineRule="auto" w:before="264" w:after="0"/>
        <w:ind w:left="529" w:right="0" w:hanging="420"/>
        <w:jc w:val="left"/>
        <w:rPr>
          <w:sz w:val="24"/>
        </w:rPr>
      </w:pPr>
      <w:r>
        <w:rPr>
          <w:sz w:val="24"/>
        </w:rPr>
        <w:t>Entregar os bens, na quantidade, qualidade, local e prazos especificados no contrato a ser </w:t>
      </w:r>
      <w:r>
        <w:rPr>
          <w:spacing w:val="-2"/>
          <w:sz w:val="24"/>
        </w:rPr>
        <w:t>formalizado;</w:t>
      </w:r>
    </w:p>
    <w:p>
      <w:pPr>
        <w:pStyle w:val="ListParagraph"/>
        <w:numPr>
          <w:ilvl w:val="1"/>
          <w:numId w:val="18"/>
        </w:numPr>
        <w:tabs>
          <w:tab w:pos="529" w:val="left" w:leader="none"/>
        </w:tabs>
        <w:spacing w:line="235" w:lineRule="auto" w:before="254" w:after="0"/>
        <w:ind w:left="109" w:right="204" w:firstLine="0"/>
        <w:jc w:val="left"/>
        <w:rPr>
          <w:sz w:val="24"/>
        </w:rPr>
      </w:pPr>
      <w:r>
        <w:rPr>
          <w:sz w:val="24"/>
        </w:rPr>
        <w:t>Entregar</w:t>
      </w:r>
      <w:r>
        <w:rPr>
          <w:spacing w:val="-5"/>
          <w:sz w:val="24"/>
        </w:rPr>
        <w:t> </w:t>
      </w:r>
      <w:r>
        <w:rPr>
          <w:sz w:val="24"/>
        </w:rPr>
        <w:t>o</w:t>
      </w:r>
      <w:r>
        <w:rPr>
          <w:spacing w:val="-5"/>
          <w:sz w:val="24"/>
        </w:rPr>
        <w:t> </w:t>
      </w:r>
      <w:r>
        <w:rPr>
          <w:sz w:val="24"/>
        </w:rPr>
        <w:t>objeto</w:t>
      </w:r>
      <w:r>
        <w:rPr>
          <w:spacing w:val="-5"/>
          <w:sz w:val="24"/>
        </w:rPr>
        <w:t> </w:t>
      </w:r>
      <w:r>
        <w:rPr>
          <w:sz w:val="24"/>
        </w:rPr>
        <w:t>do</w:t>
      </w:r>
      <w:r>
        <w:rPr>
          <w:spacing w:val="-5"/>
          <w:sz w:val="24"/>
        </w:rPr>
        <w:t> </w:t>
      </w:r>
      <w:r>
        <w:rPr>
          <w:sz w:val="24"/>
        </w:rPr>
        <w:t>contrato</w:t>
      </w:r>
      <w:r>
        <w:rPr>
          <w:spacing w:val="-5"/>
          <w:sz w:val="24"/>
        </w:rPr>
        <w:t> </w:t>
      </w:r>
      <w:r>
        <w:rPr>
          <w:sz w:val="24"/>
        </w:rPr>
        <w:t>acompanhado</w:t>
      </w:r>
      <w:r>
        <w:rPr>
          <w:spacing w:val="-5"/>
          <w:sz w:val="24"/>
        </w:rPr>
        <w:t> </w:t>
      </w:r>
      <w:r>
        <w:rPr>
          <w:sz w:val="24"/>
        </w:rPr>
        <w:t>de</w:t>
      </w:r>
      <w:r>
        <w:rPr>
          <w:spacing w:val="-5"/>
          <w:sz w:val="24"/>
        </w:rPr>
        <w:t> </w:t>
      </w:r>
      <w:r>
        <w:rPr>
          <w:sz w:val="24"/>
        </w:rPr>
        <w:t>nota</w:t>
      </w:r>
      <w:r>
        <w:rPr>
          <w:spacing w:val="-5"/>
          <w:sz w:val="24"/>
        </w:rPr>
        <w:t> </w:t>
      </w:r>
      <w:r>
        <w:rPr>
          <w:sz w:val="24"/>
        </w:rPr>
        <w:t>fiscal,</w:t>
      </w:r>
      <w:r>
        <w:rPr>
          <w:spacing w:val="-5"/>
          <w:sz w:val="24"/>
        </w:rPr>
        <w:t> </w:t>
      </w:r>
      <w:r>
        <w:rPr>
          <w:sz w:val="24"/>
        </w:rPr>
        <w:t>sem</w:t>
      </w:r>
      <w:r>
        <w:rPr>
          <w:spacing w:val="-5"/>
          <w:sz w:val="24"/>
        </w:rPr>
        <w:t> </w:t>
      </w:r>
      <w:r>
        <w:rPr>
          <w:sz w:val="24"/>
        </w:rPr>
        <w:t>quaisquer</w:t>
      </w:r>
      <w:r>
        <w:rPr>
          <w:spacing w:val="-5"/>
          <w:sz w:val="24"/>
        </w:rPr>
        <w:t> </w:t>
      </w:r>
      <w:r>
        <w:rPr>
          <w:sz w:val="24"/>
        </w:rPr>
        <w:t>ônus</w:t>
      </w:r>
      <w:r>
        <w:rPr>
          <w:spacing w:val="-5"/>
          <w:sz w:val="24"/>
        </w:rPr>
        <w:t> </w:t>
      </w:r>
      <w:r>
        <w:rPr>
          <w:sz w:val="24"/>
        </w:rPr>
        <w:t>para</w:t>
      </w:r>
      <w:r>
        <w:rPr>
          <w:spacing w:val="-5"/>
          <w:sz w:val="24"/>
        </w:rPr>
        <w:t> </w:t>
      </w:r>
      <w:r>
        <w:rPr>
          <w:sz w:val="24"/>
        </w:rPr>
        <w:t>o</w:t>
      </w:r>
      <w:r>
        <w:rPr>
          <w:spacing w:val="-5"/>
          <w:sz w:val="24"/>
        </w:rPr>
        <w:t> </w:t>
      </w:r>
      <w:r>
        <w:rPr>
          <w:sz w:val="24"/>
        </w:rPr>
        <w:t>CONTRATANTE,</w:t>
      </w:r>
      <w:r>
        <w:rPr>
          <w:spacing w:val="-5"/>
          <w:sz w:val="24"/>
        </w:rPr>
        <w:t> </w:t>
      </w:r>
      <w:r>
        <w:rPr>
          <w:sz w:val="24"/>
        </w:rPr>
        <w:t>estando</w:t>
      </w:r>
      <w:r>
        <w:rPr>
          <w:spacing w:val="-5"/>
          <w:sz w:val="24"/>
        </w:rPr>
        <w:t> </w:t>
      </w:r>
      <w:r>
        <w:rPr>
          <w:sz w:val="24"/>
        </w:rPr>
        <w:t>incluído</w:t>
      </w:r>
      <w:r>
        <w:rPr>
          <w:spacing w:val="-5"/>
          <w:sz w:val="24"/>
        </w:rPr>
        <w:t> </w:t>
      </w:r>
      <w:r>
        <w:rPr>
          <w:sz w:val="24"/>
        </w:rPr>
        <w:t>no</w:t>
      </w:r>
      <w:r>
        <w:rPr>
          <w:spacing w:val="-5"/>
          <w:sz w:val="24"/>
        </w:rPr>
        <w:t> </w:t>
      </w:r>
      <w:r>
        <w:rPr>
          <w:sz w:val="24"/>
        </w:rPr>
        <w:t>valor</w:t>
      </w:r>
      <w:r>
        <w:rPr>
          <w:spacing w:val="-5"/>
          <w:sz w:val="24"/>
        </w:rPr>
        <w:t> </w:t>
      </w:r>
      <w:r>
        <w:rPr>
          <w:sz w:val="24"/>
        </w:rPr>
        <w:t>do</w:t>
      </w:r>
      <w:r>
        <w:rPr>
          <w:spacing w:val="-5"/>
          <w:sz w:val="24"/>
        </w:rPr>
        <w:t> </w:t>
      </w:r>
      <w:r>
        <w:rPr>
          <w:sz w:val="24"/>
        </w:rPr>
        <w:t>pagamento todas e quaisquer despesas, tais como tributos, frete, seguro e descarregamento das mercadorias e demais encargos que venham a incidir na entrega</w:t>
      </w:r>
    </w:p>
    <w:p>
      <w:pPr>
        <w:pStyle w:val="BodyText"/>
        <w:spacing w:line="271" w:lineRule="exact"/>
      </w:pPr>
      <w:r>
        <w:rPr/>
        <w:t>dos </w:t>
      </w:r>
      <w:r>
        <w:rPr>
          <w:spacing w:val="-2"/>
        </w:rPr>
        <w:t>insumos;</w:t>
      </w:r>
    </w:p>
    <w:p>
      <w:pPr>
        <w:pStyle w:val="ListParagraph"/>
        <w:numPr>
          <w:ilvl w:val="1"/>
          <w:numId w:val="18"/>
        </w:numPr>
        <w:tabs>
          <w:tab w:pos="529" w:val="left" w:leader="none"/>
        </w:tabs>
        <w:spacing w:line="240" w:lineRule="auto" w:before="249" w:after="0"/>
        <w:ind w:left="529" w:right="0" w:hanging="420"/>
        <w:jc w:val="left"/>
        <w:rPr>
          <w:sz w:val="24"/>
        </w:rPr>
      </w:pPr>
      <w:r>
        <w:rPr>
          <w:sz w:val="24"/>
        </w:rPr>
        <w:t>Manter em estoque um mínimo de bens necessários à execução do objeto do </w:t>
      </w:r>
      <w:r>
        <w:rPr>
          <w:spacing w:val="-2"/>
          <w:sz w:val="24"/>
        </w:rPr>
        <w:t>contrato;</w:t>
      </w:r>
    </w:p>
    <w:p>
      <w:pPr>
        <w:pStyle w:val="ListParagraph"/>
        <w:numPr>
          <w:ilvl w:val="1"/>
          <w:numId w:val="18"/>
        </w:numPr>
        <w:tabs>
          <w:tab w:pos="529" w:val="left" w:leader="none"/>
        </w:tabs>
        <w:spacing w:line="247" w:lineRule="auto" w:before="234" w:after="0"/>
        <w:ind w:left="109" w:right="27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escrito</w:t>
      </w:r>
      <w:r>
        <w:rPr>
          <w:spacing w:val="-2"/>
          <w:sz w:val="24"/>
        </w:rPr>
        <w:t> </w:t>
      </w:r>
      <w:r>
        <w:rPr>
          <w:sz w:val="24"/>
        </w:rPr>
        <w:t>e</w:t>
      </w:r>
      <w:r>
        <w:rPr>
          <w:spacing w:val="-2"/>
          <w:sz w:val="24"/>
        </w:rPr>
        <w:t> </w:t>
      </w:r>
      <w:r>
        <w:rPr>
          <w:sz w:val="24"/>
        </w:rPr>
        <w:t>tão</w:t>
      </w:r>
      <w:r>
        <w:rPr>
          <w:spacing w:val="-2"/>
          <w:sz w:val="24"/>
        </w:rPr>
        <w:t> </w:t>
      </w:r>
      <w:r>
        <w:rPr>
          <w:sz w:val="24"/>
        </w:rPr>
        <w:t>logo</w:t>
      </w:r>
      <w:r>
        <w:rPr>
          <w:spacing w:val="-2"/>
          <w:sz w:val="24"/>
        </w:rPr>
        <w:t> </w:t>
      </w:r>
      <w:r>
        <w:rPr>
          <w:sz w:val="24"/>
        </w:rPr>
        <w:t>constatado</w:t>
      </w:r>
      <w:r>
        <w:rPr>
          <w:spacing w:val="-2"/>
          <w:sz w:val="24"/>
        </w:rPr>
        <w:t> </w:t>
      </w:r>
      <w:r>
        <w:rPr>
          <w:sz w:val="24"/>
        </w:rPr>
        <w:t>problema</w:t>
      </w:r>
      <w:r>
        <w:rPr>
          <w:spacing w:val="-2"/>
          <w:sz w:val="24"/>
        </w:rPr>
        <w:t> </w:t>
      </w:r>
      <w:r>
        <w:rPr>
          <w:sz w:val="24"/>
        </w:rPr>
        <w:t>ou</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qualquer</w:t>
      </w:r>
      <w:r>
        <w:rPr>
          <w:spacing w:val="-2"/>
          <w:sz w:val="24"/>
        </w:rPr>
        <w:t> </w:t>
      </w:r>
      <w:r>
        <w:rPr>
          <w:sz w:val="24"/>
        </w:rPr>
        <w:t>obrigação</w:t>
      </w:r>
      <w:r>
        <w:rPr>
          <w:spacing w:val="-2"/>
          <w:sz w:val="24"/>
        </w:rPr>
        <w:t> </w:t>
      </w:r>
      <w:r>
        <w:rPr>
          <w:sz w:val="24"/>
        </w:rPr>
        <w:t>contratual, para a adoção das providências cabíveis;</w:t>
      </w:r>
    </w:p>
    <w:p>
      <w:pPr>
        <w:pStyle w:val="BodyText"/>
        <w:spacing w:before="226"/>
      </w:pPr>
      <w:r>
        <w:rPr/>
        <w:t>8.5</w:t>
      </w:r>
      <w:r>
        <w:rPr>
          <w:spacing w:val="-15"/>
        </w:rPr>
        <w:t> </w:t>
      </w:r>
      <w:r>
        <w:rPr/>
        <w:t>A</w:t>
      </w:r>
      <w:r>
        <w:rPr>
          <w:spacing w:val="-15"/>
        </w:rPr>
        <w:t> </w:t>
      </w:r>
      <w:r>
        <w:rPr/>
        <w:t>CONTRATADA</w:t>
      </w:r>
      <w:r>
        <w:rPr>
          <w:spacing w:val="-15"/>
        </w:rPr>
        <w:t> </w:t>
      </w:r>
      <w:r>
        <w:rPr/>
        <w:t>deverá</w:t>
      </w:r>
      <w:r>
        <w:rPr>
          <w:spacing w:val="-15"/>
        </w:rPr>
        <w:t> </w:t>
      </w:r>
      <w:r>
        <w:rPr/>
        <w:t>prestar</w:t>
      </w:r>
      <w:r>
        <w:rPr>
          <w:spacing w:val="-6"/>
        </w:rPr>
        <w:t> </w:t>
      </w:r>
      <w:r>
        <w:rPr/>
        <w:t>todas</w:t>
      </w:r>
      <w:r>
        <w:rPr>
          <w:spacing w:val="-5"/>
        </w:rPr>
        <w:t> </w:t>
      </w:r>
      <w:r>
        <w:rPr/>
        <w:t>as</w:t>
      </w:r>
      <w:r>
        <w:rPr>
          <w:spacing w:val="-6"/>
        </w:rPr>
        <w:t> </w:t>
      </w:r>
      <w:r>
        <w:rPr/>
        <w:t>informações</w:t>
      </w:r>
      <w:r>
        <w:rPr>
          <w:spacing w:val="-5"/>
        </w:rPr>
        <w:t> </w:t>
      </w:r>
      <w:r>
        <w:rPr/>
        <w:t>que</w:t>
      </w:r>
      <w:r>
        <w:rPr>
          <w:spacing w:val="-6"/>
        </w:rPr>
        <w:t> </w:t>
      </w:r>
      <w:r>
        <w:rPr/>
        <w:t>forem</w:t>
      </w:r>
      <w:r>
        <w:rPr>
          <w:spacing w:val="-5"/>
        </w:rPr>
        <w:t> </w:t>
      </w:r>
      <w:r>
        <w:rPr/>
        <w:t>solicitadas</w:t>
      </w:r>
      <w:r>
        <w:rPr>
          <w:spacing w:val="-5"/>
        </w:rPr>
        <w:t> </w:t>
      </w:r>
      <w:r>
        <w:rPr/>
        <w:t>pela</w:t>
      </w:r>
      <w:r>
        <w:rPr>
          <w:spacing w:val="-6"/>
        </w:rPr>
        <w:t> </w:t>
      </w:r>
      <w:r>
        <w:rPr/>
        <w:t>CONTRATANTE</w:t>
      </w:r>
      <w:r>
        <w:rPr>
          <w:spacing w:val="-5"/>
        </w:rPr>
        <w:t> </w:t>
      </w:r>
      <w:r>
        <w:rPr/>
        <w:t>com</w:t>
      </w:r>
      <w:r>
        <w:rPr>
          <w:spacing w:val="-6"/>
        </w:rPr>
        <w:t> </w:t>
      </w:r>
      <w:r>
        <w:rPr/>
        <w:t>objetivo</w:t>
      </w:r>
      <w:r>
        <w:rPr>
          <w:spacing w:val="-5"/>
        </w:rPr>
        <w:t> </w:t>
      </w:r>
      <w:r>
        <w:rPr/>
        <w:t>de</w:t>
      </w:r>
      <w:r>
        <w:rPr>
          <w:spacing w:val="-6"/>
        </w:rPr>
        <w:t> </w:t>
      </w:r>
      <w:r>
        <w:rPr/>
        <w:t>fiscalizar</w:t>
      </w:r>
      <w:r>
        <w:rPr>
          <w:spacing w:val="-5"/>
        </w:rPr>
        <w:t> </w:t>
      </w:r>
      <w:r>
        <w:rPr/>
        <w:t>o</w:t>
      </w:r>
      <w:r>
        <w:rPr>
          <w:spacing w:val="-5"/>
        </w:rPr>
        <w:t> </w:t>
      </w:r>
      <w:r>
        <w:rPr>
          <w:spacing w:val="-2"/>
        </w:rPr>
        <w:t>contrato;</w:t>
      </w:r>
    </w:p>
    <w:p>
      <w:pPr>
        <w:pStyle w:val="ListParagraph"/>
        <w:numPr>
          <w:ilvl w:val="1"/>
          <w:numId w:val="18"/>
        </w:numPr>
        <w:tabs>
          <w:tab w:pos="529" w:val="left" w:leader="none"/>
        </w:tabs>
        <w:spacing w:line="247" w:lineRule="auto" w:before="234" w:after="0"/>
        <w:ind w:left="109" w:right="164" w:firstLine="0"/>
        <w:jc w:val="left"/>
        <w:rPr>
          <w:sz w:val="24"/>
        </w:rPr>
      </w:pPr>
      <w:r>
        <w:rPr>
          <w:sz w:val="24"/>
        </w:rPr>
        <w:t>Reparar,</w:t>
      </w:r>
      <w:r>
        <w:rPr>
          <w:spacing w:val="-4"/>
          <w:sz w:val="24"/>
        </w:rPr>
        <w:t> </w:t>
      </w:r>
      <w:r>
        <w:rPr>
          <w:sz w:val="24"/>
        </w:rPr>
        <w:t>corrigir,</w:t>
      </w:r>
      <w:r>
        <w:rPr>
          <w:spacing w:val="-4"/>
          <w:sz w:val="24"/>
        </w:rPr>
        <w:t> </w:t>
      </w:r>
      <w:r>
        <w:rPr>
          <w:sz w:val="24"/>
        </w:rPr>
        <w:t>remover,</w:t>
      </w:r>
      <w:r>
        <w:rPr>
          <w:spacing w:val="-4"/>
          <w:sz w:val="24"/>
        </w:rPr>
        <w:t> </w:t>
      </w:r>
      <w:r>
        <w:rPr>
          <w:sz w:val="24"/>
        </w:rPr>
        <w:t>reconstruir</w:t>
      </w:r>
      <w:r>
        <w:rPr>
          <w:spacing w:val="-4"/>
          <w:sz w:val="24"/>
        </w:rPr>
        <w:t> </w:t>
      </w:r>
      <w:r>
        <w:rPr>
          <w:sz w:val="24"/>
        </w:rPr>
        <w:t>ou</w:t>
      </w:r>
      <w:r>
        <w:rPr>
          <w:spacing w:val="-4"/>
          <w:sz w:val="24"/>
        </w:rPr>
        <w:t> </w:t>
      </w:r>
      <w:r>
        <w:rPr>
          <w:sz w:val="24"/>
        </w:rPr>
        <w:t>substituir,</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e</w:t>
      </w:r>
      <w:r>
        <w:rPr>
          <w:spacing w:val="-4"/>
          <w:sz w:val="24"/>
        </w:rPr>
        <w:t> </w:t>
      </w:r>
      <w:r>
        <w:rPr>
          <w:sz w:val="24"/>
        </w:rPr>
        <w:t>às</w:t>
      </w:r>
      <w:r>
        <w:rPr>
          <w:spacing w:val="-4"/>
          <w:sz w:val="24"/>
        </w:rPr>
        <w:t> </w:t>
      </w:r>
      <w:r>
        <w:rPr>
          <w:sz w:val="24"/>
        </w:rPr>
        <w:t>suas</w:t>
      </w:r>
      <w:r>
        <w:rPr>
          <w:spacing w:val="-4"/>
          <w:sz w:val="24"/>
        </w:rPr>
        <w:t> </w:t>
      </w:r>
      <w:r>
        <w:rPr>
          <w:sz w:val="24"/>
        </w:rPr>
        <w:t>expensas,</w:t>
      </w:r>
      <w:r>
        <w:rPr>
          <w:spacing w:val="-4"/>
          <w:sz w:val="24"/>
        </w:rPr>
        <w:t> </w:t>
      </w:r>
      <w:r>
        <w:rPr>
          <w:sz w:val="24"/>
        </w:rPr>
        <w:t>bens</w:t>
      </w:r>
      <w:r>
        <w:rPr>
          <w:spacing w:val="-4"/>
          <w:sz w:val="24"/>
        </w:rPr>
        <w:t> </w:t>
      </w:r>
      <w:r>
        <w:rPr>
          <w:sz w:val="24"/>
        </w:rPr>
        <w:t>objeto</w:t>
      </w:r>
      <w:r>
        <w:rPr>
          <w:spacing w:val="-4"/>
          <w:sz w:val="24"/>
        </w:rPr>
        <w:t> </w:t>
      </w:r>
      <w:r>
        <w:rPr>
          <w:sz w:val="24"/>
        </w:rPr>
        <w:t>do</w:t>
      </w:r>
      <w:r>
        <w:rPr>
          <w:spacing w:val="-4"/>
          <w:sz w:val="24"/>
        </w:rPr>
        <w:t> </w:t>
      </w:r>
      <w:r>
        <w:rPr>
          <w:sz w:val="24"/>
        </w:rPr>
        <w:t>contrato</w:t>
      </w:r>
      <w:r>
        <w:rPr>
          <w:spacing w:val="-4"/>
          <w:sz w:val="24"/>
        </w:rPr>
        <w:t> </w:t>
      </w:r>
      <w:r>
        <w:rPr>
          <w:sz w:val="24"/>
        </w:rPr>
        <w:t>em</w:t>
      </w:r>
      <w:r>
        <w:rPr>
          <w:spacing w:val="-4"/>
          <w:sz w:val="24"/>
        </w:rPr>
        <w:t> </w:t>
      </w:r>
      <w:r>
        <w:rPr>
          <w:sz w:val="24"/>
        </w:rPr>
        <w:t>que</w:t>
      </w:r>
      <w:r>
        <w:rPr>
          <w:spacing w:val="-4"/>
          <w:sz w:val="24"/>
        </w:rPr>
        <w:t> </w:t>
      </w:r>
      <w:r>
        <w:rPr>
          <w:sz w:val="24"/>
        </w:rPr>
        <w:t>se</w:t>
      </w:r>
      <w:r>
        <w:rPr>
          <w:spacing w:val="-4"/>
          <w:sz w:val="24"/>
        </w:rPr>
        <w:t> </w:t>
      </w:r>
      <w:r>
        <w:rPr>
          <w:sz w:val="24"/>
        </w:rPr>
        <w:t>verificarem</w:t>
      </w:r>
      <w:r>
        <w:rPr>
          <w:spacing w:val="-4"/>
          <w:sz w:val="24"/>
        </w:rPr>
        <w:t> </w:t>
      </w:r>
      <w:r>
        <w:rPr>
          <w:sz w:val="24"/>
        </w:rPr>
        <w:t>vícios, defeitos ou incorreções resultantes de execução irregular ou de fornecimento de materiais inadequados ou desconformes com as especificações;</w:t>
      </w:r>
    </w:p>
    <w:p>
      <w:pPr>
        <w:pStyle w:val="ListParagraph"/>
        <w:numPr>
          <w:ilvl w:val="1"/>
          <w:numId w:val="18"/>
        </w:numPr>
        <w:tabs>
          <w:tab w:pos="529" w:val="left" w:leader="none"/>
        </w:tabs>
        <w:spacing w:line="240" w:lineRule="auto" w:before="227" w:after="0"/>
        <w:ind w:left="529" w:right="0" w:hanging="420"/>
        <w:jc w:val="left"/>
        <w:rPr>
          <w:sz w:val="24"/>
        </w:rPr>
      </w:pPr>
      <w:r>
        <w:rPr>
          <w:sz w:val="24"/>
        </w:rPr>
        <w:t>Responsabilizar-se</w:t>
      </w:r>
      <w:r>
        <w:rPr>
          <w:spacing w:val="-1"/>
          <w:sz w:val="24"/>
        </w:rPr>
        <w:t> </w:t>
      </w:r>
      <w:r>
        <w:rPr>
          <w:sz w:val="24"/>
        </w:rPr>
        <w:t>pelos</w:t>
      </w:r>
      <w:r>
        <w:rPr>
          <w:spacing w:val="-1"/>
          <w:sz w:val="24"/>
        </w:rPr>
        <w:t> </w:t>
      </w:r>
      <w:r>
        <w:rPr>
          <w:sz w:val="24"/>
        </w:rPr>
        <w:t>encargos</w:t>
      </w:r>
      <w:r>
        <w:rPr>
          <w:spacing w:val="-1"/>
          <w:sz w:val="24"/>
        </w:rPr>
        <w:t> </w:t>
      </w:r>
      <w:r>
        <w:rPr>
          <w:sz w:val="24"/>
        </w:rPr>
        <w:t>trabalhistas,</w:t>
      </w:r>
      <w:r>
        <w:rPr>
          <w:spacing w:val="-1"/>
          <w:sz w:val="24"/>
        </w:rPr>
        <w:t> </w:t>
      </w:r>
      <w:r>
        <w:rPr>
          <w:sz w:val="24"/>
        </w:rPr>
        <w:t>fiscais,</w:t>
      </w:r>
      <w:r>
        <w:rPr>
          <w:spacing w:val="-1"/>
          <w:sz w:val="24"/>
        </w:rPr>
        <w:t> </w:t>
      </w:r>
      <w:r>
        <w:rPr>
          <w:sz w:val="24"/>
        </w:rPr>
        <w:t>previdenciários e</w:t>
      </w:r>
      <w:r>
        <w:rPr>
          <w:spacing w:val="-1"/>
          <w:sz w:val="24"/>
        </w:rPr>
        <w:t> </w:t>
      </w:r>
      <w:r>
        <w:rPr>
          <w:sz w:val="24"/>
        </w:rPr>
        <w:t>comerciais</w:t>
      </w:r>
      <w:r>
        <w:rPr>
          <w:spacing w:val="-1"/>
          <w:sz w:val="24"/>
        </w:rPr>
        <w:t> </w:t>
      </w:r>
      <w:r>
        <w:rPr>
          <w:sz w:val="24"/>
        </w:rPr>
        <w:t>resultantes</w:t>
      </w:r>
      <w:r>
        <w:rPr>
          <w:spacing w:val="-1"/>
          <w:sz w:val="24"/>
        </w:rPr>
        <w:t> </w:t>
      </w:r>
      <w:r>
        <w:rPr>
          <w:sz w:val="24"/>
        </w:rPr>
        <w:t>da</w:t>
      </w:r>
      <w:r>
        <w:rPr>
          <w:spacing w:val="-1"/>
          <w:sz w:val="24"/>
        </w:rPr>
        <w:t> </w:t>
      </w:r>
      <w:r>
        <w:rPr>
          <w:sz w:val="24"/>
        </w:rPr>
        <w:t>execução</w:t>
      </w:r>
      <w:r>
        <w:rPr>
          <w:spacing w:val="-1"/>
          <w:sz w:val="24"/>
        </w:rPr>
        <w:t> </w:t>
      </w:r>
      <w:r>
        <w:rPr>
          <w:sz w:val="24"/>
        </w:rPr>
        <w:t>do </w:t>
      </w:r>
      <w:r>
        <w:rPr>
          <w:spacing w:val="-2"/>
          <w:sz w:val="24"/>
        </w:rPr>
        <w:t>contrato;</w:t>
      </w:r>
    </w:p>
    <w:p>
      <w:pPr>
        <w:pStyle w:val="ListParagraph"/>
        <w:numPr>
          <w:ilvl w:val="1"/>
          <w:numId w:val="18"/>
        </w:numPr>
        <w:tabs>
          <w:tab w:pos="529" w:val="left" w:leader="none"/>
        </w:tabs>
        <w:spacing w:line="240" w:lineRule="auto" w:before="249" w:after="0"/>
        <w:ind w:left="529" w:right="0" w:hanging="420"/>
        <w:jc w:val="left"/>
        <w:rPr>
          <w:sz w:val="24"/>
        </w:rPr>
      </w:pPr>
      <w:r>
        <w:rPr>
          <w:sz w:val="24"/>
        </w:rPr>
        <w:t>Manter todas as condições de habilitação aferidas no processo de contratação durante a vigência do </w:t>
      </w:r>
      <w:r>
        <w:rPr>
          <w:spacing w:val="-2"/>
          <w:sz w:val="24"/>
        </w:rPr>
        <w:t>contrato;</w:t>
      </w:r>
    </w:p>
    <w:p>
      <w:pPr>
        <w:pStyle w:val="BodyText"/>
        <w:spacing w:before="258"/>
        <w:ind w:left="0"/>
      </w:pPr>
    </w:p>
    <w:p>
      <w:pPr>
        <w:pStyle w:val="Heading2"/>
        <w:numPr>
          <w:ilvl w:val="0"/>
          <w:numId w:val="15"/>
        </w:numPr>
        <w:tabs>
          <w:tab w:pos="495" w:val="left" w:leader="none"/>
        </w:tabs>
        <w:spacing w:line="240" w:lineRule="auto" w:before="0" w:after="0"/>
        <w:ind w:left="495" w:right="0" w:hanging="386"/>
        <w:jc w:val="left"/>
      </w:pPr>
      <w:r>
        <w:rPr/>
        <w:t>– FORMA</w:t>
      </w:r>
      <w:r>
        <w:rPr>
          <w:spacing w:val="-14"/>
        </w:rPr>
        <w:t> </w:t>
      </w:r>
      <w:r>
        <w:rPr/>
        <w:t>DE CRITÉRIO E SELEÇÃO DO </w:t>
      </w:r>
      <w:r>
        <w:rPr>
          <w:spacing w:val="-2"/>
        </w:rPr>
        <w:t>FORNECEDOR:</w:t>
      </w:r>
    </w:p>
    <w:p>
      <w:pPr>
        <w:pStyle w:val="ListParagraph"/>
        <w:numPr>
          <w:ilvl w:val="1"/>
          <w:numId w:val="19"/>
        </w:numPr>
        <w:tabs>
          <w:tab w:pos="529" w:val="left" w:leader="none"/>
        </w:tabs>
        <w:spacing w:line="247" w:lineRule="auto" w:before="264" w:after="0"/>
        <w:ind w:left="109" w:right="430" w:firstLine="0"/>
        <w:jc w:val="left"/>
        <w:rPr>
          <w:sz w:val="24"/>
        </w:rPr>
      </w:pPr>
      <w:r>
        <w:rPr>
          <w:sz w:val="24"/>
        </w:rPr>
        <w:t>O</w:t>
      </w:r>
      <w:r>
        <w:rPr>
          <w:spacing w:val="-7"/>
          <w:sz w:val="24"/>
        </w:rPr>
        <w:t> </w:t>
      </w:r>
      <w:r>
        <w:rPr>
          <w:sz w:val="24"/>
        </w:rPr>
        <w:t>fornecedor</w:t>
      </w:r>
      <w:r>
        <w:rPr>
          <w:spacing w:val="-5"/>
          <w:sz w:val="24"/>
        </w:rPr>
        <w:t> </w:t>
      </w:r>
      <w:r>
        <w:rPr>
          <w:sz w:val="24"/>
        </w:rPr>
        <w:t>será</w:t>
      </w:r>
      <w:r>
        <w:rPr>
          <w:spacing w:val="-5"/>
          <w:sz w:val="24"/>
        </w:rPr>
        <w:t> </w:t>
      </w:r>
      <w:r>
        <w:rPr>
          <w:sz w:val="24"/>
        </w:rPr>
        <w:t>selecionado</w:t>
      </w:r>
      <w:r>
        <w:rPr>
          <w:spacing w:val="-5"/>
          <w:sz w:val="24"/>
        </w:rPr>
        <w:t> </w:t>
      </w:r>
      <w:r>
        <w:rPr>
          <w:sz w:val="24"/>
        </w:rPr>
        <w:t>por</w:t>
      </w:r>
      <w:r>
        <w:rPr>
          <w:spacing w:val="-5"/>
          <w:sz w:val="24"/>
        </w:rPr>
        <w:t> </w:t>
      </w:r>
      <w:r>
        <w:rPr>
          <w:sz w:val="24"/>
        </w:rPr>
        <w:t>meio</w:t>
      </w:r>
      <w:r>
        <w:rPr>
          <w:spacing w:val="-5"/>
          <w:sz w:val="24"/>
        </w:rPr>
        <w:t> </w:t>
      </w:r>
      <w:r>
        <w:rPr>
          <w:sz w:val="24"/>
        </w:rPr>
        <w:t>da</w:t>
      </w:r>
      <w:r>
        <w:rPr>
          <w:spacing w:val="-5"/>
          <w:sz w:val="24"/>
        </w:rPr>
        <w:t> </w:t>
      </w:r>
      <w:r>
        <w:rPr>
          <w:sz w:val="24"/>
        </w:rPr>
        <w:t>realização</w:t>
      </w:r>
      <w:r>
        <w:rPr>
          <w:spacing w:val="-5"/>
          <w:sz w:val="24"/>
        </w:rPr>
        <w:t> </w:t>
      </w:r>
      <w:r>
        <w:rPr>
          <w:sz w:val="24"/>
        </w:rPr>
        <w:t>de</w:t>
      </w:r>
      <w:r>
        <w:rPr>
          <w:spacing w:val="-5"/>
          <w:sz w:val="24"/>
        </w:rPr>
        <w:t> </w:t>
      </w:r>
      <w:r>
        <w:rPr>
          <w:sz w:val="24"/>
        </w:rPr>
        <w:t>procedimento</w:t>
      </w:r>
      <w:r>
        <w:rPr>
          <w:spacing w:val="-5"/>
          <w:sz w:val="24"/>
        </w:rPr>
        <w:t> </w:t>
      </w:r>
      <w:r>
        <w:rPr>
          <w:sz w:val="24"/>
        </w:rPr>
        <w:t>de</w:t>
      </w:r>
      <w:r>
        <w:rPr>
          <w:spacing w:val="-5"/>
          <w:sz w:val="24"/>
        </w:rPr>
        <w:t> </w:t>
      </w:r>
      <w:r>
        <w:rPr>
          <w:sz w:val="24"/>
        </w:rPr>
        <w:t>LICITAÇÃO,</w:t>
      </w:r>
      <w:r>
        <w:rPr>
          <w:spacing w:val="-5"/>
          <w:sz w:val="24"/>
        </w:rPr>
        <w:t> </w:t>
      </w:r>
      <w:r>
        <w:rPr>
          <w:sz w:val="24"/>
        </w:rPr>
        <w:t>na</w:t>
      </w:r>
      <w:r>
        <w:rPr>
          <w:spacing w:val="-5"/>
          <w:sz w:val="24"/>
        </w:rPr>
        <w:t> </w:t>
      </w:r>
      <w:r>
        <w:rPr>
          <w:sz w:val="24"/>
        </w:rPr>
        <w:t>modalidade</w:t>
      </w:r>
      <w:r>
        <w:rPr>
          <w:spacing w:val="-5"/>
          <w:sz w:val="24"/>
        </w:rPr>
        <w:t> </w:t>
      </w:r>
      <w:r>
        <w:rPr>
          <w:sz w:val="24"/>
        </w:rPr>
        <w:t>PREGÃO,</w:t>
      </w:r>
      <w:r>
        <w:rPr>
          <w:spacing w:val="-5"/>
          <w:sz w:val="24"/>
        </w:rPr>
        <w:t> </w:t>
      </w:r>
      <w:r>
        <w:rPr>
          <w:sz w:val="24"/>
        </w:rPr>
        <w:t>modo</w:t>
      </w:r>
      <w:r>
        <w:rPr>
          <w:spacing w:val="-5"/>
          <w:sz w:val="24"/>
        </w:rPr>
        <w:t> </w:t>
      </w:r>
      <w:r>
        <w:rPr>
          <w:sz w:val="24"/>
        </w:rPr>
        <w:t>de</w:t>
      </w:r>
      <w:r>
        <w:rPr>
          <w:spacing w:val="-5"/>
          <w:sz w:val="24"/>
        </w:rPr>
        <w:t> </w:t>
      </w:r>
      <w:r>
        <w:rPr>
          <w:sz w:val="24"/>
        </w:rPr>
        <w:t>disputa</w:t>
      </w:r>
      <w:r>
        <w:rPr>
          <w:spacing w:val="-15"/>
          <w:sz w:val="24"/>
        </w:rPr>
        <w:t> </w:t>
      </w:r>
      <w:r>
        <w:rPr>
          <w:sz w:val="24"/>
        </w:rPr>
        <w:t>ABERTO, sob a forma ELETRÔNICA, com adoção do critério de julgamento pelo menor preço unitário.</w:t>
      </w:r>
    </w:p>
    <w:p>
      <w:pPr>
        <w:pStyle w:val="Heading3"/>
        <w:numPr>
          <w:ilvl w:val="0"/>
          <w:numId w:val="20"/>
        </w:numPr>
        <w:tabs>
          <w:tab w:pos="402" w:val="left" w:leader="none"/>
        </w:tabs>
        <w:spacing w:line="240" w:lineRule="auto" w:before="256" w:after="0"/>
        <w:ind w:left="402" w:right="0" w:hanging="293"/>
        <w:jc w:val="left"/>
      </w:pPr>
      <w:r>
        <w:rPr/>
        <w:t>Regime de </w:t>
      </w:r>
      <w:r>
        <w:rPr>
          <w:spacing w:val="-2"/>
        </w:rPr>
        <w:t>execução</w:t>
      </w:r>
    </w:p>
    <w:p>
      <w:pPr>
        <w:pStyle w:val="BodyText"/>
        <w:spacing w:before="3"/>
        <w:ind w:left="0"/>
        <w:rPr>
          <w:b/>
        </w:rPr>
      </w:pPr>
    </w:p>
    <w:p>
      <w:pPr>
        <w:pStyle w:val="ListParagraph"/>
        <w:numPr>
          <w:ilvl w:val="1"/>
          <w:numId w:val="20"/>
        </w:numPr>
        <w:tabs>
          <w:tab w:pos="335" w:val="left" w:leader="none"/>
        </w:tabs>
        <w:spacing w:line="240" w:lineRule="auto" w:before="0" w:after="0"/>
        <w:ind w:left="335" w:right="0" w:hanging="226"/>
        <w:jc w:val="left"/>
        <w:rPr>
          <w:sz w:val="24"/>
        </w:rPr>
      </w:pPr>
      <w:r>
        <w:rPr>
          <w:sz w:val="24"/>
        </w:rPr>
        <w:t>O</w:t>
      </w:r>
      <w:r>
        <w:rPr>
          <w:spacing w:val="-2"/>
          <w:sz w:val="24"/>
        </w:rPr>
        <w:t> </w:t>
      </w:r>
      <w:r>
        <w:rPr>
          <w:sz w:val="24"/>
        </w:rPr>
        <w:t>regime</w:t>
      </w:r>
      <w:r>
        <w:rPr>
          <w:spacing w:val="-1"/>
          <w:sz w:val="24"/>
        </w:rPr>
        <w:t> </w:t>
      </w:r>
      <w:r>
        <w:rPr>
          <w:sz w:val="24"/>
        </w:rPr>
        <w:t>de</w:t>
      </w:r>
      <w:r>
        <w:rPr>
          <w:spacing w:val="-1"/>
          <w:sz w:val="24"/>
        </w:rPr>
        <w:t> </w:t>
      </w:r>
      <w:r>
        <w:rPr>
          <w:sz w:val="24"/>
        </w:rPr>
        <w:t>execução</w:t>
      </w:r>
      <w:r>
        <w:rPr>
          <w:spacing w:val="-2"/>
          <w:sz w:val="24"/>
        </w:rPr>
        <w:t> </w:t>
      </w:r>
      <w:r>
        <w:rPr>
          <w:sz w:val="24"/>
        </w:rPr>
        <w:t>do</w:t>
      </w:r>
      <w:r>
        <w:rPr>
          <w:spacing w:val="-1"/>
          <w:sz w:val="24"/>
        </w:rPr>
        <w:t> </w:t>
      </w:r>
      <w:r>
        <w:rPr>
          <w:sz w:val="24"/>
        </w:rPr>
        <w:t>contrato</w:t>
      </w:r>
      <w:r>
        <w:rPr>
          <w:spacing w:val="-1"/>
          <w:sz w:val="24"/>
        </w:rPr>
        <w:t> </w:t>
      </w:r>
      <w:r>
        <w:rPr>
          <w:sz w:val="24"/>
        </w:rPr>
        <w:t>seguirá</w:t>
      </w:r>
      <w:r>
        <w:rPr>
          <w:spacing w:val="-2"/>
          <w:sz w:val="24"/>
        </w:rPr>
        <w:t> </w:t>
      </w:r>
      <w:r>
        <w:rPr>
          <w:sz w:val="24"/>
        </w:rPr>
        <w:t>os</w:t>
      </w:r>
      <w:r>
        <w:rPr>
          <w:spacing w:val="-1"/>
          <w:sz w:val="24"/>
        </w:rPr>
        <w:t> </w:t>
      </w:r>
      <w:r>
        <w:rPr>
          <w:sz w:val="24"/>
        </w:rPr>
        <w:t>critérios</w:t>
      </w:r>
      <w:r>
        <w:rPr>
          <w:spacing w:val="-1"/>
          <w:sz w:val="24"/>
        </w:rPr>
        <w:t> </w:t>
      </w:r>
      <w:r>
        <w:rPr>
          <w:sz w:val="24"/>
        </w:rPr>
        <w:t>estabelecidos</w:t>
      </w:r>
      <w:r>
        <w:rPr>
          <w:spacing w:val="-2"/>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pacing w:val="-2"/>
          <w:sz w:val="24"/>
        </w:rPr>
        <w:t>Referência.</w:t>
      </w:r>
    </w:p>
    <w:p>
      <w:pPr>
        <w:pStyle w:val="Heading3"/>
        <w:numPr>
          <w:ilvl w:val="0"/>
          <w:numId w:val="20"/>
        </w:numPr>
        <w:tabs>
          <w:tab w:pos="389" w:val="left" w:leader="none"/>
        </w:tabs>
        <w:spacing w:line="240" w:lineRule="auto" w:before="264" w:after="0"/>
        <w:ind w:left="389" w:right="0" w:hanging="280"/>
        <w:jc w:val="left"/>
      </w:pPr>
      <w:r>
        <w:rPr/>
        <w:t>Exigências de </w:t>
      </w:r>
      <w:r>
        <w:rPr>
          <w:spacing w:val="-2"/>
        </w:rPr>
        <w:t>habilitação</w:t>
      </w:r>
    </w:p>
    <w:p>
      <w:pPr>
        <w:pStyle w:val="ListParagraph"/>
        <w:numPr>
          <w:ilvl w:val="1"/>
          <w:numId w:val="20"/>
        </w:numPr>
        <w:tabs>
          <w:tab w:pos="335" w:val="left" w:leader="none"/>
        </w:tabs>
        <w:spacing w:line="247" w:lineRule="auto" w:before="264" w:after="0"/>
        <w:ind w:left="109" w:right="154" w:firstLine="0"/>
        <w:jc w:val="left"/>
        <w:rPr>
          <w:sz w:val="24"/>
        </w:rPr>
      </w:pPr>
      <w:r>
        <w:rPr>
          <w:sz w:val="24"/>
        </w:rPr>
        <w:t>Previamente</w:t>
      </w:r>
      <w:r>
        <w:rPr>
          <w:spacing w:val="-3"/>
          <w:sz w:val="24"/>
        </w:rPr>
        <w:t> </w:t>
      </w:r>
      <w:r>
        <w:rPr>
          <w:sz w:val="24"/>
        </w:rPr>
        <w:t>à</w:t>
      </w:r>
      <w:r>
        <w:rPr>
          <w:spacing w:val="-3"/>
          <w:sz w:val="24"/>
        </w:rPr>
        <w:t> </w:t>
      </w:r>
      <w:r>
        <w:rPr>
          <w:sz w:val="24"/>
        </w:rPr>
        <w:t>celebração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15"/>
          <w:sz w:val="24"/>
        </w:rPr>
        <w:t> </w:t>
      </w:r>
      <w:r>
        <w:rPr>
          <w:sz w:val="24"/>
        </w:rPr>
        <w:t>Administração</w:t>
      </w:r>
      <w:r>
        <w:rPr>
          <w:spacing w:val="-3"/>
          <w:sz w:val="24"/>
        </w:rPr>
        <w:t> </w:t>
      </w:r>
      <w:r>
        <w:rPr>
          <w:sz w:val="24"/>
        </w:rPr>
        <w:t>verificará</w:t>
      </w:r>
      <w:r>
        <w:rPr>
          <w:spacing w:val="-3"/>
          <w:sz w:val="24"/>
        </w:rPr>
        <w:t> </w:t>
      </w:r>
      <w:r>
        <w:rPr>
          <w:sz w:val="24"/>
        </w:rPr>
        <w:t>o</w:t>
      </w:r>
      <w:r>
        <w:rPr>
          <w:spacing w:val="-3"/>
          <w:sz w:val="24"/>
        </w:rPr>
        <w:t> </w:t>
      </w:r>
      <w:r>
        <w:rPr>
          <w:sz w:val="24"/>
        </w:rPr>
        <w:t>eventual</w:t>
      </w:r>
      <w:r>
        <w:rPr>
          <w:spacing w:val="-3"/>
          <w:sz w:val="24"/>
        </w:rPr>
        <w:t> </w:t>
      </w:r>
      <w:r>
        <w:rPr>
          <w:sz w:val="24"/>
        </w:rPr>
        <w:t>descumprimento</w:t>
      </w:r>
      <w:r>
        <w:rPr>
          <w:spacing w:val="-3"/>
          <w:sz w:val="24"/>
        </w:rPr>
        <w:t> </w:t>
      </w:r>
      <w:r>
        <w:rPr>
          <w:sz w:val="24"/>
        </w:rPr>
        <w:t>das</w:t>
      </w:r>
      <w:r>
        <w:rPr>
          <w:spacing w:val="-3"/>
          <w:sz w:val="24"/>
        </w:rPr>
        <w:t> </w:t>
      </w:r>
      <w:r>
        <w:rPr>
          <w:sz w:val="24"/>
        </w:rPr>
        <w:t>condições</w:t>
      </w:r>
      <w:r>
        <w:rPr>
          <w:spacing w:val="-3"/>
          <w:sz w:val="24"/>
        </w:rPr>
        <w:t> </w:t>
      </w:r>
      <w:r>
        <w:rPr>
          <w:sz w:val="24"/>
        </w:rPr>
        <w:t>para</w:t>
      </w:r>
      <w:r>
        <w:rPr>
          <w:spacing w:val="-3"/>
          <w:sz w:val="24"/>
        </w:rPr>
        <w:t> </w:t>
      </w:r>
      <w:r>
        <w:rPr>
          <w:sz w:val="24"/>
        </w:rPr>
        <w:t>contratação,</w:t>
      </w:r>
      <w:r>
        <w:rPr>
          <w:spacing w:val="-3"/>
          <w:sz w:val="24"/>
        </w:rPr>
        <w:t> </w:t>
      </w:r>
      <w:r>
        <w:rPr>
          <w:sz w:val="24"/>
        </w:rPr>
        <w:t>especialmente</w:t>
      </w:r>
      <w:r>
        <w:rPr>
          <w:spacing w:val="-3"/>
          <w:sz w:val="24"/>
        </w:rPr>
        <w:t> </w:t>
      </w:r>
      <w:r>
        <w:rPr>
          <w:sz w:val="24"/>
        </w:rPr>
        <w:t>quanto à existência de sanção que a impeça, mediante a consulta a cadastros informativos oficiais, tais como:</w:t>
      </w:r>
    </w:p>
    <w:p>
      <w:pPr>
        <w:pStyle w:val="ListParagraph"/>
        <w:numPr>
          <w:ilvl w:val="0"/>
          <w:numId w:val="21"/>
        </w:numPr>
        <w:tabs>
          <w:tab w:pos="355" w:val="left" w:leader="none"/>
        </w:tabs>
        <w:spacing w:line="240" w:lineRule="auto" w:before="257" w:after="0"/>
        <w:ind w:left="355" w:right="0" w:hanging="246"/>
        <w:jc w:val="left"/>
        <w:rPr>
          <w:sz w:val="24"/>
        </w:rPr>
      </w:pPr>
      <w:r>
        <w:rPr>
          <w:spacing w:val="-2"/>
          <w:sz w:val="24"/>
        </w:rPr>
        <w:t>SICAF;</w:t>
      </w:r>
    </w:p>
    <w:p>
      <w:pPr>
        <w:pStyle w:val="ListParagraph"/>
        <w:numPr>
          <w:ilvl w:val="0"/>
          <w:numId w:val="21"/>
        </w:numPr>
        <w:tabs>
          <w:tab w:pos="368" w:val="left" w:leader="none"/>
        </w:tabs>
        <w:spacing w:line="235" w:lineRule="auto" w:before="253" w:after="0"/>
        <w:ind w:left="109" w:right="40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hyperlink r:id="rId35">
        <w:r>
          <w:rPr>
            <w:spacing w:val="-2"/>
            <w:sz w:val="24"/>
          </w:rPr>
          <w:t>(www.portaldatransparencia.gov.br/ceis);</w:t>
        </w:r>
      </w:hyperlink>
    </w:p>
    <w:p>
      <w:pPr>
        <w:pStyle w:val="ListParagraph"/>
        <w:numPr>
          <w:ilvl w:val="0"/>
          <w:numId w:val="21"/>
        </w:numPr>
        <w:tabs>
          <w:tab w:pos="355" w:val="left" w:leader="none"/>
        </w:tabs>
        <w:spacing w:line="235" w:lineRule="auto" w:before="254" w:after="0"/>
        <w:ind w:left="109" w:right="5330" w:firstLine="0"/>
        <w:jc w:val="left"/>
        <w:rPr>
          <w:sz w:val="24"/>
        </w:rPr>
      </w:pP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hyperlink r:id="rId36">
        <w:r>
          <w:rPr>
            <w:spacing w:val="-2"/>
            <w:sz w:val="24"/>
          </w:rPr>
          <w:t>(https://www.portaltransparencia.gov.br/sancoes/cnep)</w:t>
        </w:r>
      </w:hyperlink>
    </w:p>
    <w:p>
      <w:pPr>
        <w:spacing w:after="0" w:line="235" w:lineRule="auto"/>
        <w:jc w:val="left"/>
        <w:rPr>
          <w:sz w:val="24"/>
        </w:rPr>
        <w:sectPr>
          <w:pgSz w:w="15840" w:h="24480"/>
          <w:pgMar w:top="480" w:bottom="280" w:left="580" w:right="560"/>
        </w:sectPr>
      </w:pPr>
    </w:p>
    <w:p>
      <w:pPr>
        <w:pStyle w:val="ListParagraph"/>
        <w:numPr>
          <w:ilvl w:val="1"/>
          <w:numId w:val="20"/>
        </w:numPr>
        <w:tabs>
          <w:tab w:pos="335" w:val="left" w:leader="none"/>
        </w:tabs>
        <w:spacing w:line="242" w:lineRule="auto" w:before="76" w:after="0"/>
        <w:ind w:left="109" w:right="146" w:firstLine="0"/>
        <w:jc w:val="both"/>
        <w:rPr>
          <w:sz w:val="24"/>
        </w:rPr>
      </w:pPr>
      <w:r>
        <w:rPr>
          <w:sz w:val="24"/>
        </w:rPr>
        <w:t>A</w:t>
      </w:r>
      <w:r>
        <w:rPr>
          <w:spacing w:val="-14"/>
          <w:sz w:val="24"/>
        </w:rPr>
        <w:t> </w:t>
      </w:r>
      <w:r>
        <w:rPr>
          <w:sz w:val="24"/>
        </w:rPr>
        <w:t>consulta aos cadastros será realizada em nome da empresa interessada e de seu sócio majoritário, por força do artigo 12 da Lei n° 8.429, de 1992, que</w:t>
      </w:r>
      <w:r>
        <w:rPr>
          <w:spacing w:val="-2"/>
          <w:sz w:val="24"/>
        </w:rPr>
        <w:t> </w:t>
      </w:r>
      <w:r>
        <w:rPr>
          <w:sz w:val="24"/>
        </w:rPr>
        <w:t>prevê,</w:t>
      </w:r>
      <w:r>
        <w:rPr>
          <w:spacing w:val="-2"/>
          <w:sz w:val="24"/>
        </w:rPr>
        <w:t> </w:t>
      </w:r>
      <w:r>
        <w:rPr>
          <w:sz w:val="24"/>
        </w:rPr>
        <w:t>dentre</w:t>
      </w:r>
      <w:r>
        <w:rPr>
          <w:spacing w:val="-2"/>
          <w:sz w:val="24"/>
        </w:rPr>
        <w:t> </w:t>
      </w:r>
      <w:r>
        <w:rPr>
          <w:sz w:val="24"/>
        </w:rPr>
        <w:t>as</w:t>
      </w:r>
      <w:r>
        <w:rPr>
          <w:spacing w:val="-2"/>
          <w:sz w:val="24"/>
        </w:rPr>
        <w:t> </w:t>
      </w:r>
      <w:r>
        <w:rPr>
          <w:sz w:val="24"/>
        </w:rPr>
        <w:t>sanções</w:t>
      </w:r>
      <w:r>
        <w:rPr>
          <w:spacing w:val="-2"/>
          <w:sz w:val="24"/>
        </w:rPr>
        <w:t> </w:t>
      </w:r>
      <w:r>
        <w:rPr>
          <w:sz w:val="24"/>
        </w:rPr>
        <w:t>impostas</w:t>
      </w:r>
      <w:r>
        <w:rPr>
          <w:spacing w:val="-2"/>
          <w:sz w:val="24"/>
        </w:rPr>
        <w:t> </w:t>
      </w:r>
      <w:r>
        <w:rPr>
          <w:sz w:val="24"/>
        </w:rPr>
        <w:t>ao</w:t>
      </w:r>
      <w:r>
        <w:rPr>
          <w:spacing w:val="-2"/>
          <w:sz w:val="24"/>
        </w:rPr>
        <w:t> </w:t>
      </w:r>
      <w:r>
        <w:rPr>
          <w:sz w:val="24"/>
        </w:rPr>
        <w:t>responsável</w:t>
      </w:r>
      <w:r>
        <w:rPr>
          <w:spacing w:val="-2"/>
          <w:sz w:val="24"/>
        </w:rPr>
        <w:t> </w:t>
      </w:r>
      <w:r>
        <w:rPr>
          <w:sz w:val="24"/>
        </w:rPr>
        <w:t>pela</w:t>
      </w:r>
      <w:r>
        <w:rPr>
          <w:spacing w:val="-2"/>
          <w:sz w:val="24"/>
        </w:rPr>
        <w:t> </w:t>
      </w:r>
      <w:r>
        <w:rPr>
          <w:sz w:val="24"/>
        </w:rPr>
        <w:t>prática</w:t>
      </w:r>
      <w:r>
        <w:rPr>
          <w:spacing w:val="-2"/>
          <w:sz w:val="24"/>
        </w:rPr>
        <w:t> </w:t>
      </w:r>
      <w:r>
        <w:rPr>
          <w:sz w:val="24"/>
        </w:rPr>
        <w:t>de</w:t>
      </w:r>
      <w:r>
        <w:rPr>
          <w:spacing w:val="-2"/>
          <w:sz w:val="24"/>
        </w:rPr>
        <w:t> </w:t>
      </w:r>
      <w:r>
        <w:rPr>
          <w:sz w:val="24"/>
        </w:rPr>
        <w:t>ato</w:t>
      </w:r>
      <w:r>
        <w:rPr>
          <w:spacing w:val="-2"/>
          <w:sz w:val="24"/>
        </w:rPr>
        <w:t> </w:t>
      </w:r>
      <w:r>
        <w:rPr>
          <w:sz w:val="24"/>
        </w:rPr>
        <w:t>de</w:t>
      </w:r>
      <w:r>
        <w:rPr>
          <w:spacing w:val="-2"/>
          <w:sz w:val="24"/>
        </w:rPr>
        <w:t> </w:t>
      </w:r>
      <w:r>
        <w:rPr>
          <w:sz w:val="24"/>
        </w:rPr>
        <w:t>improbidade</w:t>
      </w:r>
      <w:r>
        <w:rPr>
          <w:spacing w:val="-2"/>
          <w:sz w:val="24"/>
        </w:rPr>
        <w:t> </w:t>
      </w:r>
      <w:r>
        <w:rPr>
          <w:sz w:val="24"/>
        </w:rPr>
        <w:t>administrativa,</w:t>
      </w:r>
      <w:r>
        <w:rPr>
          <w:spacing w:val="-2"/>
          <w:sz w:val="24"/>
        </w:rPr>
        <w:t> </w:t>
      </w:r>
      <w:r>
        <w:rPr>
          <w:sz w:val="24"/>
        </w:rPr>
        <w:t>a</w:t>
      </w:r>
      <w:r>
        <w:rPr>
          <w:spacing w:val="-2"/>
          <w:sz w:val="24"/>
        </w:rPr>
        <w:t> </w:t>
      </w:r>
      <w:r>
        <w:rPr>
          <w:sz w:val="24"/>
        </w:rPr>
        <w:t>proibição</w:t>
      </w:r>
      <w:r>
        <w:rPr>
          <w:spacing w:val="-2"/>
          <w:sz w:val="24"/>
        </w:rPr>
        <w:t> </w:t>
      </w:r>
      <w:r>
        <w:rPr>
          <w:sz w:val="24"/>
        </w:rPr>
        <w:t>de</w:t>
      </w:r>
      <w:r>
        <w:rPr>
          <w:spacing w:val="-2"/>
          <w:sz w:val="24"/>
        </w:rPr>
        <w:t> </w:t>
      </w:r>
      <w:r>
        <w:rPr>
          <w:sz w:val="24"/>
        </w:rPr>
        <w:t>contratar</w:t>
      </w:r>
      <w:r>
        <w:rPr>
          <w:spacing w:val="-2"/>
          <w:sz w:val="24"/>
        </w:rPr>
        <w:t> </w:t>
      </w:r>
      <w:r>
        <w:rPr>
          <w:sz w:val="24"/>
        </w:rPr>
        <w:t>com</w:t>
      </w:r>
      <w:r>
        <w:rPr>
          <w:spacing w:val="-2"/>
          <w:sz w:val="24"/>
        </w:rPr>
        <w:t> </w:t>
      </w:r>
      <w:r>
        <w:rPr>
          <w:sz w:val="24"/>
        </w:rPr>
        <w:t>o</w:t>
      </w:r>
      <w:r>
        <w:rPr>
          <w:spacing w:val="-2"/>
          <w:sz w:val="24"/>
        </w:rPr>
        <w:t> </w:t>
      </w:r>
      <w:r>
        <w:rPr>
          <w:sz w:val="24"/>
        </w:rPr>
        <w:t>Poder</w:t>
      </w:r>
      <w:r>
        <w:rPr>
          <w:spacing w:val="-2"/>
          <w:sz w:val="24"/>
        </w:rPr>
        <w:t> </w:t>
      </w:r>
      <w:r>
        <w:rPr>
          <w:sz w:val="24"/>
        </w:rPr>
        <w:t>Público, inclusive por intermédio de pessoa jurídica da qual seja sócio majoritário.</w:t>
      </w:r>
    </w:p>
    <w:p>
      <w:pPr>
        <w:pStyle w:val="ListParagraph"/>
        <w:numPr>
          <w:ilvl w:val="1"/>
          <w:numId w:val="20"/>
        </w:numPr>
        <w:tabs>
          <w:tab w:pos="335" w:val="left" w:leader="none"/>
        </w:tabs>
        <w:spacing w:line="247" w:lineRule="auto" w:before="228" w:after="0"/>
        <w:ind w:left="109" w:right="279"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interessado</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gestor</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 fraude por parte das empresas apontadas no Relatório de Ocorrências Impeditivas Indiretas.</w:t>
      </w:r>
    </w:p>
    <w:p>
      <w:pPr>
        <w:pStyle w:val="ListParagraph"/>
        <w:numPr>
          <w:ilvl w:val="1"/>
          <w:numId w:val="20"/>
        </w:numPr>
        <w:tabs>
          <w:tab w:pos="335" w:val="left" w:leader="none"/>
        </w:tabs>
        <w:spacing w:line="240" w:lineRule="auto" w:before="227" w:after="0"/>
        <w:ind w:left="335" w:right="0" w:hanging="2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1"/>
          <w:numId w:val="20"/>
        </w:numPr>
        <w:tabs>
          <w:tab w:pos="335" w:val="left" w:leader="none"/>
        </w:tabs>
        <w:spacing w:line="240" w:lineRule="auto" w:before="234" w:after="0"/>
        <w:ind w:left="335" w:right="0" w:hanging="226"/>
        <w:jc w:val="left"/>
        <w:rPr>
          <w:sz w:val="24"/>
        </w:rPr>
      </w:pPr>
      <w:r>
        <w:rPr>
          <w:sz w:val="24"/>
        </w:rPr>
        <w:t>O interessado será convocado para manifestação previamente a uma eventual negativa de </w:t>
      </w:r>
      <w:r>
        <w:rPr>
          <w:spacing w:val="-2"/>
          <w:sz w:val="24"/>
        </w:rPr>
        <w:t>contratação.</w:t>
      </w:r>
    </w:p>
    <w:p>
      <w:pPr>
        <w:pStyle w:val="ListParagraph"/>
        <w:numPr>
          <w:ilvl w:val="1"/>
          <w:numId w:val="20"/>
        </w:numPr>
        <w:tabs>
          <w:tab w:pos="308" w:val="left" w:leader="none"/>
        </w:tabs>
        <w:spacing w:line="240" w:lineRule="auto" w:before="249" w:after="0"/>
        <w:ind w:left="308" w:right="0" w:hanging="199"/>
        <w:jc w:val="left"/>
        <w:rPr>
          <w:sz w:val="24"/>
        </w:rPr>
      </w:pPr>
      <w:r>
        <w:rPr>
          <w:sz w:val="24"/>
        </w:rPr>
        <w:t>Caso</w:t>
      </w:r>
      <w:r>
        <w:rPr>
          <w:spacing w:val="-3"/>
          <w:sz w:val="24"/>
        </w:rPr>
        <w:t> </w:t>
      </w:r>
      <w:r>
        <w:rPr>
          <w:sz w:val="24"/>
        </w:rPr>
        <w:t>atendidas</w:t>
      </w:r>
      <w:r>
        <w:rPr>
          <w:spacing w:val="-1"/>
          <w:sz w:val="24"/>
        </w:rPr>
        <w:t> </w:t>
      </w:r>
      <w:r>
        <w:rPr>
          <w:sz w:val="24"/>
        </w:rPr>
        <w:t>as</w:t>
      </w:r>
      <w:r>
        <w:rPr>
          <w:spacing w:val="-1"/>
          <w:sz w:val="24"/>
        </w:rPr>
        <w:t> </w:t>
      </w:r>
      <w:r>
        <w:rPr>
          <w:sz w:val="24"/>
        </w:rPr>
        <w:t>condições</w:t>
      </w:r>
      <w:r>
        <w:rPr>
          <w:spacing w:val="-1"/>
          <w:sz w:val="24"/>
        </w:rPr>
        <w:t> </w:t>
      </w:r>
      <w:r>
        <w:rPr>
          <w:sz w:val="24"/>
        </w:rPr>
        <w:t>para</w:t>
      </w:r>
      <w:r>
        <w:rPr>
          <w:spacing w:val="-1"/>
          <w:sz w:val="24"/>
        </w:rPr>
        <w:t> </w:t>
      </w:r>
      <w:r>
        <w:rPr>
          <w:sz w:val="24"/>
        </w:rPr>
        <w:t>contratação,</w:t>
      </w:r>
      <w:r>
        <w:rPr>
          <w:spacing w:val="-1"/>
          <w:sz w:val="24"/>
        </w:rPr>
        <w:t> </w:t>
      </w:r>
      <w:r>
        <w:rPr>
          <w:sz w:val="24"/>
        </w:rPr>
        <w:t>a</w:t>
      </w:r>
      <w:r>
        <w:rPr>
          <w:spacing w:val="-1"/>
          <w:sz w:val="24"/>
        </w:rPr>
        <w:t> </w:t>
      </w:r>
      <w:r>
        <w:rPr>
          <w:sz w:val="24"/>
        </w:rPr>
        <w:t>habilitação</w:t>
      </w:r>
      <w:r>
        <w:rPr>
          <w:spacing w:val="-1"/>
          <w:sz w:val="24"/>
        </w:rPr>
        <w:t> </w:t>
      </w:r>
      <w:r>
        <w:rPr>
          <w:sz w:val="24"/>
        </w:rPr>
        <w:t>do</w:t>
      </w:r>
      <w:r>
        <w:rPr>
          <w:spacing w:val="-1"/>
          <w:sz w:val="24"/>
        </w:rPr>
        <w:t> </w:t>
      </w:r>
      <w:r>
        <w:rPr>
          <w:sz w:val="24"/>
        </w:rPr>
        <w:t>interessado</w:t>
      </w:r>
      <w:r>
        <w:rPr>
          <w:spacing w:val="-1"/>
          <w:sz w:val="24"/>
        </w:rPr>
        <w:t> </w:t>
      </w:r>
      <w:r>
        <w:rPr>
          <w:sz w:val="24"/>
        </w:rPr>
        <w:t>será</w:t>
      </w:r>
      <w:r>
        <w:rPr>
          <w:spacing w:val="-1"/>
          <w:sz w:val="24"/>
        </w:rPr>
        <w:t> </w:t>
      </w:r>
      <w:r>
        <w:rPr>
          <w:sz w:val="24"/>
        </w:rPr>
        <w:t>verificada</w:t>
      </w:r>
      <w:r>
        <w:rPr>
          <w:spacing w:val="-1"/>
          <w:sz w:val="24"/>
        </w:rPr>
        <w:t> </w:t>
      </w:r>
      <w:r>
        <w:rPr>
          <w:sz w:val="24"/>
        </w:rPr>
        <w:t>por</w:t>
      </w:r>
      <w:r>
        <w:rPr>
          <w:spacing w:val="-1"/>
          <w:sz w:val="24"/>
        </w:rPr>
        <w:t> </w:t>
      </w:r>
      <w:r>
        <w:rPr>
          <w:sz w:val="24"/>
        </w:rPr>
        <w:t>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w:t>
      </w:r>
      <w:r>
        <w:rPr>
          <w:spacing w:val="-1"/>
          <w:sz w:val="24"/>
        </w:rPr>
        <w:t> </w:t>
      </w:r>
      <w:r>
        <w:rPr>
          <w:sz w:val="24"/>
        </w:rPr>
        <w:t>ele</w:t>
      </w:r>
      <w:r>
        <w:rPr>
          <w:spacing w:val="-1"/>
          <w:sz w:val="24"/>
        </w:rPr>
        <w:t> </w:t>
      </w:r>
      <w:r>
        <w:rPr>
          <w:spacing w:val="-2"/>
          <w:sz w:val="24"/>
        </w:rPr>
        <w:t>abrangidos.</w:t>
      </w:r>
    </w:p>
    <w:p>
      <w:pPr>
        <w:pStyle w:val="ListParagraph"/>
        <w:numPr>
          <w:ilvl w:val="1"/>
          <w:numId w:val="20"/>
        </w:numPr>
        <w:tabs>
          <w:tab w:pos="349" w:val="left" w:leader="none"/>
        </w:tabs>
        <w:spacing w:line="247" w:lineRule="auto" w:before="234" w:after="0"/>
        <w:ind w:left="109" w:right="281" w:firstLine="0"/>
        <w:jc w:val="left"/>
        <w:rPr>
          <w:sz w:val="24"/>
        </w:rPr>
      </w:pPr>
      <w:r>
        <w:rPr>
          <w:sz w:val="24"/>
        </w:rPr>
        <w:t>É</w:t>
      </w:r>
      <w:r>
        <w:rPr>
          <w:spacing w:val="-6"/>
          <w:sz w:val="24"/>
        </w:rPr>
        <w:t> </w:t>
      </w:r>
      <w:r>
        <w:rPr>
          <w:sz w:val="24"/>
        </w:rPr>
        <w:t>dever</w:t>
      </w:r>
      <w:r>
        <w:rPr>
          <w:spacing w:val="-4"/>
          <w:sz w:val="24"/>
        </w:rPr>
        <w:t> </w:t>
      </w:r>
      <w:r>
        <w:rPr>
          <w:sz w:val="24"/>
        </w:rPr>
        <w:t>do</w:t>
      </w:r>
      <w:r>
        <w:rPr>
          <w:spacing w:val="-4"/>
          <w:sz w:val="24"/>
        </w:rPr>
        <w:t> </w:t>
      </w:r>
      <w:r>
        <w:rPr>
          <w:sz w:val="24"/>
        </w:rPr>
        <w:t>interessado</w:t>
      </w:r>
      <w:r>
        <w:rPr>
          <w:spacing w:val="-4"/>
          <w:sz w:val="24"/>
        </w:rPr>
        <w:t> </w:t>
      </w:r>
      <w:r>
        <w:rPr>
          <w:sz w:val="24"/>
        </w:rPr>
        <w:t>manter</w:t>
      </w:r>
      <w:r>
        <w:rPr>
          <w:spacing w:val="-4"/>
          <w:sz w:val="24"/>
        </w:rPr>
        <w:t> </w:t>
      </w:r>
      <w:r>
        <w:rPr>
          <w:sz w:val="24"/>
        </w:rPr>
        <w:t>atualizada</w:t>
      </w:r>
      <w:r>
        <w:rPr>
          <w:spacing w:val="-4"/>
          <w:sz w:val="24"/>
        </w:rPr>
        <w:t> </w:t>
      </w:r>
      <w:r>
        <w:rPr>
          <w:sz w:val="24"/>
        </w:rPr>
        <w:t>a</w:t>
      </w:r>
      <w:r>
        <w:rPr>
          <w:spacing w:val="-4"/>
          <w:sz w:val="24"/>
        </w:rPr>
        <w:t> </w:t>
      </w:r>
      <w:r>
        <w:rPr>
          <w:sz w:val="24"/>
        </w:rPr>
        <w:t>respectiva</w:t>
      </w:r>
      <w:r>
        <w:rPr>
          <w:spacing w:val="-4"/>
          <w:sz w:val="24"/>
        </w:rPr>
        <w:t> </w:t>
      </w:r>
      <w:r>
        <w:rPr>
          <w:sz w:val="24"/>
        </w:rPr>
        <w:t>documentação</w:t>
      </w:r>
      <w:r>
        <w:rPr>
          <w:spacing w:val="-4"/>
          <w:sz w:val="24"/>
        </w:rPr>
        <w:t> </w:t>
      </w:r>
      <w:r>
        <w:rPr>
          <w:sz w:val="24"/>
        </w:rPr>
        <w:t>constante</w:t>
      </w:r>
      <w:r>
        <w:rPr>
          <w:spacing w:val="-4"/>
          <w:sz w:val="24"/>
        </w:rPr>
        <w:t> </w:t>
      </w:r>
      <w:r>
        <w:rPr>
          <w:sz w:val="24"/>
        </w:rPr>
        <w:t>do</w:t>
      </w:r>
      <w:r>
        <w:rPr>
          <w:spacing w:val="-4"/>
          <w:sz w:val="24"/>
        </w:rPr>
        <w:t> </w:t>
      </w:r>
      <w:r>
        <w:rPr>
          <w:sz w:val="24"/>
        </w:rPr>
        <w:t>SICAF,</w:t>
      </w:r>
      <w:r>
        <w:rPr>
          <w:spacing w:val="-4"/>
          <w:sz w:val="24"/>
        </w:rPr>
        <w:t> </w:t>
      </w:r>
      <w:r>
        <w:rPr>
          <w:sz w:val="24"/>
        </w:rPr>
        <w:t>ou</w:t>
      </w:r>
      <w:r>
        <w:rPr>
          <w:spacing w:val="-4"/>
          <w:sz w:val="24"/>
        </w:rPr>
        <w:t> </w:t>
      </w:r>
      <w:r>
        <w:rPr>
          <w:sz w:val="24"/>
        </w:rPr>
        <w:t>encaminhar,</w:t>
      </w:r>
      <w:r>
        <w:rPr>
          <w:spacing w:val="-4"/>
          <w:sz w:val="24"/>
        </w:rPr>
        <w:t> </w:t>
      </w:r>
      <w:r>
        <w:rPr>
          <w:sz w:val="24"/>
        </w:rPr>
        <w:t>quando</w:t>
      </w:r>
      <w:r>
        <w:rPr>
          <w:spacing w:val="-4"/>
          <w:sz w:val="24"/>
        </w:rPr>
        <w:t> </w:t>
      </w:r>
      <w:r>
        <w:rPr>
          <w:sz w:val="24"/>
        </w:rPr>
        <w:t>solicitado</w:t>
      </w:r>
      <w:r>
        <w:rPr>
          <w:spacing w:val="-4"/>
          <w:sz w:val="24"/>
        </w:rPr>
        <w:t> </w:t>
      </w:r>
      <w:r>
        <w:rPr>
          <w:sz w:val="24"/>
        </w:rPr>
        <w:t>pela</w:t>
      </w:r>
      <w:r>
        <w:rPr>
          <w:spacing w:val="-15"/>
          <w:sz w:val="24"/>
        </w:rPr>
        <w:t> </w:t>
      </w:r>
      <w:r>
        <w:rPr>
          <w:sz w:val="24"/>
        </w:rPr>
        <w:t>Administração,</w:t>
      </w:r>
      <w:r>
        <w:rPr>
          <w:spacing w:val="-4"/>
          <w:sz w:val="24"/>
        </w:rPr>
        <w:t> </w:t>
      </w:r>
      <w:r>
        <w:rPr>
          <w:sz w:val="24"/>
        </w:rPr>
        <w:t>a respectiva documentação atualizada.</w:t>
      </w:r>
    </w:p>
    <w:p>
      <w:pPr>
        <w:pStyle w:val="ListParagraph"/>
        <w:numPr>
          <w:ilvl w:val="1"/>
          <w:numId w:val="20"/>
        </w:numPr>
        <w:tabs>
          <w:tab w:pos="349" w:val="left" w:leader="none"/>
        </w:tabs>
        <w:spacing w:line="240" w:lineRule="auto" w:before="226" w:after="0"/>
        <w:ind w:left="349" w:right="0" w:hanging="24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1"/>
          <w:numId w:val="20"/>
        </w:numPr>
        <w:tabs>
          <w:tab w:pos="295" w:val="left" w:leader="none"/>
        </w:tabs>
        <w:spacing w:line="242" w:lineRule="auto" w:before="234" w:after="0"/>
        <w:ind w:left="109" w:right="552" w:firstLine="0"/>
        <w:jc w:val="left"/>
        <w:rPr>
          <w:sz w:val="24"/>
        </w:rPr>
      </w:pPr>
      <w:r>
        <w:rPr>
          <w:sz w:val="24"/>
        </w:rPr>
        <w:t>Se</w:t>
      </w:r>
      <w:r>
        <w:rPr>
          <w:spacing w:val="-2"/>
          <w:sz w:val="24"/>
        </w:rPr>
        <w:t> </w:t>
      </w:r>
      <w:r>
        <w:rPr>
          <w:sz w:val="24"/>
        </w:rPr>
        <w:t>o</w:t>
      </w:r>
      <w:r>
        <w:rPr>
          <w:spacing w:val="-2"/>
          <w:sz w:val="24"/>
        </w:rPr>
        <w:t> </w:t>
      </w:r>
      <w:r>
        <w:rPr>
          <w:sz w:val="24"/>
        </w:rPr>
        <w:t>interessado</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caso exigidos, e no caso daqueles documentos que, pela própria natureza, comprovadamente, forem emitidos somente em nome da matriz.</w:t>
      </w:r>
    </w:p>
    <w:p>
      <w:pPr>
        <w:pStyle w:val="ListParagraph"/>
        <w:numPr>
          <w:ilvl w:val="1"/>
          <w:numId w:val="20"/>
        </w:numPr>
        <w:tabs>
          <w:tab w:pos="295" w:val="left" w:leader="none"/>
        </w:tabs>
        <w:spacing w:line="235" w:lineRule="auto" w:before="249" w:after="0"/>
        <w:ind w:left="109" w:right="751"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fornecedor</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20"/>
        </w:numPr>
        <w:tabs>
          <w:tab w:pos="349" w:val="left" w:leader="none"/>
        </w:tabs>
        <w:spacing w:line="240" w:lineRule="auto" w:before="249" w:after="0"/>
        <w:ind w:left="349" w:right="0" w:hanging="240"/>
        <w:jc w:val="left"/>
        <w:rPr>
          <w:sz w:val="24"/>
        </w:rPr>
      </w:pPr>
      <w:r>
        <w:rPr>
          <w:sz w:val="24"/>
        </w:rPr>
        <w:t>Para fins de habilitação, deverá o interessado comprovar os seguintes requisitos, que serão exigidos conforme sua natureza </w:t>
      </w:r>
      <w:r>
        <w:rPr>
          <w:spacing w:val="-2"/>
          <w:sz w:val="24"/>
        </w:rPr>
        <w:t>jurídica:</w:t>
      </w:r>
    </w:p>
    <w:p>
      <w:pPr>
        <w:pStyle w:val="Heading3"/>
        <w:numPr>
          <w:ilvl w:val="0"/>
          <w:numId w:val="20"/>
        </w:numPr>
        <w:tabs>
          <w:tab w:pos="402" w:val="left" w:leader="none"/>
        </w:tabs>
        <w:spacing w:line="240" w:lineRule="auto" w:before="264" w:after="0"/>
        <w:ind w:left="402" w:right="0" w:hanging="293"/>
        <w:jc w:val="left"/>
      </w:pPr>
      <w:r>
        <w:rPr/>
        <w:t>Habilitação </w:t>
      </w:r>
      <w:r>
        <w:rPr>
          <w:spacing w:val="-2"/>
        </w:rPr>
        <w:t>jurídica</w:t>
      </w:r>
    </w:p>
    <w:p>
      <w:pPr>
        <w:pStyle w:val="ListParagraph"/>
        <w:numPr>
          <w:ilvl w:val="1"/>
          <w:numId w:val="20"/>
        </w:numPr>
        <w:tabs>
          <w:tab w:pos="335" w:val="left" w:leader="none"/>
        </w:tabs>
        <w:spacing w:line="247" w:lineRule="auto" w:before="264" w:after="0"/>
        <w:ind w:left="109" w:right="886" w:firstLine="0"/>
        <w:jc w:val="left"/>
        <w:rPr>
          <w:sz w:val="24"/>
        </w:rPr>
      </w:pPr>
      <w:r>
        <w:rPr>
          <w:sz w:val="24"/>
          <w:u w:val="single"/>
        </w:rPr>
        <w:t>Pessoa</w:t>
      </w:r>
      <w:r>
        <w:rPr>
          <w:spacing w:val="-2"/>
          <w:sz w:val="24"/>
          <w:u w:val="single"/>
        </w:rPr>
        <w:t> </w:t>
      </w:r>
      <w:r>
        <w:rPr>
          <w:sz w:val="24"/>
          <w:u w:val="single"/>
        </w:rPr>
        <w:t>física:</w:t>
      </w:r>
      <w:r>
        <w:rPr>
          <w:spacing w:val="-2"/>
          <w:sz w:val="24"/>
        </w:rPr>
        <w:t> </w:t>
      </w:r>
      <w:r>
        <w:rPr>
          <w:sz w:val="24"/>
        </w:rPr>
        <w:t>cédula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ou</w:t>
      </w:r>
      <w:r>
        <w:rPr>
          <w:spacing w:val="-2"/>
          <w:sz w:val="24"/>
        </w:rPr>
        <w:t> </w:t>
      </w:r>
      <w:r>
        <w:rPr>
          <w:sz w:val="24"/>
        </w:rPr>
        <w:t>documento</w:t>
      </w:r>
      <w:r>
        <w:rPr>
          <w:spacing w:val="-2"/>
          <w:sz w:val="24"/>
        </w:rPr>
        <w:t> </w:t>
      </w:r>
      <w:r>
        <w:rPr>
          <w:sz w:val="24"/>
        </w:rPr>
        <w:t>equivalente</w:t>
      </w:r>
      <w:r>
        <w:rPr>
          <w:spacing w:val="-2"/>
          <w:sz w:val="24"/>
        </w:rPr>
        <w:t> </w:t>
      </w:r>
      <w:r>
        <w:rPr>
          <w:sz w:val="24"/>
        </w:rPr>
        <w:t>que,</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tenha</w:t>
      </w:r>
      <w:r>
        <w:rPr>
          <w:spacing w:val="-2"/>
          <w:sz w:val="24"/>
        </w:rPr>
        <w:t> </w:t>
      </w:r>
      <w:r>
        <w:rPr>
          <w:sz w:val="24"/>
        </w:rPr>
        <w:t>validade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identificação</w:t>
      </w:r>
      <w:r>
        <w:rPr>
          <w:spacing w:val="-2"/>
          <w:sz w:val="24"/>
        </w:rPr>
        <w:t> </w:t>
      </w:r>
      <w:r>
        <w:rPr>
          <w:sz w:val="24"/>
        </w:rPr>
        <w:t>em</w:t>
      </w:r>
      <w:r>
        <w:rPr>
          <w:spacing w:val="-2"/>
          <w:sz w:val="24"/>
        </w:rPr>
        <w:t> </w:t>
      </w:r>
      <w:r>
        <w:rPr>
          <w:sz w:val="24"/>
        </w:rPr>
        <w:t>todo</w:t>
      </w:r>
      <w:r>
        <w:rPr>
          <w:spacing w:val="-2"/>
          <w:sz w:val="24"/>
        </w:rPr>
        <w:t> </w:t>
      </w:r>
      <w:r>
        <w:rPr>
          <w:sz w:val="24"/>
        </w:rPr>
        <w:t>o território nacional;</w:t>
      </w:r>
    </w:p>
    <w:p>
      <w:pPr>
        <w:pStyle w:val="ListParagraph"/>
        <w:numPr>
          <w:ilvl w:val="1"/>
          <w:numId w:val="20"/>
        </w:numPr>
        <w:tabs>
          <w:tab w:pos="349" w:val="left" w:leader="none"/>
        </w:tabs>
        <w:spacing w:line="240" w:lineRule="auto" w:before="227" w:after="0"/>
        <w:ind w:left="349" w:right="0" w:hanging="240"/>
        <w:jc w:val="left"/>
        <w:rPr>
          <w:sz w:val="24"/>
        </w:rPr>
      </w:pPr>
      <w:r>
        <w:rPr>
          <w:sz w:val="24"/>
        </w:rPr>
        <w:t>E</w:t>
      </w:r>
      <w:r>
        <w:rPr>
          <w:sz w:val="24"/>
          <w:u w:val="single"/>
        </w:rPr>
        <w:t>m</w:t>
      </w:r>
      <w:r>
        <w:rPr>
          <w:sz w:val="24"/>
        </w:rPr>
        <w:t>p</w:t>
      </w:r>
      <w:r>
        <w:rPr>
          <w:sz w:val="24"/>
          <w:u w:val="single"/>
        </w:rPr>
        <w:t>resário</w:t>
      </w:r>
      <w:r>
        <w:rPr>
          <w:spacing w:val="-1"/>
          <w:sz w:val="24"/>
          <w:u w:val="single"/>
        </w:rPr>
        <w:t> </w:t>
      </w:r>
      <w:r>
        <w:rPr>
          <w:sz w:val="24"/>
          <w:u w:val="single"/>
        </w:rPr>
        <w:t>individual</w:t>
      </w:r>
      <w:r>
        <w:rPr>
          <w:sz w:val="24"/>
        </w:rPr>
        <w:t>: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20"/>
        </w:numPr>
        <w:tabs>
          <w:tab w:pos="335" w:val="left" w:leader="none"/>
        </w:tabs>
        <w:spacing w:line="235" w:lineRule="auto" w:before="253" w:after="0"/>
        <w:ind w:left="109" w:right="346" w:firstLine="0"/>
        <w:jc w:val="left"/>
        <w:rPr>
          <w:sz w:val="24"/>
        </w:rPr>
      </w:pPr>
      <w:r>
        <w:rPr>
          <w:sz w:val="24"/>
          <w:u w:val="single"/>
        </w:rPr>
        <w:t>Microem</w:t>
      </w:r>
      <w:r>
        <w:rPr>
          <w:sz w:val="24"/>
        </w:rPr>
        <w:t>p</w:t>
      </w:r>
      <w:r>
        <w:rPr>
          <w:sz w:val="24"/>
          <w:u w:val="single"/>
        </w:rPr>
        <w:t>reendedor</w:t>
      </w:r>
      <w:r>
        <w:rPr>
          <w:spacing w:val="-3"/>
          <w:sz w:val="24"/>
          <w:u w:val="single"/>
        </w:rPr>
        <w:t> </w:t>
      </w:r>
      <w:r>
        <w:rPr>
          <w:sz w:val="24"/>
          <w:u w:val="single"/>
        </w:rPr>
        <w:t>Individual</w:t>
      </w:r>
      <w:r>
        <w:rPr>
          <w:spacing w:val="-3"/>
          <w:sz w:val="24"/>
          <w:u w:val="single"/>
        </w:rPr>
        <w:t> </w:t>
      </w:r>
      <w:r>
        <w:rPr>
          <w:sz w:val="24"/>
          <w:u w:val="single"/>
        </w:rPr>
        <w:t>-</w:t>
      </w:r>
      <w:r>
        <w:rPr>
          <w:spacing w:val="-3"/>
          <w:sz w:val="24"/>
          <w:u w:val="single"/>
        </w:rPr>
        <w:t> </w:t>
      </w:r>
      <w:r>
        <w:rPr>
          <w:sz w:val="24"/>
          <w:u w:val="single"/>
        </w:rPr>
        <w:t>MEI:</w:t>
      </w:r>
      <w:r>
        <w:rPr>
          <w:spacing w:val="-3"/>
          <w:sz w:val="24"/>
        </w:rPr>
        <w:t> </w:t>
      </w:r>
      <w:r>
        <w:rPr>
          <w:sz w:val="24"/>
        </w:rPr>
        <w:t>Certificado</w:t>
      </w:r>
      <w:r>
        <w:rPr>
          <w:spacing w:val="-3"/>
          <w:sz w:val="24"/>
        </w:rPr>
        <w:t> </w:t>
      </w:r>
      <w:r>
        <w:rPr>
          <w:sz w:val="24"/>
        </w:rPr>
        <w:t>da</w:t>
      </w:r>
      <w:r>
        <w:rPr>
          <w:spacing w:val="-3"/>
          <w:sz w:val="24"/>
        </w:rPr>
        <w:t> </w:t>
      </w:r>
      <w:r>
        <w:rPr>
          <w:sz w:val="24"/>
        </w:rPr>
        <w:t>Condição</w:t>
      </w:r>
      <w:r>
        <w:rPr>
          <w:spacing w:val="-3"/>
          <w:sz w:val="24"/>
        </w:rPr>
        <w:t> </w:t>
      </w:r>
      <w:r>
        <w:rPr>
          <w:sz w:val="24"/>
        </w:rPr>
        <w:t>de</w:t>
      </w:r>
      <w:r>
        <w:rPr>
          <w:spacing w:val="-3"/>
          <w:sz w:val="24"/>
        </w:rPr>
        <w:t> </w:t>
      </w:r>
      <w:r>
        <w:rPr>
          <w:sz w:val="24"/>
        </w:rPr>
        <w:t>Microempreendedor</w:t>
      </w:r>
      <w:r>
        <w:rPr>
          <w:spacing w:val="-3"/>
          <w:sz w:val="24"/>
        </w:rPr>
        <w:t> </w:t>
      </w:r>
      <w:r>
        <w:rPr>
          <w:sz w:val="24"/>
        </w:rPr>
        <w:t>Individual</w:t>
      </w:r>
      <w:r>
        <w:rPr>
          <w:spacing w:val="-3"/>
          <w:sz w:val="24"/>
        </w:rPr>
        <w:t> </w:t>
      </w:r>
      <w:r>
        <w:rPr>
          <w:sz w:val="24"/>
        </w:rPr>
        <w:t>-</w:t>
      </w:r>
      <w:r>
        <w:rPr>
          <w:spacing w:val="-3"/>
          <w:sz w:val="24"/>
        </w:rPr>
        <w:t> </w:t>
      </w:r>
      <w:r>
        <w:rPr>
          <w:sz w:val="24"/>
        </w:rPr>
        <w:t>CCMEI,</w:t>
      </w:r>
      <w:r>
        <w:rPr>
          <w:spacing w:val="-3"/>
          <w:sz w:val="24"/>
        </w:rPr>
        <w:t> </w:t>
      </w:r>
      <w:r>
        <w:rPr>
          <w:sz w:val="24"/>
        </w:rPr>
        <w:t>cuja</w:t>
      </w:r>
      <w:r>
        <w:rPr>
          <w:spacing w:val="-3"/>
          <w:sz w:val="24"/>
        </w:rPr>
        <w:t> </w:t>
      </w:r>
      <w:r>
        <w:rPr>
          <w:sz w:val="24"/>
        </w:rPr>
        <w:t>aceitação</w:t>
      </w:r>
      <w:r>
        <w:rPr>
          <w:spacing w:val="-3"/>
          <w:sz w:val="24"/>
        </w:rPr>
        <w:t> </w:t>
      </w:r>
      <w:r>
        <w:rPr>
          <w:sz w:val="24"/>
        </w:rPr>
        <w:t>ficará</w:t>
      </w:r>
      <w:r>
        <w:rPr>
          <w:spacing w:val="-3"/>
          <w:sz w:val="24"/>
        </w:rPr>
        <w:t> </w:t>
      </w:r>
      <w:r>
        <w:rPr>
          <w:sz w:val="24"/>
        </w:rPr>
        <w:t>condicionada</w:t>
      </w:r>
      <w:r>
        <w:rPr>
          <w:spacing w:val="-3"/>
          <w:sz w:val="24"/>
        </w:rPr>
        <w:t> </w:t>
      </w:r>
      <w:r>
        <w:rPr>
          <w:sz w:val="24"/>
        </w:rPr>
        <w:t>à verificação da autenticidade no sítio </w:t>
      </w:r>
      <w:hyperlink r:id="rId37">
        <w:r>
          <w:rPr>
            <w:sz w:val="24"/>
          </w:rPr>
          <w:t>https://www</w:t>
        </w:r>
      </w:hyperlink>
      <w:r>
        <w:rPr>
          <w:sz w:val="24"/>
        </w:rPr>
        <w:t>.gov</w:t>
      </w:r>
      <w:hyperlink r:id="rId37">
        <w:r>
          <w:rPr>
            <w:sz w:val="24"/>
          </w:rPr>
          <w:t>.br/empresas-e-negocios/pt-br/empreendedor;</w:t>
        </w:r>
      </w:hyperlink>
    </w:p>
    <w:p>
      <w:pPr>
        <w:pStyle w:val="ListParagraph"/>
        <w:numPr>
          <w:ilvl w:val="1"/>
          <w:numId w:val="20"/>
        </w:numPr>
        <w:tabs>
          <w:tab w:pos="349" w:val="left" w:leader="none"/>
        </w:tabs>
        <w:spacing w:line="240" w:lineRule="auto" w:before="235" w:after="0"/>
        <w:ind w:left="349" w:right="0" w:hanging="240"/>
        <w:jc w:val="left"/>
        <w:rPr>
          <w:sz w:val="24"/>
        </w:rPr>
      </w:pPr>
      <w:r>
        <w:rPr>
          <w:sz w:val="24"/>
          <w:u w:val="single"/>
        </w:rPr>
        <w:t>Sociedade em</w:t>
      </w:r>
      <w:r>
        <w:rPr>
          <w:sz w:val="24"/>
        </w:rPr>
        <w:t>p</w:t>
      </w:r>
      <w:r>
        <w:rPr>
          <w:sz w:val="24"/>
          <w:u w:val="single"/>
        </w:rPr>
        <w:t>resária, sociedade limitada unipessoal – SLU ou sociedade identificada como empresa individual de responsabilidade limitada </w:t>
      </w:r>
      <w:r>
        <w:rPr>
          <w:spacing w:val="-10"/>
          <w:sz w:val="24"/>
          <w:u w:val="single"/>
        </w:rPr>
        <w:t>-</w:t>
      </w:r>
    </w:p>
    <w:p>
      <w:pPr>
        <w:pStyle w:val="BodyText"/>
        <w:spacing w:line="235" w:lineRule="auto" w:before="14"/>
        <w:ind w:right="181"/>
      </w:pPr>
      <w:r>
        <w:rPr>
          <w:u w:val="single"/>
        </w:rPr>
        <w:t>EIRELI:</w:t>
      </w:r>
      <w:r>
        <w:rPr>
          <w:spacing w:val="-3"/>
        </w:rPr>
        <w:t> </w:t>
      </w:r>
      <w:r>
        <w:rPr/>
        <w:t>inscrição</w:t>
      </w:r>
      <w:r>
        <w:rPr>
          <w:spacing w:val="-3"/>
        </w:rPr>
        <w:t> </w:t>
      </w:r>
      <w:r>
        <w:rPr/>
        <w:t>do</w:t>
      </w:r>
      <w:r>
        <w:rPr>
          <w:spacing w:val="-3"/>
        </w:rPr>
        <w:t> </w:t>
      </w:r>
      <w:r>
        <w:rPr/>
        <w:t>ato</w:t>
      </w:r>
      <w:r>
        <w:rPr>
          <w:spacing w:val="-3"/>
        </w:rPr>
        <w:t> </w:t>
      </w:r>
      <w:r>
        <w:rPr/>
        <w:t>constitutivo,</w:t>
      </w:r>
      <w:r>
        <w:rPr>
          <w:spacing w:val="-3"/>
        </w:rPr>
        <w:t> </w:t>
      </w:r>
      <w:r>
        <w:rPr/>
        <w:t>estatuto</w:t>
      </w:r>
      <w:r>
        <w:rPr>
          <w:spacing w:val="-3"/>
        </w:rPr>
        <w:t> </w:t>
      </w:r>
      <w:r>
        <w:rPr/>
        <w:t>ou</w:t>
      </w:r>
      <w:r>
        <w:rPr>
          <w:spacing w:val="-3"/>
        </w:rPr>
        <w:t> </w:t>
      </w:r>
      <w:r>
        <w:rPr/>
        <w:t>contrato</w:t>
      </w:r>
      <w:r>
        <w:rPr>
          <w:spacing w:val="-3"/>
        </w:rPr>
        <w:t> </w:t>
      </w:r>
      <w:r>
        <w:rPr/>
        <w:t>social</w:t>
      </w:r>
      <w:r>
        <w:rPr>
          <w:spacing w:val="-3"/>
        </w:rPr>
        <w:t> </w:t>
      </w:r>
      <w:r>
        <w:rPr/>
        <w:t>no</w:t>
      </w:r>
      <w:r>
        <w:rPr>
          <w:spacing w:val="-3"/>
        </w:rPr>
        <w:t> </w:t>
      </w:r>
      <w:r>
        <w:rPr/>
        <w:t>Registro</w:t>
      </w:r>
      <w:r>
        <w:rPr>
          <w:spacing w:val="-3"/>
        </w:rPr>
        <w:t> </w:t>
      </w:r>
      <w:r>
        <w:rPr/>
        <w:t>Público</w:t>
      </w:r>
      <w:r>
        <w:rPr>
          <w:spacing w:val="-3"/>
        </w:rPr>
        <w:t> </w:t>
      </w:r>
      <w:r>
        <w:rPr/>
        <w:t>de</w:t>
      </w:r>
      <w:r>
        <w:rPr>
          <w:spacing w:val="-3"/>
        </w:rPr>
        <w:t> </w:t>
      </w:r>
      <w:r>
        <w:rPr/>
        <w:t>Empresas</w:t>
      </w:r>
      <w:r>
        <w:rPr>
          <w:spacing w:val="-3"/>
        </w:rPr>
        <w:t> </w:t>
      </w:r>
      <w:r>
        <w:rPr/>
        <w:t>Mercantis,</w:t>
      </w:r>
      <w:r>
        <w:rPr>
          <w:spacing w:val="-3"/>
        </w:rPr>
        <w:t> </w:t>
      </w:r>
      <w:r>
        <w:rPr/>
        <w:t>a</w:t>
      </w:r>
      <w:r>
        <w:rPr>
          <w:spacing w:val="-3"/>
        </w:rPr>
        <w:t> </w:t>
      </w:r>
      <w:r>
        <w:rPr/>
        <w:t>cargo</w:t>
      </w:r>
      <w:r>
        <w:rPr>
          <w:spacing w:val="-3"/>
        </w:rPr>
        <w:t> </w:t>
      </w:r>
      <w:r>
        <w:rPr/>
        <w:t>da</w:t>
      </w:r>
      <w:r>
        <w:rPr>
          <w:spacing w:val="-3"/>
        </w:rPr>
        <w:t> </w:t>
      </w:r>
      <w:r>
        <w:rPr/>
        <w:t>Junta</w:t>
      </w:r>
      <w:r>
        <w:rPr>
          <w:spacing w:val="-3"/>
        </w:rPr>
        <w:t> </w:t>
      </w:r>
      <w:r>
        <w:rPr/>
        <w:t>Comercial</w:t>
      </w:r>
      <w:r>
        <w:rPr>
          <w:spacing w:val="-3"/>
        </w:rPr>
        <w:t> </w:t>
      </w:r>
      <w:r>
        <w:rPr/>
        <w:t>da respectiva sede, acompanhada de documento comprobatório de seus administradores;</w:t>
      </w:r>
    </w:p>
    <w:p>
      <w:pPr>
        <w:pStyle w:val="ListParagraph"/>
        <w:numPr>
          <w:ilvl w:val="1"/>
          <w:numId w:val="20"/>
        </w:numPr>
        <w:tabs>
          <w:tab w:pos="335" w:val="left" w:leader="none"/>
        </w:tabs>
        <w:spacing w:line="235" w:lineRule="auto" w:before="254" w:after="0"/>
        <w:ind w:left="109" w:right="393" w:firstLine="0"/>
        <w:jc w:val="left"/>
        <w:rPr>
          <w:sz w:val="24"/>
        </w:rPr>
      </w:pPr>
      <w:r>
        <w:rPr>
          <w:sz w:val="24"/>
          <w:u w:val="single"/>
        </w:rPr>
        <w:t>Sociedade</w:t>
      </w:r>
      <w:r>
        <w:rPr>
          <w:spacing w:val="-2"/>
          <w:sz w:val="24"/>
          <w:u w:val="single"/>
        </w:rPr>
        <w:t> </w:t>
      </w:r>
      <w:r>
        <w:rPr>
          <w:sz w:val="24"/>
          <w:u w:val="single"/>
        </w:rPr>
        <w:t>em</w:t>
      </w:r>
      <w:r>
        <w:rPr>
          <w:sz w:val="24"/>
        </w:rPr>
        <w:t>p</w:t>
      </w:r>
      <w:r>
        <w:rPr>
          <w:sz w:val="24"/>
          <w:u w:val="single"/>
        </w:rPr>
        <w:t>resária</w:t>
      </w:r>
      <w:r>
        <w:rPr>
          <w:spacing w:val="-2"/>
          <w:sz w:val="24"/>
          <w:u w:val="single"/>
        </w:rPr>
        <w:t> </w:t>
      </w:r>
      <w:r>
        <w:rPr>
          <w:sz w:val="24"/>
          <w:u w:val="single"/>
        </w:rPr>
        <w:t>estrangeira:</w:t>
      </w:r>
      <w:r>
        <w:rPr>
          <w:spacing w:val="-2"/>
          <w:sz w:val="24"/>
        </w:rPr>
        <w:t> </w:t>
      </w:r>
      <w:r>
        <w:rPr>
          <w:sz w:val="24"/>
        </w:rPr>
        <w:t>portaria</w:t>
      </w:r>
      <w:r>
        <w:rPr>
          <w:spacing w:val="-2"/>
          <w:sz w:val="24"/>
        </w:rPr>
        <w:t> </w:t>
      </w:r>
      <w:r>
        <w:rPr>
          <w:sz w:val="24"/>
        </w:rPr>
        <w:t>de</w:t>
      </w:r>
      <w:r>
        <w:rPr>
          <w:spacing w:val="-2"/>
          <w:sz w:val="24"/>
        </w:rPr>
        <w:t> </w:t>
      </w:r>
      <w:r>
        <w:rPr>
          <w:sz w:val="24"/>
        </w:rPr>
        <w:t>autorização</w:t>
      </w:r>
      <w:r>
        <w:rPr>
          <w:spacing w:val="-2"/>
          <w:sz w:val="24"/>
        </w:rPr>
        <w:t> </w:t>
      </w:r>
      <w:r>
        <w:rPr>
          <w:sz w:val="24"/>
        </w:rPr>
        <w:t>de</w:t>
      </w:r>
      <w:r>
        <w:rPr>
          <w:spacing w:val="-2"/>
          <w:sz w:val="24"/>
        </w:rPr>
        <w:t> </w:t>
      </w:r>
      <w:r>
        <w:rPr>
          <w:sz w:val="24"/>
        </w:rPr>
        <w:t>funcionamento</w:t>
      </w:r>
      <w:r>
        <w:rPr>
          <w:spacing w:val="-2"/>
          <w:sz w:val="24"/>
        </w:rPr>
        <w:t> </w:t>
      </w:r>
      <w:r>
        <w:rPr>
          <w:sz w:val="24"/>
        </w:rPr>
        <w:t>no</w:t>
      </w:r>
      <w:r>
        <w:rPr>
          <w:spacing w:val="-2"/>
          <w:sz w:val="24"/>
        </w:rPr>
        <w:t> </w:t>
      </w:r>
      <w:r>
        <w:rPr>
          <w:sz w:val="24"/>
        </w:rPr>
        <w:t>Brasil,</w:t>
      </w:r>
      <w:r>
        <w:rPr>
          <w:spacing w:val="-2"/>
          <w:sz w:val="24"/>
        </w:rPr>
        <w:t> </w:t>
      </w:r>
      <w:r>
        <w:rPr>
          <w:sz w:val="24"/>
        </w:rPr>
        <w:t>publicada</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da</w:t>
      </w:r>
      <w:r>
        <w:rPr>
          <w:spacing w:val="-2"/>
          <w:sz w:val="24"/>
        </w:rPr>
        <w:t> </w:t>
      </w:r>
      <w:r>
        <w:rPr>
          <w:sz w:val="24"/>
        </w:rPr>
        <w:t>União</w:t>
      </w:r>
      <w:r>
        <w:rPr>
          <w:spacing w:val="-2"/>
          <w:sz w:val="24"/>
        </w:rPr>
        <w:t> </w:t>
      </w:r>
      <w:r>
        <w:rPr>
          <w:sz w:val="24"/>
        </w:rPr>
        <w:t>e</w:t>
      </w:r>
      <w:r>
        <w:rPr>
          <w:spacing w:val="-2"/>
          <w:sz w:val="24"/>
        </w:rPr>
        <w:t> </w:t>
      </w:r>
      <w:r>
        <w:rPr>
          <w:sz w:val="24"/>
        </w:rPr>
        <w:t>arquivada</w:t>
      </w:r>
      <w:r>
        <w:rPr>
          <w:spacing w:val="-2"/>
          <w:sz w:val="24"/>
        </w:rPr>
        <w:t> </w:t>
      </w:r>
      <w:r>
        <w:rPr>
          <w:sz w:val="24"/>
        </w:rPr>
        <w:t>na</w:t>
      </w:r>
      <w:r>
        <w:rPr>
          <w:spacing w:val="-2"/>
          <w:sz w:val="24"/>
        </w:rPr>
        <w:t> </w:t>
      </w:r>
      <w:r>
        <w:rPr>
          <w:sz w:val="24"/>
        </w:rPr>
        <w:t>Junta Comercial da unidade federativa onde se localizar a filial, agência, sucursal ou estabelecimento, a qual será considerada como sua sede, conforme Instrução Normativa DREI/ME n.º 77, de 18 de março de 2020.</w:t>
      </w:r>
    </w:p>
    <w:p>
      <w:pPr>
        <w:pStyle w:val="ListParagraph"/>
        <w:numPr>
          <w:ilvl w:val="1"/>
          <w:numId w:val="20"/>
        </w:numPr>
        <w:tabs>
          <w:tab w:pos="308" w:val="left" w:leader="none"/>
        </w:tabs>
        <w:spacing w:line="235" w:lineRule="auto" w:before="253" w:after="0"/>
        <w:ind w:left="109" w:right="1217" w:firstLine="0"/>
        <w:jc w:val="left"/>
        <w:rPr>
          <w:sz w:val="24"/>
        </w:rPr>
      </w:pPr>
      <w:r>
        <w:rPr>
          <w:sz w:val="24"/>
          <w:u w:val="single"/>
        </w:rPr>
        <w:t>Sociedade</w:t>
      </w:r>
      <w:r>
        <w:rPr>
          <w:spacing w:val="-2"/>
          <w:sz w:val="24"/>
          <w:u w:val="single"/>
        </w:rPr>
        <w:t> </w:t>
      </w:r>
      <w:r>
        <w:rPr>
          <w:sz w:val="24"/>
          <w:u w:val="single"/>
        </w:rPr>
        <w:t>sim</w:t>
      </w:r>
      <w:r>
        <w:rPr>
          <w:sz w:val="24"/>
        </w:rPr>
        <w:t>p</w:t>
      </w:r>
      <w:r>
        <w:rPr>
          <w:sz w:val="24"/>
          <w:u w:val="single"/>
        </w:rPr>
        <w:t>les:</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de</w:t>
      </w:r>
      <w:r>
        <w:rPr>
          <w:spacing w:val="-2"/>
          <w:sz w:val="24"/>
        </w:rPr>
        <w:t> </w:t>
      </w:r>
      <w:r>
        <w:rPr>
          <w:sz w:val="24"/>
        </w:rPr>
        <w:t>Pessoas</w:t>
      </w:r>
      <w:r>
        <w:rPr>
          <w:spacing w:val="-2"/>
          <w:sz w:val="24"/>
        </w:rPr>
        <w:t> </w:t>
      </w:r>
      <w:r>
        <w:rPr>
          <w:sz w:val="24"/>
        </w:rPr>
        <w:t>Jurídicas</w:t>
      </w:r>
      <w:r>
        <w:rPr>
          <w:spacing w:val="-2"/>
          <w:sz w:val="24"/>
        </w:rPr>
        <w:t> </w:t>
      </w:r>
      <w:r>
        <w:rPr>
          <w:sz w:val="24"/>
        </w:rPr>
        <w:t>do</w:t>
      </w:r>
      <w:r>
        <w:rPr>
          <w:spacing w:val="-2"/>
          <w:sz w:val="24"/>
        </w:rPr>
        <w:t> </w:t>
      </w:r>
      <w:r>
        <w:rPr>
          <w:sz w:val="24"/>
        </w:rPr>
        <w:t>local</w:t>
      </w:r>
      <w:r>
        <w:rPr>
          <w:spacing w:val="-2"/>
          <w:sz w:val="24"/>
        </w:rPr>
        <w:t> </w:t>
      </w:r>
      <w:r>
        <w:rPr>
          <w:sz w:val="24"/>
        </w:rPr>
        <w:t>de</w:t>
      </w:r>
      <w:r>
        <w:rPr>
          <w:spacing w:val="-2"/>
          <w:sz w:val="24"/>
        </w:rPr>
        <w:t> </w:t>
      </w:r>
      <w:r>
        <w:rPr>
          <w:sz w:val="24"/>
        </w:rPr>
        <w:t>sua</w:t>
      </w:r>
      <w:r>
        <w:rPr>
          <w:spacing w:val="-2"/>
          <w:sz w:val="24"/>
        </w:rPr>
        <w:t> </w:t>
      </w:r>
      <w:r>
        <w:rPr>
          <w:sz w:val="24"/>
        </w:rPr>
        <w:t>sede,</w:t>
      </w:r>
      <w:r>
        <w:rPr>
          <w:spacing w:val="-2"/>
          <w:sz w:val="24"/>
        </w:rPr>
        <w:t> </w:t>
      </w:r>
      <w:r>
        <w:rPr>
          <w:sz w:val="24"/>
        </w:rPr>
        <w:t>acompanhada</w:t>
      </w:r>
      <w:r>
        <w:rPr>
          <w:spacing w:val="-2"/>
          <w:sz w:val="24"/>
        </w:rPr>
        <w:t> </w:t>
      </w:r>
      <w:r>
        <w:rPr>
          <w:sz w:val="24"/>
        </w:rPr>
        <w:t>de</w:t>
      </w:r>
      <w:r>
        <w:rPr>
          <w:spacing w:val="-2"/>
          <w:sz w:val="24"/>
        </w:rPr>
        <w:t> </w:t>
      </w:r>
      <w:r>
        <w:rPr>
          <w:sz w:val="24"/>
        </w:rPr>
        <w:t>documento comprobatório de seus administradores;</w:t>
      </w:r>
    </w:p>
    <w:p>
      <w:pPr>
        <w:pStyle w:val="ListParagraph"/>
        <w:numPr>
          <w:ilvl w:val="1"/>
          <w:numId w:val="20"/>
        </w:numPr>
        <w:tabs>
          <w:tab w:pos="349" w:val="left" w:leader="none"/>
        </w:tabs>
        <w:spacing w:line="235" w:lineRule="auto" w:before="254" w:after="0"/>
        <w:ind w:left="109" w:right="318" w:firstLine="0"/>
        <w:jc w:val="left"/>
        <w:rPr>
          <w:sz w:val="24"/>
        </w:rPr>
      </w:pPr>
      <w:r>
        <w:rPr>
          <w:sz w:val="24"/>
          <w:u w:val="single"/>
        </w:rPr>
        <w:t>Filial</w:t>
      </w:r>
      <w:r>
        <w:rPr>
          <w:sz w:val="24"/>
        </w:rPr>
        <w:t>,</w:t>
      </w:r>
      <w:r>
        <w:rPr>
          <w:spacing w:val="-11"/>
          <w:sz w:val="24"/>
          <w:u w:val="single"/>
        </w:rPr>
        <w:t> </w:t>
      </w:r>
      <w:r>
        <w:rPr>
          <w:sz w:val="24"/>
          <w:u w:val="single"/>
        </w:rPr>
        <w:t>sucursal</w:t>
      </w:r>
      <w:r>
        <w:rPr>
          <w:spacing w:val="-2"/>
          <w:sz w:val="24"/>
          <w:u w:val="single"/>
        </w:rPr>
        <w:t> </w:t>
      </w:r>
      <w:r>
        <w:rPr>
          <w:sz w:val="24"/>
          <w:u w:val="single"/>
        </w:rPr>
        <w:t>ou</w:t>
      </w:r>
      <w:r>
        <w:rPr>
          <w:spacing w:val="-2"/>
          <w:sz w:val="24"/>
          <w:u w:val="single"/>
        </w:rPr>
        <w:t> </w:t>
      </w:r>
      <w:r>
        <w:rPr>
          <w:sz w:val="24"/>
          <w:u w:val="single"/>
        </w:rPr>
        <w:t>agência</w:t>
      </w:r>
      <w:r>
        <w:rPr>
          <w:spacing w:val="-2"/>
          <w:sz w:val="24"/>
          <w:u w:val="single"/>
        </w:rPr>
        <w:t> </w:t>
      </w:r>
      <w:r>
        <w:rPr>
          <w:sz w:val="24"/>
          <w:u w:val="single"/>
        </w:rPr>
        <w:t>de</w:t>
      </w:r>
      <w:r>
        <w:rPr>
          <w:spacing w:val="-2"/>
          <w:sz w:val="24"/>
          <w:u w:val="single"/>
        </w:rPr>
        <w:t> </w:t>
      </w:r>
      <w:r>
        <w:rPr>
          <w:sz w:val="24"/>
          <w:u w:val="single"/>
        </w:rPr>
        <w:t>sociedade</w:t>
      </w:r>
      <w:r>
        <w:rPr>
          <w:spacing w:val="-2"/>
          <w:sz w:val="24"/>
          <w:u w:val="single"/>
        </w:rPr>
        <w:t> </w:t>
      </w:r>
      <w:r>
        <w:rPr>
          <w:sz w:val="24"/>
          <w:u w:val="single"/>
        </w:rPr>
        <w:t>simples</w:t>
      </w:r>
      <w:r>
        <w:rPr>
          <w:spacing w:val="-2"/>
          <w:sz w:val="24"/>
          <w:u w:val="single"/>
        </w:rPr>
        <w:t> </w:t>
      </w:r>
      <w:r>
        <w:rPr>
          <w:sz w:val="24"/>
          <w:u w:val="single"/>
        </w:rPr>
        <w:t>ou</w:t>
      </w:r>
      <w:r>
        <w:rPr>
          <w:spacing w:val="-2"/>
          <w:sz w:val="24"/>
          <w:u w:val="single"/>
        </w:rPr>
        <w:t> </w:t>
      </w:r>
      <w:r>
        <w:rPr>
          <w:sz w:val="24"/>
          <w:u w:val="single"/>
        </w:rPr>
        <w:t>empresária:</w:t>
      </w:r>
      <w:r>
        <w:rPr>
          <w:spacing w:val="-2"/>
          <w:sz w:val="24"/>
        </w:rPr>
        <w:t> </w:t>
      </w:r>
      <w:r>
        <w:rPr>
          <w:sz w:val="24"/>
        </w:rPr>
        <w:t>inscrição</w:t>
      </w:r>
      <w:r>
        <w:rPr>
          <w:spacing w:val="-2"/>
          <w:sz w:val="24"/>
        </w:rPr>
        <w:t> </w:t>
      </w:r>
      <w:r>
        <w:rPr>
          <w:sz w:val="24"/>
        </w:rPr>
        <w:t>do</w:t>
      </w:r>
      <w:r>
        <w:rPr>
          <w:spacing w:val="-2"/>
          <w:sz w:val="24"/>
        </w:rPr>
        <w:t> </w:t>
      </w:r>
      <w:r>
        <w:rPr>
          <w:sz w:val="24"/>
        </w:rPr>
        <w:t>ato</w:t>
      </w:r>
      <w:r>
        <w:rPr>
          <w:spacing w:val="-2"/>
          <w:sz w:val="24"/>
        </w:rPr>
        <w:t> </w:t>
      </w:r>
      <w:r>
        <w:rPr>
          <w:sz w:val="24"/>
        </w:rPr>
        <w:t>constitutivo</w:t>
      </w:r>
      <w:r>
        <w:rPr>
          <w:spacing w:val="-2"/>
          <w:sz w:val="24"/>
        </w:rPr>
        <w:t> </w:t>
      </w:r>
      <w:r>
        <w:rPr>
          <w:sz w:val="24"/>
        </w:rPr>
        <w:t>da</w:t>
      </w:r>
      <w:r>
        <w:rPr>
          <w:spacing w:val="-2"/>
          <w:sz w:val="24"/>
        </w:rPr>
        <w:t> </w:t>
      </w:r>
      <w:r>
        <w:rPr>
          <w:sz w:val="24"/>
        </w:rPr>
        <w:t>filial,</w:t>
      </w:r>
      <w:r>
        <w:rPr>
          <w:spacing w:val="-2"/>
          <w:sz w:val="24"/>
        </w:rPr>
        <w:t> </w:t>
      </w:r>
      <w:r>
        <w:rPr>
          <w:sz w:val="24"/>
        </w:rPr>
        <w:t>sucursal</w:t>
      </w:r>
      <w:r>
        <w:rPr>
          <w:spacing w:val="-2"/>
          <w:sz w:val="24"/>
        </w:rPr>
        <w:t> </w:t>
      </w:r>
      <w:r>
        <w:rPr>
          <w:sz w:val="24"/>
        </w:rPr>
        <w:t>ou</w:t>
      </w:r>
      <w:r>
        <w:rPr>
          <w:spacing w:val="-2"/>
          <w:sz w:val="24"/>
        </w:rPr>
        <w:t> </w:t>
      </w:r>
      <w:r>
        <w:rPr>
          <w:sz w:val="24"/>
        </w:rPr>
        <w:t>agência</w:t>
      </w:r>
      <w:r>
        <w:rPr>
          <w:spacing w:val="-2"/>
          <w:sz w:val="24"/>
        </w:rPr>
        <w:t> </w:t>
      </w:r>
      <w:r>
        <w:rPr>
          <w:sz w:val="24"/>
        </w:rPr>
        <w:t>da</w:t>
      </w:r>
      <w:r>
        <w:rPr>
          <w:spacing w:val="-2"/>
          <w:sz w:val="24"/>
        </w:rPr>
        <w:t> </w:t>
      </w:r>
      <w:r>
        <w:rPr>
          <w:sz w:val="24"/>
        </w:rPr>
        <w:t>sociedade</w:t>
      </w:r>
      <w:r>
        <w:rPr>
          <w:spacing w:val="-2"/>
          <w:sz w:val="24"/>
        </w:rPr>
        <w:t> </w:t>
      </w:r>
      <w:r>
        <w:rPr>
          <w:sz w:val="24"/>
        </w:rPr>
        <w:t>simples</w:t>
      </w:r>
      <w:r>
        <w:rPr>
          <w:spacing w:val="-2"/>
          <w:sz w:val="24"/>
        </w:rPr>
        <w:t> </w:t>
      </w:r>
      <w:r>
        <w:rPr>
          <w:sz w:val="24"/>
        </w:rPr>
        <w:t>ou empresária, respectivamente, no Registro Civil das Pessoas Jurídicas ou no Registro Público de Empresas Mercantis onde opera, com averbação no Registro onde tem sede a matriz</w:t>
      </w:r>
    </w:p>
    <w:p>
      <w:pPr>
        <w:pStyle w:val="ListParagraph"/>
        <w:numPr>
          <w:ilvl w:val="1"/>
          <w:numId w:val="20"/>
        </w:numPr>
        <w:tabs>
          <w:tab w:pos="349" w:val="left" w:leader="none"/>
        </w:tabs>
        <w:spacing w:line="235" w:lineRule="auto" w:before="254" w:after="0"/>
        <w:ind w:left="109" w:right="357" w:firstLine="0"/>
        <w:jc w:val="left"/>
        <w:rPr>
          <w:sz w:val="24"/>
        </w:rPr>
      </w:pPr>
      <w:r>
        <w:rPr>
          <w:sz w:val="24"/>
          <w:u w:val="single"/>
        </w:rPr>
        <w:t>Sociedade coo</w:t>
      </w:r>
      <w:r>
        <w:rPr>
          <w:sz w:val="24"/>
        </w:rPr>
        <w:t>p</w:t>
      </w:r>
      <w:r>
        <w:rPr>
          <w:sz w:val="24"/>
          <w:u w:val="single"/>
        </w:rPr>
        <w:t>erativa:</w:t>
      </w:r>
      <w:r>
        <w:rPr>
          <w:sz w:val="24"/>
        </w:rPr>
        <w:t> ata de fundação e estatuto social, com a ata da assembleia que o aprovou, devidamente arquivado na Junta Comercial ou inscrito</w:t>
      </w:r>
      <w:r>
        <w:rPr>
          <w:spacing w:val="-2"/>
          <w:sz w:val="24"/>
        </w:rPr>
        <w:t> </w:t>
      </w:r>
      <w:r>
        <w:rPr>
          <w:sz w:val="24"/>
        </w:rPr>
        <w:t>no</w:t>
      </w:r>
      <w:r>
        <w:rPr>
          <w:spacing w:val="-2"/>
          <w:sz w:val="24"/>
        </w:rPr>
        <w:t> </w:t>
      </w:r>
      <w:r>
        <w:rPr>
          <w:sz w:val="24"/>
        </w:rPr>
        <w:t>Registro</w:t>
      </w:r>
      <w:r>
        <w:rPr>
          <w:spacing w:val="-2"/>
          <w:sz w:val="24"/>
        </w:rPr>
        <w:t> </w:t>
      </w:r>
      <w:r>
        <w:rPr>
          <w:sz w:val="24"/>
        </w:rPr>
        <w:t>Civil</w:t>
      </w:r>
      <w:r>
        <w:rPr>
          <w:spacing w:val="-2"/>
          <w:sz w:val="24"/>
        </w:rPr>
        <w:t> </w:t>
      </w: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da</w:t>
      </w:r>
      <w:r>
        <w:rPr>
          <w:spacing w:val="-2"/>
          <w:sz w:val="24"/>
        </w:rPr>
        <w:t> </w:t>
      </w:r>
      <w:r>
        <w:rPr>
          <w:sz w:val="24"/>
        </w:rPr>
        <w:t>respectiva</w:t>
      </w:r>
      <w:r>
        <w:rPr>
          <w:spacing w:val="-2"/>
          <w:sz w:val="24"/>
        </w:rPr>
        <w:t> </w:t>
      </w:r>
      <w:r>
        <w:rPr>
          <w:sz w:val="24"/>
        </w:rPr>
        <w:t>sede,</w:t>
      </w:r>
      <w:r>
        <w:rPr>
          <w:spacing w:val="-2"/>
          <w:sz w:val="24"/>
        </w:rPr>
        <w:t> </w:t>
      </w:r>
      <w:r>
        <w:rPr>
          <w:sz w:val="24"/>
        </w:rPr>
        <w:t>além</w:t>
      </w:r>
      <w:r>
        <w:rPr>
          <w:spacing w:val="-2"/>
          <w:sz w:val="24"/>
        </w:rPr>
        <w:t> </w:t>
      </w:r>
      <w:r>
        <w:rPr>
          <w:sz w:val="24"/>
        </w:rPr>
        <w:t>do</w:t>
      </w:r>
      <w:r>
        <w:rPr>
          <w:spacing w:val="-2"/>
          <w:sz w:val="24"/>
        </w:rPr>
        <w:t> </w:t>
      </w:r>
      <w:r>
        <w:rPr>
          <w:sz w:val="24"/>
        </w:rPr>
        <w:t>registro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art.</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5.764,</w:t>
      </w:r>
      <w:r>
        <w:rPr>
          <w:spacing w:val="-2"/>
          <w:sz w:val="24"/>
        </w:rPr>
        <w:t> </w:t>
      </w:r>
      <w:r>
        <w:rPr>
          <w:sz w:val="24"/>
        </w:rPr>
        <w:t>de</w:t>
      </w:r>
      <w:r>
        <w:rPr>
          <w:spacing w:val="-2"/>
          <w:sz w:val="24"/>
        </w:rPr>
        <w:t> </w:t>
      </w:r>
      <w:r>
        <w:rPr>
          <w:sz w:val="24"/>
        </w:rPr>
        <w:t>16</w:t>
      </w:r>
      <w:r>
        <w:rPr>
          <w:spacing w:val="-2"/>
          <w:sz w:val="24"/>
        </w:rPr>
        <w:t> </w:t>
      </w:r>
      <w:r>
        <w:rPr>
          <w:sz w:val="24"/>
        </w:rPr>
        <w:t>de</w:t>
      </w:r>
      <w:r>
        <w:rPr>
          <w:spacing w:val="-2"/>
          <w:sz w:val="24"/>
        </w:rPr>
        <w:t> </w:t>
      </w:r>
      <w:r>
        <w:rPr>
          <w:sz w:val="24"/>
        </w:rPr>
        <w:t>dezembro</w:t>
      </w:r>
      <w:r>
        <w:rPr>
          <w:spacing w:val="-2"/>
          <w:sz w:val="24"/>
        </w:rPr>
        <w:t> </w:t>
      </w:r>
      <w:r>
        <w:rPr>
          <w:sz w:val="24"/>
        </w:rPr>
        <w:t>1971.</w:t>
      </w:r>
    </w:p>
    <w:p>
      <w:pPr>
        <w:pStyle w:val="ListParagraph"/>
        <w:numPr>
          <w:ilvl w:val="1"/>
          <w:numId w:val="20"/>
        </w:numPr>
        <w:tabs>
          <w:tab w:pos="295" w:val="left" w:leader="none"/>
        </w:tabs>
        <w:spacing w:line="240" w:lineRule="auto" w:before="250" w:after="0"/>
        <w:ind w:left="295" w:right="0" w:hanging="186"/>
        <w:jc w:val="left"/>
        <w:rPr>
          <w:sz w:val="24"/>
        </w:rPr>
      </w:pPr>
      <w:r>
        <w:rPr>
          <w:sz w:val="24"/>
        </w:rPr>
        <w:t>Os documentos apresentados deverão estar acompanhados de todas as alterações ou da consolidação </w:t>
      </w:r>
      <w:r>
        <w:rPr>
          <w:spacing w:val="-2"/>
          <w:sz w:val="24"/>
        </w:rPr>
        <w:t>respectiva.</w:t>
      </w:r>
    </w:p>
    <w:p>
      <w:pPr>
        <w:pStyle w:val="Heading3"/>
        <w:numPr>
          <w:ilvl w:val="0"/>
          <w:numId w:val="20"/>
        </w:numPr>
        <w:tabs>
          <w:tab w:pos="402" w:val="left" w:leader="none"/>
        </w:tabs>
        <w:spacing w:line="240" w:lineRule="auto" w:before="264" w:after="0"/>
        <w:ind w:left="402" w:right="0" w:hanging="293"/>
        <w:jc w:val="left"/>
      </w:pPr>
      <w:r>
        <w:rPr/>
        <w:t>Habilitação fiscal, social e </w:t>
      </w:r>
      <w:r>
        <w:rPr>
          <w:spacing w:val="-2"/>
        </w:rPr>
        <w:t>trabalhista</w:t>
      </w:r>
    </w:p>
    <w:p>
      <w:pPr>
        <w:pStyle w:val="ListParagraph"/>
        <w:numPr>
          <w:ilvl w:val="1"/>
          <w:numId w:val="20"/>
        </w:numPr>
        <w:tabs>
          <w:tab w:pos="335" w:val="left" w:leader="none"/>
        </w:tabs>
        <w:spacing w:line="240" w:lineRule="auto" w:before="264" w:after="0"/>
        <w:ind w:left="335" w:right="0" w:hanging="226"/>
        <w:jc w:val="left"/>
        <w:rPr>
          <w:sz w:val="24"/>
        </w:rPr>
      </w:pPr>
      <w:r>
        <w:rPr>
          <w:sz w:val="24"/>
        </w:rPr>
        <w:t>Comprovante de inscrição no Cadastro Nacional de Pessoas Jurídicas ou no Cadastro de Pessoas Físicas, conforme o </w:t>
      </w:r>
      <w:r>
        <w:rPr>
          <w:spacing w:val="-2"/>
          <w:sz w:val="24"/>
        </w:rPr>
        <w:t>caso;</w:t>
      </w:r>
    </w:p>
    <w:p>
      <w:pPr>
        <w:pStyle w:val="ListParagraph"/>
        <w:numPr>
          <w:ilvl w:val="1"/>
          <w:numId w:val="20"/>
        </w:numPr>
        <w:tabs>
          <w:tab w:pos="349" w:val="left" w:leader="none"/>
        </w:tabs>
        <w:spacing w:line="240" w:lineRule="auto" w:before="249" w:after="0"/>
        <w:ind w:left="109" w:right="446" w:firstLine="0"/>
        <w:jc w:val="left"/>
        <w:rPr>
          <w:sz w:val="24"/>
        </w:rPr>
      </w:pPr>
      <w:r>
        <w:rPr>
          <w:sz w:val="24"/>
        </w:rPr>
        <w:t>Certidão de regularidade fiscal perante a Fazenda Nacional, emitida conjuntamente pela Secretaria da Receita Federal do Brasil (RFB) e pela Procuradoria-Geral</w:t>
      </w:r>
      <w:r>
        <w:rPr>
          <w:spacing w:val="-3"/>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w:t>
      </w:r>
      <w:r>
        <w:rPr>
          <w:spacing w:val="-2"/>
          <w:sz w:val="24"/>
        </w:rPr>
        <w:t> </w:t>
      </w:r>
      <w:r>
        <w:rPr>
          <w:sz w:val="24"/>
        </w:rPr>
        <w:t>(DAU)</w:t>
      </w:r>
      <w:r>
        <w:rPr>
          <w:spacing w:val="-2"/>
          <w:sz w:val="24"/>
        </w:rPr>
        <w:t> </w:t>
      </w:r>
      <w:r>
        <w:rPr>
          <w:sz w:val="24"/>
        </w:rPr>
        <w:t>administrados por elas, incluindo aqueles relativos à Seguridade Social, conforme estabelecido na Portaria Conjunta nº 1.751, de 02 de outubro de 2014, do Secretário da Receita Federal do Brasil e da Procuradora-Geral da Fazenda Nacional.</w:t>
      </w:r>
    </w:p>
    <w:p>
      <w:pPr>
        <w:pStyle w:val="ListParagraph"/>
        <w:numPr>
          <w:ilvl w:val="1"/>
          <w:numId w:val="20"/>
        </w:numPr>
        <w:tabs>
          <w:tab w:pos="335" w:val="left" w:leader="none"/>
        </w:tabs>
        <w:spacing w:line="240" w:lineRule="auto" w:before="231" w:after="0"/>
        <w:ind w:left="335" w:right="0" w:hanging="226"/>
        <w:jc w:val="left"/>
        <w:rPr>
          <w:sz w:val="24"/>
        </w:rPr>
      </w:pPr>
      <w:r>
        <w:rPr>
          <w:sz w:val="24"/>
        </w:rPr>
        <w:t>Comprovante</w:t>
      </w:r>
      <w:r>
        <w:rPr>
          <w:spacing w:val="-2"/>
          <w:sz w:val="24"/>
        </w:rPr>
        <w:t> </w:t>
      </w:r>
      <w:r>
        <w:rPr>
          <w:sz w:val="24"/>
        </w:rPr>
        <w:t>de</w:t>
      </w:r>
      <w:r>
        <w:rPr>
          <w:spacing w:val="-1"/>
          <w:sz w:val="24"/>
        </w:rPr>
        <w:t> </w:t>
      </w:r>
      <w:r>
        <w:rPr>
          <w:sz w:val="24"/>
        </w:rPr>
        <w:t>regularidade</w:t>
      </w:r>
      <w:r>
        <w:rPr>
          <w:spacing w:val="-2"/>
          <w:sz w:val="24"/>
        </w:rPr>
        <w:t> </w:t>
      </w:r>
      <w:r>
        <w:rPr>
          <w:sz w:val="24"/>
        </w:rPr>
        <w:t>junto</w:t>
      </w:r>
      <w:r>
        <w:rPr>
          <w:spacing w:val="-1"/>
          <w:sz w:val="24"/>
        </w:rPr>
        <w:t> </w:t>
      </w:r>
      <w:r>
        <w:rPr>
          <w:sz w:val="24"/>
        </w:rPr>
        <w:t>ao</w:t>
      </w:r>
      <w:r>
        <w:rPr>
          <w:spacing w:val="-2"/>
          <w:sz w:val="24"/>
        </w:rPr>
        <w:t> </w:t>
      </w:r>
      <w:r>
        <w:rPr>
          <w:sz w:val="24"/>
        </w:rPr>
        <w:t>Fundo</w:t>
      </w:r>
      <w:r>
        <w:rPr>
          <w:spacing w:val="-1"/>
          <w:sz w:val="24"/>
        </w:rPr>
        <w:t> </w:t>
      </w:r>
      <w:r>
        <w:rPr>
          <w:sz w:val="24"/>
        </w:rPr>
        <w:t>de</w:t>
      </w:r>
      <w:r>
        <w:rPr>
          <w:spacing w:val="-1"/>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1"/>
          <w:sz w:val="24"/>
        </w:rPr>
        <w:t> </w:t>
      </w:r>
      <w:r>
        <w:rPr>
          <w:sz w:val="24"/>
        </w:rPr>
        <w:t>Serviço</w:t>
      </w:r>
      <w:r>
        <w:rPr>
          <w:spacing w:val="-1"/>
          <w:sz w:val="24"/>
        </w:rPr>
        <w:t> </w:t>
      </w:r>
      <w:r>
        <w:rPr>
          <w:spacing w:val="-2"/>
          <w:sz w:val="24"/>
        </w:rPr>
        <w:t>(FGTS);</w:t>
      </w:r>
    </w:p>
    <w:p>
      <w:pPr>
        <w:pStyle w:val="ListParagraph"/>
        <w:numPr>
          <w:ilvl w:val="1"/>
          <w:numId w:val="20"/>
        </w:numPr>
        <w:tabs>
          <w:tab w:pos="349" w:val="left" w:leader="none"/>
        </w:tabs>
        <w:spacing w:line="235" w:lineRule="auto" w:before="253" w:after="0"/>
        <w:ind w:left="109" w:right="613" w:firstLine="0"/>
        <w:jc w:val="left"/>
        <w:rPr>
          <w:sz w:val="24"/>
        </w:rPr>
      </w:pPr>
      <w:r>
        <w:rPr>
          <w:sz w:val="24"/>
        </w:rPr>
        <w:t>Declaração</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de</w:t>
      </w:r>
      <w:r>
        <w:rPr>
          <w:spacing w:val="-2"/>
          <w:sz w:val="24"/>
        </w:rPr>
        <w:t> </w:t>
      </w:r>
      <w:r>
        <w:rPr>
          <w:sz w:val="24"/>
        </w:rPr>
        <w:t>que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exceto menor a partir de 14 anos na condição de aprendiz, conforme disposto no artigo 7°, XXXIII, da Constituição;</w:t>
      </w:r>
    </w:p>
    <w:p>
      <w:pPr>
        <w:pStyle w:val="ListParagraph"/>
        <w:numPr>
          <w:ilvl w:val="1"/>
          <w:numId w:val="20"/>
        </w:numPr>
        <w:tabs>
          <w:tab w:pos="335" w:val="left" w:leader="none"/>
        </w:tabs>
        <w:spacing w:line="235" w:lineRule="auto" w:before="254" w:after="0"/>
        <w:ind w:left="109" w:right="360" w:firstLine="0"/>
        <w:jc w:val="left"/>
        <w:rPr>
          <w:sz w:val="24"/>
        </w:rPr>
      </w:pPr>
      <w:r>
        <w:rPr>
          <w:sz w:val="24"/>
        </w:rPr>
        <w:t>Certidão</w:t>
      </w:r>
      <w:r>
        <w:rPr>
          <w:spacing w:val="-3"/>
          <w:sz w:val="24"/>
        </w:rPr>
        <w:t> </w:t>
      </w:r>
      <w:r>
        <w:rPr>
          <w:sz w:val="24"/>
        </w:rPr>
        <w:t>negativa</w:t>
      </w:r>
      <w:r>
        <w:rPr>
          <w:spacing w:val="-3"/>
          <w:sz w:val="24"/>
        </w:rPr>
        <w:t> </w:t>
      </w:r>
      <w:r>
        <w:rPr>
          <w:sz w:val="24"/>
        </w:rPr>
        <w:t>ou</w:t>
      </w:r>
      <w:r>
        <w:rPr>
          <w:spacing w:val="-3"/>
          <w:sz w:val="24"/>
        </w:rPr>
        <w:t> </w:t>
      </w:r>
      <w:r>
        <w:rPr>
          <w:sz w:val="24"/>
        </w:rPr>
        <w:t>positiva</w:t>
      </w:r>
      <w:r>
        <w:rPr>
          <w:spacing w:val="-3"/>
          <w:sz w:val="24"/>
        </w:rPr>
        <w:t> </w:t>
      </w:r>
      <w:r>
        <w:rPr>
          <w:sz w:val="24"/>
        </w:rPr>
        <w:t>com</w:t>
      </w:r>
      <w:r>
        <w:rPr>
          <w:spacing w:val="-3"/>
          <w:sz w:val="24"/>
        </w:rPr>
        <w:t> </w:t>
      </w:r>
      <w:r>
        <w:rPr>
          <w:sz w:val="24"/>
        </w:rPr>
        <w:t>efeito</w:t>
      </w:r>
      <w:r>
        <w:rPr>
          <w:spacing w:val="-3"/>
          <w:sz w:val="24"/>
        </w:rPr>
        <w:t> </w:t>
      </w:r>
      <w:r>
        <w:rPr>
          <w:sz w:val="24"/>
        </w:rPr>
        <w:t>de</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7"/>
          <w:sz w:val="24"/>
        </w:rPr>
        <w:t> </w:t>
      </w:r>
      <w:r>
        <w:rPr>
          <w:sz w:val="24"/>
        </w:rPr>
        <w:t>Trabalho,</w:t>
      </w:r>
      <w:r>
        <w:rPr>
          <w:spacing w:val="-3"/>
          <w:sz w:val="24"/>
        </w:rPr>
        <w:t> </w:t>
      </w:r>
      <w:r>
        <w:rPr>
          <w:sz w:val="24"/>
        </w:rPr>
        <w:t>conforme</w:t>
      </w:r>
      <w:r>
        <w:rPr>
          <w:spacing w:val="-3"/>
          <w:sz w:val="24"/>
        </w:rPr>
        <w:t> </w:t>
      </w:r>
      <w:r>
        <w:rPr>
          <w:sz w:val="24"/>
        </w:rPr>
        <w:t>previsto</w:t>
      </w:r>
      <w:r>
        <w:rPr>
          <w:spacing w:val="-3"/>
          <w:sz w:val="24"/>
        </w:rPr>
        <w:t> </w:t>
      </w:r>
      <w:r>
        <w:rPr>
          <w:sz w:val="24"/>
        </w:rPr>
        <w:t>no</w:t>
      </w:r>
      <w:r>
        <w:rPr>
          <w:spacing w:val="-7"/>
          <w:sz w:val="24"/>
        </w:rPr>
        <w:t> </w:t>
      </w:r>
      <w:r>
        <w:rPr>
          <w:sz w:val="24"/>
        </w:rPr>
        <w:t>Título</w:t>
      </w:r>
      <w:r>
        <w:rPr>
          <w:spacing w:val="-7"/>
          <w:sz w:val="24"/>
        </w:rPr>
        <w:t> </w:t>
      </w:r>
      <w:r>
        <w:rPr>
          <w:sz w:val="24"/>
        </w:rPr>
        <w:t>VII-A</w:t>
      </w:r>
      <w:r>
        <w:rPr>
          <w:spacing w:val="-15"/>
          <w:sz w:val="24"/>
        </w:rPr>
        <w:t> </w:t>
      </w:r>
      <w:r>
        <w:rPr>
          <w:sz w:val="24"/>
        </w:rPr>
        <w:t>da Consolidação das Leis do Trabalho, aprovada pelo Decreto-Lei nº 5.452, de 1º de maio de 1943;</w:t>
      </w:r>
    </w:p>
    <w:p>
      <w:pPr>
        <w:pStyle w:val="ListParagraph"/>
        <w:numPr>
          <w:ilvl w:val="1"/>
          <w:numId w:val="20"/>
        </w:numPr>
        <w:tabs>
          <w:tab w:pos="308" w:val="left" w:leader="none"/>
        </w:tabs>
        <w:spacing w:line="235" w:lineRule="auto" w:before="254" w:after="0"/>
        <w:ind w:left="109" w:right="1182" w:firstLine="0"/>
        <w:jc w:val="left"/>
        <w:rPr>
          <w:sz w:val="24"/>
        </w:rPr>
      </w:pPr>
      <w:r>
        <w:rPr>
          <w:sz w:val="24"/>
        </w:rPr>
        <w:t>Comprovante</w:t>
      </w:r>
      <w:r>
        <w:rPr>
          <w:spacing w:val="-3"/>
          <w:sz w:val="24"/>
        </w:rPr>
        <w:t> </w:t>
      </w:r>
      <w:r>
        <w:rPr>
          <w:sz w:val="24"/>
        </w:rPr>
        <w:t>de</w:t>
      </w:r>
      <w:r>
        <w:rPr>
          <w:spacing w:val="-3"/>
          <w:sz w:val="24"/>
        </w:rPr>
        <w:t> </w:t>
      </w:r>
      <w:r>
        <w:rPr>
          <w:sz w:val="24"/>
        </w:rPr>
        <w:t>inscrição</w:t>
      </w:r>
      <w:r>
        <w:rPr>
          <w:spacing w:val="-3"/>
          <w:sz w:val="24"/>
        </w:rPr>
        <w:t> </w:t>
      </w:r>
      <w:r>
        <w:rPr>
          <w:sz w:val="24"/>
        </w:rPr>
        <w:t>no</w:t>
      </w:r>
      <w:r>
        <w:rPr>
          <w:spacing w:val="-3"/>
          <w:sz w:val="24"/>
        </w:rPr>
        <w:t> </w:t>
      </w:r>
      <w:r>
        <w:rPr>
          <w:sz w:val="24"/>
        </w:rPr>
        <w:t>cadastro</w:t>
      </w:r>
      <w:r>
        <w:rPr>
          <w:spacing w:val="-3"/>
          <w:sz w:val="24"/>
        </w:rPr>
        <w:t> </w:t>
      </w:r>
      <w:r>
        <w:rPr>
          <w:sz w:val="24"/>
        </w:rPr>
        <w:t>de</w:t>
      </w:r>
      <w:r>
        <w:rPr>
          <w:spacing w:val="-3"/>
          <w:sz w:val="24"/>
        </w:rPr>
        <w:t> </w:t>
      </w:r>
      <w:r>
        <w:rPr>
          <w:sz w:val="24"/>
        </w:rPr>
        <w:t>contribuintes</w:t>
      </w:r>
      <w:r>
        <w:rPr>
          <w:spacing w:val="-3"/>
          <w:sz w:val="24"/>
        </w:rPr>
        <w:t> </w:t>
      </w:r>
      <w:r>
        <w:rPr>
          <w:sz w:val="24"/>
        </w:rPr>
        <w:t>relativo</w:t>
      </w:r>
      <w:r>
        <w:rPr>
          <w:spacing w:val="-3"/>
          <w:sz w:val="24"/>
        </w:rPr>
        <w:t> </w:t>
      </w:r>
      <w:r>
        <w:rPr>
          <w:sz w:val="24"/>
        </w:rPr>
        <w:t>ao</w:t>
      </w:r>
      <w:r>
        <w:rPr>
          <w:spacing w:val="-3"/>
          <w:sz w:val="24"/>
        </w:rPr>
        <w:t> </w:t>
      </w:r>
      <w:r>
        <w:rPr>
          <w:sz w:val="24"/>
        </w:rPr>
        <w:t>domicílio</w:t>
      </w:r>
      <w:r>
        <w:rPr>
          <w:spacing w:val="-3"/>
          <w:sz w:val="24"/>
        </w:rPr>
        <w:t> </w:t>
      </w:r>
      <w:r>
        <w:rPr>
          <w:sz w:val="24"/>
        </w:rPr>
        <w:t>ou</w:t>
      </w:r>
      <w:r>
        <w:rPr>
          <w:spacing w:val="-3"/>
          <w:sz w:val="24"/>
        </w:rPr>
        <w:t> </w:t>
      </w:r>
      <w:r>
        <w:rPr>
          <w:sz w:val="24"/>
        </w:rPr>
        <w:t>sede</w:t>
      </w:r>
      <w:r>
        <w:rPr>
          <w:spacing w:val="-3"/>
          <w:sz w:val="24"/>
        </w:rPr>
        <w:t> </w:t>
      </w:r>
      <w:r>
        <w:rPr>
          <w:sz w:val="24"/>
        </w:rPr>
        <w:t>do</w:t>
      </w:r>
      <w:r>
        <w:rPr>
          <w:spacing w:val="-3"/>
          <w:sz w:val="24"/>
        </w:rPr>
        <w:t> </w:t>
      </w:r>
      <w:r>
        <w:rPr>
          <w:sz w:val="24"/>
        </w:rPr>
        <w:t>fornecedor,</w:t>
      </w:r>
      <w:r>
        <w:rPr>
          <w:spacing w:val="-3"/>
          <w:sz w:val="24"/>
        </w:rPr>
        <w:t> </w:t>
      </w:r>
      <w:r>
        <w:rPr>
          <w:sz w:val="24"/>
        </w:rPr>
        <w:t>pertinente</w:t>
      </w:r>
      <w:r>
        <w:rPr>
          <w:spacing w:val="-3"/>
          <w:sz w:val="24"/>
        </w:rPr>
        <w:t> </w:t>
      </w:r>
      <w:r>
        <w:rPr>
          <w:sz w:val="24"/>
        </w:rPr>
        <w:t>ao</w:t>
      </w:r>
      <w:r>
        <w:rPr>
          <w:spacing w:val="-3"/>
          <w:sz w:val="24"/>
        </w:rPr>
        <w:t> </w:t>
      </w:r>
      <w:r>
        <w:rPr>
          <w:sz w:val="24"/>
        </w:rPr>
        <w:t>seu</w:t>
      </w:r>
      <w:r>
        <w:rPr>
          <w:spacing w:val="-3"/>
          <w:sz w:val="24"/>
        </w:rPr>
        <w:t> </w:t>
      </w:r>
      <w:r>
        <w:rPr>
          <w:sz w:val="24"/>
        </w:rPr>
        <w:t>ramo</w:t>
      </w:r>
      <w:r>
        <w:rPr>
          <w:spacing w:val="-3"/>
          <w:sz w:val="24"/>
        </w:rPr>
        <w:t> </w:t>
      </w:r>
      <w:r>
        <w:rPr>
          <w:sz w:val="24"/>
        </w:rPr>
        <w:t>de</w:t>
      </w:r>
      <w:r>
        <w:rPr>
          <w:spacing w:val="-3"/>
          <w:sz w:val="24"/>
        </w:rPr>
        <w:t> </w:t>
      </w:r>
      <w:r>
        <w:rPr>
          <w:sz w:val="24"/>
        </w:rPr>
        <w:t>atividade</w:t>
      </w:r>
      <w:r>
        <w:rPr>
          <w:spacing w:val="-3"/>
          <w:sz w:val="24"/>
        </w:rPr>
        <w:t> </w:t>
      </w:r>
      <w:r>
        <w:rPr>
          <w:sz w:val="24"/>
        </w:rPr>
        <w:t>e compatível com o objeto contratual;</w:t>
      </w:r>
    </w:p>
    <w:p>
      <w:pPr>
        <w:pStyle w:val="ListParagraph"/>
        <w:numPr>
          <w:ilvl w:val="1"/>
          <w:numId w:val="20"/>
        </w:numPr>
        <w:tabs>
          <w:tab w:pos="349" w:val="left" w:leader="none"/>
        </w:tabs>
        <w:spacing w:line="240" w:lineRule="auto" w:before="235" w:after="0"/>
        <w:ind w:left="349" w:right="0" w:hanging="240"/>
        <w:jc w:val="left"/>
        <w:rPr>
          <w:sz w:val="24"/>
        </w:rPr>
      </w:pPr>
      <w:r>
        <w:rPr>
          <w:sz w:val="24"/>
        </w:rPr>
        <w:t>Certidão</w:t>
      </w:r>
      <w:r>
        <w:rPr>
          <w:spacing w:val="-1"/>
          <w:sz w:val="24"/>
        </w:rPr>
        <w:t> </w:t>
      </w:r>
      <w:r>
        <w:rPr>
          <w:sz w:val="24"/>
        </w:rPr>
        <w:t>de regularidade</w:t>
      </w:r>
      <w:r>
        <w:rPr>
          <w:spacing w:val="-1"/>
          <w:sz w:val="24"/>
        </w:rPr>
        <w:t> </w:t>
      </w:r>
      <w:r>
        <w:rPr>
          <w:sz w:val="24"/>
        </w:rPr>
        <w:t>junto à</w:t>
      </w:r>
      <w:r>
        <w:rPr>
          <w:spacing w:val="-1"/>
          <w:sz w:val="24"/>
        </w:rPr>
        <w:t> </w:t>
      </w:r>
      <w:r>
        <w:rPr>
          <w:sz w:val="24"/>
        </w:rPr>
        <w:t>Fazenda do</w:t>
      </w:r>
      <w:r>
        <w:rPr>
          <w:spacing w:val="-1"/>
          <w:sz w:val="24"/>
        </w:rPr>
        <w:t> </w:t>
      </w:r>
      <w:r>
        <w:rPr>
          <w:sz w:val="24"/>
        </w:rPr>
        <w:t>domicílio ou</w:t>
      </w:r>
      <w:r>
        <w:rPr>
          <w:spacing w:val="-1"/>
          <w:sz w:val="24"/>
        </w:rPr>
        <w:t> </w:t>
      </w:r>
      <w:r>
        <w:rPr>
          <w:sz w:val="24"/>
        </w:rPr>
        <w:t>sede do</w:t>
      </w:r>
      <w:r>
        <w:rPr>
          <w:spacing w:val="-1"/>
          <w:sz w:val="24"/>
        </w:rPr>
        <w:t> </w:t>
      </w:r>
      <w:r>
        <w:rPr>
          <w:sz w:val="24"/>
        </w:rPr>
        <w:t>fornecedor, referente</w:t>
      </w:r>
      <w:r>
        <w:rPr>
          <w:spacing w:val="-1"/>
          <w:sz w:val="24"/>
        </w:rPr>
        <w:t> </w:t>
      </w:r>
      <w:r>
        <w:rPr>
          <w:sz w:val="24"/>
        </w:rPr>
        <w:t>à atividade</w:t>
      </w:r>
      <w:r>
        <w:rPr>
          <w:spacing w:val="-1"/>
          <w:sz w:val="24"/>
        </w:rPr>
        <w:t> </w:t>
      </w:r>
      <w:r>
        <w:rPr>
          <w:sz w:val="24"/>
        </w:rPr>
        <w:t>em cujo</w:t>
      </w:r>
      <w:r>
        <w:rPr>
          <w:spacing w:val="-1"/>
          <w:sz w:val="24"/>
        </w:rPr>
        <w:t> </w:t>
      </w:r>
      <w:r>
        <w:rPr>
          <w:sz w:val="24"/>
        </w:rPr>
        <w:t>exercício contrata</w:t>
      </w:r>
      <w:r>
        <w:rPr>
          <w:spacing w:val="-1"/>
          <w:sz w:val="24"/>
        </w:rPr>
        <w:t> </w:t>
      </w:r>
      <w:r>
        <w:rPr>
          <w:sz w:val="24"/>
        </w:rPr>
        <w:t>ou </w:t>
      </w:r>
      <w:r>
        <w:rPr>
          <w:spacing w:val="-2"/>
          <w:sz w:val="24"/>
        </w:rPr>
        <w:t>concorre;</w:t>
      </w:r>
    </w:p>
    <w:p>
      <w:pPr>
        <w:pStyle w:val="ListParagraph"/>
        <w:numPr>
          <w:ilvl w:val="1"/>
          <w:numId w:val="20"/>
        </w:numPr>
        <w:tabs>
          <w:tab w:pos="349" w:val="left" w:leader="none"/>
        </w:tabs>
        <w:spacing w:line="235" w:lineRule="auto" w:before="254" w:after="0"/>
        <w:ind w:left="109" w:right="540" w:firstLine="0"/>
        <w:jc w:val="left"/>
        <w:rPr>
          <w:sz w:val="24"/>
        </w:rPr>
      </w:pPr>
      <w:r>
        <w:rPr>
          <w:sz w:val="24"/>
        </w:rPr>
        <w:t>Declaração</w:t>
      </w:r>
      <w:r>
        <w:rPr>
          <w:spacing w:val="-3"/>
          <w:sz w:val="24"/>
        </w:rPr>
        <w:t> </w:t>
      </w:r>
      <w:r>
        <w:rPr>
          <w:sz w:val="24"/>
        </w:rPr>
        <w:t>de</w:t>
      </w:r>
      <w:r>
        <w:rPr>
          <w:spacing w:val="-3"/>
          <w:sz w:val="24"/>
        </w:rPr>
        <w:t> </w:t>
      </w:r>
      <w:r>
        <w:rPr>
          <w:sz w:val="24"/>
        </w:rPr>
        <w:t>isenção</w:t>
      </w:r>
      <w:r>
        <w:rPr>
          <w:spacing w:val="-3"/>
          <w:sz w:val="24"/>
        </w:rPr>
        <w:t> </w:t>
      </w:r>
      <w:r>
        <w:rPr>
          <w:sz w:val="24"/>
        </w:rPr>
        <w:t>de</w:t>
      </w:r>
      <w:r>
        <w:rPr>
          <w:spacing w:val="-3"/>
          <w:sz w:val="24"/>
        </w:rPr>
        <w:t> </w:t>
      </w:r>
      <w:r>
        <w:rPr>
          <w:sz w:val="24"/>
        </w:rPr>
        <w:t>tributos</w:t>
      </w:r>
      <w:r>
        <w:rPr>
          <w:spacing w:val="-3"/>
          <w:sz w:val="24"/>
        </w:rPr>
        <w:t> </w:t>
      </w:r>
      <w:r>
        <w:rPr>
          <w:sz w:val="24"/>
        </w:rPr>
        <w:t>relacionados</w:t>
      </w:r>
      <w:r>
        <w:rPr>
          <w:spacing w:val="-3"/>
          <w:sz w:val="24"/>
        </w:rPr>
        <w:t> </w:t>
      </w:r>
      <w:r>
        <w:rPr>
          <w:sz w:val="24"/>
        </w:rPr>
        <w:t>ao</w:t>
      </w:r>
      <w:r>
        <w:rPr>
          <w:spacing w:val="-3"/>
          <w:sz w:val="24"/>
        </w:rPr>
        <w:t> </w:t>
      </w:r>
      <w:r>
        <w:rPr>
          <w:sz w:val="24"/>
        </w:rPr>
        <w:t>objeto</w:t>
      </w:r>
      <w:r>
        <w:rPr>
          <w:spacing w:val="-3"/>
          <w:sz w:val="24"/>
        </w:rPr>
        <w:t> </w:t>
      </w:r>
      <w:r>
        <w:rPr>
          <w:sz w:val="24"/>
        </w:rPr>
        <w:t>contratual,</w:t>
      </w:r>
      <w:r>
        <w:rPr>
          <w:spacing w:val="-3"/>
          <w:sz w:val="24"/>
        </w:rPr>
        <w:t> </w:t>
      </w:r>
      <w:r>
        <w:rPr>
          <w:sz w:val="24"/>
        </w:rPr>
        <w:t>caso</w:t>
      </w:r>
      <w:r>
        <w:rPr>
          <w:spacing w:val="-3"/>
          <w:sz w:val="24"/>
        </w:rPr>
        <w:t> </w:t>
      </w:r>
      <w:r>
        <w:rPr>
          <w:sz w:val="24"/>
        </w:rPr>
        <w:t>o</w:t>
      </w:r>
      <w:r>
        <w:rPr>
          <w:spacing w:val="-3"/>
          <w:sz w:val="24"/>
        </w:rPr>
        <w:t> </w:t>
      </w:r>
      <w:r>
        <w:rPr>
          <w:sz w:val="24"/>
        </w:rPr>
        <w:t>fornecedor</w:t>
      </w:r>
      <w:r>
        <w:rPr>
          <w:spacing w:val="-3"/>
          <w:sz w:val="24"/>
        </w:rPr>
        <w:t> </w:t>
      </w:r>
      <w:r>
        <w:rPr>
          <w:sz w:val="24"/>
        </w:rPr>
        <w:t>seja</w:t>
      </w:r>
      <w:r>
        <w:rPr>
          <w:spacing w:val="-3"/>
          <w:sz w:val="24"/>
        </w:rPr>
        <w:t> </w:t>
      </w:r>
      <w:r>
        <w:rPr>
          <w:sz w:val="24"/>
        </w:rPr>
        <w:t>considerado</w:t>
      </w:r>
      <w:r>
        <w:rPr>
          <w:spacing w:val="-3"/>
          <w:sz w:val="24"/>
        </w:rPr>
        <w:t> </w:t>
      </w:r>
      <w:r>
        <w:rPr>
          <w:sz w:val="24"/>
        </w:rPr>
        <w:t>isento,</w:t>
      </w:r>
      <w:r>
        <w:rPr>
          <w:spacing w:val="-3"/>
          <w:sz w:val="24"/>
        </w:rPr>
        <w:t> </w:t>
      </w:r>
      <w:r>
        <w:rPr>
          <w:sz w:val="24"/>
        </w:rPr>
        <w:t>mediante</w:t>
      </w:r>
      <w:r>
        <w:rPr>
          <w:spacing w:val="-3"/>
          <w:sz w:val="24"/>
        </w:rPr>
        <w:t> </w:t>
      </w:r>
      <w:r>
        <w:rPr>
          <w:sz w:val="24"/>
        </w:rPr>
        <w:t>declaração</w:t>
      </w:r>
      <w:r>
        <w:rPr>
          <w:spacing w:val="-3"/>
          <w:sz w:val="24"/>
        </w:rPr>
        <w:t> </w:t>
      </w:r>
      <w:r>
        <w:rPr>
          <w:sz w:val="24"/>
        </w:rPr>
        <w:t>da</w:t>
      </w:r>
      <w:r>
        <w:rPr>
          <w:spacing w:val="-3"/>
          <w:sz w:val="24"/>
        </w:rPr>
        <w:t> </w:t>
      </w:r>
      <w:r>
        <w:rPr>
          <w:sz w:val="24"/>
        </w:rPr>
        <w:t>Fazenda respectiva do seu domicílio ou sede, ou documento equivalente, conforme legislação aplicável.</w:t>
      </w:r>
    </w:p>
    <w:p>
      <w:pPr>
        <w:pStyle w:val="BodyText"/>
        <w:spacing w:before="7"/>
        <w:ind w:left="0"/>
      </w:pPr>
    </w:p>
    <w:p>
      <w:pPr>
        <w:pStyle w:val="ListParagraph"/>
        <w:numPr>
          <w:ilvl w:val="1"/>
          <w:numId w:val="19"/>
        </w:numPr>
        <w:tabs>
          <w:tab w:pos="529" w:val="left" w:leader="none"/>
        </w:tabs>
        <w:spacing w:line="235" w:lineRule="auto" w:before="1" w:after="0"/>
        <w:ind w:left="109" w:right="246" w:firstLine="0"/>
        <w:jc w:val="left"/>
        <w:rPr>
          <w:sz w:val="24"/>
        </w:rPr>
      </w:pP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microempreendedor</w:t>
      </w:r>
      <w:r>
        <w:rPr>
          <w:spacing w:val="-3"/>
          <w:sz w:val="24"/>
        </w:rPr>
        <w:t> </w:t>
      </w:r>
      <w:r>
        <w:rPr>
          <w:sz w:val="24"/>
        </w:rPr>
        <w:t>individual,</w:t>
      </w:r>
      <w:r>
        <w:rPr>
          <w:spacing w:val="-3"/>
          <w:sz w:val="24"/>
        </w:rPr>
        <w:t> </w:t>
      </w:r>
      <w:r>
        <w:rPr>
          <w:sz w:val="24"/>
        </w:rPr>
        <w:t>que</w:t>
      </w:r>
      <w:r>
        <w:rPr>
          <w:spacing w:val="-3"/>
          <w:sz w:val="24"/>
        </w:rPr>
        <w:t> </w:t>
      </w:r>
      <w:r>
        <w:rPr>
          <w:sz w:val="24"/>
        </w:rPr>
        <w:t>pretenda</w:t>
      </w:r>
      <w:r>
        <w:rPr>
          <w:spacing w:val="-3"/>
          <w:sz w:val="24"/>
        </w:rPr>
        <w:t> </w:t>
      </w:r>
      <w:r>
        <w:rPr>
          <w:sz w:val="24"/>
        </w:rPr>
        <w:t>usufruir</w:t>
      </w:r>
      <w:r>
        <w:rPr>
          <w:spacing w:val="-3"/>
          <w:sz w:val="24"/>
        </w:rPr>
        <w:t> </w:t>
      </w:r>
      <w:r>
        <w:rPr>
          <w:sz w:val="24"/>
        </w:rPr>
        <w:t>dos</w:t>
      </w:r>
      <w:r>
        <w:rPr>
          <w:spacing w:val="-3"/>
          <w:sz w:val="24"/>
        </w:rPr>
        <w:t> </w:t>
      </w:r>
      <w:r>
        <w:rPr>
          <w:sz w:val="24"/>
        </w:rPr>
        <w:t>benefícios</w:t>
      </w:r>
      <w:r>
        <w:rPr>
          <w:spacing w:val="-3"/>
          <w:sz w:val="24"/>
        </w:rPr>
        <w:t> </w:t>
      </w:r>
      <w:r>
        <w:rPr>
          <w:sz w:val="24"/>
        </w:rPr>
        <w:t>do</w:t>
      </w:r>
      <w:r>
        <w:rPr>
          <w:spacing w:val="-3"/>
          <w:sz w:val="24"/>
        </w:rPr>
        <w:t> </w:t>
      </w:r>
      <w:r>
        <w:rPr>
          <w:sz w:val="24"/>
        </w:rPr>
        <w:t>tratamento</w:t>
      </w:r>
      <w:r>
        <w:rPr>
          <w:spacing w:val="-3"/>
          <w:sz w:val="24"/>
        </w:rPr>
        <w:t> </w:t>
      </w:r>
      <w:r>
        <w:rPr>
          <w:sz w:val="24"/>
        </w:rPr>
        <w:t>diferenciado</w:t>
      </w:r>
      <w:r>
        <w:rPr>
          <w:spacing w:val="-3"/>
          <w:sz w:val="24"/>
        </w:rPr>
        <w:t> </w:t>
      </w:r>
      <w:r>
        <w:rPr>
          <w:sz w:val="24"/>
        </w:rPr>
        <w:t>previstos</w:t>
      </w:r>
      <w:r>
        <w:rPr>
          <w:spacing w:val="-3"/>
          <w:sz w:val="24"/>
        </w:rPr>
        <w:t> </w:t>
      </w:r>
      <w:r>
        <w:rPr>
          <w:sz w:val="24"/>
        </w:rPr>
        <w:t>na</w:t>
      </w:r>
      <w:r>
        <w:rPr>
          <w:spacing w:val="-3"/>
          <w:sz w:val="24"/>
        </w:rPr>
        <w:t> </w:t>
      </w:r>
      <w:r>
        <w:rPr>
          <w:sz w:val="24"/>
        </w:rPr>
        <w:t>Lei Complementar n. 123, de 2006, está dispensado da apresentação de prova de inscrição nos cadastros de contribuintes estadual e municipal.</w:t>
      </w:r>
    </w:p>
    <w:p>
      <w:pPr>
        <w:pStyle w:val="Heading3"/>
        <w:numPr>
          <w:ilvl w:val="0"/>
          <w:numId w:val="20"/>
        </w:numPr>
        <w:tabs>
          <w:tab w:pos="389" w:val="left" w:leader="none"/>
        </w:tabs>
        <w:spacing w:line="240" w:lineRule="auto" w:before="264" w:after="0"/>
        <w:ind w:left="389" w:right="0" w:hanging="280"/>
        <w:jc w:val="left"/>
      </w:pPr>
      <w:r>
        <w:rPr/>
        <w:t>Qualificação econômico-</w:t>
      </w:r>
      <w:r>
        <w:rPr>
          <w:spacing w:val="-2"/>
        </w:rPr>
        <w:t>financeira</w:t>
      </w:r>
    </w:p>
    <w:p>
      <w:pPr>
        <w:spacing w:after="0" w:line="240" w:lineRule="auto"/>
        <w:jc w:val="left"/>
        <w:sectPr>
          <w:pgSz w:w="15840" w:h="24480"/>
          <w:pgMar w:top="480" w:bottom="280" w:left="580" w:right="560"/>
        </w:sectPr>
      </w:pPr>
    </w:p>
    <w:p>
      <w:pPr>
        <w:pStyle w:val="ListParagraph"/>
        <w:numPr>
          <w:ilvl w:val="1"/>
          <w:numId w:val="20"/>
        </w:numPr>
        <w:tabs>
          <w:tab w:pos="335" w:val="left" w:leader="none"/>
        </w:tabs>
        <w:spacing w:line="242" w:lineRule="auto" w:before="76" w:after="0"/>
        <w:ind w:left="109" w:right="226" w:firstLine="0"/>
        <w:jc w:val="left"/>
        <w:rPr>
          <w:sz w:val="24"/>
        </w:rPr>
      </w:pPr>
      <w:r>
        <w:rPr>
          <w:sz w:val="24"/>
        </w:rPr>
        <w:t>Balanço patrimonial e demonstrações contábeis do último exercício social, já exigíveis e apresentados na forma da lei, que comprovem a boa situação</w:t>
      </w:r>
      <w:r>
        <w:rPr>
          <w:spacing w:val="-2"/>
          <w:sz w:val="24"/>
        </w:rPr>
        <w:t> </w:t>
      </w:r>
      <w:r>
        <w:rPr>
          <w:sz w:val="24"/>
        </w:rPr>
        <w:t>financeira</w:t>
      </w:r>
      <w:r>
        <w:rPr>
          <w:spacing w:val="-2"/>
          <w:sz w:val="24"/>
        </w:rPr>
        <w:t> </w:t>
      </w:r>
      <w:r>
        <w:rPr>
          <w:sz w:val="24"/>
        </w:rPr>
        <w:t>da</w:t>
      </w:r>
      <w:r>
        <w:rPr>
          <w:spacing w:val="-2"/>
          <w:sz w:val="24"/>
        </w:rPr>
        <w:t> </w:t>
      </w:r>
      <w:r>
        <w:rPr>
          <w:sz w:val="24"/>
        </w:rPr>
        <w:t>empresa,</w:t>
      </w:r>
      <w:r>
        <w:rPr>
          <w:spacing w:val="-2"/>
          <w:sz w:val="24"/>
        </w:rPr>
        <w:t> </w:t>
      </w:r>
      <w:r>
        <w:rPr>
          <w:sz w:val="24"/>
        </w:rPr>
        <w:t>vedada</w:t>
      </w:r>
      <w:r>
        <w:rPr>
          <w:spacing w:val="-2"/>
          <w:sz w:val="24"/>
        </w:rPr>
        <w:t> </w:t>
      </w:r>
      <w:r>
        <w:rPr>
          <w:sz w:val="24"/>
        </w:rPr>
        <w:t>a</w:t>
      </w:r>
      <w:r>
        <w:rPr>
          <w:spacing w:val="-2"/>
          <w:sz w:val="24"/>
        </w:rPr>
        <w:t> </w:t>
      </w:r>
      <w:r>
        <w:rPr>
          <w:sz w:val="24"/>
        </w:rPr>
        <w:t>sua</w:t>
      </w:r>
      <w:r>
        <w:rPr>
          <w:spacing w:val="-2"/>
          <w:sz w:val="24"/>
        </w:rPr>
        <w:t> </w:t>
      </w:r>
      <w:r>
        <w:rPr>
          <w:sz w:val="24"/>
        </w:rPr>
        <w:t>substituição</w:t>
      </w:r>
      <w:r>
        <w:rPr>
          <w:spacing w:val="-2"/>
          <w:sz w:val="24"/>
        </w:rPr>
        <w:t> </w:t>
      </w:r>
      <w:r>
        <w:rPr>
          <w:sz w:val="24"/>
        </w:rPr>
        <w:t>por</w:t>
      </w:r>
      <w:r>
        <w:rPr>
          <w:spacing w:val="-2"/>
          <w:sz w:val="24"/>
        </w:rPr>
        <w:t> </w:t>
      </w:r>
      <w:r>
        <w:rPr>
          <w:sz w:val="24"/>
        </w:rPr>
        <w:t>balancetes</w:t>
      </w:r>
      <w:r>
        <w:rPr>
          <w:spacing w:val="-2"/>
          <w:sz w:val="24"/>
        </w:rPr>
        <w:t> </w:t>
      </w:r>
      <w:r>
        <w:rPr>
          <w:sz w:val="24"/>
        </w:rPr>
        <w:t>ou</w:t>
      </w:r>
      <w:r>
        <w:rPr>
          <w:spacing w:val="-2"/>
          <w:sz w:val="24"/>
        </w:rPr>
        <w:t> </w:t>
      </w:r>
      <w:r>
        <w:rPr>
          <w:sz w:val="24"/>
        </w:rPr>
        <w:t>balanços</w:t>
      </w:r>
      <w:r>
        <w:rPr>
          <w:spacing w:val="-2"/>
          <w:sz w:val="24"/>
        </w:rPr>
        <w:t> </w:t>
      </w:r>
      <w:r>
        <w:rPr>
          <w:sz w:val="24"/>
        </w:rPr>
        <w:t>provisórios,</w:t>
      </w:r>
      <w:r>
        <w:rPr>
          <w:spacing w:val="-2"/>
          <w:sz w:val="24"/>
        </w:rPr>
        <w:t> </w:t>
      </w:r>
      <w:r>
        <w:rPr>
          <w:sz w:val="24"/>
        </w:rPr>
        <w:t>podendo</w:t>
      </w:r>
      <w:r>
        <w:rPr>
          <w:spacing w:val="-2"/>
          <w:sz w:val="24"/>
        </w:rPr>
        <w:t> </w:t>
      </w:r>
      <w:r>
        <w:rPr>
          <w:sz w:val="24"/>
        </w:rPr>
        <w:t>ser</w:t>
      </w:r>
      <w:r>
        <w:rPr>
          <w:spacing w:val="-2"/>
          <w:sz w:val="24"/>
        </w:rPr>
        <w:t> </w:t>
      </w:r>
      <w:r>
        <w:rPr>
          <w:sz w:val="24"/>
        </w:rPr>
        <w:t>atualizados</w:t>
      </w:r>
      <w:r>
        <w:rPr>
          <w:spacing w:val="-2"/>
          <w:sz w:val="24"/>
        </w:rPr>
        <w:t> </w:t>
      </w:r>
      <w:r>
        <w:rPr>
          <w:sz w:val="24"/>
        </w:rPr>
        <w:t>por</w:t>
      </w:r>
      <w:r>
        <w:rPr>
          <w:spacing w:val="-2"/>
          <w:sz w:val="24"/>
        </w:rPr>
        <w:t> </w:t>
      </w:r>
      <w:r>
        <w:rPr>
          <w:sz w:val="24"/>
        </w:rPr>
        <w:t>índices</w:t>
      </w:r>
      <w:r>
        <w:rPr>
          <w:spacing w:val="-2"/>
          <w:sz w:val="24"/>
        </w:rPr>
        <w:t> </w:t>
      </w:r>
      <w:r>
        <w:rPr>
          <w:sz w:val="24"/>
        </w:rPr>
        <w:t>oficiais</w:t>
      </w:r>
      <w:r>
        <w:rPr>
          <w:spacing w:val="-2"/>
          <w:sz w:val="24"/>
        </w:rPr>
        <w:t> </w:t>
      </w:r>
      <w:r>
        <w:rPr>
          <w:sz w:val="24"/>
        </w:rPr>
        <w:t>quando encerrado há mais de 3 (três) meses da data de apresentação da proposta;</w:t>
      </w:r>
    </w:p>
    <w:p>
      <w:pPr>
        <w:pStyle w:val="ListParagraph"/>
        <w:numPr>
          <w:ilvl w:val="1"/>
          <w:numId w:val="20"/>
        </w:numPr>
        <w:tabs>
          <w:tab w:pos="349" w:val="left" w:leader="none"/>
        </w:tabs>
        <w:spacing w:line="247" w:lineRule="auto" w:before="228" w:after="0"/>
        <w:ind w:left="109" w:right="946"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falência</w:t>
      </w:r>
      <w:r>
        <w:rPr>
          <w:spacing w:val="-2"/>
          <w:sz w:val="24"/>
        </w:rPr>
        <w:t> </w:t>
      </w:r>
      <w:r>
        <w:rPr>
          <w:sz w:val="24"/>
        </w:rPr>
        <w:t>ou</w:t>
      </w:r>
      <w:r>
        <w:rPr>
          <w:spacing w:val="-2"/>
          <w:sz w:val="24"/>
        </w:rPr>
        <w:t> </w:t>
      </w:r>
      <w:r>
        <w:rPr>
          <w:sz w:val="24"/>
        </w:rPr>
        <w:t>concordata</w:t>
      </w:r>
      <w:r>
        <w:rPr>
          <w:spacing w:val="-2"/>
          <w:sz w:val="24"/>
        </w:rPr>
        <w:t> </w:t>
      </w:r>
      <w:r>
        <w:rPr>
          <w:sz w:val="24"/>
        </w:rPr>
        <w:t>expedida</w:t>
      </w:r>
      <w:r>
        <w:rPr>
          <w:spacing w:val="-2"/>
          <w:sz w:val="24"/>
        </w:rPr>
        <w:t> </w:t>
      </w:r>
      <w:r>
        <w:rPr>
          <w:sz w:val="24"/>
        </w:rPr>
        <w:t>pelo</w:t>
      </w:r>
      <w:r>
        <w:rPr>
          <w:spacing w:val="-2"/>
          <w:sz w:val="24"/>
        </w:rPr>
        <w:t> </w:t>
      </w:r>
      <w:r>
        <w:rPr>
          <w:sz w:val="24"/>
        </w:rPr>
        <w:t>distribuidor</w:t>
      </w:r>
      <w:r>
        <w:rPr>
          <w:spacing w:val="-2"/>
          <w:sz w:val="24"/>
        </w:rPr>
        <w:t> </w:t>
      </w:r>
      <w:r>
        <w:rPr>
          <w:sz w:val="24"/>
        </w:rPr>
        <w:t>da</w:t>
      </w:r>
      <w:r>
        <w:rPr>
          <w:spacing w:val="-2"/>
          <w:sz w:val="24"/>
        </w:rPr>
        <w:t> </w:t>
      </w:r>
      <w:r>
        <w:rPr>
          <w:sz w:val="24"/>
        </w:rPr>
        <w:t>sede</w:t>
      </w:r>
      <w:r>
        <w:rPr>
          <w:spacing w:val="-2"/>
          <w:sz w:val="24"/>
        </w:rPr>
        <w:t> </w:t>
      </w:r>
      <w:r>
        <w:rPr>
          <w:sz w:val="24"/>
        </w:rPr>
        <w:t>da</w:t>
      </w:r>
      <w:r>
        <w:rPr>
          <w:spacing w:val="-2"/>
          <w:sz w:val="24"/>
        </w:rPr>
        <w:t> </w:t>
      </w:r>
      <w:r>
        <w:rPr>
          <w:sz w:val="24"/>
        </w:rPr>
        <w:t>pessoa</w:t>
      </w:r>
      <w:r>
        <w:rPr>
          <w:spacing w:val="-2"/>
          <w:sz w:val="24"/>
        </w:rPr>
        <w:t> </w:t>
      </w:r>
      <w:r>
        <w:rPr>
          <w:sz w:val="24"/>
        </w:rPr>
        <w:t>jurídica,</w:t>
      </w:r>
      <w:r>
        <w:rPr>
          <w:spacing w:val="-2"/>
          <w:sz w:val="24"/>
        </w:rPr>
        <w:t> </w:t>
      </w:r>
      <w:r>
        <w:rPr>
          <w:sz w:val="24"/>
        </w:rPr>
        <w:t>ou</w:t>
      </w:r>
      <w:r>
        <w:rPr>
          <w:spacing w:val="-2"/>
          <w:sz w:val="24"/>
        </w:rPr>
        <w:t> </w:t>
      </w:r>
      <w:r>
        <w:rPr>
          <w:sz w:val="24"/>
        </w:rPr>
        <w:t>de</w:t>
      </w:r>
      <w:r>
        <w:rPr>
          <w:spacing w:val="-2"/>
          <w:sz w:val="24"/>
        </w:rPr>
        <w:t> </w:t>
      </w:r>
      <w:r>
        <w:rPr>
          <w:sz w:val="24"/>
        </w:rPr>
        <w:t>execução</w:t>
      </w:r>
      <w:r>
        <w:rPr>
          <w:spacing w:val="-2"/>
          <w:sz w:val="24"/>
        </w:rPr>
        <w:t> </w:t>
      </w:r>
      <w:r>
        <w:rPr>
          <w:sz w:val="24"/>
        </w:rPr>
        <w:t>patrimonial,</w:t>
      </w:r>
      <w:r>
        <w:rPr>
          <w:spacing w:val="-2"/>
          <w:sz w:val="24"/>
        </w:rPr>
        <w:t> </w:t>
      </w:r>
      <w:r>
        <w:rPr>
          <w:sz w:val="24"/>
        </w:rPr>
        <w:t>expedida</w:t>
      </w:r>
      <w:r>
        <w:rPr>
          <w:spacing w:val="-2"/>
          <w:sz w:val="24"/>
        </w:rPr>
        <w:t> </w:t>
      </w:r>
      <w:r>
        <w:rPr>
          <w:sz w:val="24"/>
        </w:rPr>
        <w:t>no domicílio da pessoa física;</w:t>
      </w:r>
    </w:p>
    <w:p>
      <w:pPr>
        <w:pStyle w:val="BodyText"/>
        <w:spacing w:before="251"/>
        <w:ind w:left="0"/>
      </w:pPr>
    </w:p>
    <w:p>
      <w:pPr>
        <w:pStyle w:val="Heading2"/>
        <w:numPr>
          <w:ilvl w:val="0"/>
          <w:numId w:val="15"/>
        </w:numPr>
        <w:tabs>
          <w:tab w:pos="402" w:val="left" w:leader="none"/>
        </w:tabs>
        <w:spacing w:line="240" w:lineRule="auto" w:before="0" w:after="0"/>
        <w:ind w:left="402" w:right="0" w:hanging="293"/>
        <w:jc w:val="left"/>
      </w:pPr>
      <w:r>
        <w:rPr/>
        <w:t>– QUALIFICAÇÃO</w:t>
      </w:r>
      <w:r>
        <w:rPr>
          <w:spacing w:val="-5"/>
        </w:rPr>
        <w:t> </w:t>
      </w:r>
      <w:r>
        <w:rPr>
          <w:spacing w:val="-2"/>
        </w:rPr>
        <w:t>TÉCNICA:</w:t>
      </w:r>
    </w:p>
    <w:p>
      <w:pPr>
        <w:pStyle w:val="ListParagraph"/>
        <w:numPr>
          <w:ilvl w:val="1"/>
          <w:numId w:val="22"/>
        </w:numPr>
        <w:tabs>
          <w:tab w:pos="649" w:val="left" w:leader="none"/>
        </w:tabs>
        <w:spacing w:line="242" w:lineRule="auto" w:before="264" w:after="0"/>
        <w:ind w:left="109" w:right="225"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comprovar</w:t>
      </w:r>
      <w:r>
        <w:rPr>
          <w:spacing w:val="-2"/>
          <w:sz w:val="24"/>
        </w:rPr>
        <w:t> </w:t>
      </w:r>
      <w:r>
        <w:rPr>
          <w:sz w:val="24"/>
        </w:rPr>
        <w:t>aptidão</w:t>
      </w:r>
      <w:r>
        <w:rPr>
          <w:spacing w:val="-2"/>
          <w:sz w:val="24"/>
        </w:rPr>
        <w:t> </w:t>
      </w:r>
      <w:r>
        <w:rPr>
          <w:sz w:val="24"/>
        </w:rPr>
        <w:t>para</w:t>
      </w:r>
      <w:r>
        <w:rPr>
          <w:spacing w:val="-2"/>
          <w:sz w:val="24"/>
        </w:rPr>
        <w:t> </w:t>
      </w:r>
      <w:r>
        <w:rPr>
          <w:sz w:val="24"/>
        </w:rPr>
        <w:t>o</w:t>
      </w:r>
      <w:r>
        <w:rPr>
          <w:spacing w:val="-2"/>
          <w:sz w:val="24"/>
        </w:rPr>
        <w:t> </w:t>
      </w:r>
      <w:r>
        <w:rPr>
          <w:sz w:val="24"/>
        </w:rPr>
        <w:t>fornecimento</w:t>
      </w:r>
      <w:r>
        <w:rPr>
          <w:spacing w:val="-2"/>
          <w:sz w:val="24"/>
        </w:rPr>
        <w:t> </w:t>
      </w:r>
      <w:r>
        <w:rPr>
          <w:sz w:val="24"/>
        </w:rPr>
        <w:t>dos</w:t>
      </w:r>
      <w:r>
        <w:rPr>
          <w:spacing w:val="-2"/>
          <w:sz w:val="24"/>
        </w:rPr>
        <w:t> </w:t>
      </w:r>
      <w:r>
        <w:rPr>
          <w:sz w:val="24"/>
        </w:rPr>
        <w:t>bens</w:t>
      </w:r>
      <w:r>
        <w:rPr>
          <w:spacing w:val="-2"/>
          <w:sz w:val="24"/>
        </w:rPr>
        <w:t> </w:t>
      </w:r>
      <w:r>
        <w:rPr>
          <w:sz w:val="24"/>
        </w:rPr>
        <w:t>ou</w:t>
      </w:r>
      <w:r>
        <w:rPr>
          <w:spacing w:val="-2"/>
          <w:sz w:val="24"/>
        </w:rPr>
        <w:t> </w:t>
      </w:r>
      <w:r>
        <w:rPr>
          <w:sz w:val="24"/>
        </w:rPr>
        <w:t>serviços</w:t>
      </w:r>
      <w:r>
        <w:rPr>
          <w:spacing w:val="-2"/>
          <w:sz w:val="24"/>
        </w:rPr>
        <w:t> </w:t>
      </w:r>
      <w:r>
        <w:rPr>
          <w:sz w:val="24"/>
        </w:rPr>
        <w:t>objeto</w:t>
      </w:r>
      <w:r>
        <w:rPr>
          <w:spacing w:val="-2"/>
          <w:sz w:val="24"/>
        </w:rPr>
        <w:t> </w:t>
      </w:r>
      <w:r>
        <w:rPr>
          <w:sz w:val="24"/>
        </w:rPr>
        <w:t>deste</w:t>
      </w:r>
      <w:r>
        <w:rPr>
          <w:spacing w:val="-2"/>
          <w:sz w:val="24"/>
        </w:rPr>
        <w:t> </w:t>
      </w:r>
      <w:r>
        <w:rPr>
          <w:sz w:val="24"/>
        </w:rPr>
        <w:t>termo</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sz w:val="24"/>
        </w:rPr>
        <w:t>apresentação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um atestado de capacidade técnica, emitido por pessoa jurídica de direito público ou privado. O atestado deve estar em nome do licitante e comprovar o fornecimento satisfatório de, no mínimo, 50% do total do objeto desta licitação. É permitido o somatório de atestados para atingir esse percentual,</w:t>
      </w:r>
    </w:p>
    <w:p>
      <w:pPr>
        <w:pStyle w:val="BodyText"/>
        <w:spacing w:before="4"/>
      </w:pPr>
      <w:r>
        <w:rPr/>
        <w:t>desde que todos estejam devidamente relacionados ao objeto </w:t>
      </w:r>
      <w:r>
        <w:rPr>
          <w:spacing w:val="-2"/>
        </w:rPr>
        <w:t>licitado.</w:t>
      </w:r>
    </w:p>
    <w:p>
      <w:pPr>
        <w:pStyle w:val="ListParagraph"/>
        <w:numPr>
          <w:ilvl w:val="1"/>
          <w:numId w:val="22"/>
        </w:numPr>
        <w:tabs>
          <w:tab w:pos="649" w:val="left" w:leader="none"/>
        </w:tabs>
        <w:spacing w:line="235" w:lineRule="auto" w:before="238" w:after="0"/>
        <w:ind w:left="109" w:right="198" w:firstLine="0"/>
        <w:jc w:val="left"/>
        <w:rPr>
          <w:sz w:val="24"/>
        </w:rPr>
      </w:pPr>
      <w:r>
        <w:rPr>
          <w:sz w:val="24"/>
        </w:rPr>
        <w:t>O</w:t>
      </w:r>
      <w:r>
        <w:rPr>
          <w:spacing w:val="-2"/>
          <w:sz w:val="24"/>
        </w:rPr>
        <w:t> </w:t>
      </w:r>
      <w:r>
        <w:rPr>
          <w:sz w:val="24"/>
        </w:rPr>
        <w:t>atestado</w:t>
      </w:r>
      <w:r>
        <w:rPr>
          <w:spacing w:val="-2"/>
          <w:sz w:val="24"/>
        </w:rPr>
        <w:t> </w:t>
      </w:r>
      <w:r>
        <w:rPr>
          <w:sz w:val="24"/>
        </w:rPr>
        <w:t>deve</w:t>
      </w:r>
      <w:r>
        <w:rPr>
          <w:spacing w:val="-2"/>
          <w:sz w:val="24"/>
        </w:rPr>
        <w:t> </w:t>
      </w:r>
      <w:r>
        <w:rPr>
          <w:sz w:val="24"/>
        </w:rPr>
        <w:t>incluir</w:t>
      </w:r>
      <w:r>
        <w:rPr>
          <w:spacing w:val="-2"/>
          <w:sz w:val="24"/>
        </w:rPr>
        <w:t> </w:t>
      </w:r>
      <w:r>
        <w:rPr>
          <w:sz w:val="24"/>
        </w:rPr>
        <w:t>o</w:t>
      </w:r>
      <w:r>
        <w:rPr>
          <w:spacing w:val="-2"/>
          <w:sz w:val="24"/>
        </w:rPr>
        <w:t> </w:t>
      </w:r>
      <w:r>
        <w:rPr>
          <w:sz w:val="24"/>
        </w:rPr>
        <w:t>nome,</w:t>
      </w:r>
      <w:r>
        <w:rPr>
          <w:spacing w:val="-2"/>
          <w:sz w:val="24"/>
        </w:rPr>
        <w:t> </w:t>
      </w:r>
      <w:r>
        <w:rPr>
          <w:sz w:val="24"/>
        </w:rPr>
        <w:t>cargo,</w:t>
      </w:r>
      <w:r>
        <w:rPr>
          <w:spacing w:val="-2"/>
          <w:sz w:val="24"/>
        </w:rPr>
        <w:t> </w:t>
      </w:r>
      <w:r>
        <w:rPr>
          <w:sz w:val="24"/>
        </w:rPr>
        <w:t>endereço,</w:t>
      </w:r>
      <w:r>
        <w:rPr>
          <w:spacing w:val="-2"/>
          <w:sz w:val="24"/>
        </w:rPr>
        <w:t> </w:t>
      </w:r>
      <w:r>
        <w:rPr>
          <w:sz w:val="24"/>
        </w:rPr>
        <w:t>telefone</w:t>
      </w:r>
      <w:r>
        <w:rPr>
          <w:spacing w:val="-2"/>
          <w:sz w:val="24"/>
        </w:rPr>
        <w:t> </w:t>
      </w:r>
      <w:r>
        <w:rPr>
          <w:sz w:val="24"/>
        </w:rPr>
        <w:t>ou</w:t>
      </w:r>
      <w:r>
        <w:rPr>
          <w:spacing w:val="-2"/>
          <w:sz w:val="24"/>
        </w:rPr>
        <w:t> </w:t>
      </w:r>
      <w:r>
        <w:rPr>
          <w:sz w:val="24"/>
        </w:rPr>
        <w:t>e-mail</w:t>
      </w:r>
      <w:r>
        <w:rPr>
          <w:spacing w:val="-2"/>
          <w:sz w:val="24"/>
        </w:rPr>
        <w:t> </w:t>
      </w:r>
      <w:r>
        <w:rPr>
          <w:sz w:val="24"/>
        </w:rPr>
        <w:t>de</w:t>
      </w:r>
      <w:r>
        <w:rPr>
          <w:spacing w:val="-2"/>
          <w:sz w:val="24"/>
        </w:rPr>
        <w:t> </w:t>
      </w:r>
      <w:r>
        <w:rPr>
          <w:sz w:val="24"/>
        </w:rPr>
        <w:t>contato</w:t>
      </w:r>
      <w:r>
        <w:rPr>
          <w:spacing w:val="-2"/>
          <w:sz w:val="24"/>
        </w:rPr>
        <w:t> </w:t>
      </w:r>
      <w:r>
        <w:rPr>
          <w:sz w:val="24"/>
        </w:rPr>
        <w:t>do(s)</w:t>
      </w:r>
      <w:r>
        <w:rPr>
          <w:spacing w:val="-2"/>
          <w:sz w:val="24"/>
        </w:rPr>
        <w:t> </w:t>
      </w:r>
      <w:r>
        <w:rPr>
          <w:sz w:val="24"/>
        </w:rPr>
        <w:t>responsável(eis)</w:t>
      </w:r>
      <w:r>
        <w:rPr>
          <w:spacing w:val="-2"/>
          <w:sz w:val="24"/>
        </w:rPr>
        <w:t> </w:t>
      </w:r>
      <w:r>
        <w:rPr>
          <w:sz w:val="24"/>
        </w:rPr>
        <w:t>pela</w:t>
      </w:r>
      <w:r>
        <w:rPr>
          <w:spacing w:val="-2"/>
          <w:sz w:val="24"/>
        </w:rPr>
        <w:t> </w:t>
      </w:r>
      <w:r>
        <w:rPr>
          <w:sz w:val="24"/>
        </w:rPr>
        <w:t>emissão,</w:t>
      </w:r>
      <w:r>
        <w:rPr>
          <w:spacing w:val="-2"/>
          <w:sz w:val="24"/>
        </w:rPr>
        <w:t> </w:t>
      </w:r>
      <w:r>
        <w:rPr>
          <w:sz w:val="24"/>
        </w:rPr>
        <w:t>além</w:t>
      </w:r>
      <w:r>
        <w:rPr>
          <w:spacing w:val="-2"/>
          <w:sz w:val="24"/>
        </w:rPr>
        <w:t> </w:t>
      </w:r>
      <w:r>
        <w:rPr>
          <w:sz w:val="24"/>
        </w:rPr>
        <w:t>de</w:t>
      </w:r>
      <w:r>
        <w:rPr>
          <w:spacing w:val="-2"/>
          <w:sz w:val="24"/>
        </w:rPr>
        <w:t> </w:t>
      </w:r>
      <w:r>
        <w:rPr>
          <w:sz w:val="24"/>
        </w:rPr>
        <w:t>uma</w:t>
      </w:r>
      <w:r>
        <w:rPr>
          <w:spacing w:val="-2"/>
          <w:sz w:val="24"/>
        </w:rPr>
        <w:t> </w:t>
      </w:r>
      <w:r>
        <w:rPr>
          <w:sz w:val="24"/>
        </w:rPr>
        <w:t>descrição</w:t>
      </w:r>
      <w:r>
        <w:rPr>
          <w:spacing w:val="-2"/>
          <w:sz w:val="24"/>
        </w:rPr>
        <w:t> </w:t>
      </w:r>
      <w:r>
        <w:rPr>
          <w:sz w:val="24"/>
        </w:rPr>
        <w:t>clara do produto ou serviço fornecido. Deve mencionar explicitamente a execução bem-sucedida, cumprimento de prazos, conformidade com</w:t>
      </w:r>
    </w:p>
    <w:p>
      <w:pPr>
        <w:pStyle w:val="BodyText"/>
        <w:spacing w:before="10"/>
      </w:pPr>
      <w:r>
        <w:rPr/>
        <w:t>especificações e a qualidade do </w:t>
      </w:r>
      <w:r>
        <w:rPr>
          <w:spacing w:val="-2"/>
        </w:rPr>
        <w:t>fornecimento.</w:t>
      </w:r>
    </w:p>
    <w:p>
      <w:pPr>
        <w:pStyle w:val="ListParagraph"/>
        <w:numPr>
          <w:ilvl w:val="1"/>
          <w:numId w:val="22"/>
        </w:numPr>
        <w:tabs>
          <w:tab w:pos="635" w:val="left" w:leader="none"/>
        </w:tabs>
        <w:spacing w:line="240" w:lineRule="auto" w:before="234" w:after="0"/>
        <w:ind w:left="635" w:right="0" w:hanging="526"/>
        <w:jc w:val="left"/>
        <w:rPr>
          <w:sz w:val="24"/>
        </w:rPr>
      </w:pPr>
      <w:r>
        <w:rPr>
          <w:sz w:val="24"/>
        </w:rPr>
        <w:t>A</w:t>
      </w:r>
      <w:r>
        <w:rPr>
          <w:spacing w:val="-15"/>
          <w:sz w:val="24"/>
        </w:rPr>
        <w:t> </w:t>
      </w:r>
      <w:r>
        <w:rPr>
          <w:sz w:val="24"/>
        </w:rPr>
        <w:t>empresa</w:t>
      </w:r>
      <w:r>
        <w:rPr>
          <w:spacing w:val="-1"/>
          <w:sz w:val="24"/>
        </w:rPr>
        <w:t> </w:t>
      </w:r>
      <w:r>
        <w:rPr>
          <w:sz w:val="24"/>
        </w:rPr>
        <w:t>licitante</w:t>
      </w:r>
      <w:r>
        <w:rPr>
          <w:spacing w:val="-1"/>
          <w:sz w:val="24"/>
        </w:rPr>
        <w:t> </w:t>
      </w:r>
      <w:r>
        <w:rPr>
          <w:sz w:val="24"/>
        </w:rPr>
        <w:t>deverá</w:t>
      </w:r>
      <w:r>
        <w:rPr>
          <w:spacing w:val="-1"/>
          <w:sz w:val="24"/>
        </w:rPr>
        <w:t> </w:t>
      </w:r>
      <w:r>
        <w:rPr>
          <w:sz w:val="24"/>
        </w:rPr>
        <w:t>apresentar</w:t>
      </w:r>
      <w:r>
        <w:rPr>
          <w:spacing w:val="-1"/>
          <w:sz w:val="24"/>
        </w:rPr>
        <w:t> </w:t>
      </w:r>
      <w:r>
        <w:rPr>
          <w:sz w:val="24"/>
        </w:rPr>
        <w:t>a</w:t>
      </w:r>
      <w:r>
        <w:rPr>
          <w:spacing w:val="-15"/>
          <w:sz w:val="24"/>
        </w:rPr>
        <w:t> </w:t>
      </w:r>
      <w:r>
        <w:rPr>
          <w:sz w:val="24"/>
        </w:rPr>
        <w:t>Autorização</w:t>
      </w:r>
      <w:r>
        <w:rPr>
          <w:spacing w:val="-1"/>
          <w:sz w:val="24"/>
        </w:rPr>
        <w:t> </w:t>
      </w:r>
      <w:r>
        <w:rPr>
          <w:sz w:val="24"/>
        </w:rPr>
        <w:t>de</w:t>
      </w:r>
      <w:r>
        <w:rPr>
          <w:spacing w:val="-1"/>
          <w:sz w:val="24"/>
        </w:rPr>
        <w:t> </w:t>
      </w:r>
      <w:r>
        <w:rPr>
          <w:sz w:val="24"/>
        </w:rPr>
        <w:t>Funcionamento</w:t>
      </w:r>
      <w:r>
        <w:rPr>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 </w:t>
      </w:r>
      <w:r>
        <w:rPr>
          <w:spacing w:val="-2"/>
          <w:sz w:val="24"/>
        </w:rPr>
        <w:t>(ANVISA).</w:t>
      </w:r>
    </w:p>
    <w:p>
      <w:pPr>
        <w:pStyle w:val="ListParagraph"/>
        <w:numPr>
          <w:ilvl w:val="1"/>
          <w:numId w:val="22"/>
        </w:numPr>
        <w:tabs>
          <w:tab w:pos="635" w:val="left" w:leader="none"/>
        </w:tabs>
        <w:spacing w:line="240" w:lineRule="auto" w:before="249" w:after="0"/>
        <w:ind w:left="635" w:right="0" w:hanging="526"/>
        <w:jc w:val="left"/>
        <w:rPr>
          <w:sz w:val="24"/>
        </w:rPr>
      </w:pPr>
      <w:r>
        <w:rPr>
          <w:sz w:val="24"/>
        </w:rPr>
        <w:t>A</w:t>
      </w:r>
      <w:r>
        <w:rPr>
          <w:spacing w:val="-15"/>
          <w:sz w:val="24"/>
        </w:rPr>
        <w:t> </w:t>
      </w:r>
      <w:r>
        <w:rPr>
          <w:sz w:val="24"/>
        </w:rPr>
        <w:t>Licença</w:t>
      </w:r>
      <w:r>
        <w:rPr>
          <w:spacing w:val="-1"/>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 pela</w:t>
      </w:r>
      <w:r>
        <w:rPr>
          <w:spacing w:val="-6"/>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também</w:t>
      </w:r>
      <w:r>
        <w:rPr>
          <w:spacing w:val="-1"/>
          <w:sz w:val="24"/>
        </w:rPr>
        <w:t> </w:t>
      </w:r>
      <w:r>
        <w:rPr>
          <w:sz w:val="24"/>
        </w:rPr>
        <w:t>deve</w:t>
      </w:r>
      <w:r>
        <w:rPr>
          <w:spacing w:val="-1"/>
          <w:sz w:val="24"/>
        </w:rPr>
        <w:t> </w:t>
      </w:r>
      <w:r>
        <w:rPr>
          <w:sz w:val="24"/>
        </w:rPr>
        <w:t>ser </w:t>
      </w:r>
      <w:r>
        <w:rPr>
          <w:spacing w:val="-2"/>
          <w:sz w:val="24"/>
        </w:rPr>
        <w:t>apresentada.</w:t>
      </w:r>
    </w:p>
    <w:p>
      <w:pPr>
        <w:pStyle w:val="ListParagraph"/>
        <w:numPr>
          <w:ilvl w:val="1"/>
          <w:numId w:val="22"/>
        </w:numPr>
        <w:tabs>
          <w:tab w:pos="649" w:val="left" w:leader="none"/>
        </w:tabs>
        <w:spacing w:line="240" w:lineRule="auto" w:before="234" w:after="0"/>
        <w:ind w:left="649" w:right="0" w:hanging="540"/>
        <w:jc w:val="left"/>
        <w:rPr>
          <w:sz w:val="24"/>
        </w:rPr>
      </w:pPr>
      <w:r>
        <w:rPr>
          <w:sz w:val="24"/>
        </w:rPr>
        <w:t>O Certificado de Registro do produto, emitido pela</w:t>
      </w:r>
      <w:r>
        <w:rPr>
          <w:spacing w:val="-14"/>
          <w:sz w:val="24"/>
        </w:rPr>
        <w:t> </w:t>
      </w:r>
      <w:r>
        <w:rPr>
          <w:sz w:val="24"/>
        </w:rPr>
        <w:t>ANVISA, é obrigatório para todos os itens que o </w:t>
      </w:r>
      <w:r>
        <w:rPr>
          <w:spacing w:val="-2"/>
          <w:sz w:val="24"/>
        </w:rPr>
        <w:t>exigirem.</w:t>
      </w:r>
    </w:p>
    <w:p>
      <w:pPr>
        <w:pStyle w:val="BodyText"/>
        <w:spacing w:before="273"/>
        <w:ind w:left="0"/>
      </w:pPr>
    </w:p>
    <w:p>
      <w:pPr>
        <w:pStyle w:val="Heading2"/>
        <w:numPr>
          <w:ilvl w:val="0"/>
          <w:numId w:val="15"/>
        </w:numPr>
        <w:tabs>
          <w:tab w:pos="495" w:val="left" w:leader="none"/>
        </w:tabs>
        <w:spacing w:line="240" w:lineRule="auto" w:before="0" w:after="0"/>
        <w:ind w:left="495" w:right="0" w:hanging="386"/>
        <w:jc w:val="left"/>
      </w:pPr>
      <w:r>
        <w:rPr/>
        <w:t>–</w:t>
      </w:r>
      <w:r>
        <w:rPr>
          <w:spacing w:val="-14"/>
        </w:rPr>
        <w:t> </w:t>
      </w:r>
      <w:r>
        <w:rPr>
          <w:spacing w:val="-2"/>
        </w:rPr>
        <w:t>AMOSTRAS:</w:t>
      </w:r>
    </w:p>
    <w:p>
      <w:pPr>
        <w:pStyle w:val="ListParagraph"/>
        <w:numPr>
          <w:ilvl w:val="1"/>
          <w:numId w:val="23"/>
        </w:numPr>
        <w:tabs>
          <w:tab w:pos="640" w:val="left" w:leader="none"/>
        </w:tabs>
        <w:spacing w:line="235" w:lineRule="auto" w:before="268" w:after="0"/>
        <w:ind w:left="109" w:right="170" w:firstLine="0"/>
        <w:jc w:val="left"/>
        <w:rPr>
          <w:sz w:val="24"/>
        </w:rPr>
      </w:pPr>
      <w:r>
        <w:rPr>
          <w:sz w:val="24"/>
        </w:rPr>
        <w:t>O</w:t>
      </w:r>
      <w:r>
        <w:rPr>
          <w:spacing w:val="-3"/>
          <w:sz w:val="24"/>
        </w:rPr>
        <w:t> </w:t>
      </w:r>
      <w:r>
        <w:rPr>
          <w:sz w:val="24"/>
        </w:rPr>
        <w:t>primeiro</w:t>
      </w:r>
      <w:r>
        <w:rPr>
          <w:spacing w:val="-2"/>
          <w:sz w:val="24"/>
        </w:rPr>
        <w:t> </w:t>
      </w:r>
      <w:r>
        <w:rPr>
          <w:sz w:val="24"/>
        </w:rPr>
        <w:t>colocado</w:t>
      </w:r>
      <w:r>
        <w:rPr>
          <w:spacing w:val="-2"/>
          <w:sz w:val="24"/>
        </w:rPr>
        <w:t> </w:t>
      </w:r>
      <w:r>
        <w:rPr>
          <w:sz w:val="24"/>
        </w:rPr>
        <w:t>deverá</w:t>
      </w:r>
      <w:r>
        <w:rPr>
          <w:spacing w:val="-2"/>
          <w:sz w:val="24"/>
        </w:rPr>
        <w:t> </w:t>
      </w:r>
      <w:r>
        <w:rPr>
          <w:sz w:val="24"/>
        </w:rPr>
        <w:t>apresentar</w:t>
      </w:r>
      <w:r>
        <w:rPr>
          <w:spacing w:val="-2"/>
          <w:sz w:val="24"/>
        </w:rPr>
        <w:t> </w:t>
      </w:r>
      <w:r>
        <w:rPr>
          <w:sz w:val="24"/>
        </w:rPr>
        <w:t>amostras</w:t>
      </w:r>
      <w:r>
        <w:rPr>
          <w:spacing w:val="-2"/>
          <w:sz w:val="24"/>
        </w:rPr>
        <w:t> </w:t>
      </w:r>
      <w:r>
        <w:rPr>
          <w:sz w:val="24"/>
        </w:rPr>
        <w:t>de</w:t>
      </w:r>
      <w:r>
        <w:rPr>
          <w:spacing w:val="-2"/>
          <w:sz w:val="24"/>
        </w:rPr>
        <w:t> </w:t>
      </w:r>
      <w:r>
        <w:rPr>
          <w:sz w:val="24"/>
        </w:rPr>
        <w:t>cada</w:t>
      </w:r>
      <w:r>
        <w:rPr>
          <w:spacing w:val="-2"/>
          <w:sz w:val="24"/>
        </w:rPr>
        <w:t> </w:t>
      </w:r>
      <w:r>
        <w:rPr>
          <w:sz w:val="24"/>
        </w:rPr>
        <w:t>item</w:t>
      </w:r>
      <w:r>
        <w:rPr>
          <w:spacing w:val="-2"/>
          <w:sz w:val="24"/>
        </w:rPr>
        <w:t> </w:t>
      </w:r>
      <w:r>
        <w:rPr>
          <w:sz w:val="24"/>
        </w:rPr>
        <w:t>licitado</w:t>
      </w:r>
      <w:r>
        <w:rPr>
          <w:spacing w:val="-2"/>
          <w:sz w:val="24"/>
        </w:rPr>
        <w:t> </w:t>
      </w:r>
      <w:r>
        <w:rPr>
          <w:sz w:val="24"/>
        </w:rPr>
        <w:t>para</w:t>
      </w:r>
      <w:r>
        <w:rPr>
          <w:spacing w:val="-2"/>
          <w:sz w:val="24"/>
        </w:rPr>
        <w:t> </w:t>
      </w:r>
      <w:r>
        <w:rPr>
          <w:sz w:val="24"/>
        </w:rPr>
        <w:t>avaliação</w:t>
      </w:r>
      <w:r>
        <w:rPr>
          <w:spacing w:val="-2"/>
          <w:sz w:val="24"/>
        </w:rPr>
        <w:t> </w:t>
      </w:r>
      <w:r>
        <w:rPr>
          <w:sz w:val="24"/>
        </w:rPr>
        <w:t>pela</w:t>
      </w:r>
      <w:r>
        <w:rPr>
          <w:spacing w:val="-2"/>
          <w:sz w:val="24"/>
        </w:rPr>
        <w:t> </w:t>
      </w:r>
      <w:r>
        <w:rPr>
          <w:sz w:val="24"/>
        </w:rPr>
        <w:t>área</w:t>
      </w:r>
      <w:r>
        <w:rPr>
          <w:spacing w:val="-2"/>
          <w:sz w:val="24"/>
        </w:rPr>
        <w:t> </w:t>
      </w:r>
      <w:r>
        <w:rPr>
          <w:sz w:val="24"/>
        </w:rPr>
        <w:t>técnica</w:t>
      </w:r>
      <w:r>
        <w:rPr>
          <w:spacing w:val="-2"/>
          <w:sz w:val="24"/>
        </w:rPr>
        <w:t> </w:t>
      </w:r>
      <w:r>
        <w:rPr>
          <w:sz w:val="24"/>
        </w:rPr>
        <w:t>responsável.</w:t>
      </w:r>
      <w:r>
        <w:rPr>
          <w:spacing w:val="-15"/>
          <w:sz w:val="24"/>
        </w:rPr>
        <w:t> </w:t>
      </w:r>
      <w:r>
        <w:rPr>
          <w:sz w:val="24"/>
        </w:rPr>
        <w:t>As</w:t>
      </w:r>
      <w:r>
        <w:rPr>
          <w:spacing w:val="-2"/>
          <w:sz w:val="24"/>
        </w:rPr>
        <w:t> </w:t>
      </w:r>
      <w:r>
        <w:rPr>
          <w:sz w:val="24"/>
        </w:rPr>
        <w:t>amostras</w:t>
      </w:r>
      <w:r>
        <w:rPr>
          <w:spacing w:val="-2"/>
          <w:sz w:val="24"/>
        </w:rPr>
        <w:t> </w:t>
      </w:r>
      <w:r>
        <w:rPr>
          <w:sz w:val="24"/>
        </w:rPr>
        <w:t>serão</w:t>
      </w:r>
      <w:r>
        <w:rPr>
          <w:spacing w:val="-2"/>
          <w:sz w:val="24"/>
        </w:rPr>
        <w:t> </w:t>
      </w:r>
      <w:r>
        <w:rPr>
          <w:sz w:val="24"/>
        </w:rPr>
        <w:t>analisadas pelo setor solicitante e, se aprovadas, serão incluídas na contagem da quantidade total do item.</w:t>
      </w:r>
    </w:p>
    <w:p>
      <w:pPr>
        <w:pStyle w:val="ListParagraph"/>
        <w:numPr>
          <w:ilvl w:val="1"/>
          <w:numId w:val="23"/>
        </w:numPr>
        <w:tabs>
          <w:tab w:pos="626" w:val="left" w:leader="none"/>
        </w:tabs>
        <w:spacing w:line="273" w:lineRule="exact" w:before="250" w:after="0"/>
        <w:ind w:left="626" w:right="0" w:hanging="517"/>
        <w:jc w:val="left"/>
        <w:rPr>
          <w:sz w:val="24"/>
        </w:rPr>
      </w:pPr>
      <w:r>
        <w:rPr>
          <w:sz w:val="24"/>
        </w:rPr>
        <w:t>As</w:t>
      </w:r>
      <w:r>
        <w:rPr>
          <w:spacing w:val="-1"/>
          <w:sz w:val="24"/>
        </w:rPr>
        <w:t> </w:t>
      </w:r>
      <w:r>
        <w:rPr>
          <w:sz w:val="24"/>
        </w:rPr>
        <w:t>amostras deverão</w:t>
      </w:r>
      <w:r>
        <w:rPr>
          <w:spacing w:val="-1"/>
          <w:sz w:val="24"/>
        </w:rPr>
        <w:t> </w:t>
      </w:r>
      <w:r>
        <w:rPr>
          <w:sz w:val="24"/>
        </w:rPr>
        <w:t>ser enviadas</w:t>
      </w:r>
      <w:r>
        <w:rPr>
          <w:spacing w:val="-1"/>
          <w:sz w:val="24"/>
        </w:rPr>
        <w:t> </w:t>
      </w:r>
      <w:r>
        <w:rPr>
          <w:sz w:val="24"/>
        </w:rPr>
        <w:t>ao pregoeiro</w:t>
      </w:r>
      <w:r>
        <w:rPr>
          <w:spacing w:val="-1"/>
          <w:sz w:val="24"/>
        </w:rPr>
        <w:t> </w:t>
      </w:r>
      <w:r>
        <w:rPr>
          <w:sz w:val="24"/>
        </w:rPr>
        <w:t>no seguinte endereço:</w:t>
      </w:r>
      <w:r>
        <w:rPr>
          <w:spacing w:val="-1"/>
          <w:sz w:val="24"/>
        </w:rPr>
        <w:t> </w:t>
      </w:r>
      <w:r>
        <w:rPr>
          <w:sz w:val="24"/>
        </w:rPr>
        <w:t>Rua São</w:t>
      </w:r>
      <w:r>
        <w:rPr>
          <w:spacing w:val="-1"/>
          <w:sz w:val="24"/>
        </w:rPr>
        <w:t> </w:t>
      </w:r>
      <w:r>
        <w:rPr>
          <w:sz w:val="24"/>
        </w:rPr>
        <w:t>Francisco Xavier,</w:t>
      </w:r>
      <w:r>
        <w:rPr>
          <w:spacing w:val="-1"/>
          <w:sz w:val="24"/>
        </w:rPr>
        <w:t> </w:t>
      </w:r>
      <w:r>
        <w:rPr>
          <w:sz w:val="24"/>
        </w:rPr>
        <w:t>nº 524 -</w:t>
      </w:r>
      <w:r>
        <w:rPr>
          <w:spacing w:val="-1"/>
          <w:sz w:val="24"/>
        </w:rPr>
        <w:t> </w:t>
      </w:r>
      <w:r>
        <w:rPr>
          <w:sz w:val="24"/>
        </w:rPr>
        <w:t>Sala 2.105,</w:t>
      </w:r>
      <w:r>
        <w:rPr>
          <w:spacing w:val="-1"/>
          <w:sz w:val="24"/>
        </w:rPr>
        <w:t> </w:t>
      </w:r>
      <w:r>
        <w:rPr>
          <w:sz w:val="24"/>
        </w:rPr>
        <w:t>2º andar</w:t>
      </w:r>
      <w:r>
        <w:rPr>
          <w:spacing w:val="-1"/>
          <w:sz w:val="24"/>
        </w:rPr>
        <w:t> </w:t>
      </w:r>
      <w:r>
        <w:rPr>
          <w:sz w:val="24"/>
        </w:rPr>
        <w:t>– Bloco </w:t>
      </w:r>
      <w:r>
        <w:rPr>
          <w:spacing w:val="-5"/>
          <w:sz w:val="24"/>
        </w:rPr>
        <w:t>F,</w:t>
      </w:r>
    </w:p>
    <w:p>
      <w:pPr>
        <w:pStyle w:val="BodyText"/>
        <w:spacing w:line="247" w:lineRule="auto"/>
      </w:pPr>
      <w:r>
        <w:rPr/>
        <w:t>Coordenadoria</w:t>
      </w:r>
      <w:r>
        <w:rPr>
          <w:spacing w:val="-7"/>
        </w:rPr>
        <w:t> </w:t>
      </w:r>
      <w:r>
        <w:rPr/>
        <w:t>Técnica</w:t>
      </w:r>
      <w:r>
        <w:rPr>
          <w:spacing w:val="-2"/>
        </w:rPr>
        <w:t> </w:t>
      </w:r>
      <w:r>
        <w:rPr/>
        <w:t>de</w:t>
      </w:r>
      <w:r>
        <w:rPr>
          <w:spacing w:val="-2"/>
        </w:rPr>
        <w:t> </w:t>
      </w:r>
      <w:r>
        <w:rPr/>
        <w:t>Licitações</w:t>
      </w:r>
      <w:r>
        <w:rPr>
          <w:spacing w:val="-2"/>
        </w:rPr>
        <w:t> </w:t>
      </w:r>
      <w:r>
        <w:rPr/>
        <w:t>e</w:t>
      </w:r>
      <w:r>
        <w:rPr>
          <w:spacing w:val="-2"/>
        </w:rPr>
        <w:t> </w:t>
      </w:r>
      <w:r>
        <w:rPr/>
        <w:t>Contratos</w:t>
      </w:r>
      <w:r>
        <w:rPr>
          <w:spacing w:val="-2"/>
        </w:rPr>
        <w:t> </w:t>
      </w:r>
      <w:r>
        <w:rPr/>
        <w:t>da</w:t>
      </w:r>
      <w:r>
        <w:rPr>
          <w:spacing w:val="-2"/>
        </w:rPr>
        <w:t> </w:t>
      </w:r>
      <w:r>
        <w:rPr/>
        <w:t>UERJ.</w:t>
      </w:r>
      <w:r>
        <w:rPr>
          <w:spacing w:val="-2"/>
        </w:rPr>
        <w:t> </w:t>
      </w:r>
      <w:r>
        <w:rPr/>
        <w:t>Elas</w:t>
      </w:r>
      <w:r>
        <w:rPr>
          <w:spacing w:val="-2"/>
        </w:rPr>
        <w:t> </w:t>
      </w:r>
      <w:r>
        <w:rPr/>
        <w:t>devem</w:t>
      </w:r>
      <w:r>
        <w:rPr>
          <w:spacing w:val="-2"/>
        </w:rPr>
        <w:t> </w:t>
      </w:r>
      <w:r>
        <w:rPr/>
        <w:t>estar</w:t>
      </w:r>
      <w:r>
        <w:rPr>
          <w:spacing w:val="-2"/>
        </w:rPr>
        <w:t> </w:t>
      </w:r>
      <w:r>
        <w:rPr/>
        <w:t>devidamente</w:t>
      </w:r>
      <w:r>
        <w:rPr>
          <w:spacing w:val="-2"/>
        </w:rPr>
        <w:t> </w:t>
      </w:r>
      <w:r>
        <w:rPr/>
        <w:t>identificadas</w:t>
      </w:r>
      <w:r>
        <w:rPr>
          <w:spacing w:val="-2"/>
        </w:rPr>
        <w:t> </w:t>
      </w:r>
      <w:r>
        <w:rPr/>
        <w:t>com</w:t>
      </w:r>
      <w:r>
        <w:rPr>
          <w:spacing w:val="-2"/>
        </w:rPr>
        <w:t> </w:t>
      </w:r>
      <w:r>
        <w:rPr/>
        <w:t>o</w:t>
      </w:r>
      <w:r>
        <w:rPr>
          <w:spacing w:val="-2"/>
        </w:rPr>
        <w:t> </w:t>
      </w:r>
      <w:r>
        <w:rPr/>
        <w:t>nome</w:t>
      </w:r>
      <w:r>
        <w:rPr>
          <w:spacing w:val="-2"/>
        </w:rPr>
        <w:t> </w:t>
      </w:r>
      <w:r>
        <w:rPr/>
        <w:t>do</w:t>
      </w:r>
      <w:r>
        <w:rPr>
          <w:spacing w:val="-2"/>
        </w:rPr>
        <w:t> </w:t>
      </w:r>
      <w:r>
        <w:rPr/>
        <w:t>licitante</w:t>
      </w:r>
      <w:r>
        <w:rPr>
          <w:spacing w:val="-2"/>
        </w:rPr>
        <w:t> </w:t>
      </w:r>
      <w:r>
        <w:rPr/>
        <w:t>remetente</w:t>
      </w:r>
      <w:r>
        <w:rPr>
          <w:spacing w:val="-2"/>
        </w:rPr>
        <w:t> </w:t>
      </w:r>
      <w:r>
        <w:rPr/>
        <w:t>e</w:t>
      </w:r>
      <w:r>
        <w:rPr>
          <w:spacing w:val="-2"/>
        </w:rPr>
        <w:t> </w:t>
      </w:r>
      <w:r>
        <w:rPr/>
        <w:t>em</w:t>
      </w:r>
      <w:r>
        <w:rPr>
          <w:spacing w:val="-2"/>
        </w:rPr>
        <w:t> </w:t>
      </w:r>
      <w:r>
        <w:rPr/>
        <w:t>suas embalagens originais, permitindo a identificação do fabricante, lote e data de validade.</w:t>
      </w:r>
    </w:p>
    <w:p>
      <w:pPr>
        <w:pStyle w:val="ListParagraph"/>
        <w:numPr>
          <w:ilvl w:val="1"/>
          <w:numId w:val="24"/>
        </w:numPr>
        <w:tabs>
          <w:tab w:pos="640" w:val="left" w:leader="none"/>
        </w:tabs>
        <w:spacing w:line="242" w:lineRule="auto" w:before="224" w:after="0"/>
        <w:ind w:left="109" w:right="322" w:firstLine="0"/>
        <w:jc w:val="left"/>
        <w:rPr>
          <w:sz w:val="24"/>
        </w:rPr>
      </w:pPr>
      <w:r>
        <w:rPr>
          <w:sz w:val="24"/>
        </w:rPr>
        <w:t>Caso</w:t>
      </w:r>
      <w:r>
        <w:rPr>
          <w:spacing w:val="-2"/>
          <w:sz w:val="24"/>
        </w:rPr>
        <w:t> </w:t>
      </w:r>
      <w:r>
        <w:rPr>
          <w:sz w:val="24"/>
        </w:rPr>
        <w:t>as</w:t>
      </w:r>
      <w:r>
        <w:rPr>
          <w:spacing w:val="-2"/>
          <w:sz w:val="24"/>
        </w:rPr>
        <w:t> </w:t>
      </w:r>
      <w:r>
        <w:rPr>
          <w:sz w:val="24"/>
        </w:rPr>
        <w:t>amostras</w:t>
      </w:r>
      <w:r>
        <w:rPr>
          <w:spacing w:val="-2"/>
          <w:sz w:val="24"/>
        </w:rPr>
        <w:t> </w:t>
      </w:r>
      <w:r>
        <w:rPr>
          <w:sz w:val="24"/>
        </w:rPr>
        <w:t>sejam</w:t>
      </w:r>
      <w:r>
        <w:rPr>
          <w:spacing w:val="-2"/>
          <w:sz w:val="24"/>
        </w:rPr>
        <w:t> </w:t>
      </w:r>
      <w:r>
        <w:rPr>
          <w:sz w:val="24"/>
        </w:rPr>
        <w:t>reprovadas,</w:t>
      </w:r>
      <w:r>
        <w:rPr>
          <w:spacing w:val="-2"/>
          <w:sz w:val="24"/>
        </w:rPr>
        <w:t> </w:t>
      </w:r>
      <w:r>
        <w:rPr>
          <w:sz w:val="24"/>
        </w:rPr>
        <w:t>não</w:t>
      </w:r>
      <w:r>
        <w:rPr>
          <w:spacing w:val="-2"/>
          <w:sz w:val="24"/>
        </w:rPr>
        <w:t> </w:t>
      </w:r>
      <w:r>
        <w:rPr>
          <w:sz w:val="24"/>
        </w:rPr>
        <w:t>haverá</w:t>
      </w:r>
      <w:r>
        <w:rPr>
          <w:spacing w:val="-2"/>
          <w:sz w:val="24"/>
        </w:rPr>
        <w:t> </w:t>
      </w:r>
      <w:r>
        <w:rPr>
          <w:sz w:val="24"/>
        </w:rPr>
        <w:t>ônus</w:t>
      </w:r>
      <w:r>
        <w:rPr>
          <w:spacing w:val="-2"/>
          <w:sz w:val="24"/>
        </w:rPr>
        <w:t> </w:t>
      </w:r>
      <w:r>
        <w:rPr>
          <w:sz w:val="24"/>
        </w:rPr>
        <w:t>para</w:t>
      </w:r>
      <w:r>
        <w:rPr>
          <w:spacing w:val="-2"/>
          <w:sz w:val="24"/>
        </w:rPr>
        <w:t> </w:t>
      </w:r>
      <w:r>
        <w:rPr>
          <w:sz w:val="24"/>
        </w:rPr>
        <w:t>a</w:t>
      </w:r>
      <w:r>
        <w:rPr>
          <w:spacing w:val="-2"/>
          <w:sz w:val="24"/>
        </w:rPr>
        <w:t> </w:t>
      </w:r>
      <w:r>
        <w:rPr>
          <w:sz w:val="24"/>
        </w:rPr>
        <w:t>contratante</w:t>
      </w:r>
      <w:r>
        <w:rPr>
          <w:spacing w:val="-2"/>
          <w:sz w:val="24"/>
        </w:rPr>
        <w:t> </w:t>
      </w:r>
      <w:r>
        <w:rPr>
          <w:sz w:val="24"/>
        </w:rPr>
        <w:t>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licitante</w:t>
      </w:r>
      <w:r>
        <w:rPr>
          <w:spacing w:val="-2"/>
          <w:sz w:val="24"/>
        </w:rPr>
        <w:t> </w:t>
      </w:r>
      <w:r>
        <w:rPr>
          <w:sz w:val="24"/>
        </w:rPr>
        <w:t>será</w:t>
      </w:r>
      <w:r>
        <w:rPr>
          <w:spacing w:val="-2"/>
          <w:sz w:val="24"/>
        </w:rPr>
        <w:t> </w:t>
      </w:r>
      <w:r>
        <w:rPr>
          <w:sz w:val="24"/>
        </w:rPr>
        <w:t>desclassificada.</w:t>
      </w:r>
      <w:r>
        <w:rPr>
          <w:spacing w:val="-2"/>
          <w:sz w:val="24"/>
        </w:rPr>
        <w:t> </w:t>
      </w:r>
      <w:r>
        <w:rPr>
          <w:sz w:val="24"/>
        </w:rPr>
        <w:t>O</w:t>
      </w:r>
      <w:r>
        <w:rPr>
          <w:spacing w:val="-2"/>
          <w:sz w:val="24"/>
        </w:rPr>
        <w:t> </w:t>
      </w:r>
      <w:r>
        <w:rPr>
          <w:sz w:val="24"/>
        </w:rPr>
        <w:t>licitante</w:t>
      </w:r>
      <w:r>
        <w:rPr>
          <w:spacing w:val="-2"/>
          <w:sz w:val="24"/>
        </w:rPr>
        <w:t> </w:t>
      </w:r>
      <w:r>
        <w:rPr>
          <w:sz w:val="24"/>
        </w:rPr>
        <w:t>será</w:t>
      </w:r>
      <w:r>
        <w:rPr>
          <w:spacing w:val="-2"/>
          <w:sz w:val="24"/>
        </w:rPr>
        <w:t> </w:t>
      </w:r>
      <w:r>
        <w:rPr>
          <w:sz w:val="24"/>
        </w:rPr>
        <w:t>notificado sobre o laudo e deverá retirar o material. Se não o fizer dentro de 10 (dez) dias úteis, será considerado desinteressado, e o material poderá ser </w:t>
      </w:r>
      <w:r>
        <w:rPr>
          <w:spacing w:val="-2"/>
          <w:sz w:val="24"/>
        </w:rPr>
        <w:t>descartado.</w:t>
      </w:r>
    </w:p>
    <w:p>
      <w:pPr>
        <w:pStyle w:val="ListParagraph"/>
        <w:numPr>
          <w:ilvl w:val="1"/>
          <w:numId w:val="24"/>
        </w:numPr>
        <w:tabs>
          <w:tab w:pos="626" w:val="left" w:leader="none"/>
        </w:tabs>
        <w:spacing w:line="240" w:lineRule="auto" w:before="228" w:after="0"/>
        <w:ind w:left="626" w:right="0" w:hanging="517"/>
        <w:jc w:val="left"/>
        <w:rPr>
          <w:sz w:val="24"/>
        </w:rPr>
      </w:pPr>
      <w:r>
        <w:rPr>
          <w:sz w:val="24"/>
        </w:rPr>
        <w:t>A</w:t>
      </w:r>
      <w:r>
        <w:rPr>
          <w:spacing w:val="-14"/>
          <w:sz w:val="24"/>
        </w:rPr>
        <w:t> </w:t>
      </w:r>
      <w:r>
        <w:rPr>
          <w:sz w:val="24"/>
        </w:rPr>
        <w:t>desclassificação da proposta resultará na convocação do segundo colocado, que passará pelo mesmo procedimento de avaliação das </w:t>
      </w:r>
      <w:r>
        <w:rPr>
          <w:spacing w:val="-2"/>
          <w:sz w:val="24"/>
        </w:rPr>
        <w:t>amostras.</w:t>
      </w:r>
    </w:p>
    <w:p>
      <w:pPr>
        <w:pStyle w:val="ListParagraph"/>
        <w:numPr>
          <w:ilvl w:val="1"/>
          <w:numId w:val="24"/>
        </w:numPr>
        <w:tabs>
          <w:tab w:pos="626" w:val="left" w:leader="none"/>
        </w:tabs>
        <w:spacing w:line="240" w:lineRule="auto" w:before="249" w:after="0"/>
        <w:ind w:left="626" w:right="0" w:hanging="517"/>
        <w:jc w:val="left"/>
        <w:rPr>
          <w:sz w:val="24"/>
        </w:rPr>
      </w:pPr>
      <w:r>
        <w:rPr>
          <w:sz w:val="24"/>
        </w:rPr>
        <w:t>A</w:t>
      </w:r>
      <w:r>
        <w:rPr>
          <w:spacing w:val="-14"/>
          <w:sz w:val="24"/>
        </w:rPr>
        <w:t> </w:t>
      </w:r>
      <w:r>
        <w:rPr>
          <w:sz w:val="24"/>
        </w:rPr>
        <w:t>quantidade de amostras para análise e avaliação técnica está especificada na tabela </w:t>
      </w:r>
      <w:r>
        <w:rPr>
          <w:spacing w:val="-2"/>
          <w:sz w:val="24"/>
        </w:rPr>
        <w:t>abaixo.</w:t>
      </w:r>
    </w:p>
    <w:p>
      <w:pPr>
        <w:pStyle w:val="BodyText"/>
        <w:spacing w:before="48"/>
        <w:ind w:left="0"/>
        <w:rPr>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10"/>
        <w:gridCol w:w="1335"/>
        <w:gridCol w:w="6300"/>
        <w:gridCol w:w="1935"/>
      </w:tblGrid>
      <w:tr>
        <w:trPr>
          <w:trHeight w:val="824" w:hRule="atLeast"/>
        </w:trPr>
        <w:tc>
          <w:tcPr>
            <w:tcW w:w="1110" w:type="dxa"/>
          </w:tcPr>
          <w:p>
            <w:pPr>
              <w:pStyle w:val="TableParagraph"/>
              <w:spacing w:before="63"/>
              <w:rPr>
                <w:sz w:val="20"/>
              </w:rPr>
            </w:pPr>
          </w:p>
          <w:p>
            <w:pPr>
              <w:pStyle w:val="TableParagraph"/>
              <w:ind w:left="29"/>
              <w:jc w:val="center"/>
              <w:rPr>
                <w:b/>
                <w:sz w:val="20"/>
              </w:rPr>
            </w:pPr>
            <w:r>
              <w:rPr>
                <w:b/>
                <w:spacing w:val="-4"/>
                <w:sz w:val="20"/>
              </w:rPr>
              <w:t>ITEM</w:t>
            </w:r>
          </w:p>
        </w:tc>
        <w:tc>
          <w:tcPr>
            <w:tcW w:w="1335" w:type="dxa"/>
          </w:tcPr>
          <w:p>
            <w:pPr>
              <w:pStyle w:val="TableParagraph"/>
              <w:spacing w:before="63"/>
              <w:rPr>
                <w:sz w:val="20"/>
              </w:rPr>
            </w:pPr>
          </w:p>
          <w:p>
            <w:pPr>
              <w:pStyle w:val="TableParagraph"/>
              <w:ind w:left="29"/>
              <w:jc w:val="center"/>
              <w:rPr>
                <w:b/>
                <w:sz w:val="20"/>
              </w:rPr>
            </w:pPr>
            <w:r>
              <w:rPr>
                <w:b/>
                <w:sz w:val="20"/>
              </w:rPr>
              <w:t>ID</w:t>
            </w:r>
            <w:r>
              <w:rPr>
                <w:b/>
                <w:spacing w:val="-1"/>
                <w:sz w:val="20"/>
              </w:rPr>
              <w:t> </w:t>
            </w:r>
            <w:r>
              <w:rPr>
                <w:b/>
                <w:spacing w:val="-4"/>
                <w:sz w:val="20"/>
              </w:rPr>
              <w:t>SIGA</w:t>
            </w:r>
          </w:p>
        </w:tc>
        <w:tc>
          <w:tcPr>
            <w:tcW w:w="6300" w:type="dxa"/>
          </w:tcPr>
          <w:p>
            <w:pPr>
              <w:pStyle w:val="TableParagraph"/>
              <w:spacing w:before="63"/>
              <w:rPr>
                <w:sz w:val="20"/>
              </w:rPr>
            </w:pPr>
          </w:p>
          <w:p>
            <w:pPr>
              <w:pStyle w:val="TableParagraph"/>
              <w:ind w:left="29"/>
              <w:jc w:val="center"/>
              <w:rPr>
                <w:b/>
                <w:sz w:val="20"/>
              </w:rPr>
            </w:pPr>
            <w:r>
              <w:rPr>
                <w:b/>
                <w:spacing w:val="-2"/>
                <w:sz w:val="20"/>
              </w:rPr>
              <w:t>DESCRIÇÃO</w:t>
            </w:r>
          </w:p>
        </w:tc>
        <w:tc>
          <w:tcPr>
            <w:tcW w:w="1935" w:type="dxa"/>
          </w:tcPr>
          <w:p>
            <w:pPr>
              <w:pStyle w:val="TableParagraph"/>
              <w:spacing w:line="372" w:lineRule="auto" w:before="180"/>
              <w:ind w:left="514" w:right="250" w:hanging="225"/>
              <w:rPr>
                <w:b/>
                <w:sz w:val="16"/>
              </w:rPr>
            </w:pPr>
            <w:r>
              <w:rPr>
                <w:b/>
                <w:sz w:val="16"/>
              </w:rPr>
              <w:t>QUANTIDADE</w:t>
            </w:r>
            <w:r>
              <w:rPr>
                <w:b/>
                <w:spacing w:val="-10"/>
                <w:sz w:val="16"/>
              </w:rPr>
              <w:t> </w:t>
            </w:r>
            <w:r>
              <w:rPr>
                <w:b/>
                <w:sz w:val="16"/>
              </w:rPr>
              <w:t>DE</w:t>
            </w:r>
            <w:r>
              <w:rPr>
                <w:b/>
                <w:spacing w:val="40"/>
                <w:sz w:val="16"/>
              </w:rPr>
              <w:t> </w:t>
            </w:r>
            <w:r>
              <w:rPr>
                <w:b/>
                <w:spacing w:val="-2"/>
                <w:sz w:val="16"/>
              </w:rPr>
              <w:t>AMOSTRAS</w:t>
            </w:r>
          </w:p>
        </w:tc>
      </w:tr>
      <w:tr>
        <w:trPr>
          <w:trHeight w:val="989" w:hRule="atLeast"/>
        </w:trPr>
        <w:tc>
          <w:tcPr>
            <w:tcW w:w="1110" w:type="dxa"/>
            <w:tcBorders>
              <w:bottom w:val="single" w:sz="6" w:space="0" w:color="000000"/>
            </w:tcBorders>
          </w:tcPr>
          <w:p>
            <w:pPr>
              <w:pStyle w:val="TableParagraph"/>
              <w:spacing w:before="179"/>
              <w:rPr>
                <w:sz w:val="18"/>
              </w:rPr>
            </w:pPr>
          </w:p>
          <w:p>
            <w:pPr>
              <w:pStyle w:val="TableParagraph"/>
              <w:spacing w:before="1"/>
              <w:ind w:left="29"/>
              <w:jc w:val="center"/>
              <w:rPr>
                <w:sz w:val="18"/>
              </w:rPr>
            </w:pPr>
            <w:r>
              <w:rPr>
                <w:spacing w:val="-5"/>
                <w:sz w:val="18"/>
              </w:rPr>
              <w:t>01</w:t>
            </w:r>
          </w:p>
        </w:tc>
        <w:tc>
          <w:tcPr>
            <w:tcW w:w="1335" w:type="dxa"/>
            <w:tcBorders>
              <w:bottom w:val="single" w:sz="6" w:space="0" w:color="000000"/>
            </w:tcBorders>
          </w:tcPr>
          <w:p>
            <w:pPr>
              <w:pStyle w:val="TableParagraph"/>
              <w:spacing w:before="179"/>
              <w:rPr>
                <w:sz w:val="18"/>
              </w:rPr>
            </w:pPr>
          </w:p>
          <w:p>
            <w:pPr>
              <w:pStyle w:val="TableParagraph"/>
              <w:spacing w:before="1"/>
              <w:ind w:left="29"/>
              <w:jc w:val="center"/>
              <w:rPr>
                <w:sz w:val="18"/>
              </w:rPr>
            </w:pPr>
            <w:r>
              <w:rPr>
                <w:spacing w:val="-2"/>
                <w:sz w:val="18"/>
              </w:rPr>
              <w:t>188310</w:t>
            </w:r>
          </w:p>
        </w:tc>
        <w:tc>
          <w:tcPr>
            <w:tcW w:w="6300" w:type="dxa"/>
            <w:tcBorders>
              <w:bottom w:val="single" w:sz="6" w:space="0" w:color="000000"/>
            </w:tcBorders>
          </w:tcPr>
          <w:p>
            <w:pPr>
              <w:pStyle w:val="TableParagraph"/>
              <w:spacing w:line="331" w:lineRule="auto" w:before="102"/>
              <w:ind w:left="179"/>
              <w:rPr>
                <w:sz w:val="18"/>
              </w:rPr>
            </w:pPr>
            <w:r>
              <w:rPr>
                <w:spacing w:val="-2"/>
                <w:sz w:val="18"/>
              </w:rPr>
              <w:t>AGULHA</w:t>
            </w:r>
            <w:r>
              <w:rPr>
                <w:spacing w:val="-9"/>
                <w:sz w:val="18"/>
              </w:rPr>
              <w:t> </w:t>
            </w:r>
            <w:r>
              <w:rPr>
                <w:spacing w:val="-2"/>
                <w:sz w:val="18"/>
              </w:rPr>
              <w:t>MÚLTIPLA</w:t>
            </w:r>
            <w:r>
              <w:rPr>
                <w:spacing w:val="-9"/>
                <w:sz w:val="18"/>
              </w:rPr>
              <w:t> </w:t>
            </w:r>
            <w:r>
              <w:rPr>
                <w:spacing w:val="-2"/>
                <w:sz w:val="18"/>
              </w:rPr>
              <w:t>PARA</w:t>
            </w:r>
            <w:r>
              <w:rPr>
                <w:spacing w:val="-9"/>
                <w:sz w:val="18"/>
              </w:rPr>
              <w:t> </w:t>
            </w:r>
            <w:r>
              <w:rPr>
                <w:spacing w:val="-2"/>
                <w:sz w:val="18"/>
              </w:rPr>
              <w:t>COLETA</w:t>
            </w:r>
            <w:r>
              <w:rPr>
                <w:spacing w:val="-9"/>
                <w:sz w:val="18"/>
              </w:rPr>
              <w:t> </w:t>
            </w:r>
            <w:r>
              <w:rPr>
                <w:spacing w:val="-2"/>
                <w:sz w:val="18"/>
              </w:rPr>
              <w:t>DE SANGUE</w:t>
            </w:r>
            <w:r>
              <w:rPr>
                <w:spacing w:val="-9"/>
                <w:sz w:val="18"/>
              </w:rPr>
              <w:t> </w:t>
            </w:r>
            <w:r>
              <w:rPr>
                <w:spacing w:val="-2"/>
                <w:sz w:val="18"/>
              </w:rPr>
              <w:t>A</w:t>
            </w:r>
            <w:r>
              <w:rPr>
                <w:spacing w:val="-14"/>
                <w:sz w:val="18"/>
              </w:rPr>
              <w:t> </w:t>
            </w:r>
            <w:r>
              <w:rPr>
                <w:spacing w:val="-2"/>
                <w:sz w:val="18"/>
              </w:rPr>
              <w:t>VÁCUO, </w:t>
            </w:r>
            <w:r>
              <w:rPr>
                <w:spacing w:val="-2"/>
                <w:sz w:val="18"/>
              </w:rPr>
              <w:t>MEDINDO </w:t>
            </w:r>
            <w:r>
              <w:rPr>
                <w:sz w:val="18"/>
              </w:rPr>
              <w:t>25X0,8MM, 21G, DESCARTÁVEL, COM TAMPA PROTETORA, CORPO</w:t>
            </w:r>
          </w:p>
          <w:p>
            <w:pPr>
              <w:pStyle w:val="TableParagraph"/>
              <w:spacing w:before="13"/>
              <w:ind w:left="179"/>
              <w:rPr>
                <w:sz w:val="18"/>
              </w:rPr>
            </w:pPr>
            <w:r>
              <w:rPr>
                <w:sz w:val="18"/>
              </w:rPr>
              <w:t>PROTETOR,</w:t>
            </w:r>
            <w:r>
              <w:rPr>
                <w:spacing w:val="-2"/>
                <w:sz w:val="18"/>
              </w:rPr>
              <w:t> </w:t>
            </w:r>
            <w:r>
              <w:rPr>
                <w:sz w:val="18"/>
              </w:rPr>
              <w:t>ESTÉRIL, EM</w:t>
            </w:r>
            <w:r>
              <w:rPr>
                <w:spacing w:val="-11"/>
                <w:sz w:val="18"/>
              </w:rPr>
              <w:t> </w:t>
            </w:r>
            <w:r>
              <w:rPr>
                <w:sz w:val="18"/>
              </w:rPr>
              <w:t>AÇO INOX</w:t>
            </w:r>
            <w:r>
              <w:rPr>
                <w:spacing w:val="-1"/>
                <w:sz w:val="18"/>
              </w:rPr>
              <w:t> </w:t>
            </w:r>
            <w:r>
              <w:rPr>
                <w:sz w:val="18"/>
              </w:rPr>
              <w:t>COM CÂNULA</w:t>
            </w:r>
            <w:r>
              <w:rPr>
                <w:spacing w:val="-14"/>
                <w:sz w:val="18"/>
              </w:rPr>
              <w:t> </w:t>
            </w:r>
            <w:r>
              <w:rPr>
                <w:spacing w:val="-2"/>
                <w:sz w:val="18"/>
              </w:rPr>
              <w:t>TRIFACEADA</w:t>
            </w:r>
          </w:p>
        </w:tc>
        <w:tc>
          <w:tcPr>
            <w:tcW w:w="1935" w:type="dxa"/>
            <w:tcBorders>
              <w:bottom w:val="single" w:sz="6" w:space="0" w:color="000000"/>
            </w:tcBorders>
          </w:tcPr>
          <w:p>
            <w:pPr>
              <w:pStyle w:val="TableParagraph"/>
              <w:spacing w:before="179"/>
              <w:rPr>
                <w:sz w:val="18"/>
              </w:rPr>
            </w:pPr>
          </w:p>
          <w:p>
            <w:pPr>
              <w:pStyle w:val="TableParagraph"/>
              <w:spacing w:before="1"/>
              <w:ind w:right="148"/>
              <w:jc w:val="right"/>
              <w:rPr>
                <w:sz w:val="18"/>
              </w:rPr>
            </w:pPr>
            <w:r>
              <w:rPr>
                <w:sz w:val="18"/>
              </w:rPr>
              <w:t>100 </w:t>
            </w:r>
            <w:r>
              <w:rPr>
                <w:spacing w:val="-2"/>
                <w:sz w:val="18"/>
              </w:rPr>
              <w:t>UNIDADES</w:t>
            </w:r>
          </w:p>
        </w:tc>
      </w:tr>
      <w:tr>
        <w:trPr>
          <w:trHeight w:val="704" w:hRule="atLeast"/>
        </w:trPr>
        <w:tc>
          <w:tcPr>
            <w:tcW w:w="1110" w:type="dxa"/>
            <w:tcBorders>
              <w:top w:val="single" w:sz="6" w:space="0" w:color="000000"/>
              <w:bottom w:val="single" w:sz="6" w:space="0" w:color="000000"/>
            </w:tcBorders>
          </w:tcPr>
          <w:p>
            <w:pPr>
              <w:pStyle w:val="TableParagraph"/>
              <w:spacing w:before="3"/>
              <w:rPr>
                <w:sz w:val="20"/>
              </w:rPr>
            </w:pPr>
          </w:p>
          <w:p>
            <w:pPr>
              <w:pStyle w:val="TableParagraph"/>
              <w:ind w:left="29"/>
              <w:jc w:val="center"/>
              <w:rPr>
                <w:sz w:val="20"/>
              </w:rPr>
            </w:pPr>
            <w:r>
              <w:rPr>
                <w:spacing w:val="-5"/>
                <w:sz w:val="20"/>
              </w:rPr>
              <w:t>02</w:t>
            </w:r>
          </w:p>
        </w:tc>
        <w:tc>
          <w:tcPr>
            <w:tcW w:w="1335" w:type="dxa"/>
            <w:tcBorders>
              <w:top w:val="single" w:sz="6" w:space="0" w:color="000000"/>
              <w:bottom w:val="single" w:sz="6" w:space="0" w:color="000000"/>
            </w:tcBorders>
          </w:tcPr>
          <w:p>
            <w:pPr>
              <w:pStyle w:val="TableParagraph"/>
              <w:spacing w:before="3"/>
              <w:rPr>
                <w:sz w:val="20"/>
              </w:rPr>
            </w:pPr>
          </w:p>
          <w:p>
            <w:pPr>
              <w:pStyle w:val="TableParagraph"/>
              <w:ind w:left="29"/>
              <w:jc w:val="center"/>
              <w:rPr>
                <w:sz w:val="20"/>
              </w:rPr>
            </w:pPr>
            <w:r>
              <w:rPr>
                <w:spacing w:val="-2"/>
                <w:sz w:val="20"/>
              </w:rPr>
              <w:t>105982</w:t>
            </w:r>
          </w:p>
        </w:tc>
        <w:tc>
          <w:tcPr>
            <w:tcW w:w="6300" w:type="dxa"/>
            <w:tcBorders>
              <w:top w:val="single" w:sz="6" w:space="0" w:color="000000"/>
              <w:bottom w:val="single" w:sz="6" w:space="0" w:color="000000"/>
            </w:tcBorders>
          </w:tcPr>
          <w:p>
            <w:pPr>
              <w:pStyle w:val="TableParagraph"/>
              <w:spacing w:line="331" w:lineRule="auto" w:before="102"/>
              <w:ind w:left="179" w:right="63"/>
              <w:rPr>
                <w:sz w:val="18"/>
              </w:rPr>
            </w:pPr>
            <w:r>
              <w:rPr>
                <w:sz w:val="18"/>
              </w:rPr>
              <w:t>LÂMINA</w:t>
            </w:r>
            <w:r>
              <w:rPr>
                <w:spacing w:val="-12"/>
                <w:sz w:val="18"/>
              </w:rPr>
              <w:t> </w:t>
            </w:r>
            <w:r>
              <w:rPr>
                <w:sz w:val="18"/>
              </w:rPr>
              <w:t>MICROSCOPIA,</w:t>
            </w:r>
            <w:r>
              <w:rPr>
                <w:spacing w:val="-11"/>
                <w:sz w:val="18"/>
              </w:rPr>
              <w:t> </w:t>
            </w:r>
            <w:r>
              <w:rPr>
                <w:sz w:val="18"/>
              </w:rPr>
              <w:t>TIPO:</w:t>
            </w:r>
            <w:r>
              <w:rPr>
                <w:spacing w:val="-11"/>
                <w:sz w:val="18"/>
              </w:rPr>
              <w:t> </w:t>
            </w:r>
            <w:r>
              <w:rPr>
                <w:sz w:val="18"/>
              </w:rPr>
              <w:t>FOSCA,</w:t>
            </w:r>
            <w:r>
              <w:rPr>
                <w:spacing w:val="-11"/>
                <w:sz w:val="18"/>
              </w:rPr>
              <w:t> </w:t>
            </w:r>
            <w:r>
              <w:rPr>
                <w:sz w:val="18"/>
              </w:rPr>
              <w:t>MATERIAL:</w:t>
            </w:r>
            <w:r>
              <w:rPr>
                <w:spacing w:val="-12"/>
                <w:sz w:val="18"/>
              </w:rPr>
              <w:t> </w:t>
            </w:r>
            <w:r>
              <w:rPr>
                <w:sz w:val="18"/>
              </w:rPr>
              <w:t>VIDRO,</w:t>
            </w:r>
            <w:r>
              <w:rPr>
                <w:spacing w:val="-11"/>
                <w:sz w:val="18"/>
              </w:rPr>
              <w:t> </w:t>
            </w:r>
            <w:r>
              <w:rPr>
                <w:sz w:val="18"/>
              </w:rPr>
              <w:t>DIMENSAO: 26 X 76 MM, BORDA: FOSCA, ESPESSURA: 1,0 ~ 1,2 MM</w:t>
            </w:r>
          </w:p>
        </w:tc>
        <w:tc>
          <w:tcPr>
            <w:tcW w:w="1935" w:type="dxa"/>
            <w:tcBorders>
              <w:top w:val="single" w:sz="6" w:space="0" w:color="000000"/>
              <w:bottom w:val="single" w:sz="6" w:space="0" w:color="000000"/>
            </w:tcBorders>
          </w:tcPr>
          <w:p>
            <w:pPr>
              <w:pStyle w:val="TableParagraph"/>
              <w:spacing w:before="3"/>
              <w:rPr>
                <w:sz w:val="20"/>
              </w:rPr>
            </w:pPr>
          </w:p>
          <w:p>
            <w:pPr>
              <w:pStyle w:val="TableParagraph"/>
              <w:ind w:right="148"/>
              <w:jc w:val="right"/>
              <w:rPr>
                <w:sz w:val="20"/>
              </w:rPr>
            </w:pPr>
            <w:r>
              <w:rPr>
                <w:sz w:val="20"/>
              </w:rPr>
              <w:t>50</w:t>
            </w:r>
            <w:r>
              <w:rPr>
                <w:spacing w:val="-1"/>
                <w:sz w:val="20"/>
              </w:rPr>
              <w:t> </w:t>
            </w:r>
            <w:r>
              <w:rPr>
                <w:spacing w:val="-2"/>
                <w:sz w:val="20"/>
              </w:rPr>
              <w:t>UNIDADES</w:t>
            </w:r>
          </w:p>
        </w:tc>
      </w:tr>
      <w:tr>
        <w:trPr>
          <w:trHeight w:val="704" w:hRule="atLeast"/>
        </w:trPr>
        <w:tc>
          <w:tcPr>
            <w:tcW w:w="1110" w:type="dxa"/>
            <w:tcBorders>
              <w:top w:val="single" w:sz="6" w:space="0" w:color="000000"/>
              <w:bottom w:val="single" w:sz="6" w:space="0" w:color="000000"/>
            </w:tcBorders>
          </w:tcPr>
          <w:p>
            <w:pPr>
              <w:pStyle w:val="TableParagraph"/>
              <w:spacing w:before="3"/>
              <w:rPr>
                <w:sz w:val="20"/>
              </w:rPr>
            </w:pPr>
          </w:p>
          <w:p>
            <w:pPr>
              <w:pStyle w:val="TableParagraph"/>
              <w:ind w:left="29"/>
              <w:jc w:val="center"/>
              <w:rPr>
                <w:sz w:val="20"/>
              </w:rPr>
            </w:pPr>
            <w:r>
              <w:rPr>
                <w:spacing w:val="-5"/>
                <w:sz w:val="20"/>
              </w:rPr>
              <w:t>03</w:t>
            </w:r>
          </w:p>
        </w:tc>
        <w:tc>
          <w:tcPr>
            <w:tcW w:w="1335" w:type="dxa"/>
            <w:tcBorders>
              <w:top w:val="single" w:sz="6" w:space="0" w:color="000000"/>
              <w:bottom w:val="single" w:sz="6" w:space="0" w:color="000000"/>
            </w:tcBorders>
          </w:tcPr>
          <w:p>
            <w:pPr>
              <w:pStyle w:val="TableParagraph"/>
              <w:spacing w:before="3"/>
              <w:rPr>
                <w:sz w:val="20"/>
              </w:rPr>
            </w:pPr>
          </w:p>
          <w:p>
            <w:pPr>
              <w:pStyle w:val="TableParagraph"/>
              <w:ind w:left="29"/>
              <w:jc w:val="center"/>
              <w:rPr>
                <w:sz w:val="20"/>
              </w:rPr>
            </w:pPr>
            <w:r>
              <w:rPr>
                <w:spacing w:val="-2"/>
                <w:sz w:val="20"/>
              </w:rPr>
              <w:t>56310</w:t>
            </w:r>
          </w:p>
        </w:tc>
        <w:tc>
          <w:tcPr>
            <w:tcW w:w="6300" w:type="dxa"/>
            <w:tcBorders>
              <w:top w:val="single" w:sz="6" w:space="0" w:color="000000"/>
              <w:bottom w:val="single" w:sz="6" w:space="0" w:color="000000"/>
            </w:tcBorders>
          </w:tcPr>
          <w:p>
            <w:pPr>
              <w:pStyle w:val="TableParagraph"/>
              <w:spacing w:line="331" w:lineRule="auto" w:before="102"/>
              <w:ind w:left="179"/>
              <w:rPr>
                <w:sz w:val="18"/>
              </w:rPr>
            </w:pPr>
            <w:r>
              <w:rPr>
                <w:sz w:val="18"/>
              </w:rPr>
              <w:t>LAMÍNULA</w:t>
            </w:r>
            <w:r>
              <w:rPr>
                <w:spacing w:val="-12"/>
                <w:sz w:val="18"/>
              </w:rPr>
              <w:t> </w:t>
            </w:r>
            <w:r>
              <w:rPr>
                <w:sz w:val="18"/>
              </w:rPr>
              <w:t>PARA</w:t>
            </w:r>
            <w:r>
              <w:rPr>
                <w:spacing w:val="-11"/>
                <w:sz w:val="18"/>
              </w:rPr>
              <w:t> </w:t>
            </w:r>
            <w:r>
              <w:rPr>
                <w:sz w:val="18"/>
              </w:rPr>
              <w:t>MICROSCOPIA</w:t>
            </w:r>
            <w:r>
              <w:rPr>
                <w:spacing w:val="-11"/>
                <w:sz w:val="18"/>
              </w:rPr>
              <w:t> </w:t>
            </w:r>
            <w:r>
              <w:rPr>
                <w:sz w:val="18"/>
              </w:rPr>
              <w:t>LISA,</w:t>
            </w:r>
            <w:r>
              <w:rPr>
                <w:spacing w:val="-11"/>
                <w:sz w:val="18"/>
              </w:rPr>
              <w:t> </w:t>
            </w:r>
            <w:r>
              <w:rPr>
                <w:sz w:val="18"/>
              </w:rPr>
              <w:t>MEDINDO</w:t>
            </w:r>
            <w:r>
              <w:rPr>
                <w:spacing w:val="-12"/>
                <w:sz w:val="18"/>
              </w:rPr>
              <w:t> </w:t>
            </w:r>
            <w:r>
              <w:rPr>
                <w:sz w:val="18"/>
              </w:rPr>
              <w:t>22X22MM,</w:t>
            </w:r>
            <w:r>
              <w:rPr>
                <w:spacing w:val="-11"/>
                <w:sz w:val="18"/>
              </w:rPr>
              <w:t> </w:t>
            </w:r>
            <w:r>
              <w:rPr>
                <w:sz w:val="18"/>
              </w:rPr>
              <w:t>COM ESPESSURA</w:t>
            </w:r>
            <w:r>
              <w:rPr>
                <w:spacing w:val="-5"/>
                <w:sz w:val="18"/>
              </w:rPr>
              <w:t> </w:t>
            </w:r>
            <w:r>
              <w:rPr>
                <w:sz w:val="18"/>
              </w:rPr>
              <w:t>APROXIMADA DE 0,15MM</w:t>
            </w:r>
          </w:p>
        </w:tc>
        <w:tc>
          <w:tcPr>
            <w:tcW w:w="1935" w:type="dxa"/>
            <w:tcBorders>
              <w:top w:val="single" w:sz="6" w:space="0" w:color="000000"/>
              <w:bottom w:val="single" w:sz="6" w:space="0" w:color="000000"/>
            </w:tcBorders>
          </w:tcPr>
          <w:p>
            <w:pPr>
              <w:pStyle w:val="TableParagraph"/>
              <w:spacing w:before="3"/>
              <w:rPr>
                <w:sz w:val="20"/>
              </w:rPr>
            </w:pPr>
          </w:p>
          <w:p>
            <w:pPr>
              <w:pStyle w:val="TableParagraph"/>
              <w:ind w:right="148"/>
              <w:jc w:val="right"/>
              <w:rPr>
                <w:sz w:val="20"/>
              </w:rPr>
            </w:pPr>
            <w:r>
              <w:rPr>
                <w:sz w:val="20"/>
              </w:rPr>
              <w:t>50</w:t>
            </w:r>
            <w:r>
              <w:rPr>
                <w:spacing w:val="-1"/>
                <w:sz w:val="20"/>
              </w:rPr>
              <w:t> </w:t>
            </w:r>
            <w:r>
              <w:rPr>
                <w:spacing w:val="-2"/>
                <w:sz w:val="20"/>
              </w:rPr>
              <w:t>UNIDADES</w:t>
            </w:r>
          </w:p>
        </w:tc>
      </w:tr>
      <w:tr>
        <w:trPr>
          <w:trHeight w:val="1574" w:hRule="atLeast"/>
        </w:trPr>
        <w:tc>
          <w:tcPr>
            <w:tcW w:w="1110" w:type="dxa"/>
            <w:tcBorders>
              <w:top w:val="single" w:sz="6" w:space="0" w:color="000000"/>
              <w:bottom w:val="single" w:sz="6" w:space="0" w:color="000000"/>
            </w:tcBorders>
          </w:tcPr>
          <w:p>
            <w:pPr>
              <w:pStyle w:val="TableParagraph"/>
              <w:rPr>
                <w:sz w:val="20"/>
              </w:rPr>
            </w:pPr>
          </w:p>
          <w:p>
            <w:pPr>
              <w:pStyle w:val="TableParagraph"/>
              <w:spacing w:before="193"/>
              <w:rPr>
                <w:sz w:val="20"/>
              </w:rPr>
            </w:pPr>
          </w:p>
          <w:p>
            <w:pPr>
              <w:pStyle w:val="TableParagraph"/>
              <w:ind w:left="29"/>
              <w:jc w:val="center"/>
              <w:rPr>
                <w:sz w:val="20"/>
              </w:rPr>
            </w:pPr>
            <w:r>
              <w:rPr>
                <w:spacing w:val="-5"/>
                <w:sz w:val="20"/>
              </w:rPr>
              <w:t>04</w:t>
            </w:r>
          </w:p>
        </w:tc>
        <w:tc>
          <w:tcPr>
            <w:tcW w:w="1335" w:type="dxa"/>
            <w:tcBorders>
              <w:top w:val="single" w:sz="6" w:space="0" w:color="000000"/>
              <w:bottom w:val="single" w:sz="6" w:space="0" w:color="000000"/>
            </w:tcBorders>
          </w:tcPr>
          <w:p>
            <w:pPr>
              <w:pStyle w:val="TableParagraph"/>
              <w:rPr>
                <w:sz w:val="20"/>
              </w:rPr>
            </w:pPr>
          </w:p>
          <w:p>
            <w:pPr>
              <w:pStyle w:val="TableParagraph"/>
              <w:spacing w:before="193"/>
              <w:rPr>
                <w:sz w:val="20"/>
              </w:rPr>
            </w:pPr>
          </w:p>
          <w:p>
            <w:pPr>
              <w:pStyle w:val="TableParagraph"/>
              <w:ind w:left="29"/>
              <w:jc w:val="center"/>
              <w:rPr>
                <w:sz w:val="20"/>
              </w:rPr>
            </w:pPr>
            <w:r>
              <w:rPr>
                <w:spacing w:val="-2"/>
                <w:sz w:val="20"/>
              </w:rPr>
              <w:t>149473</w:t>
            </w:r>
          </w:p>
        </w:tc>
        <w:tc>
          <w:tcPr>
            <w:tcW w:w="6300" w:type="dxa"/>
            <w:tcBorders>
              <w:top w:val="single" w:sz="6" w:space="0" w:color="000000"/>
              <w:bottom w:val="single" w:sz="6" w:space="0" w:color="000000"/>
            </w:tcBorders>
          </w:tcPr>
          <w:p>
            <w:pPr>
              <w:pStyle w:val="TableParagraph"/>
              <w:spacing w:line="336" w:lineRule="auto" w:before="102"/>
              <w:ind w:left="179" w:right="63"/>
              <w:rPr>
                <w:sz w:val="18"/>
              </w:rPr>
            </w:pPr>
            <w:r>
              <w:rPr>
                <w:sz w:val="18"/>
              </w:rPr>
              <w:t>TUBO</w:t>
            </w:r>
            <w:r>
              <w:rPr>
                <w:spacing w:val="-1"/>
                <w:sz w:val="18"/>
              </w:rPr>
              <w:t> </w:t>
            </w:r>
            <w:r>
              <w:rPr>
                <w:sz w:val="18"/>
              </w:rPr>
              <w:t>DE</w:t>
            </w:r>
            <w:r>
              <w:rPr>
                <w:spacing w:val="-1"/>
                <w:sz w:val="18"/>
              </w:rPr>
              <w:t> </w:t>
            </w:r>
            <w:r>
              <w:rPr>
                <w:sz w:val="18"/>
              </w:rPr>
              <w:t>COLETA</w:t>
            </w:r>
            <w:r>
              <w:rPr>
                <w:spacing w:val="-11"/>
                <w:sz w:val="18"/>
              </w:rPr>
              <w:t> </w:t>
            </w:r>
            <w:r>
              <w:rPr>
                <w:sz w:val="18"/>
              </w:rPr>
              <w:t>DE</w:t>
            </w:r>
            <w:r>
              <w:rPr>
                <w:spacing w:val="-1"/>
                <w:sz w:val="18"/>
              </w:rPr>
              <w:t> </w:t>
            </w:r>
            <w:r>
              <w:rPr>
                <w:sz w:val="18"/>
              </w:rPr>
              <w:t>SANGUE</w:t>
            </w:r>
            <w:r>
              <w:rPr>
                <w:spacing w:val="-11"/>
                <w:sz w:val="18"/>
              </w:rPr>
              <w:t> </w:t>
            </w:r>
            <w:r>
              <w:rPr>
                <w:sz w:val="18"/>
              </w:rPr>
              <w:t>A</w:t>
            </w:r>
            <w:r>
              <w:rPr>
                <w:spacing w:val="-14"/>
                <w:sz w:val="18"/>
              </w:rPr>
              <w:t> </w:t>
            </w:r>
            <w:r>
              <w:rPr>
                <w:sz w:val="18"/>
              </w:rPr>
              <w:t>VÁCUO,</w:t>
            </w:r>
            <w:r>
              <w:rPr>
                <w:spacing w:val="-5"/>
                <w:sz w:val="18"/>
              </w:rPr>
              <w:t> </w:t>
            </w:r>
            <w:r>
              <w:rPr>
                <w:sz w:val="18"/>
              </w:rPr>
              <w:t>TRATAMENTO</w:t>
            </w:r>
            <w:r>
              <w:rPr>
                <w:spacing w:val="-1"/>
                <w:sz w:val="18"/>
              </w:rPr>
              <w:t> </w:t>
            </w:r>
            <w:r>
              <w:rPr>
                <w:sz w:val="18"/>
              </w:rPr>
              <w:t>ESTÉRIL,</w:t>
            </w:r>
            <w:r>
              <w:rPr>
                <w:spacing w:val="-1"/>
                <w:sz w:val="18"/>
              </w:rPr>
              <w:t> </w:t>
            </w:r>
            <w:r>
              <w:rPr>
                <w:sz w:val="18"/>
              </w:rPr>
              <w:t>EM POLIPROPILENO, CAPACIDADE PARA</w:t>
            </w:r>
            <w:r>
              <w:rPr>
                <w:spacing w:val="-2"/>
                <w:sz w:val="18"/>
              </w:rPr>
              <w:t> </w:t>
            </w:r>
            <w:r>
              <w:rPr>
                <w:sz w:val="18"/>
              </w:rPr>
              <w:t>APROXIMADAMENTE 3,5ML, </w:t>
            </w:r>
            <w:r>
              <w:rPr>
                <w:spacing w:val="-2"/>
                <w:sz w:val="18"/>
              </w:rPr>
              <w:t>TAMPA</w:t>
            </w:r>
            <w:r>
              <w:rPr>
                <w:spacing w:val="-10"/>
                <w:sz w:val="18"/>
              </w:rPr>
              <w:t> </w:t>
            </w:r>
            <w:r>
              <w:rPr>
                <w:spacing w:val="-2"/>
                <w:sz w:val="18"/>
              </w:rPr>
              <w:t>DE BORRACHA</w:t>
            </w:r>
            <w:r>
              <w:rPr>
                <w:spacing w:val="-10"/>
                <w:sz w:val="18"/>
              </w:rPr>
              <w:t> </w:t>
            </w:r>
            <w:r>
              <w:rPr>
                <w:spacing w:val="-2"/>
                <w:sz w:val="18"/>
              </w:rPr>
              <w:t>SILICONIZADA</w:t>
            </w:r>
            <w:r>
              <w:rPr>
                <w:spacing w:val="-10"/>
                <w:sz w:val="18"/>
              </w:rPr>
              <w:t> </w:t>
            </w:r>
            <w:r>
              <w:rPr>
                <w:spacing w:val="-2"/>
                <w:sz w:val="18"/>
              </w:rPr>
              <w:t>COM COR</w:t>
            </w:r>
            <w:r>
              <w:rPr>
                <w:spacing w:val="-10"/>
                <w:sz w:val="18"/>
              </w:rPr>
              <w:t> </w:t>
            </w:r>
            <w:r>
              <w:rPr>
                <w:spacing w:val="-2"/>
                <w:sz w:val="18"/>
              </w:rPr>
              <w:t>AZUL, COM </w:t>
            </w:r>
            <w:r>
              <w:rPr>
                <w:spacing w:val="-2"/>
                <w:sz w:val="18"/>
              </w:rPr>
              <w:t>CITRATO </w:t>
            </w:r>
            <w:r>
              <w:rPr>
                <w:sz w:val="18"/>
              </w:rPr>
              <w:t>DE SODIO 3,2%, MEDINDO APROXIMADAMENTE 13X75MM,</w:t>
            </w:r>
          </w:p>
          <w:p>
            <w:pPr>
              <w:pStyle w:val="TableParagraph"/>
              <w:spacing w:line="203" w:lineRule="exact"/>
              <w:ind w:left="179"/>
              <w:rPr>
                <w:sz w:val="18"/>
              </w:rPr>
            </w:pPr>
            <w:r>
              <w:rPr>
                <w:sz w:val="18"/>
              </w:rPr>
              <w:t>DESCARTÁVEL,</w:t>
            </w:r>
            <w:r>
              <w:rPr>
                <w:spacing w:val="-3"/>
                <w:sz w:val="18"/>
              </w:rPr>
              <w:t> </w:t>
            </w:r>
            <w:r>
              <w:rPr>
                <w:sz w:val="18"/>
              </w:rPr>
              <w:t>COM</w:t>
            </w:r>
            <w:r>
              <w:rPr>
                <w:spacing w:val="-3"/>
                <w:sz w:val="18"/>
              </w:rPr>
              <w:t> </w:t>
            </w:r>
            <w:r>
              <w:rPr>
                <w:sz w:val="18"/>
              </w:rPr>
              <w:t>DISPOSITIVO</w:t>
            </w:r>
            <w:r>
              <w:rPr>
                <w:spacing w:val="-3"/>
                <w:sz w:val="18"/>
              </w:rPr>
              <w:t> </w:t>
            </w:r>
            <w:r>
              <w:rPr>
                <w:sz w:val="18"/>
              </w:rPr>
              <w:t>DE</w:t>
            </w:r>
            <w:r>
              <w:rPr>
                <w:spacing w:val="-2"/>
                <w:sz w:val="18"/>
              </w:rPr>
              <w:t> SEGURANÇA</w:t>
            </w:r>
          </w:p>
        </w:tc>
        <w:tc>
          <w:tcPr>
            <w:tcW w:w="1935" w:type="dxa"/>
            <w:tcBorders>
              <w:top w:val="single" w:sz="6" w:space="0" w:color="000000"/>
              <w:bottom w:val="single" w:sz="6" w:space="0" w:color="000000"/>
            </w:tcBorders>
          </w:tcPr>
          <w:p>
            <w:pPr>
              <w:pStyle w:val="TableParagraph"/>
              <w:rPr>
                <w:sz w:val="20"/>
              </w:rPr>
            </w:pPr>
          </w:p>
          <w:p>
            <w:pPr>
              <w:pStyle w:val="TableParagraph"/>
              <w:spacing w:before="193"/>
              <w:rPr>
                <w:sz w:val="20"/>
              </w:rPr>
            </w:pPr>
          </w:p>
          <w:p>
            <w:pPr>
              <w:pStyle w:val="TableParagraph"/>
              <w:ind w:right="148"/>
              <w:jc w:val="right"/>
              <w:rPr>
                <w:sz w:val="20"/>
              </w:rPr>
            </w:pPr>
            <w:r>
              <w:rPr>
                <w:sz w:val="20"/>
              </w:rPr>
              <w:t>100</w:t>
            </w:r>
            <w:r>
              <w:rPr>
                <w:spacing w:val="-1"/>
                <w:sz w:val="20"/>
              </w:rPr>
              <w:t> </w:t>
            </w:r>
            <w:r>
              <w:rPr>
                <w:spacing w:val="-2"/>
                <w:sz w:val="20"/>
              </w:rPr>
              <w:t>UNIDADES</w:t>
            </w:r>
          </w:p>
        </w:tc>
      </w:tr>
      <w:tr>
        <w:trPr>
          <w:trHeight w:val="1859" w:hRule="atLeast"/>
        </w:trPr>
        <w:tc>
          <w:tcPr>
            <w:tcW w:w="11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13"/>
              <w:rPr>
                <w:sz w:val="20"/>
              </w:rPr>
            </w:pPr>
          </w:p>
          <w:p>
            <w:pPr>
              <w:pStyle w:val="TableParagraph"/>
              <w:ind w:left="29"/>
              <w:jc w:val="center"/>
              <w:rPr>
                <w:sz w:val="20"/>
              </w:rPr>
            </w:pPr>
            <w:r>
              <w:rPr>
                <w:spacing w:val="-5"/>
                <w:sz w:val="20"/>
              </w:rPr>
              <w:t>05</w:t>
            </w:r>
          </w:p>
        </w:tc>
        <w:tc>
          <w:tcPr>
            <w:tcW w:w="133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13"/>
              <w:rPr>
                <w:sz w:val="20"/>
              </w:rPr>
            </w:pPr>
          </w:p>
          <w:p>
            <w:pPr>
              <w:pStyle w:val="TableParagraph"/>
              <w:ind w:left="29"/>
              <w:jc w:val="center"/>
              <w:rPr>
                <w:sz w:val="20"/>
              </w:rPr>
            </w:pPr>
            <w:r>
              <w:rPr>
                <w:spacing w:val="-2"/>
                <w:sz w:val="20"/>
              </w:rPr>
              <w:t>130706</w:t>
            </w:r>
          </w:p>
        </w:tc>
        <w:tc>
          <w:tcPr>
            <w:tcW w:w="6300" w:type="dxa"/>
            <w:tcBorders>
              <w:top w:val="single" w:sz="6" w:space="0" w:color="000000"/>
              <w:bottom w:val="single" w:sz="6" w:space="0" w:color="000000"/>
            </w:tcBorders>
          </w:tcPr>
          <w:p>
            <w:pPr>
              <w:pStyle w:val="TableParagraph"/>
              <w:spacing w:line="336" w:lineRule="auto" w:before="102"/>
              <w:ind w:left="179"/>
              <w:rPr>
                <w:sz w:val="18"/>
              </w:rPr>
            </w:pPr>
            <w:r>
              <w:rPr>
                <w:sz w:val="18"/>
              </w:rPr>
              <w:t>TUBO</w:t>
            </w:r>
            <w:r>
              <w:rPr>
                <w:spacing w:val="-12"/>
                <w:sz w:val="18"/>
              </w:rPr>
              <w:t> </w:t>
            </w:r>
            <w:r>
              <w:rPr>
                <w:sz w:val="18"/>
              </w:rPr>
              <w:t>DE</w:t>
            </w:r>
            <w:r>
              <w:rPr>
                <w:spacing w:val="-11"/>
                <w:sz w:val="18"/>
              </w:rPr>
              <w:t> </w:t>
            </w:r>
            <w:r>
              <w:rPr>
                <w:sz w:val="18"/>
              </w:rPr>
              <w:t>COLETA</w:t>
            </w:r>
            <w:r>
              <w:rPr>
                <w:spacing w:val="-11"/>
                <w:sz w:val="18"/>
              </w:rPr>
              <w:t> </w:t>
            </w:r>
            <w:r>
              <w:rPr>
                <w:sz w:val="18"/>
              </w:rPr>
              <w:t>DE</w:t>
            </w:r>
            <w:r>
              <w:rPr>
                <w:spacing w:val="-11"/>
                <w:sz w:val="18"/>
              </w:rPr>
              <w:t> </w:t>
            </w:r>
            <w:r>
              <w:rPr>
                <w:sz w:val="18"/>
              </w:rPr>
              <w:t>SANGUE</w:t>
            </w:r>
            <w:r>
              <w:rPr>
                <w:spacing w:val="-12"/>
                <w:sz w:val="18"/>
              </w:rPr>
              <w:t> </w:t>
            </w:r>
            <w:r>
              <w:rPr>
                <w:sz w:val="18"/>
              </w:rPr>
              <w:t>A</w:t>
            </w:r>
            <w:r>
              <w:rPr>
                <w:spacing w:val="-14"/>
                <w:sz w:val="18"/>
              </w:rPr>
              <w:t> </w:t>
            </w:r>
            <w:r>
              <w:rPr>
                <w:sz w:val="18"/>
              </w:rPr>
              <w:t>VÁCUO,</w:t>
            </w:r>
            <w:r>
              <w:rPr>
                <w:spacing w:val="-11"/>
                <w:sz w:val="18"/>
              </w:rPr>
              <w:t> </w:t>
            </w:r>
            <w:r>
              <w:rPr>
                <w:sz w:val="18"/>
              </w:rPr>
              <w:t>TRATAMENTO</w:t>
            </w:r>
            <w:r>
              <w:rPr>
                <w:spacing w:val="-11"/>
                <w:sz w:val="18"/>
              </w:rPr>
              <w:t> </w:t>
            </w:r>
            <w:r>
              <w:rPr>
                <w:sz w:val="18"/>
              </w:rPr>
              <w:t>ESTÉRIL,</w:t>
            </w:r>
            <w:r>
              <w:rPr>
                <w:spacing w:val="-11"/>
                <w:sz w:val="18"/>
              </w:rPr>
              <w:t> </w:t>
            </w:r>
            <w:r>
              <w:rPr>
                <w:sz w:val="18"/>
              </w:rPr>
              <w:t>EM POLIPROPILENO, CAPACIDADE PARA</w:t>
            </w:r>
            <w:r>
              <w:rPr>
                <w:spacing w:val="-2"/>
                <w:sz w:val="18"/>
              </w:rPr>
              <w:t> </w:t>
            </w:r>
            <w:r>
              <w:rPr>
                <w:sz w:val="18"/>
              </w:rPr>
              <w:t>APROXIMADAMENTE 5,0ML, TAMPA DE BORRACHA SILICONIZADA COM COR VERMELHA/AMARELA, COM GEL SEPARADOR, MEDINDO APROXIMADAMENTE</w:t>
            </w:r>
            <w:r>
              <w:rPr>
                <w:spacing w:val="-12"/>
                <w:sz w:val="18"/>
              </w:rPr>
              <w:t> </w:t>
            </w:r>
            <w:r>
              <w:rPr>
                <w:sz w:val="18"/>
              </w:rPr>
              <w:t>13X100MM,</w:t>
            </w:r>
            <w:r>
              <w:rPr>
                <w:spacing w:val="-11"/>
                <w:sz w:val="18"/>
              </w:rPr>
              <w:t> </w:t>
            </w:r>
            <w:r>
              <w:rPr>
                <w:sz w:val="18"/>
              </w:rPr>
              <w:t>DESCARTÁVEL,</w:t>
            </w:r>
            <w:r>
              <w:rPr>
                <w:spacing w:val="-11"/>
                <w:sz w:val="18"/>
              </w:rPr>
              <w:t> </w:t>
            </w:r>
            <w:r>
              <w:rPr>
                <w:sz w:val="18"/>
              </w:rPr>
              <w:t>COM</w:t>
            </w:r>
            <w:r>
              <w:rPr>
                <w:spacing w:val="-11"/>
                <w:sz w:val="18"/>
              </w:rPr>
              <w:t> </w:t>
            </w:r>
            <w:r>
              <w:rPr>
                <w:sz w:val="18"/>
              </w:rPr>
              <w:t>DISPOSITIVO</w:t>
            </w:r>
          </w:p>
          <w:p>
            <w:pPr>
              <w:pStyle w:val="TableParagraph"/>
              <w:spacing w:before="6"/>
              <w:ind w:left="179"/>
              <w:rPr>
                <w:sz w:val="18"/>
              </w:rPr>
            </w:pPr>
            <w:r>
              <w:rPr>
                <w:sz w:val="18"/>
              </w:rPr>
              <w:t>DE </w:t>
            </w:r>
            <w:r>
              <w:rPr>
                <w:spacing w:val="-2"/>
                <w:sz w:val="18"/>
              </w:rPr>
              <w:t>SEGURANÇA</w:t>
            </w:r>
          </w:p>
        </w:tc>
        <w:tc>
          <w:tcPr>
            <w:tcW w:w="193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13"/>
              <w:rPr>
                <w:sz w:val="20"/>
              </w:rPr>
            </w:pPr>
          </w:p>
          <w:p>
            <w:pPr>
              <w:pStyle w:val="TableParagraph"/>
              <w:ind w:right="148"/>
              <w:jc w:val="right"/>
              <w:rPr>
                <w:sz w:val="20"/>
              </w:rPr>
            </w:pPr>
            <w:r>
              <w:rPr>
                <w:sz w:val="20"/>
              </w:rPr>
              <w:t>100</w:t>
            </w:r>
            <w:r>
              <w:rPr>
                <w:spacing w:val="-1"/>
                <w:sz w:val="20"/>
              </w:rPr>
              <w:t> </w:t>
            </w:r>
            <w:r>
              <w:rPr>
                <w:spacing w:val="-2"/>
                <w:sz w:val="20"/>
              </w:rPr>
              <w:t>UNIDADES</w:t>
            </w:r>
          </w:p>
        </w:tc>
      </w:tr>
      <w:tr>
        <w:trPr>
          <w:trHeight w:val="1874" w:hRule="atLeast"/>
        </w:trPr>
        <w:tc>
          <w:tcPr>
            <w:tcW w:w="1110"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5"/>
                <w:sz w:val="20"/>
              </w:rPr>
              <w:t>06</w:t>
            </w:r>
          </w:p>
        </w:tc>
        <w:tc>
          <w:tcPr>
            <w:tcW w:w="133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left="29"/>
              <w:jc w:val="center"/>
              <w:rPr>
                <w:sz w:val="20"/>
              </w:rPr>
            </w:pPr>
            <w:r>
              <w:rPr>
                <w:spacing w:val="-2"/>
                <w:sz w:val="20"/>
              </w:rPr>
              <w:t>187818</w:t>
            </w:r>
          </w:p>
        </w:tc>
        <w:tc>
          <w:tcPr>
            <w:tcW w:w="6300" w:type="dxa"/>
            <w:tcBorders>
              <w:top w:val="single" w:sz="6" w:space="0" w:color="000000"/>
              <w:bottom w:val="single" w:sz="6" w:space="0" w:color="000000"/>
            </w:tcBorders>
          </w:tcPr>
          <w:p>
            <w:pPr>
              <w:pStyle w:val="TableParagraph"/>
              <w:spacing w:line="338" w:lineRule="auto" w:before="102"/>
              <w:ind w:left="179"/>
              <w:rPr>
                <w:sz w:val="18"/>
              </w:rPr>
            </w:pPr>
            <w:r>
              <w:rPr>
                <w:sz w:val="18"/>
              </w:rPr>
              <w:t>TUBO</w:t>
            </w:r>
            <w:r>
              <w:rPr>
                <w:spacing w:val="-12"/>
                <w:sz w:val="18"/>
              </w:rPr>
              <w:t> </w:t>
            </w:r>
            <w:r>
              <w:rPr>
                <w:sz w:val="18"/>
              </w:rPr>
              <w:t>DE</w:t>
            </w:r>
            <w:r>
              <w:rPr>
                <w:spacing w:val="-4"/>
                <w:sz w:val="18"/>
              </w:rPr>
              <w:t> </w:t>
            </w:r>
            <w:r>
              <w:rPr>
                <w:sz w:val="18"/>
              </w:rPr>
              <w:t>COLETA</w:t>
            </w:r>
            <w:r>
              <w:rPr>
                <w:spacing w:val="-12"/>
                <w:sz w:val="18"/>
              </w:rPr>
              <w:t> </w:t>
            </w:r>
            <w:r>
              <w:rPr>
                <w:sz w:val="18"/>
              </w:rPr>
              <w:t>DE</w:t>
            </w:r>
            <w:r>
              <w:rPr>
                <w:spacing w:val="-4"/>
                <w:sz w:val="18"/>
              </w:rPr>
              <w:t> </w:t>
            </w:r>
            <w:r>
              <w:rPr>
                <w:sz w:val="18"/>
              </w:rPr>
              <w:t>SANGUE</w:t>
            </w:r>
            <w:r>
              <w:rPr>
                <w:spacing w:val="-12"/>
                <w:sz w:val="18"/>
              </w:rPr>
              <w:t> </w:t>
            </w:r>
            <w:r>
              <w:rPr>
                <w:sz w:val="18"/>
              </w:rPr>
              <w:t>A</w:t>
            </w:r>
            <w:r>
              <w:rPr>
                <w:spacing w:val="-14"/>
                <w:sz w:val="18"/>
              </w:rPr>
              <w:t> </w:t>
            </w:r>
            <w:r>
              <w:rPr>
                <w:sz w:val="18"/>
              </w:rPr>
              <w:t>VÁCUO,</w:t>
            </w:r>
            <w:r>
              <w:rPr>
                <w:spacing w:val="-4"/>
                <w:sz w:val="18"/>
              </w:rPr>
              <w:t> </w:t>
            </w:r>
            <w:r>
              <w:rPr>
                <w:sz w:val="18"/>
              </w:rPr>
              <w:t>COR</w:t>
            </w:r>
            <w:r>
              <w:rPr>
                <w:spacing w:val="-12"/>
                <w:sz w:val="18"/>
              </w:rPr>
              <w:t> </w:t>
            </w:r>
            <w:r>
              <w:rPr>
                <w:sz w:val="18"/>
              </w:rPr>
              <w:t>AMBAR,</w:t>
            </w:r>
            <w:r>
              <w:rPr>
                <w:spacing w:val="-7"/>
                <w:sz w:val="18"/>
              </w:rPr>
              <w:t> </w:t>
            </w:r>
            <w:r>
              <w:rPr>
                <w:sz w:val="18"/>
              </w:rPr>
              <w:t>TRATAMENTO ESTÉRIL EM POLIETIRENO TEREFTALATO (PET), CAPACIDADE PARA APROXIMADAMENTE 3,5ML, TAMPA</w:t>
            </w:r>
            <w:r>
              <w:rPr>
                <w:spacing w:val="-4"/>
                <w:sz w:val="18"/>
              </w:rPr>
              <w:t> </w:t>
            </w:r>
            <w:r>
              <w:rPr>
                <w:sz w:val="18"/>
              </w:rPr>
              <w:t>DE BORRACHA</w:t>
            </w:r>
            <w:r>
              <w:rPr>
                <w:spacing w:val="-4"/>
                <w:sz w:val="18"/>
              </w:rPr>
              <w:t> </w:t>
            </w:r>
            <w:r>
              <w:rPr>
                <w:sz w:val="18"/>
              </w:rPr>
              <w:t>SILICONILZADA COM COR AMARELA, VERMELHA OU TIJOLO, COM DISPOSITIVO DESEGURANÇA,</w:t>
            </w:r>
            <w:r>
              <w:rPr>
                <w:spacing w:val="-12"/>
                <w:sz w:val="18"/>
              </w:rPr>
              <w:t> </w:t>
            </w:r>
            <w:r>
              <w:rPr>
                <w:sz w:val="18"/>
              </w:rPr>
              <w:t>COM</w:t>
            </w:r>
            <w:r>
              <w:rPr>
                <w:spacing w:val="-11"/>
                <w:sz w:val="18"/>
              </w:rPr>
              <w:t> </w:t>
            </w:r>
            <w:r>
              <w:rPr>
                <w:sz w:val="18"/>
              </w:rPr>
              <w:t>GEL</w:t>
            </w:r>
            <w:r>
              <w:rPr>
                <w:spacing w:val="-11"/>
                <w:sz w:val="18"/>
              </w:rPr>
              <w:t> </w:t>
            </w:r>
            <w:r>
              <w:rPr>
                <w:sz w:val="18"/>
              </w:rPr>
              <w:t>SEPARADOR,</w:t>
            </w:r>
            <w:r>
              <w:rPr>
                <w:spacing w:val="-11"/>
                <w:sz w:val="18"/>
              </w:rPr>
              <w:t> </w:t>
            </w:r>
            <w:r>
              <w:rPr>
                <w:sz w:val="18"/>
              </w:rPr>
              <w:t>MEDINO</w:t>
            </w:r>
            <w:r>
              <w:rPr>
                <w:spacing w:val="-12"/>
                <w:sz w:val="18"/>
              </w:rPr>
              <w:t> </w:t>
            </w:r>
            <w:r>
              <w:rPr>
                <w:sz w:val="18"/>
              </w:rPr>
              <w:t>APROXIMADAMNTE 13X75MM, DESCARTÁVEL, COM DISPOSITIVO DE SEGURANÇA</w:t>
            </w:r>
          </w:p>
        </w:tc>
        <w:tc>
          <w:tcPr>
            <w:tcW w:w="1935" w:type="dxa"/>
            <w:tcBorders>
              <w:top w:val="single" w:sz="6" w:space="0" w:color="000000"/>
              <w:bottom w:val="single" w:sz="6" w:space="0" w:color="000000"/>
            </w:tcBorders>
          </w:tcPr>
          <w:p>
            <w:pPr>
              <w:pStyle w:val="TableParagraph"/>
              <w:rPr>
                <w:sz w:val="20"/>
              </w:rPr>
            </w:pPr>
          </w:p>
          <w:p>
            <w:pPr>
              <w:pStyle w:val="TableParagraph"/>
              <w:rPr>
                <w:sz w:val="20"/>
              </w:rPr>
            </w:pPr>
          </w:p>
          <w:p>
            <w:pPr>
              <w:pStyle w:val="TableParagraph"/>
              <w:spacing w:before="128"/>
              <w:rPr>
                <w:sz w:val="20"/>
              </w:rPr>
            </w:pPr>
          </w:p>
          <w:p>
            <w:pPr>
              <w:pStyle w:val="TableParagraph"/>
              <w:ind w:right="148"/>
              <w:jc w:val="right"/>
              <w:rPr>
                <w:sz w:val="20"/>
              </w:rPr>
            </w:pPr>
            <w:r>
              <w:rPr>
                <w:sz w:val="20"/>
              </w:rPr>
              <w:t>100</w:t>
            </w:r>
            <w:r>
              <w:rPr>
                <w:spacing w:val="-1"/>
                <w:sz w:val="20"/>
              </w:rPr>
              <w:t> </w:t>
            </w:r>
            <w:r>
              <w:rPr>
                <w:spacing w:val="-2"/>
                <w:sz w:val="20"/>
              </w:rPr>
              <w:t>UNIDADES</w:t>
            </w:r>
          </w:p>
        </w:tc>
      </w:tr>
      <w:tr>
        <w:trPr>
          <w:trHeight w:val="689" w:hRule="atLeast"/>
        </w:trPr>
        <w:tc>
          <w:tcPr>
            <w:tcW w:w="1110" w:type="dxa"/>
            <w:tcBorders>
              <w:top w:val="single" w:sz="6" w:space="0" w:color="000000"/>
            </w:tcBorders>
          </w:tcPr>
          <w:p>
            <w:pPr>
              <w:pStyle w:val="TableParagraph"/>
              <w:spacing w:before="218"/>
              <w:ind w:left="29"/>
              <w:jc w:val="center"/>
              <w:rPr>
                <w:sz w:val="20"/>
              </w:rPr>
            </w:pPr>
            <w:r>
              <w:rPr>
                <w:spacing w:val="-5"/>
                <w:sz w:val="20"/>
              </w:rPr>
              <w:t>07</w:t>
            </w:r>
          </w:p>
        </w:tc>
        <w:tc>
          <w:tcPr>
            <w:tcW w:w="1335" w:type="dxa"/>
            <w:tcBorders>
              <w:top w:val="single" w:sz="6" w:space="0" w:color="000000"/>
            </w:tcBorders>
          </w:tcPr>
          <w:p>
            <w:pPr>
              <w:pStyle w:val="TableParagraph"/>
              <w:spacing w:before="218"/>
              <w:ind w:left="29"/>
              <w:jc w:val="center"/>
              <w:rPr>
                <w:sz w:val="20"/>
              </w:rPr>
            </w:pPr>
            <w:r>
              <w:rPr>
                <w:spacing w:val="-2"/>
                <w:sz w:val="20"/>
              </w:rPr>
              <w:t>84938</w:t>
            </w:r>
          </w:p>
        </w:tc>
        <w:tc>
          <w:tcPr>
            <w:tcW w:w="6300" w:type="dxa"/>
            <w:tcBorders>
              <w:top w:val="single" w:sz="6" w:space="0" w:color="000000"/>
            </w:tcBorders>
          </w:tcPr>
          <w:p>
            <w:pPr>
              <w:pStyle w:val="TableParagraph"/>
              <w:spacing w:line="280" w:lineRule="atLeast" w:before="29"/>
              <w:ind w:left="179"/>
              <w:rPr>
                <w:sz w:val="18"/>
              </w:rPr>
            </w:pPr>
            <w:r>
              <w:rPr>
                <w:sz w:val="18"/>
              </w:rPr>
              <w:t>TUBO</w:t>
            </w:r>
            <w:r>
              <w:rPr>
                <w:spacing w:val="-7"/>
                <w:sz w:val="18"/>
              </w:rPr>
              <w:t> </w:t>
            </w:r>
            <w:r>
              <w:rPr>
                <w:sz w:val="18"/>
              </w:rPr>
              <w:t>DE</w:t>
            </w:r>
            <w:r>
              <w:rPr>
                <w:spacing w:val="-7"/>
                <w:sz w:val="18"/>
              </w:rPr>
              <w:t> </w:t>
            </w:r>
            <w:r>
              <w:rPr>
                <w:sz w:val="18"/>
              </w:rPr>
              <w:t>ENSAIO,</w:t>
            </w:r>
            <w:r>
              <w:rPr>
                <w:spacing w:val="-7"/>
                <w:sz w:val="18"/>
              </w:rPr>
              <w:t> </w:t>
            </w:r>
            <w:r>
              <w:rPr>
                <w:sz w:val="18"/>
              </w:rPr>
              <w:t>EM</w:t>
            </w:r>
            <w:r>
              <w:rPr>
                <w:spacing w:val="-7"/>
                <w:sz w:val="18"/>
              </w:rPr>
              <w:t> </w:t>
            </w:r>
            <w:r>
              <w:rPr>
                <w:sz w:val="18"/>
              </w:rPr>
              <w:t>POLIESTIRENO,</w:t>
            </w:r>
            <w:r>
              <w:rPr>
                <w:spacing w:val="-7"/>
                <w:sz w:val="18"/>
              </w:rPr>
              <w:t> </w:t>
            </w:r>
            <w:r>
              <w:rPr>
                <w:sz w:val="18"/>
              </w:rPr>
              <w:t>MEDINDO</w:t>
            </w:r>
            <w:r>
              <w:rPr>
                <w:spacing w:val="-7"/>
                <w:sz w:val="18"/>
              </w:rPr>
              <w:t> </w:t>
            </w:r>
            <w:r>
              <w:rPr>
                <w:sz w:val="18"/>
              </w:rPr>
              <w:t>12X75MM, CAPACIDADE PARA 5ML, COM TAMPA DE PRESSÃO</w:t>
            </w:r>
          </w:p>
        </w:tc>
        <w:tc>
          <w:tcPr>
            <w:tcW w:w="1935" w:type="dxa"/>
            <w:tcBorders>
              <w:top w:val="single" w:sz="6" w:space="0" w:color="000000"/>
            </w:tcBorders>
          </w:tcPr>
          <w:p>
            <w:pPr>
              <w:pStyle w:val="TableParagraph"/>
              <w:spacing w:before="218"/>
              <w:ind w:right="148"/>
              <w:jc w:val="right"/>
              <w:rPr>
                <w:sz w:val="20"/>
              </w:rPr>
            </w:pPr>
            <w:r>
              <w:rPr>
                <w:sz w:val="20"/>
              </w:rPr>
              <w:t>50</w:t>
            </w:r>
            <w:r>
              <w:rPr>
                <w:spacing w:val="-1"/>
                <w:sz w:val="20"/>
              </w:rPr>
              <w:t> </w:t>
            </w:r>
            <w:r>
              <w:rPr>
                <w:spacing w:val="-2"/>
                <w:sz w:val="20"/>
              </w:rPr>
              <w:t>UNIDADES</w:t>
            </w:r>
          </w:p>
        </w:tc>
      </w:tr>
    </w:tbl>
    <w:p>
      <w:pPr>
        <w:pStyle w:val="BodyText"/>
        <w:spacing w:before="257"/>
        <w:ind w:left="0"/>
      </w:pPr>
    </w:p>
    <w:p>
      <w:pPr>
        <w:pStyle w:val="Heading2"/>
        <w:numPr>
          <w:ilvl w:val="0"/>
          <w:numId w:val="15"/>
        </w:numPr>
        <w:tabs>
          <w:tab w:pos="589" w:val="left" w:leader="none"/>
        </w:tabs>
        <w:spacing w:line="240" w:lineRule="auto" w:before="1" w:after="0"/>
        <w:ind w:left="589" w:right="0" w:hanging="480"/>
        <w:jc w:val="left"/>
      </w:pPr>
      <w:r>
        <w:rPr/>
        <w:t>– SANÇÕES</w:t>
      </w:r>
      <w:r>
        <w:rPr>
          <w:spacing w:val="-14"/>
        </w:rPr>
        <w:t> </w:t>
      </w:r>
      <w:r>
        <w:rPr>
          <w:spacing w:val="-2"/>
        </w:rPr>
        <w:t>ADMINISTRATIVAS:</w:t>
      </w:r>
    </w:p>
    <w:p>
      <w:pPr>
        <w:pStyle w:val="BodyText"/>
        <w:spacing w:before="3"/>
        <w:ind w:left="0"/>
        <w:rPr>
          <w:b/>
        </w:rPr>
      </w:pPr>
    </w:p>
    <w:p>
      <w:pPr>
        <w:pStyle w:val="ListParagraph"/>
        <w:numPr>
          <w:ilvl w:val="1"/>
          <w:numId w:val="25"/>
        </w:numPr>
        <w:tabs>
          <w:tab w:pos="635" w:val="left" w:leader="none"/>
        </w:tabs>
        <w:spacing w:line="242" w:lineRule="auto" w:before="0" w:after="0"/>
        <w:ind w:left="109" w:right="306" w:firstLine="0"/>
        <w:jc w:val="both"/>
        <w:rPr>
          <w:sz w:val="24"/>
        </w:rPr>
      </w:pPr>
      <w:r>
        <w:rPr>
          <w:sz w:val="24"/>
        </w:rPr>
        <w:t>A</w:t>
      </w:r>
      <w:r>
        <w:rPr>
          <w:spacing w:val="-11"/>
          <w:sz w:val="24"/>
        </w:rPr>
        <w:t> </w:t>
      </w:r>
      <w:r>
        <w:rPr>
          <w:sz w:val="24"/>
        </w:rPr>
        <w:t>multa administrativa prevista no inciso II do</w:t>
      </w:r>
      <w:r>
        <w:rPr>
          <w:spacing w:val="-11"/>
          <w:sz w:val="24"/>
        </w:rPr>
        <w:t> </w:t>
      </w:r>
      <w:r>
        <w:rPr>
          <w:sz w:val="24"/>
        </w:rPr>
        <w:t>Art. 156 da Lei n.º 14.133/21, corresponderá ao valor de até 5% (cinco por cento) do Contrato, aplicada de acordo com a gravidade da infração e proporcionalmente às parcelas não executadas, e poderá ser aplicada cumulativamente a qualquer outra</w:t>
      </w:r>
      <w:r>
        <w:rPr>
          <w:spacing w:val="-2"/>
          <w:sz w:val="24"/>
        </w:rPr>
        <w:t> </w:t>
      </w:r>
      <w:r>
        <w:rPr>
          <w:sz w:val="24"/>
        </w:rPr>
        <w:t>penalidade,</w:t>
      </w:r>
      <w:r>
        <w:rPr>
          <w:spacing w:val="-2"/>
          <w:sz w:val="24"/>
        </w:rPr>
        <w:t> </w:t>
      </w:r>
      <w:r>
        <w:rPr>
          <w:sz w:val="24"/>
        </w:rPr>
        <w:t>não</w:t>
      </w:r>
      <w:r>
        <w:rPr>
          <w:spacing w:val="-2"/>
          <w:sz w:val="24"/>
        </w:rPr>
        <w:t> </w:t>
      </w:r>
      <w:r>
        <w:rPr>
          <w:sz w:val="24"/>
        </w:rPr>
        <w:t>possuindo</w:t>
      </w:r>
      <w:r>
        <w:rPr>
          <w:spacing w:val="-2"/>
          <w:sz w:val="24"/>
        </w:rPr>
        <w:t> </w:t>
      </w:r>
      <w:r>
        <w:rPr>
          <w:sz w:val="24"/>
        </w:rPr>
        <w:t>caráter</w:t>
      </w:r>
      <w:r>
        <w:rPr>
          <w:spacing w:val="-2"/>
          <w:sz w:val="24"/>
        </w:rPr>
        <w:t> </w:t>
      </w:r>
      <w:r>
        <w:rPr>
          <w:sz w:val="24"/>
        </w:rPr>
        <w:t>compensatório</w:t>
      </w:r>
      <w:r>
        <w:rPr>
          <w:spacing w:val="-2"/>
          <w:sz w:val="24"/>
        </w:rPr>
        <w:t> </w:t>
      </w:r>
      <w:r>
        <w:rPr>
          <w:sz w:val="24"/>
        </w:rPr>
        <w:t>e</w:t>
      </w:r>
      <w:r>
        <w:rPr>
          <w:spacing w:val="-2"/>
          <w:sz w:val="24"/>
        </w:rPr>
        <w:t> </w:t>
      </w:r>
      <w:r>
        <w:rPr>
          <w:sz w:val="24"/>
        </w:rPr>
        <w:t>o</w:t>
      </w:r>
      <w:r>
        <w:rPr>
          <w:spacing w:val="-2"/>
          <w:sz w:val="24"/>
        </w:rPr>
        <w:t> </w:t>
      </w:r>
      <w:r>
        <w:rPr>
          <w:sz w:val="24"/>
        </w:rPr>
        <w:t>seu</w:t>
      </w:r>
      <w:r>
        <w:rPr>
          <w:spacing w:val="-2"/>
          <w:sz w:val="24"/>
        </w:rPr>
        <w:t> </w:t>
      </w:r>
      <w:r>
        <w:rPr>
          <w:sz w:val="24"/>
        </w:rPr>
        <w:t>pagamento</w:t>
      </w:r>
      <w:r>
        <w:rPr>
          <w:spacing w:val="-2"/>
          <w:sz w:val="24"/>
        </w:rPr>
        <w:t> </w:t>
      </w:r>
      <w:r>
        <w:rPr>
          <w:sz w:val="24"/>
        </w:rPr>
        <w:t>não</w:t>
      </w:r>
      <w:r>
        <w:rPr>
          <w:spacing w:val="-2"/>
          <w:sz w:val="24"/>
        </w:rPr>
        <w:t> </w:t>
      </w:r>
      <w:r>
        <w:rPr>
          <w:sz w:val="24"/>
        </w:rPr>
        <w:t>exime</w:t>
      </w:r>
      <w:r>
        <w:rPr>
          <w:spacing w:val="-2"/>
          <w:sz w:val="24"/>
        </w:rPr>
        <w:t> </w:t>
      </w:r>
      <w:r>
        <w:rPr>
          <w:sz w:val="24"/>
        </w:rPr>
        <w:t>a</w:t>
      </w:r>
      <w:r>
        <w:rPr>
          <w:spacing w:val="-2"/>
          <w:sz w:val="24"/>
        </w:rPr>
        <w:t> </w:t>
      </w:r>
      <w:r>
        <w:rPr>
          <w:sz w:val="24"/>
        </w:rPr>
        <w:t>responsabilidade</w:t>
      </w:r>
      <w:r>
        <w:rPr>
          <w:spacing w:val="-2"/>
          <w:sz w:val="24"/>
        </w:rPr>
        <w:t> </w:t>
      </w:r>
      <w:r>
        <w:rPr>
          <w:sz w:val="24"/>
        </w:rPr>
        <w:t>por</w:t>
      </w:r>
      <w:r>
        <w:rPr>
          <w:spacing w:val="-2"/>
          <w:sz w:val="24"/>
        </w:rPr>
        <w:t> </w:t>
      </w:r>
      <w:r>
        <w:rPr>
          <w:sz w:val="24"/>
        </w:rPr>
        <w:t>perdas</w:t>
      </w:r>
      <w:r>
        <w:rPr>
          <w:spacing w:val="-2"/>
          <w:sz w:val="24"/>
        </w:rPr>
        <w:t> </w:t>
      </w:r>
      <w:r>
        <w:rPr>
          <w:sz w:val="24"/>
        </w:rPr>
        <w:t>e</w:t>
      </w:r>
      <w:r>
        <w:rPr>
          <w:spacing w:val="-2"/>
          <w:sz w:val="24"/>
        </w:rPr>
        <w:t> </w:t>
      </w:r>
      <w:r>
        <w:rPr>
          <w:sz w:val="24"/>
        </w:rPr>
        <w:t>danos</w:t>
      </w:r>
      <w:r>
        <w:rPr>
          <w:spacing w:val="-2"/>
          <w:sz w:val="24"/>
        </w:rPr>
        <w:t> </w:t>
      </w:r>
      <w:r>
        <w:rPr>
          <w:sz w:val="24"/>
        </w:rPr>
        <w:t>das</w:t>
      </w:r>
      <w:r>
        <w:rPr>
          <w:spacing w:val="-2"/>
          <w:sz w:val="24"/>
        </w:rPr>
        <w:t> </w:t>
      </w:r>
      <w:r>
        <w:rPr>
          <w:sz w:val="24"/>
        </w:rPr>
        <w:t>infrações</w:t>
      </w:r>
      <w:r>
        <w:rPr>
          <w:spacing w:val="-2"/>
          <w:sz w:val="24"/>
        </w:rPr>
        <w:t> </w:t>
      </w:r>
      <w:r>
        <w:rPr>
          <w:sz w:val="24"/>
        </w:rPr>
        <w:t>cometidas;</w:t>
      </w:r>
    </w:p>
    <w:p>
      <w:pPr>
        <w:spacing w:after="0" w:line="242" w:lineRule="auto"/>
        <w:jc w:val="both"/>
        <w:rPr>
          <w:sz w:val="24"/>
        </w:rPr>
        <w:sectPr>
          <w:pgSz w:w="15840" w:h="24480"/>
          <w:pgMar w:top="480" w:bottom="280" w:left="580" w:right="560"/>
        </w:sectPr>
      </w:pPr>
    </w:p>
    <w:p>
      <w:pPr>
        <w:pStyle w:val="ListParagraph"/>
        <w:numPr>
          <w:ilvl w:val="1"/>
          <w:numId w:val="25"/>
        </w:numPr>
        <w:tabs>
          <w:tab w:pos="649" w:val="left" w:leader="none"/>
        </w:tabs>
        <w:spacing w:line="235" w:lineRule="auto" w:before="80" w:after="0"/>
        <w:ind w:left="109" w:right="722" w:firstLine="0"/>
        <w:jc w:val="left"/>
        <w:rPr>
          <w:sz w:val="24"/>
        </w:rPr>
      </w:pPr>
      <w:r>
        <w:rPr>
          <w:sz w:val="24"/>
        </w:rPr>
        <w:t>Comete</w:t>
      </w:r>
      <w:r>
        <w:rPr>
          <w:spacing w:val="-7"/>
          <w:sz w:val="24"/>
        </w:rPr>
        <w:t> </w:t>
      </w:r>
      <w:r>
        <w:rPr>
          <w:sz w:val="24"/>
        </w:rPr>
        <w:t>infração</w:t>
      </w:r>
      <w:r>
        <w:rPr>
          <w:spacing w:val="-5"/>
          <w:sz w:val="24"/>
        </w:rPr>
        <w:t> </w:t>
      </w:r>
      <w:r>
        <w:rPr>
          <w:sz w:val="24"/>
        </w:rPr>
        <w:t>administrativa</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nº</w:t>
      </w:r>
      <w:r>
        <w:rPr>
          <w:spacing w:val="-5"/>
          <w:sz w:val="24"/>
        </w:rPr>
        <w:t> </w:t>
      </w:r>
      <w:r>
        <w:rPr>
          <w:sz w:val="24"/>
        </w:rPr>
        <w:t>14.133,</w:t>
      </w:r>
      <w:r>
        <w:rPr>
          <w:spacing w:val="-5"/>
          <w:sz w:val="24"/>
        </w:rPr>
        <w:t> </w:t>
      </w:r>
      <w:r>
        <w:rPr>
          <w:sz w:val="24"/>
        </w:rPr>
        <w:t>de</w:t>
      </w:r>
      <w:r>
        <w:rPr>
          <w:spacing w:val="-5"/>
          <w:sz w:val="24"/>
        </w:rPr>
        <w:t> </w:t>
      </w:r>
      <w:r>
        <w:rPr>
          <w:sz w:val="24"/>
        </w:rPr>
        <w:t>2021,</w:t>
      </w:r>
      <w:r>
        <w:rPr>
          <w:spacing w:val="-5"/>
          <w:sz w:val="24"/>
        </w:rPr>
        <w:t> </w:t>
      </w:r>
      <w:r>
        <w:rPr>
          <w:sz w:val="24"/>
        </w:rPr>
        <w:t>a</w:t>
      </w:r>
      <w:r>
        <w:rPr>
          <w:spacing w:val="-5"/>
          <w:sz w:val="24"/>
        </w:rPr>
        <w:t> </w:t>
      </w:r>
      <w:r>
        <w:rPr>
          <w:sz w:val="24"/>
        </w:rPr>
        <w:t>CONTRATADA</w:t>
      </w:r>
      <w:r>
        <w:rPr>
          <w:spacing w:val="-15"/>
          <w:sz w:val="24"/>
        </w:rPr>
        <w:t> </w:t>
      </w:r>
      <w:r>
        <w:rPr>
          <w:sz w:val="24"/>
        </w:rPr>
        <w:t>que</w:t>
      </w:r>
      <w:r>
        <w:rPr>
          <w:spacing w:val="-5"/>
          <w:sz w:val="24"/>
        </w:rPr>
        <w:t> </w:t>
      </w:r>
      <w:r>
        <w:rPr>
          <w:sz w:val="24"/>
        </w:rPr>
        <w:t>incorrer</w:t>
      </w:r>
      <w:r>
        <w:rPr>
          <w:spacing w:val="-5"/>
          <w:sz w:val="24"/>
        </w:rPr>
        <w:t> </w:t>
      </w:r>
      <w:r>
        <w:rPr>
          <w:sz w:val="24"/>
        </w:rPr>
        <w:t>em</w:t>
      </w:r>
      <w:r>
        <w:rPr>
          <w:spacing w:val="-5"/>
          <w:sz w:val="24"/>
        </w:rPr>
        <w:t> </w:t>
      </w:r>
      <w:r>
        <w:rPr>
          <w:sz w:val="24"/>
        </w:rPr>
        <w:t>qualquer</w:t>
      </w:r>
      <w:r>
        <w:rPr>
          <w:spacing w:val="-5"/>
          <w:sz w:val="24"/>
        </w:rPr>
        <w:t> </w:t>
      </w:r>
      <w:r>
        <w:rPr>
          <w:sz w:val="24"/>
        </w:rPr>
        <w:t>das</w:t>
      </w:r>
      <w:r>
        <w:rPr>
          <w:spacing w:val="-5"/>
          <w:sz w:val="24"/>
        </w:rPr>
        <w:t> </w:t>
      </w:r>
      <w:r>
        <w:rPr>
          <w:sz w:val="24"/>
        </w:rPr>
        <w:t>seguintes</w:t>
      </w:r>
      <w:r>
        <w:rPr>
          <w:spacing w:val="-5"/>
          <w:sz w:val="24"/>
        </w:rPr>
        <w:t> </w:t>
      </w:r>
      <w:r>
        <w:rPr>
          <w:sz w:val="24"/>
        </w:rPr>
        <w:t>condutas, conforme o disposto no artigo 155:</w:t>
      </w:r>
    </w:p>
    <w:p>
      <w:pPr>
        <w:pStyle w:val="BodyText"/>
        <w:spacing w:before="4"/>
        <w:ind w:left="0"/>
      </w:pPr>
    </w:p>
    <w:p>
      <w:pPr>
        <w:pStyle w:val="ListParagraph"/>
        <w:numPr>
          <w:ilvl w:val="0"/>
          <w:numId w:val="26"/>
        </w:numPr>
        <w:tabs>
          <w:tab w:pos="402" w:val="left" w:leader="none"/>
        </w:tabs>
        <w:spacing w:line="240" w:lineRule="auto" w:before="0" w:after="0"/>
        <w:ind w:left="402" w:right="0" w:hanging="293"/>
        <w:jc w:val="left"/>
        <w:rPr>
          <w:sz w:val="24"/>
        </w:rPr>
      </w:pPr>
      <w:r>
        <w:rPr>
          <w:sz w:val="24"/>
        </w:rPr>
        <w:t>dar causa à inexecução parcial do </w:t>
      </w:r>
      <w:r>
        <w:rPr>
          <w:spacing w:val="-2"/>
          <w:sz w:val="24"/>
        </w:rPr>
        <w:t>contrato;</w:t>
      </w:r>
    </w:p>
    <w:p>
      <w:pPr>
        <w:pStyle w:val="ListParagraph"/>
        <w:numPr>
          <w:ilvl w:val="0"/>
          <w:numId w:val="26"/>
        </w:numPr>
        <w:tabs>
          <w:tab w:pos="389" w:val="left" w:leader="none"/>
        </w:tabs>
        <w:spacing w:line="240" w:lineRule="auto" w:before="234" w:after="0"/>
        <w:ind w:left="389" w:right="0" w:hanging="28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0"/>
          <w:numId w:val="26"/>
        </w:numPr>
        <w:tabs>
          <w:tab w:pos="389" w:val="left" w:leader="none"/>
        </w:tabs>
        <w:spacing w:line="240" w:lineRule="auto" w:before="249" w:after="0"/>
        <w:ind w:left="389" w:right="0" w:hanging="280"/>
        <w:jc w:val="left"/>
        <w:rPr>
          <w:sz w:val="24"/>
        </w:rPr>
      </w:pPr>
      <w:r>
        <w:rPr>
          <w:sz w:val="24"/>
        </w:rPr>
        <w:t>dar causa à inexecução total do </w:t>
      </w:r>
      <w:r>
        <w:rPr>
          <w:spacing w:val="-2"/>
          <w:sz w:val="24"/>
        </w:rPr>
        <w:t>contrato;</w:t>
      </w:r>
    </w:p>
    <w:p>
      <w:pPr>
        <w:pStyle w:val="ListParagraph"/>
        <w:numPr>
          <w:ilvl w:val="0"/>
          <w:numId w:val="26"/>
        </w:numPr>
        <w:tabs>
          <w:tab w:pos="402" w:val="left" w:leader="none"/>
        </w:tabs>
        <w:spacing w:line="240" w:lineRule="auto" w:before="234" w:after="0"/>
        <w:ind w:left="402" w:right="0" w:hanging="293"/>
        <w:jc w:val="left"/>
        <w:rPr>
          <w:sz w:val="24"/>
        </w:rPr>
      </w:pPr>
      <w:r>
        <w:rPr>
          <w:sz w:val="24"/>
        </w:rPr>
        <w:t>deixar de entregar a documentação exigida para o </w:t>
      </w:r>
      <w:r>
        <w:rPr>
          <w:spacing w:val="-2"/>
          <w:sz w:val="24"/>
        </w:rPr>
        <w:t>certame;</w:t>
      </w:r>
    </w:p>
    <w:p>
      <w:pPr>
        <w:pStyle w:val="ListParagraph"/>
        <w:numPr>
          <w:ilvl w:val="0"/>
          <w:numId w:val="26"/>
        </w:numPr>
        <w:tabs>
          <w:tab w:pos="375" w:val="left" w:leader="none"/>
        </w:tabs>
        <w:spacing w:line="240" w:lineRule="auto" w:before="234" w:after="0"/>
        <w:ind w:left="375" w:right="0" w:hanging="266"/>
        <w:jc w:val="left"/>
        <w:rPr>
          <w:sz w:val="24"/>
        </w:rPr>
      </w:pPr>
      <w:r>
        <w:rPr>
          <w:sz w:val="24"/>
        </w:rPr>
        <w:t>não manter a proposta, salvo em decorrência de fato superveniente devidamente </w:t>
      </w:r>
      <w:r>
        <w:rPr>
          <w:spacing w:val="-2"/>
          <w:sz w:val="24"/>
        </w:rPr>
        <w:t>justificado;</w:t>
      </w:r>
    </w:p>
    <w:p>
      <w:pPr>
        <w:pStyle w:val="ListParagraph"/>
        <w:numPr>
          <w:ilvl w:val="0"/>
          <w:numId w:val="26"/>
        </w:numPr>
        <w:tabs>
          <w:tab w:pos="342" w:val="left" w:leader="none"/>
        </w:tabs>
        <w:spacing w:line="240" w:lineRule="auto" w:before="249" w:after="0"/>
        <w:ind w:left="342" w:right="0" w:hanging="233"/>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0"/>
          <w:numId w:val="26"/>
        </w:numPr>
        <w:tabs>
          <w:tab w:pos="402" w:val="left" w:leader="none"/>
        </w:tabs>
        <w:spacing w:line="240" w:lineRule="auto" w:before="234" w:after="0"/>
        <w:ind w:left="402" w:right="0" w:hanging="293"/>
        <w:jc w:val="left"/>
        <w:rPr>
          <w:sz w:val="24"/>
        </w:rPr>
      </w:pPr>
      <w:r>
        <w:rPr>
          <w:sz w:val="24"/>
        </w:rPr>
        <w:t>ensejar o retardamento da execução ou da entrega do objeto da licitação sem motivo </w:t>
      </w:r>
      <w:r>
        <w:rPr>
          <w:spacing w:val="-2"/>
          <w:sz w:val="24"/>
        </w:rPr>
        <w:t>justificado;</w:t>
      </w:r>
    </w:p>
    <w:p>
      <w:pPr>
        <w:pStyle w:val="ListParagraph"/>
        <w:numPr>
          <w:ilvl w:val="0"/>
          <w:numId w:val="26"/>
        </w:numPr>
        <w:tabs>
          <w:tab w:pos="402" w:val="left" w:leader="none"/>
        </w:tabs>
        <w:spacing w:line="240" w:lineRule="auto" w:before="249" w:after="0"/>
        <w:ind w:left="402" w:right="0" w:hanging="293"/>
        <w:jc w:val="left"/>
        <w:rPr>
          <w:sz w:val="24"/>
        </w:rPr>
      </w:pPr>
      <w:r>
        <w:rPr>
          <w:sz w:val="24"/>
        </w:rPr>
        <w:t>apresentar declaração ou documentação falsa exigida para o certame ou prestar declaração falsa durante a licitação ou a execução do </w:t>
      </w:r>
      <w:r>
        <w:rPr>
          <w:spacing w:val="-2"/>
          <w:sz w:val="24"/>
        </w:rPr>
        <w:t>contrato;</w:t>
      </w:r>
    </w:p>
    <w:p>
      <w:pPr>
        <w:pStyle w:val="ListParagraph"/>
        <w:numPr>
          <w:ilvl w:val="0"/>
          <w:numId w:val="26"/>
        </w:numPr>
        <w:tabs>
          <w:tab w:pos="308" w:val="left" w:leader="none"/>
        </w:tabs>
        <w:spacing w:line="240" w:lineRule="auto" w:before="234" w:after="0"/>
        <w:ind w:left="308" w:right="0" w:hanging="199"/>
        <w:jc w:val="left"/>
        <w:rPr>
          <w:sz w:val="24"/>
        </w:rPr>
      </w:pPr>
      <w:r>
        <w:rPr>
          <w:sz w:val="24"/>
        </w:rPr>
        <w:t>fraudar a licitação ou praticar ato fraudulento na execução do </w:t>
      </w:r>
      <w:r>
        <w:rPr>
          <w:spacing w:val="-2"/>
          <w:sz w:val="24"/>
        </w:rPr>
        <w:t>contrato;</w:t>
      </w:r>
    </w:p>
    <w:p>
      <w:pPr>
        <w:pStyle w:val="ListParagraph"/>
        <w:numPr>
          <w:ilvl w:val="0"/>
          <w:numId w:val="26"/>
        </w:numPr>
        <w:tabs>
          <w:tab w:pos="322" w:val="left" w:leader="none"/>
        </w:tabs>
        <w:spacing w:line="240" w:lineRule="auto" w:before="234" w:after="0"/>
        <w:ind w:left="322" w:right="0" w:hanging="213"/>
        <w:jc w:val="left"/>
        <w:rPr>
          <w:sz w:val="24"/>
        </w:rPr>
      </w:pPr>
      <w:r>
        <w:rPr>
          <w:sz w:val="24"/>
        </w:rPr>
        <w:t>comportar-se</w:t>
      </w:r>
      <w:r>
        <w:rPr>
          <w:spacing w:val="-1"/>
          <w:sz w:val="24"/>
        </w:rPr>
        <w:t> </w:t>
      </w:r>
      <w:r>
        <w:rPr>
          <w:sz w:val="24"/>
        </w:rPr>
        <w:t>de</w:t>
      </w:r>
      <w:r>
        <w:rPr>
          <w:spacing w:val="-1"/>
          <w:sz w:val="24"/>
        </w:rPr>
        <w:t> </w:t>
      </w:r>
      <w:r>
        <w:rPr>
          <w:sz w:val="24"/>
        </w:rPr>
        <w:t>modo inidôneo</w:t>
      </w:r>
      <w:r>
        <w:rPr>
          <w:spacing w:val="-1"/>
          <w:sz w:val="24"/>
        </w:rPr>
        <w:t> </w:t>
      </w:r>
      <w:r>
        <w:rPr>
          <w:sz w:val="24"/>
        </w:rPr>
        <w:t>ou cometer</w:t>
      </w:r>
      <w:r>
        <w:rPr>
          <w:spacing w:val="-1"/>
          <w:sz w:val="24"/>
        </w:rPr>
        <w:t> </w:t>
      </w:r>
      <w:r>
        <w:rPr>
          <w:sz w:val="24"/>
        </w:rPr>
        <w:t>fraude de</w:t>
      </w:r>
      <w:r>
        <w:rPr>
          <w:spacing w:val="-1"/>
          <w:sz w:val="24"/>
        </w:rPr>
        <w:t> </w:t>
      </w:r>
      <w:r>
        <w:rPr>
          <w:sz w:val="24"/>
        </w:rPr>
        <w:t>qualquer </w:t>
      </w:r>
      <w:r>
        <w:rPr>
          <w:spacing w:val="-2"/>
          <w:sz w:val="24"/>
        </w:rPr>
        <w:t>natureza;</w:t>
      </w:r>
    </w:p>
    <w:p>
      <w:pPr>
        <w:pStyle w:val="ListParagraph"/>
        <w:numPr>
          <w:ilvl w:val="0"/>
          <w:numId w:val="26"/>
        </w:numPr>
        <w:tabs>
          <w:tab w:pos="402" w:val="left" w:leader="none"/>
        </w:tabs>
        <w:spacing w:line="240" w:lineRule="auto" w:before="249" w:after="0"/>
        <w:ind w:left="402" w:right="0" w:hanging="293"/>
        <w:jc w:val="left"/>
        <w:rPr>
          <w:sz w:val="24"/>
        </w:rPr>
      </w:pPr>
      <w:r>
        <w:rPr>
          <w:sz w:val="24"/>
        </w:rPr>
        <w:t>praticar atos ilícitos com vistas a frustrar os objetivos da </w:t>
      </w:r>
      <w:r>
        <w:rPr>
          <w:spacing w:val="-2"/>
          <w:sz w:val="24"/>
        </w:rPr>
        <w:t>licitação;</w:t>
      </w:r>
    </w:p>
    <w:p>
      <w:pPr>
        <w:pStyle w:val="ListParagraph"/>
        <w:numPr>
          <w:ilvl w:val="0"/>
          <w:numId w:val="26"/>
        </w:numPr>
        <w:tabs>
          <w:tab w:pos="375" w:val="left" w:leader="none"/>
        </w:tabs>
        <w:spacing w:line="240" w:lineRule="auto" w:before="234" w:after="0"/>
        <w:ind w:left="375" w:right="0" w:hanging="266"/>
        <w:jc w:val="left"/>
        <w:rPr>
          <w:sz w:val="24"/>
        </w:rPr>
      </w:pPr>
      <w:r>
        <w:rPr>
          <w:sz w:val="24"/>
        </w:rPr>
        <w:t>praticar ato lesivo previsto no art. 5º da Lei nº 12.846, de 1º de agosto de </w:t>
      </w:r>
      <w:r>
        <w:rPr>
          <w:spacing w:val="-2"/>
          <w:sz w:val="24"/>
        </w:rPr>
        <w:t>2013.</w:t>
      </w:r>
    </w:p>
    <w:p>
      <w:pPr>
        <w:pStyle w:val="BodyText"/>
        <w:spacing w:before="273"/>
        <w:ind w:left="0"/>
      </w:pPr>
    </w:p>
    <w:p>
      <w:pPr>
        <w:pStyle w:val="Heading2"/>
        <w:numPr>
          <w:ilvl w:val="0"/>
          <w:numId w:val="15"/>
        </w:numPr>
        <w:tabs>
          <w:tab w:pos="682" w:val="left" w:leader="none"/>
        </w:tabs>
        <w:spacing w:line="240" w:lineRule="auto" w:before="0" w:after="0"/>
        <w:ind w:left="682" w:right="0" w:hanging="573"/>
        <w:jc w:val="left"/>
      </w:pPr>
      <w:r>
        <w:rPr/>
        <w:t>– GARANTIAL</w:t>
      </w:r>
      <w:r>
        <w:rPr>
          <w:spacing w:val="-14"/>
        </w:rPr>
        <w:t> </w:t>
      </w:r>
      <w:r>
        <w:rPr>
          <w:spacing w:val="-2"/>
        </w:rPr>
        <w:t>CONTRATUAL</w:t>
      </w:r>
    </w:p>
    <w:p>
      <w:pPr>
        <w:pStyle w:val="BodyText"/>
        <w:spacing w:before="264"/>
      </w:pPr>
      <w:r>
        <w:rPr/>
        <w:t>13.1. Não haverá exigência de garantia contratual da execução, pelas razões abaixo </w:t>
      </w:r>
      <w:r>
        <w:rPr>
          <w:spacing w:val="-2"/>
        </w:rPr>
        <w:t>justificadas:</w:t>
      </w:r>
    </w:p>
    <w:p>
      <w:pPr>
        <w:pStyle w:val="BodyText"/>
        <w:spacing w:before="7"/>
        <w:ind w:left="0"/>
      </w:pPr>
    </w:p>
    <w:p>
      <w:pPr>
        <w:pStyle w:val="ListParagraph"/>
        <w:numPr>
          <w:ilvl w:val="0"/>
          <w:numId w:val="27"/>
        </w:numPr>
        <w:tabs>
          <w:tab w:pos="402" w:val="left" w:leader="none"/>
        </w:tabs>
        <w:spacing w:line="235" w:lineRule="auto" w:before="1" w:after="0"/>
        <w:ind w:left="109" w:right="265" w:firstLine="0"/>
        <w:jc w:val="left"/>
        <w:rPr>
          <w:sz w:val="24"/>
        </w:rPr>
      </w:pPr>
      <w:r>
        <w:rPr>
          <w:sz w:val="24"/>
        </w:rPr>
        <w:t>Por</w:t>
      </w:r>
      <w:r>
        <w:rPr>
          <w:spacing w:val="-2"/>
          <w:sz w:val="24"/>
        </w:rPr>
        <w:t> </w:t>
      </w:r>
      <w:r>
        <w:rPr>
          <w:sz w:val="24"/>
        </w:rPr>
        <w:t>ser</w:t>
      </w:r>
      <w:r>
        <w:rPr>
          <w:spacing w:val="-2"/>
          <w:sz w:val="24"/>
        </w:rPr>
        <w:t> </w:t>
      </w:r>
      <w:r>
        <w:rPr>
          <w:sz w:val="24"/>
        </w:rPr>
        <w:t>uma</w:t>
      </w:r>
      <w:r>
        <w:rPr>
          <w:spacing w:val="-2"/>
          <w:sz w:val="24"/>
        </w:rPr>
        <w:t> </w:t>
      </w:r>
      <w:r>
        <w:rPr>
          <w:sz w:val="24"/>
        </w:rPr>
        <w:t>compra</w:t>
      </w:r>
      <w:r>
        <w:rPr>
          <w:spacing w:val="-2"/>
          <w:sz w:val="24"/>
        </w:rPr>
        <w:t> </w:t>
      </w:r>
      <w:r>
        <w:rPr>
          <w:sz w:val="24"/>
        </w:rPr>
        <w:t>de</w:t>
      </w:r>
      <w:r>
        <w:rPr>
          <w:spacing w:val="-2"/>
          <w:sz w:val="24"/>
        </w:rPr>
        <w:t> </w:t>
      </w:r>
      <w:r>
        <w:rPr>
          <w:sz w:val="24"/>
        </w:rPr>
        <w:t>materiais</w:t>
      </w:r>
      <w:r>
        <w:rPr>
          <w:spacing w:val="-2"/>
          <w:sz w:val="24"/>
        </w:rPr>
        <w:t> </w:t>
      </w:r>
      <w:r>
        <w:rPr>
          <w:sz w:val="24"/>
        </w:rPr>
        <w:t>de</w:t>
      </w:r>
      <w:r>
        <w:rPr>
          <w:spacing w:val="-2"/>
          <w:sz w:val="24"/>
        </w:rPr>
        <w:t> </w:t>
      </w:r>
      <w:r>
        <w:rPr>
          <w:sz w:val="24"/>
        </w:rPr>
        <w:t>insumos</w:t>
      </w:r>
      <w:r>
        <w:rPr>
          <w:spacing w:val="-2"/>
          <w:sz w:val="24"/>
        </w:rPr>
        <w:t> </w:t>
      </w:r>
      <w:r>
        <w:rPr>
          <w:sz w:val="24"/>
        </w:rPr>
        <w:t>comuns,</w:t>
      </w:r>
      <w:r>
        <w:rPr>
          <w:spacing w:val="-2"/>
          <w:sz w:val="24"/>
        </w:rPr>
        <w:t> </w:t>
      </w:r>
      <w:r>
        <w:rPr>
          <w:sz w:val="24"/>
        </w:rPr>
        <w:t>não</w:t>
      </w:r>
      <w:r>
        <w:rPr>
          <w:spacing w:val="-2"/>
          <w:sz w:val="24"/>
        </w:rPr>
        <w:t> </w:t>
      </w:r>
      <w:r>
        <w:rPr>
          <w:sz w:val="24"/>
        </w:rPr>
        <w:t>havendo</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garantia</w:t>
      </w:r>
      <w:r>
        <w:rPr>
          <w:spacing w:val="-2"/>
          <w:sz w:val="24"/>
        </w:rPr>
        <w:t> </w:t>
      </w:r>
      <w:r>
        <w:rPr>
          <w:sz w:val="24"/>
        </w:rPr>
        <w:t>uma</w:t>
      </w:r>
      <w:r>
        <w:rPr>
          <w:spacing w:val="-2"/>
          <w:sz w:val="24"/>
        </w:rPr>
        <w:t> </w:t>
      </w:r>
      <w:r>
        <w:rPr>
          <w:sz w:val="24"/>
        </w:rPr>
        <w:t>vez</w:t>
      </w:r>
      <w:r>
        <w:rPr>
          <w:spacing w:val="-2"/>
          <w:sz w:val="24"/>
        </w:rPr>
        <w:t> </w:t>
      </w:r>
      <w:r>
        <w:rPr>
          <w:sz w:val="24"/>
        </w:rPr>
        <w:t>que</w:t>
      </w:r>
      <w:r>
        <w:rPr>
          <w:spacing w:val="-2"/>
          <w:sz w:val="24"/>
        </w:rPr>
        <w:t> </w:t>
      </w:r>
      <w:r>
        <w:rPr>
          <w:sz w:val="24"/>
        </w:rPr>
        <w:t>o</w:t>
      </w:r>
      <w:r>
        <w:rPr>
          <w:spacing w:val="-2"/>
          <w:sz w:val="24"/>
        </w:rPr>
        <w:t> </w:t>
      </w:r>
      <w:r>
        <w:rPr>
          <w:sz w:val="24"/>
        </w:rPr>
        <w:t>objeto</w:t>
      </w:r>
      <w:r>
        <w:rPr>
          <w:spacing w:val="-2"/>
          <w:sz w:val="24"/>
        </w:rPr>
        <w:t> </w:t>
      </w:r>
      <w:r>
        <w:rPr>
          <w:sz w:val="24"/>
        </w:rPr>
        <w:t>será</w:t>
      </w:r>
      <w:r>
        <w:rPr>
          <w:spacing w:val="-2"/>
          <w:sz w:val="24"/>
        </w:rPr>
        <w:t> </w:t>
      </w:r>
      <w:r>
        <w:rPr>
          <w:sz w:val="24"/>
        </w:rPr>
        <w:t>cumprido</w:t>
      </w:r>
      <w:r>
        <w:rPr>
          <w:spacing w:val="-2"/>
          <w:sz w:val="24"/>
        </w:rPr>
        <w:t> </w:t>
      </w:r>
      <w:r>
        <w:rPr>
          <w:sz w:val="24"/>
        </w:rPr>
        <w:t>no</w:t>
      </w:r>
      <w:r>
        <w:rPr>
          <w:spacing w:val="-2"/>
          <w:sz w:val="24"/>
        </w:rPr>
        <w:t> </w:t>
      </w:r>
      <w:r>
        <w:rPr>
          <w:sz w:val="24"/>
        </w:rPr>
        <w:t>momento</w:t>
      </w:r>
      <w:r>
        <w:rPr>
          <w:spacing w:val="-2"/>
          <w:sz w:val="24"/>
        </w:rPr>
        <w:t> </w:t>
      </w:r>
      <w:r>
        <w:rPr>
          <w:sz w:val="24"/>
        </w:rPr>
        <w:t>da entrega do material;</w:t>
      </w:r>
    </w:p>
    <w:p>
      <w:pPr>
        <w:pStyle w:val="ListParagraph"/>
        <w:numPr>
          <w:ilvl w:val="0"/>
          <w:numId w:val="27"/>
        </w:numPr>
        <w:tabs>
          <w:tab w:pos="375" w:val="left" w:leader="none"/>
        </w:tabs>
        <w:spacing w:line="247" w:lineRule="auto" w:before="234" w:after="0"/>
        <w:ind w:left="109" w:right="460" w:firstLine="0"/>
        <w:jc w:val="left"/>
        <w:rPr>
          <w:sz w:val="24"/>
        </w:rPr>
      </w:pPr>
      <w:r>
        <w:rPr>
          <w:sz w:val="24"/>
        </w:rPr>
        <w:t>A</w:t>
      </w:r>
      <w:r>
        <w:rPr>
          <w:spacing w:val="-15"/>
          <w:sz w:val="24"/>
        </w:rPr>
        <w:t> </w:t>
      </w:r>
      <w:r>
        <w:rPr>
          <w:sz w:val="24"/>
        </w:rPr>
        <w:t>exigência</w:t>
      </w:r>
      <w:r>
        <w:rPr>
          <w:spacing w:val="-3"/>
          <w:sz w:val="24"/>
        </w:rPr>
        <w:t> </w:t>
      </w:r>
      <w:r>
        <w:rPr>
          <w:sz w:val="24"/>
        </w:rPr>
        <w:t>da</w:t>
      </w:r>
      <w:r>
        <w:rPr>
          <w:spacing w:val="-2"/>
          <w:sz w:val="24"/>
        </w:rPr>
        <w:t> </w:t>
      </w:r>
      <w:r>
        <w:rPr>
          <w:sz w:val="24"/>
        </w:rPr>
        <w:t>garantia</w:t>
      </w:r>
      <w:r>
        <w:rPr>
          <w:spacing w:val="-2"/>
          <w:sz w:val="24"/>
        </w:rPr>
        <w:t> </w:t>
      </w:r>
      <w:r>
        <w:rPr>
          <w:sz w:val="24"/>
        </w:rPr>
        <w:t>pode</w:t>
      </w:r>
      <w:r>
        <w:rPr>
          <w:spacing w:val="-2"/>
          <w:sz w:val="24"/>
        </w:rPr>
        <w:t> </w:t>
      </w:r>
      <w:r>
        <w:rPr>
          <w:sz w:val="24"/>
        </w:rPr>
        <w:t>representar</w:t>
      </w:r>
      <w:r>
        <w:rPr>
          <w:spacing w:val="-2"/>
          <w:sz w:val="24"/>
        </w:rPr>
        <w:t> </w:t>
      </w:r>
      <w:r>
        <w:rPr>
          <w:sz w:val="24"/>
        </w:rPr>
        <w:t>diminuição</w:t>
      </w:r>
      <w:r>
        <w:rPr>
          <w:spacing w:val="-2"/>
          <w:sz w:val="24"/>
        </w:rPr>
        <w:t> </w:t>
      </w:r>
      <w:r>
        <w:rPr>
          <w:sz w:val="24"/>
        </w:rPr>
        <w:t>do</w:t>
      </w:r>
      <w:r>
        <w:rPr>
          <w:spacing w:val="-2"/>
          <w:sz w:val="24"/>
        </w:rPr>
        <w:t> </w:t>
      </w:r>
      <w:r>
        <w:rPr>
          <w:sz w:val="24"/>
        </w:rPr>
        <w:t>universo</w:t>
      </w:r>
      <w:r>
        <w:rPr>
          <w:spacing w:val="-2"/>
          <w:sz w:val="24"/>
        </w:rPr>
        <w:t> </w:t>
      </w:r>
      <w:r>
        <w:rPr>
          <w:sz w:val="24"/>
        </w:rPr>
        <w:t>de</w:t>
      </w:r>
      <w:r>
        <w:rPr>
          <w:spacing w:val="-2"/>
          <w:sz w:val="24"/>
        </w:rPr>
        <w:t> </w:t>
      </w:r>
      <w:r>
        <w:rPr>
          <w:sz w:val="24"/>
        </w:rPr>
        <w:t>interessados</w:t>
      </w:r>
      <w:r>
        <w:rPr>
          <w:spacing w:val="-2"/>
          <w:sz w:val="24"/>
        </w:rPr>
        <w:t> </w:t>
      </w:r>
      <w:r>
        <w:rPr>
          <w:sz w:val="24"/>
        </w:rPr>
        <w:t>e</w:t>
      </w:r>
      <w:r>
        <w:rPr>
          <w:spacing w:val="-2"/>
          <w:sz w:val="24"/>
        </w:rPr>
        <w:t> </w:t>
      </w:r>
      <w:r>
        <w:rPr>
          <w:sz w:val="24"/>
        </w:rPr>
        <w:t>ao</w:t>
      </w:r>
      <w:r>
        <w:rPr>
          <w:spacing w:val="-2"/>
          <w:sz w:val="24"/>
        </w:rPr>
        <w:t> </w:t>
      </w:r>
      <w:r>
        <w:rPr>
          <w:sz w:val="24"/>
        </w:rPr>
        <w:t>caráter</w:t>
      </w:r>
      <w:r>
        <w:rPr>
          <w:spacing w:val="-2"/>
          <w:sz w:val="24"/>
        </w:rPr>
        <w:t> </w:t>
      </w:r>
      <w:r>
        <w:rPr>
          <w:sz w:val="24"/>
        </w:rPr>
        <w:t>competitivo</w:t>
      </w:r>
      <w:r>
        <w:rPr>
          <w:spacing w:val="-2"/>
          <w:sz w:val="24"/>
        </w:rPr>
        <w:t> </w:t>
      </w:r>
      <w:r>
        <w:rPr>
          <w:sz w:val="24"/>
        </w:rPr>
        <w:t>do</w:t>
      </w:r>
      <w:r>
        <w:rPr>
          <w:spacing w:val="-2"/>
          <w:sz w:val="24"/>
        </w:rPr>
        <w:t> </w:t>
      </w:r>
      <w:r>
        <w:rPr>
          <w:sz w:val="24"/>
        </w:rPr>
        <w:t>certame,</w:t>
      </w:r>
      <w:r>
        <w:rPr>
          <w:spacing w:val="-2"/>
          <w:sz w:val="24"/>
        </w:rPr>
        <w:t> </w:t>
      </w:r>
      <w:r>
        <w:rPr>
          <w:sz w:val="24"/>
        </w:rPr>
        <w:t>devido</w:t>
      </w:r>
      <w:r>
        <w:rPr>
          <w:spacing w:val="-2"/>
          <w:sz w:val="24"/>
        </w:rPr>
        <w:t> </w:t>
      </w:r>
      <w:r>
        <w:rPr>
          <w:sz w:val="24"/>
        </w:rPr>
        <w:t>à</w:t>
      </w:r>
      <w:r>
        <w:rPr>
          <w:spacing w:val="-2"/>
          <w:sz w:val="24"/>
        </w:rPr>
        <w:t> </w:t>
      </w:r>
      <w:r>
        <w:rPr>
          <w:sz w:val="24"/>
        </w:rPr>
        <w:t>mesma</w:t>
      </w:r>
      <w:r>
        <w:rPr>
          <w:spacing w:val="-2"/>
          <w:sz w:val="24"/>
        </w:rPr>
        <w:t> </w:t>
      </w:r>
      <w:r>
        <w:rPr>
          <w:sz w:val="24"/>
        </w:rPr>
        <w:t>onerar</w:t>
      </w:r>
      <w:r>
        <w:rPr>
          <w:spacing w:val="-2"/>
          <w:sz w:val="24"/>
        </w:rPr>
        <w:t> </w:t>
      </w:r>
      <w:r>
        <w:rPr>
          <w:sz w:val="24"/>
        </w:rPr>
        <w:t>as propostas dos concorrentes, o que repassaria à própria</w:t>
      </w:r>
      <w:r>
        <w:rPr>
          <w:spacing w:val="-6"/>
          <w:sz w:val="24"/>
        </w:rPr>
        <w:t> </w:t>
      </w:r>
      <w:r>
        <w:rPr>
          <w:sz w:val="24"/>
        </w:rPr>
        <w:t>Administração contratante os custos da garantia exigida.</w:t>
      </w:r>
    </w:p>
    <w:p>
      <w:pPr>
        <w:pStyle w:val="BodyText"/>
        <w:spacing w:before="251"/>
        <w:ind w:left="0"/>
      </w:pPr>
    </w:p>
    <w:p>
      <w:pPr>
        <w:pStyle w:val="Heading2"/>
        <w:numPr>
          <w:ilvl w:val="0"/>
          <w:numId w:val="15"/>
        </w:numPr>
        <w:tabs>
          <w:tab w:pos="638" w:val="left" w:leader="none"/>
        </w:tabs>
        <w:spacing w:line="240" w:lineRule="auto" w:before="0" w:after="0"/>
        <w:ind w:left="638" w:right="0" w:hanging="529"/>
        <w:jc w:val="left"/>
      </w:pPr>
      <w:r>
        <w:rPr/>
        <w:t>– DISPONIBILIDADE </w:t>
      </w:r>
      <w:r>
        <w:rPr>
          <w:spacing w:val="-2"/>
        </w:rPr>
        <w:t>ORÇAMENTÁRIA:</w:t>
      </w:r>
    </w:p>
    <w:p>
      <w:pPr>
        <w:pStyle w:val="BodyText"/>
        <w:spacing w:before="3"/>
        <w:ind w:left="0"/>
        <w:rPr>
          <w:b/>
        </w:rPr>
      </w:pPr>
    </w:p>
    <w:p>
      <w:pPr>
        <w:pStyle w:val="BodyText"/>
        <w:spacing w:line="444" w:lineRule="auto"/>
        <w:ind w:right="10631"/>
      </w:pPr>
      <w:r>
        <w:rPr/>
        <w:t>Unidade</w:t>
      </w:r>
      <w:r>
        <w:rPr>
          <w:spacing w:val="-13"/>
        </w:rPr>
        <w:t> </w:t>
      </w:r>
      <w:r>
        <w:rPr/>
        <w:t>Orçamentária</w:t>
      </w:r>
      <w:r>
        <w:rPr>
          <w:spacing w:val="-13"/>
        </w:rPr>
        <w:t> </w:t>
      </w:r>
      <w:r>
        <w:rPr/>
        <w:t>(UO):</w:t>
      </w:r>
      <w:r>
        <w:rPr>
          <w:spacing w:val="-13"/>
        </w:rPr>
        <w:t> </w:t>
      </w:r>
      <w:r>
        <w:rPr/>
        <w:t>29610 Fonte de Recursos (FR): 600.225</w:t>
      </w:r>
    </w:p>
    <w:p>
      <w:pPr>
        <w:pStyle w:val="BodyText"/>
        <w:spacing w:line="275" w:lineRule="exact"/>
      </w:pPr>
      <w:r>
        <w:rPr/>
        <w:t>Natureza da Despesa (ND): </w:t>
      </w:r>
      <w:r>
        <w:rPr>
          <w:spacing w:val="-2"/>
        </w:rPr>
        <w:t>33903006</w:t>
      </w:r>
    </w:p>
    <w:p>
      <w:pPr>
        <w:pStyle w:val="BodyText"/>
        <w:spacing w:before="273"/>
        <w:ind w:left="0"/>
      </w:pPr>
    </w:p>
    <w:p>
      <w:pPr>
        <w:pStyle w:val="Heading2"/>
        <w:ind w:left="109"/>
      </w:pPr>
      <w:r>
        <w:rPr/>
        <w:t>XV</w:t>
      </w:r>
      <w:r>
        <w:rPr>
          <w:spacing w:val="-7"/>
        </w:rPr>
        <w:t> </w:t>
      </w:r>
      <w:r>
        <w:rPr/>
        <w:t>– GESTÃO E FISCALIZAÇÃO DO </w:t>
      </w:r>
      <w:r>
        <w:rPr>
          <w:spacing w:val="-2"/>
        </w:rPr>
        <w:t>CONTRATO:</w:t>
      </w:r>
    </w:p>
    <w:p>
      <w:pPr>
        <w:pStyle w:val="ListParagraph"/>
        <w:numPr>
          <w:ilvl w:val="1"/>
          <w:numId w:val="28"/>
        </w:numPr>
        <w:tabs>
          <w:tab w:pos="649" w:val="left" w:leader="none"/>
        </w:tabs>
        <w:spacing w:line="242" w:lineRule="auto" w:before="264" w:after="0"/>
        <w:ind w:left="109" w:right="720" w:firstLine="0"/>
        <w:jc w:val="left"/>
        <w:rPr>
          <w:sz w:val="24"/>
        </w:rPr>
      </w:pPr>
      <w:r>
        <w:rPr>
          <w:sz w:val="24"/>
        </w:rPr>
        <w:t>O Decreto nº 48.817, de 2023, do Estado do Rio de Janeiro, estabelece diretrizes e procedimentos para a gestão e fiscalização de contratos administrativos, visando garantir a eficiência, transparência e conformidade com as obrigações contratuais.</w:t>
      </w:r>
      <w:r>
        <w:rPr>
          <w:spacing w:val="-7"/>
          <w:sz w:val="24"/>
        </w:rPr>
        <w:t> </w:t>
      </w:r>
      <w:r>
        <w:rPr>
          <w:sz w:val="24"/>
        </w:rPr>
        <w:t>As práticas comuns de gestão e fiscalização</w:t>
      </w:r>
      <w:r>
        <w:rPr>
          <w:spacing w:val="-2"/>
          <w:sz w:val="24"/>
        </w:rPr>
        <w:t> </w:t>
      </w:r>
      <w:r>
        <w:rPr>
          <w:sz w:val="24"/>
        </w:rPr>
        <w:t>de</w:t>
      </w:r>
      <w:r>
        <w:rPr>
          <w:spacing w:val="-2"/>
          <w:sz w:val="24"/>
        </w:rPr>
        <w:t> </w:t>
      </w:r>
      <w:r>
        <w:rPr>
          <w:sz w:val="24"/>
        </w:rPr>
        <w:t>contratos</w:t>
      </w:r>
      <w:r>
        <w:rPr>
          <w:spacing w:val="-2"/>
          <w:sz w:val="24"/>
        </w:rPr>
        <w:t> </w:t>
      </w:r>
      <w:r>
        <w:rPr>
          <w:sz w:val="24"/>
        </w:rPr>
        <w:t>são</w:t>
      </w:r>
      <w:r>
        <w:rPr>
          <w:spacing w:val="-2"/>
          <w:sz w:val="24"/>
        </w:rPr>
        <w:t> </w:t>
      </w:r>
      <w:r>
        <w:rPr>
          <w:sz w:val="24"/>
        </w:rPr>
        <w:t>fundamentais</w:t>
      </w:r>
      <w:r>
        <w:rPr>
          <w:spacing w:val="-2"/>
          <w:sz w:val="24"/>
        </w:rPr>
        <w:t> </w:t>
      </w:r>
      <w:r>
        <w:rPr>
          <w:sz w:val="24"/>
        </w:rPr>
        <w:t>para</w:t>
      </w:r>
      <w:r>
        <w:rPr>
          <w:spacing w:val="-2"/>
          <w:sz w:val="24"/>
        </w:rPr>
        <w:t> </w:t>
      </w:r>
      <w:r>
        <w:rPr>
          <w:sz w:val="24"/>
        </w:rPr>
        <w:t>assegurar</w:t>
      </w:r>
      <w:r>
        <w:rPr>
          <w:spacing w:val="-2"/>
          <w:sz w:val="24"/>
        </w:rPr>
        <w:t> </w:t>
      </w:r>
      <w:r>
        <w:rPr>
          <w:sz w:val="24"/>
        </w:rPr>
        <w:t>que</w:t>
      </w:r>
      <w:r>
        <w:rPr>
          <w:spacing w:val="-2"/>
          <w:sz w:val="24"/>
        </w:rPr>
        <w:t> </w:t>
      </w:r>
      <w:r>
        <w:rPr>
          <w:sz w:val="24"/>
        </w:rPr>
        <w:t>os</w:t>
      </w:r>
      <w:r>
        <w:rPr>
          <w:spacing w:val="-2"/>
          <w:sz w:val="24"/>
        </w:rPr>
        <w:t> </w:t>
      </w:r>
      <w:r>
        <w:rPr>
          <w:sz w:val="24"/>
        </w:rPr>
        <w:t>objetivos</w:t>
      </w:r>
      <w:r>
        <w:rPr>
          <w:spacing w:val="-2"/>
          <w:sz w:val="24"/>
        </w:rPr>
        <w:t> </w:t>
      </w:r>
      <w:r>
        <w:rPr>
          <w:sz w:val="24"/>
        </w:rPr>
        <w:t>da</w:t>
      </w:r>
      <w:r>
        <w:rPr>
          <w:spacing w:val="-2"/>
          <w:sz w:val="24"/>
        </w:rPr>
        <w:t> </w:t>
      </w:r>
      <w:r>
        <w:rPr>
          <w:sz w:val="24"/>
        </w:rPr>
        <w:t>contratação</w:t>
      </w:r>
      <w:r>
        <w:rPr>
          <w:spacing w:val="-2"/>
          <w:sz w:val="24"/>
        </w:rPr>
        <w:t> </w:t>
      </w:r>
      <w:r>
        <w:rPr>
          <w:sz w:val="24"/>
        </w:rPr>
        <w:t>sejam</w:t>
      </w:r>
      <w:r>
        <w:rPr>
          <w:spacing w:val="-2"/>
          <w:sz w:val="24"/>
        </w:rPr>
        <w:t> </w:t>
      </w:r>
      <w:r>
        <w:rPr>
          <w:sz w:val="24"/>
        </w:rPr>
        <w:t>alcançados</w:t>
      </w:r>
      <w:r>
        <w:rPr>
          <w:spacing w:val="-2"/>
          <w:sz w:val="24"/>
        </w:rPr>
        <w:t> </w:t>
      </w:r>
      <w:r>
        <w:rPr>
          <w:sz w:val="24"/>
        </w:rPr>
        <w:t>e</w:t>
      </w:r>
      <w:r>
        <w:rPr>
          <w:spacing w:val="-2"/>
          <w:sz w:val="24"/>
        </w:rPr>
        <w:t> </w:t>
      </w:r>
      <w:r>
        <w:rPr>
          <w:sz w:val="24"/>
        </w:rPr>
        <w:t>que</w:t>
      </w:r>
      <w:r>
        <w:rPr>
          <w:spacing w:val="-2"/>
          <w:sz w:val="24"/>
        </w:rPr>
        <w:t> </w:t>
      </w:r>
      <w:r>
        <w:rPr>
          <w:sz w:val="24"/>
        </w:rPr>
        <w:t>as</w:t>
      </w:r>
      <w:r>
        <w:rPr>
          <w:spacing w:val="-2"/>
          <w:sz w:val="24"/>
        </w:rPr>
        <w:t> </w:t>
      </w:r>
      <w:r>
        <w:rPr>
          <w:sz w:val="24"/>
        </w:rPr>
        <w:t>partes</w:t>
      </w:r>
      <w:r>
        <w:rPr>
          <w:spacing w:val="-2"/>
          <w:sz w:val="24"/>
        </w:rPr>
        <w:t> </w:t>
      </w:r>
      <w:r>
        <w:rPr>
          <w:sz w:val="24"/>
        </w:rPr>
        <w:t>envolvidas</w:t>
      </w:r>
      <w:r>
        <w:rPr>
          <w:spacing w:val="-2"/>
          <w:sz w:val="24"/>
        </w:rPr>
        <w:t> </w:t>
      </w:r>
      <w:r>
        <w:rPr>
          <w:sz w:val="24"/>
        </w:rPr>
        <w:t>cumpram</w:t>
      </w:r>
    </w:p>
    <w:p>
      <w:pPr>
        <w:pStyle w:val="BodyText"/>
        <w:spacing w:line="265" w:lineRule="exact"/>
      </w:pPr>
      <w:r>
        <w:rPr/>
        <w:t>rigorosamente as cláusulas contratuais.</w:t>
      </w:r>
      <w:r>
        <w:rPr>
          <w:spacing w:val="-14"/>
        </w:rPr>
        <w:t> </w:t>
      </w:r>
      <w:r>
        <w:rPr/>
        <w:t>A</w:t>
      </w:r>
      <w:r>
        <w:rPr>
          <w:spacing w:val="-14"/>
        </w:rPr>
        <w:t> </w:t>
      </w:r>
      <w:r>
        <w:rPr/>
        <w:t>gestão de contratos envolve um conjunto de atividades gerenciais, técnicas e operacionais que devem </w:t>
      </w:r>
      <w:r>
        <w:rPr>
          <w:spacing w:val="-5"/>
        </w:rPr>
        <w:t>ser</w:t>
      </w:r>
    </w:p>
    <w:p>
      <w:pPr>
        <w:pStyle w:val="BodyText"/>
        <w:spacing w:line="235" w:lineRule="auto" w:before="13"/>
        <w:ind w:right="181"/>
      </w:pPr>
      <w:r>
        <w:rPr/>
        <w:t>executadas</w:t>
      </w:r>
      <w:r>
        <w:rPr>
          <w:spacing w:val="-2"/>
        </w:rPr>
        <w:t> </w:t>
      </w:r>
      <w:r>
        <w:rPr/>
        <w:t>de</w:t>
      </w:r>
      <w:r>
        <w:rPr>
          <w:spacing w:val="-2"/>
        </w:rPr>
        <w:t> </w:t>
      </w:r>
      <w:r>
        <w:rPr/>
        <w:t>forma</w:t>
      </w:r>
      <w:r>
        <w:rPr>
          <w:spacing w:val="-2"/>
        </w:rPr>
        <w:t> </w:t>
      </w:r>
      <w:r>
        <w:rPr/>
        <w:t>coordenada</w:t>
      </w:r>
      <w:r>
        <w:rPr>
          <w:spacing w:val="-2"/>
        </w:rPr>
        <w:t> </w:t>
      </w:r>
      <w:r>
        <w:rPr/>
        <w:t>e</w:t>
      </w:r>
      <w:r>
        <w:rPr>
          <w:spacing w:val="-2"/>
        </w:rPr>
        <w:t> </w:t>
      </w:r>
      <w:r>
        <w:rPr/>
        <w:t>sistemática.</w:t>
      </w:r>
      <w:r>
        <w:rPr>
          <w:spacing w:val="-2"/>
        </w:rPr>
        <w:t> </w:t>
      </w:r>
      <w:r>
        <w:rPr/>
        <w:t>Por</w:t>
      </w:r>
      <w:r>
        <w:rPr>
          <w:spacing w:val="-2"/>
        </w:rPr>
        <w:t> </w:t>
      </w:r>
      <w:r>
        <w:rPr/>
        <w:t>outro</w:t>
      </w:r>
      <w:r>
        <w:rPr>
          <w:spacing w:val="-2"/>
        </w:rPr>
        <w:t> </w:t>
      </w:r>
      <w:r>
        <w:rPr/>
        <w:t>lado,</w:t>
      </w:r>
      <w:r>
        <w:rPr>
          <w:spacing w:val="-2"/>
        </w:rPr>
        <w:t> </w:t>
      </w:r>
      <w:r>
        <w:rPr/>
        <w:t>a</w:t>
      </w:r>
      <w:r>
        <w:rPr>
          <w:spacing w:val="-2"/>
        </w:rPr>
        <w:t> </w:t>
      </w:r>
      <w:r>
        <w:rPr/>
        <w:t>fiscalização</w:t>
      </w:r>
      <w:r>
        <w:rPr>
          <w:spacing w:val="-2"/>
        </w:rPr>
        <w:t> </w:t>
      </w:r>
      <w:r>
        <w:rPr/>
        <w:t>de</w:t>
      </w:r>
      <w:r>
        <w:rPr>
          <w:spacing w:val="-2"/>
        </w:rPr>
        <w:t> </w:t>
      </w:r>
      <w:r>
        <w:rPr/>
        <w:t>contratos</w:t>
      </w:r>
      <w:r>
        <w:rPr>
          <w:spacing w:val="-2"/>
        </w:rPr>
        <w:t> </w:t>
      </w:r>
      <w:r>
        <w:rPr/>
        <w:t>é</w:t>
      </w:r>
      <w:r>
        <w:rPr>
          <w:spacing w:val="-2"/>
        </w:rPr>
        <w:t> </w:t>
      </w:r>
      <w:r>
        <w:rPr/>
        <w:t>uma</w:t>
      </w:r>
      <w:r>
        <w:rPr>
          <w:spacing w:val="-2"/>
        </w:rPr>
        <w:t> </w:t>
      </w:r>
      <w:r>
        <w:rPr/>
        <w:t>atividade</w:t>
      </w:r>
      <w:r>
        <w:rPr>
          <w:spacing w:val="-2"/>
        </w:rPr>
        <w:t> </w:t>
      </w:r>
      <w:r>
        <w:rPr/>
        <w:t>contínua</w:t>
      </w:r>
      <w:r>
        <w:rPr>
          <w:spacing w:val="-2"/>
        </w:rPr>
        <w:t> </w:t>
      </w:r>
      <w:r>
        <w:rPr/>
        <w:t>que</w:t>
      </w:r>
      <w:r>
        <w:rPr>
          <w:spacing w:val="-2"/>
        </w:rPr>
        <w:t> </w:t>
      </w:r>
      <w:r>
        <w:rPr/>
        <w:t>visa</w:t>
      </w:r>
      <w:r>
        <w:rPr>
          <w:spacing w:val="-2"/>
        </w:rPr>
        <w:t> </w:t>
      </w:r>
      <w:r>
        <w:rPr/>
        <w:t>verificar</w:t>
      </w:r>
      <w:r>
        <w:rPr>
          <w:spacing w:val="-2"/>
        </w:rPr>
        <w:t> </w:t>
      </w:r>
      <w:r>
        <w:rPr/>
        <w:t>o</w:t>
      </w:r>
      <w:r>
        <w:rPr>
          <w:spacing w:val="-2"/>
        </w:rPr>
        <w:t> </w:t>
      </w:r>
      <w:r>
        <w:rPr/>
        <w:t>cumprimento das especificações contratuais, prazos e demais condições estabelecidas no contrato.</w:t>
      </w:r>
    </w:p>
    <w:p>
      <w:pPr>
        <w:pStyle w:val="ListParagraph"/>
        <w:numPr>
          <w:ilvl w:val="2"/>
          <w:numId w:val="28"/>
        </w:numPr>
        <w:tabs>
          <w:tab w:pos="769" w:val="left" w:leader="none"/>
        </w:tabs>
        <w:spacing w:line="240" w:lineRule="auto" w:before="250" w:after="0"/>
        <w:ind w:left="769" w:right="0" w:hanging="660"/>
        <w:jc w:val="left"/>
        <w:rPr>
          <w:sz w:val="24"/>
        </w:rPr>
      </w:pPr>
      <w:r>
        <w:rPr>
          <w:sz w:val="24"/>
          <w:u w:val="single"/>
        </w:rPr>
        <w:t> ​Fiscaliza</w:t>
      </w:r>
      <w:r>
        <w:rPr>
          <w:sz w:val="24"/>
        </w:rPr>
        <w:t>ç</w:t>
      </w:r>
      <w:r>
        <w:rPr>
          <w:sz w:val="24"/>
          <w:u w:val="single"/>
        </w:rPr>
        <w:t>ão</w:t>
      </w:r>
      <w:r>
        <w:rPr>
          <w:spacing w:val="-14"/>
          <w:sz w:val="24"/>
          <w:u w:val="single"/>
        </w:rPr>
        <w:t> </w:t>
      </w:r>
      <w:r>
        <w:rPr>
          <w:spacing w:val="-2"/>
          <w:sz w:val="24"/>
          <w:u w:val="single"/>
        </w:rPr>
        <w:t>Administrativa</w:t>
      </w:r>
    </w:p>
    <w:p>
      <w:pPr>
        <w:pStyle w:val="ListParagraph"/>
        <w:numPr>
          <w:ilvl w:val="0"/>
          <w:numId w:val="29"/>
        </w:numPr>
        <w:tabs>
          <w:tab w:pos="402" w:val="left" w:leader="none"/>
        </w:tabs>
        <w:spacing w:line="240" w:lineRule="auto" w:before="264" w:after="0"/>
        <w:ind w:left="402" w:right="0" w:hanging="293"/>
        <w:jc w:val="left"/>
        <w:rPr>
          <w:sz w:val="24"/>
        </w:rPr>
      </w:pPr>
      <w:r>
        <w:rPr>
          <w:sz w:val="24"/>
        </w:rPr>
        <w:t>O fiscal deve conhecer os instrumentos da Gestão e Fiscalização conforme especificado no decreto (Decreto nº 48.817, de 2023, art. 22, </w:t>
      </w:r>
      <w:r>
        <w:rPr>
          <w:spacing w:val="-5"/>
          <w:sz w:val="24"/>
        </w:rPr>
        <w:t>I)</w:t>
      </w:r>
    </w:p>
    <w:p>
      <w:pPr>
        <w:pStyle w:val="ListParagraph"/>
        <w:numPr>
          <w:ilvl w:val="0"/>
          <w:numId w:val="29"/>
        </w:numPr>
        <w:tabs>
          <w:tab w:pos="384" w:val="left" w:leader="none"/>
        </w:tabs>
        <w:spacing w:line="247" w:lineRule="auto" w:before="234" w:after="0"/>
        <w:ind w:left="109" w:right="903" w:firstLine="0"/>
        <w:jc w:val="left"/>
        <w:rPr>
          <w:sz w:val="24"/>
        </w:rPr>
      </w:pPr>
      <w:r>
        <w:rPr>
          <w:sz w:val="24"/>
        </w:rPr>
        <w:t>Verificar</w:t>
      </w:r>
      <w:r>
        <w:rPr>
          <w:spacing w:val="-4"/>
          <w:sz w:val="24"/>
        </w:rPr>
        <w:t> </w:t>
      </w:r>
      <w:r>
        <w:rPr>
          <w:sz w:val="24"/>
        </w:rPr>
        <w:t>se</w:t>
      </w:r>
      <w:r>
        <w:rPr>
          <w:spacing w:val="-4"/>
          <w:sz w:val="24"/>
        </w:rPr>
        <w:t> </w:t>
      </w:r>
      <w:r>
        <w:rPr>
          <w:sz w:val="24"/>
        </w:rPr>
        <w:t>estão</w:t>
      </w:r>
      <w:r>
        <w:rPr>
          <w:spacing w:val="-4"/>
          <w:sz w:val="24"/>
        </w:rPr>
        <w:t> </w:t>
      </w:r>
      <w:r>
        <w:rPr>
          <w:sz w:val="24"/>
        </w:rPr>
        <w:t>sendo</w:t>
      </w:r>
      <w:r>
        <w:rPr>
          <w:spacing w:val="-4"/>
          <w:sz w:val="24"/>
        </w:rPr>
        <w:t> </w:t>
      </w:r>
      <w:r>
        <w:rPr>
          <w:sz w:val="24"/>
        </w:rPr>
        <w:t>atendidas</w:t>
      </w:r>
      <w:r>
        <w:rPr>
          <w:spacing w:val="-4"/>
          <w:sz w:val="24"/>
        </w:rPr>
        <w:t> </w:t>
      </w:r>
      <w:r>
        <w:rPr>
          <w:sz w:val="24"/>
        </w:rPr>
        <w:t>as</w:t>
      </w:r>
      <w:r>
        <w:rPr>
          <w:spacing w:val="-4"/>
          <w:sz w:val="24"/>
        </w:rPr>
        <w:t> </w:t>
      </w:r>
      <w:r>
        <w:rPr>
          <w:sz w:val="24"/>
        </w:rPr>
        <w:t>especificações</w:t>
      </w:r>
      <w:r>
        <w:rPr>
          <w:spacing w:val="-4"/>
          <w:sz w:val="24"/>
        </w:rPr>
        <w:t> </w:t>
      </w:r>
      <w:r>
        <w:rPr>
          <w:sz w:val="24"/>
        </w:rPr>
        <w:t>contidas</w:t>
      </w:r>
      <w:r>
        <w:rPr>
          <w:spacing w:val="-4"/>
          <w:sz w:val="24"/>
        </w:rPr>
        <w:t> </w:t>
      </w:r>
      <w:r>
        <w:rPr>
          <w:sz w:val="24"/>
        </w:rPr>
        <w:t>nos</w:t>
      </w:r>
      <w:r>
        <w:rPr>
          <w:spacing w:val="-4"/>
          <w:sz w:val="24"/>
        </w:rPr>
        <w:t> </w:t>
      </w:r>
      <w:r>
        <w:rPr>
          <w:sz w:val="24"/>
        </w:rPr>
        <w:t>planos,</w:t>
      </w:r>
      <w:r>
        <w:rPr>
          <w:spacing w:val="-4"/>
          <w:sz w:val="24"/>
        </w:rPr>
        <w:t> </w:t>
      </w:r>
      <w:r>
        <w:rPr>
          <w:sz w:val="24"/>
        </w:rPr>
        <w:t>projetos,</w:t>
      </w:r>
      <w:r>
        <w:rPr>
          <w:spacing w:val="-4"/>
          <w:sz w:val="24"/>
        </w:rPr>
        <w:t> </w:t>
      </w:r>
      <w:r>
        <w:rPr>
          <w:sz w:val="24"/>
        </w:rPr>
        <w:t>memoriais</w:t>
      </w:r>
      <w:r>
        <w:rPr>
          <w:spacing w:val="-4"/>
          <w:sz w:val="24"/>
        </w:rPr>
        <w:t> </w:t>
      </w:r>
      <w:r>
        <w:rPr>
          <w:sz w:val="24"/>
        </w:rPr>
        <w:t>descritivos,</w:t>
      </w:r>
      <w:r>
        <w:rPr>
          <w:spacing w:val="-4"/>
          <w:sz w:val="24"/>
        </w:rPr>
        <w:t> </w:t>
      </w:r>
      <w:r>
        <w:rPr>
          <w:sz w:val="24"/>
        </w:rPr>
        <w:t>especificações</w:t>
      </w:r>
      <w:r>
        <w:rPr>
          <w:spacing w:val="-4"/>
          <w:sz w:val="24"/>
        </w:rPr>
        <w:t> </w:t>
      </w:r>
      <w:r>
        <w:rPr>
          <w:sz w:val="24"/>
        </w:rPr>
        <w:t>técnicas,</w:t>
      </w:r>
      <w:r>
        <w:rPr>
          <w:spacing w:val="-4"/>
          <w:sz w:val="24"/>
        </w:rPr>
        <w:t> </w:t>
      </w:r>
      <w:r>
        <w:rPr>
          <w:sz w:val="24"/>
        </w:rPr>
        <w:t>termos</w:t>
      </w:r>
      <w:r>
        <w:rPr>
          <w:spacing w:val="-4"/>
          <w:sz w:val="24"/>
        </w:rPr>
        <w:t> </w:t>
      </w:r>
      <w:r>
        <w:rPr>
          <w:sz w:val="24"/>
        </w:rPr>
        <w:t>de referência, edital, assim como os prazos de execução e de conclusão (Decreto nº 48.817, de 2023, art. 22, II);</w:t>
      </w:r>
    </w:p>
    <w:p>
      <w:pPr>
        <w:pStyle w:val="ListParagraph"/>
        <w:numPr>
          <w:ilvl w:val="0"/>
          <w:numId w:val="29"/>
        </w:numPr>
        <w:tabs>
          <w:tab w:pos="389" w:val="left" w:leader="none"/>
        </w:tabs>
        <w:spacing w:line="247" w:lineRule="auto" w:before="226" w:after="0"/>
        <w:ind w:left="109" w:right="338" w:firstLine="0"/>
        <w:jc w:val="left"/>
        <w:rPr>
          <w:sz w:val="24"/>
        </w:rPr>
      </w:pPr>
      <w:r>
        <w:rPr>
          <w:sz w:val="24"/>
        </w:rPr>
        <w:t>Efetuar</w:t>
      </w:r>
      <w:r>
        <w:rPr>
          <w:spacing w:val="-3"/>
          <w:sz w:val="24"/>
        </w:rPr>
        <w:t> </w:t>
      </w:r>
      <w:r>
        <w:rPr>
          <w:sz w:val="24"/>
        </w:rPr>
        <w:t>o</w:t>
      </w:r>
      <w:r>
        <w:rPr>
          <w:spacing w:val="-2"/>
          <w:sz w:val="24"/>
        </w:rPr>
        <w:t> </w:t>
      </w:r>
      <w:r>
        <w:rPr>
          <w:sz w:val="24"/>
        </w:rPr>
        <w:t>Registro</w:t>
      </w:r>
      <w:r>
        <w:rPr>
          <w:spacing w:val="-2"/>
          <w:sz w:val="24"/>
        </w:rPr>
        <w:t> </w:t>
      </w:r>
      <w:r>
        <w:rPr>
          <w:sz w:val="24"/>
        </w:rPr>
        <w:t>de</w:t>
      </w:r>
      <w:r>
        <w:rPr>
          <w:spacing w:val="-2"/>
          <w:sz w:val="24"/>
        </w:rPr>
        <w:t> </w:t>
      </w:r>
      <w:r>
        <w:rPr>
          <w:sz w:val="24"/>
        </w:rPr>
        <w:t>Ocorrências</w:t>
      </w:r>
      <w:r>
        <w:rPr>
          <w:spacing w:val="-2"/>
          <w:sz w:val="24"/>
        </w:rPr>
        <w:t> </w:t>
      </w:r>
      <w:r>
        <w:rPr>
          <w:sz w:val="24"/>
        </w:rPr>
        <w:t>no</w:t>
      </w:r>
      <w:r>
        <w:rPr>
          <w:spacing w:val="-2"/>
          <w:sz w:val="24"/>
        </w:rPr>
        <w:t> </w:t>
      </w:r>
      <w:r>
        <w:rPr>
          <w:sz w:val="24"/>
        </w:rPr>
        <w:t>Processo</w:t>
      </w:r>
      <w:r>
        <w:rPr>
          <w:spacing w:val="-15"/>
          <w:sz w:val="24"/>
        </w:rPr>
        <w:t> </w:t>
      </w:r>
      <w:r>
        <w:rPr>
          <w:sz w:val="24"/>
        </w:rPr>
        <w:t>Administrativo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Fiscalização</w:t>
      </w:r>
      <w:r>
        <w:rPr>
          <w:spacing w:val="-2"/>
          <w:sz w:val="24"/>
        </w:rPr>
        <w:t> </w:t>
      </w:r>
      <w:r>
        <w:rPr>
          <w:sz w:val="24"/>
        </w:rPr>
        <w:t>da</w:t>
      </w:r>
      <w:r>
        <w:rPr>
          <w:spacing w:val="-2"/>
          <w:sz w:val="24"/>
        </w:rPr>
        <w:t> </w:t>
      </w:r>
      <w:r>
        <w:rPr>
          <w:sz w:val="24"/>
        </w:rPr>
        <w:t>Contratação,</w:t>
      </w:r>
      <w:r>
        <w:rPr>
          <w:spacing w:val="-2"/>
          <w:sz w:val="24"/>
        </w:rPr>
        <w:t> </w:t>
      </w:r>
      <w:r>
        <w:rPr>
          <w:sz w:val="24"/>
        </w:rPr>
        <w:t>incluindo</w:t>
      </w:r>
      <w:r>
        <w:rPr>
          <w:spacing w:val="-2"/>
          <w:sz w:val="24"/>
        </w:rPr>
        <w:t> </w:t>
      </w:r>
      <w:r>
        <w:rPr>
          <w:sz w:val="24"/>
        </w:rPr>
        <w:t>todas</w:t>
      </w:r>
      <w:r>
        <w:rPr>
          <w:spacing w:val="-2"/>
          <w:sz w:val="24"/>
        </w:rPr>
        <w:t> </w:t>
      </w:r>
      <w:r>
        <w:rPr>
          <w:sz w:val="24"/>
        </w:rPr>
        <w:t>as</w:t>
      </w:r>
      <w:r>
        <w:rPr>
          <w:spacing w:val="-2"/>
          <w:sz w:val="24"/>
        </w:rPr>
        <w:t> </w:t>
      </w:r>
      <w:r>
        <w:rPr>
          <w:sz w:val="24"/>
        </w:rPr>
        <w:t>inspeções</w:t>
      </w:r>
      <w:r>
        <w:rPr>
          <w:spacing w:val="-2"/>
          <w:sz w:val="24"/>
        </w:rPr>
        <w:t> </w:t>
      </w:r>
      <w:r>
        <w:rPr>
          <w:sz w:val="24"/>
        </w:rPr>
        <w:t>periódicas</w:t>
      </w:r>
      <w:r>
        <w:rPr>
          <w:spacing w:val="-2"/>
          <w:sz w:val="24"/>
        </w:rPr>
        <w:t> </w:t>
      </w:r>
      <w:r>
        <w:rPr>
          <w:sz w:val="24"/>
        </w:rPr>
        <w:t>e providências adotadas (Decreto nº 48.817, de 2023, art. 22, III);</w:t>
      </w:r>
    </w:p>
    <w:p>
      <w:pPr>
        <w:pStyle w:val="ListParagraph"/>
        <w:numPr>
          <w:ilvl w:val="0"/>
          <w:numId w:val="29"/>
        </w:numPr>
        <w:tabs>
          <w:tab w:pos="402" w:val="left" w:leader="none"/>
        </w:tabs>
        <w:spacing w:line="235" w:lineRule="auto" w:before="231" w:after="0"/>
        <w:ind w:left="109" w:right="470" w:firstLine="0"/>
        <w:jc w:val="left"/>
        <w:rPr>
          <w:sz w:val="24"/>
        </w:rPr>
      </w:pPr>
      <w:r>
        <w:rPr>
          <w:sz w:val="24"/>
        </w:rPr>
        <w:t>Certificar-se</w:t>
      </w:r>
      <w:r>
        <w:rPr>
          <w:spacing w:val="-2"/>
          <w:sz w:val="24"/>
        </w:rPr>
        <w:t> </w:t>
      </w:r>
      <w:r>
        <w:rPr>
          <w:sz w:val="24"/>
        </w:rPr>
        <w:t>de</w:t>
      </w:r>
      <w:r>
        <w:rPr>
          <w:spacing w:val="-2"/>
          <w:sz w:val="24"/>
        </w:rPr>
        <w:t> </w:t>
      </w:r>
      <w:r>
        <w:rPr>
          <w:sz w:val="24"/>
        </w:rPr>
        <w:t>que</w:t>
      </w:r>
      <w:r>
        <w:rPr>
          <w:spacing w:val="-2"/>
          <w:sz w:val="24"/>
        </w:rPr>
        <w:t> </w:t>
      </w:r>
      <w:r>
        <w:rPr>
          <w:sz w:val="24"/>
        </w:rPr>
        <w:t>o</w:t>
      </w:r>
      <w:r>
        <w:rPr>
          <w:spacing w:val="-2"/>
          <w:sz w:val="24"/>
        </w:rPr>
        <w:t> </w:t>
      </w:r>
      <w:r>
        <w:rPr>
          <w:sz w:val="24"/>
        </w:rPr>
        <w:t>preposto</w:t>
      </w:r>
      <w:r>
        <w:rPr>
          <w:spacing w:val="-2"/>
          <w:sz w:val="24"/>
        </w:rPr>
        <w:t> </w:t>
      </w:r>
      <w:r>
        <w:rPr>
          <w:sz w:val="24"/>
        </w:rPr>
        <w:t>da</w:t>
      </w:r>
      <w:r>
        <w:rPr>
          <w:spacing w:val="-2"/>
          <w:sz w:val="24"/>
        </w:rPr>
        <w:t> </w:t>
      </w:r>
      <w:r>
        <w:rPr>
          <w:sz w:val="24"/>
        </w:rPr>
        <w:t>empresa</w:t>
      </w:r>
      <w:r>
        <w:rPr>
          <w:spacing w:val="-2"/>
          <w:sz w:val="24"/>
        </w:rPr>
        <w:t> </w:t>
      </w:r>
      <w:r>
        <w:rPr>
          <w:sz w:val="24"/>
        </w:rPr>
        <w:t>contratada</w:t>
      </w:r>
      <w:r>
        <w:rPr>
          <w:spacing w:val="-2"/>
          <w:sz w:val="24"/>
        </w:rPr>
        <w:t> </w:t>
      </w:r>
      <w:r>
        <w:rPr>
          <w:sz w:val="24"/>
        </w:rPr>
        <w:t>está</w:t>
      </w:r>
      <w:r>
        <w:rPr>
          <w:spacing w:val="-2"/>
          <w:sz w:val="24"/>
        </w:rPr>
        <w:t> </w:t>
      </w:r>
      <w:r>
        <w:rPr>
          <w:sz w:val="24"/>
        </w:rPr>
        <w:t>ciente</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pela</w:t>
      </w:r>
      <w:r>
        <w:rPr>
          <w:spacing w:val="-2"/>
          <w:sz w:val="24"/>
        </w:rPr>
        <w:t> </w:t>
      </w:r>
      <w:r>
        <w:rPr>
          <w:sz w:val="24"/>
        </w:rPr>
        <w:t>contratada</w:t>
      </w:r>
      <w:r>
        <w:rPr>
          <w:spacing w:val="-2"/>
          <w:sz w:val="24"/>
        </w:rPr>
        <w:t> </w:t>
      </w:r>
      <w:r>
        <w:rPr>
          <w:sz w:val="24"/>
        </w:rPr>
        <w:t>(Decreto</w:t>
      </w:r>
      <w:r>
        <w:rPr>
          <w:spacing w:val="-2"/>
          <w:sz w:val="24"/>
        </w:rPr>
        <w:t> </w:t>
      </w:r>
      <w:r>
        <w:rPr>
          <w:sz w:val="24"/>
        </w:rPr>
        <w:t>nº</w:t>
      </w:r>
      <w:r>
        <w:rPr>
          <w:spacing w:val="-2"/>
          <w:sz w:val="24"/>
        </w:rPr>
        <w:t> </w:t>
      </w:r>
      <w:r>
        <w:rPr>
          <w:sz w:val="24"/>
        </w:rPr>
        <w:t>48.817,</w:t>
      </w:r>
      <w:r>
        <w:rPr>
          <w:spacing w:val="-2"/>
          <w:sz w:val="24"/>
        </w:rPr>
        <w:t> </w:t>
      </w:r>
      <w:r>
        <w:rPr>
          <w:sz w:val="24"/>
        </w:rPr>
        <w:t>de</w:t>
      </w:r>
      <w:r>
        <w:rPr>
          <w:spacing w:val="-2"/>
          <w:sz w:val="24"/>
        </w:rPr>
        <w:t> </w:t>
      </w:r>
      <w:r>
        <w:rPr>
          <w:sz w:val="24"/>
        </w:rPr>
        <w:t>2023,</w:t>
      </w:r>
      <w:r>
        <w:rPr>
          <w:spacing w:val="-2"/>
          <w:sz w:val="24"/>
        </w:rPr>
        <w:t> </w:t>
      </w:r>
      <w:r>
        <w:rPr>
          <w:sz w:val="24"/>
        </w:rPr>
        <w:t>art.</w:t>
      </w:r>
      <w:r>
        <w:rPr>
          <w:spacing w:val="-2"/>
          <w:sz w:val="24"/>
        </w:rPr>
        <w:t> </w:t>
      </w:r>
      <w:r>
        <w:rPr>
          <w:sz w:val="24"/>
        </w:rPr>
        <w:t>22, </w:t>
      </w:r>
      <w:r>
        <w:rPr>
          <w:spacing w:val="-4"/>
          <w:sz w:val="24"/>
        </w:rPr>
        <w:t>VI);</w:t>
      </w:r>
    </w:p>
    <w:p>
      <w:pPr>
        <w:pStyle w:val="ListParagraph"/>
        <w:numPr>
          <w:ilvl w:val="0"/>
          <w:numId w:val="29"/>
        </w:numPr>
        <w:tabs>
          <w:tab w:pos="375" w:val="left" w:leader="none"/>
        </w:tabs>
        <w:spacing w:line="235" w:lineRule="auto" w:before="255" w:after="0"/>
        <w:ind w:left="109" w:right="1316" w:firstLine="0"/>
        <w:jc w:val="left"/>
        <w:rPr>
          <w:sz w:val="24"/>
        </w:rPr>
      </w:pPr>
      <w:r>
        <w:rPr>
          <w:sz w:val="24"/>
        </w:rPr>
        <w:t>Comunicar</w:t>
      </w:r>
      <w:r>
        <w:rPr>
          <w:spacing w:val="-3"/>
          <w:sz w:val="24"/>
        </w:rPr>
        <w:t> </w:t>
      </w:r>
      <w:r>
        <w:rPr>
          <w:sz w:val="24"/>
        </w:rPr>
        <w:t>à</w:t>
      </w:r>
      <w:r>
        <w:rPr>
          <w:spacing w:val="-3"/>
          <w:sz w:val="24"/>
        </w:rPr>
        <w:t> </w:t>
      </w:r>
      <w:r>
        <w:rPr>
          <w:sz w:val="24"/>
        </w:rPr>
        <w:t>autoridade</w:t>
      </w:r>
      <w:r>
        <w:rPr>
          <w:spacing w:val="-3"/>
          <w:sz w:val="24"/>
        </w:rPr>
        <w:t> </w:t>
      </w:r>
      <w:r>
        <w:rPr>
          <w:sz w:val="24"/>
        </w:rPr>
        <w:t>competente</w:t>
      </w:r>
      <w:r>
        <w:rPr>
          <w:spacing w:val="-3"/>
          <w:sz w:val="24"/>
        </w:rPr>
        <w:t> </w:t>
      </w:r>
      <w:r>
        <w:rPr>
          <w:sz w:val="24"/>
        </w:rPr>
        <w:t>toda</w:t>
      </w:r>
      <w:r>
        <w:rPr>
          <w:spacing w:val="-3"/>
          <w:sz w:val="24"/>
        </w:rPr>
        <w:t> </w:t>
      </w:r>
      <w:r>
        <w:rPr>
          <w:sz w:val="24"/>
        </w:rPr>
        <w:t>e</w:t>
      </w:r>
      <w:r>
        <w:rPr>
          <w:spacing w:val="-3"/>
          <w:sz w:val="24"/>
        </w:rPr>
        <w:t> </w:t>
      </w:r>
      <w:r>
        <w:rPr>
          <w:sz w:val="24"/>
        </w:rPr>
        <w:t>qualquer</w:t>
      </w:r>
      <w:r>
        <w:rPr>
          <w:spacing w:val="-3"/>
          <w:sz w:val="24"/>
        </w:rPr>
        <w:t> </w:t>
      </w:r>
      <w:r>
        <w:rPr>
          <w:sz w:val="24"/>
        </w:rPr>
        <w:t>irregularidade</w:t>
      </w:r>
      <w:r>
        <w:rPr>
          <w:spacing w:val="-3"/>
          <w:sz w:val="24"/>
        </w:rPr>
        <w:t> </w:t>
      </w:r>
      <w:r>
        <w:rPr>
          <w:sz w:val="24"/>
        </w:rPr>
        <w:t>cometida</w:t>
      </w:r>
      <w:r>
        <w:rPr>
          <w:spacing w:val="-3"/>
          <w:sz w:val="24"/>
        </w:rPr>
        <w:t> </w:t>
      </w:r>
      <w:r>
        <w:rPr>
          <w:sz w:val="24"/>
        </w:rPr>
        <w:t>pela</w:t>
      </w:r>
      <w:r>
        <w:rPr>
          <w:spacing w:val="-3"/>
          <w:sz w:val="24"/>
        </w:rPr>
        <w:t> </w:t>
      </w:r>
      <w:r>
        <w:rPr>
          <w:sz w:val="24"/>
        </w:rPr>
        <w:t>contratada</w:t>
      </w:r>
      <w:r>
        <w:rPr>
          <w:spacing w:val="-3"/>
          <w:sz w:val="24"/>
        </w:rPr>
        <w:t> </w:t>
      </w:r>
      <w:r>
        <w:rPr>
          <w:sz w:val="24"/>
        </w:rPr>
        <w:t>e</w:t>
      </w:r>
      <w:r>
        <w:rPr>
          <w:spacing w:val="-3"/>
          <w:sz w:val="24"/>
        </w:rPr>
        <w:t> </w:t>
      </w:r>
      <w:r>
        <w:rPr>
          <w:sz w:val="24"/>
        </w:rPr>
        <w:t>sugerir,</w:t>
      </w:r>
      <w:r>
        <w:rPr>
          <w:spacing w:val="-3"/>
          <w:sz w:val="24"/>
        </w:rPr>
        <w:t> </w:t>
      </w:r>
      <w:r>
        <w:rPr>
          <w:sz w:val="24"/>
        </w:rPr>
        <w:t>quando</w:t>
      </w:r>
      <w:r>
        <w:rPr>
          <w:spacing w:val="-3"/>
          <w:sz w:val="24"/>
        </w:rPr>
        <w:t> </w:t>
      </w:r>
      <w:r>
        <w:rPr>
          <w:sz w:val="24"/>
        </w:rPr>
        <w:t>necessário,</w:t>
      </w:r>
      <w:r>
        <w:rPr>
          <w:spacing w:val="-3"/>
          <w:sz w:val="24"/>
        </w:rPr>
        <w:t> </w:t>
      </w:r>
      <w:r>
        <w:rPr>
          <w:sz w:val="24"/>
        </w:rPr>
        <w:t>a</w:t>
      </w:r>
      <w:r>
        <w:rPr>
          <w:spacing w:val="-3"/>
          <w:sz w:val="24"/>
        </w:rPr>
        <w:t> </w:t>
      </w:r>
      <w:r>
        <w:rPr>
          <w:sz w:val="24"/>
        </w:rPr>
        <w:t>abertura</w:t>
      </w:r>
      <w:r>
        <w:rPr>
          <w:spacing w:val="-3"/>
          <w:sz w:val="24"/>
        </w:rPr>
        <w:t> </w:t>
      </w:r>
      <w:r>
        <w:rPr>
          <w:sz w:val="24"/>
        </w:rPr>
        <w:t>de procedimento para imposição de sanções contratuais e/ou administrativas (Decreto nº 48.817, de 2023, art. 22, XXXI).</w:t>
      </w:r>
    </w:p>
    <w:p>
      <w:pPr>
        <w:pStyle w:val="BodyText"/>
        <w:spacing w:before="3"/>
        <w:ind w:left="0"/>
      </w:pPr>
    </w:p>
    <w:p>
      <w:pPr>
        <w:pStyle w:val="ListParagraph"/>
        <w:numPr>
          <w:ilvl w:val="2"/>
          <w:numId w:val="28"/>
        </w:numPr>
        <w:tabs>
          <w:tab w:pos="769" w:val="left" w:leader="none"/>
        </w:tabs>
        <w:spacing w:line="240" w:lineRule="auto" w:before="0" w:after="0"/>
        <w:ind w:left="769" w:right="0" w:hanging="660"/>
        <w:jc w:val="left"/>
        <w:rPr>
          <w:sz w:val="24"/>
        </w:rPr>
      </w:pPr>
      <w:r>
        <w:rPr>
          <w:sz w:val="24"/>
          <w:u w:val="single"/>
        </w:rPr>
        <w:t> ​Gestão do </w:t>
      </w:r>
      <w:r>
        <w:rPr>
          <w:spacing w:val="-2"/>
          <w:sz w:val="24"/>
          <w:u w:val="single"/>
        </w:rPr>
        <w:t>Contrato</w:t>
      </w:r>
    </w:p>
    <w:p>
      <w:pPr>
        <w:pStyle w:val="ListParagraph"/>
        <w:numPr>
          <w:ilvl w:val="0"/>
          <w:numId w:val="30"/>
        </w:numPr>
        <w:tabs>
          <w:tab w:pos="402" w:val="left" w:leader="none"/>
        </w:tabs>
        <w:spacing w:line="235" w:lineRule="auto" w:before="269" w:after="0"/>
        <w:ind w:left="109" w:right="726" w:firstLine="0"/>
        <w:jc w:val="left"/>
        <w:rPr>
          <w:sz w:val="24"/>
        </w:rPr>
      </w:pPr>
      <w:r>
        <w:rPr>
          <w:sz w:val="24"/>
        </w:rPr>
        <w:t>Cabe</w:t>
      </w:r>
      <w:r>
        <w:rPr>
          <w:spacing w:val="-4"/>
          <w:sz w:val="24"/>
        </w:rPr>
        <w:t> </w:t>
      </w:r>
      <w:r>
        <w:rPr>
          <w:sz w:val="24"/>
        </w:rPr>
        <w:t>ao</w:t>
      </w:r>
      <w:r>
        <w:rPr>
          <w:spacing w:val="-4"/>
          <w:sz w:val="24"/>
        </w:rPr>
        <w:t> </w:t>
      </w:r>
      <w:r>
        <w:rPr>
          <w:sz w:val="24"/>
        </w:rPr>
        <w:t>gestor</w:t>
      </w:r>
      <w:r>
        <w:rPr>
          <w:spacing w:val="-4"/>
          <w:sz w:val="24"/>
        </w:rPr>
        <w:t> </w:t>
      </w:r>
      <w:r>
        <w:rPr>
          <w:sz w:val="24"/>
        </w:rPr>
        <w:t>do</w:t>
      </w:r>
      <w:r>
        <w:rPr>
          <w:spacing w:val="-4"/>
          <w:sz w:val="24"/>
        </w:rPr>
        <w:t> </w:t>
      </w:r>
      <w:r>
        <w:rPr>
          <w:sz w:val="24"/>
        </w:rPr>
        <w:t>contrato</w:t>
      </w:r>
      <w:r>
        <w:rPr>
          <w:spacing w:val="-4"/>
          <w:sz w:val="24"/>
        </w:rPr>
        <w:t> </w:t>
      </w:r>
      <w:r>
        <w:rPr>
          <w:sz w:val="24"/>
        </w:rPr>
        <w:t>preparar,</w:t>
      </w:r>
      <w:r>
        <w:rPr>
          <w:spacing w:val="-4"/>
          <w:sz w:val="24"/>
        </w:rPr>
        <w:t> </w:t>
      </w:r>
      <w:r>
        <w:rPr>
          <w:sz w:val="24"/>
        </w:rPr>
        <w:t>coordenar,</w:t>
      </w:r>
      <w:r>
        <w:rPr>
          <w:spacing w:val="-4"/>
          <w:sz w:val="24"/>
        </w:rPr>
        <w:t> </w:t>
      </w:r>
      <w:r>
        <w:rPr>
          <w:sz w:val="24"/>
        </w:rPr>
        <w:t>acompanhar</w:t>
      </w:r>
      <w:r>
        <w:rPr>
          <w:spacing w:val="-4"/>
          <w:sz w:val="24"/>
        </w:rPr>
        <w:t> </w:t>
      </w:r>
      <w:r>
        <w:rPr>
          <w:sz w:val="24"/>
        </w:rPr>
        <w:t>e</w:t>
      </w:r>
      <w:r>
        <w:rPr>
          <w:spacing w:val="-4"/>
          <w:sz w:val="24"/>
        </w:rPr>
        <w:t> </w:t>
      </w:r>
      <w:r>
        <w:rPr>
          <w:sz w:val="24"/>
        </w:rPr>
        <w:t>concluir</w:t>
      </w:r>
      <w:r>
        <w:rPr>
          <w:spacing w:val="-4"/>
          <w:sz w:val="24"/>
        </w:rPr>
        <w:t> </w:t>
      </w:r>
      <w:r>
        <w:rPr>
          <w:sz w:val="24"/>
        </w:rPr>
        <w:t>todas</w:t>
      </w:r>
      <w:r>
        <w:rPr>
          <w:spacing w:val="-4"/>
          <w:sz w:val="24"/>
        </w:rPr>
        <w:t> </w:t>
      </w:r>
      <w:r>
        <w:rPr>
          <w:sz w:val="24"/>
        </w:rPr>
        <w:t>as</w:t>
      </w:r>
      <w:r>
        <w:rPr>
          <w:spacing w:val="-4"/>
          <w:sz w:val="24"/>
        </w:rPr>
        <w:t> </w:t>
      </w:r>
      <w:r>
        <w:rPr>
          <w:sz w:val="24"/>
        </w:rPr>
        <w:t>atividades</w:t>
      </w:r>
      <w:r>
        <w:rPr>
          <w:spacing w:val="-4"/>
          <w:sz w:val="24"/>
        </w:rPr>
        <w:t> </w:t>
      </w:r>
      <w:r>
        <w:rPr>
          <w:sz w:val="24"/>
        </w:rPr>
        <w:t>gerenciais,</w:t>
      </w:r>
      <w:r>
        <w:rPr>
          <w:spacing w:val="-4"/>
          <w:sz w:val="24"/>
        </w:rPr>
        <w:t> </w:t>
      </w:r>
      <w:r>
        <w:rPr>
          <w:sz w:val="24"/>
        </w:rPr>
        <w:t>técnicas</w:t>
      </w:r>
      <w:r>
        <w:rPr>
          <w:spacing w:val="-4"/>
          <w:sz w:val="24"/>
        </w:rPr>
        <w:t> </w:t>
      </w:r>
      <w:r>
        <w:rPr>
          <w:sz w:val="24"/>
        </w:rPr>
        <w:t>e</w:t>
      </w:r>
      <w:r>
        <w:rPr>
          <w:spacing w:val="-4"/>
          <w:sz w:val="24"/>
        </w:rPr>
        <w:t> </w:t>
      </w:r>
      <w:r>
        <w:rPr>
          <w:sz w:val="24"/>
        </w:rPr>
        <w:t>operacionais</w:t>
      </w:r>
      <w:r>
        <w:rPr>
          <w:spacing w:val="-4"/>
          <w:sz w:val="24"/>
        </w:rPr>
        <w:t> </w:t>
      </w:r>
      <w:r>
        <w:rPr>
          <w:sz w:val="24"/>
        </w:rPr>
        <w:t>relacionadas</w:t>
      </w:r>
      <w:r>
        <w:rPr>
          <w:spacing w:val="-4"/>
          <w:sz w:val="24"/>
        </w:rPr>
        <w:t> </w:t>
      </w:r>
      <w:r>
        <w:rPr>
          <w:sz w:val="24"/>
        </w:rPr>
        <w:t>ao contrato, assegurando o cumprimento das cláusulas contratuais (Decreto nº 48.817, de 2023, art. 21, I);</w:t>
      </w:r>
    </w:p>
    <w:p>
      <w:pPr>
        <w:pStyle w:val="ListParagraph"/>
        <w:numPr>
          <w:ilvl w:val="0"/>
          <w:numId w:val="30"/>
        </w:numPr>
        <w:tabs>
          <w:tab w:pos="389" w:val="left" w:leader="none"/>
        </w:tabs>
        <w:spacing w:line="235" w:lineRule="auto" w:before="254" w:after="0"/>
        <w:ind w:left="109" w:right="127" w:firstLine="0"/>
        <w:jc w:val="left"/>
        <w:rPr>
          <w:sz w:val="24"/>
        </w:rPr>
      </w:pPr>
      <w:r>
        <w:rPr>
          <w:sz w:val="24"/>
        </w:rPr>
        <w:t>O</w:t>
      </w:r>
      <w:r>
        <w:rPr>
          <w:spacing w:val="-3"/>
          <w:sz w:val="24"/>
        </w:rPr>
        <w:t> </w:t>
      </w:r>
      <w:r>
        <w:rPr>
          <w:sz w:val="24"/>
        </w:rPr>
        <w:t>gestor</w:t>
      </w:r>
      <w:r>
        <w:rPr>
          <w:spacing w:val="-3"/>
          <w:sz w:val="24"/>
        </w:rPr>
        <w:t> </w:t>
      </w:r>
      <w:r>
        <w:rPr>
          <w:sz w:val="24"/>
        </w:rPr>
        <w:t>deve</w:t>
      </w:r>
      <w:r>
        <w:rPr>
          <w:spacing w:val="-3"/>
          <w:sz w:val="24"/>
        </w:rPr>
        <w:t> </w:t>
      </w:r>
      <w:r>
        <w:rPr>
          <w:sz w:val="24"/>
        </w:rPr>
        <w:t>acompanhar</w:t>
      </w:r>
      <w:r>
        <w:rPr>
          <w:spacing w:val="-3"/>
          <w:sz w:val="24"/>
        </w:rPr>
        <w:t> </w:t>
      </w:r>
      <w:r>
        <w:rPr>
          <w:sz w:val="24"/>
        </w:rPr>
        <w:t>a</w:t>
      </w:r>
      <w:r>
        <w:rPr>
          <w:spacing w:val="-3"/>
          <w:sz w:val="24"/>
        </w:rPr>
        <w:t> </w:t>
      </w:r>
      <w:r>
        <w:rPr>
          <w:sz w:val="24"/>
        </w:rPr>
        <w:t>celebração</w:t>
      </w:r>
      <w:r>
        <w:rPr>
          <w:spacing w:val="-3"/>
          <w:sz w:val="24"/>
        </w:rPr>
        <w:t> </w:t>
      </w:r>
      <w:r>
        <w:rPr>
          <w:sz w:val="24"/>
        </w:rPr>
        <w:t>dos</w:t>
      </w:r>
      <w:r>
        <w:rPr>
          <w:spacing w:val="-3"/>
          <w:sz w:val="24"/>
        </w:rPr>
        <w:t> </w:t>
      </w:r>
      <w:r>
        <w:rPr>
          <w:sz w:val="24"/>
        </w:rPr>
        <w:t>contratos,</w:t>
      </w:r>
      <w:r>
        <w:rPr>
          <w:spacing w:val="-3"/>
          <w:sz w:val="24"/>
        </w:rPr>
        <w:t> </w:t>
      </w:r>
      <w:r>
        <w:rPr>
          <w:sz w:val="24"/>
        </w:rPr>
        <w:t>desde</w:t>
      </w:r>
      <w:r>
        <w:rPr>
          <w:spacing w:val="-3"/>
          <w:sz w:val="24"/>
        </w:rPr>
        <w:t> </w:t>
      </w:r>
      <w:r>
        <w:rPr>
          <w:sz w:val="24"/>
        </w:rPr>
        <w:t>a</w:t>
      </w:r>
      <w:r>
        <w:rPr>
          <w:spacing w:val="-3"/>
          <w:sz w:val="24"/>
        </w:rPr>
        <w:t> </w:t>
      </w:r>
      <w:r>
        <w:rPr>
          <w:sz w:val="24"/>
        </w:rPr>
        <w:t>assinatura</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Ciência</w:t>
      </w:r>
      <w:r>
        <w:rPr>
          <w:spacing w:val="-3"/>
          <w:sz w:val="24"/>
        </w:rPr>
        <w:t> </w:t>
      </w:r>
      <w:r>
        <w:rPr>
          <w:sz w:val="24"/>
        </w:rPr>
        <w:t>e</w:t>
      </w:r>
      <w:r>
        <w:rPr>
          <w:spacing w:val="-3"/>
          <w:sz w:val="24"/>
        </w:rPr>
        <w:t> </w:t>
      </w:r>
      <w:r>
        <w:rPr>
          <w:sz w:val="24"/>
        </w:rPr>
        <w:t>termos</w:t>
      </w:r>
      <w:r>
        <w:rPr>
          <w:spacing w:val="-3"/>
          <w:sz w:val="24"/>
        </w:rPr>
        <w:t> </w:t>
      </w:r>
      <w:r>
        <w:rPr>
          <w:sz w:val="24"/>
        </w:rPr>
        <w:t>aditivos,</w:t>
      </w:r>
      <w:r>
        <w:rPr>
          <w:spacing w:val="-3"/>
          <w:sz w:val="24"/>
        </w:rPr>
        <w:t> </w:t>
      </w:r>
      <w:r>
        <w:rPr>
          <w:sz w:val="24"/>
        </w:rPr>
        <w:t>até</w:t>
      </w:r>
      <w:r>
        <w:rPr>
          <w:spacing w:val="-3"/>
          <w:sz w:val="24"/>
        </w:rPr>
        <w:t> </w:t>
      </w:r>
      <w:r>
        <w:rPr>
          <w:sz w:val="24"/>
        </w:rPr>
        <w:t>a</w:t>
      </w:r>
      <w:r>
        <w:rPr>
          <w:spacing w:val="-3"/>
          <w:sz w:val="24"/>
        </w:rPr>
        <w:t> </w:t>
      </w:r>
      <w:r>
        <w:rPr>
          <w:sz w:val="24"/>
        </w:rPr>
        <w:t>juntada</w:t>
      </w:r>
      <w:r>
        <w:rPr>
          <w:spacing w:val="-3"/>
          <w:sz w:val="24"/>
        </w:rPr>
        <w:t> </w:t>
      </w:r>
      <w:r>
        <w:rPr>
          <w:sz w:val="24"/>
        </w:rPr>
        <w:t>dos</w:t>
      </w:r>
      <w:r>
        <w:rPr>
          <w:spacing w:val="-3"/>
          <w:sz w:val="24"/>
        </w:rPr>
        <w:t> </w:t>
      </w:r>
      <w:r>
        <w:rPr>
          <w:sz w:val="24"/>
        </w:rPr>
        <w:t>comprovantes</w:t>
      </w:r>
      <w:r>
        <w:rPr>
          <w:spacing w:val="-3"/>
          <w:sz w:val="24"/>
        </w:rPr>
        <w:t> </w:t>
      </w:r>
      <w:r>
        <w:rPr>
          <w:sz w:val="24"/>
        </w:rPr>
        <w:t>de publicação e encaminhamento ao Tribunal de Contas do Estado (Decreto nº 48.817, de 2023, art. 21, II);</w:t>
      </w:r>
    </w:p>
    <w:p>
      <w:pPr>
        <w:pStyle w:val="ListParagraph"/>
        <w:numPr>
          <w:ilvl w:val="0"/>
          <w:numId w:val="30"/>
        </w:numPr>
        <w:tabs>
          <w:tab w:pos="389" w:val="left" w:leader="none"/>
        </w:tabs>
        <w:spacing w:line="235" w:lineRule="auto" w:before="254" w:after="0"/>
        <w:ind w:left="109" w:right="139" w:firstLine="0"/>
        <w:jc w:val="left"/>
        <w:rPr>
          <w:sz w:val="24"/>
        </w:rPr>
      </w:pPr>
      <w:r>
        <w:rPr>
          <w:sz w:val="24"/>
        </w:rPr>
        <w:t>Manter</w:t>
      </w:r>
      <w:r>
        <w:rPr>
          <w:spacing w:val="-3"/>
          <w:sz w:val="24"/>
        </w:rPr>
        <w:t> </w:t>
      </w:r>
      <w:r>
        <w:rPr>
          <w:sz w:val="24"/>
        </w:rPr>
        <w:t>controle</w:t>
      </w:r>
      <w:r>
        <w:rPr>
          <w:spacing w:val="-3"/>
          <w:sz w:val="24"/>
        </w:rPr>
        <w:t> </w:t>
      </w:r>
      <w:r>
        <w:rPr>
          <w:sz w:val="24"/>
        </w:rPr>
        <w:t>individualizado</w:t>
      </w:r>
      <w:r>
        <w:rPr>
          <w:spacing w:val="-3"/>
          <w:sz w:val="24"/>
        </w:rPr>
        <w:t> </w:t>
      </w:r>
      <w:r>
        <w:rPr>
          <w:sz w:val="24"/>
        </w:rPr>
        <w:t>de</w:t>
      </w:r>
      <w:r>
        <w:rPr>
          <w:spacing w:val="-3"/>
          <w:sz w:val="24"/>
        </w:rPr>
        <w:t> </w:t>
      </w:r>
      <w:r>
        <w:rPr>
          <w:sz w:val="24"/>
        </w:rPr>
        <w:t>cada</w:t>
      </w:r>
      <w:r>
        <w:rPr>
          <w:spacing w:val="-3"/>
          <w:sz w:val="24"/>
        </w:rPr>
        <w:t> </w:t>
      </w:r>
      <w:r>
        <w:rPr>
          <w:sz w:val="24"/>
        </w:rPr>
        <w:t>contrato</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relacionado</w:t>
      </w:r>
      <w:r>
        <w:rPr>
          <w:spacing w:val="-3"/>
          <w:sz w:val="24"/>
        </w:rPr>
        <w:t> </w:t>
      </w:r>
      <w:r>
        <w:rPr>
          <w:sz w:val="24"/>
        </w:rPr>
        <w:t>ao</w:t>
      </w:r>
      <w:r>
        <w:rPr>
          <w:spacing w:val="-3"/>
          <w:sz w:val="24"/>
        </w:rPr>
        <w:t> </w:t>
      </w:r>
      <w:r>
        <w:rPr>
          <w:sz w:val="24"/>
        </w:rPr>
        <w:t>processo</w:t>
      </w:r>
      <w:r>
        <w:rPr>
          <w:spacing w:val="-3"/>
          <w:sz w:val="24"/>
        </w:rPr>
        <w:t> </w:t>
      </w:r>
      <w:r>
        <w:rPr>
          <w:sz w:val="24"/>
        </w:rPr>
        <w:t>principal</w:t>
      </w:r>
      <w:r>
        <w:rPr>
          <w:spacing w:val="-3"/>
          <w:sz w:val="24"/>
        </w:rPr>
        <w:t> </w:t>
      </w:r>
      <w:r>
        <w:rPr>
          <w:sz w:val="24"/>
        </w:rPr>
        <w:t>no</w:t>
      </w:r>
      <w:r>
        <w:rPr>
          <w:spacing w:val="-3"/>
          <w:sz w:val="24"/>
        </w:rPr>
        <w:t> </w:t>
      </w:r>
      <w:r>
        <w:rPr>
          <w:sz w:val="24"/>
        </w:rPr>
        <w:t>sistema</w:t>
      </w:r>
      <w:r>
        <w:rPr>
          <w:spacing w:val="-3"/>
          <w:sz w:val="24"/>
        </w:rPr>
        <w:t> </w:t>
      </w:r>
      <w:r>
        <w:rPr>
          <w:sz w:val="24"/>
        </w:rPr>
        <w:t>informatizado</w:t>
      </w:r>
      <w:r>
        <w:rPr>
          <w:spacing w:val="-3"/>
          <w:sz w:val="24"/>
        </w:rPr>
        <w:t> </w:t>
      </w:r>
      <w:r>
        <w:rPr>
          <w:sz w:val="24"/>
        </w:rPr>
        <w:t>do</w:t>
      </w:r>
      <w:r>
        <w:rPr>
          <w:spacing w:val="-3"/>
          <w:sz w:val="24"/>
        </w:rPr>
        <w:t> </w:t>
      </w:r>
      <w:r>
        <w:rPr>
          <w:sz w:val="24"/>
        </w:rPr>
        <w:t>Poder Executivo estadual (Decreto nº 48.817, de 2023, art. 21, III);</w:t>
      </w:r>
    </w:p>
    <w:p>
      <w:pPr>
        <w:pStyle w:val="ListParagraph"/>
        <w:numPr>
          <w:ilvl w:val="0"/>
          <w:numId w:val="30"/>
        </w:numPr>
        <w:tabs>
          <w:tab w:pos="397" w:val="left" w:leader="none"/>
        </w:tabs>
        <w:spacing w:line="235" w:lineRule="auto" w:before="254" w:after="0"/>
        <w:ind w:left="109" w:right="1183" w:firstLine="0"/>
        <w:jc w:val="left"/>
        <w:rPr>
          <w:sz w:val="24"/>
        </w:rPr>
      </w:pPr>
      <w:r>
        <w:rPr>
          <w:sz w:val="24"/>
        </w:rPr>
        <w:t>Verificar</w:t>
      </w:r>
      <w:r>
        <w:rPr>
          <w:spacing w:val="-3"/>
          <w:sz w:val="24"/>
        </w:rPr>
        <w:t> </w:t>
      </w:r>
      <w:r>
        <w:rPr>
          <w:sz w:val="24"/>
        </w:rPr>
        <w:t>se</w:t>
      </w:r>
      <w:r>
        <w:rPr>
          <w:spacing w:val="-3"/>
          <w:sz w:val="24"/>
        </w:rPr>
        <w:t> </w:t>
      </w:r>
      <w:r>
        <w:rPr>
          <w:sz w:val="24"/>
        </w:rPr>
        <w:t>a</w:t>
      </w:r>
      <w:r>
        <w:rPr>
          <w:spacing w:val="-3"/>
          <w:sz w:val="24"/>
        </w:rPr>
        <w:t> </w:t>
      </w:r>
      <w:r>
        <w:rPr>
          <w:sz w:val="24"/>
        </w:rPr>
        <w:t>contratada</w:t>
      </w:r>
      <w:r>
        <w:rPr>
          <w:spacing w:val="-3"/>
          <w:sz w:val="24"/>
        </w:rPr>
        <w:t> </w:t>
      </w:r>
      <w:r>
        <w:rPr>
          <w:sz w:val="24"/>
        </w:rPr>
        <w:t>está</w:t>
      </w:r>
      <w:r>
        <w:rPr>
          <w:spacing w:val="-3"/>
          <w:sz w:val="24"/>
        </w:rPr>
        <w:t> </w:t>
      </w:r>
      <w:r>
        <w:rPr>
          <w:sz w:val="24"/>
        </w:rPr>
        <w:t>cumprindo</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previstas</w:t>
      </w:r>
      <w:r>
        <w:rPr>
          <w:spacing w:val="-3"/>
          <w:sz w:val="24"/>
        </w:rPr>
        <w:t> </w:t>
      </w:r>
      <w:r>
        <w:rPr>
          <w:sz w:val="24"/>
        </w:rPr>
        <w:t>no</w:t>
      </w:r>
      <w:r>
        <w:rPr>
          <w:spacing w:val="-3"/>
          <w:sz w:val="24"/>
        </w:rPr>
        <w:t> </w:t>
      </w:r>
      <w:r>
        <w:rPr>
          <w:sz w:val="24"/>
        </w:rPr>
        <w:t>edital</w:t>
      </w:r>
      <w:r>
        <w:rPr>
          <w:spacing w:val="-3"/>
          <w:sz w:val="24"/>
        </w:rPr>
        <w:t> </w:t>
      </w:r>
      <w:r>
        <w:rPr>
          <w:sz w:val="24"/>
        </w:rPr>
        <w:t>de</w:t>
      </w:r>
      <w:r>
        <w:rPr>
          <w:spacing w:val="-3"/>
          <w:sz w:val="24"/>
        </w:rPr>
        <w:t> </w:t>
      </w:r>
      <w:r>
        <w:rPr>
          <w:sz w:val="24"/>
        </w:rPr>
        <w:t>licitação</w:t>
      </w:r>
      <w:r>
        <w:rPr>
          <w:spacing w:val="-3"/>
          <w:sz w:val="24"/>
        </w:rPr>
        <w:t> </w:t>
      </w:r>
      <w:r>
        <w:rPr>
          <w:sz w:val="24"/>
        </w:rPr>
        <w:t>ou</w:t>
      </w:r>
      <w:r>
        <w:rPr>
          <w:spacing w:val="-3"/>
          <w:sz w:val="24"/>
        </w:rPr>
        <w:t> </w:t>
      </w:r>
      <w:r>
        <w:rPr>
          <w:sz w:val="24"/>
        </w:rPr>
        <w:t>no</w:t>
      </w:r>
      <w:r>
        <w:rPr>
          <w:spacing w:val="-3"/>
          <w:sz w:val="24"/>
        </w:rPr>
        <w:t> </w:t>
      </w:r>
      <w:r>
        <w:rPr>
          <w:sz w:val="24"/>
        </w:rPr>
        <w:t>instrumento</w:t>
      </w:r>
      <w:r>
        <w:rPr>
          <w:spacing w:val="-3"/>
          <w:sz w:val="24"/>
        </w:rPr>
        <w:t> </w:t>
      </w:r>
      <w:r>
        <w:rPr>
          <w:sz w:val="24"/>
        </w:rPr>
        <w:t>de</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3"/>
          <w:sz w:val="24"/>
        </w:rPr>
        <w:t> </w:t>
      </w:r>
      <w:r>
        <w:rPr>
          <w:sz w:val="24"/>
        </w:rPr>
        <w:t>anexos, especialmente a manutenção das condições de habilitação e qualificação exigidas (Decreto nº 48.817, de 2023, art. 21, VII);</w:t>
      </w:r>
    </w:p>
    <w:p>
      <w:pPr>
        <w:spacing w:after="0" w:line="235" w:lineRule="auto"/>
        <w:jc w:val="left"/>
        <w:rPr>
          <w:sz w:val="24"/>
        </w:rPr>
        <w:sectPr>
          <w:pgSz w:w="15840" w:h="24480"/>
          <w:pgMar w:top="480" w:bottom="280" w:left="580" w:right="560"/>
        </w:sectPr>
      </w:pPr>
    </w:p>
    <w:p>
      <w:pPr>
        <w:pStyle w:val="ListParagraph"/>
        <w:numPr>
          <w:ilvl w:val="0"/>
          <w:numId w:val="30"/>
        </w:numPr>
        <w:tabs>
          <w:tab w:pos="375" w:val="left" w:leader="none"/>
        </w:tabs>
        <w:spacing w:line="240" w:lineRule="auto" w:before="76" w:after="0"/>
        <w:ind w:left="375" w:right="0" w:hanging="266"/>
        <w:jc w:val="left"/>
        <w:rPr>
          <w:sz w:val="24"/>
        </w:rPr>
      </w:pPr>
      <w:r>
        <w:rPr>
          <w:sz w:val="24"/>
        </w:rPr>
        <w:t>Prover o fiscal do contrato com as informações necessárias ao exercício das atividades de fiscalização (Decreto nº 48.817, de 2023, art. 21,</w:t>
      </w:r>
      <w:r>
        <w:rPr>
          <w:spacing w:val="-5"/>
          <w:sz w:val="24"/>
        </w:rPr>
        <w:t> </w:t>
      </w:r>
      <w:r>
        <w:rPr>
          <w:spacing w:val="-4"/>
          <w:sz w:val="24"/>
        </w:rPr>
        <w:t>VI).</w:t>
      </w:r>
    </w:p>
    <w:p>
      <w:pPr>
        <w:pStyle w:val="BodyText"/>
        <w:spacing w:before="257"/>
        <w:ind w:left="0"/>
      </w:pPr>
    </w:p>
    <w:p>
      <w:pPr>
        <w:pStyle w:val="Heading2"/>
        <w:numPr>
          <w:ilvl w:val="0"/>
          <w:numId w:val="31"/>
        </w:numPr>
        <w:tabs>
          <w:tab w:pos="669" w:val="left" w:leader="none"/>
        </w:tabs>
        <w:spacing w:line="240" w:lineRule="auto" w:before="1" w:after="0"/>
        <w:ind w:left="669" w:right="0" w:hanging="560"/>
        <w:jc w:val="left"/>
      </w:pPr>
      <w:r>
        <w:rPr/>
        <w:t>– PRAZO DE</w:t>
      </w:r>
      <w:r>
        <w:rPr>
          <w:spacing w:val="-5"/>
        </w:rPr>
        <w:t> </w:t>
      </w:r>
      <w:r>
        <w:rPr>
          <w:spacing w:val="-2"/>
        </w:rPr>
        <w:t>VIGÊNCIA:</w:t>
      </w:r>
    </w:p>
    <w:p>
      <w:pPr>
        <w:pStyle w:val="BodyText"/>
        <w:spacing w:before="7"/>
        <w:ind w:left="0"/>
        <w:rPr>
          <w:b/>
        </w:rPr>
      </w:pPr>
    </w:p>
    <w:p>
      <w:pPr>
        <w:pStyle w:val="ListParagraph"/>
        <w:numPr>
          <w:ilvl w:val="1"/>
          <w:numId w:val="32"/>
        </w:numPr>
        <w:tabs>
          <w:tab w:pos="649" w:val="left" w:leader="none"/>
        </w:tabs>
        <w:spacing w:line="235" w:lineRule="auto" w:before="0" w:after="0"/>
        <w:ind w:left="109" w:right="232"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será</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contados</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publicação</w:t>
      </w:r>
      <w:r>
        <w:rPr>
          <w:spacing w:val="-2"/>
          <w:sz w:val="24"/>
        </w:rPr>
        <w:t> </w:t>
      </w:r>
      <w:r>
        <w:rPr>
          <w:sz w:val="24"/>
        </w:rPr>
        <w:t>no</w:t>
      </w:r>
      <w:r>
        <w:rPr>
          <w:spacing w:val="-2"/>
          <w:sz w:val="24"/>
        </w:rPr>
        <w:t> </w:t>
      </w:r>
      <w:r>
        <w:rPr>
          <w:sz w:val="24"/>
        </w:rPr>
        <w:t>Portal</w:t>
      </w:r>
      <w:r>
        <w:rPr>
          <w:spacing w:val="-2"/>
          <w:sz w:val="24"/>
        </w:rPr>
        <w:t> </w:t>
      </w:r>
      <w:r>
        <w:rPr>
          <w:sz w:val="24"/>
        </w:rPr>
        <w:t>Nacional</w:t>
      </w:r>
      <w:r>
        <w:rPr>
          <w:spacing w:val="-2"/>
          <w:sz w:val="24"/>
        </w:rPr>
        <w:t> </w:t>
      </w:r>
      <w:r>
        <w:rPr>
          <w:sz w:val="24"/>
        </w:rPr>
        <w:t>de</w:t>
      </w:r>
      <w:r>
        <w:rPr>
          <w:spacing w:val="-2"/>
          <w:sz w:val="24"/>
        </w:rPr>
        <w:t> </w:t>
      </w:r>
      <w:r>
        <w:rPr>
          <w:sz w:val="24"/>
        </w:rPr>
        <w:t>Contratações</w:t>
      </w:r>
      <w:r>
        <w:rPr>
          <w:spacing w:val="-2"/>
          <w:sz w:val="24"/>
        </w:rPr>
        <w:t> </w:t>
      </w:r>
      <w:r>
        <w:rPr>
          <w:sz w:val="24"/>
        </w:rPr>
        <w:t>Públicas</w:t>
      </w:r>
      <w:r>
        <w:rPr>
          <w:spacing w:val="-2"/>
          <w:sz w:val="24"/>
        </w:rPr>
        <w:t> </w:t>
      </w:r>
      <w:r>
        <w:rPr>
          <w:sz w:val="24"/>
        </w:rPr>
        <w:t>(PNCP), podendo ser prorrogado conforme</w:t>
      </w:r>
      <w:r>
        <w:rPr>
          <w:spacing w:val="-4"/>
          <w:sz w:val="24"/>
        </w:rPr>
        <w:t> </w:t>
      </w:r>
      <w:r>
        <w:rPr>
          <w:sz w:val="24"/>
        </w:rPr>
        <w:t>Art. 107, da Lei 14.133/2021, observadas as seguintes diretrizes:</w:t>
      </w:r>
    </w:p>
    <w:p>
      <w:pPr>
        <w:pStyle w:val="ListParagraph"/>
        <w:numPr>
          <w:ilvl w:val="2"/>
          <w:numId w:val="32"/>
        </w:numPr>
        <w:tabs>
          <w:tab w:pos="815" w:val="left" w:leader="none"/>
        </w:tabs>
        <w:spacing w:line="240" w:lineRule="auto" w:before="250" w:after="0"/>
        <w:ind w:left="815" w:right="0" w:hanging="70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2"/>
          <w:numId w:val="32"/>
        </w:numPr>
        <w:tabs>
          <w:tab w:pos="815" w:val="left" w:leader="none"/>
        </w:tabs>
        <w:spacing w:line="235" w:lineRule="auto" w:before="238" w:after="0"/>
        <w:ind w:left="109" w:right="203" w:firstLine="0"/>
        <w:jc w:val="left"/>
        <w:rPr>
          <w:sz w:val="24"/>
        </w:rPr>
      </w:pPr>
      <w:r>
        <w:rPr>
          <w:sz w:val="24"/>
        </w:rPr>
        <w:t>A</w:t>
      </w:r>
      <w:r>
        <w:rPr>
          <w:spacing w:val="-27"/>
          <w:sz w:val="24"/>
        </w:rPr>
        <w:t> </w:t>
      </w:r>
      <w:r>
        <w:rPr>
          <w:sz w:val="24"/>
        </w:rPr>
        <w:t>Administração</w:t>
      </w:r>
      <w:r>
        <w:rPr>
          <w:spacing w:val="-4"/>
          <w:sz w:val="24"/>
        </w:rPr>
        <w:t> </w:t>
      </w:r>
      <w:r>
        <w:rPr>
          <w:sz w:val="24"/>
        </w:rPr>
        <w:t>deverá</w:t>
      </w:r>
      <w:r>
        <w:rPr>
          <w:spacing w:val="-3"/>
          <w:sz w:val="24"/>
        </w:rPr>
        <w:t> </w:t>
      </w:r>
      <w:r>
        <w:rPr>
          <w:sz w:val="24"/>
        </w:rPr>
        <w:t>atestar,</w:t>
      </w:r>
      <w:r>
        <w:rPr>
          <w:spacing w:val="-3"/>
          <w:sz w:val="24"/>
        </w:rPr>
        <w:t> </w:t>
      </w:r>
      <w:r>
        <w:rPr>
          <w:sz w:val="24"/>
        </w:rPr>
        <w:t>no</w:t>
      </w:r>
      <w:r>
        <w:rPr>
          <w:spacing w:val="-3"/>
          <w:sz w:val="24"/>
        </w:rPr>
        <w:t> </w:t>
      </w:r>
      <w:r>
        <w:rPr>
          <w:sz w:val="24"/>
        </w:rPr>
        <w:t>início</w:t>
      </w:r>
      <w:r>
        <w:rPr>
          <w:spacing w:val="-3"/>
          <w:sz w:val="24"/>
        </w:rPr>
        <w:t> </w:t>
      </w:r>
      <w:r>
        <w:rPr>
          <w:sz w:val="24"/>
        </w:rPr>
        <w:t>da</w:t>
      </w:r>
      <w:r>
        <w:rPr>
          <w:spacing w:val="-3"/>
          <w:sz w:val="24"/>
        </w:rPr>
        <w:t> </w:t>
      </w:r>
      <w:r>
        <w:rPr>
          <w:sz w:val="24"/>
        </w:rPr>
        <w:t>contratação</w:t>
      </w:r>
      <w:r>
        <w:rPr>
          <w:spacing w:val="-3"/>
          <w:sz w:val="24"/>
        </w:rPr>
        <w:t> </w:t>
      </w:r>
      <w:r>
        <w:rPr>
          <w:sz w:val="24"/>
        </w:rPr>
        <w:t>e</w:t>
      </w:r>
      <w:r>
        <w:rPr>
          <w:spacing w:val="-3"/>
          <w:sz w:val="24"/>
        </w:rPr>
        <w:t> </w:t>
      </w:r>
      <w:r>
        <w:rPr>
          <w:sz w:val="24"/>
        </w:rPr>
        <w:t>de</w:t>
      </w:r>
      <w:r>
        <w:rPr>
          <w:spacing w:val="-3"/>
          <w:sz w:val="24"/>
        </w:rPr>
        <w:t> </w:t>
      </w:r>
      <w:r>
        <w:rPr>
          <w:sz w:val="24"/>
        </w:rPr>
        <w:t>cada</w:t>
      </w:r>
      <w:r>
        <w:rPr>
          <w:spacing w:val="-3"/>
          <w:sz w:val="24"/>
        </w:rPr>
        <w:t> </w:t>
      </w:r>
      <w:r>
        <w:rPr>
          <w:sz w:val="24"/>
        </w:rPr>
        <w:t>exercício,</w:t>
      </w:r>
      <w:r>
        <w:rPr>
          <w:spacing w:val="-3"/>
          <w:sz w:val="24"/>
        </w:rPr>
        <w:t> </w:t>
      </w:r>
      <w:r>
        <w:rPr>
          <w:sz w:val="24"/>
        </w:rPr>
        <w:t>a</w:t>
      </w:r>
      <w:r>
        <w:rPr>
          <w:spacing w:val="-3"/>
          <w:sz w:val="24"/>
        </w:rPr>
        <w:t> </w:t>
      </w:r>
      <w:r>
        <w:rPr>
          <w:sz w:val="24"/>
        </w:rPr>
        <w:t>existência</w:t>
      </w:r>
      <w:r>
        <w:rPr>
          <w:spacing w:val="-3"/>
          <w:sz w:val="24"/>
        </w:rPr>
        <w:t> </w:t>
      </w:r>
      <w:r>
        <w:rPr>
          <w:sz w:val="24"/>
        </w:rPr>
        <w:t>de</w:t>
      </w:r>
      <w:r>
        <w:rPr>
          <w:spacing w:val="-3"/>
          <w:sz w:val="24"/>
        </w:rPr>
        <w:t> </w:t>
      </w:r>
      <w:r>
        <w:rPr>
          <w:sz w:val="24"/>
        </w:rPr>
        <w:t>créditos</w:t>
      </w:r>
      <w:r>
        <w:rPr>
          <w:spacing w:val="-3"/>
          <w:sz w:val="24"/>
        </w:rPr>
        <w:t> </w:t>
      </w:r>
      <w:r>
        <w:rPr>
          <w:sz w:val="24"/>
        </w:rPr>
        <w:t>orçamentários</w:t>
      </w:r>
      <w:r>
        <w:rPr>
          <w:spacing w:val="-3"/>
          <w:sz w:val="24"/>
        </w:rPr>
        <w:t> </w:t>
      </w:r>
      <w:r>
        <w:rPr>
          <w:sz w:val="24"/>
        </w:rPr>
        <w:t>vinculados</w:t>
      </w:r>
      <w:r>
        <w:rPr>
          <w:spacing w:val="-3"/>
          <w:sz w:val="24"/>
        </w:rPr>
        <w:t> </w:t>
      </w:r>
      <w:r>
        <w:rPr>
          <w:sz w:val="24"/>
        </w:rPr>
        <w:t>à</w:t>
      </w:r>
      <w:r>
        <w:rPr>
          <w:spacing w:val="-3"/>
          <w:sz w:val="24"/>
        </w:rPr>
        <w:t> </w:t>
      </w:r>
      <w:r>
        <w:rPr>
          <w:sz w:val="24"/>
        </w:rPr>
        <w:t>contratação</w:t>
      </w:r>
      <w:r>
        <w:rPr>
          <w:spacing w:val="-3"/>
          <w:sz w:val="24"/>
        </w:rPr>
        <w:t> </w:t>
      </w:r>
      <w:r>
        <w:rPr>
          <w:sz w:val="24"/>
        </w:rPr>
        <w:t>e a vantagem em sua manutenção;</w:t>
      </w:r>
    </w:p>
    <w:p>
      <w:pPr>
        <w:pStyle w:val="ListParagraph"/>
        <w:numPr>
          <w:ilvl w:val="2"/>
          <w:numId w:val="32"/>
        </w:numPr>
        <w:tabs>
          <w:tab w:pos="815" w:val="left" w:leader="none"/>
        </w:tabs>
        <w:spacing w:line="235" w:lineRule="auto" w:before="254" w:after="0"/>
        <w:ind w:left="109" w:right="711" w:firstLine="0"/>
        <w:jc w:val="left"/>
        <w:rPr>
          <w:sz w:val="24"/>
        </w:rPr>
      </w:pPr>
      <w:r>
        <w:rPr>
          <w:sz w:val="24"/>
        </w:rPr>
        <w:t>A</w:t>
      </w:r>
      <w:r>
        <w:rPr>
          <w:spacing w:val="-27"/>
          <w:sz w:val="24"/>
        </w:rPr>
        <w:t> </w:t>
      </w:r>
      <w:r>
        <w:rPr>
          <w:sz w:val="24"/>
        </w:rPr>
        <w:t>Administração</w:t>
      </w:r>
      <w:r>
        <w:rPr>
          <w:spacing w:val="-3"/>
          <w:sz w:val="24"/>
        </w:rPr>
        <w:t> </w:t>
      </w:r>
      <w:r>
        <w:rPr>
          <w:sz w:val="24"/>
        </w:rPr>
        <w:t>terá</w:t>
      </w:r>
      <w:r>
        <w:rPr>
          <w:spacing w:val="-2"/>
          <w:sz w:val="24"/>
        </w:rPr>
        <w:t> </w:t>
      </w:r>
      <w:r>
        <w:rPr>
          <w:sz w:val="24"/>
        </w:rPr>
        <w:t>a</w:t>
      </w:r>
      <w:r>
        <w:rPr>
          <w:spacing w:val="-2"/>
          <w:sz w:val="24"/>
        </w:rPr>
        <w:t> </w:t>
      </w:r>
      <w:r>
        <w:rPr>
          <w:sz w:val="24"/>
        </w:rPr>
        <w:t>opção</w:t>
      </w:r>
      <w:r>
        <w:rPr>
          <w:spacing w:val="-2"/>
          <w:sz w:val="24"/>
        </w:rPr>
        <w:t> </w:t>
      </w:r>
      <w:r>
        <w:rPr>
          <w:sz w:val="24"/>
        </w:rPr>
        <w:t>de</w:t>
      </w:r>
      <w:r>
        <w:rPr>
          <w:spacing w:val="-2"/>
          <w:sz w:val="24"/>
        </w:rPr>
        <w:t> </w:t>
      </w:r>
      <w:r>
        <w:rPr>
          <w:sz w:val="24"/>
        </w:rPr>
        <w:t>extinguir</w:t>
      </w:r>
      <w:r>
        <w:rPr>
          <w:spacing w:val="-2"/>
          <w:sz w:val="24"/>
        </w:rPr>
        <w:t> </w:t>
      </w:r>
      <w:r>
        <w:rPr>
          <w:sz w:val="24"/>
        </w:rPr>
        <w:t>o</w:t>
      </w:r>
      <w:r>
        <w:rPr>
          <w:spacing w:val="-2"/>
          <w:sz w:val="24"/>
        </w:rPr>
        <w:t> </w:t>
      </w:r>
      <w:r>
        <w:rPr>
          <w:sz w:val="24"/>
        </w:rPr>
        <w:t>contrato,</w:t>
      </w:r>
      <w:r>
        <w:rPr>
          <w:spacing w:val="-2"/>
          <w:sz w:val="24"/>
        </w:rPr>
        <w:t> </w:t>
      </w:r>
      <w:r>
        <w:rPr>
          <w:sz w:val="24"/>
        </w:rPr>
        <w:t>sem</w:t>
      </w:r>
      <w:r>
        <w:rPr>
          <w:spacing w:val="-2"/>
          <w:sz w:val="24"/>
        </w:rPr>
        <w:t> </w:t>
      </w:r>
      <w:r>
        <w:rPr>
          <w:sz w:val="24"/>
        </w:rPr>
        <w:t>ônus,</w:t>
      </w:r>
      <w:r>
        <w:rPr>
          <w:spacing w:val="-2"/>
          <w:sz w:val="24"/>
        </w:rPr>
        <w:t> </w:t>
      </w:r>
      <w:r>
        <w:rPr>
          <w:sz w:val="24"/>
        </w:rPr>
        <w:t>quando</w:t>
      </w:r>
      <w:r>
        <w:rPr>
          <w:spacing w:val="-2"/>
          <w:sz w:val="24"/>
        </w:rPr>
        <w:t> </w:t>
      </w:r>
      <w:r>
        <w:rPr>
          <w:sz w:val="24"/>
        </w:rPr>
        <w:t>não</w:t>
      </w:r>
      <w:r>
        <w:rPr>
          <w:spacing w:val="-2"/>
          <w:sz w:val="24"/>
        </w:rPr>
        <w:t> </w:t>
      </w:r>
      <w:r>
        <w:rPr>
          <w:sz w:val="24"/>
        </w:rPr>
        <w:t>dispuser</w:t>
      </w:r>
      <w:r>
        <w:rPr>
          <w:spacing w:val="-2"/>
          <w:sz w:val="24"/>
        </w:rPr>
        <w:t> </w:t>
      </w:r>
      <w:r>
        <w:rPr>
          <w:sz w:val="24"/>
        </w:rPr>
        <w:t>de</w:t>
      </w:r>
      <w:r>
        <w:rPr>
          <w:spacing w:val="-2"/>
          <w:sz w:val="24"/>
        </w:rPr>
        <w:t> </w:t>
      </w:r>
      <w:r>
        <w:rPr>
          <w:sz w:val="24"/>
        </w:rPr>
        <w:t>créditos</w:t>
      </w:r>
      <w:r>
        <w:rPr>
          <w:spacing w:val="-2"/>
          <w:sz w:val="24"/>
        </w:rPr>
        <w:t> </w:t>
      </w:r>
      <w:r>
        <w:rPr>
          <w:sz w:val="24"/>
        </w:rPr>
        <w:t>orçamentários</w:t>
      </w:r>
      <w:r>
        <w:rPr>
          <w:spacing w:val="-2"/>
          <w:sz w:val="24"/>
        </w:rPr>
        <w:t> </w:t>
      </w:r>
      <w:r>
        <w:rPr>
          <w:sz w:val="24"/>
        </w:rPr>
        <w:t>para</w:t>
      </w:r>
      <w:r>
        <w:rPr>
          <w:spacing w:val="-2"/>
          <w:sz w:val="24"/>
        </w:rPr>
        <w:t> </w:t>
      </w:r>
      <w:r>
        <w:rPr>
          <w:sz w:val="24"/>
        </w:rPr>
        <w:t>sua</w:t>
      </w:r>
      <w:r>
        <w:rPr>
          <w:spacing w:val="-2"/>
          <w:sz w:val="24"/>
        </w:rPr>
        <w:t> </w:t>
      </w:r>
      <w:r>
        <w:rPr>
          <w:sz w:val="24"/>
        </w:rPr>
        <w:t>continuidade</w:t>
      </w:r>
      <w:r>
        <w:rPr>
          <w:spacing w:val="-2"/>
          <w:sz w:val="24"/>
        </w:rPr>
        <w:t> </w:t>
      </w:r>
      <w:r>
        <w:rPr>
          <w:sz w:val="24"/>
        </w:rPr>
        <w:t>ou quando entender que o contrato não mais lhe oferece vantagem;</w:t>
      </w:r>
    </w:p>
    <w:p>
      <w:pPr>
        <w:pStyle w:val="ListParagraph"/>
        <w:numPr>
          <w:ilvl w:val="2"/>
          <w:numId w:val="32"/>
        </w:numPr>
        <w:tabs>
          <w:tab w:pos="829" w:val="left" w:leader="none"/>
        </w:tabs>
        <w:spacing w:line="235" w:lineRule="auto" w:before="254" w:after="0"/>
        <w:ind w:left="109" w:right="586" w:firstLine="0"/>
        <w:jc w:val="left"/>
        <w:rPr>
          <w:sz w:val="24"/>
        </w:rPr>
      </w:pPr>
      <w:r>
        <w:rPr>
          <w:sz w:val="24"/>
        </w:rPr>
        <w:t>Em</w:t>
      </w:r>
      <w:r>
        <w:rPr>
          <w:spacing w:val="-3"/>
          <w:sz w:val="24"/>
        </w:rPr>
        <w:t> </w:t>
      </w:r>
      <w:r>
        <w:rPr>
          <w:sz w:val="24"/>
        </w:rPr>
        <w:t>caso</w:t>
      </w:r>
      <w:r>
        <w:rPr>
          <w:spacing w:val="-2"/>
          <w:sz w:val="24"/>
        </w:rPr>
        <w:t> </w:t>
      </w:r>
      <w:r>
        <w:rPr>
          <w:sz w:val="24"/>
        </w:rPr>
        <w:t>de</w:t>
      </w:r>
      <w:r>
        <w:rPr>
          <w:spacing w:val="-2"/>
          <w:sz w:val="24"/>
        </w:rPr>
        <w:t> </w:t>
      </w:r>
      <w:r>
        <w:rPr>
          <w:sz w:val="24"/>
        </w:rPr>
        <w:t>haver</w:t>
      </w:r>
      <w:r>
        <w:rPr>
          <w:spacing w:val="-2"/>
          <w:sz w:val="24"/>
        </w:rPr>
        <w:t> </w:t>
      </w:r>
      <w:r>
        <w:rPr>
          <w:sz w:val="24"/>
        </w:rPr>
        <w:t>prorrogação</w:t>
      </w:r>
      <w:r>
        <w:rPr>
          <w:spacing w:val="-2"/>
          <w:sz w:val="24"/>
        </w:rPr>
        <w:t> </w:t>
      </w:r>
      <w:r>
        <w:rPr>
          <w:sz w:val="24"/>
        </w:rPr>
        <w:t>contratual,</w:t>
      </w:r>
      <w:r>
        <w:rPr>
          <w:spacing w:val="-2"/>
          <w:sz w:val="24"/>
        </w:rPr>
        <w:t> </w:t>
      </w: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ocorrerá</w:t>
      </w:r>
      <w:r>
        <w:rPr>
          <w:spacing w:val="-2"/>
          <w:sz w:val="24"/>
        </w:rPr>
        <w:t> </w:t>
      </w:r>
      <w:r>
        <w:rPr>
          <w:sz w:val="24"/>
        </w:rPr>
        <w:t>conforme</w:t>
      </w:r>
      <w:r>
        <w:rPr>
          <w:spacing w:val="-2"/>
          <w:sz w:val="24"/>
        </w:rPr>
        <w:t> </w:t>
      </w:r>
      <w:r>
        <w:rPr>
          <w:sz w:val="24"/>
        </w:rPr>
        <w:t>o</w:t>
      </w:r>
      <w:r>
        <w:rPr>
          <w:spacing w:val="-2"/>
          <w:sz w:val="24"/>
        </w:rPr>
        <w:t> </w:t>
      </w:r>
      <w:r>
        <w:rPr>
          <w:sz w:val="24"/>
        </w:rPr>
        <w:t>índice</w:t>
      </w:r>
      <w:r>
        <w:rPr>
          <w:spacing w:val="-2"/>
          <w:sz w:val="24"/>
        </w:rPr>
        <w:t> </w:t>
      </w:r>
      <w:r>
        <w:rPr>
          <w:sz w:val="24"/>
        </w:rPr>
        <w:t>IPCA,</w:t>
      </w:r>
      <w:r>
        <w:rPr>
          <w:spacing w:val="-2"/>
          <w:sz w:val="24"/>
        </w:rPr>
        <w:t> </w:t>
      </w:r>
      <w:r>
        <w:rPr>
          <w:sz w:val="24"/>
        </w:rPr>
        <w:t>após</w:t>
      </w:r>
      <w:r>
        <w:rPr>
          <w:spacing w:val="-2"/>
          <w:sz w:val="24"/>
        </w:rPr>
        <w:t> </w:t>
      </w:r>
      <w:r>
        <w:rPr>
          <w:sz w:val="24"/>
        </w:rPr>
        <w:t>período</w:t>
      </w:r>
      <w:r>
        <w:rPr>
          <w:spacing w:val="-2"/>
          <w:sz w:val="24"/>
        </w:rPr>
        <w:t> </w:t>
      </w:r>
      <w:r>
        <w:rPr>
          <w:sz w:val="24"/>
        </w:rPr>
        <w:t>de</w:t>
      </w:r>
      <w:r>
        <w:rPr>
          <w:spacing w:val="-2"/>
          <w:sz w:val="24"/>
        </w:rPr>
        <w:t> </w:t>
      </w:r>
      <w:r>
        <w:rPr>
          <w:sz w:val="24"/>
        </w:rPr>
        <w:t>12</w:t>
      </w:r>
      <w:r>
        <w:rPr>
          <w:spacing w:val="-2"/>
          <w:sz w:val="24"/>
        </w:rPr>
        <w:t> </w:t>
      </w:r>
      <w:r>
        <w:rPr>
          <w:sz w:val="24"/>
        </w:rPr>
        <w:t>meses,</w:t>
      </w:r>
      <w:r>
        <w:rPr>
          <w:spacing w:val="-2"/>
          <w:sz w:val="24"/>
        </w:rPr>
        <w:t> </w:t>
      </w:r>
      <w:r>
        <w:rPr>
          <w:sz w:val="24"/>
        </w:rPr>
        <w:t>conforme</w:t>
      </w:r>
      <w:r>
        <w:rPr>
          <w:spacing w:val="-15"/>
          <w:sz w:val="24"/>
        </w:rPr>
        <w:t> </w:t>
      </w:r>
      <w:r>
        <w:rPr>
          <w:sz w:val="24"/>
        </w:rPr>
        <w:t>Art. 107, da Lei 14.133/2021</w:t>
      </w:r>
    </w:p>
    <w:p>
      <w:pPr>
        <w:pStyle w:val="BodyText"/>
        <w:spacing w:before="259"/>
        <w:ind w:left="0"/>
      </w:pPr>
    </w:p>
    <w:p>
      <w:pPr>
        <w:pStyle w:val="Heading2"/>
        <w:numPr>
          <w:ilvl w:val="0"/>
          <w:numId w:val="31"/>
        </w:numPr>
        <w:tabs>
          <w:tab w:pos="762" w:val="left" w:leader="none"/>
        </w:tabs>
        <w:spacing w:line="240" w:lineRule="auto" w:before="0" w:after="0"/>
        <w:ind w:left="762" w:right="0" w:hanging="653"/>
        <w:jc w:val="left"/>
      </w:pPr>
      <w:r>
        <w:rPr/>
        <w:t>–</w:t>
      </w:r>
      <w:r>
        <w:rPr>
          <w:spacing w:val="-14"/>
        </w:rPr>
        <w:t> </w:t>
      </w:r>
      <w:r>
        <w:rPr/>
        <w:t>POSSÍVEIS</w:t>
      </w:r>
      <w:r>
        <w:rPr>
          <w:spacing w:val="-8"/>
        </w:rPr>
        <w:t> </w:t>
      </w:r>
      <w:r>
        <w:rPr/>
        <w:t>IMPACTOS</w:t>
      </w:r>
      <w:r>
        <w:rPr>
          <w:spacing w:val="-15"/>
        </w:rPr>
        <w:t> </w:t>
      </w:r>
      <w:r>
        <w:rPr>
          <w:spacing w:val="-2"/>
        </w:rPr>
        <w:t>AMBIENTAIS</w:t>
      </w:r>
    </w:p>
    <w:p>
      <w:pPr>
        <w:pStyle w:val="BodyText"/>
        <w:spacing w:before="3"/>
        <w:ind w:left="0"/>
        <w:rPr>
          <w:b/>
        </w:rPr>
      </w:pPr>
    </w:p>
    <w:p>
      <w:pPr>
        <w:pStyle w:val="BodyText"/>
        <w:ind w:right="181"/>
      </w:pPr>
      <w:r>
        <w:rPr/>
        <w:t>17.1</w:t>
      </w:r>
      <w:r>
        <w:rPr>
          <w:spacing w:val="-8"/>
        </w:rPr>
        <w:t> </w:t>
      </w:r>
      <w:r>
        <w:rPr/>
        <w:t>A</w:t>
      </w:r>
      <w:r>
        <w:rPr>
          <w:spacing w:val="-8"/>
        </w:rPr>
        <w:t> </w:t>
      </w:r>
      <w:r>
        <w:rPr/>
        <w:t>empresa deverá se responsabilizar pelo descarte dos resíduos químicos, quando pertinente, e apresentar um plano de descarte e/ou recolhimento dos resíduos, apontando quais serão contemplados, segundo as normas. O fornecedor deve fornecer recipientes adequados de acordo com</w:t>
      </w:r>
      <w:r>
        <w:rPr>
          <w:spacing w:val="-2"/>
        </w:rPr>
        <w:t> </w:t>
      </w:r>
      <w:r>
        <w:rPr/>
        <w:t>a</w:t>
      </w:r>
      <w:r>
        <w:rPr>
          <w:spacing w:val="-2"/>
        </w:rPr>
        <w:t> </w:t>
      </w:r>
      <w:r>
        <w:rPr/>
        <w:t>legislação</w:t>
      </w:r>
      <w:r>
        <w:rPr>
          <w:spacing w:val="-2"/>
        </w:rPr>
        <w:t> </w:t>
      </w:r>
      <w:r>
        <w:rPr/>
        <w:t>vigente</w:t>
      </w:r>
      <w:r>
        <w:rPr>
          <w:spacing w:val="-2"/>
        </w:rPr>
        <w:t> </w:t>
      </w:r>
      <w:r>
        <w:rPr/>
        <w:t>onde</w:t>
      </w:r>
      <w:r>
        <w:rPr>
          <w:spacing w:val="-2"/>
        </w:rPr>
        <w:t> </w:t>
      </w:r>
      <w:r>
        <w:rPr/>
        <w:t>possam</w:t>
      </w:r>
      <w:r>
        <w:rPr>
          <w:spacing w:val="-2"/>
        </w:rPr>
        <w:t> </w:t>
      </w:r>
      <w:r>
        <w:rPr/>
        <w:t>ser</w:t>
      </w:r>
      <w:r>
        <w:rPr>
          <w:spacing w:val="-2"/>
        </w:rPr>
        <w:t> </w:t>
      </w:r>
      <w:r>
        <w:rPr/>
        <w:t>descartados</w:t>
      </w:r>
      <w:r>
        <w:rPr>
          <w:spacing w:val="-2"/>
        </w:rPr>
        <w:t> </w:t>
      </w:r>
      <w:r>
        <w:rPr/>
        <w:t>os</w:t>
      </w:r>
      <w:r>
        <w:rPr>
          <w:spacing w:val="-2"/>
        </w:rPr>
        <w:t> </w:t>
      </w:r>
      <w:r>
        <w:rPr/>
        <w:t>resíduos</w:t>
      </w:r>
      <w:r>
        <w:rPr>
          <w:spacing w:val="-2"/>
        </w:rPr>
        <w:t> </w:t>
      </w:r>
      <w:r>
        <w:rPr/>
        <w:t>para</w:t>
      </w:r>
      <w:r>
        <w:rPr>
          <w:spacing w:val="-2"/>
        </w:rPr>
        <w:t> </w:t>
      </w:r>
      <w:r>
        <w:rPr/>
        <w:t>recolhimento</w:t>
      </w:r>
      <w:r>
        <w:rPr>
          <w:spacing w:val="-2"/>
        </w:rPr>
        <w:t> </w:t>
      </w:r>
      <w:r>
        <w:rPr/>
        <w:t>posterior</w:t>
      </w:r>
      <w:r>
        <w:rPr>
          <w:spacing w:val="-2"/>
        </w:rPr>
        <w:t> </w:t>
      </w:r>
      <w:r>
        <w:rPr/>
        <w:t>em</w:t>
      </w:r>
      <w:r>
        <w:rPr>
          <w:spacing w:val="-2"/>
        </w:rPr>
        <w:t> </w:t>
      </w:r>
      <w:r>
        <w:rPr/>
        <w:t>quantidade</w:t>
      </w:r>
      <w:r>
        <w:rPr>
          <w:spacing w:val="-2"/>
        </w:rPr>
        <w:t> </w:t>
      </w:r>
      <w:r>
        <w:rPr/>
        <w:t>suficiente</w:t>
      </w:r>
      <w:r>
        <w:rPr>
          <w:spacing w:val="-2"/>
        </w:rPr>
        <w:t> </w:t>
      </w:r>
      <w:r>
        <w:rPr/>
        <w:t>para</w:t>
      </w:r>
      <w:r>
        <w:rPr>
          <w:spacing w:val="-2"/>
        </w:rPr>
        <w:t> </w:t>
      </w:r>
      <w:r>
        <w:rPr/>
        <w:t>suprir</w:t>
      </w:r>
      <w:r>
        <w:rPr>
          <w:spacing w:val="-2"/>
        </w:rPr>
        <w:t> </w:t>
      </w:r>
      <w:r>
        <w:rPr/>
        <w:t>demanda</w:t>
      </w:r>
      <w:r>
        <w:rPr>
          <w:spacing w:val="-2"/>
        </w:rPr>
        <w:t> </w:t>
      </w:r>
      <w:r>
        <w:rPr/>
        <w:t>entre</w:t>
      </w:r>
      <w:r>
        <w:rPr>
          <w:spacing w:val="-2"/>
        </w:rPr>
        <w:t> </w:t>
      </w:r>
      <w:r>
        <w:rPr/>
        <w:t>os recolhimentos realizados pelo fornecedor, sendo o recolhimento realizado no mínimo a cada 30 dias.</w:t>
      </w:r>
    </w:p>
    <w:p>
      <w:pPr>
        <w:pStyle w:val="BodyText"/>
        <w:spacing w:before="270"/>
        <w:ind w:left="0"/>
      </w:pPr>
    </w:p>
    <w:p>
      <w:pPr>
        <w:pStyle w:val="Heading2"/>
        <w:numPr>
          <w:ilvl w:val="0"/>
          <w:numId w:val="31"/>
        </w:numPr>
        <w:tabs>
          <w:tab w:pos="855" w:val="left" w:leader="none"/>
        </w:tabs>
        <w:spacing w:line="240" w:lineRule="auto" w:before="0" w:after="0"/>
        <w:ind w:left="855" w:right="0" w:hanging="746"/>
        <w:jc w:val="left"/>
      </w:pPr>
      <w:r>
        <w:rPr/>
        <w:t>– CRITÉRIOS DE </w:t>
      </w:r>
      <w:r>
        <w:rPr>
          <w:spacing w:val="-2"/>
        </w:rPr>
        <w:t>DESEMPATE</w:t>
      </w:r>
    </w:p>
    <w:p>
      <w:pPr>
        <w:pStyle w:val="BodyText"/>
        <w:spacing w:line="235" w:lineRule="auto" w:before="269"/>
        <w:ind w:right="181"/>
      </w:pPr>
      <w:r>
        <w:rPr/>
        <w:t>18.1.</w:t>
      </w:r>
      <w:r>
        <w:rPr>
          <w:spacing w:val="-2"/>
        </w:rPr>
        <w:t> </w:t>
      </w:r>
      <w:r>
        <w:rPr/>
        <w:t>De</w:t>
      </w:r>
      <w:r>
        <w:rPr>
          <w:spacing w:val="-2"/>
        </w:rPr>
        <w:t> </w:t>
      </w:r>
      <w:r>
        <w:rPr/>
        <w:t>acordo</w:t>
      </w:r>
      <w:r>
        <w:rPr>
          <w:spacing w:val="-2"/>
        </w:rPr>
        <w:t> </w:t>
      </w:r>
      <w:r>
        <w:rPr/>
        <w:t>com</w:t>
      </w:r>
      <w:r>
        <w:rPr>
          <w:spacing w:val="-15"/>
        </w:rPr>
        <w:t> </w:t>
      </w:r>
      <w:r>
        <w:rPr/>
        <w:t>Art.</w:t>
      </w:r>
      <w:r>
        <w:rPr>
          <w:spacing w:val="-2"/>
        </w:rPr>
        <w:t> </w:t>
      </w:r>
      <w:r>
        <w:rPr/>
        <w:t>60</w:t>
      </w:r>
      <w:r>
        <w:rPr>
          <w:spacing w:val="-2"/>
        </w:rPr>
        <w:t> </w:t>
      </w:r>
      <w:r>
        <w:rPr/>
        <w:t>da</w:t>
      </w:r>
      <w:r>
        <w:rPr>
          <w:spacing w:val="-2"/>
        </w:rPr>
        <w:t> </w:t>
      </w:r>
      <w:r>
        <w:rPr/>
        <w:t>Lei</w:t>
      </w:r>
      <w:r>
        <w:rPr>
          <w:spacing w:val="-2"/>
        </w:rPr>
        <w:t> </w:t>
      </w:r>
      <w:r>
        <w:rPr/>
        <w:t>14.133,</w:t>
      </w:r>
      <w:r>
        <w:rPr>
          <w:spacing w:val="-2"/>
        </w:rPr>
        <w:t> </w:t>
      </w:r>
      <w:r>
        <w:rPr/>
        <w:t>em</w:t>
      </w:r>
      <w:r>
        <w:rPr>
          <w:spacing w:val="-2"/>
        </w:rPr>
        <w:t> </w:t>
      </w:r>
      <w:r>
        <w:rPr/>
        <w:t>caso</w:t>
      </w:r>
      <w:r>
        <w:rPr>
          <w:spacing w:val="-2"/>
        </w:rPr>
        <w:t> </w:t>
      </w:r>
      <w:r>
        <w:rPr/>
        <w:t>de</w:t>
      </w:r>
      <w:r>
        <w:rPr>
          <w:spacing w:val="-2"/>
        </w:rPr>
        <w:t> </w:t>
      </w:r>
      <w:r>
        <w:rPr/>
        <w:t>empate</w:t>
      </w:r>
      <w:r>
        <w:rPr>
          <w:spacing w:val="-2"/>
        </w:rPr>
        <w:t> </w:t>
      </w:r>
      <w:r>
        <w:rPr/>
        <w:t>entre</w:t>
      </w:r>
      <w:r>
        <w:rPr>
          <w:spacing w:val="-2"/>
        </w:rPr>
        <w:t> </w:t>
      </w:r>
      <w:r>
        <w:rPr/>
        <w:t>duas</w:t>
      </w:r>
      <w:r>
        <w:rPr>
          <w:spacing w:val="-2"/>
        </w:rPr>
        <w:t> </w:t>
      </w:r>
      <w:r>
        <w:rPr/>
        <w:t>ou</w:t>
      </w:r>
      <w:r>
        <w:rPr>
          <w:spacing w:val="-2"/>
        </w:rPr>
        <w:t> </w:t>
      </w:r>
      <w:r>
        <w:rPr/>
        <w:t>mais</w:t>
      </w:r>
      <w:r>
        <w:rPr>
          <w:spacing w:val="-2"/>
        </w:rPr>
        <w:t> </w:t>
      </w:r>
      <w:r>
        <w:rPr/>
        <w:t>propostas,</w:t>
      </w:r>
      <w:r>
        <w:rPr>
          <w:spacing w:val="-2"/>
        </w:rPr>
        <w:t> </w:t>
      </w:r>
      <w:r>
        <w:rPr/>
        <w:t>serão</w:t>
      </w:r>
      <w:r>
        <w:rPr>
          <w:spacing w:val="-2"/>
        </w:rPr>
        <w:t> </w:t>
      </w:r>
      <w:r>
        <w:rPr/>
        <w:t>utilizados</w:t>
      </w:r>
      <w:r>
        <w:rPr>
          <w:spacing w:val="-2"/>
        </w:rPr>
        <w:t> </w:t>
      </w:r>
      <w:r>
        <w:rPr/>
        <w:t>os</w:t>
      </w:r>
      <w:r>
        <w:rPr>
          <w:spacing w:val="-2"/>
        </w:rPr>
        <w:t> </w:t>
      </w:r>
      <w:r>
        <w:rPr/>
        <w:t>seguintes</w:t>
      </w:r>
      <w:r>
        <w:rPr>
          <w:spacing w:val="-2"/>
        </w:rPr>
        <w:t> </w:t>
      </w:r>
      <w:r>
        <w:rPr/>
        <w:t>critérios</w:t>
      </w:r>
      <w:r>
        <w:rPr>
          <w:spacing w:val="-2"/>
        </w:rPr>
        <w:t> </w:t>
      </w:r>
      <w:r>
        <w:rPr/>
        <w:t>de</w:t>
      </w:r>
      <w:r>
        <w:rPr>
          <w:spacing w:val="-2"/>
        </w:rPr>
        <w:t> </w:t>
      </w:r>
      <w:r>
        <w:rPr/>
        <w:t>desempate, nesta ordem:</w:t>
      </w:r>
    </w:p>
    <w:p>
      <w:pPr>
        <w:pStyle w:val="BodyText"/>
        <w:spacing w:before="3"/>
        <w:ind w:left="0"/>
      </w:pPr>
    </w:p>
    <w:p>
      <w:pPr>
        <w:pStyle w:val="ListParagraph"/>
        <w:numPr>
          <w:ilvl w:val="0"/>
          <w:numId w:val="33"/>
        </w:numPr>
        <w:tabs>
          <w:tab w:pos="402" w:val="left" w:leader="none"/>
        </w:tabs>
        <w:spacing w:line="240" w:lineRule="auto" w:before="0" w:after="0"/>
        <w:ind w:left="402" w:right="0" w:hanging="293"/>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0"/>
          <w:numId w:val="33"/>
        </w:numPr>
        <w:tabs>
          <w:tab w:pos="389" w:val="left" w:leader="none"/>
        </w:tabs>
        <w:spacing w:line="247" w:lineRule="auto" w:before="234" w:after="0"/>
        <w:ind w:left="109" w:right="454"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w:t>
      </w:r>
      <w:r>
        <w:rPr>
          <w:spacing w:val="-3"/>
          <w:sz w:val="24"/>
        </w:rPr>
        <w:t> </w:t>
      </w:r>
      <w:r>
        <w:rPr>
          <w:sz w:val="24"/>
        </w:rPr>
        <w:t>de atesto de cumprimento de obrigações previstos nesta Lei;</w:t>
      </w:r>
    </w:p>
    <w:p>
      <w:pPr>
        <w:pStyle w:val="ListParagraph"/>
        <w:numPr>
          <w:ilvl w:val="0"/>
          <w:numId w:val="33"/>
        </w:numPr>
        <w:tabs>
          <w:tab w:pos="389" w:val="left" w:leader="none"/>
        </w:tabs>
        <w:spacing w:line="235" w:lineRule="auto" w:before="231" w:after="0"/>
        <w:ind w:left="109" w:right="413" w:firstLine="0"/>
        <w:jc w:val="left"/>
        <w:rPr>
          <w:sz w:val="24"/>
        </w:rPr>
      </w:pPr>
      <w:r>
        <w:rPr>
          <w:sz w:val="24"/>
        </w:rPr>
        <w:t>desenvolvimento</w:t>
      </w:r>
      <w:r>
        <w:rPr>
          <w:spacing w:val="-3"/>
          <w:sz w:val="24"/>
        </w:rPr>
        <w:t> </w:t>
      </w:r>
      <w:r>
        <w:rPr>
          <w:sz w:val="24"/>
        </w:rPr>
        <w:t>pelo</w:t>
      </w:r>
      <w:r>
        <w:rPr>
          <w:spacing w:val="-3"/>
          <w:sz w:val="24"/>
        </w:rPr>
        <w:t> </w:t>
      </w:r>
      <w:r>
        <w:rPr>
          <w:sz w:val="24"/>
        </w:rPr>
        <w:t>licitante</w:t>
      </w:r>
      <w:r>
        <w:rPr>
          <w:spacing w:val="-3"/>
          <w:sz w:val="24"/>
        </w:rPr>
        <w:t> </w:t>
      </w:r>
      <w:r>
        <w:rPr>
          <w:sz w:val="24"/>
        </w:rPr>
        <w:t>de</w:t>
      </w:r>
      <w:r>
        <w:rPr>
          <w:spacing w:val="-3"/>
          <w:sz w:val="24"/>
        </w:rPr>
        <w:t> </w:t>
      </w:r>
      <w:r>
        <w:rPr>
          <w:sz w:val="24"/>
        </w:rPr>
        <w:t>ações</w:t>
      </w:r>
      <w:r>
        <w:rPr>
          <w:spacing w:val="-3"/>
          <w:sz w:val="24"/>
        </w:rPr>
        <w:t> </w:t>
      </w:r>
      <w:r>
        <w:rPr>
          <w:sz w:val="24"/>
        </w:rPr>
        <w:t>de</w:t>
      </w:r>
      <w:r>
        <w:rPr>
          <w:spacing w:val="-3"/>
          <w:sz w:val="24"/>
        </w:rPr>
        <w:t> </w:t>
      </w:r>
      <w:r>
        <w:rPr>
          <w:sz w:val="24"/>
        </w:rPr>
        <w:t>equidade</w:t>
      </w:r>
      <w:r>
        <w:rPr>
          <w:spacing w:val="-3"/>
          <w:sz w:val="24"/>
        </w:rPr>
        <w:t> </w:t>
      </w:r>
      <w:r>
        <w:rPr>
          <w:sz w:val="24"/>
        </w:rPr>
        <w:t>entre</w:t>
      </w:r>
      <w:r>
        <w:rPr>
          <w:spacing w:val="-3"/>
          <w:sz w:val="24"/>
        </w:rPr>
        <w:t> </w:t>
      </w:r>
      <w:r>
        <w:rPr>
          <w:sz w:val="24"/>
        </w:rPr>
        <w:t>homens</w:t>
      </w:r>
      <w:r>
        <w:rPr>
          <w:spacing w:val="-3"/>
          <w:sz w:val="24"/>
        </w:rPr>
        <w:t> </w:t>
      </w:r>
      <w:r>
        <w:rPr>
          <w:sz w:val="24"/>
        </w:rPr>
        <w:t>e</w:t>
      </w:r>
      <w:r>
        <w:rPr>
          <w:spacing w:val="-3"/>
          <w:sz w:val="24"/>
        </w:rPr>
        <w:t> </w:t>
      </w:r>
      <w:r>
        <w:rPr>
          <w:sz w:val="24"/>
        </w:rPr>
        <w:t>mulheres</w:t>
      </w:r>
      <w:r>
        <w:rPr>
          <w:spacing w:val="-3"/>
          <w:sz w:val="24"/>
        </w:rPr>
        <w:t> </w:t>
      </w:r>
      <w:r>
        <w:rPr>
          <w:sz w:val="24"/>
        </w:rPr>
        <w:t>no</w:t>
      </w:r>
      <w:r>
        <w:rPr>
          <w:spacing w:val="-3"/>
          <w:sz w:val="24"/>
        </w:rPr>
        <w:t> </w:t>
      </w:r>
      <w:r>
        <w:rPr>
          <w:sz w:val="24"/>
        </w:rPr>
        <w:t>ambiente</w:t>
      </w:r>
      <w:r>
        <w:rPr>
          <w:spacing w:val="-3"/>
          <w:sz w:val="24"/>
        </w:rPr>
        <w:t> </w:t>
      </w:r>
      <w:r>
        <w:rPr>
          <w:sz w:val="24"/>
        </w:rPr>
        <w:t>de</w:t>
      </w:r>
      <w:r>
        <w:rPr>
          <w:spacing w:val="-3"/>
          <w:sz w:val="24"/>
        </w:rPr>
        <w:t> </w:t>
      </w:r>
      <w:r>
        <w:rPr>
          <w:sz w:val="24"/>
        </w:rPr>
        <w:t>trabalho,</w:t>
      </w:r>
      <w:r>
        <w:rPr>
          <w:spacing w:val="-3"/>
          <w:sz w:val="24"/>
        </w:rPr>
        <w:t> </w:t>
      </w:r>
      <w:r>
        <w:rPr>
          <w:sz w:val="24"/>
        </w:rPr>
        <w:t>conforme</w:t>
      </w:r>
      <w:r>
        <w:rPr>
          <w:spacing w:val="-3"/>
          <w:sz w:val="24"/>
        </w:rPr>
        <w:t> </w:t>
      </w:r>
      <w:r>
        <w:rPr>
          <w:sz w:val="24"/>
        </w:rPr>
        <w:t>regulamento;</w:t>
      </w:r>
      <w:r>
        <w:rPr>
          <w:spacing w:val="-3"/>
          <w:sz w:val="24"/>
        </w:rPr>
        <w:t> </w:t>
      </w:r>
      <w:r>
        <w:rPr>
          <w:sz w:val="24"/>
        </w:rPr>
        <w:t>(Vide</w:t>
      </w:r>
      <w:r>
        <w:rPr>
          <w:spacing w:val="-3"/>
          <w:sz w:val="24"/>
        </w:rPr>
        <w:t> </w:t>
      </w:r>
      <w:r>
        <w:rPr>
          <w:sz w:val="24"/>
        </w:rPr>
        <w:t>Decreto</w:t>
      </w:r>
      <w:r>
        <w:rPr>
          <w:spacing w:val="-3"/>
          <w:sz w:val="24"/>
        </w:rPr>
        <w:t> </w:t>
      </w:r>
      <w:r>
        <w:rPr>
          <w:sz w:val="24"/>
        </w:rPr>
        <w:t>nº 11.430, de 2023) Vigência</w:t>
      </w:r>
    </w:p>
    <w:p>
      <w:pPr>
        <w:pStyle w:val="ListParagraph"/>
        <w:numPr>
          <w:ilvl w:val="0"/>
          <w:numId w:val="33"/>
        </w:numPr>
        <w:tabs>
          <w:tab w:pos="402" w:val="left" w:leader="none"/>
        </w:tabs>
        <w:spacing w:line="240" w:lineRule="auto" w:before="250" w:after="0"/>
        <w:ind w:left="402" w:right="0" w:hanging="293"/>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BodyText"/>
        <w:spacing w:line="247" w:lineRule="auto" w:before="264"/>
      </w:pPr>
      <w:r>
        <w:rPr/>
        <w:t>19.2.</w:t>
      </w:r>
      <w:r>
        <w:rPr>
          <w:spacing w:val="-3"/>
        </w:rPr>
        <w:t> </w:t>
      </w:r>
      <w:r>
        <w:rPr/>
        <w:t>Em</w:t>
      </w:r>
      <w:r>
        <w:rPr>
          <w:spacing w:val="-3"/>
        </w:rPr>
        <w:t> </w:t>
      </w:r>
      <w:r>
        <w:rPr/>
        <w:t>igualdade</w:t>
      </w:r>
      <w:r>
        <w:rPr>
          <w:spacing w:val="-3"/>
        </w:rPr>
        <w:t> </w:t>
      </w:r>
      <w:r>
        <w:rPr/>
        <w:t>de</w:t>
      </w:r>
      <w:r>
        <w:rPr>
          <w:spacing w:val="-3"/>
        </w:rPr>
        <w:t> </w:t>
      </w:r>
      <w:r>
        <w:rPr/>
        <w:t>condições,</w:t>
      </w:r>
      <w:r>
        <w:rPr>
          <w:spacing w:val="-3"/>
        </w:rPr>
        <w:t> </w:t>
      </w:r>
      <w:r>
        <w:rPr/>
        <w:t>se</w:t>
      </w:r>
      <w:r>
        <w:rPr>
          <w:spacing w:val="-3"/>
        </w:rPr>
        <w:t> </w:t>
      </w:r>
      <w:r>
        <w:rPr/>
        <w:t>não</w:t>
      </w:r>
      <w:r>
        <w:rPr>
          <w:spacing w:val="-3"/>
        </w:rPr>
        <w:t> </w:t>
      </w:r>
      <w:r>
        <w:rPr/>
        <w:t>houver</w:t>
      </w:r>
      <w:r>
        <w:rPr>
          <w:spacing w:val="-3"/>
        </w:rPr>
        <w:t> </w:t>
      </w:r>
      <w:r>
        <w:rPr/>
        <w:t>desempate,</w:t>
      </w:r>
      <w:r>
        <w:rPr>
          <w:spacing w:val="-3"/>
        </w:rPr>
        <w:t> </w:t>
      </w:r>
      <w:r>
        <w:rPr/>
        <w:t>será</w:t>
      </w:r>
      <w:r>
        <w:rPr>
          <w:spacing w:val="-3"/>
        </w:rPr>
        <w:t> </w:t>
      </w:r>
      <w:r>
        <w:rPr/>
        <w:t>assegurada</w:t>
      </w:r>
      <w:r>
        <w:rPr>
          <w:spacing w:val="-3"/>
        </w:rPr>
        <w:t> </w:t>
      </w:r>
      <w:r>
        <w:rPr/>
        <w:t>preferência,</w:t>
      </w:r>
      <w:r>
        <w:rPr>
          <w:spacing w:val="-3"/>
        </w:rPr>
        <w:t> </w:t>
      </w:r>
      <w:r>
        <w:rPr/>
        <w:t>sucessivamente,</w:t>
      </w:r>
      <w:r>
        <w:rPr>
          <w:spacing w:val="-3"/>
        </w:rPr>
        <w:t> </w:t>
      </w:r>
      <w:r>
        <w:rPr/>
        <w:t>aos</w:t>
      </w:r>
      <w:r>
        <w:rPr>
          <w:spacing w:val="-3"/>
        </w:rPr>
        <w:t> </w:t>
      </w:r>
      <w:r>
        <w:rPr/>
        <w:t>bens</w:t>
      </w:r>
      <w:r>
        <w:rPr>
          <w:spacing w:val="-3"/>
        </w:rPr>
        <w:t> </w:t>
      </w:r>
      <w:r>
        <w:rPr/>
        <w:t>e</w:t>
      </w:r>
      <w:r>
        <w:rPr>
          <w:spacing w:val="-3"/>
        </w:rPr>
        <w:t> </w:t>
      </w:r>
      <w:r>
        <w:rPr/>
        <w:t>serviços</w:t>
      </w:r>
      <w:r>
        <w:rPr>
          <w:spacing w:val="-3"/>
        </w:rPr>
        <w:t> </w:t>
      </w:r>
      <w:r>
        <w:rPr/>
        <w:t>produzidos</w:t>
      </w:r>
      <w:r>
        <w:rPr>
          <w:spacing w:val="-3"/>
        </w:rPr>
        <w:t> </w:t>
      </w:r>
      <w:r>
        <w:rPr/>
        <w:t>ou</w:t>
      </w:r>
      <w:r>
        <w:rPr>
          <w:spacing w:val="-3"/>
        </w:rPr>
        <w:t> </w:t>
      </w:r>
      <w:r>
        <w:rPr/>
        <w:t>prestados </w:t>
      </w:r>
      <w:r>
        <w:rPr>
          <w:spacing w:val="-4"/>
        </w:rPr>
        <w:t>por:</w:t>
      </w:r>
    </w:p>
    <w:p>
      <w:pPr>
        <w:pStyle w:val="ListParagraph"/>
        <w:numPr>
          <w:ilvl w:val="0"/>
          <w:numId w:val="34"/>
        </w:numPr>
        <w:tabs>
          <w:tab w:pos="402" w:val="left" w:leader="none"/>
        </w:tabs>
        <w:spacing w:line="235" w:lineRule="auto" w:before="261" w:after="0"/>
        <w:ind w:left="109" w:right="302"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3"/>
          <w:sz w:val="24"/>
        </w:rPr>
        <w:t> </w:t>
      </w:r>
      <w:r>
        <w:rPr>
          <w:sz w:val="24"/>
        </w:rPr>
        <w:t>do</w:t>
      </w:r>
      <w:r>
        <w:rPr>
          <w:spacing w:val="-2"/>
          <w:sz w:val="24"/>
        </w:rPr>
        <w:t> </w:t>
      </w:r>
      <w:r>
        <w:rPr>
          <w:sz w:val="24"/>
        </w:rPr>
        <w:t>Estado</w:t>
      </w:r>
      <w:r>
        <w:rPr>
          <w:spacing w:val="-2"/>
          <w:sz w:val="24"/>
        </w:rPr>
        <w:t> </w:t>
      </w:r>
      <w:r>
        <w:rPr>
          <w:sz w:val="24"/>
        </w:rPr>
        <w:t>ou</w:t>
      </w:r>
      <w:r>
        <w:rPr>
          <w:spacing w:val="-3"/>
          <w:sz w:val="24"/>
        </w:rPr>
        <w:t> </w:t>
      </w:r>
      <w:r>
        <w:rPr>
          <w:sz w:val="24"/>
        </w:rPr>
        <w:t>do</w:t>
      </w:r>
      <w:r>
        <w:rPr>
          <w:spacing w:val="-2"/>
          <w:sz w:val="24"/>
        </w:rPr>
        <w:t> </w:t>
      </w:r>
      <w:r>
        <w:rPr>
          <w:sz w:val="24"/>
        </w:rPr>
        <w:t>Distrito</w:t>
      </w:r>
      <w:r>
        <w:rPr>
          <w:spacing w:val="-2"/>
          <w:sz w:val="24"/>
        </w:rPr>
        <w:t> </w:t>
      </w:r>
      <w:r>
        <w:rPr>
          <w:sz w:val="24"/>
        </w:rPr>
        <w:t>Federal</w:t>
      </w:r>
      <w:r>
        <w:rPr>
          <w:spacing w:val="-3"/>
          <w:sz w:val="24"/>
        </w:rPr>
        <w:t> </w:t>
      </w:r>
      <w:r>
        <w:rPr>
          <w:sz w:val="24"/>
        </w:rPr>
        <w:t>do</w:t>
      </w:r>
      <w:r>
        <w:rPr>
          <w:spacing w:val="-2"/>
          <w:sz w:val="24"/>
        </w:rPr>
        <w:t> </w:t>
      </w:r>
      <w:r>
        <w:rPr>
          <w:sz w:val="24"/>
        </w:rPr>
        <w:t>órgão</w:t>
      </w:r>
      <w:r>
        <w:rPr>
          <w:spacing w:val="-2"/>
          <w:sz w:val="24"/>
        </w:rPr>
        <w:t> </w:t>
      </w:r>
      <w:r>
        <w:rPr>
          <w:sz w:val="24"/>
        </w:rPr>
        <w:t>ou</w:t>
      </w:r>
      <w:r>
        <w:rPr>
          <w:spacing w:val="-3"/>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3"/>
          <w:sz w:val="24"/>
        </w:rPr>
        <w:t> </w:t>
      </w:r>
      <w:r>
        <w:rPr>
          <w:sz w:val="24"/>
        </w:rPr>
        <w:t>estadual</w:t>
      </w:r>
      <w:r>
        <w:rPr>
          <w:spacing w:val="-2"/>
          <w:sz w:val="24"/>
        </w:rPr>
        <w:t> </w:t>
      </w:r>
      <w:r>
        <w:rPr>
          <w:sz w:val="24"/>
        </w:rPr>
        <w:t>ou</w:t>
      </w:r>
      <w:r>
        <w:rPr>
          <w:spacing w:val="-2"/>
          <w:sz w:val="24"/>
        </w:rPr>
        <w:t> </w:t>
      </w:r>
      <w:r>
        <w:rPr>
          <w:sz w:val="24"/>
        </w:rPr>
        <w:t>distrital</w:t>
      </w:r>
      <w:r>
        <w:rPr>
          <w:spacing w:val="-3"/>
          <w:sz w:val="24"/>
        </w:rPr>
        <w:t> </w:t>
      </w:r>
      <w:r>
        <w:rPr>
          <w:sz w:val="24"/>
        </w:rPr>
        <w:t>licitante ou, no caso de licitação realizada por órgão ou entidade de Município, no território do Estado em que este se localize;</w:t>
      </w:r>
    </w:p>
    <w:p>
      <w:pPr>
        <w:pStyle w:val="ListParagraph"/>
        <w:numPr>
          <w:ilvl w:val="0"/>
          <w:numId w:val="34"/>
        </w:numPr>
        <w:tabs>
          <w:tab w:pos="389" w:val="left" w:leader="none"/>
        </w:tabs>
        <w:spacing w:line="240" w:lineRule="auto" w:before="250" w:after="0"/>
        <w:ind w:left="389" w:right="0" w:hanging="280"/>
        <w:jc w:val="left"/>
        <w:rPr>
          <w:sz w:val="24"/>
        </w:rPr>
      </w:pPr>
      <w:r>
        <w:rPr>
          <w:sz w:val="24"/>
        </w:rPr>
        <w:t>- empresas </w:t>
      </w:r>
      <w:r>
        <w:rPr>
          <w:spacing w:val="-2"/>
          <w:sz w:val="24"/>
        </w:rPr>
        <w:t>brasileiras;</w:t>
      </w:r>
    </w:p>
    <w:p>
      <w:pPr>
        <w:pStyle w:val="ListParagraph"/>
        <w:numPr>
          <w:ilvl w:val="0"/>
          <w:numId w:val="34"/>
        </w:numPr>
        <w:tabs>
          <w:tab w:pos="389" w:val="left" w:leader="none"/>
        </w:tabs>
        <w:spacing w:line="240" w:lineRule="auto" w:before="234" w:after="0"/>
        <w:ind w:left="389" w:right="0" w:hanging="280"/>
        <w:jc w:val="left"/>
        <w:rPr>
          <w:sz w:val="24"/>
        </w:rPr>
      </w:pPr>
      <w:r>
        <w:rPr>
          <w:sz w:val="24"/>
        </w:rPr>
        <w:t>empresas que invistam em pesquisa e no desenvolvimento de tecnologia no </w:t>
      </w:r>
      <w:r>
        <w:rPr>
          <w:spacing w:val="-2"/>
          <w:sz w:val="24"/>
        </w:rPr>
        <w:t>País;</w:t>
      </w:r>
    </w:p>
    <w:p>
      <w:pPr>
        <w:pStyle w:val="ListParagraph"/>
        <w:numPr>
          <w:ilvl w:val="0"/>
          <w:numId w:val="34"/>
        </w:numPr>
        <w:tabs>
          <w:tab w:pos="402" w:val="left" w:leader="none"/>
        </w:tabs>
        <w:spacing w:line="240" w:lineRule="auto" w:before="249" w:after="0"/>
        <w:ind w:left="402" w:right="0" w:hanging="293"/>
        <w:jc w:val="left"/>
        <w:rPr>
          <w:sz w:val="24"/>
        </w:rPr>
      </w:pPr>
      <w:r>
        <w:rPr>
          <w:sz w:val="24"/>
        </w:rPr>
        <w:t>empresas que comprovem a prática de mitigação, nos termos da Lei nº 12.187, de 29 de dezembro de </w:t>
      </w:r>
      <w:r>
        <w:rPr>
          <w:spacing w:val="-2"/>
          <w:sz w:val="24"/>
        </w:rPr>
        <w:t>2009.</w:t>
      </w:r>
    </w:p>
    <w:p>
      <w:pPr>
        <w:pStyle w:val="BodyText"/>
        <w:spacing w:line="235" w:lineRule="auto" w:before="268"/>
      </w:pPr>
      <w:r>
        <w:rPr/>
        <w:t>19.3.</w:t>
      </w:r>
      <w:r>
        <w:rPr>
          <w:spacing w:val="-15"/>
        </w:rPr>
        <w:t> </w:t>
      </w:r>
      <w:r>
        <w:rPr/>
        <w:t>As</w:t>
      </w:r>
      <w:r>
        <w:rPr>
          <w:spacing w:val="-2"/>
        </w:rPr>
        <w:t> </w:t>
      </w:r>
      <w:r>
        <w:rPr/>
        <w:t>regras</w:t>
      </w:r>
      <w:r>
        <w:rPr>
          <w:spacing w:val="-2"/>
        </w:rPr>
        <w:t> </w:t>
      </w:r>
      <w:r>
        <w:rPr/>
        <w:t>previstas</w:t>
      </w:r>
      <w:r>
        <w:rPr>
          <w:spacing w:val="-2"/>
        </w:rPr>
        <w:t> </w:t>
      </w:r>
      <w:r>
        <w:rPr/>
        <w:t>no</w:t>
      </w:r>
      <w:r>
        <w:rPr>
          <w:spacing w:val="-2"/>
        </w:rPr>
        <w:t> </w:t>
      </w:r>
      <w:r>
        <w:rPr/>
        <w:t>caput</w:t>
      </w:r>
      <w:r>
        <w:rPr>
          <w:spacing w:val="-2"/>
        </w:rPr>
        <w:t> </w:t>
      </w:r>
      <w:r>
        <w:rPr/>
        <w:t>deste</w:t>
      </w:r>
      <w:r>
        <w:rPr>
          <w:spacing w:val="-2"/>
        </w:rPr>
        <w:t> </w:t>
      </w:r>
      <w:r>
        <w:rPr/>
        <w:t>artigo</w:t>
      </w:r>
      <w:r>
        <w:rPr>
          <w:spacing w:val="-2"/>
        </w:rPr>
        <w:t> </w:t>
      </w:r>
      <w:r>
        <w:rPr/>
        <w:t>não</w:t>
      </w:r>
      <w:r>
        <w:rPr>
          <w:spacing w:val="-2"/>
        </w:rPr>
        <w:t> </w:t>
      </w:r>
      <w:r>
        <w:rPr/>
        <w:t>prejudicarão</w:t>
      </w:r>
      <w:r>
        <w:rPr>
          <w:spacing w:val="-2"/>
        </w:rPr>
        <w:t> </w:t>
      </w:r>
      <w:r>
        <w:rPr/>
        <w:t>a</w:t>
      </w:r>
      <w:r>
        <w:rPr>
          <w:spacing w:val="-2"/>
        </w:rPr>
        <w:t> </w:t>
      </w:r>
      <w:r>
        <w:rPr/>
        <w:t>aplicação</w:t>
      </w:r>
      <w:r>
        <w:rPr>
          <w:spacing w:val="-2"/>
        </w:rPr>
        <w:t> </w:t>
      </w:r>
      <w:r>
        <w:rPr/>
        <w:t>do</w:t>
      </w:r>
      <w:r>
        <w:rPr>
          <w:spacing w:val="-2"/>
        </w:rPr>
        <w:t> </w:t>
      </w:r>
      <w:r>
        <w:rPr/>
        <w:t>disposto</w:t>
      </w:r>
      <w:r>
        <w:rPr>
          <w:spacing w:val="-2"/>
        </w:rPr>
        <w:t> </w:t>
      </w:r>
      <w:r>
        <w:rPr/>
        <w:t>no</w:t>
      </w:r>
      <w:r>
        <w:rPr>
          <w:spacing w:val="-2"/>
        </w:rPr>
        <w:t> </w:t>
      </w:r>
      <w:r>
        <w:rPr/>
        <w:t>art.</w:t>
      </w:r>
      <w:r>
        <w:rPr>
          <w:spacing w:val="-2"/>
        </w:rPr>
        <w:t> </w:t>
      </w:r>
      <w:r>
        <w:rPr/>
        <w:t>44</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 </w:t>
      </w:r>
      <w:r>
        <w:rPr>
          <w:spacing w:val="-2"/>
        </w:rPr>
        <w:t>2006.</w:t>
      </w:r>
    </w:p>
    <w:p>
      <w:pPr>
        <w:pStyle w:val="BodyText"/>
        <w:spacing w:before="274"/>
        <w:ind w:left="0"/>
      </w:pPr>
    </w:p>
    <w:p>
      <w:pPr>
        <w:pStyle w:val="Heading2"/>
        <w:numPr>
          <w:ilvl w:val="0"/>
          <w:numId w:val="31"/>
        </w:numPr>
        <w:tabs>
          <w:tab w:pos="669" w:val="left" w:leader="none"/>
        </w:tabs>
        <w:spacing w:line="240" w:lineRule="auto" w:before="0" w:after="0"/>
        <w:ind w:left="669" w:right="0" w:hanging="560"/>
        <w:jc w:val="left"/>
      </w:pPr>
      <w:r>
        <w:rPr>
          <w:spacing w:val="-4"/>
        </w:rPr>
        <w:t>–</w:t>
      </w:r>
      <w:r>
        <w:rPr>
          <w:spacing w:val="1"/>
        </w:rPr>
        <w:t> </w:t>
      </w:r>
      <w:r>
        <w:rPr>
          <w:spacing w:val="-4"/>
        </w:rPr>
        <w:t>ESTIMATIVA</w:t>
      </w:r>
      <w:r>
        <w:rPr>
          <w:spacing w:val="-13"/>
        </w:rPr>
        <w:t> </w:t>
      </w:r>
      <w:r>
        <w:rPr>
          <w:spacing w:val="-4"/>
        </w:rPr>
        <w:t>DA</w:t>
      </w:r>
      <w:r>
        <w:rPr>
          <w:spacing w:val="-13"/>
        </w:rPr>
        <w:t> </w:t>
      </w:r>
      <w:r>
        <w:rPr>
          <w:spacing w:val="-4"/>
        </w:rPr>
        <w:t>CONTRATAÇÃO</w:t>
      </w:r>
    </w:p>
    <w:p>
      <w:pPr>
        <w:pStyle w:val="BodyText"/>
        <w:spacing w:before="264"/>
      </w:pPr>
      <w:r>
        <w:rPr/>
        <w:t>19.1. O valor da contratação será definido pela pesquisa de </w:t>
      </w:r>
      <w:r>
        <w:rPr>
          <w:spacing w:val="-2"/>
        </w:rPr>
        <w:t>preços.</w:t>
      </w:r>
    </w:p>
    <w:p>
      <w:pPr>
        <w:pStyle w:val="BodyText"/>
        <w:spacing w:before="273"/>
        <w:ind w:left="0"/>
      </w:pPr>
    </w:p>
    <w:p>
      <w:pPr>
        <w:pStyle w:val="Heading2"/>
        <w:numPr>
          <w:ilvl w:val="0"/>
          <w:numId w:val="31"/>
        </w:numPr>
        <w:tabs>
          <w:tab w:pos="575" w:val="left" w:leader="none"/>
        </w:tabs>
        <w:spacing w:line="240" w:lineRule="auto" w:before="0" w:after="0"/>
        <w:ind w:left="575" w:right="0" w:hanging="466"/>
        <w:jc w:val="left"/>
      </w:pPr>
      <w:r>
        <w:rPr/>
        <w:t>– DISPOSIÇÕES </w:t>
      </w:r>
      <w:r>
        <w:rPr>
          <w:spacing w:val="-2"/>
        </w:rPr>
        <w:t>GERAIS:</w:t>
      </w:r>
    </w:p>
    <w:p>
      <w:pPr>
        <w:pStyle w:val="BodyText"/>
        <w:spacing w:line="235" w:lineRule="auto" w:before="268"/>
        <w:ind w:right="138"/>
      </w:pPr>
      <w:r>
        <w:rPr/>
        <w:t>20.1</w:t>
      </w:r>
      <w:r>
        <w:rPr>
          <w:spacing w:val="-15"/>
        </w:rPr>
        <w:t> </w:t>
      </w:r>
      <w:r>
        <w:rPr/>
        <w:t>A</w:t>
      </w:r>
      <w:r>
        <w:rPr>
          <w:spacing w:val="-15"/>
        </w:rPr>
        <w:t> </w:t>
      </w:r>
      <w:r>
        <w:rPr/>
        <w:t>CONTRATADA</w:t>
      </w:r>
      <w:r>
        <w:rPr>
          <w:spacing w:val="-15"/>
        </w:rPr>
        <w:t> </w:t>
      </w:r>
      <w:r>
        <w:rPr/>
        <w:t>se</w:t>
      </w:r>
      <w:r>
        <w:rPr>
          <w:spacing w:val="-15"/>
        </w:rPr>
        <w:t> </w:t>
      </w:r>
      <w:r>
        <w:rPr/>
        <w:t>obriga</w:t>
      </w:r>
      <w:r>
        <w:rPr>
          <w:spacing w:val="-8"/>
        </w:rPr>
        <w:t> </w:t>
      </w:r>
      <w:r>
        <w:rPr/>
        <w:t>a</w:t>
      </w:r>
      <w:r>
        <w:rPr>
          <w:spacing w:val="-6"/>
        </w:rPr>
        <w:t> </w:t>
      </w:r>
      <w:r>
        <w:rPr/>
        <w:t>manter,</w:t>
      </w:r>
      <w:r>
        <w:rPr>
          <w:spacing w:val="-6"/>
        </w:rPr>
        <w:t> </w:t>
      </w:r>
      <w:r>
        <w:rPr/>
        <w:t>durante</w:t>
      </w:r>
      <w:r>
        <w:rPr>
          <w:spacing w:val="-6"/>
        </w:rPr>
        <w:t> </w:t>
      </w:r>
      <w:r>
        <w:rPr/>
        <w:t>toda</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em</w:t>
      </w:r>
      <w:r>
        <w:rPr>
          <w:spacing w:val="-6"/>
        </w:rPr>
        <w:t> </w:t>
      </w:r>
      <w:r>
        <w:rPr/>
        <w:t>compatibilidade</w:t>
      </w:r>
      <w:r>
        <w:rPr>
          <w:spacing w:val="-6"/>
        </w:rPr>
        <w:t> </w:t>
      </w:r>
      <w:r>
        <w:rPr/>
        <w:t>com</w:t>
      </w:r>
      <w:r>
        <w:rPr>
          <w:spacing w:val="-6"/>
        </w:rPr>
        <w:t> </w:t>
      </w:r>
      <w:r>
        <w:rPr/>
        <w:t>as</w:t>
      </w:r>
      <w:r>
        <w:rPr>
          <w:spacing w:val="-6"/>
        </w:rPr>
        <w:t> </w:t>
      </w:r>
      <w:r>
        <w:rPr/>
        <w:t>obrigações</w:t>
      </w:r>
      <w:r>
        <w:rPr>
          <w:spacing w:val="-6"/>
        </w:rPr>
        <w:t> </w:t>
      </w:r>
      <w:r>
        <w:rPr/>
        <w:t>por</w:t>
      </w:r>
      <w:r>
        <w:rPr>
          <w:spacing w:val="-6"/>
        </w:rPr>
        <w:t> </w:t>
      </w:r>
      <w:r>
        <w:rPr/>
        <w:t>ele</w:t>
      </w:r>
      <w:r>
        <w:rPr>
          <w:spacing w:val="-6"/>
        </w:rPr>
        <w:t> </w:t>
      </w:r>
      <w:r>
        <w:rPr/>
        <w:t>assumidas,</w:t>
      </w:r>
      <w:r>
        <w:rPr>
          <w:spacing w:val="-6"/>
        </w:rPr>
        <w:t> </w:t>
      </w:r>
      <w:r>
        <w:rPr/>
        <w:t>todas as condições de habilitação e qualificação exigidas na contratação.</w:t>
      </w:r>
    </w:p>
    <w:p>
      <w:pPr>
        <w:pStyle w:val="BodyText"/>
        <w:spacing w:line="235" w:lineRule="auto" w:before="254"/>
      </w:pPr>
      <w:r>
        <w:rPr/>
        <w:t>20.2.</w:t>
      </w:r>
      <w:r>
        <w:rPr>
          <w:spacing w:val="-3"/>
        </w:rPr>
        <w:t> </w:t>
      </w:r>
      <w:r>
        <w:rPr/>
        <w:t>Caso</w:t>
      </w:r>
      <w:r>
        <w:rPr>
          <w:spacing w:val="-3"/>
        </w:rPr>
        <w:t> </w:t>
      </w:r>
      <w:r>
        <w:rPr/>
        <w:t>haja</w:t>
      </w:r>
      <w:r>
        <w:rPr>
          <w:spacing w:val="-3"/>
        </w:rPr>
        <w:t> </w:t>
      </w:r>
      <w:r>
        <w:rPr/>
        <w:t>discrepâncias</w:t>
      </w:r>
      <w:r>
        <w:rPr>
          <w:spacing w:val="-3"/>
        </w:rPr>
        <w:t> </w:t>
      </w:r>
      <w:r>
        <w:rPr/>
        <w:t>entre</w:t>
      </w:r>
      <w:r>
        <w:rPr>
          <w:spacing w:val="-3"/>
        </w:rPr>
        <w:t> </w:t>
      </w:r>
      <w:r>
        <w:rPr/>
        <w:t>o</w:t>
      </w:r>
      <w:r>
        <w:rPr>
          <w:spacing w:val="-3"/>
        </w:rPr>
        <w:t> </w:t>
      </w:r>
      <w:r>
        <w:rPr/>
        <w:t>que</w:t>
      </w:r>
      <w:r>
        <w:rPr>
          <w:spacing w:val="-3"/>
        </w:rPr>
        <w:t> </w:t>
      </w:r>
      <w:r>
        <w:rPr/>
        <w:t>está</w:t>
      </w:r>
      <w:r>
        <w:rPr>
          <w:spacing w:val="-3"/>
        </w:rPr>
        <w:t> </w:t>
      </w:r>
      <w:r>
        <w:rPr/>
        <w:t>descrito</w:t>
      </w:r>
      <w:r>
        <w:rPr>
          <w:spacing w:val="-3"/>
        </w:rPr>
        <w:t> </w:t>
      </w:r>
      <w:r>
        <w:rPr/>
        <w:t>neste</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o</w:t>
      </w:r>
      <w:r>
        <w:rPr>
          <w:spacing w:val="-3"/>
        </w:rPr>
        <w:t> </w:t>
      </w:r>
      <w:r>
        <w:rPr/>
        <w:t>detalhamento</w:t>
      </w:r>
      <w:r>
        <w:rPr>
          <w:spacing w:val="-3"/>
        </w:rPr>
        <w:t> </w:t>
      </w:r>
      <w:r>
        <w:rPr/>
        <w:t>dos</w:t>
      </w:r>
      <w:r>
        <w:rPr>
          <w:spacing w:val="-3"/>
        </w:rPr>
        <w:t> </w:t>
      </w:r>
      <w:r>
        <w:rPr/>
        <w:t>IDs</w:t>
      </w:r>
      <w:r>
        <w:rPr>
          <w:spacing w:val="-3"/>
        </w:rPr>
        <w:t> </w:t>
      </w:r>
      <w:r>
        <w:rPr/>
        <w:t>do</w:t>
      </w:r>
      <w:r>
        <w:rPr>
          <w:spacing w:val="-3"/>
        </w:rPr>
        <w:t> </w:t>
      </w:r>
      <w:r>
        <w:rPr/>
        <w:t>SIGA,</w:t>
      </w:r>
      <w:r>
        <w:rPr>
          <w:spacing w:val="-3"/>
        </w:rPr>
        <w:t> </w:t>
      </w:r>
      <w:r>
        <w:rPr/>
        <w:t>prevalecerá</w:t>
      </w:r>
      <w:r>
        <w:rPr>
          <w:spacing w:val="-3"/>
        </w:rPr>
        <w:t> </w:t>
      </w:r>
      <w:r>
        <w:rPr/>
        <w:t>o</w:t>
      </w:r>
      <w:r>
        <w:rPr>
          <w:spacing w:val="-3"/>
        </w:rPr>
        <w:t> </w:t>
      </w:r>
      <w:r>
        <w:rPr/>
        <w:t>descritivo</w:t>
      </w:r>
      <w:r>
        <w:rPr>
          <w:spacing w:val="-3"/>
        </w:rPr>
        <w:t> </w:t>
      </w:r>
      <w:r>
        <w:rPr/>
        <w:t>contido neste documento.</w:t>
      </w:r>
    </w:p>
    <w:p>
      <w:pPr>
        <w:pStyle w:val="BodyText"/>
        <w:spacing w:before="250"/>
      </w:pPr>
      <w:r>
        <w:rPr/>
        <w:t>20.3. Não será permitida a participação de consórcios de empresas devido à natureza do objeto e realidade do mercado desta </w:t>
      </w:r>
      <w:r>
        <w:rPr>
          <w:spacing w:val="-2"/>
        </w:rPr>
        <w:t>contratação.</w:t>
      </w:r>
    </w:p>
    <w:p>
      <w:pPr>
        <w:pStyle w:val="BodyText"/>
        <w:spacing w:before="258"/>
        <w:ind w:left="0"/>
      </w:pPr>
    </w:p>
    <w:p>
      <w:pPr>
        <w:pStyle w:val="Heading2"/>
        <w:ind w:left="109"/>
      </w:pPr>
      <w:r>
        <w:rPr>
          <w:spacing w:val="-2"/>
        </w:rPr>
        <w:t>RESPONSÁVEIS:</w:t>
      </w:r>
    </w:p>
    <w:p>
      <w:pPr>
        <w:pStyle w:val="BodyText"/>
        <w:spacing w:before="258"/>
        <w:ind w:left="0"/>
        <w:rPr>
          <w:b/>
        </w:rPr>
      </w:pPr>
    </w:p>
    <w:p>
      <w:pPr>
        <w:pStyle w:val="BodyText"/>
        <w:spacing w:line="247" w:lineRule="auto"/>
        <w:ind w:left="5406" w:right="5409" w:firstLine="781"/>
      </w:pPr>
      <w:r>
        <w:rPr/>
        <w:t>Felippe Jordão Santiago</w:t>
      </w:r>
      <w:r>
        <w:rPr>
          <w:spacing w:val="80"/>
        </w:rPr>
        <w:t> </w:t>
      </w:r>
      <w:r>
        <w:rPr>
          <w:spacing w:val="-2"/>
        </w:rPr>
        <w:t>Serviço</w:t>
      </w:r>
      <w:r>
        <w:rPr>
          <w:spacing w:val="-13"/>
        </w:rPr>
        <w:t> </w:t>
      </w:r>
      <w:r>
        <w:rPr>
          <w:spacing w:val="-2"/>
        </w:rPr>
        <w:t>de</w:t>
      </w:r>
      <w:r>
        <w:rPr>
          <w:spacing w:val="-14"/>
        </w:rPr>
        <w:t> </w:t>
      </w:r>
      <w:r>
        <w:rPr>
          <w:spacing w:val="-2"/>
        </w:rPr>
        <w:t>Almoxarifado</w:t>
      </w:r>
      <w:r>
        <w:rPr>
          <w:spacing w:val="-7"/>
        </w:rPr>
        <w:t> </w:t>
      </w:r>
      <w:r>
        <w:rPr>
          <w:spacing w:val="-2"/>
        </w:rPr>
        <w:t>-</w:t>
      </w:r>
      <w:r>
        <w:rPr>
          <w:spacing w:val="-8"/>
        </w:rPr>
        <w:t> </w:t>
      </w:r>
      <w:r>
        <w:rPr>
          <w:spacing w:val="-2"/>
        </w:rPr>
        <w:t>SERVALMO</w:t>
      </w:r>
    </w:p>
    <w:p>
      <w:pPr>
        <w:pStyle w:val="Heading2"/>
        <w:spacing w:line="262" w:lineRule="exact"/>
        <w:ind w:left="5599"/>
      </w:pPr>
      <w:r>
        <w:rPr/>
        <w:t>INTEGRANTE </w:t>
      </w:r>
      <w:r>
        <w:rPr>
          <w:spacing w:val="-2"/>
        </w:rPr>
        <w:t>REQUISITANTE</w:t>
      </w:r>
    </w:p>
    <w:p>
      <w:pPr>
        <w:pStyle w:val="BodyText"/>
        <w:spacing w:before="3"/>
        <w:ind w:left="0"/>
        <w:rPr>
          <w:b/>
        </w:rPr>
      </w:pPr>
    </w:p>
    <w:p>
      <w:pPr>
        <w:pStyle w:val="BodyText"/>
        <w:spacing w:line="273" w:lineRule="exact"/>
        <w:ind w:left="0" w:right="3"/>
        <w:jc w:val="center"/>
      </w:pPr>
      <w:r>
        <w:rPr/>
        <w:t>João</w:t>
      </w:r>
      <w:r>
        <w:rPr>
          <w:spacing w:val="-13"/>
        </w:rPr>
        <w:t> </w:t>
      </w:r>
      <w:r>
        <w:rPr/>
        <w:t>Victor</w:t>
      </w:r>
      <w:r>
        <w:rPr>
          <w:spacing w:val="-7"/>
        </w:rPr>
        <w:t> </w:t>
      </w:r>
      <w:r>
        <w:rPr>
          <w:spacing w:val="-2"/>
        </w:rPr>
        <w:t>Pinto</w:t>
      </w:r>
    </w:p>
    <w:p>
      <w:pPr>
        <w:pStyle w:val="BodyText"/>
        <w:spacing w:line="273" w:lineRule="exact"/>
        <w:ind w:left="0" w:right="3"/>
        <w:jc w:val="center"/>
      </w:pPr>
      <w:r>
        <w:rPr/>
        <w:t>Serviço de</w:t>
      </w:r>
      <w:r>
        <w:rPr>
          <w:spacing w:val="-14"/>
        </w:rPr>
        <w:t> </w:t>
      </w:r>
      <w:r>
        <w:rPr/>
        <w:t>Apoio a Contratos - </w:t>
      </w:r>
      <w:r>
        <w:rPr>
          <w:spacing w:val="-2"/>
        </w:rPr>
        <w:t>DEPFIN</w:t>
      </w:r>
    </w:p>
    <w:p>
      <w:pPr>
        <w:pStyle w:val="Heading2"/>
        <w:spacing w:before="9"/>
        <w:ind w:left="5678"/>
      </w:pPr>
      <w:r>
        <w:rPr/>
        <w:t>AGENTE DE </w:t>
      </w:r>
      <w:r>
        <w:rPr>
          <w:spacing w:val="-2"/>
        </w:rPr>
        <w:t>CONTRATAÇÃO</w:t>
      </w:r>
    </w:p>
    <w:p>
      <w:pPr>
        <w:spacing w:after="0"/>
        <w:sectPr>
          <w:pgSz w:w="15840" w:h="24480"/>
          <w:pgMar w:top="480" w:bottom="280" w:left="580" w:right="560"/>
        </w:sectPr>
      </w:pPr>
    </w:p>
    <w:p>
      <w:pPr>
        <w:pStyle w:val="BodyText"/>
        <w:spacing w:before="66"/>
      </w:pPr>
      <w:r>
        <w:rPr/>
        <w:t>Rio</w:t>
      </w:r>
      <w:r>
        <w:rPr>
          <w:spacing w:val="-2"/>
        </w:rPr>
        <w:t> </w:t>
      </w:r>
      <w:r>
        <w:rPr/>
        <w:t>de</w:t>
      </w:r>
      <w:r>
        <w:rPr>
          <w:spacing w:val="-1"/>
        </w:rPr>
        <w:t> </w:t>
      </w:r>
      <w:r>
        <w:rPr/>
        <w:t>Janeiro,</w:t>
      </w:r>
      <w:r>
        <w:rPr>
          <w:spacing w:val="-2"/>
        </w:rPr>
        <w:t> </w:t>
      </w:r>
      <w:r>
        <w:rPr/>
        <w:t>11</w:t>
      </w:r>
      <w:r>
        <w:rPr>
          <w:spacing w:val="-1"/>
        </w:rPr>
        <w:t> </w:t>
      </w:r>
      <w:r>
        <w:rPr/>
        <w:t>outubro</w:t>
      </w:r>
      <w:r>
        <w:rPr>
          <w:spacing w:val="-2"/>
        </w:rPr>
        <w:t> </w:t>
      </w:r>
      <w:r>
        <w:rPr/>
        <w:t>de</w:t>
      </w:r>
      <w:r>
        <w:rPr>
          <w:spacing w:val="-1"/>
        </w:rPr>
        <w:t> </w:t>
      </w:r>
      <w:r>
        <w:rPr>
          <w:spacing w:val="-4"/>
        </w:rPr>
        <w:t>2024</w:t>
      </w:r>
    </w:p>
    <w:p>
      <w:pPr>
        <w:pStyle w:val="BodyText"/>
        <w:ind w:left="0"/>
      </w:pPr>
    </w:p>
    <w:p>
      <w:pPr>
        <w:pStyle w:val="BodyText"/>
        <w:spacing w:before="192"/>
        <w:ind w:left="0"/>
      </w:pPr>
    </w:p>
    <w:p>
      <w:pPr>
        <w:pStyle w:val="Heading2"/>
        <w:ind w:right="3"/>
        <w:jc w:val="center"/>
      </w:pPr>
      <w:r>
        <w:rPr/>
        <w:t>ANEXO </w:t>
      </w:r>
      <w:r>
        <w:rPr>
          <w:spacing w:val="-5"/>
        </w:rPr>
        <w:t>II</w:t>
      </w:r>
    </w:p>
    <w:p>
      <w:pPr>
        <w:spacing w:before="234"/>
        <w:ind w:left="0" w:right="3"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BodyText"/>
        <w:spacing w:before="258"/>
        <w:ind w:left="0"/>
        <w:rPr>
          <w:b/>
        </w:rPr>
      </w:pPr>
    </w:p>
    <w:p>
      <w:pPr>
        <w:tabs>
          <w:tab w:pos="9331" w:val="left" w:leader="dot"/>
        </w:tabs>
        <w:spacing w:before="0"/>
        <w:ind w:left="2239" w:right="0" w:firstLine="0"/>
        <w:jc w:val="left"/>
        <w:rPr>
          <w:sz w:val="24"/>
        </w:rPr>
      </w:pPr>
      <w:r>
        <w:rPr>
          <w:b/>
          <w:sz w:val="24"/>
        </w:rPr>
        <w:t>CONTRATO</w:t>
      </w:r>
      <w:r>
        <w:rPr>
          <w:b/>
          <w:spacing w:val="-7"/>
          <w:sz w:val="24"/>
        </w:rPr>
        <w:t> </w:t>
      </w:r>
      <w:r>
        <w:rPr>
          <w:b/>
          <w:sz w:val="24"/>
        </w:rPr>
        <w:t>DE</w:t>
      </w:r>
      <w:r>
        <w:rPr>
          <w:b/>
          <w:spacing w:val="-15"/>
          <w:sz w:val="24"/>
        </w:rPr>
        <w:t> </w:t>
      </w:r>
      <w:r>
        <w:rPr>
          <w:b/>
          <w:sz w:val="24"/>
        </w:rPr>
        <w:t>AQUISIÇÃO</w:t>
      </w:r>
      <w:r>
        <w:rPr>
          <w:b/>
          <w:spacing w:val="-4"/>
          <w:sz w:val="24"/>
        </w:rPr>
        <w:t> </w:t>
      </w:r>
      <w:r>
        <w:rPr>
          <w:b/>
          <w:sz w:val="24"/>
        </w:rPr>
        <w:t>DE</w:t>
      </w:r>
      <w:r>
        <w:rPr>
          <w:b/>
          <w:spacing w:val="-3"/>
          <w:sz w:val="24"/>
        </w:rPr>
        <w:t> </w:t>
      </w:r>
      <w:r>
        <w:rPr>
          <w:b/>
          <w:sz w:val="24"/>
        </w:rPr>
        <w:t>BENS</w:t>
      </w:r>
      <w:r>
        <w:rPr>
          <w:b/>
          <w:spacing w:val="-4"/>
          <w:sz w:val="24"/>
        </w:rPr>
        <w:t> </w:t>
      </w:r>
      <w:r>
        <w:rPr>
          <w:b/>
          <w:sz w:val="24"/>
        </w:rPr>
        <w:t>DE</w:t>
      </w:r>
      <w:r>
        <w:rPr>
          <w:b/>
          <w:spacing w:val="-3"/>
          <w:sz w:val="24"/>
        </w:rPr>
        <w:t> </w:t>
      </w:r>
      <w:r>
        <w:rPr>
          <w:b/>
          <w:sz w:val="24"/>
        </w:rPr>
        <w:t>CONSUMO</w:t>
      </w:r>
      <w:r>
        <w:rPr>
          <w:b/>
          <w:spacing w:val="-3"/>
          <w:sz w:val="24"/>
        </w:rPr>
        <w:t> </w:t>
      </w:r>
      <w:r>
        <w:rPr>
          <w:b/>
          <w:spacing w:val="-5"/>
          <w:sz w:val="24"/>
        </w:rPr>
        <w:t>nº.</w:t>
      </w:r>
      <w:r>
        <w:rPr>
          <w:sz w:val="24"/>
        </w:rPr>
        <w:tab/>
      </w:r>
      <w:r>
        <w:rPr>
          <w:b/>
          <w:sz w:val="24"/>
        </w:rPr>
        <w:t>/2024/UERJ </w:t>
      </w:r>
      <w:r>
        <w:rPr>
          <w:sz w:val="24"/>
        </w:rPr>
        <w:t>que entre si celebram a Universidade </w:t>
      </w:r>
      <w:r>
        <w:rPr>
          <w:spacing w:val="-5"/>
          <w:sz w:val="24"/>
        </w:rPr>
        <w:t>do</w:t>
      </w:r>
    </w:p>
    <w:p>
      <w:pPr>
        <w:tabs>
          <w:tab w:pos="11906" w:val="left" w:leader="none"/>
        </w:tabs>
        <w:spacing w:before="9"/>
        <w:ind w:left="2239" w:right="0" w:firstLine="0"/>
        <w:jc w:val="left"/>
        <w:rPr>
          <w:sz w:val="24"/>
        </w:rPr>
      </w:pP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UERJ</w:t>
      </w:r>
      <w:r>
        <w:rPr>
          <w:spacing w:val="-2"/>
          <w:sz w:val="24"/>
        </w:rPr>
        <w:t> </w:t>
      </w:r>
      <w:r>
        <w:rPr>
          <w:sz w:val="24"/>
        </w:rPr>
        <w:t>como</w:t>
      </w:r>
      <w:r>
        <w:rPr>
          <w:spacing w:val="-2"/>
          <w:sz w:val="24"/>
        </w:rPr>
        <w:t> </w:t>
      </w:r>
      <w:r>
        <w:rPr>
          <w:b/>
          <w:sz w:val="24"/>
        </w:rPr>
        <w:t>CONTRATANTE</w:t>
      </w:r>
      <w:r>
        <w:rPr>
          <w:sz w:val="24"/>
        </w:rPr>
        <w:t>,</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u w:val="single"/>
        </w:rPr>
        <w:tab/>
      </w:r>
      <w:r>
        <w:rPr>
          <w:sz w:val="24"/>
        </w:rPr>
        <w:t>como</w:t>
      </w:r>
      <w:r>
        <w:rPr>
          <w:spacing w:val="-2"/>
          <w:sz w:val="24"/>
        </w:rPr>
        <w:t> </w:t>
      </w:r>
      <w:r>
        <w:rPr>
          <w:b/>
          <w:spacing w:val="-2"/>
          <w:sz w:val="24"/>
        </w:rPr>
        <w:t>CONTRATADA</w:t>
      </w:r>
      <w:r>
        <w:rPr>
          <w:spacing w:val="-2"/>
          <w:sz w:val="24"/>
        </w:rPr>
        <w:t>.</w:t>
      </w:r>
    </w:p>
    <w:p>
      <w:pPr>
        <w:pStyle w:val="BodyText"/>
        <w:spacing w:before="258"/>
        <w:ind w:left="0"/>
      </w:pPr>
    </w:p>
    <w:p>
      <w:pPr>
        <w:spacing w:line="247" w:lineRule="auto" w:before="0"/>
        <w:ind w:left="109" w:right="0" w:firstLine="0"/>
        <w:jc w:val="left"/>
        <w:rPr>
          <w:sz w:val="24"/>
        </w:rPr>
      </w:pPr>
      <w:r>
        <w:rPr>
          <w:b/>
          <w:sz w:val="24"/>
        </w:rPr>
        <w:t>A</w:t>
      </w:r>
      <w:r>
        <w:rPr>
          <w:b/>
          <w:spacing w:val="-15"/>
          <w:sz w:val="24"/>
        </w:rPr>
        <w:t> </w:t>
      </w:r>
      <w:r>
        <w:rPr>
          <w:b/>
          <w:sz w:val="24"/>
        </w:rPr>
        <w:t>UNIVERSIDADE</w:t>
      </w:r>
      <w:r>
        <w:rPr>
          <w:b/>
          <w:spacing w:val="-4"/>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w:t>
      </w:r>
      <w:r>
        <w:rPr>
          <w:b/>
          <w:spacing w:val="-3"/>
          <w:sz w:val="24"/>
        </w:rPr>
        <w:t> </w:t>
      </w:r>
      <w:r>
        <w:rPr>
          <w:b/>
          <w:sz w:val="24"/>
        </w:rPr>
        <w:t>UERJ,</w:t>
      </w:r>
      <w:r>
        <w:rPr>
          <w:b/>
          <w:spacing w:val="-3"/>
          <w:sz w:val="24"/>
        </w:rPr>
        <w:t> </w:t>
      </w:r>
      <w:r>
        <w:rPr>
          <w:sz w:val="24"/>
        </w:rPr>
        <w:t>com</w:t>
      </w:r>
      <w:r>
        <w:rPr>
          <w:spacing w:val="-3"/>
          <w:sz w:val="24"/>
        </w:rPr>
        <w:t> </w:t>
      </w:r>
      <w:r>
        <w:rPr>
          <w:sz w:val="24"/>
        </w:rPr>
        <w:t>sede</w:t>
      </w:r>
      <w:r>
        <w:rPr>
          <w:spacing w:val="-3"/>
          <w:sz w:val="24"/>
        </w:rPr>
        <w:t> </w:t>
      </w:r>
      <w:r>
        <w:rPr>
          <w:sz w:val="24"/>
        </w:rPr>
        <w:t>na</w:t>
      </w:r>
      <w:r>
        <w:rPr>
          <w:spacing w:val="-3"/>
          <w:sz w:val="24"/>
        </w:rPr>
        <w:t> </w:t>
      </w:r>
      <w:r>
        <w:rPr>
          <w:sz w:val="24"/>
        </w:rPr>
        <w:t>Rua</w:t>
      </w:r>
      <w:r>
        <w:rPr>
          <w:spacing w:val="-3"/>
          <w:sz w:val="24"/>
        </w:rPr>
        <w:t> </w:t>
      </w:r>
      <w:r>
        <w:rPr>
          <w:sz w:val="24"/>
        </w:rPr>
        <w:t>São</w:t>
      </w:r>
      <w:r>
        <w:rPr>
          <w:spacing w:val="-3"/>
          <w:sz w:val="24"/>
        </w:rPr>
        <w:t> </w:t>
      </w:r>
      <w:r>
        <w:rPr>
          <w:sz w:val="24"/>
        </w:rPr>
        <w:t>Francisco</w:t>
      </w:r>
      <w:r>
        <w:rPr>
          <w:spacing w:val="-3"/>
          <w:sz w:val="24"/>
        </w:rPr>
        <w:t> </w:t>
      </w:r>
      <w:r>
        <w:rPr>
          <w:sz w:val="24"/>
        </w:rPr>
        <w:t>Xavier</w:t>
      </w:r>
      <w:r>
        <w:rPr>
          <w:spacing w:val="-3"/>
          <w:sz w:val="24"/>
        </w:rPr>
        <w:t> </w:t>
      </w:r>
      <w:r>
        <w:rPr>
          <w:sz w:val="24"/>
        </w:rPr>
        <w:t>nº.</w:t>
      </w:r>
      <w:r>
        <w:rPr>
          <w:spacing w:val="-3"/>
          <w:sz w:val="24"/>
        </w:rPr>
        <w:t> </w:t>
      </w:r>
      <w:r>
        <w:rPr>
          <w:sz w:val="24"/>
        </w:rPr>
        <w:t>524,</w:t>
      </w:r>
      <w:r>
        <w:rPr>
          <w:spacing w:val="-3"/>
          <w:sz w:val="24"/>
        </w:rPr>
        <w:t> </w:t>
      </w:r>
      <w:r>
        <w:rPr>
          <w:sz w:val="24"/>
        </w:rPr>
        <w:t>Maracanã/RJ,</w:t>
      </w:r>
      <w:r>
        <w:rPr>
          <w:spacing w:val="-3"/>
          <w:sz w:val="24"/>
        </w:rPr>
        <w:t> </w:t>
      </w:r>
      <w:r>
        <w:rPr>
          <w:sz w:val="24"/>
        </w:rPr>
        <w:t>nesta</w:t>
      </w:r>
      <w:r>
        <w:rPr>
          <w:spacing w:val="-3"/>
          <w:sz w:val="24"/>
        </w:rPr>
        <w:t> </w:t>
      </w:r>
      <w:r>
        <w:rPr>
          <w:sz w:val="24"/>
        </w:rPr>
        <w:t>cidade, inscrita no CNPJ sob o nº. 33.540.014/0001-57, neste ato representada pela Ordenadora de Despesas, </w:t>
      </w:r>
      <w:r>
        <w:rPr>
          <w:b/>
          <w:sz w:val="24"/>
        </w:rPr>
        <w:t>MARCIA</w:t>
      </w:r>
      <w:r>
        <w:rPr>
          <w:b/>
          <w:spacing w:val="-9"/>
          <w:sz w:val="24"/>
        </w:rPr>
        <w:t> </w:t>
      </w:r>
      <w:r>
        <w:rPr>
          <w:b/>
          <w:sz w:val="24"/>
        </w:rPr>
        <w:t>CARVALHO DA</w:t>
      </w:r>
      <w:r>
        <w:rPr>
          <w:b/>
          <w:spacing w:val="-9"/>
          <w:sz w:val="24"/>
        </w:rPr>
        <w:t> </w:t>
      </w:r>
      <w:r>
        <w:rPr>
          <w:b/>
          <w:sz w:val="24"/>
        </w:rPr>
        <w:t>CUNHA</w:t>
      </w:r>
      <w:r>
        <w:rPr>
          <w:sz w:val="24"/>
        </w:rPr>
        <w:t>,</w:t>
      </w:r>
    </w:p>
    <w:p>
      <w:pPr>
        <w:pStyle w:val="BodyText"/>
        <w:tabs>
          <w:tab w:pos="11601" w:val="left" w:leader="dot"/>
        </w:tabs>
        <w:spacing w:line="235" w:lineRule="auto"/>
        <w:ind w:right="362"/>
      </w:pPr>
      <w:r>
        <w:rPr/>
        <w:t>portadora da carteira de identidade n.º 087289989 DETRAN/RJ, CPF nº. 005.988.027-97 no uso de suas atribuições conferidas pela Portaria 176/REITORIA/2024, doravante denominado </w:t>
      </w:r>
      <w:r>
        <w:rPr>
          <w:b/>
        </w:rPr>
        <w:t>CONTRATANTE</w:t>
      </w:r>
      <w:r>
        <w:rPr/>
        <w:t>, e a empresa .............................., com sede na</w:t>
        <w:tab/>
        <w:t>,</w:t>
      </w:r>
      <w:r>
        <w:rPr>
          <w:spacing w:val="-8"/>
        </w:rPr>
        <w:t> </w:t>
      </w:r>
      <w:r>
        <w:rPr/>
        <w:t>inscrita</w:t>
      </w:r>
      <w:r>
        <w:rPr>
          <w:spacing w:val="-8"/>
        </w:rPr>
        <w:t> </w:t>
      </w:r>
      <w:r>
        <w:rPr/>
        <w:t>no</w:t>
      </w:r>
      <w:r>
        <w:rPr>
          <w:spacing w:val="-8"/>
        </w:rPr>
        <w:t> </w:t>
      </w:r>
      <w:r>
        <w:rPr/>
        <w:t>CNPJ/MF</w:t>
      </w:r>
      <w:r>
        <w:rPr>
          <w:spacing w:val="-8"/>
        </w:rPr>
        <w:t> </w:t>
      </w:r>
      <w:r>
        <w:rPr/>
        <w:t>sob</w:t>
      </w:r>
      <w:r>
        <w:rPr>
          <w:spacing w:val="-8"/>
        </w:rPr>
        <w:t> </w:t>
      </w:r>
      <w:r>
        <w:rPr/>
        <w:t>o</w:t>
      </w:r>
    </w:p>
    <w:p>
      <w:pPr>
        <w:tabs>
          <w:tab w:pos="6823" w:val="left" w:leader="dot"/>
        </w:tabs>
        <w:spacing w:line="273" w:lineRule="exact" w:before="0"/>
        <w:ind w:left="109" w:right="0" w:firstLine="0"/>
        <w:jc w:val="left"/>
        <w:rPr>
          <w:i/>
          <w:sz w:val="24"/>
        </w:rPr>
      </w:pPr>
      <w:r>
        <w:rPr>
          <w:sz w:val="24"/>
        </w:rPr>
        <w:t>nº ............................, neste ato representada </w:t>
      </w:r>
      <w:r>
        <w:rPr>
          <w:spacing w:val="-5"/>
          <w:sz w:val="24"/>
        </w:rPr>
        <w:t>por</w:t>
      </w:r>
      <w:r>
        <w:rPr>
          <w:sz w:val="24"/>
        </w:rPr>
        <w:tab/>
        <w:t>(nome</w:t>
      </w:r>
      <w:r>
        <w:rPr>
          <w:spacing w:val="-1"/>
          <w:sz w:val="24"/>
        </w:rPr>
        <w:t> </w:t>
      </w:r>
      <w:r>
        <w:rPr>
          <w:sz w:val="24"/>
        </w:rPr>
        <w:t>e</w:t>
      </w:r>
      <w:r>
        <w:rPr>
          <w:spacing w:val="-1"/>
          <w:sz w:val="24"/>
        </w:rPr>
        <w:t> </w:t>
      </w:r>
      <w:r>
        <w:rPr>
          <w:sz w:val="24"/>
        </w:rPr>
        <w:t>função),</w:t>
      </w:r>
      <w:r>
        <w:rPr>
          <w:spacing w:val="-1"/>
          <w:sz w:val="24"/>
        </w:rPr>
        <w:t> </w:t>
      </w:r>
      <w:r>
        <w:rPr>
          <w:i/>
          <w:color w:val="FF0000"/>
          <w:sz w:val="24"/>
        </w:rPr>
        <w:t>conforme</w:t>
      </w:r>
      <w:r>
        <w:rPr>
          <w:i/>
          <w:color w:val="FF0000"/>
          <w:spacing w:val="-1"/>
          <w:sz w:val="24"/>
        </w:rPr>
        <w:t> </w:t>
      </w:r>
      <w:r>
        <w:rPr>
          <w:i/>
          <w:color w:val="FF0000"/>
          <w:sz w:val="24"/>
        </w:rPr>
        <w:t>atos</w:t>
      </w:r>
      <w:r>
        <w:rPr>
          <w:i/>
          <w:color w:val="FF0000"/>
          <w:spacing w:val="-1"/>
          <w:sz w:val="24"/>
        </w:rPr>
        <w:t> </w:t>
      </w:r>
      <w:r>
        <w:rPr>
          <w:i/>
          <w:color w:val="FF0000"/>
          <w:sz w:val="24"/>
        </w:rPr>
        <w:t>constitutivos</w:t>
      </w:r>
      <w:r>
        <w:rPr>
          <w:i/>
          <w:color w:val="FF0000"/>
          <w:spacing w:val="-1"/>
          <w:sz w:val="24"/>
        </w:rPr>
        <w:t> </w:t>
      </w:r>
      <w:r>
        <w:rPr>
          <w:i/>
          <w:color w:val="FF0000"/>
          <w:sz w:val="24"/>
        </w:rPr>
        <w:t>da</w:t>
      </w:r>
      <w:r>
        <w:rPr>
          <w:i/>
          <w:color w:val="FF0000"/>
          <w:spacing w:val="-1"/>
          <w:sz w:val="24"/>
        </w:rPr>
        <w:t> </w:t>
      </w:r>
      <w:r>
        <w:rPr>
          <w:i/>
          <w:color w:val="FF0000"/>
          <w:sz w:val="24"/>
        </w:rPr>
        <w:t>empresa</w:t>
      </w:r>
      <w:r>
        <w:rPr>
          <w:i/>
          <w:color w:val="FF0000"/>
          <w:spacing w:val="-1"/>
          <w:sz w:val="24"/>
        </w:rPr>
        <w:t> </w:t>
      </w:r>
      <w:r>
        <w:rPr>
          <w:b/>
          <w:i/>
          <w:color w:val="FF0000"/>
          <w:sz w:val="24"/>
        </w:rPr>
        <w:t>OU</w:t>
      </w:r>
      <w:r>
        <w:rPr>
          <w:b/>
          <w:i/>
          <w:color w:val="FF0000"/>
          <w:spacing w:val="-1"/>
          <w:sz w:val="24"/>
        </w:rPr>
        <w:t> </w:t>
      </w:r>
      <w:r>
        <w:rPr>
          <w:i/>
          <w:color w:val="FF0000"/>
          <w:spacing w:val="-2"/>
          <w:sz w:val="24"/>
        </w:rPr>
        <w:t>procuração</w:t>
      </w:r>
    </w:p>
    <w:p>
      <w:pPr>
        <w:spacing w:line="247" w:lineRule="auto" w:before="0"/>
        <w:ind w:left="109" w:right="0" w:firstLine="0"/>
        <w:jc w:val="left"/>
        <w:rPr>
          <w:sz w:val="24"/>
        </w:rPr>
      </w:pPr>
      <w:r>
        <w:rPr>
          <w:i/>
          <w:color w:val="FF0000"/>
          <w:sz w:val="24"/>
        </w:rPr>
        <w:t>apresentada nos autos(documento SEI XXXXXX)</w:t>
      </w:r>
      <w:r>
        <w:rPr>
          <w:sz w:val="24"/>
        </w:rPr>
        <w:t>, doravante denominado </w:t>
      </w:r>
      <w:r>
        <w:rPr>
          <w:b/>
          <w:sz w:val="24"/>
        </w:rPr>
        <w:t>CONTRATADO</w:t>
      </w:r>
      <w:r>
        <w:rPr>
          <w:sz w:val="24"/>
        </w:rPr>
        <w:t>, com fundamento no Processo nº </w:t>
      </w:r>
      <w:r>
        <w:rPr>
          <w:b/>
          <w:sz w:val="24"/>
        </w:rPr>
        <w:t>SEI- 260006/030181/2024</w:t>
      </w:r>
      <w:r>
        <w:rPr>
          <w:sz w:val="24"/>
        </w:rPr>
        <w:t>,</w:t>
      </w:r>
      <w:r>
        <w:rPr>
          <w:spacing w:val="-2"/>
          <w:sz w:val="24"/>
        </w:rPr>
        <w:t> </w:t>
      </w:r>
      <w:r>
        <w:rPr>
          <w:sz w:val="24"/>
        </w:rPr>
        <w:t>que</w:t>
      </w:r>
      <w:r>
        <w:rPr>
          <w:spacing w:val="-2"/>
          <w:sz w:val="24"/>
        </w:rPr>
        <w:t> </w:t>
      </w:r>
      <w:r>
        <w:rPr>
          <w:sz w:val="24"/>
        </w:rPr>
        <w:t>se</w:t>
      </w:r>
      <w:r>
        <w:rPr>
          <w:spacing w:val="-2"/>
          <w:sz w:val="24"/>
        </w:rPr>
        <w:t> </w:t>
      </w:r>
      <w:r>
        <w:rPr>
          <w:sz w:val="24"/>
        </w:rPr>
        <w:t>regerá</w:t>
      </w:r>
      <w:r>
        <w:rPr>
          <w:spacing w:val="-2"/>
          <w:sz w:val="24"/>
        </w:rPr>
        <w:t> </w:t>
      </w:r>
      <w:r>
        <w:rPr>
          <w:sz w:val="24"/>
        </w:rPr>
        <w:t>pelas</w:t>
      </w:r>
      <w:r>
        <w:rPr>
          <w:spacing w:val="-2"/>
          <w:sz w:val="24"/>
        </w:rPr>
        <w:t> </w:t>
      </w:r>
      <w:r>
        <w:rPr>
          <w:sz w:val="24"/>
        </w:rPr>
        <w:t>disposições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w:t>
      </w:r>
      <w:r>
        <w:rPr>
          <w:spacing w:val="-2"/>
          <w:sz w:val="24"/>
        </w:rPr>
        <w:t> </w:t>
      </w:r>
      <w:r>
        <w:rPr>
          <w:sz w:val="24"/>
        </w:rPr>
        <w:t>de</w:t>
      </w:r>
      <w:r>
        <w:rPr>
          <w:spacing w:val="-2"/>
          <w:sz w:val="24"/>
        </w:rPr>
        <w:t> </w:t>
      </w:r>
      <w:r>
        <w:rPr>
          <w:sz w:val="24"/>
        </w:rPr>
        <w:t>1º</w:t>
      </w:r>
      <w:r>
        <w:rPr>
          <w:spacing w:val="-2"/>
          <w:sz w:val="24"/>
        </w:rPr>
        <w:t> </w:t>
      </w:r>
      <w:r>
        <w:rPr>
          <w:sz w:val="24"/>
        </w:rPr>
        <w:t>de</w:t>
      </w:r>
      <w:r>
        <w:rPr>
          <w:spacing w:val="-2"/>
          <w:sz w:val="24"/>
        </w:rPr>
        <w:t> </w:t>
      </w:r>
      <w:r>
        <w:rPr>
          <w:sz w:val="24"/>
        </w:rPr>
        <w:t>abril</w:t>
      </w:r>
      <w:r>
        <w:rPr>
          <w:spacing w:val="-2"/>
          <w:sz w:val="24"/>
        </w:rPr>
        <w:t> </w:t>
      </w:r>
      <w:r>
        <w:rPr>
          <w:sz w:val="24"/>
        </w:rPr>
        <w:t>de</w:t>
      </w:r>
      <w:r>
        <w:rPr>
          <w:spacing w:val="-2"/>
          <w:sz w:val="24"/>
        </w:rPr>
        <w:t> </w:t>
      </w:r>
      <w:r>
        <w:rPr>
          <w:sz w:val="24"/>
        </w:rPr>
        <w:t>2021,</w:t>
      </w:r>
      <w:r>
        <w:rPr>
          <w:spacing w:val="-2"/>
          <w:sz w:val="24"/>
        </w:rPr>
        <w:t> </w:t>
      </w:r>
      <w:r>
        <w:rPr>
          <w:sz w:val="24"/>
        </w:rPr>
        <w:t>e</w:t>
      </w:r>
      <w:r>
        <w:rPr>
          <w:spacing w:val="-2"/>
          <w:sz w:val="24"/>
        </w:rPr>
        <w:t> </w:t>
      </w:r>
      <w:r>
        <w:rPr>
          <w:sz w:val="24"/>
        </w:rPr>
        <w:t>pelos</w:t>
      </w:r>
      <w:r>
        <w:rPr>
          <w:spacing w:val="-2"/>
          <w:sz w:val="24"/>
        </w:rPr>
        <w:t> </w:t>
      </w:r>
      <w:r>
        <w:rPr>
          <w:sz w:val="24"/>
        </w:rPr>
        <w:t>normativos</w:t>
      </w:r>
      <w:r>
        <w:rPr>
          <w:spacing w:val="-2"/>
          <w:sz w:val="24"/>
        </w:rPr>
        <w:t> </w:t>
      </w:r>
      <w:r>
        <w:rPr>
          <w:sz w:val="24"/>
        </w:rPr>
        <w:t>estaduais</w:t>
      </w:r>
      <w:r>
        <w:rPr>
          <w:spacing w:val="-2"/>
          <w:sz w:val="24"/>
        </w:rPr>
        <w:t> </w:t>
      </w:r>
      <w:r>
        <w:rPr>
          <w:sz w:val="24"/>
        </w:rPr>
        <w:t>aplicáveis,</w:t>
      </w:r>
      <w:r>
        <w:rPr>
          <w:spacing w:val="-2"/>
          <w:sz w:val="24"/>
        </w:rPr>
        <w:t> </w:t>
      </w:r>
      <w:r>
        <w:rPr>
          <w:sz w:val="24"/>
        </w:rPr>
        <w:t>todos</w:t>
      </w:r>
    </w:p>
    <w:p>
      <w:pPr>
        <w:pStyle w:val="BodyText"/>
        <w:spacing w:line="235" w:lineRule="auto"/>
      </w:pPr>
      <w:r>
        <w:rPr/>
        <w:t>disponíveis</w:t>
      </w:r>
      <w:r>
        <w:rPr>
          <w:spacing w:val="-5"/>
        </w:rPr>
        <w:t> </w:t>
      </w:r>
      <w:r>
        <w:rPr/>
        <w:t>no</w:t>
      </w:r>
      <w:r>
        <w:rPr>
          <w:spacing w:val="-5"/>
        </w:rPr>
        <w:t> </w:t>
      </w:r>
      <w:r>
        <w:rPr/>
        <w:t>endereço</w:t>
      </w:r>
      <w:r>
        <w:rPr>
          <w:spacing w:val="-5"/>
        </w:rPr>
        <w:t> </w:t>
      </w:r>
      <w:r>
        <w:rPr/>
        <w:t>eletrônico</w:t>
      </w:r>
      <w:r>
        <w:rPr>
          <w:spacing w:val="-5"/>
        </w:rPr>
        <w:t> </w:t>
      </w:r>
      <w:r>
        <w:rPr/>
        <w:t>redelog.rj.gov.br/redelog/legislacao-licitacoes/,</w:t>
      </w:r>
      <w:r>
        <w:rPr>
          <w:spacing w:val="-5"/>
        </w:rPr>
        <w:t> </w:t>
      </w:r>
      <w:r>
        <w:rPr/>
        <w:t>resolvem</w:t>
      </w:r>
      <w:r>
        <w:rPr>
          <w:spacing w:val="-5"/>
        </w:rPr>
        <w:t> </w:t>
      </w:r>
      <w:r>
        <w:rPr/>
        <w:t>celebrar</w:t>
      </w:r>
      <w:r>
        <w:rPr>
          <w:spacing w:val="-5"/>
        </w:rPr>
        <w:t> </w:t>
      </w:r>
      <w:r>
        <w:rPr/>
        <w:t>o</w:t>
      </w:r>
      <w:r>
        <w:rPr>
          <w:spacing w:val="-5"/>
        </w:rPr>
        <w:t> </w:t>
      </w:r>
      <w:r>
        <w:rPr/>
        <w:t>presente</w:t>
      </w:r>
      <w:r>
        <w:rPr>
          <w:spacing w:val="-5"/>
        </w:rPr>
        <w:t> </w:t>
      </w:r>
      <w:r>
        <w:rPr/>
        <w:t>instrumento</w:t>
      </w:r>
      <w:r>
        <w:rPr>
          <w:spacing w:val="-5"/>
        </w:rPr>
        <w:t> </w:t>
      </w:r>
      <w:r>
        <w:rPr/>
        <w:t>de</w:t>
      </w:r>
      <w:r>
        <w:rPr>
          <w:spacing w:val="-5"/>
        </w:rPr>
        <w:t> </w:t>
      </w:r>
      <w:r>
        <w:rPr/>
        <w:t>Contrato,</w:t>
      </w:r>
      <w:r>
        <w:rPr>
          <w:spacing w:val="-5"/>
        </w:rPr>
        <w:t> </w:t>
      </w:r>
      <w:r>
        <w:rPr/>
        <w:t>decorrente Edital de licitação por </w:t>
      </w:r>
      <w:r>
        <w:rPr>
          <w:b/>
        </w:rPr>
        <w:t>Pregão Eletrônico nº 457/2024 </w:t>
      </w:r>
      <w:r>
        <w:rPr/>
        <w:t>, mediante as cláusulas e condições a seguir enunciadas.</w:t>
      </w:r>
    </w:p>
    <w:p>
      <w:pPr>
        <w:pStyle w:val="BodyText"/>
        <w:spacing w:before="262"/>
        <w:ind w:left="0"/>
      </w:pPr>
    </w:p>
    <w:p>
      <w:pPr>
        <w:pStyle w:val="Heading2"/>
        <w:ind w:left="109"/>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469" w:val="left" w:leader="none"/>
        </w:tabs>
        <w:spacing w:line="242" w:lineRule="auto" w:before="264" w:after="0"/>
        <w:ind w:left="109" w:right="364" w:firstLine="0"/>
        <w:jc w:val="left"/>
        <w:rPr>
          <w:sz w:val="24"/>
        </w:rPr>
      </w:pPr>
      <w:r>
        <w:rPr>
          <w:sz w:val="24"/>
        </w:rPr>
        <w:t>O objeto do presente instrumento é a </w:t>
      </w:r>
      <w:r>
        <w:rPr>
          <w:b/>
          <w:sz w:val="24"/>
        </w:rPr>
        <w:t>aquisição de materiais de laboratório </w:t>
      </w:r>
      <w:r>
        <w:rPr>
          <w:sz w:val="24"/>
        </w:rPr>
        <w:t>(</w:t>
      </w:r>
      <w:r>
        <w:rPr>
          <w:b/>
          <w:sz w:val="24"/>
        </w:rPr>
        <w:t>TUBOS COLETA</w:t>
      </w:r>
      <w:r>
        <w:rPr>
          <w:b/>
          <w:spacing w:val="-9"/>
          <w:sz w:val="24"/>
        </w:rPr>
        <w:t> </w:t>
      </w:r>
      <w:r>
        <w:rPr>
          <w:b/>
          <w:sz w:val="24"/>
        </w:rPr>
        <w:t>SANGUE, etc.</w:t>
      </w:r>
      <w:r>
        <w:rPr>
          <w:sz w:val="24"/>
        </w:rPr>
        <w:t>), para atender ao Serviço de Almoxarifado</w:t>
      </w:r>
      <w:r>
        <w:rPr>
          <w:spacing w:val="-3"/>
          <w:sz w:val="24"/>
        </w:rPr>
        <w:t> </w:t>
      </w:r>
      <w:r>
        <w:rPr>
          <w:sz w:val="24"/>
        </w:rPr>
        <w:t>da</w:t>
      </w:r>
      <w:r>
        <w:rPr>
          <w:spacing w:val="-3"/>
          <w:sz w:val="24"/>
        </w:rPr>
        <w:t> </w:t>
      </w:r>
      <w:r>
        <w:rPr>
          <w:sz w:val="24"/>
        </w:rPr>
        <w:t>Policlínica</w:t>
      </w:r>
      <w:r>
        <w:rPr>
          <w:spacing w:val="-3"/>
          <w:sz w:val="24"/>
        </w:rPr>
        <w:t> </w:t>
      </w:r>
      <w:r>
        <w:rPr>
          <w:sz w:val="24"/>
        </w:rPr>
        <w:t>Universitária</w:t>
      </w:r>
      <w:r>
        <w:rPr>
          <w:spacing w:val="-3"/>
          <w:sz w:val="24"/>
        </w:rPr>
        <w:t> </w:t>
      </w:r>
      <w:r>
        <w:rPr>
          <w:sz w:val="24"/>
        </w:rPr>
        <w:t>Piquet</w:t>
      </w:r>
      <w:r>
        <w:rPr>
          <w:spacing w:val="-3"/>
          <w:sz w:val="24"/>
        </w:rPr>
        <w:t> </w:t>
      </w:r>
      <w:r>
        <w:rPr>
          <w:sz w:val="24"/>
        </w:rPr>
        <w:t>Carneiro,</w:t>
      </w:r>
      <w:r>
        <w:rPr>
          <w:spacing w:val="-3"/>
          <w:sz w:val="24"/>
        </w:rPr>
        <w:t> </w:t>
      </w:r>
      <w:r>
        <w:rPr>
          <w:sz w:val="24"/>
        </w:rPr>
        <w:t>Documento</w:t>
      </w:r>
      <w:r>
        <w:rPr>
          <w:spacing w:val="-3"/>
          <w:sz w:val="24"/>
        </w:rPr>
        <w:t> </w:t>
      </w:r>
      <w:r>
        <w:rPr>
          <w:sz w:val="24"/>
        </w:rPr>
        <w:t>de</w:t>
      </w:r>
      <w:r>
        <w:rPr>
          <w:spacing w:val="-3"/>
          <w:sz w:val="24"/>
        </w:rPr>
        <w:t> </w:t>
      </w:r>
      <w:r>
        <w:rPr>
          <w:sz w:val="24"/>
        </w:rPr>
        <w:t>Oficialização</w:t>
      </w:r>
      <w:r>
        <w:rPr>
          <w:spacing w:val="-3"/>
          <w:sz w:val="24"/>
        </w:rPr>
        <w:t> </w:t>
      </w:r>
      <w:r>
        <w:rPr>
          <w:sz w:val="24"/>
        </w:rPr>
        <w:t>da</w:t>
      </w:r>
      <w:r>
        <w:rPr>
          <w:spacing w:val="-3"/>
          <w:sz w:val="24"/>
        </w:rPr>
        <w:t> </w:t>
      </w:r>
      <w:r>
        <w:rPr>
          <w:sz w:val="24"/>
        </w:rPr>
        <w:t>Demanda</w:t>
      </w:r>
      <w:r>
        <w:rPr>
          <w:spacing w:val="-3"/>
          <w:sz w:val="24"/>
        </w:rPr>
        <w:t> </w:t>
      </w:r>
      <w:r>
        <w:rPr>
          <w:sz w:val="24"/>
        </w:rPr>
        <w:t>SEI</w:t>
      </w:r>
      <w:r>
        <w:rPr>
          <w:spacing w:val="-3"/>
          <w:sz w:val="24"/>
        </w:rPr>
        <w:t> </w:t>
      </w:r>
      <w:r>
        <w:rPr>
          <w:sz w:val="24"/>
        </w:rPr>
        <w:t>nº</w:t>
      </w:r>
      <w:r>
        <w:rPr>
          <w:spacing w:val="-3"/>
          <w:sz w:val="24"/>
        </w:rPr>
        <w:t> </w:t>
      </w:r>
      <w:r>
        <w:rPr>
          <w:b/>
          <w:sz w:val="24"/>
        </w:rPr>
        <w:t>78364691</w:t>
      </w:r>
      <w:r>
        <w:rPr>
          <w:sz w:val="24"/>
        </w:rPr>
        <w:t>, nas</w:t>
      </w:r>
      <w:r>
        <w:rPr>
          <w:spacing w:val="-3"/>
          <w:sz w:val="24"/>
        </w:rPr>
        <w:t> </w:t>
      </w:r>
      <w:r>
        <w:rPr>
          <w:sz w:val="24"/>
        </w:rPr>
        <w:t>condições</w:t>
      </w:r>
      <w:r>
        <w:rPr>
          <w:spacing w:val="-3"/>
          <w:sz w:val="24"/>
        </w:rPr>
        <w:t> </w:t>
      </w:r>
      <w:r>
        <w:rPr>
          <w:sz w:val="24"/>
        </w:rPr>
        <w:t>estabelecidas no</w:t>
      </w:r>
      <w:r>
        <w:rPr>
          <w:spacing w:val="-4"/>
          <w:sz w:val="24"/>
        </w:rPr>
        <w:t> </w:t>
      </w:r>
      <w:r>
        <w:rPr>
          <w:sz w:val="24"/>
        </w:rPr>
        <w:t>ANEXO </w:t>
      </w:r>
      <w:r>
        <w:rPr>
          <w:b/>
          <w:sz w:val="24"/>
        </w:rPr>
        <w:t>I </w:t>
      </w:r>
      <w:r>
        <w:rPr>
          <w:sz w:val="24"/>
        </w:rPr>
        <w:t>- Termo de Referência, e nos anexos deste Contrato.</w:t>
      </w:r>
    </w:p>
    <w:p>
      <w:pPr>
        <w:pStyle w:val="ListParagraph"/>
        <w:numPr>
          <w:ilvl w:val="1"/>
          <w:numId w:val="35"/>
        </w:numPr>
        <w:tabs>
          <w:tab w:pos="469" w:val="left" w:leader="none"/>
        </w:tabs>
        <w:spacing w:line="240" w:lineRule="auto" w:before="274" w:after="0"/>
        <w:ind w:left="469" w:right="0" w:hanging="360"/>
        <w:jc w:val="left"/>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spacing w:before="48"/>
        <w:ind w:left="0"/>
        <w:rPr>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3495"/>
        <w:gridCol w:w="1380"/>
        <w:gridCol w:w="810"/>
        <w:gridCol w:w="1230"/>
        <w:gridCol w:w="1695"/>
        <w:gridCol w:w="1695"/>
      </w:tblGrid>
      <w:tr>
        <w:trPr>
          <w:trHeight w:val="779" w:hRule="atLeast"/>
        </w:trPr>
        <w:tc>
          <w:tcPr>
            <w:tcW w:w="795" w:type="dxa"/>
          </w:tcPr>
          <w:p>
            <w:pPr>
              <w:pStyle w:val="TableParagraph"/>
              <w:rPr>
                <w:sz w:val="12"/>
              </w:rPr>
            </w:pPr>
          </w:p>
          <w:p>
            <w:pPr>
              <w:pStyle w:val="TableParagraph"/>
              <w:spacing w:before="77"/>
              <w:rPr>
                <w:sz w:val="12"/>
              </w:rPr>
            </w:pPr>
          </w:p>
          <w:p>
            <w:pPr>
              <w:pStyle w:val="TableParagraph"/>
              <w:ind w:left="29"/>
              <w:jc w:val="center"/>
              <w:rPr>
                <w:sz w:val="12"/>
              </w:rPr>
            </w:pPr>
            <w:r>
              <w:rPr>
                <w:spacing w:val="-4"/>
                <w:sz w:val="12"/>
              </w:rPr>
              <w:t>ITEM</w:t>
            </w:r>
          </w:p>
        </w:tc>
        <w:tc>
          <w:tcPr>
            <w:tcW w:w="3495" w:type="dxa"/>
          </w:tcPr>
          <w:p>
            <w:pPr>
              <w:pStyle w:val="TableParagraph"/>
              <w:spacing w:before="89"/>
              <w:rPr>
                <w:sz w:val="18"/>
              </w:rPr>
            </w:pPr>
          </w:p>
          <w:p>
            <w:pPr>
              <w:pStyle w:val="TableParagraph"/>
              <w:spacing w:before="1"/>
              <w:ind w:left="472"/>
              <w:rPr>
                <w:sz w:val="18"/>
              </w:rPr>
            </w:pPr>
            <w:r>
              <w:rPr>
                <w:sz w:val="18"/>
              </w:rPr>
              <w:t>DESCRIÇÃO / </w:t>
            </w:r>
            <w:r>
              <w:rPr>
                <w:spacing w:val="-2"/>
                <w:sz w:val="18"/>
              </w:rPr>
              <w:t>ESPECIFICAÇÃO</w:t>
            </w:r>
          </w:p>
        </w:tc>
        <w:tc>
          <w:tcPr>
            <w:tcW w:w="1380" w:type="dxa"/>
          </w:tcPr>
          <w:p>
            <w:pPr>
              <w:pStyle w:val="TableParagraph"/>
              <w:rPr>
                <w:sz w:val="12"/>
              </w:rPr>
            </w:pPr>
          </w:p>
          <w:p>
            <w:pPr>
              <w:pStyle w:val="TableParagraph"/>
              <w:spacing w:before="77"/>
              <w:rPr>
                <w:sz w:val="12"/>
              </w:rPr>
            </w:pPr>
          </w:p>
          <w:p>
            <w:pPr>
              <w:pStyle w:val="TableParagraph"/>
              <w:ind w:left="314"/>
              <w:rPr>
                <w:sz w:val="12"/>
              </w:rPr>
            </w:pPr>
            <w:r>
              <w:rPr>
                <w:sz w:val="12"/>
              </w:rPr>
              <w:t>COD. ID </w:t>
            </w:r>
            <w:r>
              <w:rPr>
                <w:spacing w:val="-4"/>
                <w:sz w:val="12"/>
              </w:rPr>
              <w:t>SIGA</w:t>
            </w:r>
          </w:p>
        </w:tc>
        <w:tc>
          <w:tcPr>
            <w:tcW w:w="810" w:type="dxa"/>
          </w:tcPr>
          <w:p>
            <w:pPr>
              <w:pStyle w:val="TableParagraph"/>
              <w:spacing w:before="80"/>
              <w:rPr>
                <w:sz w:val="12"/>
              </w:rPr>
            </w:pPr>
          </w:p>
          <w:p>
            <w:pPr>
              <w:pStyle w:val="TableParagraph"/>
              <w:spacing w:line="470" w:lineRule="auto"/>
              <w:ind w:left="164" w:right="128" w:firstLine="90"/>
              <w:rPr>
                <w:sz w:val="12"/>
              </w:rPr>
            </w:pPr>
            <w:r>
              <w:rPr>
                <w:spacing w:val="-4"/>
                <w:sz w:val="12"/>
              </w:rPr>
              <w:t>UNID</w:t>
            </w:r>
            <w:r>
              <w:rPr>
                <w:spacing w:val="40"/>
                <w:sz w:val="12"/>
              </w:rPr>
              <w:t> </w:t>
            </w:r>
            <w:r>
              <w:rPr>
                <w:spacing w:val="-2"/>
                <w:sz w:val="12"/>
              </w:rPr>
              <w:t>MEDIDA</w:t>
            </w:r>
          </w:p>
        </w:tc>
        <w:tc>
          <w:tcPr>
            <w:tcW w:w="1230" w:type="dxa"/>
          </w:tcPr>
          <w:p>
            <w:pPr>
              <w:pStyle w:val="TableParagraph"/>
              <w:rPr>
                <w:sz w:val="14"/>
              </w:rPr>
            </w:pPr>
          </w:p>
          <w:p>
            <w:pPr>
              <w:pStyle w:val="TableParagraph"/>
              <w:spacing w:before="12"/>
              <w:rPr>
                <w:sz w:val="14"/>
              </w:rPr>
            </w:pPr>
          </w:p>
          <w:p>
            <w:pPr>
              <w:pStyle w:val="TableParagraph"/>
              <w:ind w:left="370"/>
              <w:rPr>
                <w:sz w:val="14"/>
              </w:rPr>
            </w:pPr>
            <w:r>
              <w:rPr>
                <w:spacing w:val="-2"/>
                <w:sz w:val="14"/>
              </w:rPr>
              <w:t>QUANT</w:t>
            </w:r>
          </w:p>
        </w:tc>
        <w:tc>
          <w:tcPr>
            <w:tcW w:w="1695" w:type="dxa"/>
          </w:tcPr>
          <w:p>
            <w:pPr>
              <w:pStyle w:val="TableParagraph"/>
              <w:spacing w:before="38"/>
              <w:rPr>
                <w:sz w:val="14"/>
              </w:rPr>
            </w:pPr>
          </w:p>
          <w:p>
            <w:pPr>
              <w:pStyle w:val="TableParagraph"/>
              <w:spacing w:line="403" w:lineRule="auto"/>
              <w:ind w:left="387" w:right="226" w:hanging="122"/>
              <w:rPr>
                <w:b/>
                <w:sz w:val="14"/>
              </w:rPr>
            </w:pPr>
            <w:r>
              <w:rPr>
                <w:sz w:val="14"/>
              </w:rPr>
              <w:t>PREÇO</w:t>
            </w:r>
            <w:r>
              <w:rPr>
                <w:spacing w:val="-9"/>
                <w:sz w:val="14"/>
              </w:rPr>
              <w:t> </w:t>
            </w:r>
            <w:r>
              <w:rPr>
                <w:sz w:val="14"/>
              </w:rPr>
              <w:t>UNITÁRIO</w:t>
            </w:r>
            <w:r>
              <w:rPr>
                <w:spacing w:val="40"/>
                <w:sz w:val="14"/>
              </w:rPr>
              <w:t> </w:t>
            </w:r>
            <w:r>
              <w:rPr>
                <w:sz w:val="14"/>
              </w:rPr>
              <w:t>PROPOSTO</w:t>
            </w:r>
            <w:r>
              <w:rPr>
                <w:spacing w:val="-6"/>
                <w:sz w:val="14"/>
              </w:rPr>
              <w:t> </w:t>
            </w:r>
            <w:r>
              <w:rPr>
                <w:b/>
                <w:sz w:val="14"/>
              </w:rPr>
              <w:t>R$</w:t>
            </w:r>
          </w:p>
        </w:tc>
        <w:tc>
          <w:tcPr>
            <w:tcW w:w="1695" w:type="dxa"/>
          </w:tcPr>
          <w:p>
            <w:pPr>
              <w:pStyle w:val="TableParagraph"/>
              <w:spacing w:before="38"/>
              <w:rPr>
                <w:sz w:val="14"/>
              </w:rPr>
            </w:pPr>
          </w:p>
          <w:p>
            <w:pPr>
              <w:pStyle w:val="TableParagraph"/>
              <w:spacing w:line="403" w:lineRule="auto"/>
              <w:ind w:left="387" w:right="345" w:hanging="5"/>
              <w:rPr>
                <w:b/>
                <w:sz w:val="14"/>
              </w:rPr>
            </w:pPr>
            <w:r>
              <w:rPr>
                <w:spacing w:val="-2"/>
                <w:sz w:val="14"/>
              </w:rPr>
              <w:t>PREÇO</w:t>
            </w:r>
            <w:r>
              <w:rPr>
                <w:spacing w:val="-7"/>
                <w:sz w:val="14"/>
              </w:rPr>
              <w:t> </w:t>
            </w:r>
            <w:r>
              <w:rPr>
                <w:spacing w:val="-2"/>
                <w:sz w:val="14"/>
              </w:rPr>
              <w:t>TOTAL</w:t>
            </w:r>
            <w:r>
              <w:rPr>
                <w:spacing w:val="40"/>
                <w:sz w:val="14"/>
              </w:rPr>
              <w:t> </w:t>
            </w:r>
            <w:r>
              <w:rPr>
                <w:sz w:val="14"/>
              </w:rPr>
              <w:t>PROPOSTO</w:t>
            </w:r>
            <w:r>
              <w:rPr>
                <w:spacing w:val="-3"/>
                <w:sz w:val="14"/>
              </w:rPr>
              <w:t> </w:t>
            </w:r>
            <w:r>
              <w:rPr>
                <w:b/>
                <w:spacing w:val="-5"/>
                <w:sz w:val="14"/>
              </w:rPr>
              <w:t>R$</w:t>
            </w:r>
          </w:p>
        </w:tc>
      </w:tr>
      <w:tr>
        <w:trPr>
          <w:trHeight w:val="1859" w:hRule="atLeast"/>
        </w:trPr>
        <w:tc>
          <w:tcPr>
            <w:tcW w:w="795" w:type="dxa"/>
            <w:tcBorders>
              <w:bottom w:val="single" w:sz="6" w:space="0" w:color="000000"/>
            </w:tcBorders>
          </w:tcPr>
          <w:p>
            <w:pPr>
              <w:pStyle w:val="TableParagraph"/>
              <w:rPr>
                <w:sz w:val="22"/>
              </w:rPr>
            </w:pPr>
          </w:p>
          <w:p>
            <w:pPr>
              <w:pStyle w:val="TableParagraph"/>
              <w:rPr>
                <w:sz w:val="22"/>
              </w:rPr>
            </w:pPr>
          </w:p>
          <w:p>
            <w:pPr>
              <w:pStyle w:val="TableParagraph"/>
              <w:spacing w:before="40"/>
              <w:rPr>
                <w:sz w:val="22"/>
              </w:rPr>
            </w:pPr>
          </w:p>
          <w:p>
            <w:pPr>
              <w:pStyle w:val="TableParagraph"/>
              <w:ind w:left="29"/>
              <w:jc w:val="center"/>
              <w:rPr>
                <w:sz w:val="22"/>
              </w:rPr>
            </w:pPr>
            <w:r>
              <w:rPr>
                <w:spacing w:val="-10"/>
                <w:sz w:val="22"/>
              </w:rPr>
              <w:t>1</w:t>
            </w:r>
          </w:p>
        </w:tc>
        <w:tc>
          <w:tcPr>
            <w:tcW w:w="3495" w:type="dxa"/>
            <w:tcBorders>
              <w:bottom w:val="single" w:sz="6" w:space="0" w:color="000000"/>
            </w:tcBorders>
          </w:tcPr>
          <w:p>
            <w:pPr>
              <w:pStyle w:val="TableParagraph"/>
              <w:spacing w:line="280" w:lineRule="auto" w:before="143"/>
              <w:ind w:left="179" w:right="148"/>
              <w:jc w:val="both"/>
              <w:rPr>
                <w:sz w:val="20"/>
              </w:rPr>
            </w:pPr>
            <w:r>
              <w:rPr>
                <w:sz w:val="20"/>
              </w:rPr>
              <w:t>AGULHA MÚLTIPLA </w:t>
            </w:r>
            <w:r>
              <w:rPr>
                <w:sz w:val="20"/>
              </w:rPr>
              <w:t>PARA COLETA</w:t>
            </w:r>
            <w:r>
              <w:rPr>
                <w:spacing w:val="78"/>
                <w:w w:val="150"/>
                <w:sz w:val="20"/>
              </w:rPr>
              <w:t> </w:t>
            </w:r>
            <w:r>
              <w:rPr>
                <w:sz w:val="20"/>
              </w:rPr>
              <w:t>DE</w:t>
            </w:r>
            <w:r>
              <w:rPr>
                <w:spacing w:val="32"/>
                <w:sz w:val="20"/>
              </w:rPr>
              <w:t>  </w:t>
            </w:r>
            <w:r>
              <w:rPr>
                <w:sz w:val="20"/>
              </w:rPr>
              <w:t>SANGUE</w:t>
            </w:r>
            <w:r>
              <w:rPr>
                <w:spacing w:val="33"/>
                <w:sz w:val="20"/>
              </w:rPr>
              <w:t>  </w:t>
            </w:r>
            <w:r>
              <w:rPr>
                <w:sz w:val="20"/>
              </w:rPr>
              <w:t>a</w:t>
            </w:r>
            <w:r>
              <w:rPr>
                <w:spacing w:val="32"/>
                <w:sz w:val="20"/>
              </w:rPr>
              <w:t>  </w:t>
            </w:r>
            <w:r>
              <w:rPr>
                <w:spacing w:val="-2"/>
                <w:sz w:val="20"/>
              </w:rPr>
              <w:t>vácuo,</w:t>
            </w:r>
          </w:p>
          <w:p>
            <w:pPr>
              <w:pStyle w:val="TableParagraph"/>
              <w:spacing w:line="280" w:lineRule="auto" w:before="2"/>
              <w:ind w:left="179" w:right="148"/>
              <w:jc w:val="both"/>
              <w:rPr>
                <w:sz w:val="20"/>
              </w:rPr>
            </w:pPr>
            <w:r>
              <w:rPr>
                <w:sz w:val="20"/>
              </w:rPr>
              <w:t>medindo </w:t>
            </w:r>
            <w:r>
              <w:rPr>
                <w:b/>
                <w:sz w:val="20"/>
              </w:rPr>
              <w:t>25 x 0,8 mm, 21 </w:t>
            </w:r>
            <w:r>
              <w:rPr>
                <w:b/>
                <w:sz w:val="20"/>
              </w:rPr>
              <w:t>g</w:t>
            </w:r>
            <w:r>
              <w:rPr>
                <w:sz w:val="20"/>
              </w:rPr>
              <w:t>, descartável, com tampa protetora, corpo protetor, estéril, em aço inox com cânula trifaceada.</w:t>
            </w:r>
          </w:p>
        </w:tc>
        <w:tc>
          <w:tcPr>
            <w:tcW w:w="1380" w:type="dxa"/>
            <w:tcBorders>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spacing w:before="95"/>
              <w:rPr>
                <w:sz w:val="14"/>
              </w:rPr>
            </w:pPr>
          </w:p>
          <w:p>
            <w:pPr>
              <w:pStyle w:val="TableParagraph"/>
              <w:ind w:left="29"/>
              <w:jc w:val="center"/>
              <w:rPr>
                <w:b/>
                <w:sz w:val="14"/>
              </w:rPr>
            </w:pPr>
            <w:r>
              <w:rPr>
                <w:sz w:val="14"/>
              </w:rPr>
              <w:t>6640.046.0018</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188310)</w:t>
            </w:r>
          </w:p>
        </w:tc>
        <w:tc>
          <w:tcPr>
            <w:tcW w:w="810" w:type="dxa"/>
            <w:tcBorders>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9"/>
              <w:rPr>
                <w:sz w:val="18"/>
              </w:rPr>
            </w:pPr>
          </w:p>
          <w:p>
            <w:pPr>
              <w:pStyle w:val="TableParagraph"/>
              <w:ind w:left="29"/>
              <w:jc w:val="center"/>
              <w:rPr>
                <w:sz w:val="18"/>
              </w:rPr>
            </w:pPr>
            <w:r>
              <w:rPr>
                <w:spacing w:val="-5"/>
                <w:sz w:val="18"/>
              </w:rPr>
              <w:t>un</w:t>
            </w:r>
          </w:p>
        </w:tc>
        <w:tc>
          <w:tcPr>
            <w:tcW w:w="1230" w:type="dxa"/>
            <w:tcBorders>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spacing w:before="9"/>
              <w:rPr>
                <w:sz w:val="18"/>
              </w:rPr>
            </w:pPr>
          </w:p>
          <w:p>
            <w:pPr>
              <w:pStyle w:val="TableParagraph"/>
              <w:ind w:right="148"/>
              <w:jc w:val="right"/>
              <w:rPr>
                <w:b/>
                <w:sz w:val="18"/>
              </w:rPr>
            </w:pPr>
            <w:r>
              <w:rPr>
                <w:b/>
                <w:spacing w:val="-2"/>
                <w:sz w:val="18"/>
              </w:rPr>
              <w:t>48.000</w:t>
            </w:r>
          </w:p>
        </w:tc>
        <w:tc>
          <w:tcPr>
            <w:tcW w:w="1695"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19"/>
              <w:rPr>
                <w:b/>
                <w:sz w:val="16"/>
              </w:rPr>
            </w:pPr>
            <w:r>
              <w:rPr>
                <w:b/>
                <w:spacing w:val="-5"/>
                <w:sz w:val="16"/>
              </w:rPr>
              <w:t>R$</w:t>
            </w:r>
          </w:p>
          <w:p>
            <w:pPr>
              <w:pStyle w:val="TableParagraph"/>
              <w:spacing w:before="86"/>
              <w:ind w:left="119"/>
              <w:rPr>
                <w:sz w:val="16"/>
              </w:rPr>
            </w:pPr>
            <w:r>
              <w:rPr>
                <w:b/>
                <w:sz w:val="16"/>
              </w:rPr>
              <w:t>Por </w:t>
            </w:r>
            <w:r>
              <w:rPr>
                <w:spacing w:val="-2"/>
                <w:sz w:val="16"/>
              </w:rPr>
              <w:t>extenso:</w:t>
            </w:r>
          </w:p>
        </w:tc>
        <w:tc>
          <w:tcPr>
            <w:tcW w:w="1695" w:type="dxa"/>
            <w:tcBorders>
              <w:bottom w:val="single" w:sz="6" w:space="0" w:color="000000"/>
            </w:tcBorders>
          </w:tcPr>
          <w:p>
            <w:pPr>
              <w:pStyle w:val="TableParagraph"/>
              <w:rPr>
                <w:sz w:val="16"/>
              </w:rPr>
            </w:pPr>
          </w:p>
          <w:p>
            <w:pPr>
              <w:pStyle w:val="TableParagraph"/>
              <w:rPr>
                <w:sz w:val="16"/>
              </w:rPr>
            </w:pPr>
          </w:p>
          <w:p>
            <w:pPr>
              <w:pStyle w:val="TableParagraph"/>
              <w:spacing w:before="168"/>
              <w:rPr>
                <w:sz w:val="16"/>
              </w:rPr>
            </w:pPr>
          </w:p>
          <w:p>
            <w:pPr>
              <w:pStyle w:val="TableParagraph"/>
              <w:ind w:left="119"/>
              <w:rPr>
                <w:b/>
                <w:sz w:val="16"/>
              </w:rPr>
            </w:pPr>
            <w:r>
              <w:rPr>
                <w:b/>
                <w:spacing w:val="-5"/>
                <w:sz w:val="16"/>
              </w:rPr>
              <w:t>R$</w:t>
            </w:r>
          </w:p>
          <w:p>
            <w:pPr>
              <w:pStyle w:val="TableParagraph"/>
              <w:spacing w:before="86"/>
              <w:ind w:left="119"/>
              <w:rPr>
                <w:sz w:val="16"/>
              </w:rPr>
            </w:pPr>
            <w:r>
              <w:rPr>
                <w:b/>
                <w:sz w:val="16"/>
              </w:rPr>
              <w:t>Por </w:t>
            </w:r>
            <w:r>
              <w:rPr>
                <w:spacing w:val="-2"/>
                <w:sz w:val="16"/>
              </w:rPr>
              <w:t>extenso:</w:t>
            </w:r>
          </w:p>
        </w:tc>
      </w:tr>
      <w:tr>
        <w:trPr>
          <w:trHeight w:val="1319" w:hRule="atLeast"/>
        </w:trPr>
        <w:tc>
          <w:tcPr>
            <w:tcW w:w="795" w:type="dxa"/>
            <w:tcBorders>
              <w:top w:val="single" w:sz="6" w:space="0" w:color="000000"/>
              <w:bottom w:val="single" w:sz="6" w:space="0" w:color="000000"/>
            </w:tcBorders>
          </w:tcPr>
          <w:p>
            <w:pPr>
              <w:pStyle w:val="TableParagraph"/>
              <w:rPr>
                <w:sz w:val="22"/>
              </w:rPr>
            </w:pPr>
          </w:p>
          <w:p>
            <w:pPr>
              <w:pStyle w:val="TableParagraph"/>
              <w:spacing w:before="23"/>
              <w:rPr>
                <w:sz w:val="22"/>
              </w:rPr>
            </w:pPr>
          </w:p>
          <w:p>
            <w:pPr>
              <w:pStyle w:val="TableParagraph"/>
              <w:ind w:left="29"/>
              <w:jc w:val="center"/>
              <w:rPr>
                <w:sz w:val="22"/>
              </w:rPr>
            </w:pPr>
            <w:r>
              <w:rPr>
                <w:spacing w:val="-10"/>
                <w:sz w:val="22"/>
              </w:rPr>
              <w:t>2</w:t>
            </w:r>
          </w:p>
        </w:tc>
        <w:tc>
          <w:tcPr>
            <w:tcW w:w="3495" w:type="dxa"/>
            <w:tcBorders>
              <w:top w:val="single" w:sz="6" w:space="0" w:color="000000"/>
              <w:bottom w:val="single" w:sz="6" w:space="0" w:color="000000"/>
            </w:tcBorders>
          </w:tcPr>
          <w:p>
            <w:pPr>
              <w:pStyle w:val="TableParagraph"/>
              <w:spacing w:before="143"/>
              <w:ind w:left="179"/>
              <w:jc w:val="both"/>
              <w:rPr>
                <w:sz w:val="20"/>
              </w:rPr>
            </w:pPr>
            <w:r>
              <w:rPr>
                <w:sz w:val="20"/>
              </w:rPr>
              <w:t>LÂMINA</w:t>
            </w:r>
            <w:r>
              <w:rPr>
                <w:spacing w:val="60"/>
                <w:w w:val="150"/>
                <w:sz w:val="20"/>
              </w:rPr>
              <w:t>  </w:t>
            </w:r>
            <w:r>
              <w:rPr>
                <w:sz w:val="20"/>
              </w:rPr>
              <w:t>MICROSCOPIA,</w:t>
            </w:r>
            <w:r>
              <w:rPr>
                <w:spacing w:val="65"/>
                <w:w w:val="150"/>
                <w:sz w:val="20"/>
              </w:rPr>
              <w:t>  </w:t>
            </w:r>
            <w:r>
              <w:rPr>
                <w:spacing w:val="-2"/>
                <w:sz w:val="20"/>
              </w:rPr>
              <w:t>tipo:</w:t>
            </w:r>
          </w:p>
          <w:p>
            <w:pPr>
              <w:pStyle w:val="TableParagraph"/>
              <w:spacing w:line="280" w:lineRule="auto" w:before="40"/>
              <w:ind w:left="179" w:right="148"/>
              <w:jc w:val="both"/>
              <w:rPr>
                <w:sz w:val="20"/>
              </w:rPr>
            </w:pPr>
            <w:r>
              <w:rPr>
                <w:sz w:val="20"/>
              </w:rPr>
              <w:t>fosca, material: vidro, dimensão: </w:t>
            </w:r>
            <w:r>
              <w:rPr>
                <w:b/>
                <w:sz w:val="20"/>
              </w:rPr>
              <w:t>26 </w:t>
            </w:r>
            <w:r>
              <w:rPr>
                <w:b/>
                <w:sz w:val="20"/>
              </w:rPr>
              <w:t>x 76 mm</w:t>
            </w:r>
            <w:r>
              <w:rPr>
                <w:sz w:val="20"/>
              </w:rPr>
              <w:t>, borda: fosca, espessura: </w:t>
            </w:r>
            <w:r>
              <w:rPr>
                <w:b/>
                <w:sz w:val="20"/>
              </w:rPr>
              <w:t>1,0 ~ 1,2 mm</w:t>
            </w:r>
            <w:r>
              <w:rPr>
                <w:sz w:val="20"/>
              </w:rPr>
              <w:t>.</w:t>
            </w:r>
          </w:p>
        </w:tc>
        <w:tc>
          <w:tcPr>
            <w:tcW w:w="1380" w:type="dxa"/>
            <w:tcBorders>
              <w:top w:val="single" w:sz="6" w:space="0" w:color="000000"/>
              <w:bottom w:val="single" w:sz="6" w:space="0" w:color="000000"/>
            </w:tcBorders>
          </w:tcPr>
          <w:p>
            <w:pPr>
              <w:pStyle w:val="TableParagraph"/>
              <w:rPr>
                <w:sz w:val="14"/>
              </w:rPr>
            </w:pPr>
          </w:p>
          <w:p>
            <w:pPr>
              <w:pStyle w:val="TableParagraph"/>
              <w:spacing w:before="147"/>
              <w:rPr>
                <w:sz w:val="14"/>
              </w:rPr>
            </w:pPr>
          </w:p>
          <w:p>
            <w:pPr>
              <w:pStyle w:val="TableParagraph"/>
              <w:ind w:left="29"/>
              <w:jc w:val="center"/>
              <w:rPr>
                <w:b/>
                <w:sz w:val="14"/>
              </w:rPr>
            </w:pPr>
            <w:r>
              <w:rPr>
                <w:sz w:val="14"/>
              </w:rPr>
              <w:t>6640.123.0016</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105982)</w:t>
            </w:r>
          </w:p>
        </w:tc>
        <w:tc>
          <w:tcPr>
            <w:tcW w:w="810" w:type="dxa"/>
            <w:tcBorders>
              <w:top w:val="single" w:sz="6" w:space="0" w:color="000000"/>
              <w:bottom w:val="single" w:sz="6" w:space="0" w:color="000000"/>
            </w:tcBorders>
          </w:tcPr>
          <w:p>
            <w:pPr>
              <w:pStyle w:val="TableParagraph"/>
              <w:rPr>
                <w:sz w:val="18"/>
              </w:rPr>
            </w:pPr>
          </w:p>
          <w:p>
            <w:pPr>
              <w:pStyle w:val="TableParagraph"/>
              <w:spacing w:before="153"/>
              <w:rPr>
                <w:sz w:val="18"/>
              </w:rPr>
            </w:pPr>
          </w:p>
          <w:p>
            <w:pPr>
              <w:pStyle w:val="TableParagraph"/>
              <w:ind w:left="29"/>
              <w:jc w:val="center"/>
              <w:rPr>
                <w:sz w:val="18"/>
              </w:rPr>
            </w:pPr>
            <w:r>
              <w:rPr>
                <w:spacing w:val="-5"/>
                <w:sz w:val="18"/>
              </w:rPr>
              <w:t>cx</w:t>
            </w:r>
          </w:p>
        </w:tc>
        <w:tc>
          <w:tcPr>
            <w:tcW w:w="1230" w:type="dxa"/>
            <w:tcBorders>
              <w:top w:val="single" w:sz="6" w:space="0" w:color="000000"/>
              <w:bottom w:val="single" w:sz="6" w:space="0" w:color="000000"/>
            </w:tcBorders>
          </w:tcPr>
          <w:p>
            <w:pPr>
              <w:pStyle w:val="TableParagraph"/>
              <w:rPr>
                <w:sz w:val="18"/>
              </w:rPr>
            </w:pPr>
          </w:p>
          <w:p>
            <w:pPr>
              <w:pStyle w:val="TableParagraph"/>
              <w:spacing w:before="153"/>
              <w:rPr>
                <w:sz w:val="18"/>
              </w:rPr>
            </w:pPr>
          </w:p>
          <w:p>
            <w:pPr>
              <w:pStyle w:val="TableParagraph"/>
              <w:ind w:right="148"/>
              <w:jc w:val="right"/>
              <w:rPr>
                <w:b/>
                <w:sz w:val="18"/>
              </w:rPr>
            </w:pPr>
            <w:r>
              <w:rPr>
                <w:b/>
                <w:spacing w:val="-5"/>
                <w:sz w:val="18"/>
              </w:rPr>
              <w:t>750</w:t>
            </w:r>
          </w:p>
        </w:tc>
        <w:tc>
          <w:tcPr>
            <w:tcW w:w="1695"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b/>
                <w:sz w:val="16"/>
              </w:rPr>
              <w:t>Por </w:t>
            </w:r>
            <w:r>
              <w:rPr>
                <w:spacing w:val="-2"/>
                <w:sz w:val="16"/>
              </w:rPr>
              <w:t>extenso:</w:t>
            </w:r>
          </w:p>
        </w:tc>
        <w:tc>
          <w:tcPr>
            <w:tcW w:w="1695" w:type="dxa"/>
            <w:tcBorders>
              <w:top w:val="single" w:sz="6" w:space="0" w:color="000000"/>
              <w:bottom w:val="single" w:sz="6" w:space="0" w:color="000000"/>
            </w:tcBorders>
          </w:tcPr>
          <w:p>
            <w:pPr>
              <w:pStyle w:val="TableParagraph"/>
              <w:rPr>
                <w:sz w:val="16"/>
              </w:rPr>
            </w:pPr>
          </w:p>
          <w:p>
            <w:pPr>
              <w:pStyle w:val="TableParagraph"/>
              <w:spacing w:before="82"/>
              <w:rPr>
                <w:sz w:val="16"/>
              </w:rPr>
            </w:pPr>
          </w:p>
          <w:p>
            <w:pPr>
              <w:pStyle w:val="TableParagraph"/>
              <w:ind w:left="119"/>
              <w:rPr>
                <w:b/>
                <w:sz w:val="16"/>
              </w:rPr>
            </w:pPr>
            <w:r>
              <w:rPr>
                <w:b/>
                <w:spacing w:val="-5"/>
                <w:sz w:val="16"/>
              </w:rPr>
              <w:t>R$</w:t>
            </w:r>
          </w:p>
          <w:p>
            <w:pPr>
              <w:pStyle w:val="TableParagraph"/>
              <w:spacing w:before="86"/>
              <w:ind w:left="119"/>
              <w:rPr>
                <w:sz w:val="16"/>
              </w:rPr>
            </w:pPr>
            <w:r>
              <w:rPr>
                <w:b/>
                <w:sz w:val="16"/>
              </w:rPr>
              <w:t>Por </w:t>
            </w:r>
            <w:r>
              <w:rPr>
                <w:spacing w:val="-2"/>
                <w:sz w:val="16"/>
              </w:rPr>
              <w:t>extenso:</w:t>
            </w:r>
          </w:p>
        </w:tc>
      </w:tr>
      <w:tr>
        <w:trPr>
          <w:trHeight w:val="1049" w:hRule="atLeast"/>
        </w:trPr>
        <w:tc>
          <w:tcPr>
            <w:tcW w:w="795" w:type="dxa"/>
            <w:tcBorders>
              <w:top w:val="single" w:sz="6" w:space="0" w:color="000000"/>
              <w:bottom w:val="single" w:sz="6" w:space="0" w:color="000000"/>
            </w:tcBorders>
          </w:tcPr>
          <w:p>
            <w:pPr>
              <w:pStyle w:val="TableParagraph"/>
              <w:spacing w:before="141"/>
              <w:rPr>
                <w:sz w:val="22"/>
              </w:rPr>
            </w:pPr>
          </w:p>
          <w:p>
            <w:pPr>
              <w:pStyle w:val="TableParagraph"/>
              <w:ind w:left="29"/>
              <w:jc w:val="center"/>
              <w:rPr>
                <w:sz w:val="22"/>
              </w:rPr>
            </w:pPr>
            <w:r>
              <w:rPr>
                <w:spacing w:val="-10"/>
                <w:sz w:val="22"/>
              </w:rPr>
              <w:t>3</w:t>
            </w:r>
          </w:p>
        </w:tc>
        <w:tc>
          <w:tcPr>
            <w:tcW w:w="3495" w:type="dxa"/>
            <w:tcBorders>
              <w:top w:val="single" w:sz="6" w:space="0" w:color="000000"/>
              <w:bottom w:val="single" w:sz="6" w:space="0" w:color="000000"/>
            </w:tcBorders>
          </w:tcPr>
          <w:p>
            <w:pPr>
              <w:pStyle w:val="TableParagraph"/>
              <w:spacing w:before="143"/>
              <w:ind w:left="179"/>
              <w:rPr>
                <w:sz w:val="20"/>
              </w:rPr>
            </w:pPr>
            <w:r>
              <w:rPr>
                <w:sz w:val="20"/>
              </w:rPr>
              <w:t>LAMÍNULA</w:t>
            </w:r>
            <w:r>
              <w:rPr>
                <w:spacing w:val="33"/>
                <w:sz w:val="20"/>
              </w:rPr>
              <w:t> </w:t>
            </w:r>
            <w:r>
              <w:rPr>
                <w:sz w:val="20"/>
              </w:rPr>
              <w:t>PARA</w:t>
            </w:r>
            <w:r>
              <w:rPr>
                <w:spacing w:val="34"/>
                <w:sz w:val="20"/>
              </w:rPr>
              <w:t> </w:t>
            </w:r>
            <w:r>
              <w:rPr>
                <w:spacing w:val="-2"/>
                <w:sz w:val="20"/>
              </w:rPr>
              <w:t>MICROSCOPIA</w:t>
            </w:r>
          </w:p>
          <w:p>
            <w:pPr>
              <w:pStyle w:val="TableParagraph"/>
              <w:spacing w:line="280" w:lineRule="auto" w:before="40"/>
              <w:ind w:left="179"/>
              <w:rPr>
                <w:sz w:val="20"/>
              </w:rPr>
            </w:pPr>
            <w:r>
              <w:rPr>
                <w:sz w:val="20"/>
              </w:rPr>
              <w:t>lisa,</w:t>
            </w:r>
            <w:r>
              <w:rPr>
                <w:spacing w:val="80"/>
                <w:sz w:val="20"/>
              </w:rPr>
              <w:t> </w:t>
            </w:r>
            <w:r>
              <w:rPr>
                <w:sz w:val="20"/>
              </w:rPr>
              <w:t>medindo</w:t>
            </w:r>
            <w:r>
              <w:rPr>
                <w:spacing w:val="80"/>
                <w:sz w:val="20"/>
              </w:rPr>
              <w:t> </w:t>
            </w:r>
            <w:r>
              <w:rPr>
                <w:b/>
                <w:sz w:val="20"/>
              </w:rPr>
              <w:t>22</w:t>
            </w:r>
            <w:r>
              <w:rPr>
                <w:b/>
                <w:spacing w:val="80"/>
                <w:sz w:val="20"/>
              </w:rPr>
              <w:t> </w:t>
            </w:r>
            <w:r>
              <w:rPr>
                <w:b/>
                <w:sz w:val="20"/>
              </w:rPr>
              <w:t>x</w:t>
            </w:r>
            <w:r>
              <w:rPr>
                <w:b/>
                <w:spacing w:val="80"/>
                <w:sz w:val="20"/>
              </w:rPr>
              <w:t> </w:t>
            </w:r>
            <w:r>
              <w:rPr>
                <w:b/>
                <w:sz w:val="20"/>
              </w:rPr>
              <w:t>22</w:t>
            </w:r>
            <w:r>
              <w:rPr>
                <w:b/>
                <w:spacing w:val="80"/>
                <w:sz w:val="20"/>
              </w:rPr>
              <w:t> </w:t>
            </w:r>
            <w:r>
              <w:rPr>
                <w:b/>
                <w:sz w:val="20"/>
              </w:rPr>
              <w:t>mm</w:t>
            </w:r>
            <w:r>
              <w:rPr>
                <w:sz w:val="20"/>
              </w:rPr>
              <w:t>,</w:t>
            </w:r>
            <w:r>
              <w:rPr>
                <w:spacing w:val="80"/>
                <w:sz w:val="20"/>
              </w:rPr>
              <w:t> </w:t>
            </w:r>
            <w:r>
              <w:rPr>
                <w:sz w:val="20"/>
              </w:rPr>
              <w:t>com espessura aproximada de </w:t>
            </w:r>
            <w:r>
              <w:rPr>
                <w:b/>
                <w:sz w:val="20"/>
              </w:rPr>
              <w:t>0,15 mm</w:t>
            </w:r>
            <w:r>
              <w:rPr>
                <w:sz w:val="20"/>
              </w:rPr>
              <w:t>.</w:t>
            </w:r>
          </w:p>
        </w:tc>
        <w:tc>
          <w:tcPr>
            <w:tcW w:w="1380" w:type="dxa"/>
            <w:tcBorders>
              <w:top w:val="single" w:sz="6" w:space="0" w:color="000000"/>
              <w:bottom w:val="single" w:sz="6" w:space="0" w:color="000000"/>
            </w:tcBorders>
          </w:tcPr>
          <w:p>
            <w:pPr>
              <w:pStyle w:val="TableParagraph"/>
              <w:rPr>
                <w:sz w:val="14"/>
              </w:rPr>
            </w:pPr>
          </w:p>
          <w:p>
            <w:pPr>
              <w:pStyle w:val="TableParagraph"/>
              <w:spacing w:before="12"/>
              <w:rPr>
                <w:sz w:val="14"/>
              </w:rPr>
            </w:pPr>
          </w:p>
          <w:p>
            <w:pPr>
              <w:pStyle w:val="TableParagraph"/>
              <w:ind w:left="29"/>
              <w:jc w:val="center"/>
              <w:rPr>
                <w:b/>
                <w:sz w:val="14"/>
              </w:rPr>
            </w:pPr>
            <w:r>
              <w:rPr>
                <w:sz w:val="14"/>
              </w:rPr>
              <w:t>6640.121.0010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56310)</w:t>
            </w:r>
          </w:p>
        </w:tc>
        <w:tc>
          <w:tcPr>
            <w:tcW w:w="810" w:type="dxa"/>
            <w:tcBorders>
              <w:top w:val="single" w:sz="6" w:space="0" w:color="000000"/>
              <w:bottom w:val="single" w:sz="6" w:space="0" w:color="000000"/>
            </w:tcBorders>
          </w:tcPr>
          <w:p>
            <w:pPr>
              <w:pStyle w:val="TableParagraph"/>
              <w:rPr>
                <w:sz w:val="18"/>
              </w:rPr>
            </w:pPr>
          </w:p>
          <w:p>
            <w:pPr>
              <w:pStyle w:val="TableParagraph"/>
              <w:spacing w:before="18"/>
              <w:rPr>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sz w:val="18"/>
              </w:rPr>
            </w:pPr>
          </w:p>
          <w:p>
            <w:pPr>
              <w:pStyle w:val="TableParagraph"/>
              <w:spacing w:before="18"/>
              <w:rPr>
                <w:sz w:val="18"/>
              </w:rPr>
            </w:pPr>
          </w:p>
          <w:p>
            <w:pPr>
              <w:pStyle w:val="TableParagraph"/>
              <w:ind w:right="148"/>
              <w:jc w:val="right"/>
              <w:rPr>
                <w:b/>
                <w:sz w:val="18"/>
              </w:rPr>
            </w:pPr>
            <w:r>
              <w:rPr>
                <w:b/>
                <w:spacing w:val="-2"/>
                <w:sz w:val="18"/>
              </w:rPr>
              <w:t>24.000</w:t>
            </w:r>
          </w:p>
        </w:tc>
        <w:tc>
          <w:tcPr>
            <w:tcW w:w="1695"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top w:val="single" w:sz="6" w:space="0" w:color="000000"/>
              <w:bottom w:val="single" w:sz="6"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669" w:hRule="atLeast"/>
        </w:trPr>
        <w:tc>
          <w:tcPr>
            <w:tcW w:w="79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92"/>
              <w:rPr>
                <w:sz w:val="22"/>
              </w:rPr>
            </w:pPr>
          </w:p>
          <w:p>
            <w:pPr>
              <w:pStyle w:val="TableParagraph"/>
              <w:ind w:left="29"/>
              <w:jc w:val="center"/>
              <w:rPr>
                <w:sz w:val="22"/>
              </w:rPr>
            </w:pPr>
            <w:r>
              <w:rPr>
                <w:spacing w:val="-10"/>
                <w:sz w:val="22"/>
              </w:rPr>
              <w:t>4</w:t>
            </w:r>
          </w:p>
        </w:tc>
        <w:tc>
          <w:tcPr>
            <w:tcW w:w="349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16"/>
                <w:sz w:val="20"/>
              </w:rPr>
              <w:t> </w:t>
            </w:r>
            <w:r>
              <w:rPr>
                <w:sz w:val="20"/>
              </w:rPr>
              <w:t>DE</w:t>
            </w:r>
            <w:r>
              <w:rPr>
                <w:spacing w:val="16"/>
                <w:sz w:val="20"/>
              </w:rPr>
              <w:t> </w:t>
            </w:r>
            <w:r>
              <w:rPr>
                <w:sz w:val="20"/>
              </w:rPr>
              <w:t>COLETA</w:t>
            </w:r>
            <w:r>
              <w:rPr>
                <w:spacing w:val="6"/>
                <w:sz w:val="20"/>
              </w:rPr>
              <w:t> </w:t>
            </w:r>
            <w:r>
              <w:rPr>
                <w:sz w:val="20"/>
              </w:rPr>
              <w:t>DE</w:t>
            </w:r>
            <w:r>
              <w:rPr>
                <w:spacing w:val="17"/>
                <w:sz w:val="20"/>
              </w:rPr>
              <w:t> </w:t>
            </w:r>
            <w:r>
              <w:rPr>
                <w:sz w:val="20"/>
              </w:rPr>
              <w:t>SANGUE</w:t>
            </w:r>
            <w:r>
              <w:rPr>
                <w:spacing w:val="6"/>
                <w:sz w:val="20"/>
              </w:rPr>
              <w:t> </w:t>
            </w:r>
            <w:r>
              <w:rPr>
                <w:spacing w:val="-10"/>
                <w:sz w:val="20"/>
              </w:rPr>
              <w:t>A</w:t>
            </w:r>
          </w:p>
          <w:p>
            <w:pPr>
              <w:pStyle w:val="TableParagraph"/>
              <w:spacing w:line="280" w:lineRule="auto" w:before="40"/>
              <w:ind w:left="179" w:right="147"/>
              <w:jc w:val="both"/>
              <w:rPr>
                <w:sz w:val="20"/>
              </w:rPr>
            </w:pPr>
            <w:r>
              <w:rPr>
                <w:sz w:val="20"/>
              </w:rPr>
              <w:t>VÁCUO, tratamento estéril, </w:t>
            </w:r>
            <w:r>
              <w:rPr>
                <w:sz w:val="20"/>
              </w:rPr>
              <w:t>em polipropileno, capacidade para aproximadamente </w:t>
            </w:r>
            <w:r>
              <w:rPr>
                <w:b/>
                <w:sz w:val="20"/>
              </w:rPr>
              <w:t>3,5 ml</w:t>
            </w:r>
            <w:r>
              <w:rPr>
                <w:sz w:val="20"/>
              </w:rPr>
              <w:t>, tampa de borracha siliconizada com cor azul, com citrato de sódio 3,2%, medindo aproximadamente </w:t>
            </w:r>
            <w:r>
              <w:rPr>
                <w:b/>
                <w:sz w:val="20"/>
              </w:rPr>
              <w:t>13 x 75 mm</w:t>
            </w:r>
            <w:r>
              <w:rPr>
                <w:sz w:val="20"/>
              </w:rPr>
              <w:t>, descartável, com dispositivo de </w:t>
            </w:r>
            <w:r>
              <w:rPr>
                <w:spacing w:val="-2"/>
                <w:sz w:val="20"/>
              </w:rPr>
              <w:t>segurança.</w:t>
            </w:r>
          </w:p>
        </w:tc>
        <w:tc>
          <w:tcPr>
            <w:tcW w:w="138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ind w:left="29"/>
              <w:jc w:val="center"/>
              <w:rPr>
                <w:b/>
                <w:sz w:val="14"/>
              </w:rPr>
            </w:pPr>
            <w:r>
              <w:rPr>
                <w:sz w:val="14"/>
              </w:rPr>
              <w:t>6640.033.0060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149473)</w:t>
            </w:r>
          </w:p>
        </w:tc>
        <w:tc>
          <w:tcPr>
            <w:tcW w:w="81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right="148"/>
              <w:jc w:val="right"/>
              <w:rPr>
                <w:b/>
                <w:sz w:val="18"/>
              </w:rPr>
            </w:pPr>
            <w:r>
              <w:rPr>
                <w:b/>
                <w:spacing w:val="-2"/>
                <w:sz w:val="18"/>
              </w:rPr>
              <w:t>38.400</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669" w:hRule="atLeast"/>
        </w:trPr>
        <w:tc>
          <w:tcPr>
            <w:tcW w:w="79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spacing w:before="192"/>
              <w:rPr>
                <w:sz w:val="22"/>
              </w:rPr>
            </w:pPr>
          </w:p>
          <w:p>
            <w:pPr>
              <w:pStyle w:val="TableParagraph"/>
              <w:ind w:left="29"/>
              <w:jc w:val="center"/>
              <w:rPr>
                <w:sz w:val="22"/>
              </w:rPr>
            </w:pPr>
            <w:r>
              <w:rPr>
                <w:spacing w:val="-10"/>
                <w:sz w:val="22"/>
              </w:rPr>
              <w:t>5</w:t>
            </w:r>
          </w:p>
        </w:tc>
        <w:tc>
          <w:tcPr>
            <w:tcW w:w="349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16"/>
                <w:sz w:val="20"/>
              </w:rPr>
              <w:t> </w:t>
            </w:r>
            <w:r>
              <w:rPr>
                <w:sz w:val="20"/>
              </w:rPr>
              <w:t>DE</w:t>
            </w:r>
            <w:r>
              <w:rPr>
                <w:spacing w:val="16"/>
                <w:sz w:val="20"/>
              </w:rPr>
              <w:t> </w:t>
            </w:r>
            <w:r>
              <w:rPr>
                <w:sz w:val="20"/>
              </w:rPr>
              <w:t>COLETA</w:t>
            </w:r>
            <w:r>
              <w:rPr>
                <w:spacing w:val="6"/>
                <w:sz w:val="20"/>
              </w:rPr>
              <w:t> </w:t>
            </w:r>
            <w:r>
              <w:rPr>
                <w:sz w:val="20"/>
              </w:rPr>
              <w:t>DE</w:t>
            </w:r>
            <w:r>
              <w:rPr>
                <w:spacing w:val="17"/>
                <w:sz w:val="20"/>
              </w:rPr>
              <w:t> </w:t>
            </w:r>
            <w:r>
              <w:rPr>
                <w:sz w:val="20"/>
              </w:rPr>
              <w:t>SANGUE</w:t>
            </w:r>
            <w:r>
              <w:rPr>
                <w:spacing w:val="6"/>
                <w:sz w:val="20"/>
              </w:rPr>
              <w:t> </w:t>
            </w:r>
            <w:r>
              <w:rPr>
                <w:spacing w:val="-10"/>
                <w:sz w:val="20"/>
              </w:rPr>
              <w:t>A</w:t>
            </w:r>
          </w:p>
          <w:p>
            <w:pPr>
              <w:pStyle w:val="TableParagraph"/>
              <w:spacing w:line="280" w:lineRule="auto" w:before="40"/>
              <w:ind w:left="179" w:right="148"/>
              <w:jc w:val="both"/>
              <w:rPr>
                <w:sz w:val="20"/>
              </w:rPr>
            </w:pPr>
            <w:r>
              <w:rPr>
                <w:sz w:val="20"/>
              </w:rPr>
              <w:t>VÁCUO, tratamento estéril, </w:t>
            </w:r>
            <w:r>
              <w:rPr>
                <w:sz w:val="20"/>
              </w:rPr>
              <w:t>em polipropileno, capacidade para aproximadamente </w:t>
            </w:r>
            <w:r>
              <w:rPr>
                <w:b/>
                <w:sz w:val="20"/>
              </w:rPr>
              <w:t>5,0 ml</w:t>
            </w:r>
            <w:r>
              <w:rPr>
                <w:sz w:val="20"/>
              </w:rPr>
              <w:t>, tampa de borracha siliconizada com cor vermelha/amarela, com gel separador, medindo aproximadamente </w:t>
            </w:r>
            <w:r>
              <w:rPr>
                <w:b/>
                <w:sz w:val="20"/>
              </w:rPr>
              <w:t>13 x 100 mm</w:t>
            </w:r>
            <w:r>
              <w:rPr>
                <w:sz w:val="20"/>
              </w:rPr>
              <w:t>, descartável, com dispositivo de </w:t>
            </w:r>
            <w:r>
              <w:rPr>
                <w:spacing w:val="-2"/>
                <w:sz w:val="20"/>
              </w:rPr>
              <w:t>segurança</w:t>
            </w:r>
          </w:p>
        </w:tc>
        <w:tc>
          <w:tcPr>
            <w:tcW w:w="138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7"/>
              <w:rPr>
                <w:sz w:val="14"/>
              </w:rPr>
            </w:pPr>
          </w:p>
          <w:p>
            <w:pPr>
              <w:pStyle w:val="TableParagraph"/>
              <w:ind w:left="29"/>
              <w:jc w:val="center"/>
              <w:rPr>
                <w:b/>
                <w:sz w:val="14"/>
              </w:rPr>
            </w:pPr>
            <w:r>
              <w:rPr>
                <w:sz w:val="14"/>
              </w:rPr>
              <w:t>6640.033.0050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130706</w:t>
            </w:r>
          </w:p>
        </w:tc>
        <w:tc>
          <w:tcPr>
            <w:tcW w:w="81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ind w:right="148"/>
              <w:jc w:val="right"/>
              <w:rPr>
                <w:b/>
                <w:sz w:val="18"/>
              </w:rPr>
            </w:pPr>
            <w:r>
              <w:rPr>
                <w:b/>
                <w:spacing w:val="-2"/>
                <w:sz w:val="18"/>
              </w:rPr>
              <w:t>57.600</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r>
        <w:trPr>
          <w:trHeight w:val="2939" w:hRule="atLeast"/>
        </w:trPr>
        <w:tc>
          <w:tcPr>
            <w:tcW w:w="795" w:type="dxa"/>
            <w:tcBorders>
              <w:top w:val="single" w:sz="6" w:space="0" w:color="000000"/>
              <w:bottom w:val="single" w:sz="6" w:space="0" w:color="00000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74"/>
              <w:rPr>
                <w:sz w:val="22"/>
              </w:rPr>
            </w:pPr>
          </w:p>
          <w:p>
            <w:pPr>
              <w:pStyle w:val="TableParagraph"/>
              <w:ind w:left="29"/>
              <w:jc w:val="center"/>
              <w:rPr>
                <w:sz w:val="22"/>
              </w:rPr>
            </w:pPr>
            <w:r>
              <w:rPr>
                <w:spacing w:val="-10"/>
                <w:sz w:val="22"/>
              </w:rPr>
              <w:t>6</w:t>
            </w:r>
          </w:p>
        </w:tc>
        <w:tc>
          <w:tcPr>
            <w:tcW w:w="349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16"/>
                <w:sz w:val="20"/>
              </w:rPr>
              <w:t> </w:t>
            </w:r>
            <w:r>
              <w:rPr>
                <w:sz w:val="20"/>
              </w:rPr>
              <w:t>DE</w:t>
            </w:r>
            <w:r>
              <w:rPr>
                <w:spacing w:val="16"/>
                <w:sz w:val="20"/>
              </w:rPr>
              <w:t> </w:t>
            </w:r>
            <w:r>
              <w:rPr>
                <w:sz w:val="20"/>
              </w:rPr>
              <w:t>COLETA</w:t>
            </w:r>
            <w:r>
              <w:rPr>
                <w:spacing w:val="6"/>
                <w:sz w:val="20"/>
              </w:rPr>
              <w:t> </w:t>
            </w:r>
            <w:r>
              <w:rPr>
                <w:sz w:val="20"/>
              </w:rPr>
              <w:t>DE</w:t>
            </w:r>
            <w:r>
              <w:rPr>
                <w:spacing w:val="17"/>
                <w:sz w:val="20"/>
              </w:rPr>
              <w:t> </w:t>
            </w:r>
            <w:r>
              <w:rPr>
                <w:sz w:val="20"/>
              </w:rPr>
              <w:t>SANGUE</w:t>
            </w:r>
            <w:r>
              <w:rPr>
                <w:spacing w:val="6"/>
                <w:sz w:val="20"/>
              </w:rPr>
              <w:t> </w:t>
            </w:r>
            <w:r>
              <w:rPr>
                <w:spacing w:val="-10"/>
                <w:sz w:val="20"/>
              </w:rPr>
              <w:t>A</w:t>
            </w:r>
          </w:p>
          <w:p>
            <w:pPr>
              <w:pStyle w:val="TableParagraph"/>
              <w:spacing w:line="280" w:lineRule="auto" w:before="40"/>
              <w:ind w:left="179" w:right="148"/>
              <w:jc w:val="both"/>
              <w:rPr>
                <w:sz w:val="20"/>
              </w:rPr>
            </w:pPr>
            <w:r>
              <w:rPr>
                <w:sz w:val="20"/>
              </w:rPr>
              <w:t>VÁCUO,</w:t>
            </w:r>
            <w:r>
              <w:rPr>
                <w:spacing w:val="-4"/>
                <w:sz w:val="20"/>
              </w:rPr>
              <w:t> </w:t>
            </w:r>
            <w:r>
              <w:rPr>
                <w:sz w:val="20"/>
              </w:rPr>
              <w:t>cor</w:t>
            </w:r>
            <w:r>
              <w:rPr>
                <w:spacing w:val="-4"/>
                <w:sz w:val="20"/>
              </w:rPr>
              <w:t> </w:t>
            </w:r>
            <w:r>
              <w:rPr>
                <w:sz w:val="20"/>
              </w:rPr>
              <w:t>âmbar,</w:t>
            </w:r>
            <w:r>
              <w:rPr>
                <w:spacing w:val="-4"/>
                <w:sz w:val="20"/>
              </w:rPr>
              <w:t> </w:t>
            </w:r>
            <w:r>
              <w:rPr>
                <w:sz w:val="20"/>
              </w:rPr>
              <w:t>tratamento</w:t>
            </w:r>
            <w:r>
              <w:rPr>
                <w:spacing w:val="-4"/>
                <w:sz w:val="20"/>
              </w:rPr>
              <w:t> </w:t>
            </w:r>
            <w:r>
              <w:rPr>
                <w:sz w:val="20"/>
              </w:rPr>
              <w:t>estéril em polietireno tereftalato (PET), capacidade para aproximadamente </w:t>
            </w:r>
            <w:r>
              <w:rPr>
                <w:b/>
                <w:sz w:val="20"/>
              </w:rPr>
              <w:t>3,5 ml</w:t>
            </w:r>
            <w:r>
              <w:rPr>
                <w:sz w:val="20"/>
              </w:rPr>
              <w:t>, tampa de borracha siliconilzada com cor amarela, vermelha ou tijolo, com</w:t>
            </w:r>
            <w:r>
              <w:rPr>
                <w:spacing w:val="-1"/>
                <w:sz w:val="20"/>
              </w:rPr>
              <w:t> </w:t>
            </w:r>
            <w:r>
              <w:rPr>
                <w:sz w:val="20"/>
              </w:rPr>
              <w:t>dispositivo</w:t>
            </w:r>
            <w:r>
              <w:rPr>
                <w:spacing w:val="-1"/>
                <w:sz w:val="20"/>
              </w:rPr>
              <w:t> </w:t>
            </w:r>
            <w:r>
              <w:rPr>
                <w:sz w:val="20"/>
              </w:rPr>
              <w:t>de</w:t>
            </w:r>
            <w:r>
              <w:rPr>
                <w:spacing w:val="-1"/>
                <w:sz w:val="20"/>
              </w:rPr>
              <w:t> </w:t>
            </w:r>
            <w:r>
              <w:rPr>
                <w:sz w:val="20"/>
              </w:rPr>
              <w:t>segurança,</w:t>
            </w:r>
            <w:r>
              <w:rPr>
                <w:spacing w:val="-1"/>
                <w:sz w:val="20"/>
              </w:rPr>
              <w:t> </w:t>
            </w:r>
            <w:r>
              <w:rPr>
                <w:sz w:val="20"/>
              </w:rPr>
              <w:t>com</w:t>
            </w:r>
            <w:r>
              <w:rPr>
                <w:spacing w:val="-1"/>
                <w:sz w:val="20"/>
              </w:rPr>
              <w:t> </w:t>
            </w:r>
            <w:r>
              <w:rPr>
                <w:sz w:val="20"/>
              </w:rPr>
              <w:t>gel separador,</w:t>
            </w:r>
            <w:r>
              <w:rPr>
                <w:spacing w:val="37"/>
                <w:sz w:val="20"/>
              </w:rPr>
              <w:t> </w:t>
            </w:r>
            <w:r>
              <w:rPr>
                <w:sz w:val="20"/>
              </w:rPr>
              <w:t>medindo</w:t>
            </w:r>
            <w:r>
              <w:rPr>
                <w:spacing w:val="37"/>
                <w:sz w:val="20"/>
              </w:rPr>
              <w:t> </w:t>
            </w:r>
            <w:r>
              <w:rPr>
                <w:spacing w:val="-2"/>
                <w:sz w:val="20"/>
              </w:rPr>
              <w:t>aproximadamente</w:t>
            </w:r>
          </w:p>
          <w:p>
            <w:pPr>
              <w:pStyle w:val="TableParagraph"/>
              <w:spacing w:line="280" w:lineRule="auto" w:before="6"/>
              <w:ind w:left="179" w:right="148"/>
              <w:jc w:val="both"/>
              <w:rPr>
                <w:sz w:val="20"/>
              </w:rPr>
            </w:pPr>
            <w:r>
              <w:rPr>
                <w:b/>
                <w:sz w:val="20"/>
              </w:rPr>
              <w:t>13 x 75 mm</w:t>
            </w:r>
            <w:r>
              <w:rPr>
                <w:sz w:val="20"/>
              </w:rPr>
              <w:t>, descartável, </w:t>
            </w:r>
            <w:r>
              <w:rPr>
                <w:sz w:val="20"/>
              </w:rPr>
              <w:t>com dispositivo de segurança.</w:t>
            </w:r>
          </w:p>
        </w:tc>
        <w:tc>
          <w:tcPr>
            <w:tcW w:w="1380" w:type="dxa"/>
            <w:tcBorders>
              <w:top w:val="single" w:sz="6" w:space="0" w:color="000000"/>
              <w:bottom w:val="single" w:sz="6" w:space="0" w:color="00000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2"/>
              <w:rPr>
                <w:sz w:val="14"/>
              </w:rPr>
            </w:pPr>
          </w:p>
          <w:p>
            <w:pPr>
              <w:pStyle w:val="TableParagraph"/>
              <w:ind w:left="29"/>
              <w:jc w:val="center"/>
              <w:rPr>
                <w:b/>
                <w:sz w:val="14"/>
              </w:rPr>
            </w:pPr>
            <w:r>
              <w:rPr>
                <w:sz w:val="14"/>
              </w:rPr>
              <w:t>6640.033.0078</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187818)</w:t>
            </w:r>
          </w:p>
        </w:tc>
        <w:tc>
          <w:tcPr>
            <w:tcW w:w="81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5"/>
              <w:rPr>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35"/>
              <w:rPr>
                <w:sz w:val="18"/>
              </w:rPr>
            </w:pPr>
          </w:p>
          <w:p>
            <w:pPr>
              <w:pStyle w:val="TableParagraph"/>
              <w:ind w:right="148"/>
              <w:jc w:val="right"/>
              <w:rPr>
                <w:b/>
                <w:sz w:val="18"/>
              </w:rPr>
            </w:pPr>
            <w:r>
              <w:rPr>
                <w:b/>
                <w:spacing w:val="-2"/>
                <w:sz w:val="18"/>
              </w:rPr>
              <w:t>12.000</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top w:val="single" w:sz="6" w:space="0" w:color="000000"/>
              <w:bottom w:val="single" w:sz="6" w:space="0" w:color="00000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6"/>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spacing w:after="0"/>
        <w:rPr>
          <w:sz w:val="16"/>
        </w:rPr>
        <w:sectPr>
          <w:pgSz w:w="15840" w:h="24480"/>
          <w:pgMar w:top="760" w:bottom="1028" w:left="580" w:right="560"/>
        </w:sectPr>
      </w:pPr>
    </w:p>
    <w:tbl>
      <w:tblPr>
        <w:tblW w:w="0" w:type="auto"/>
        <w:jc w:val="left"/>
        <w:tblInd w:w="2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3495"/>
        <w:gridCol w:w="1380"/>
        <w:gridCol w:w="810"/>
        <w:gridCol w:w="1230"/>
        <w:gridCol w:w="1695"/>
        <w:gridCol w:w="1695"/>
      </w:tblGrid>
      <w:tr>
        <w:trPr>
          <w:trHeight w:val="1049" w:hRule="atLeast"/>
        </w:trPr>
        <w:tc>
          <w:tcPr>
            <w:tcW w:w="795" w:type="dxa"/>
            <w:tcBorders>
              <w:left w:val="single" w:sz="12" w:space="0" w:color="000000"/>
              <w:bottom w:val="single" w:sz="12" w:space="0" w:color="000000"/>
              <w:right w:val="single" w:sz="12" w:space="0" w:color="000000"/>
            </w:tcBorders>
          </w:tcPr>
          <w:p>
            <w:pPr>
              <w:pStyle w:val="TableParagraph"/>
              <w:spacing w:before="141"/>
              <w:rPr>
                <w:sz w:val="22"/>
              </w:rPr>
            </w:pPr>
          </w:p>
          <w:p>
            <w:pPr>
              <w:pStyle w:val="TableParagraph"/>
              <w:ind w:left="29"/>
              <w:jc w:val="center"/>
              <w:rPr>
                <w:sz w:val="22"/>
              </w:rPr>
            </w:pPr>
            <w:r>
              <w:rPr>
                <w:spacing w:val="-10"/>
                <w:sz w:val="22"/>
              </w:rPr>
              <w:t>7</w:t>
            </w:r>
          </w:p>
        </w:tc>
        <w:tc>
          <w:tcPr>
            <w:tcW w:w="3495" w:type="dxa"/>
            <w:tcBorders>
              <w:left w:val="single" w:sz="12" w:space="0" w:color="000000"/>
              <w:bottom w:val="single" w:sz="12" w:space="0" w:color="000000"/>
              <w:right w:val="single" w:sz="12" w:space="0" w:color="000000"/>
            </w:tcBorders>
          </w:tcPr>
          <w:p>
            <w:pPr>
              <w:pStyle w:val="TableParagraph"/>
              <w:spacing w:line="280" w:lineRule="auto" w:before="143"/>
              <w:ind w:left="179" w:right="147"/>
              <w:jc w:val="both"/>
              <w:rPr>
                <w:sz w:val="20"/>
              </w:rPr>
            </w:pPr>
            <w:r>
              <w:rPr>
                <w:sz w:val="20"/>
              </w:rPr>
              <w:t>TUBO DE ENSAIO, em </w:t>
            </w:r>
            <w:r>
              <w:rPr>
                <w:sz w:val="20"/>
              </w:rPr>
              <w:t>poliestireno, medindo</w:t>
            </w:r>
            <w:r>
              <w:rPr>
                <w:spacing w:val="-3"/>
                <w:sz w:val="20"/>
              </w:rPr>
              <w:t> </w:t>
            </w:r>
            <w:r>
              <w:rPr>
                <w:b/>
                <w:sz w:val="20"/>
              </w:rPr>
              <w:t>12</w:t>
            </w:r>
            <w:r>
              <w:rPr>
                <w:b/>
                <w:spacing w:val="-3"/>
                <w:sz w:val="20"/>
              </w:rPr>
              <w:t> </w:t>
            </w:r>
            <w:r>
              <w:rPr>
                <w:b/>
                <w:sz w:val="20"/>
              </w:rPr>
              <w:t>x</w:t>
            </w:r>
            <w:r>
              <w:rPr>
                <w:b/>
                <w:spacing w:val="-3"/>
                <w:sz w:val="20"/>
              </w:rPr>
              <w:t> </w:t>
            </w:r>
            <w:r>
              <w:rPr>
                <w:b/>
                <w:sz w:val="20"/>
              </w:rPr>
              <w:t>75</w:t>
            </w:r>
            <w:r>
              <w:rPr>
                <w:b/>
                <w:spacing w:val="-3"/>
                <w:sz w:val="20"/>
              </w:rPr>
              <w:t> </w:t>
            </w:r>
            <w:r>
              <w:rPr>
                <w:b/>
                <w:sz w:val="20"/>
              </w:rPr>
              <w:t>mm</w:t>
            </w:r>
            <w:r>
              <w:rPr>
                <w:sz w:val="20"/>
              </w:rPr>
              <w:t>,</w:t>
            </w:r>
            <w:r>
              <w:rPr>
                <w:spacing w:val="-3"/>
                <w:sz w:val="20"/>
              </w:rPr>
              <w:t> </w:t>
            </w:r>
            <w:r>
              <w:rPr>
                <w:sz w:val="20"/>
              </w:rPr>
              <w:t>capacidade</w:t>
            </w:r>
            <w:r>
              <w:rPr>
                <w:spacing w:val="-3"/>
                <w:sz w:val="20"/>
              </w:rPr>
              <w:t> </w:t>
            </w:r>
            <w:r>
              <w:rPr>
                <w:sz w:val="20"/>
              </w:rPr>
              <w:t>para </w:t>
            </w:r>
            <w:r>
              <w:rPr>
                <w:b/>
                <w:sz w:val="20"/>
              </w:rPr>
              <w:t>5 ml</w:t>
            </w:r>
            <w:r>
              <w:rPr>
                <w:sz w:val="20"/>
              </w:rPr>
              <w:t>, com tampa de pressão.</w:t>
            </w:r>
          </w:p>
        </w:tc>
        <w:tc>
          <w:tcPr>
            <w:tcW w:w="1380" w:type="dxa"/>
            <w:tcBorders>
              <w:left w:val="single" w:sz="12" w:space="0" w:color="000000"/>
              <w:bottom w:val="single" w:sz="12" w:space="0" w:color="000000"/>
              <w:right w:val="single" w:sz="12" w:space="0" w:color="000000"/>
            </w:tcBorders>
          </w:tcPr>
          <w:p>
            <w:pPr>
              <w:pStyle w:val="TableParagraph"/>
              <w:rPr>
                <w:sz w:val="14"/>
              </w:rPr>
            </w:pPr>
          </w:p>
          <w:p>
            <w:pPr>
              <w:pStyle w:val="TableParagraph"/>
              <w:spacing w:before="12"/>
              <w:rPr>
                <w:sz w:val="14"/>
              </w:rPr>
            </w:pPr>
          </w:p>
          <w:p>
            <w:pPr>
              <w:pStyle w:val="TableParagraph"/>
              <w:ind w:left="29"/>
              <w:jc w:val="center"/>
              <w:rPr>
                <w:b/>
                <w:sz w:val="14"/>
              </w:rPr>
            </w:pPr>
            <w:r>
              <w:rPr>
                <w:sz w:val="14"/>
              </w:rPr>
              <w:t>6640.035.0057</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84938)</w:t>
            </w:r>
          </w:p>
        </w:tc>
        <w:tc>
          <w:tcPr>
            <w:tcW w:w="810" w:type="dxa"/>
            <w:tcBorders>
              <w:left w:val="single" w:sz="12" w:space="0" w:color="000000"/>
              <w:bottom w:val="single" w:sz="12" w:space="0" w:color="000000"/>
              <w:right w:val="single" w:sz="12" w:space="0" w:color="000000"/>
            </w:tcBorders>
          </w:tcPr>
          <w:p>
            <w:pPr>
              <w:pStyle w:val="TableParagraph"/>
              <w:rPr>
                <w:sz w:val="18"/>
              </w:rPr>
            </w:pPr>
          </w:p>
          <w:p>
            <w:pPr>
              <w:pStyle w:val="TableParagraph"/>
              <w:spacing w:before="18"/>
              <w:rPr>
                <w:sz w:val="18"/>
              </w:rPr>
            </w:pPr>
          </w:p>
          <w:p>
            <w:pPr>
              <w:pStyle w:val="TableParagraph"/>
              <w:ind w:left="29"/>
              <w:jc w:val="center"/>
              <w:rPr>
                <w:sz w:val="18"/>
              </w:rPr>
            </w:pPr>
            <w:r>
              <w:rPr>
                <w:spacing w:val="-5"/>
                <w:sz w:val="18"/>
              </w:rPr>
              <w:t>un</w:t>
            </w:r>
          </w:p>
        </w:tc>
        <w:tc>
          <w:tcPr>
            <w:tcW w:w="1230" w:type="dxa"/>
            <w:tcBorders>
              <w:left w:val="single" w:sz="12" w:space="0" w:color="000000"/>
              <w:bottom w:val="single" w:sz="12" w:space="0" w:color="000000"/>
              <w:right w:val="single" w:sz="12" w:space="0" w:color="000000"/>
            </w:tcBorders>
          </w:tcPr>
          <w:p>
            <w:pPr>
              <w:pStyle w:val="TableParagraph"/>
              <w:rPr>
                <w:sz w:val="18"/>
              </w:rPr>
            </w:pPr>
          </w:p>
          <w:p>
            <w:pPr>
              <w:pStyle w:val="TableParagraph"/>
              <w:spacing w:before="18"/>
              <w:rPr>
                <w:sz w:val="18"/>
              </w:rPr>
            </w:pPr>
          </w:p>
          <w:p>
            <w:pPr>
              <w:pStyle w:val="TableParagraph"/>
              <w:ind w:left="554"/>
              <w:rPr>
                <w:b/>
                <w:sz w:val="18"/>
              </w:rPr>
            </w:pPr>
            <w:r>
              <w:rPr>
                <w:b/>
                <w:spacing w:val="-2"/>
                <w:sz w:val="18"/>
              </w:rPr>
              <w:t>36.000</w:t>
            </w:r>
          </w:p>
        </w:tc>
        <w:tc>
          <w:tcPr>
            <w:tcW w:w="1695" w:type="dxa"/>
            <w:tcBorders>
              <w:left w:val="single" w:sz="12" w:space="0" w:color="000000"/>
              <w:bottom w:val="single" w:sz="12" w:space="0" w:color="000000"/>
              <w:right w:val="single" w:sz="12"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c>
          <w:tcPr>
            <w:tcW w:w="1695" w:type="dxa"/>
            <w:tcBorders>
              <w:left w:val="single" w:sz="12" w:space="0" w:color="000000"/>
              <w:bottom w:val="single" w:sz="12" w:space="0" w:color="000000"/>
              <w:right w:val="single" w:sz="12" w:space="0" w:color="000000"/>
            </w:tcBorders>
          </w:tcPr>
          <w:p>
            <w:pPr>
              <w:pStyle w:val="TableParagraph"/>
              <w:spacing w:before="131"/>
              <w:rPr>
                <w:sz w:val="16"/>
              </w:rPr>
            </w:pPr>
          </w:p>
          <w:p>
            <w:pPr>
              <w:pStyle w:val="TableParagraph"/>
              <w:ind w:left="119"/>
              <w:rPr>
                <w:b/>
                <w:sz w:val="16"/>
              </w:rPr>
            </w:pPr>
            <w:r>
              <w:rPr>
                <w:b/>
                <w:spacing w:val="-5"/>
                <w:sz w:val="16"/>
              </w:rPr>
              <w:t>R$</w:t>
            </w:r>
          </w:p>
          <w:p>
            <w:pPr>
              <w:pStyle w:val="TableParagraph"/>
              <w:spacing w:before="86"/>
              <w:ind w:left="119"/>
              <w:rPr>
                <w:sz w:val="16"/>
              </w:rPr>
            </w:pPr>
            <w:r>
              <w:rPr>
                <w:sz w:val="16"/>
              </w:rPr>
              <w:t>Por</w:t>
            </w:r>
            <w:r>
              <w:rPr>
                <w:spacing w:val="-1"/>
                <w:sz w:val="16"/>
              </w:rPr>
              <w:t> </w:t>
            </w:r>
            <w:r>
              <w:rPr>
                <w:spacing w:val="-2"/>
                <w:sz w:val="16"/>
              </w:rPr>
              <w:t>extenso:</w:t>
            </w:r>
          </w:p>
        </w:tc>
      </w:tr>
    </w:tbl>
    <w:p>
      <w:pPr>
        <w:pStyle w:val="BodyText"/>
        <w:spacing w:before="10"/>
        <w:ind w:left="0"/>
      </w:pPr>
    </w:p>
    <w:p>
      <w:pPr>
        <w:pStyle w:val="ListParagraph"/>
        <w:numPr>
          <w:ilvl w:val="1"/>
          <w:numId w:val="35"/>
        </w:numPr>
        <w:tabs>
          <w:tab w:pos="469" w:val="left" w:leader="none"/>
        </w:tabs>
        <w:spacing w:line="240" w:lineRule="auto" w:before="1" w:after="0"/>
        <w:ind w:left="46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649" w:val="left" w:leader="none"/>
        </w:tabs>
        <w:spacing w:line="240" w:lineRule="auto" w:before="234" w:after="0"/>
        <w:ind w:left="649" w:right="0" w:hanging="540"/>
        <w:jc w:val="left"/>
        <w:rPr>
          <w:sz w:val="24"/>
        </w:rPr>
      </w:pPr>
      <w:r>
        <w:rPr>
          <w:b/>
          <w:sz w:val="24"/>
        </w:rPr>
        <w:t>O</w:t>
      </w:r>
      <w:r>
        <w:rPr>
          <w:b/>
          <w:spacing w:val="-9"/>
          <w:sz w:val="24"/>
        </w:rPr>
        <w:t> </w:t>
      </w:r>
      <w:r>
        <w:rPr>
          <w:b/>
          <w:sz w:val="24"/>
        </w:rPr>
        <w:t>Termo</w:t>
      </w:r>
      <w:r>
        <w:rPr>
          <w:b/>
          <w:spacing w:val="-3"/>
          <w:sz w:val="24"/>
        </w:rPr>
        <w:t> </w:t>
      </w:r>
      <w:r>
        <w:rPr>
          <w:b/>
          <w:sz w:val="24"/>
        </w:rPr>
        <w:t>de</w:t>
      </w:r>
      <w:r>
        <w:rPr>
          <w:b/>
          <w:spacing w:val="-3"/>
          <w:sz w:val="24"/>
        </w:rPr>
        <w:t> </w:t>
      </w:r>
      <w:r>
        <w:rPr>
          <w:b/>
          <w:sz w:val="24"/>
        </w:rPr>
        <w:t>Referência</w:t>
      </w:r>
      <w:r>
        <w:rPr>
          <w:b/>
          <w:spacing w:val="-4"/>
          <w:sz w:val="24"/>
        </w:rPr>
        <w:t> </w:t>
      </w:r>
      <w:r>
        <w:rPr>
          <w:sz w:val="24"/>
        </w:rPr>
        <w:t>que</w:t>
      </w:r>
      <w:r>
        <w:rPr>
          <w:spacing w:val="-3"/>
          <w:sz w:val="24"/>
        </w:rPr>
        <w:t> </w:t>
      </w:r>
      <w:r>
        <w:rPr>
          <w:sz w:val="24"/>
        </w:rPr>
        <w:t>embasou</w:t>
      </w:r>
      <w:r>
        <w:rPr>
          <w:spacing w:val="-3"/>
          <w:sz w:val="24"/>
        </w:rPr>
        <w:t> </w:t>
      </w:r>
      <w:r>
        <w:rPr>
          <w:sz w:val="24"/>
        </w:rPr>
        <w:t>a</w:t>
      </w:r>
      <w:r>
        <w:rPr>
          <w:spacing w:val="-3"/>
          <w:sz w:val="24"/>
        </w:rPr>
        <w:t> </w:t>
      </w:r>
      <w:r>
        <w:rPr>
          <w:spacing w:val="-2"/>
          <w:sz w:val="24"/>
        </w:rPr>
        <w:t>contratação;</w:t>
      </w:r>
    </w:p>
    <w:p>
      <w:pPr>
        <w:pStyle w:val="ListParagraph"/>
        <w:numPr>
          <w:ilvl w:val="2"/>
          <w:numId w:val="35"/>
        </w:numPr>
        <w:tabs>
          <w:tab w:pos="649" w:val="left" w:leader="none"/>
        </w:tabs>
        <w:spacing w:line="240" w:lineRule="auto" w:before="234" w:after="0"/>
        <w:ind w:left="649" w:right="0" w:hanging="540"/>
        <w:jc w:val="left"/>
        <w:rPr>
          <w:sz w:val="24"/>
        </w:rPr>
      </w:pPr>
      <w:r>
        <w:rPr>
          <w:sz w:val="24"/>
        </w:rPr>
        <w:t>O instrumento convocatório, assim considerado o Edital de </w:t>
      </w:r>
      <w:r>
        <w:rPr>
          <w:spacing w:val="-2"/>
          <w:sz w:val="24"/>
        </w:rPr>
        <w:t>licitação.</w:t>
      </w:r>
    </w:p>
    <w:p>
      <w:pPr>
        <w:pStyle w:val="ListParagraph"/>
        <w:numPr>
          <w:ilvl w:val="2"/>
          <w:numId w:val="35"/>
        </w:numPr>
        <w:tabs>
          <w:tab w:pos="635" w:val="left" w:leader="none"/>
        </w:tabs>
        <w:spacing w:line="235" w:lineRule="auto" w:before="253" w:after="0"/>
        <w:ind w:left="109" w:right="288" w:firstLine="0"/>
        <w:jc w:val="left"/>
        <w:rPr>
          <w:sz w:val="24"/>
        </w:rPr>
      </w:pPr>
      <w:r>
        <w:rPr>
          <w:sz w:val="24"/>
        </w:rPr>
        <w:t>A</w:t>
      </w:r>
      <w:r>
        <w:rPr>
          <w:spacing w:val="-15"/>
          <w:sz w:val="24"/>
        </w:rPr>
        <w:t> </w:t>
      </w:r>
      <w:r>
        <w:rPr>
          <w:sz w:val="24"/>
        </w:rPr>
        <w:t>Proposta</w:t>
      </w:r>
      <w:r>
        <w:rPr>
          <w:spacing w:val="-8"/>
          <w:sz w:val="24"/>
        </w:rPr>
        <w:t> </w:t>
      </w:r>
      <w:r>
        <w:rPr>
          <w:sz w:val="24"/>
        </w:rPr>
        <w:t>do</w:t>
      </w:r>
      <w:r>
        <w:rPr>
          <w:spacing w:val="-5"/>
          <w:sz w:val="24"/>
        </w:rPr>
        <w:t> </w:t>
      </w:r>
      <w:r>
        <w:rPr>
          <w:sz w:val="24"/>
        </w:rPr>
        <w:t>CONTRATADO,</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w:t>
      </w:r>
      <w:r>
        <w:rPr>
          <w:spacing w:val="-5"/>
          <w:sz w:val="24"/>
        </w:rPr>
        <w:t> </w:t>
      </w:r>
      <w:r>
        <w:rPr>
          <w:sz w:val="24"/>
        </w:rPr>
        <w:t>nos</w:t>
      </w:r>
      <w:r>
        <w:rPr>
          <w:spacing w:val="-5"/>
          <w:sz w:val="24"/>
        </w:rPr>
        <w:t> </w:t>
      </w:r>
      <w:r>
        <w:rPr>
          <w:sz w:val="24"/>
        </w:rPr>
        <w:t>demais</w:t>
      </w:r>
      <w:r>
        <w:rPr>
          <w:spacing w:val="-5"/>
          <w:sz w:val="24"/>
        </w:rPr>
        <w:t> </w:t>
      </w:r>
      <w:r>
        <w:rPr>
          <w:sz w:val="24"/>
        </w:rPr>
        <w:t>instrumentos</w:t>
      </w:r>
      <w:r>
        <w:rPr>
          <w:spacing w:val="-5"/>
          <w:sz w:val="24"/>
        </w:rPr>
        <w:t> </w:t>
      </w:r>
      <w:r>
        <w:rPr>
          <w:sz w:val="24"/>
        </w:rPr>
        <w:t>anexos, cederá àquelas; e</w:t>
      </w:r>
    </w:p>
    <w:p>
      <w:pPr>
        <w:pStyle w:val="BodyText"/>
        <w:spacing w:before="250"/>
      </w:pPr>
      <w:r>
        <w:rPr/>
        <w:t>1.3.2 Eventuais anexos dos documentos </w:t>
      </w:r>
      <w:r>
        <w:rPr>
          <w:spacing w:val="-2"/>
        </w:rPr>
        <w:t>supracitados.</w:t>
      </w:r>
    </w:p>
    <w:p>
      <w:pPr>
        <w:pStyle w:val="ListParagraph"/>
        <w:numPr>
          <w:ilvl w:val="1"/>
          <w:numId w:val="35"/>
        </w:numPr>
        <w:tabs>
          <w:tab w:pos="469" w:val="left" w:leader="none"/>
        </w:tabs>
        <w:spacing w:line="235" w:lineRule="auto" w:before="238" w:after="0"/>
        <w:ind w:left="109" w:right="284" w:firstLine="0"/>
        <w:jc w:val="left"/>
        <w:rPr>
          <w:sz w:val="24"/>
        </w:rPr>
      </w:pPr>
      <w:r>
        <w:rPr>
          <w:sz w:val="24"/>
        </w:rPr>
        <w:t>Havendo</w:t>
      </w:r>
      <w:r>
        <w:rPr>
          <w:spacing w:val="-5"/>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 presente Contrato.</w:t>
      </w:r>
    </w:p>
    <w:p>
      <w:pPr>
        <w:pStyle w:val="BodyText"/>
        <w:spacing w:before="274"/>
        <w:ind w:left="0"/>
      </w:pPr>
    </w:p>
    <w:p>
      <w:pPr>
        <w:pStyle w:val="Heading2"/>
        <w:ind w:left="10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529" w:val="left" w:leader="none"/>
        </w:tabs>
        <w:spacing w:line="240" w:lineRule="auto" w:before="264" w:after="0"/>
        <w:ind w:left="529" w:right="0" w:hanging="42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2"/>
          <w:numId w:val="36"/>
        </w:numPr>
        <w:tabs>
          <w:tab w:pos="709" w:val="left" w:leader="none"/>
        </w:tabs>
        <w:spacing w:line="235" w:lineRule="auto" w:before="253" w:after="0"/>
        <w:ind w:left="109" w:right="436" w:firstLine="0"/>
        <w:jc w:val="left"/>
        <w:rPr>
          <w:sz w:val="24"/>
        </w:rPr>
      </w:pPr>
      <w:r>
        <w:rPr>
          <w:sz w:val="24"/>
        </w:rPr>
        <w:t>O</w:t>
      </w:r>
      <w:r>
        <w:rPr>
          <w:spacing w:val="-2"/>
          <w:sz w:val="24"/>
        </w:rPr>
        <w:t> </w:t>
      </w:r>
      <w:r>
        <w:rPr>
          <w:sz w:val="24"/>
        </w:rPr>
        <w:t>início</w:t>
      </w:r>
      <w:r>
        <w:rPr>
          <w:spacing w:val="-2"/>
          <w:sz w:val="24"/>
        </w:rPr>
        <w:t> </w:t>
      </w:r>
      <w:r>
        <w:rPr>
          <w:sz w:val="24"/>
        </w:rPr>
        <w:t>da</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w:t>
      </w:r>
      <w:r>
        <w:rPr>
          <w:b/>
          <w:sz w:val="24"/>
        </w:rPr>
        <w:t>1ª</w:t>
      </w:r>
      <w:r>
        <w:rPr>
          <w:b/>
          <w:spacing w:val="-2"/>
          <w:sz w:val="24"/>
        </w:rPr>
        <w:t> </w:t>
      </w:r>
      <w:r>
        <w:rPr>
          <w:b/>
          <w:sz w:val="24"/>
        </w:rPr>
        <w:t>entrega</w:t>
      </w:r>
      <w:r>
        <w:rPr>
          <w:b/>
          <w:spacing w:val="-2"/>
          <w:sz w:val="24"/>
        </w:rPr>
        <w:t> </w:t>
      </w:r>
      <w:r>
        <w:rPr>
          <w:b/>
          <w:sz w:val="24"/>
        </w:rPr>
        <w:t>dos</w:t>
      </w:r>
      <w:r>
        <w:rPr>
          <w:b/>
          <w:spacing w:val="-2"/>
          <w:sz w:val="24"/>
        </w:rPr>
        <w:t> </w:t>
      </w:r>
      <w:r>
        <w:rPr>
          <w:b/>
          <w:sz w:val="24"/>
        </w:rPr>
        <w:t>bens</w:t>
      </w:r>
      <w:r>
        <w:rPr>
          <w:sz w:val="24"/>
        </w:rPr>
        <w:t>)</w:t>
      </w:r>
      <w:r>
        <w:rPr>
          <w:spacing w:val="-2"/>
          <w:sz w:val="24"/>
        </w:rPr>
        <w:t> </w:t>
      </w:r>
      <w:r>
        <w:rPr>
          <w:sz w:val="24"/>
        </w:rPr>
        <w:t>é</w:t>
      </w:r>
      <w:r>
        <w:rPr>
          <w:spacing w:val="-2"/>
          <w:sz w:val="24"/>
        </w:rPr>
        <w:t> </w:t>
      </w:r>
      <w:r>
        <w:rPr>
          <w:sz w:val="24"/>
        </w:rPr>
        <w:t>de</w:t>
      </w:r>
      <w:r>
        <w:rPr>
          <w:spacing w:val="-2"/>
          <w:sz w:val="24"/>
        </w:rPr>
        <w:t> </w:t>
      </w:r>
      <w:r>
        <w:rPr>
          <w:b/>
          <w:sz w:val="24"/>
        </w:rPr>
        <w:t>10</w:t>
      </w:r>
      <w:r>
        <w:rPr>
          <w:b/>
          <w:spacing w:val="-2"/>
          <w:sz w:val="24"/>
        </w:rPr>
        <w:t> </w:t>
      </w:r>
      <w:r>
        <w:rPr>
          <w:b/>
          <w:sz w:val="24"/>
        </w:rPr>
        <w:t>(dez)</w:t>
      </w:r>
      <w:r>
        <w:rPr>
          <w:b/>
          <w:spacing w:val="-2"/>
          <w:sz w:val="24"/>
        </w:rPr>
        <w:t> </w:t>
      </w:r>
      <w:r>
        <w:rPr>
          <w:b/>
          <w:sz w:val="24"/>
        </w:rPr>
        <w:t>dias</w:t>
      </w:r>
      <w:r>
        <w:rPr>
          <w:b/>
          <w:spacing w:val="-2"/>
          <w:sz w:val="24"/>
        </w:rPr>
        <w:t> </w:t>
      </w:r>
      <w:r>
        <w:rPr>
          <w:b/>
          <w:sz w:val="24"/>
        </w:rPr>
        <w:t>consecutivos</w:t>
      </w:r>
      <w:r>
        <w:rPr>
          <w:b/>
          <w:spacing w:val="-2"/>
          <w:sz w:val="24"/>
        </w:rPr>
        <w:t> </w:t>
      </w:r>
      <w:r>
        <w:rPr>
          <w:sz w:val="24"/>
        </w:rPr>
        <w:t>(ANEXO</w:t>
      </w:r>
      <w:r>
        <w:rPr>
          <w:spacing w:val="-2"/>
          <w:sz w:val="24"/>
        </w:rPr>
        <w:t> </w:t>
      </w:r>
      <w:r>
        <w:rPr>
          <w:b/>
          <w:sz w:val="24"/>
        </w:rPr>
        <w:t>I</w:t>
      </w:r>
      <w:r>
        <w:rPr>
          <w:b/>
          <w:spacing w:val="-2"/>
          <w:sz w:val="24"/>
        </w:rPr>
        <w:t> </w:t>
      </w:r>
      <w:r>
        <w:rPr>
          <w:sz w:val="24"/>
        </w:rPr>
        <w:t>–</w:t>
      </w:r>
      <w:r>
        <w:rPr>
          <w:spacing w:val="-2"/>
          <w:sz w:val="24"/>
        </w:rPr>
        <w:t> </w:t>
      </w:r>
      <w:r>
        <w:rPr>
          <w:sz w:val="24"/>
        </w:rPr>
        <w:t>ITEM</w:t>
      </w:r>
      <w:r>
        <w:rPr>
          <w:spacing w:val="-2"/>
          <w:sz w:val="24"/>
        </w:rPr>
        <w:t> </w:t>
      </w:r>
      <w:r>
        <w:rPr>
          <w:b/>
          <w:sz w:val="24"/>
        </w:rPr>
        <w:t>V</w:t>
      </w:r>
      <w:r>
        <w:rPr>
          <w:sz w:val="24"/>
        </w:rPr>
        <w:t>)</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do</w:t>
      </w:r>
      <w:r>
        <w:rPr>
          <w:spacing w:val="-2"/>
          <w:sz w:val="24"/>
        </w:rPr>
        <w:t> </w:t>
      </w:r>
      <w:r>
        <w:rPr>
          <w:sz w:val="24"/>
        </w:rPr>
        <w:t>primeiro dia útil seguinte à divulgação do contrato no Portal Nacional de Contratações Públicas.</w:t>
      </w:r>
    </w:p>
    <w:p>
      <w:pPr>
        <w:pStyle w:val="BodyText"/>
        <w:spacing w:line="247" w:lineRule="auto" w:before="235"/>
      </w:pPr>
      <w:r>
        <w:rPr/>
        <w:t>2.2</w:t>
      </w:r>
      <w:r>
        <w:rPr>
          <w:spacing w:val="-2"/>
        </w:rPr>
        <w:t> </w:t>
      </w:r>
      <w:r>
        <w:rPr/>
        <w:t>O</w:t>
      </w:r>
      <w:r>
        <w:rPr>
          <w:spacing w:val="-2"/>
        </w:rPr>
        <w:t> </w:t>
      </w:r>
      <w:r>
        <w:rPr/>
        <w:t>prazo</w:t>
      </w:r>
      <w:r>
        <w:rPr>
          <w:spacing w:val="-2"/>
        </w:rPr>
        <w:t> </w:t>
      </w:r>
      <w:r>
        <w:rPr/>
        <w:t>de</w:t>
      </w:r>
      <w:r>
        <w:rPr>
          <w:spacing w:val="-2"/>
        </w:rPr>
        <w:t> </w:t>
      </w:r>
      <w:r>
        <w:rPr/>
        <w:t>vigência</w:t>
      </w:r>
      <w:r>
        <w:rPr>
          <w:spacing w:val="-2"/>
        </w:rPr>
        <w:t> </w:t>
      </w:r>
      <w:r>
        <w:rPr/>
        <w:t>será</w:t>
      </w:r>
      <w:r>
        <w:rPr>
          <w:spacing w:val="-2"/>
        </w:rPr>
        <w:t> </w:t>
      </w:r>
      <w:r>
        <w:rPr/>
        <w:t>automaticamente</w:t>
      </w:r>
      <w:r>
        <w:rPr>
          <w:spacing w:val="-2"/>
        </w:rPr>
        <w:t> </w:t>
      </w:r>
      <w:r>
        <w:rPr/>
        <w:t>prorrogado,</w:t>
      </w:r>
      <w:r>
        <w:rPr>
          <w:spacing w:val="-2"/>
        </w:rPr>
        <w:t> </w:t>
      </w:r>
      <w:r>
        <w:rPr/>
        <w:t>sem</w:t>
      </w:r>
      <w:r>
        <w:rPr>
          <w:spacing w:val="-2"/>
        </w:rPr>
        <w:t> </w:t>
      </w:r>
      <w:r>
        <w:rPr/>
        <w:t>prejuízo</w:t>
      </w:r>
      <w:r>
        <w:rPr>
          <w:spacing w:val="-2"/>
        </w:rPr>
        <w:t> </w:t>
      </w:r>
      <w:r>
        <w:rPr/>
        <w:t>da</w:t>
      </w:r>
      <w:r>
        <w:rPr>
          <w:spacing w:val="-2"/>
        </w:rPr>
        <w:t> </w:t>
      </w:r>
      <w:r>
        <w:rPr/>
        <w:t>formalização</w:t>
      </w:r>
      <w:r>
        <w:rPr>
          <w:spacing w:val="-2"/>
        </w:rPr>
        <w:t> </w:t>
      </w:r>
      <w:r>
        <w:rPr/>
        <w:t>adequada,</w:t>
      </w:r>
      <w:r>
        <w:rPr>
          <w:spacing w:val="-2"/>
        </w:rPr>
        <w:t> </w:t>
      </w:r>
      <w:r>
        <w:rPr/>
        <w:t>quando</w:t>
      </w:r>
      <w:r>
        <w:rPr>
          <w:spacing w:val="-2"/>
        </w:rPr>
        <w:t> </w:t>
      </w:r>
      <w:r>
        <w:rPr/>
        <w:t>seu</w:t>
      </w:r>
      <w:r>
        <w:rPr>
          <w:spacing w:val="-2"/>
        </w:rPr>
        <w:t> </w:t>
      </w:r>
      <w:r>
        <w:rPr/>
        <w:t>objeto</w:t>
      </w:r>
      <w:r>
        <w:rPr>
          <w:spacing w:val="-2"/>
        </w:rPr>
        <w:t> </w:t>
      </w:r>
      <w:r>
        <w:rPr/>
        <w:t>não</w:t>
      </w:r>
      <w:r>
        <w:rPr>
          <w:spacing w:val="-2"/>
        </w:rPr>
        <w:t> </w:t>
      </w:r>
      <w:r>
        <w:rPr/>
        <w:t>for</w:t>
      </w:r>
      <w:r>
        <w:rPr>
          <w:spacing w:val="-2"/>
        </w:rPr>
        <w:t> </w:t>
      </w:r>
      <w:r>
        <w:rPr/>
        <w:t>concluído</w:t>
      </w:r>
      <w:r>
        <w:rPr>
          <w:spacing w:val="-2"/>
        </w:rPr>
        <w:t> </w:t>
      </w:r>
      <w:r>
        <w:rPr/>
        <w:t>no</w:t>
      </w:r>
      <w:r>
        <w:rPr>
          <w:spacing w:val="-2"/>
        </w:rPr>
        <w:t> </w:t>
      </w:r>
      <w:r>
        <w:rPr/>
        <w:t>período firmado no contrato, nos termos do art. 111 da Lei no 14.133/2021 e do item 12.2 da </w:t>
      </w:r>
      <w:r>
        <w:rPr>
          <w:b/>
          <w:u w:val="single"/>
        </w:rPr>
        <w:t>CLÁUSULA</w:t>
      </w:r>
      <w:r>
        <w:rPr>
          <w:b/>
          <w:spacing w:val="-9"/>
          <w:u w:val="single"/>
        </w:rPr>
        <w:t> </w:t>
      </w:r>
      <w:r>
        <w:rPr>
          <w:b/>
          <w:u w:val="single"/>
        </w:rPr>
        <w:t>DÉCIMA</w:t>
      </w:r>
      <w:r>
        <w:rPr>
          <w:b/>
          <w:spacing w:val="-9"/>
          <w:u w:val="single"/>
        </w:rPr>
        <w:t> </w:t>
      </w:r>
      <w:r>
        <w:rPr>
          <w:b/>
          <w:u w:val="single"/>
        </w:rPr>
        <w:t>SEGUNDA</w:t>
      </w:r>
      <w:r>
        <w:rPr>
          <w:b/>
        </w:rPr>
        <w:t> </w:t>
      </w:r>
      <w:r>
        <w:rPr/>
        <w:t>deste Contrato.</w:t>
      </w:r>
    </w:p>
    <w:p>
      <w:pPr>
        <w:pStyle w:val="BodyText"/>
        <w:spacing w:before="250"/>
        <w:ind w:left="0"/>
      </w:pPr>
    </w:p>
    <w:p>
      <w:pPr>
        <w:pStyle w:val="Heading2"/>
        <w:spacing w:before="1"/>
        <w:ind w:left="109"/>
      </w:pPr>
      <w:r>
        <w:rPr/>
        <w:t>CLÁUSULA</w:t>
      </w:r>
      <w:r>
        <w:rPr>
          <w:spacing w:val="-18"/>
        </w:rPr>
        <w:t> </w:t>
      </w:r>
      <w:r>
        <w:rPr/>
        <w:t>TERCEIRA</w:t>
      </w:r>
      <w:r>
        <w:rPr>
          <w:spacing w:val="-14"/>
        </w:rPr>
        <w:t> </w:t>
      </w:r>
      <w:r>
        <w:rPr/>
        <w:t>– EXECUÇÃO, GESTÃO E FISCALIZAÇÃO </w:t>
      </w:r>
      <w:r>
        <w:rPr>
          <w:spacing w:val="-2"/>
        </w:rPr>
        <w:t>CONTRATUAIS</w:t>
      </w:r>
    </w:p>
    <w:p>
      <w:pPr>
        <w:pStyle w:val="BodyText"/>
        <w:spacing w:before="7"/>
        <w:ind w:left="0"/>
        <w:rPr>
          <w:b/>
        </w:rPr>
      </w:pPr>
    </w:p>
    <w:p>
      <w:pPr>
        <w:pStyle w:val="BodyText"/>
        <w:spacing w:line="235" w:lineRule="auto"/>
      </w:pPr>
      <w:r>
        <w:rPr/>
        <w:t>3.1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 recebimento se submetem ao disposto no Termo de Referência anexo a este Contrato e no Decreto nº 48.817, 24 de novembro de 2023.</w:t>
      </w:r>
    </w:p>
    <w:p>
      <w:pPr>
        <w:pStyle w:val="BodyText"/>
        <w:spacing w:before="259"/>
        <w:ind w:left="0"/>
      </w:pPr>
    </w:p>
    <w:p>
      <w:pPr>
        <w:pStyle w:val="Heading2"/>
        <w:ind w:left="10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3"/>
        <w:ind w:left="0"/>
        <w:rPr>
          <w:b/>
        </w:rPr>
      </w:pPr>
    </w:p>
    <w:p>
      <w:pPr>
        <w:pStyle w:val="ListParagraph"/>
        <w:numPr>
          <w:ilvl w:val="1"/>
          <w:numId w:val="37"/>
        </w:numPr>
        <w:tabs>
          <w:tab w:pos="469" w:val="left" w:leader="none"/>
        </w:tabs>
        <w:spacing w:line="240" w:lineRule="auto" w:before="0" w:after="0"/>
        <w:ind w:left="469" w:right="0" w:hanging="360"/>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ind w:left="10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3"/>
        <w:ind w:left="0"/>
        <w:rPr>
          <w:b/>
        </w:rPr>
      </w:pPr>
    </w:p>
    <w:p>
      <w:pPr>
        <w:pStyle w:val="ListParagraph"/>
        <w:numPr>
          <w:ilvl w:val="1"/>
          <w:numId w:val="38"/>
        </w:numPr>
        <w:tabs>
          <w:tab w:pos="469" w:val="left" w:leader="none"/>
          <w:tab w:pos="5662" w:val="left" w:leader="dot"/>
        </w:tabs>
        <w:spacing w:line="240" w:lineRule="auto" w:before="0" w:after="0"/>
        <w:ind w:left="469" w:right="0" w:hanging="360"/>
        <w:jc w:val="left"/>
        <w:rPr>
          <w:sz w:val="24"/>
        </w:rPr>
      </w:pPr>
      <w:r>
        <w:rPr>
          <w:sz w:val="24"/>
        </w:rPr>
        <w:t>O preço total máximo do Contrato é de R$ .......... </w:t>
      </w:r>
      <w:r>
        <w:rPr>
          <w:spacing w:val="-5"/>
          <w:sz w:val="24"/>
        </w:rPr>
        <w:t>(.</w:t>
      </w:r>
      <w:r>
        <w:rPr>
          <w:sz w:val="24"/>
        </w:rPr>
        <w:tab/>
      </w:r>
      <w:r>
        <w:rPr>
          <w:spacing w:val="-5"/>
          <w:sz w:val="24"/>
        </w:rPr>
        <w:t>).</w:t>
      </w:r>
    </w:p>
    <w:p>
      <w:pPr>
        <w:pStyle w:val="ListParagraph"/>
        <w:numPr>
          <w:ilvl w:val="1"/>
          <w:numId w:val="38"/>
        </w:numPr>
        <w:tabs>
          <w:tab w:pos="496" w:val="left" w:leader="none"/>
        </w:tabs>
        <w:spacing w:line="247" w:lineRule="auto" w:before="249" w:after="0"/>
        <w:ind w:left="109" w:right="11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38"/>
        </w:numPr>
        <w:tabs>
          <w:tab w:pos="469" w:val="left" w:leader="none"/>
        </w:tabs>
        <w:spacing w:line="240" w:lineRule="auto" w:before="272" w:after="0"/>
        <w:ind w:left="46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ind w:left="10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39"/>
        </w:numPr>
        <w:tabs>
          <w:tab w:pos="469" w:val="left" w:leader="none"/>
        </w:tabs>
        <w:spacing w:line="240" w:lineRule="auto" w:before="264" w:after="0"/>
        <w:ind w:left="469" w:right="0" w:hanging="360"/>
        <w:jc w:val="both"/>
        <w:rPr>
          <w:b/>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pagar</w:t>
      </w:r>
      <w:r>
        <w:rPr>
          <w:spacing w:val="-5"/>
          <w:sz w:val="24"/>
        </w:rPr>
        <w:t> </w:t>
      </w:r>
      <w:r>
        <w:rPr>
          <w:sz w:val="24"/>
        </w:rPr>
        <w:t>ao</w:t>
      </w:r>
      <w:r>
        <w:rPr>
          <w:spacing w:val="-5"/>
          <w:sz w:val="24"/>
        </w:rPr>
        <w:t> </w:t>
      </w:r>
      <w:r>
        <w:rPr>
          <w:sz w:val="24"/>
        </w:rPr>
        <w:t>CONTRATADO</w:t>
      </w:r>
      <w:r>
        <w:rPr>
          <w:spacing w:val="-5"/>
          <w:sz w:val="24"/>
        </w:rPr>
        <w:t> </w:t>
      </w:r>
      <w:r>
        <w:rPr>
          <w:sz w:val="24"/>
        </w:rPr>
        <w:t>o</w:t>
      </w:r>
      <w:r>
        <w:rPr>
          <w:spacing w:val="-5"/>
          <w:sz w:val="24"/>
        </w:rPr>
        <w:t> </w:t>
      </w:r>
      <w:r>
        <w:rPr>
          <w:sz w:val="24"/>
        </w:rPr>
        <w:t>valor</w:t>
      </w:r>
      <w:r>
        <w:rPr>
          <w:spacing w:val="-4"/>
          <w:sz w:val="24"/>
        </w:rPr>
        <w:t> </w:t>
      </w:r>
      <w:r>
        <w:rPr>
          <w:sz w:val="24"/>
        </w:rPr>
        <w:t>total</w:t>
      </w:r>
      <w:r>
        <w:rPr>
          <w:spacing w:val="-5"/>
          <w:sz w:val="24"/>
        </w:rPr>
        <w:t> </w:t>
      </w:r>
      <w:r>
        <w:rPr>
          <w:sz w:val="24"/>
        </w:rPr>
        <w:t>de</w:t>
      </w:r>
      <w:r>
        <w:rPr>
          <w:spacing w:val="-5"/>
          <w:sz w:val="24"/>
        </w:rPr>
        <w:t> </w:t>
      </w:r>
      <w:r>
        <w:rPr>
          <w:sz w:val="24"/>
        </w:rPr>
        <w:t>R$</w:t>
      </w:r>
      <w:r>
        <w:rPr>
          <w:spacing w:val="-5"/>
          <w:sz w:val="24"/>
        </w:rPr>
        <w:t> </w:t>
      </w:r>
      <w:r>
        <w:rPr>
          <w:sz w:val="24"/>
        </w:rPr>
        <w:t>........(.</w:t>
      </w:r>
      <w:r>
        <w:rPr>
          <w:spacing w:val="50"/>
          <w:sz w:val="24"/>
        </w:rPr>
        <w:t>  </w:t>
      </w:r>
      <w:r>
        <w:rPr>
          <w:sz w:val="24"/>
        </w:rPr>
        <w:t>),</w:t>
      </w:r>
      <w:r>
        <w:rPr>
          <w:spacing w:val="-4"/>
          <w:sz w:val="24"/>
        </w:rPr>
        <w:t> </w:t>
      </w:r>
      <w:r>
        <w:rPr>
          <w:sz w:val="24"/>
        </w:rPr>
        <w:t>em</w:t>
      </w:r>
      <w:r>
        <w:rPr>
          <w:spacing w:val="-5"/>
          <w:sz w:val="24"/>
        </w:rPr>
        <w:t> </w:t>
      </w:r>
      <w:r>
        <w:rPr>
          <w:sz w:val="24"/>
        </w:rPr>
        <w:t>até</w:t>
      </w:r>
      <w:r>
        <w:rPr>
          <w:spacing w:val="-5"/>
          <w:sz w:val="24"/>
        </w:rPr>
        <w:t> </w:t>
      </w:r>
      <w:r>
        <w:rPr>
          <w:b/>
          <w:sz w:val="24"/>
        </w:rPr>
        <w:t>12</w:t>
      </w:r>
      <w:r>
        <w:rPr>
          <w:b/>
          <w:spacing w:val="-5"/>
          <w:sz w:val="24"/>
        </w:rPr>
        <w:t> </w:t>
      </w:r>
      <w:r>
        <w:rPr>
          <w:b/>
          <w:sz w:val="24"/>
        </w:rPr>
        <w:t>(doze)</w:t>
      </w:r>
      <w:r>
        <w:rPr>
          <w:b/>
          <w:spacing w:val="-5"/>
          <w:sz w:val="24"/>
        </w:rPr>
        <w:t> </w:t>
      </w:r>
      <w:r>
        <w:rPr>
          <w:b/>
          <w:sz w:val="24"/>
        </w:rPr>
        <w:t>PARCELAS</w:t>
      </w:r>
      <w:r>
        <w:rPr>
          <w:b/>
          <w:spacing w:val="-5"/>
          <w:sz w:val="24"/>
        </w:rPr>
        <w:t> </w:t>
      </w:r>
      <w:r>
        <w:rPr>
          <w:b/>
          <w:sz w:val="24"/>
        </w:rPr>
        <w:t>MENSAIS,</w:t>
      </w:r>
      <w:r>
        <w:rPr>
          <w:b/>
          <w:spacing w:val="-5"/>
          <w:sz w:val="24"/>
        </w:rPr>
        <w:t> </w:t>
      </w:r>
      <w:r>
        <w:rPr>
          <w:b/>
          <w:sz w:val="24"/>
        </w:rPr>
        <w:t>conforme</w:t>
      </w:r>
      <w:r>
        <w:rPr>
          <w:b/>
          <w:spacing w:val="-4"/>
          <w:sz w:val="24"/>
        </w:rPr>
        <w:t> </w:t>
      </w:r>
      <w:r>
        <w:rPr>
          <w:b/>
          <w:spacing w:val="-10"/>
          <w:sz w:val="24"/>
        </w:rPr>
        <w:t>o</w:t>
      </w:r>
    </w:p>
    <w:p>
      <w:pPr>
        <w:pStyle w:val="BodyText"/>
        <w:tabs>
          <w:tab w:pos="7235" w:val="left" w:leader="dot"/>
        </w:tabs>
        <w:spacing w:line="273" w:lineRule="exact" w:before="9"/>
      </w:pPr>
      <w:r>
        <w:rPr>
          <w:b/>
        </w:rPr>
        <w:t>faturamento apurado,</w:t>
      </w:r>
      <w:r>
        <w:rPr>
          <w:b/>
          <w:spacing w:val="6"/>
        </w:rPr>
        <w:t> </w:t>
      </w:r>
      <w:r>
        <w:rPr/>
        <w:t>diretamente na conta corrente nº ......, </w:t>
      </w:r>
      <w:r>
        <w:rPr>
          <w:spacing w:val="-2"/>
        </w:rPr>
        <w:t>agência</w:t>
      </w:r>
      <w:r>
        <w:rPr/>
        <w:tab/>
        <w:t>,</w:t>
      </w:r>
      <w:r>
        <w:rPr>
          <w:spacing w:val="-6"/>
        </w:rPr>
        <w:t> </w:t>
      </w:r>
      <w:r>
        <w:rPr/>
        <w:t>de</w:t>
      </w:r>
      <w:r>
        <w:rPr>
          <w:spacing w:val="-6"/>
        </w:rPr>
        <w:t> </w:t>
      </w:r>
      <w:r>
        <w:rPr/>
        <w:t>titularidade</w:t>
      </w:r>
      <w:r>
        <w:rPr>
          <w:spacing w:val="-6"/>
        </w:rPr>
        <w:t> </w:t>
      </w:r>
      <w:r>
        <w:rPr/>
        <w:t>do</w:t>
      </w:r>
      <w:r>
        <w:rPr>
          <w:spacing w:val="-6"/>
        </w:rPr>
        <w:t> </w:t>
      </w:r>
      <w:r>
        <w:rPr/>
        <w:t>CONTRATADO,</w:t>
      </w:r>
      <w:r>
        <w:rPr>
          <w:spacing w:val="-6"/>
        </w:rPr>
        <w:t> </w:t>
      </w:r>
      <w:r>
        <w:rPr/>
        <w:t>junto</w:t>
      </w:r>
      <w:r>
        <w:rPr>
          <w:spacing w:val="-6"/>
        </w:rPr>
        <w:t> </w:t>
      </w:r>
      <w:r>
        <w:rPr/>
        <w:t>à</w:t>
      </w:r>
      <w:r>
        <w:rPr>
          <w:spacing w:val="-6"/>
        </w:rPr>
        <w:t> </w:t>
      </w:r>
      <w:r>
        <w:rPr/>
        <w:t>instituição</w:t>
      </w:r>
      <w:r>
        <w:rPr>
          <w:spacing w:val="-5"/>
        </w:rPr>
        <w:t> </w:t>
      </w:r>
      <w:r>
        <w:rPr>
          <w:spacing w:val="-2"/>
        </w:rPr>
        <w:t>financeira</w:t>
      </w:r>
    </w:p>
    <w:p>
      <w:pPr>
        <w:pStyle w:val="BodyText"/>
        <w:spacing w:line="273" w:lineRule="exact"/>
      </w:pPr>
      <w:r>
        <w:rPr/>
        <w:t>contratada pelo Estado do Rio de Janeiro, observando-se o disposto no item 5.3. deste </w:t>
      </w:r>
      <w:r>
        <w:rPr>
          <w:spacing w:val="-2"/>
        </w:rPr>
        <w:t>Contrato</w:t>
      </w:r>
    </w:p>
    <w:p>
      <w:pPr>
        <w:pStyle w:val="ListParagraph"/>
        <w:numPr>
          <w:ilvl w:val="1"/>
          <w:numId w:val="39"/>
        </w:numPr>
        <w:tabs>
          <w:tab w:pos="469" w:val="left" w:leader="none"/>
        </w:tabs>
        <w:spacing w:line="235" w:lineRule="auto" w:before="254" w:after="0"/>
        <w:ind w:left="109" w:right="231" w:firstLine="0"/>
        <w:jc w:val="left"/>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sz w:val="24"/>
        </w:rPr>
        <w:t>CONTRATADO</w:t>
      </w:r>
      <w:r>
        <w:rPr>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 Janeiro ou, caso verificada pelo CONTRATANTE a impossibilidade de o CONTRATADO, em razão de negativa expressa da instituição financeira</w:t>
      </w:r>
    </w:p>
    <w:p>
      <w:pPr>
        <w:pStyle w:val="BodyText"/>
        <w:spacing w:line="242" w:lineRule="auto"/>
      </w:pPr>
      <w:r>
        <w:rPr/>
        <w:t>contratada</w:t>
      </w:r>
      <w:r>
        <w:rPr>
          <w:spacing w:val="-2"/>
        </w:rPr>
        <w:t> </w:t>
      </w:r>
      <w:r>
        <w:rPr/>
        <w:t>pelo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abrir</w:t>
      </w:r>
      <w:r>
        <w:rPr>
          <w:spacing w:val="-2"/>
        </w:rPr>
        <w:t> </w:t>
      </w:r>
      <w:r>
        <w:rPr/>
        <w:t>ou</w:t>
      </w:r>
      <w:r>
        <w:rPr>
          <w:spacing w:val="-2"/>
        </w:rPr>
        <w:t> </w:t>
      </w:r>
      <w:r>
        <w:rPr/>
        <w:t>manter</w:t>
      </w:r>
      <w:r>
        <w:rPr>
          <w:spacing w:val="-2"/>
        </w:rPr>
        <w:t> </w:t>
      </w:r>
      <w:r>
        <w:rPr/>
        <w:t>conta</w:t>
      </w:r>
      <w:r>
        <w:rPr>
          <w:spacing w:val="-2"/>
        </w:rPr>
        <w:t> </w:t>
      </w:r>
      <w:r>
        <w:rPr/>
        <w:t>corrente</w:t>
      </w:r>
      <w:r>
        <w:rPr>
          <w:spacing w:val="-2"/>
        </w:rPr>
        <w:t> </w:t>
      </w:r>
      <w:r>
        <w:rPr/>
        <w:t>naquela</w:t>
      </w:r>
      <w:r>
        <w:rPr>
          <w:spacing w:val="-2"/>
        </w:rPr>
        <w:t> </w:t>
      </w:r>
      <w:r>
        <w:rPr/>
        <w:t>instituição</w:t>
      </w:r>
      <w:r>
        <w:rPr>
          <w:spacing w:val="-2"/>
        </w:rPr>
        <w:t> </w:t>
      </w:r>
      <w:r>
        <w:rPr/>
        <w:t>financeira,</w:t>
      </w:r>
      <w:r>
        <w:rPr>
          <w:spacing w:val="-2"/>
        </w:rPr>
        <w:t> </w:t>
      </w:r>
      <w:r>
        <w:rPr/>
        <w:t>o</w:t>
      </w:r>
      <w:r>
        <w:rPr>
          <w:spacing w:val="-2"/>
        </w:rPr>
        <w:t> </w:t>
      </w:r>
      <w:r>
        <w:rPr/>
        <w:t>pagamento</w:t>
      </w:r>
      <w:r>
        <w:rPr>
          <w:spacing w:val="-2"/>
        </w:rPr>
        <w:t> </w:t>
      </w:r>
      <w:r>
        <w:rPr/>
        <w:t>poderá</w:t>
      </w:r>
      <w:r>
        <w:rPr>
          <w:spacing w:val="-2"/>
        </w:rPr>
        <w:t> </w:t>
      </w:r>
      <w:r>
        <w:rPr/>
        <w:t>ser</w:t>
      </w:r>
      <w:r>
        <w:rPr>
          <w:spacing w:val="-2"/>
        </w:rPr>
        <w:t> </w:t>
      </w:r>
      <w:r>
        <w:rPr/>
        <w:t>feito</w:t>
      </w:r>
      <w:r>
        <w:rPr>
          <w:spacing w:val="-2"/>
        </w:rPr>
        <w:t> </w:t>
      </w:r>
      <w:r>
        <w:rPr/>
        <w:t>mediante</w:t>
      </w:r>
      <w:r>
        <w:rPr>
          <w:spacing w:val="-2"/>
        </w:rPr>
        <w:t> </w:t>
      </w:r>
      <w:r>
        <w:rPr/>
        <w:t>crédito em conta corrente de outra instituição financeira. Nesse caso, eventuais ônus financeiros e/ou contratuais adicionais serão suportados exclusivamente pelo CONTRATADO.</w:t>
      </w:r>
    </w:p>
    <w:p>
      <w:pPr>
        <w:pStyle w:val="ListParagraph"/>
        <w:numPr>
          <w:ilvl w:val="1"/>
          <w:numId w:val="39"/>
        </w:numPr>
        <w:tabs>
          <w:tab w:pos="455" w:val="left" w:leader="none"/>
        </w:tabs>
        <w:spacing w:line="242" w:lineRule="auto" w:before="238" w:after="0"/>
        <w:ind w:left="109" w:right="18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9"/>
        </w:numPr>
        <w:tabs>
          <w:tab w:pos="649" w:val="left" w:leader="none"/>
        </w:tabs>
        <w:spacing w:line="235" w:lineRule="auto" w:before="233" w:after="0"/>
        <w:ind w:left="109" w:right="311" w:firstLine="0"/>
        <w:jc w:val="left"/>
        <w:rPr>
          <w:sz w:val="24"/>
        </w:rPr>
      </w:pPr>
      <w:r>
        <w:rPr>
          <w:sz w:val="24"/>
        </w:rPr>
        <w:t>Quando</w:t>
      </w:r>
      <w:r>
        <w:rPr>
          <w:spacing w:val="-7"/>
          <w:sz w:val="24"/>
        </w:rPr>
        <w:t> </w:t>
      </w:r>
      <w:r>
        <w:rPr>
          <w:sz w:val="24"/>
        </w:rPr>
        <w:t>houver</w:t>
      </w:r>
      <w:r>
        <w:rPr>
          <w:spacing w:val="-7"/>
          <w:sz w:val="24"/>
        </w:rPr>
        <w:t> </w:t>
      </w:r>
      <w:r>
        <w:rPr>
          <w:sz w:val="24"/>
        </w:rPr>
        <w:t>glosa</w:t>
      </w:r>
      <w:r>
        <w:rPr>
          <w:spacing w:val="-7"/>
          <w:sz w:val="24"/>
        </w:rPr>
        <w:t> </w:t>
      </w:r>
      <w:r>
        <w:rPr>
          <w:sz w:val="24"/>
        </w:rPr>
        <w:t>parcial</w:t>
      </w:r>
      <w:r>
        <w:rPr>
          <w:spacing w:val="-7"/>
          <w:sz w:val="24"/>
        </w:rPr>
        <w:t> </w:t>
      </w:r>
      <w:r>
        <w:rPr>
          <w:sz w:val="24"/>
        </w:rPr>
        <w:t>do</w:t>
      </w:r>
      <w:r>
        <w:rPr>
          <w:spacing w:val="-7"/>
          <w:sz w:val="24"/>
        </w:rPr>
        <w:t> </w:t>
      </w:r>
      <w:r>
        <w:rPr>
          <w:sz w:val="24"/>
        </w:rPr>
        <w:t>objeto,</w:t>
      </w:r>
      <w:r>
        <w:rPr>
          <w:spacing w:val="-7"/>
          <w:sz w:val="24"/>
        </w:rPr>
        <w:t> </w:t>
      </w:r>
      <w:r>
        <w:rPr>
          <w:sz w:val="24"/>
        </w:rPr>
        <w:t>o</w:t>
      </w:r>
      <w:r>
        <w:rPr>
          <w:spacing w:val="-7"/>
          <w:sz w:val="24"/>
        </w:rPr>
        <w:t> </w:t>
      </w:r>
      <w:r>
        <w:rPr>
          <w:sz w:val="24"/>
        </w:rPr>
        <w:t>CONTRATANTE</w:t>
      </w:r>
      <w:r>
        <w:rPr>
          <w:spacing w:val="-7"/>
          <w:sz w:val="24"/>
        </w:rPr>
        <w:t> </w:t>
      </w:r>
      <w:r>
        <w:rPr>
          <w:sz w:val="24"/>
        </w:rPr>
        <w:t>deverá</w:t>
      </w:r>
      <w:r>
        <w:rPr>
          <w:spacing w:val="-7"/>
          <w:sz w:val="24"/>
        </w:rPr>
        <w:t> </w:t>
      </w:r>
      <w:r>
        <w:rPr>
          <w:sz w:val="24"/>
        </w:rPr>
        <w:t>comunicar</w:t>
      </w:r>
      <w:r>
        <w:rPr>
          <w:spacing w:val="-7"/>
          <w:sz w:val="24"/>
        </w:rPr>
        <w:t> </w:t>
      </w:r>
      <w:r>
        <w:rPr>
          <w:sz w:val="24"/>
        </w:rPr>
        <w:t>ao</w:t>
      </w:r>
      <w:r>
        <w:rPr>
          <w:spacing w:val="-7"/>
          <w:sz w:val="24"/>
        </w:rPr>
        <w:t> </w:t>
      </w:r>
      <w:r>
        <w:rPr>
          <w:sz w:val="24"/>
        </w:rPr>
        <w:t>CONTRATADO</w:t>
      </w:r>
      <w:r>
        <w:rPr>
          <w:spacing w:val="-7"/>
          <w:sz w:val="24"/>
        </w:rPr>
        <w:t> </w:t>
      </w:r>
      <w:r>
        <w:rPr>
          <w:sz w:val="24"/>
        </w:rPr>
        <w:t>para</w:t>
      </w:r>
      <w:r>
        <w:rPr>
          <w:spacing w:val="-7"/>
          <w:sz w:val="24"/>
        </w:rPr>
        <w:t> </w:t>
      </w:r>
      <w:r>
        <w:rPr>
          <w:sz w:val="24"/>
        </w:rPr>
        <w:t>que</w:t>
      </w:r>
      <w:r>
        <w:rPr>
          <w:spacing w:val="-7"/>
          <w:sz w:val="24"/>
        </w:rPr>
        <w:t> </w:t>
      </w:r>
      <w:r>
        <w:rPr>
          <w:sz w:val="24"/>
        </w:rPr>
        <w:t>emita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com</w:t>
      </w:r>
      <w:r>
        <w:rPr>
          <w:spacing w:val="-7"/>
          <w:sz w:val="24"/>
        </w:rPr>
        <w:t> </w:t>
      </w:r>
      <w:r>
        <w:rPr>
          <w:sz w:val="24"/>
        </w:rPr>
        <w:t>o valor exato dimensionado.</w:t>
      </w:r>
    </w:p>
    <w:p>
      <w:pPr>
        <w:pStyle w:val="ListParagraph"/>
        <w:numPr>
          <w:ilvl w:val="1"/>
          <w:numId w:val="39"/>
        </w:numPr>
        <w:tabs>
          <w:tab w:pos="469" w:val="left" w:leader="none"/>
        </w:tabs>
        <w:spacing w:line="273" w:lineRule="exact" w:before="250" w:after="0"/>
        <w:ind w:left="469" w:right="0" w:hanging="360"/>
        <w:jc w:val="both"/>
        <w:rPr>
          <w:sz w:val="24"/>
        </w:rPr>
      </w:pPr>
      <w:r>
        <w:rPr>
          <w:sz w:val="24"/>
        </w:rPr>
        <w:t>O</w:t>
      </w:r>
      <w:r>
        <w:rPr>
          <w:spacing w:val="-5"/>
          <w:sz w:val="24"/>
        </w:rPr>
        <w:t> </w:t>
      </w:r>
      <w:r>
        <w:rPr>
          <w:sz w:val="24"/>
        </w:rPr>
        <w:t>CONTRATADO</w:t>
      </w:r>
      <w:r>
        <w:rPr>
          <w:spacing w:val="-4"/>
          <w:sz w:val="24"/>
        </w:rPr>
        <w:t> </w:t>
      </w:r>
      <w:r>
        <w:rPr>
          <w:sz w:val="24"/>
        </w:rPr>
        <w:t>deverá</w:t>
      </w:r>
      <w:r>
        <w:rPr>
          <w:spacing w:val="-4"/>
          <w:sz w:val="24"/>
        </w:rPr>
        <w:t> </w:t>
      </w:r>
      <w:r>
        <w:rPr>
          <w:b/>
          <w:sz w:val="24"/>
        </w:rPr>
        <w:t>emitir</w:t>
      </w:r>
      <w:r>
        <w:rPr>
          <w:b/>
          <w:spacing w:val="-9"/>
          <w:sz w:val="24"/>
        </w:rPr>
        <w:t> </w:t>
      </w:r>
      <w:r>
        <w:rPr>
          <w:b/>
          <w:sz w:val="24"/>
        </w:rPr>
        <w:t>e</w:t>
      </w:r>
      <w:r>
        <w:rPr>
          <w:b/>
          <w:spacing w:val="-5"/>
          <w:sz w:val="24"/>
        </w:rPr>
        <w:t> </w:t>
      </w:r>
      <w:r>
        <w:rPr>
          <w:b/>
          <w:sz w:val="24"/>
        </w:rPr>
        <w:t>enviar</w:t>
      </w:r>
      <w:r>
        <w:rPr>
          <w:b/>
          <w:spacing w:val="-4"/>
          <w:sz w:val="24"/>
        </w:rPr>
        <w:t> </w:t>
      </w:r>
      <w:r>
        <w:rPr>
          <w:sz w:val="24"/>
        </w:rPr>
        <w:t>a</w:t>
      </w:r>
      <w:r>
        <w:rPr>
          <w:spacing w:val="-4"/>
          <w:sz w:val="24"/>
        </w:rPr>
        <w:t> </w:t>
      </w:r>
      <w:r>
        <w:rPr>
          <w:sz w:val="24"/>
        </w:rPr>
        <w:t>Nota</w:t>
      </w:r>
      <w:r>
        <w:rPr>
          <w:spacing w:val="-4"/>
          <w:sz w:val="24"/>
        </w:rPr>
        <w:t> </w:t>
      </w:r>
      <w:r>
        <w:rPr>
          <w:sz w:val="24"/>
        </w:rPr>
        <w:t>Fiscal</w:t>
      </w:r>
      <w:r>
        <w:rPr>
          <w:spacing w:val="-5"/>
          <w:sz w:val="24"/>
        </w:rPr>
        <w:t> </w:t>
      </w:r>
      <w:r>
        <w:rPr>
          <w:sz w:val="24"/>
        </w:rPr>
        <w:t>ou</w:t>
      </w:r>
      <w:r>
        <w:rPr>
          <w:spacing w:val="-4"/>
          <w:sz w:val="24"/>
        </w:rPr>
        <w:t> </w:t>
      </w:r>
      <w:r>
        <w:rPr>
          <w:sz w:val="24"/>
        </w:rPr>
        <w:t>Fatura</w:t>
      </w:r>
      <w:r>
        <w:rPr>
          <w:spacing w:val="-4"/>
          <w:sz w:val="24"/>
        </w:rPr>
        <w:t> </w:t>
      </w:r>
      <w:r>
        <w:rPr>
          <w:sz w:val="24"/>
        </w:rPr>
        <w:t>para</w:t>
      </w:r>
      <w:r>
        <w:rPr>
          <w:spacing w:val="-5"/>
          <w:sz w:val="24"/>
        </w:rPr>
        <w:t> </w:t>
      </w:r>
      <w:r>
        <w:rPr>
          <w:sz w:val="24"/>
        </w:rPr>
        <w:t>pagamento</w:t>
      </w:r>
      <w:r>
        <w:rPr>
          <w:spacing w:val="-4"/>
          <w:sz w:val="24"/>
        </w:rPr>
        <w:t> </w:t>
      </w:r>
      <w:r>
        <w:rPr>
          <w:sz w:val="24"/>
        </w:rPr>
        <w:t>O</w:t>
      </w:r>
      <w:r>
        <w:rPr>
          <w:spacing w:val="-4"/>
          <w:sz w:val="24"/>
        </w:rPr>
        <w:t> </w:t>
      </w:r>
      <w:r>
        <w:rPr>
          <w:sz w:val="24"/>
        </w:rPr>
        <w:t>CONTRATADO</w:t>
      </w:r>
      <w:r>
        <w:rPr>
          <w:spacing w:val="-4"/>
          <w:sz w:val="24"/>
        </w:rPr>
        <w:t> </w:t>
      </w:r>
      <w:r>
        <w:rPr>
          <w:sz w:val="24"/>
        </w:rPr>
        <w:t>deverá</w:t>
      </w:r>
      <w:r>
        <w:rPr>
          <w:spacing w:val="-5"/>
          <w:sz w:val="24"/>
        </w:rPr>
        <w:t> </w:t>
      </w:r>
      <w:r>
        <w:rPr>
          <w:b/>
          <w:sz w:val="24"/>
        </w:rPr>
        <w:t>emitir</w:t>
      </w:r>
      <w:r>
        <w:rPr>
          <w:b/>
          <w:spacing w:val="-4"/>
          <w:sz w:val="24"/>
        </w:rPr>
        <w:t> </w:t>
      </w:r>
      <w:r>
        <w:rPr>
          <w:sz w:val="24"/>
        </w:rPr>
        <w:t>e</w:t>
      </w:r>
      <w:r>
        <w:rPr>
          <w:spacing w:val="-4"/>
          <w:sz w:val="24"/>
        </w:rPr>
        <w:t> </w:t>
      </w:r>
      <w:r>
        <w:rPr>
          <w:sz w:val="24"/>
        </w:rPr>
        <w:t>enviar</w:t>
      </w:r>
      <w:r>
        <w:rPr>
          <w:spacing w:val="-5"/>
          <w:sz w:val="24"/>
        </w:rPr>
        <w:t> </w:t>
      </w:r>
      <w:r>
        <w:rPr>
          <w:sz w:val="24"/>
        </w:rPr>
        <w:t>a</w:t>
      </w:r>
      <w:r>
        <w:rPr>
          <w:spacing w:val="-4"/>
          <w:sz w:val="24"/>
        </w:rPr>
        <w:t> </w:t>
      </w:r>
      <w:r>
        <w:rPr>
          <w:sz w:val="24"/>
        </w:rPr>
        <w:t>Nota</w:t>
      </w:r>
      <w:r>
        <w:rPr>
          <w:spacing w:val="-4"/>
          <w:sz w:val="24"/>
        </w:rPr>
        <w:t> </w:t>
      </w:r>
      <w:r>
        <w:rPr>
          <w:sz w:val="24"/>
        </w:rPr>
        <w:t>Fiscal</w:t>
      </w:r>
      <w:r>
        <w:rPr>
          <w:spacing w:val="-4"/>
          <w:sz w:val="24"/>
        </w:rPr>
        <w:t> </w:t>
      </w:r>
      <w:r>
        <w:rPr>
          <w:spacing w:val="-5"/>
          <w:sz w:val="24"/>
        </w:rPr>
        <w:t>ou</w:t>
      </w:r>
    </w:p>
    <w:p>
      <w:pPr>
        <w:spacing w:line="242" w:lineRule="auto" w:before="0"/>
        <w:ind w:left="109" w:right="0" w:firstLine="0"/>
        <w:jc w:val="left"/>
        <w:rPr>
          <w:sz w:val="24"/>
        </w:rPr>
      </w:pPr>
      <w:r>
        <w:rPr>
          <w:sz w:val="24"/>
        </w:rPr>
        <w:t>Fatura</w:t>
      </w:r>
      <w:r>
        <w:rPr>
          <w:spacing w:val="-4"/>
          <w:sz w:val="24"/>
        </w:rPr>
        <w:t> </w:t>
      </w:r>
      <w:r>
        <w:rPr>
          <w:sz w:val="24"/>
        </w:rPr>
        <w:t>para</w:t>
      </w:r>
      <w:r>
        <w:rPr>
          <w:spacing w:val="-4"/>
          <w:sz w:val="24"/>
        </w:rPr>
        <w:t> </w:t>
      </w:r>
      <w:r>
        <w:rPr>
          <w:sz w:val="24"/>
        </w:rPr>
        <w:t>pagamento</w:t>
      </w:r>
      <w:r>
        <w:rPr>
          <w:spacing w:val="-4"/>
          <w:sz w:val="24"/>
        </w:rPr>
        <w:t> </w:t>
      </w:r>
      <w:r>
        <w:rPr>
          <w:sz w:val="24"/>
        </w:rPr>
        <w:t>à</w:t>
      </w:r>
      <w:r>
        <w:rPr>
          <w:spacing w:val="-4"/>
          <w:sz w:val="24"/>
        </w:rPr>
        <w:t> </w:t>
      </w:r>
      <w:r>
        <w:rPr>
          <w:b/>
          <w:sz w:val="24"/>
        </w:rPr>
        <w:t>UNIVERSIDADE</w:t>
      </w:r>
      <w:r>
        <w:rPr>
          <w:b/>
          <w:spacing w:val="-4"/>
          <w:sz w:val="24"/>
        </w:rPr>
        <w:t> </w:t>
      </w:r>
      <w:r>
        <w:rPr>
          <w:b/>
          <w:sz w:val="24"/>
        </w:rPr>
        <w:t>DO</w:t>
      </w:r>
      <w:r>
        <w:rPr>
          <w:b/>
          <w:spacing w:val="-4"/>
          <w:sz w:val="24"/>
        </w:rPr>
        <w:t> </w:t>
      </w:r>
      <w:r>
        <w:rPr>
          <w:b/>
          <w:sz w:val="24"/>
        </w:rPr>
        <w:t>ESTADO</w:t>
      </w:r>
      <w:r>
        <w:rPr>
          <w:b/>
          <w:spacing w:val="-4"/>
          <w:sz w:val="24"/>
        </w:rPr>
        <w:t> </w:t>
      </w:r>
      <w:r>
        <w:rPr>
          <w:b/>
          <w:sz w:val="24"/>
        </w:rPr>
        <w:t>DO</w:t>
      </w:r>
      <w:r>
        <w:rPr>
          <w:b/>
          <w:spacing w:val="-4"/>
          <w:sz w:val="24"/>
        </w:rPr>
        <w:t> </w:t>
      </w:r>
      <w:r>
        <w:rPr>
          <w:b/>
          <w:sz w:val="24"/>
        </w:rPr>
        <w:t>RIO</w:t>
      </w:r>
      <w:r>
        <w:rPr>
          <w:b/>
          <w:spacing w:val="-4"/>
          <w:sz w:val="24"/>
        </w:rPr>
        <w:t> </w:t>
      </w:r>
      <w:r>
        <w:rPr>
          <w:b/>
          <w:sz w:val="24"/>
        </w:rPr>
        <w:t>DE</w:t>
      </w:r>
      <w:r>
        <w:rPr>
          <w:b/>
          <w:spacing w:val="-4"/>
          <w:sz w:val="24"/>
        </w:rPr>
        <w:t> </w:t>
      </w:r>
      <w:r>
        <w:rPr>
          <w:b/>
          <w:sz w:val="24"/>
        </w:rPr>
        <w:t>JANEIRO,</w:t>
      </w:r>
      <w:r>
        <w:rPr>
          <w:b/>
          <w:spacing w:val="-4"/>
          <w:sz w:val="24"/>
        </w:rPr>
        <w:t> </w:t>
      </w:r>
      <w:r>
        <w:rPr>
          <w:b/>
          <w:sz w:val="24"/>
        </w:rPr>
        <w:t>CNPJ:</w:t>
      </w:r>
      <w:r>
        <w:rPr>
          <w:b/>
          <w:spacing w:val="-4"/>
          <w:sz w:val="24"/>
        </w:rPr>
        <w:t> </w:t>
      </w:r>
      <w:r>
        <w:rPr>
          <w:b/>
          <w:sz w:val="24"/>
        </w:rPr>
        <w:t>33.540.014/0001-57</w:t>
      </w:r>
      <w:r>
        <w:rPr>
          <w:b/>
          <w:spacing w:val="-4"/>
          <w:sz w:val="24"/>
        </w:rPr>
        <w:t> </w:t>
      </w:r>
      <w:r>
        <w:rPr>
          <w:b/>
          <w:sz w:val="24"/>
        </w:rPr>
        <w:t>-</w:t>
      </w:r>
      <w:r>
        <w:rPr>
          <w:b/>
          <w:spacing w:val="-4"/>
          <w:sz w:val="24"/>
        </w:rPr>
        <w:t> </w:t>
      </w:r>
      <w:r>
        <w:rPr>
          <w:b/>
          <w:sz w:val="24"/>
        </w:rPr>
        <w:t>Inscrição</w:t>
      </w:r>
      <w:r>
        <w:rPr>
          <w:b/>
          <w:spacing w:val="-4"/>
          <w:sz w:val="24"/>
        </w:rPr>
        <w:t> </w:t>
      </w:r>
      <w:r>
        <w:rPr>
          <w:b/>
          <w:sz w:val="24"/>
        </w:rPr>
        <w:t>Estadual:</w:t>
      </w:r>
      <w:r>
        <w:rPr>
          <w:b/>
          <w:spacing w:val="-4"/>
          <w:sz w:val="24"/>
        </w:rPr>
        <w:t> </w:t>
      </w:r>
      <w:r>
        <w:rPr>
          <w:b/>
          <w:sz w:val="24"/>
        </w:rPr>
        <w:t>76003939, Policlínica Piquet Carneiro:</w:t>
      </w:r>
      <w:r>
        <w:rPr>
          <w:b/>
          <w:spacing w:val="-11"/>
          <w:sz w:val="24"/>
        </w:rPr>
        <w:t> </w:t>
      </w:r>
      <w:r>
        <w:rPr>
          <w:b/>
          <w:sz w:val="24"/>
        </w:rPr>
        <w:t>Av. Marechal Rondon, 381, - Bairro São Francisco Xavier, Rio de Janeiro / RJ, CEP</w:t>
      </w:r>
      <w:r>
        <w:rPr>
          <w:b/>
          <w:spacing w:val="-11"/>
          <w:sz w:val="24"/>
        </w:rPr>
        <w:t> </w:t>
      </w:r>
      <w:r>
        <w:rPr>
          <w:b/>
          <w:sz w:val="24"/>
        </w:rPr>
        <w:t>20950-00</w:t>
      </w:r>
      <w:r>
        <w:rPr>
          <w:sz w:val="24"/>
        </w:rPr>
        <w:t>, e-mail: </w:t>
      </w:r>
      <w:hyperlink r:id="rId27">
        <w:r>
          <w:rPr>
            <w:color w:val="000080"/>
            <w:sz w:val="24"/>
            <w:u w:val="single" w:color="000080"/>
          </w:rPr>
          <w:t>servico_com</w:t>
        </w:r>
        <w:r>
          <w:rPr>
            <w:color w:val="000080"/>
            <w:sz w:val="24"/>
          </w:rPr>
          <w:t>p</w:t>
        </w:r>
        <w:r>
          <w:rPr>
            <w:color w:val="000080"/>
            <w:sz w:val="24"/>
            <w:u w:val="single" w:color="000080"/>
          </w:rPr>
          <w:t>ras@ppc.uerj.br</w:t>
        </w:r>
      </w:hyperlink>
      <w:r>
        <w:rPr>
          <w:sz w:val="24"/>
        </w:rPr>
        <w:t>. (ANEXO </w:t>
      </w:r>
      <w:r>
        <w:rPr>
          <w:b/>
          <w:sz w:val="24"/>
        </w:rPr>
        <w:t>I </w:t>
      </w:r>
      <w:r>
        <w:rPr>
          <w:sz w:val="24"/>
        </w:rPr>
        <w:t>– ITEM </w:t>
      </w:r>
      <w:r>
        <w:rPr>
          <w:b/>
          <w:sz w:val="24"/>
        </w:rPr>
        <w:t>6.9</w:t>
      </w:r>
      <w:r>
        <w:rPr>
          <w:sz w:val="24"/>
        </w:rPr>
        <w:t>).</w:t>
      </w:r>
    </w:p>
    <w:p>
      <w:pPr>
        <w:pStyle w:val="ListParagraph"/>
        <w:numPr>
          <w:ilvl w:val="1"/>
          <w:numId w:val="39"/>
        </w:numPr>
        <w:tabs>
          <w:tab w:pos="469" w:val="left" w:leader="none"/>
        </w:tabs>
        <w:spacing w:line="240" w:lineRule="auto" w:before="226" w:after="0"/>
        <w:ind w:left="46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BodyText"/>
        <w:spacing w:before="3"/>
        <w:ind w:left="0"/>
      </w:pPr>
    </w:p>
    <w:p>
      <w:pPr>
        <w:pStyle w:val="ListParagraph"/>
        <w:numPr>
          <w:ilvl w:val="0"/>
          <w:numId w:val="40"/>
        </w:numPr>
        <w:tabs>
          <w:tab w:pos="359" w:val="left" w:leader="none"/>
        </w:tabs>
        <w:spacing w:line="240" w:lineRule="auto" w:before="0" w:after="0"/>
        <w:ind w:left="35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40"/>
        </w:numPr>
        <w:tabs>
          <w:tab w:pos="371" w:val="left" w:leader="none"/>
          <w:tab w:pos="469" w:val="left" w:leader="none"/>
        </w:tabs>
        <w:spacing w:line="247" w:lineRule="auto" w:before="234" w:after="0"/>
        <w:ind w:left="469" w:right="642" w:hanging="357"/>
        <w:jc w:val="left"/>
        <w:rPr>
          <w:sz w:val="24"/>
        </w:rPr>
      </w:pP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w:t>
      </w:r>
      <w:r>
        <w:rPr>
          <w:spacing w:val="-4"/>
          <w:sz w:val="24"/>
        </w:rPr>
        <w:t> </w:t>
      </w:r>
      <w:r>
        <w:rPr>
          <w:sz w:val="24"/>
        </w:rPr>
        <w:t>público, observadas as abrangências de aplicação; e</w:t>
      </w:r>
    </w:p>
    <w:p>
      <w:pPr>
        <w:pStyle w:val="ListParagraph"/>
        <w:numPr>
          <w:ilvl w:val="0"/>
          <w:numId w:val="40"/>
        </w:numPr>
        <w:tabs>
          <w:tab w:pos="355" w:val="left" w:leader="none"/>
          <w:tab w:pos="469" w:val="left" w:leader="none"/>
        </w:tabs>
        <w:spacing w:line="235" w:lineRule="auto" w:before="231" w:after="0"/>
        <w:ind w:left="469" w:right="973" w:hanging="360"/>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 Relatório de Ocorrências Impeditivas Indiretas.</w:t>
      </w:r>
    </w:p>
    <w:p>
      <w:pPr>
        <w:spacing w:after="0" w:line="235" w:lineRule="auto"/>
        <w:jc w:val="left"/>
        <w:rPr>
          <w:sz w:val="24"/>
        </w:rPr>
        <w:sectPr>
          <w:type w:val="continuous"/>
          <w:pgSz w:w="15840" w:h="24480"/>
          <w:pgMar w:top="540" w:bottom="280" w:left="580" w:right="560"/>
        </w:sectPr>
      </w:pPr>
    </w:p>
    <w:p>
      <w:pPr>
        <w:pStyle w:val="ListParagraph"/>
        <w:numPr>
          <w:ilvl w:val="2"/>
          <w:numId w:val="39"/>
        </w:numPr>
        <w:tabs>
          <w:tab w:pos="649" w:val="left" w:leader="none"/>
        </w:tabs>
        <w:spacing w:line="242" w:lineRule="auto" w:before="66" w:after="0"/>
        <w:ind w:left="109" w:right="407" w:firstLine="0"/>
        <w:jc w:val="left"/>
        <w:rPr>
          <w:sz w:val="24"/>
        </w:rPr>
      </w:pPr>
      <w:r>
        <w:rPr>
          <w:sz w:val="24"/>
        </w:rPr>
        <w:t>Constatando-se a situação de irregularidade do CONTRATADO, será providenciada sua notificação, por escrito, para que, no prazo de 15 (quinze)</w:t>
      </w:r>
      <w:r>
        <w:rPr>
          <w:spacing w:val="-3"/>
          <w:sz w:val="24"/>
        </w:rPr>
        <w:t> </w:t>
      </w:r>
      <w:r>
        <w:rPr>
          <w:sz w:val="24"/>
        </w:rPr>
        <w:t>dias</w:t>
      </w:r>
      <w:r>
        <w:rPr>
          <w:spacing w:val="-3"/>
          <w:sz w:val="24"/>
        </w:rPr>
        <w:t> </w:t>
      </w:r>
      <w:r>
        <w:rPr>
          <w:sz w:val="24"/>
        </w:rPr>
        <w:t>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 ser prorrogado uma vez, por igual período, a critério do CONTRATANTE.</w:t>
      </w:r>
    </w:p>
    <w:p>
      <w:pPr>
        <w:pStyle w:val="ListParagraph"/>
        <w:numPr>
          <w:ilvl w:val="2"/>
          <w:numId w:val="39"/>
        </w:numPr>
        <w:tabs>
          <w:tab w:pos="649" w:val="left" w:leader="none"/>
        </w:tabs>
        <w:spacing w:line="242" w:lineRule="auto" w:before="228" w:after="0"/>
        <w:ind w:left="109" w:right="306" w:firstLine="0"/>
        <w:jc w:val="left"/>
        <w:rPr>
          <w:sz w:val="24"/>
        </w:rPr>
      </w:pPr>
      <w:r>
        <w:rPr>
          <w:sz w:val="24"/>
        </w:rPr>
        <w:t>Não havendo regularização ou sendo a defesa considerada improcedente, o CONTRATANTE deverá comunicar aos órgãos responsáveis pela fiscalização</w:t>
      </w:r>
      <w:r>
        <w:rPr>
          <w:spacing w:val="-5"/>
          <w:sz w:val="24"/>
        </w:rPr>
        <w:t> </w:t>
      </w:r>
      <w:r>
        <w:rPr>
          <w:sz w:val="24"/>
        </w:rPr>
        <w:t>da</w:t>
      </w:r>
      <w:r>
        <w:rPr>
          <w:spacing w:val="-5"/>
          <w:sz w:val="24"/>
        </w:rPr>
        <w:t> </w:t>
      </w:r>
      <w:r>
        <w:rPr>
          <w:sz w:val="24"/>
        </w:rPr>
        <w:t>regularidade</w:t>
      </w:r>
      <w:r>
        <w:rPr>
          <w:spacing w:val="-5"/>
          <w:sz w:val="24"/>
        </w:rPr>
        <w:t> </w:t>
      </w:r>
      <w:r>
        <w:rPr>
          <w:sz w:val="24"/>
        </w:rPr>
        <w:t>fiscal</w:t>
      </w:r>
      <w:r>
        <w:rPr>
          <w:spacing w:val="-5"/>
          <w:sz w:val="24"/>
        </w:rPr>
        <w:t> </w:t>
      </w:r>
      <w:r>
        <w:rPr>
          <w:sz w:val="24"/>
        </w:rPr>
        <w:t>quanto</w:t>
      </w:r>
      <w:r>
        <w:rPr>
          <w:spacing w:val="-5"/>
          <w:sz w:val="24"/>
        </w:rPr>
        <w:t> </w:t>
      </w:r>
      <w:r>
        <w:rPr>
          <w:sz w:val="24"/>
        </w:rPr>
        <w:t>à</w:t>
      </w:r>
      <w:r>
        <w:rPr>
          <w:spacing w:val="-5"/>
          <w:sz w:val="24"/>
        </w:rPr>
        <w:t> </w:t>
      </w:r>
      <w:r>
        <w:rPr>
          <w:sz w:val="24"/>
        </w:rPr>
        <w:t>inadimplência</w:t>
      </w:r>
      <w:r>
        <w:rPr>
          <w:spacing w:val="-5"/>
          <w:sz w:val="24"/>
        </w:rPr>
        <w:t> </w:t>
      </w:r>
      <w:r>
        <w:rPr>
          <w:sz w:val="24"/>
        </w:rPr>
        <w:t>do</w:t>
      </w:r>
      <w:r>
        <w:rPr>
          <w:spacing w:val="-5"/>
          <w:sz w:val="24"/>
        </w:rPr>
        <w:t> </w:t>
      </w:r>
      <w:r>
        <w:rPr>
          <w:sz w:val="24"/>
        </w:rPr>
        <w:t>CONTRATADO,</w:t>
      </w:r>
      <w:r>
        <w:rPr>
          <w:spacing w:val="-5"/>
          <w:sz w:val="24"/>
        </w:rPr>
        <w:t> </w:t>
      </w:r>
      <w:r>
        <w:rPr>
          <w:sz w:val="24"/>
        </w:rPr>
        <w:t>bem</w:t>
      </w:r>
      <w:r>
        <w:rPr>
          <w:spacing w:val="-5"/>
          <w:sz w:val="24"/>
        </w:rPr>
        <w:t> </w:t>
      </w:r>
      <w:r>
        <w:rPr>
          <w:sz w:val="24"/>
        </w:rPr>
        <w:t>como</w:t>
      </w:r>
      <w:r>
        <w:rPr>
          <w:spacing w:val="-5"/>
          <w:sz w:val="24"/>
        </w:rPr>
        <w:t> </w:t>
      </w:r>
      <w:r>
        <w:rPr>
          <w:sz w:val="24"/>
        </w:rPr>
        <w:t>quanto</w:t>
      </w:r>
      <w:r>
        <w:rPr>
          <w:spacing w:val="-5"/>
          <w:sz w:val="24"/>
        </w:rPr>
        <w:t> </w:t>
      </w:r>
      <w:r>
        <w:rPr>
          <w:sz w:val="24"/>
        </w:rPr>
        <w:t>à</w:t>
      </w:r>
      <w:r>
        <w:rPr>
          <w:spacing w:val="-5"/>
          <w:sz w:val="24"/>
        </w:rPr>
        <w:t> </w:t>
      </w:r>
      <w:r>
        <w:rPr>
          <w:sz w:val="24"/>
        </w:rPr>
        <w:t>existência</w:t>
      </w:r>
      <w:r>
        <w:rPr>
          <w:spacing w:val="-5"/>
          <w:sz w:val="24"/>
        </w:rPr>
        <w:t> </w:t>
      </w:r>
      <w:r>
        <w:rPr>
          <w:sz w:val="24"/>
        </w:rPr>
        <w:t>de</w:t>
      </w:r>
      <w:r>
        <w:rPr>
          <w:spacing w:val="-5"/>
          <w:sz w:val="24"/>
        </w:rPr>
        <w:t> </w:t>
      </w:r>
      <w:r>
        <w:rPr>
          <w:sz w:val="24"/>
        </w:rPr>
        <w:t>pagamento</w:t>
      </w:r>
      <w:r>
        <w:rPr>
          <w:spacing w:val="-5"/>
          <w:sz w:val="24"/>
        </w:rPr>
        <w:t> </w:t>
      </w:r>
      <w:r>
        <w:rPr>
          <w:sz w:val="24"/>
        </w:rPr>
        <w:t>a</w:t>
      </w:r>
      <w:r>
        <w:rPr>
          <w:spacing w:val="-5"/>
          <w:sz w:val="24"/>
        </w:rPr>
        <w:t> </w:t>
      </w:r>
      <w:r>
        <w:rPr>
          <w:sz w:val="24"/>
        </w:rPr>
        <w:t>ser</w:t>
      </w:r>
      <w:r>
        <w:rPr>
          <w:spacing w:val="-5"/>
          <w:sz w:val="24"/>
        </w:rPr>
        <w:t> </w:t>
      </w:r>
      <w:r>
        <w:rPr>
          <w:sz w:val="24"/>
        </w:rPr>
        <w:t>efetuado,</w:t>
      </w:r>
      <w:r>
        <w:rPr>
          <w:spacing w:val="-5"/>
          <w:sz w:val="24"/>
        </w:rPr>
        <w:t> </w:t>
      </w:r>
      <w:r>
        <w:rPr>
          <w:sz w:val="24"/>
        </w:rPr>
        <w:t>para</w:t>
      </w:r>
      <w:r>
        <w:rPr>
          <w:spacing w:val="-5"/>
          <w:sz w:val="24"/>
        </w:rPr>
        <w:t> </w:t>
      </w:r>
      <w:r>
        <w:rPr>
          <w:sz w:val="24"/>
        </w:rPr>
        <w:t>que sejam acionados os meios pertinentes e necessários para garantir o recebimento de seus créditos.</w:t>
      </w:r>
    </w:p>
    <w:p>
      <w:pPr>
        <w:pStyle w:val="ListParagraph"/>
        <w:numPr>
          <w:ilvl w:val="2"/>
          <w:numId w:val="39"/>
        </w:numPr>
        <w:tabs>
          <w:tab w:pos="649" w:val="left" w:leader="none"/>
        </w:tabs>
        <w:spacing w:line="247" w:lineRule="auto" w:before="229" w:after="0"/>
        <w:ind w:left="109" w:right="1404"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 administrativo correspondente, assegurada ao CONTRATADO a ampla defesa.</w:t>
      </w:r>
    </w:p>
    <w:p>
      <w:pPr>
        <w:pStyle w:val="ListParagraph"/>
        <w:numPr>
          <w:ilvl w:val="2"/>
          <w:numId w:val="39"/>
        </w:numPr>
        <w:tabs>
          <w:tab w:pos="649" w:val="left" w:leader="none"/>
        </w:tabs>
        <w:spacing w:line="247" w:lineRule="auto" w:before="227" w:after="0"/>
        <w:ind w:left="109" w:right="95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39"/>
        </w:numPr>
        <w:tabs>
          <w:tab w:pos="469" w:val="left" w:leader="none"/>
        </w:tabs>
        <w:spacing w:line="240" w:lineRule="auto" w:before="226" w:after="0"/>
        <w:ind w:left="46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9"/>
        </w:numPr>
        <w:tabs>
          <w:tab w:pos="649" w:val="left" w:leader="none"/>
        </w:tabs>
        <w:spacing w:line="242" w:lineRule="auto" w:before="234" w:after="0"/>
        <w:ind w:left="109" w:right="180" w:firstLine="0"/>
        <w:jc w:val="both"/>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 que</w:t>
      </w:r>
      <w:r>
        <w:rPr>
          <w:spacing w:val="-4"/>
          <w:sz w:val="24"/>
        </w:rPr>
        <w:t> </w:t>
      </w:r>
      <w:r>
        <w:rPr>
          <w:sz w:val="24"/>
        </w:rPr>
        <w:t>o</w:t>
      </w:r>
      <w:r>
        <w:rPr>
          <w:spacing w:val="-4"/>
          <w:sz w:val="24"/>
        </w:rPr>
        <w:t> </w:t>
      </w:r>
      <w:r>
        <w:rPr>
          <w:sz w:val="24"/>
        </w:rPr>
        <w:t>CONTRATADO</w:t>
      </w:r>
      <w:r>
        <w:rPr>
          <w:spacing w:val="-4"/>
          <w:sz w:val="24"/>
        </w:rPr>
        <w:t> </w:t>
      </w:r>
      <w:r>
        <w:rPr>
          <w:sz w:val="24"/>
        </w:rPr>
        <w:t>providencie</w:t>
      </w:r>
      <w:r>
        <w:rPr>
          <w:spacing w:val="-4"/>
          <w:sz w:val="24"/>
        </w:rPr>
        <w:t> </w:t>
      </w:r>
      <w:r>
        <w:rPr>
          <w:sz w:val="24"/>
        </w:rPr>
        <w:t>as</w:t>
      </w:r>
      <w:r>
        <w:rPr>
          <w:spacing w:val="-4"/>
          <w:sz w:val="24"/>
        </w:rPr>
        <w:t> </w:t>
      </w:r>
      <w:r>
        <w:rPr>
          <w:sz w:val="24"/>
        </w:rPr>
        <w:t>medidas</w:t>
      </w:r>
      <w:r>
        <w:rPr>
          <w:spacing w:val="-4"/>
          <w:sz w:val="24"/>
        </w:rPr>
        <w:t> </w:t>
      </w:r>
      <w:r>
        <w:rPr>
          <w:sz w:val="24"/>
        </w:rPr>
        <w:t>saneadoras.</w:t>
      </w:r>
      <w:r>
        <w:rPr>
          <w:spacing w:val="-4"/>
          <w:sz w:val="24"/>
        </w:rPr>
        <w:t> </w:t>
      </w:r>
      <w:r>
        <w:rPr>
          <w:sz w:val="24"/>
        </w:rPr>
        <w:t>Nessa</w:t>
      </w:r>
      <w:r>
        <w:rPr>
          <w:spacing w:val="-4"/>
          <w:sz w:val="24"/>
        </w:rPr>
        <w:t> </w:t>
      </w:r>
      <w:r>
        <w:rPr>
          <w:sz w:val="24"/>
        </w:rPr>
        <w:t>hipótese,</w:t>
      </w:r>
      <w:r>
        <w:rPr>
          <w:spacing w:val="-4"/>
          <w:sz w:val="24"/>
        </w:rPr>
        <w:t> </w:t>
      </w:r>
      <w:r>
        <w:rPr>
          <w:sz w:val="24"/>
        </w:rPr>
        <w:t>o</w:t>
      </w:r>
      <w:r>
        <w:rPr>
          <w:spacing w:val="-4"/>
          <w:sz w:val="24"/>
        </w:rPr>
        <w:t> </w:t>
      </w:r>
      <w:r>
        <w:rPr>
          <w:sz w:val="24"/>
        </w:rPr>
        <w:t>prazo</w:t>
      </w:r>
      <w:r>
        <w:rPr>
          <w:spacing w:val="-4"/>
          <w:sz w:val="24"/>
        </w:rPr>
        <w:t> </w:t>
      </w:r>
      <w:r>
        <w:rPr>
          <w:sz w:val="24"/>
        </w:rPr>
        <w:t>para</w:t>
      </w:r>
      <w:r>
        <w:rPr>
          <w:spacing w:val="-4"/>
          <w:sz w:val="24"/>
        </w:rPr>
        <w:t> </w:t>
      </w:r>
      <w:r>
        <w:rPr>
          <w:sz w:val="24"/>
        </w:rPr>
        <w:t>pagamento</w:t>
      </w:r>
      <w:r>
        <w:rPr>
          <w:spacing w:val="-4"/>
          <w:sz w:val="24"/>
        </w:rPr>
        <w:t> </w:t>
      </w:r>
      <w:r>
        <w:rPr>
          <w:sz w:val="24"/>
        </w:rPr>
        <w:t>iniciar-se-á</w:t>
      </w:r>
      <w:r>
        <w:rPr>
          <w:spacing w:val="-4"/>
          <w:sz w:val="24"/>
        </w:rPr>
        <w:t> </w:t>
      </w:r>
      <w:r>
        <w:rPr>
          <w:sz w:val="24"/>
        </w:rPr>
        <w:t>após</w:t>
      </w:r>
      <w:r>
        <w:rPr>
          <w:spacing w:val="-4"/>
          <w:sz w:val="24"/>
        </w:rPr>
        <w:t> </w:t>
      </w:r>
      <w:r>
        <w:rPr>
          <w:sz w:val="24"/>
        </w:rPr>
        <w:t>a</w:t>
      </w:r>
      <w:r>
        <w:rPr>
          <w:spacing w:val="-4"/>
          <w:sz w:val="24"/>
        </w:rPr>
        <w:t> </w:t>
      </w:r>
      <w:r>
        <w:rPr>
          <w:sz w:val="24"/>
        </w:rPr>
        <w:t>comprovação</w:t>
      </w:r>
      <w:r>
        <w:rPr>
          <w:spacing w:val="-4"/>
          <w:sz w:val="24"/>
        </w:rPr>
        <w:t> </w:t>
      </w:r>
      <w:r>
        <w:rPr>
          <w:sz w:val="24"/>
        </w:rPr>
        <w:t>da</w:t>
      </w:r>
      <w:r>
        <w:rPr>
          <w:spacing w:val="-4"/>
          <w:sz w:val="24"/>
        </w:rPr>
        <w:t> </w:t>
      </w:r>
      <w:r>
        <w:rPr>
          <w:sz w:val="24"/>
        </w:rPr>
        <w:t>regularização da situação, não acarretando qualquer ônus para o CONTRATANTE.</w:t>
      </w:r>
    </w:p>
    <w:p>
      <w:pPr>
        <w:pStyle w:val="ListParagraph"/>
        <w:numPr>
          <w:ilvl w:val="1"/>
          <w:numId w:val="39"/>
        </w:numPr>
        <w:tabs>
          <w:tab w:pos="469" w:val="left" w:leader="none"/>
        </w:tabs>
        <w:spacing w:line="240" w:lineRule="auto" w:before="244" w:after="0"/>
        <w:ind w:left="46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39"/>
        </w:numPr>
        <w:tabs>
          <w:tab w:pos="649" w:val="left" w:leader="none"/>
        </w:tabs>
        <w:spacing w:line="247" w:lineRule="auto" w:before="234" w:after="0"/>
        <w:ind w:left="109" w:right="206" w:firstLine="0"/>
        <w:jc w:val="both"/>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w:t>
      </w:r>
      <w:r>
        <w:rPr>
          <w:spacing w:val="-3"/>
          <w:sz w:val="24"/>
        </w:rPr>
        <w:t> </w:t>
      </w:r>
      <w:r>
        <w:rPr>
          <w:sz w:val="24"/>
        </w:rPr>
        <w:t>legislação </w:t>
      </w:r>
      <w:r>
        <w:rPr>
          <w:spacing w:val="-2"/>
          <w:sz w:val="24"/>
        </w:rPr>
        <w:t>vigente.</w:t>
      </w:r>
    </w:p>
    <w:p>
      <w:pPr>
        <w:pStyle w:val="ListParagraph"/>
        <w:numPr>
          <w:ilvl w:val="2"/>
          <w:numId w:val="39"/>
        </w:numPr>
        <w:tabs>
          <w:tab w:pos="649" w:val="left" w:leader="none"/>
        </w:tabs>
        <w:spacing w:line="242" w:lineRule="auto" w:before="227" w:after="0"/>
        <w:ind w:left="109" w:right="170" w:firstLine="0"/>
        <w:jc w:val="left"/>
        <w:rPr>
          <w:sz w:val="24"/>
        </w:rPr>
      </w:pPr>
      <w:r>
        <w:rPr>
          <w:sz w:val="24"/>
        </w:rPr>
        <w:t>O</w:t>
      </w:r>
      <w:r>
        <w:rPr>
          <w:spacing w:val="-5"/>
          <w:sz w:val="24"/>
        </w:rPr>
        <w:t> </w:t>
      </w:r>
      <w:r>
        <w:rPr>
          <w:sz w:val="24"/>
        </w:rPr>
        <w:t>CONTRATADO</w:t>
      </w:r>
      <w:r>
        <w:rPr>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w:t>
      </w:r>
      <w:r>
        <w:rPr>
          <w:spacing w:val="-5"/>
          <w:sz w:val="24"/>
        </w:rPr>
        <w:t>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9"/>
        </w:numPr>
        <w:tabs>
          <w:tab w:pos="469" w:val="left" w:leader="none"/>
        </w:tabs>
        <w:spacing w:line="240" w:lineRule="auto" w:before="228" w:after="0"/>
        <w:ind w:left="109" w:right="113" w:firstLine="0"/>
        <w:jc w:val="left"/>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w:t>
      </w:r>
      <w:r>
        <w:rPr>
          <w:b/>
          <w:spacing w:val="-14"/>
          <w:sz w:val="24"/>
        </w:rPr>
        <w:t> </w:t>
      </w:r>
      <w:r>
        <w:rPr>
          <w:b/>
          <w:sz w:val="24"/>
        </w:rPr>
        <w:t>Amplo – IPCA</w:t>
      </w:r>
      <w:r>
        <w:rPr>
          <w:sz w:val="24"/>
        </w:rPr>
        <w:t>, calculado pro rata die, e aqueles pagos</w:t>
      </w:r>
      <w:r>
        <w:rPr>
          <w:spacing w:val="40"/>
          <w:sz w:val="24"/>
        </w:rPr>
        <w:t> </w:t>
      </w:r>
      <w:r>
        <w:rPr>
          <w:sz w:val="24"/>
        </w:rPr>
        <w:t>em</w:t>
      </w:r>
      <w:r>
        <w:rPr>
          <w:spacing w:val="-2"/>
          <w:sz w:val="24"/>
        </w:rPr>
        <w:t> </w:t>
      </w:r>
      <w:r>
        <w:rPr>
          <w:sz w:val="24"/>
        </w:rPr>
        <w:t>prazo</w:t>
      </w:r>
      <w:r>
        <w:rPr>
          <w:spacing w:val="-2"/>
          <w:sz w:val="24"/>
        </w:rPr>
        <w:t> </w:t>
      </w:r>
      <w:r>
        <w:rPr>
          <w:sz w:val="24"/>
        </w:rPr>
        <w:t>inferior</w:t>
      </w:r>
      <w:r>
        <w:rPr>
          <w:spacing w:val="-2"/>
          <w:sz w:val="24"/>
        </w:rPr>
        <w:t> </w:t>
      </w:r>
      <w:r>
        <w:rPr>
          <w:sz w:val="24"/>
        </w:rPr>
        <w:t>ao</w:t>
      </w:r>
      <w:r>
        <w:rPr>
          <w:spacing w:val="-2"/>
          <w:sz w:val="24"/>
        </w:rPr>
        <w:t> </w:t>
      </w:r>
      <w:r>
        <w:rPr>
          <w:sz w:val="24"/>
        </w:rPr>
        <w:t>estabelecido</w:t>
      </w:r>
      <w:r>
        <w:rPr>
          <w:spacing w:val="-2"/>
          <w:sz w:val="24"/>
        </w:rPr>
        <w:t> </w:t>
      </w:r>
      <w:r>
        <w:rPr>
          <w:sz w:val="24"/>
        </w:rPr>
        <w:t>no</w:t>
      </w:r>
      <w:r>
        <w:rPr>
          <w:spacing w:val="-2"/>
          <w:sz w:val="24"/>
        </w:rPr>
        <w:t> </w:t>
      </w:r>
      <w:r>
        <w:rPr>
          <w:sz w:val="24"/>
        </w:rPr>
        <w:t>instrumento</w:t>
      </w:r>
      <w:r>
        <w:rPr>
          <w:spacing w:val="-2"/>
          <w:sz w:val="24"/>
        </w:rPr>
        <w:t> </w:t>
      </w:r>
      <w:r>
        <w:rPr>
          <w:sz w:val="24"/>
        </w:rPr>
        <w:t>convocatório</w:t>
      </w:r>
      <w:r>
        <w:rPr>
          <w:spacing w:val="-2"/>
          <w:sz w:val="24"/>
        </w:rPr>
        <w:t> </w:t>
      </w:r>
      <w:r>
        <w:rPr>
          <w:sz w:val="24"/>
        </w:rPr>
        <w:t>serão</w:t>
      </w:r>
      <w:r>
        <w:rPr>
          <w:spacing w:val="-2"/>
          <w:sz w:val="24"/>
        </w:rPr>
        <w:t> </w:t>
      </w:r>
      <w:r>
        <w:rPr>
          <w:sz w:val="24"/>
        </w:rPr>
        <w:t>feitos</w:t>
      </w:r>
      <w:r>
        <w:rPr>
          <w:spacing w:val="-2"/>
          <w:sz w:val="24"/>
        </w:rPr>
        <w:t> </w:t>
      </w:r>
      <w:r>
        <w:rPr>
          <w:sz w:val="24"/>
        </w:rPr>
        <w:t>mediante</w:t>
      </w:r>
      <w:r>
        <w:rPr>
          <w:spacing w:val="-2"/>
          <w:sz w:val="24"/>
        </w:rPr>
        <w:t> </w:t>
      </w:r>
      <w:r>
        <w:rPr>
          <w:sz w:val="24"/>
        </w:rPr>
        <w:t>desconto</w:t>
      </w:r>
      <w:r>
        <w:rPr>
          <w:spacing w:val="-2"/>
          <w:sz w:val="24"/>
        </w:rPr>
        <w:t> </w:t>
      </w:r>
      <w:r>
        <w:rPr>
          <w:sz w:val="24"/>
        </w:rPr>
        <w:t>de</w:t>
      </w:r>
      <w:r>
        <w:rPr>
          <w:spacing w:val="-2"/>
          <w:sz w:val="24"/>
        </w:rPr>
        <w:t> </w:t>
      </w:r>
      <w:r>
        <w:rPr>
          <w:sz w:val="24"/>
        </w:rPr>
        <w:t>0,5%</w:t>
      </w:r>
      <w:r>
        <w:rPr>
          <w:spacing w:val="-2"/>
          <w:sz w:val="24"/>
        </w:rPr>
        <w:t> </w:t>
      </w:r>
      <w:r>
        <w:rPr>
          <w:sz w:val="24"/>
        </w:rPr>
        <w:t>(um</w:t>
      </w:r>
      <w:r>
        <w:rPr>
          <w:spacing w:val="-2"/>
          <w:sz w:val="24"/>
        </w:rPr>
        <w:t> </w:t>
      </w:r>
      <w:r>
        <w:rPr>
          <w:sz w:val="24"/>
        </w:rPr>
        <w:t>meio</w:t>
      </w:r>
      <w:r>
        <w:rPr>
          <w:spacing w:val="-2"/>
          <w:sz w:val="24"/>
        </w:rPr>
        <w:t> </w:t>
      </w:r>
      <w:r>
        <w:rPr>
          <w:sz w:val="24"/>
        </w:rPr>
        <w:t>por</w:t>
      </w:r>
      <w:r>
        <w:rPr>
          <w:spacing w:val="-2"/>
          <w:sz w:val="24"/>
        </w:rPr>
        <w:t> </w:t>
      </w:r>
      <w:r>
        <w:rPr>
          <w:sz w:val="24"/>
        </w:rPr>
        <w:t>cento)</w:t>
      </w:r>
      <w:r>
        <w:rPr>
          <w:spacing w:val="-2"/>
          <w:sz w:val="24"/>
        </w:rPr>
        <w:t> </w:t>
      </w:r>
      <w:r>
        <w:rPr>
          <w:sz w:val="24"/>
        </w:rPr>
        <w:t>ao</w:t>
      </w:r>
      <w:r>
        <w:rPr>
          <w:spacing w:val="-2"/>
          <w:sz w:val="24"/>
        </w:rPr>
        <w:t> </w:t>
      </w:r>
      <w:r>
        <w:rPr>
          <w:sz w:val="24"/>
        </w:rPr>
        <w:t>mês,</w:t>
      </w:r>
      <w:r>
        <w:rPr>
          <w:spacing w:val="-2"/>
          <w:sz w:val="24"/>
        </w:rPr>
        <w:t> </w:t>
      </w:r>
      <w:r>
        <w:rPr>
          <w:sz w:val="24"/>
        </w:rPr>
        <w:t>calculado</w:t>
      </w:r>
      <w:r>
        <w:rPr>
          <w:spacing w:val="-2"/>
          <w:sz w:val="24"/>
        </w:rPr>
        <w:t> </w:t>
      </w:r>
      <w:r>
        <w:rPr>
          <w:sz w:val="24"/>
        </w:rPr>
        <w:t>pro</w:t>
      </w:r>
      <w:r>
        <w:rPr>
          <w:spacing w:val="-2"/>
          <w:sz w:val="24"/>
        </w:rPr>
        <w:t> </w:t>
      </w:r>
      <w:r>
        <w:rPr>
          <w:sz w:val="24"/>
        </w:rPr>
        <w:t>rata </w:t>
      </w:r>
      <w:r>
        <w:rPr>
          <w:spacing w:val="-4"/>
          <w:sz w:val="24"/>
        </w:rPr>
        <w:t>die.</w:t>
      </w:r>
    </w:p>
    <w:p>
      <w:pPr>
        <w:pStyle w:val="ListParagraph"/>
        <w:numPr>
          <w:ilvl w:val="1"/>
          <w:numId w:val="39"/>
        </w:numPr>
        <w:tabs>
          <w:tab w:pos="469" w:val="left" w:leader="none"/>
        </w:tabs>
        <w:spacing w:line="242" w:lineRule="auto" w:before="246" w:after="0"/>
        <w:ind w:left="109" w:right="131" w:firstLine="0"/>
        <w:jc w:val="left"/>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 b, c, d e e, do §1º, do art. 2º da Resolução SEFAZ nº 971/2016.</w:t>
      </w:r>
    </w:p>
    <w:p>
      <w:pPr>
        <w:pStyle w:val="BodyText"/>
        <w:spacing w:before="253"/>
        <w:ind w:left="0"/>
      </w:pPr>
    </w:p>
    <w:p>
      <w:pPr>
        <w:pStyle w:val="Heading2"/>
        <w:ind w:left="109"/>
      </w:pPr>
      <w:r>
        <w:rPr/>
        <w:t>CLÁUSULA</w:t>
      </w:r>
      <w:r>
        <w:rPr>
          <w:spacing w:val="-14"/>
        </w:rPr>
        <w:t> </w:t>
      </w:r>
      <w:r>
        <w:rPr/>
        <w:t>SÉTIMA</w:t>
      </w:r>
      <w:r>
        <w:rPr>
          <w:spacing w:val="-14"/>
        </w:rPr>
        <w:t> </w:t>
      </w:r>
      <w:r>
        <w:rPr/>
        <w:t>- </w:t>
      </w:r>
      <w:r>
        <w:rPr>
          <w:spacing w:val="-2"/>
        </w:rPr>
        <w:t>REAJUSTE</w:t>
      </w:r>
    </w:p>
    <w:p>
      <w:pPr>
        <w:pStyle w:val="ListParagraph"/>
        <w:numPr>
          <w:ilvl w:val="1"/>
          <w:numId w:val="41"/>
        </w:numPr>
        <w:tabs>
          <w:tab w:pos="469" w:val="left" w:leader="none"/>
        </w:tabs>
        <w:spacing w:line="240" w:lineRule="auto" w:before="264" w:after="0"/>
        <w:ind w:left="469" w:right="0" w:hanging="360"/>
        <w:jc w:val="left"/>
        <w:rPr>
          <w:sz w:val="24"/>
        </w:rPr>
      </w:pPr>
      <w:r>
        <w:rPr>
          <w:sz w:val="24"/>
        </w:rPr>
        <w:t>Os</w:t>
      </w:r>
      <w:r>
        <w:rPr>
          <w:spacing w:val="-1"/>
          <w:sz w:val="24"/>
        </w:rPr>
        <w:t> </w:t>
      </w:r>
      <w:r>
        <w:rPr>
          <w:sz w:val="24"/>
        </w:rPr>
        <w:t>preços contratados serão</w:t>
      </w:r>
      <w:r>
        <w:rPr>
          <w:spacing w:val="-1"/>
          <w:sz w:val="24"/>
        </w:rPr>
        <w:t> </w:t>
      </w:r>
      <w:r>
        <w:rPr>
          <w:b/>
          <w:sz w:val="24"/>
        </w:rPr>
        <w:t>reajustados</w:t>
      </w:r>
      <w:r>
        <w:rPr>
          <w:sz w:val="24"/>
        </w:rPr>
        <w:t>, após o</w:t>
      </w:r>
      <w:r>
        <w:rPr>
          <w:spacing w:val="-1"/>
          <w:sz w:val="24"/>
        </w:rPr>
        <w:t> </w:t>
      </w:r>
      <w:r>
        <w:rPr>
          <w:sz w:val="24"/>
        </w:rPr>
        <w:t>interregno de 1</w:t>
      </w:r>
      <w:r>
        <w:rPr>
          <w:spacing w:val="-1"/>
          <w:sz w:val="24"/>
        </w:rPr>
        <w:t> </w:t>
      </w:r>
      <w:r>
        <w:rPr>
          <w:sz w:val="24"/>
        </w:rPr>
        <w:t>(um) ano, mediante</w:t>
      </w:r>
      <w:r>
        <w:rPr>
          <w:spacing w:val="-1"/>
          <w:sz w:val="24"/>
        </w:rPr>
        <w:t> </w:t>
      </w:r>
      <w:r>
        <w:rPr>
          <w:sz w:val="24"/>
        </w:rPr>
        <w:t>solicitação do </w:t>
      </w:r>
      <w:r>
        <w:rPr>
          <w:spacing w:val="-2"/>
          <w:sz w:val="24"/>
        </w:rPr>
        <w:t>CONTRATADO.</w:t>
      </w:r>
    </w:p>
    <w:p>
      <w:pPr>
        <w:pStyle w:val="ListParagraph"/>
        <w:numPr>
          <w:ilvl w:val="1"/>
          <w:numId w:val="41"/>
        </w:numPr>
        <w:tabs>
          <w:tab w:pos="469" w:val="left" w:leader="none"/>
        </w:tabs>
        <w:spacing w:line="240" w:lineRule="auto" w:before="249" w:after="0"/>
        <w:ind w:left="46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1"/>
        </w:numPr>
        <w:tabs>
          <w:tab w:pos="469" w:val="left" w:leader="none"/>
        </w:tabs>
        <w:spacing w:line="247" w:lineRule="auto" w:before="234" w:after="0"/>
        <w:ind w:left="109" w:right="205" w:firstLine="0"/>
        <w:jc w:val="both"/>
        <w:rPr>
          <w:sz w:val="24"/>
        </w:rPr>
      </w:pPr>
      <w:r>
        <w:rPr>
          <w:sz w:val="24"/>
        </w:rPr>
        <w:t>Nos</w:t>
      </w:r>
      <w:r>
        <w:rPr>
          <w:spacing w:val="-2"/>
          <w:sz w:val="24"/>
        </w:rPr>
        <w:t> </w:t>
      </w:r>
      <w:r>
        <w:rPr>
          <w:sz w:val="24"/>
        </w:rPr>
        <w:t>reajustes</w:t>
      </w:r>
      <w:r>
        <w:rPr>
          <w:spacing w:val="-2"/>
          <w:sz w:val="24"/>
        </w:rPr>
        <w:t> </w:t>
      </w:r>
      <w:r>
        <w:rPr>
          <w:sz w:val="24"/>
        </w:rPr>
        <w:t>subsequentes</w:t>
      </w:r>
      <w:r>
        <w:rPr>
          <w:spacing w:val="-2"/>
          <w:sz w:val="24"/>
        </w:rPr>
        <w:t> </w:t>
      </w:r>
      <w:r>
        <w:rPr>
          <w:sz w:val="24"/>
        </w:rPr>
        <w:t>ao</w:t>
      </w:r>
      <w:r>
        <w:rPr>
          <w:spacing w:val="-2"/>
          <w:sz w:val="24"/>
        </w:rPr>
        <w:t> </w:t>
      </w:r>
      <w:r>
        <w:rPr>
          <w:sz w:val="24"/>
        </w:rPr>
        <w:t>primeiro,</w:t>
      </w:r>
      <w:r>
        <w:rPr>
          <w:spacing w:val="-2"/>
          <w:sz w:val="24"/>
        </w:rPr>
        <w:t> </w:t>
      </w:r>
      <w:r>
        <w:rPr>
          <w:sz w:val="24"/>
        </w:rPr>
        <w:t>o</w:t>
      </w:r>
      <w:r>
        <w:rPr>
          <w:spacing w:val="-2"/>
          <w:sz w:val="24"/>
        </w:rPr>
        <w:t> </w:t>
      </w:r>
      <w:r>
        <w:rPr>
          <w:sz w:val="24"/>
        </w:rPr>
        <w:t>interregno</w:t>
      </w:r>
      <w:r>
        <w:rPr>
          <w:spacing w:val="-2"/>
          <w:sz w:val="24"/>
        </w:rPr>
        <w:t> </w:t>
      </w:r>
      <w:r>
        <w:rPr>
          <w:sz w:val="24"/>
        </w:rPr>
        <w:t>mínimo</w:t>
      </w:r>
      <w:r>
        <w:rPr>
          <w:spacing w:val="-2"/>
          <w:sz w:val="24"/>
        </w:rPr>
        <w:t> </w:t>
      </w:r>
      <w:r>
        <w:rPr>
          <w:sz w:val="24"/>
        </w:rPr>
        <w:t>de</w:t>
      </w:r>
      <w:r>
        <w:rPr>
          <w:spacing w:val="-2"/>
          <w:sz w:val="24"/>
        </w:rPr>
        <w:t> </w:t>
      </w:r>
      <w:r>
        <w:rPr>
          <w:sz w:val="24"/>
        </w:rPr>
        <w:t>1</w:t>
      </w:r>
      <w:r>
        <w:rPr>
          <w:spacing w:val="-2"/>
          <w:sz w:val="24"/>
        </w:rPr>
        <w:t> </w:t>
      </w:r>
      <w:r>
        <w:rPr>
          <w:sz w:val="24"/>
        </w:rPr>
        <w:t>(um)</w:t>
      </w:r>
      <w:r>
        <w:rPr>
          <w:spacing w:val="-2"/>
          <w:sz w:val="24"/>
        </w:rPr>
        <w:t> </w:t>
      </w:r>
      <w:r>
        <w:rPr>
          <w:sz w:val="24"/>
        </w:rPr>
        <w:t>ano</w:t>
      </w:r>
      <w:r>
        <w:rPr>
          <w:spacing w:val="-2"/>
          <w:sz w:val="24"/>
        </w:rPr>
        <w:t> </w:t>
      </w:r>
      <w:r>
        <w:rPr>
          <w:sz w:val="24"/>
        </w:rPr>
        <w:t>será</w:t>
      </w:r>
      <w:r>
        <w:rPr>
          <w:spacing w:val="-2"/>
          <w:sz w:val="24"/>
        </w:rPr>
        <w:t> </w:t>
      </w:r>
      <w:r>
        <w:rPr>
          <w:sz w:val="24"/>
        </w:rPr>
        <w:t>contado</w:t>
      </w:r>
      <w:r>
        <w:rPr>
          <w:spacing w:val="-2"/>
          <w:sz w:val="24"/>
        </w:rPr>
        <w:t> </w:t>
      </w: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fato</w:t>
      </w:r>
      <w:r>
        <w:rPr>
          <w:spacing w:val="-2"/>
          <w:sz w:val="24"/>
        </w:rPr>
        <w:t> </w:t>
      </w:r>
      <w:r>
        <w:rPr>
          <w:sz w:val="24"/>
        </w:rPr>
        <w:t>gerador</w:t>
      </w:r>
      <w:r>
        <w:rPr>
          <w:spacing w:val="-2"/>
          <w:sz w:val="24"/>
        </w:rPr>
        <w:t> </w:t>
      </w:r>
      <w:r>
        <w:rPr>
          <w:sz w:val="24"/>
        </w:rPr>
        <w:t>que</w:t>
      </w:r>
      <w:r>
        <w:rPr>
          <w:spacing w:val="-2"/>
          <w:sz w:val="24"/>
        </w:rPr>
        <w:t> </w:t>
      </w:r>
      <w:r>
        <w:rPr>
          <w:sz w:val="24"/>
        </w:rPr>
        <w:t>deu</w:t>
      </w:r>
      <w:r>
        <w:rPr>
          <w:spacing w:val="-2"/>
          <w:sz w:val="24"/>
        </w:rPr>
        <w:t> </w:t>
      </w:r>
      <w:r>
        <w:rPr>
          <w:sz w:val="24"/>
        </w:rPr>
        <w:t>ensejo</w:t>
      </w:r>
      <w:r>
        <w:rPr>
          <w:spacing w:val="-2"/>
          <w:sz w:val="24"/>
        </w:rPr>
        <w:t> </w:t>
      </w:r>
      <w:r>
        <w:rPr>
          <w:sz w:val="24"/>
        </w:rPr>
        <w:t>ao</w:t>
      </w:r>
      <w:r>
        <w:rPr>
          <w:spacing w:val="-2"/>
          <w:sz w:val="24"/>
        </w:rPr>
        <w:t> </w:t>
      </w:r>
      <w:r>
        <w:rPr>
          <w:sz w:val="24"/>
        </w:rPr>
        <w:t>último </w:t>
      </w:r>
      <w:r>
        <w:rPr>
          <w:spacing w:val="-2"/>
          <w:sz w:val="24"/>
        </w:rPr>
        <w:t>reajuste.</w:t>
      </w:r>
    </w:p>
    <w:p>
      <w:pPr>
        <w:pStyle w:val="ListParagraph"/>
        <w:numPr>
          <w:ilvl w:val="1"/>
          <w:numId w:val="41"/>
        </w:numPr>
        <w:tabs>
          <w:tab w:pos="469" w:val="left" w:leader="none"/>
        </w:tabs>
        <w:spacing w:line="235" w:lineRule="auto" w:before="231" w:after="0"/>
        <w:ind w:left="109" w:right="746" w:firstLine="0"/>
        <w:jc w:val="left"/>
        <w:rPr>
          <w:sz w:val="24"/>
        </w:rPr>
      </w:pPr>
      <w:r>
        <w:rPr>
          <w:sz w:val="24"/>
        </w:rPr>
        <w:t>Os</w:t>
      </w:r>
      <w:r>
        <w:rPr>
          <w:spacing w:val="-9"/>
          <w:sz w:val="24"/>
        </w:rPr>
        <w:t> </w:t>
      </w:r>
      <w:r>
        <w:rPr>
          <w:sz w:val="24"/>
        </w:rPr>
        <w:t>preços</w:t>
      </w:r>
      <w:r>
        <w:rPr>
          <w:spacing w:val="-5"/>
          <w:sz w:val="24"/>
        </w:rPr>
        <w:t> </w:t>
      </w:r>
      <w:r>
        <w:rPr>
          <w:sz w:val="24"/>
        </w:rPr>
        <w:t>iniciais</w:t>
      </w:r>
      <w:r>
        <w:rPr>
          <w:spacing w:val="-5"/>
          <w:sz w:val="24"/>
        </w:rPr>
        <w:t> </w:t>
      </w:r>
      <w:r>
        <w:rPr>
          <w:sz w:val="24"/>
        </w:rPr>
        <w:t>serão</w:t>
      </w:r>
      <w:r>
        <w:rPr>
          <w:spacing w:val="-5"/>
          <w:sz w:val="24"/>
        </w:rPr>
        <w:t> </w:t>
      </w:r>
      <w:r>
        <w:rPr>
          <w:sz w:val="24"/>
        </w:rPr>
        <w:t>reajustados,</w:t>
      </w:r>
      <w:r>
        <w:rPr>
          <w:spacing w:val="-5"/>
          <w:sz w:val="24"/>
        </w:rPr>
        <w:t> </w:t>
      </w:r>
      <w:r>
        <w:rPr>
          <w:sz w:val="24"/>
        </w:rPr>
        <w:t>mediante</w:t>
      </w:r>
      <w:r>
        <w:rPr>
          <w:spacing w:val="-5"/>
          <w:sz w:val="24"/>
        </w:rPr>
        <w:t> </w:t>
      </w:r>
      <w:r>
        <w:rPr>
          <w:sz w:val="24"/>
        </w:rPr>
        <w:t>a</w:t>
      </w:r>
      <w:r>
        <w:rPr>
          <w:spacing w:val="-5"/>
          <w:sz w:val="24"/>
        </w:rPr>
        <w:t> </w:t>
      </w:r>
      <w:r>
        <w:rPr>
          <w:sz w:val="24"/>
        </w:rPr>
        <w:t>aplicação,</w:t>
      </w:r>
      <w:r>
        <w:rPr>
          <w:spacing w:val="-5"/>
          <w:sz w:val="24"/>
        </w:rPr>
        <w:t> </w:t>
      </w:r>
      <w:r>
        <w:rPr>
          <w:sz w:val="24"/>
        </w:rPr>
        <w:t>pelo</w:t>
      </w:r>
      <w:r>
        <w:rPr>
          <w:spacing w:val="-5"/>
          <w:sz w:val="24"/>
        </w:rPr>
        <w:t> </w:t>
      </w:r>
      <w:r>
        <w:rPr>
          <w:sz w:val="24"/>
        </w:rPr>
        <w:t>CONTRATANTE,</w:t>
      </w:r>
      <w:r>
        <w:rPr>
          <w:spacing w:val="-5"/>
          <w:sz w:val="24"/>
        </w:rPr>
        <w:t> </w:t>
      </w:r>
      <w:r>
        <w:rPr>
          <w:sz w:val="24"/>
        </w:rPr>
        <w:t>do</w:t>
      </w:r>
      <w:r>
        <w:rPr>
          <w:spacing w:val="-5"/>
          <w:sz w:val="24"/>
        </w:rPr>
        <w:t> </w:t>
      </w:r>
      <w:r>
        <w:rPr>
          <w:b/>
          <w:sz w:val="24"/>
        </w:rPr>
        <w:t>Índice</w:t>
      </w:r>
      <w:r>
        <w:rPr>
          <w:b/>
          <w:spacing w:val="-5"/>
          <w:sz w:val="24"/>
        </w:rPr>
        <w:t> </w:t>
      </w:r>
      <w:r>
        <w:rPr>
          <w:b/>
          <w:sz w:val="24"/>
        </w:rPr>
        <w:t>Nacional</w:t>
      </w:r>
      <w:r>
        <w:rPr>
          <w:b/>
          <w:spacing w:val="-5"/>
          <w:sz w:val="24"/>
        </w:rPr>
        <w:t> </w:t>
      </w:r>
      <w:r>
        <w:rPr>
          <w:b/>
          <w:sz w:val="24"/>
        </w:rPr>
        <w:t>de</w:t>
      </w:r>
      <w:r>
        <w:rPr>
          <w:b/>
          <w:spacing w:val="-5"/>
          <w:sz w:val="24"/>
        </w:rPr>
        <w:t> </w:t>
      </w:r>
      <w:r>
        <w:rPr>
          <w:b/>
          <w:sz w:val="24"/>
        </w:rPr>
        <w:t>Preços</w:t>
      </w:r>
      <w:r>
        <w:rPr>
          <w:b/>
          <w:spacing w:val="-5"/>
          <w:sz w:val="24"/>
        </w:rPr>
        <w:t> </w:t>
      </w:r>
      <w:r>
        <w:rPr>
          <w:b/>
          <w:sz w:val="24"/>
        </w:rPr>
        <w:t>ao</w:t>
      </w:r>
      <w:r>
        <w:rPr>
          <w:b/>
          <w:spacing w:val="-5"/>
          <w:sz w:val="24"/>
        </w:rPr>
        <w:t> </w:t>
      </w:r>
      <w:r>
        <w:rPr>
          <w:b/>
          <w:sz w:val="24"/>
        </w:rPr>
        <w:t>Consumidor</w:t>
      </w:r>
      <w:r>
        <w:rPr>
          <w:b/>
          <w:spacing w:val="-18"/>
          <w:sz w:val="24"/>
        </w:rPr>
        <w:t> </w:t>
      </w:r>
      <w:r>
        <w:rPr>
          <w:b/>
          <w:sz w:val="24"/>
        </w:rPr>
        <w:t>Amplo</w:t>
      </w:r>
      <w:r>
        <w:rPr>
          <w:b/>
          <w:spacing w:val="-5"/>
          <w:sz w:val="24"/>
        </w:rPr>
        <w:t> </w:t>
      </w:r>
      <w:r>
        <w:rPr>
          <w:b/>
          <w:sz w:val="24"/>
        </w:rPr>
        <w:t>– IPCA</w:t>
      </w:r>
      <w:r>
        <w:rPr>
          <w:sz w:val="24"/>
        </w:rPr>
        <w:t>, exclusivamente para as obrigações que se iniciem após a anualidade.</w:t>
      </w:r>
    </w:p>
    <w:p>
      <w:pPr>
        <w:pStyle w:val="ListParagraph"/>
        <w:numPr>
          <w:ilvl w:val="1"/>
          <w:numId w:val="41"/>
        </w:numPr>
        <w:tabs>
          <w:tab w:pos="469" w:val="left" w:leader="none"/>
        </w:tabs>
        <w:spacing w:line="235" w:lineRule="auto" w:before="254" w:after="0"/>
        <w:ind w:left="109" w:right="544" w:firstLine="0"/>
        <w:jc w:val="left"/>
        <w:rPr>
          <w:sz w:val="24"/>
        </w:rPr>
      </w:pPr>
      <w:r>
        <w:rPr>
          <w:sz w:val="24"/>
        </w:rPr>
        <w:t>No</w:t>
      </w:r>
      <w:r>
        <w:rPr>
          <w:spacing w:val="-8"/>
          <w:sz w:val="24"/>
        </w:rPr>
        <w:t> </w:t>
      </w:r>
      <w:r>
        <w:rPr>
          <w:sz w:val="24"/>
        </w:rPr>
        <w:t>caso</w:t>
      </w:r>
      <w:r>
        <w:rPr>
          <w:spacing w:val="-8"/>
          <w:sz w:val="24"/>
        </w:rPr>
        <w:t> </w:t>
      </w:r>
      <w:r>
        <w:rPr>
          <w:sz w:val="24"/>
        </w:rPr>
        <w:t>de</w:t>
      </w:r>
      <w:r>
        <w:rPr>
          <w:spacing w:val="-8"/>
          <w:sz w:val="24"/>
        </w:rPr>
        <w:t> </w:t>
      </w:r>
      <w:r>
        <w:rPr>
          <w:sz w:val="24"/>
        </w:rPr>
        <w:t>atraso</w:t>
      </w:r>
      <w:r>
        <w:rPr>
          <w:spacing w:val="-8"/>
          <w:sz w:val="24"/>
        </w:rPr>
        <w:t> </w:t>
      </w:r>
      <w:r>
        <w:rPr>
          <w:sz w:val="24"/>
        </w:rPr>
        <w:t>ou</w:t>
      </w:r>
      <w:r>
        <w:rPr>
          <w:spacing w:val="-8"/>
          <w:sz w:val="24"/>
        </w:rPr>
        <w:t> </w:t>
      </w:r>
      <w:r>
        <w:rPr>
          <w:sz w:val="24"/>
        </w:rPr>
        <w:t>não</w:t>
      </w:r>
      <w:r>
        <w:rPr>
          <w:spacing w:val="-8"/>
          <w:sz w:val="24"/>
        </w:rPr>
        <w:t> </w:t>
      </w:r>
      <w:r>
        <w:rPr>
          <w:sz w:val="24"/>
        </w:rPr>
        <w:t>divulgação</w:t>
      </w:r>
      <w:r>
        <w:rPr>
          <w:spacing w:val="-8"/>
          <w:sz w:val="24"/>
        </w:rPr>
        <w:t> </w:t>
      </w:r>
      <w:r>
        <w:rPr>
          <w:sz w:val="24"/>
        </w:rPr>
        <w:t>do(s)</w:t>
      </w:r>
      <w:r>
        <w:rPr>
          <w:spacing w:val="-8"/>
          <w:sz w:val="24"/>
        </w:rPr>
        <w:t> </w:t>
      </w:r>
      <w:r>
        <w:rPr>
          <w:sz w:val="24"/>
        </w:rPr>
        <w:t>índice(s)</w:t>
      </w:r>
      <w:r>
        <w:rPr>
          <w:spacing w:val="-8"/>
          <w:sz w:val="24"/>
        </w:rPr>
        <w:t> </w:t>
      </w:r>
      <w:r>
        <w:rPr>
          <w:sz w:val="24"/>
        </w:rPr>
        <w:t>de</w:t>
      </w:r>
      <w:r>
        <w:rPr>
          <w:spacing w:val="-8"/>
          <w:sz w:val="24"/>
        </w:rPr>
        <w:t> </w:t>
      </w:r>
      <w:r>
        <w:rPr>
          <w:sz w:val="24"/>
        </w:rPr>
        <w:t>reajustamento,</w:t>
      </w:r>
      <w:r>
        <w:rPr>
          <w:spacing w:val="-8"/>
          <w:sz w:val="24"/>
        </w:rPr>
        <w:t> </w:t>
      </w:r>
      <w:r>
        <w:rPr>
          <w:sz w:val="24"/>
        </w:rPr>
        <w:t>o</w:t>
      </w:r>
      <w:r>
        <w:rPr>
          <w:spacing w:val="-8"/>
          <w:sz w:val="24"/>
        </w:rPr>
        <w:t> </w:t>
      </w:r>
      <w:r>
        <w:rPr>
          <w:sz w:val="24"/>
        </w:rPr>
        <w:t>CONTRATANTE</w:t>
      </w:r>
      <w:r>
        <w:rPr>
          <w:spacing w:val="-8"/>
          <w:sz w:val="24"/>
        </w:rPr>
        <w:t> </w:t>
      </w:r>
      <w:r>
        <w:rPr>
          <w:sz w:val="24"/>
        </w:rPr>
        <w:t>pagará</w:t>
      </w:r>
      <w:r>
        <w:rPr>
          <w:spacing w:val="-8"/>
          <w:sz w:val="24"/>
        </w:rPr>
        <w:t> </w:t>
      </w:r>
      <w:r>
        <w:rPr>
          <w:sz w:val="24"/>
        </w:rPr>
        <w:t>ao</w:t>
      </w:r>
      <w:r>
        <w:rPr>
          <w:spacing w:val="-8"/>
          <w:sz w:val="24"/>
        </w:rPr>
        <w:t> </w:t>
      </w:r>
      <w:r>
        <w:rPr>
          <w:sz w:val="24"/>
        </w:rPr>
        <w:t>CONTRATADO</w:t>
      </w:r>
      <w:r>
        <w:rPr>
          <w:spacing w:val="-8"/>
          <w:sz w:val="24"/>
        </w:rPr>
        <w:t> </w:t>
      </w:r>
      <w:r>
        <w:rPr>
          <w:sz w:val="24"/>
        </w:rPr>
        <w:t>a</w:t>
      </w:r>
      <w:r>
        <w:rPr>
          <w:spacing w:val="-8"/>
          <w:sz w:val="24"/>
        </w:rPr>
        <w:t> </w:t>
      </w:r>
      <w:r>
        <w:rPr>
          <w:sz w:val="24"/>
        </w:rPr>
        <w:t>importância</w:t>
      </w:r>
      <w:r>
        <w:rPr>
          <w:spacing w:val="-8"/>
          <w:sz w:val="24"/>
        </w:rPr>
        <w:t> </w:t>
      </w:r>
      <w:r>
        <w:rPr>
          <w:sz w:val="24"/>
        </w:rPr>
        <w:t>calculada pela última variação conhecida, liquidando a diferença correspondente tão logo seja(m) divulgado(s) o(s) índice(s) definitivo(s).</w:t>
      </w:r>
    </w:p>
    <w:p>
      <w:pPr>
        <w:pStyle w:val="ListParagraph"/>
        <w:numPr>
          <w:ilvl w:val="2"/>
          <w:numId w:val="41"/>
        </w:numPr>
        <w:tabs>
          <w:tab w:pos="649" w:val="left" w:leader="none"/>
        </w:tabs>
        <w:spacing w:line="235" w:lineRule="auto" w:before="254" w:after="0"/>
        <w:ind w:left="109" w:right="259" w:firstLine="0"/>
        <w:jc w:val="both"/>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 ocorrer, sendo adotado na aferição final o índice definitivo.</w:t>
      </w:r>
    </w:p>
    <w:p>
      <w:pPr>
        <w:pStyle w:val="ListParagraph"/>
        <w:numPr>
          <w:ilvl w:val="1"/>
          <w:numId w:val="41"/>
        </w:numPr>
        <w:tabs>
          <w:tab w:pos="469" w:val="left" w:leader="none"/>
        </w:tabs>
        <w:spacing w:line="247" w:lineRule="auto" w:before="235" w:after="0"/>
        <w:ind w:left="109" w:right="206" w:firstLine="0"/>
        <w:jc w:val="both"/>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41"/>
        </w:numPr>
        <w:tabs>
          <w:tab w:pos="469" w:val="left" w:leader="none"/>
        </w:tabs>
        <w:spacing w:line="247" w:lineRule="auto" w:before="227" w:after="0"/>
        <w:ind w:left="109" w:right="136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dos custos decorrentes do mercado, por meio de Termo</w:t>
      </w:r>
      <w:r>
        <w:rPr>
          <w:spacing w:val="-3"/>
          <w:sz w:val="24"/>
        </w:rPr>
        <w:t> </w:t>
      </w:r>
      <w:r>
        <w:rPr>
          <w:sz w:val="24"/>
        </w:rPr>
        <w:t>Aditivo.</w:t>
      </w:r>
    </w:p>
    <w:p>
      <w:pPr>
        <w:pStyle w:val="ListParagraph"/>
        <w:numPr>
          <w:ilvl w:val="1"/>
          <w:numId w:val="41"/>
        </w:numPr>
        <w:tabs>
          <w:tab w:pos="469" w:val="left" w:leader="none"/>
        </w:tabs>
        <w:spacing w:line="240" w:lineRule="auto" w:before="226" w:after="0"/>
        <w:ind w:left="46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41"/>
        </w:numPr>
        <w:tabs>
          <w:tab w:pos="649" w:val="left" w:leader="none"/>
        </w:tabs>
        <w:spacing w:line="240" w:lineRule="auto" w:before="234" w:after="0"/>
        <w:ind w:left="64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42"/>
        </w:numPr>
        <w:tabs>
          <w:tab w:pos="359" w:val="left" w:leader="none"/>
        </w:tabs>
        <w:spacing w:line="240" w:lineRule="auto" w:before="0" w:after="0"/>
        <w:ind w:left="35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42"/>
        </w:numPr>
        <w:tabs>
          <w:tab w:pos="368" w:val="left" w:leader="none"/>
          <w:tab w:pos="469" w:val="left" w:leader="none"/>
        </w:tabs>
        <w:spacing w:line="247" w:lineRule="auto" w:before="234" w:after="0"/>
        <w:ind w:left="469" w:right="406" w:hanging="36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 alteração do marco para cômputo da anualidade do reajuste, já adotado no edital e no contrato.</w:t>
      </w:r>
    </w:p>
    <w:p>
      <w:pPr>
        <w:pStyle w:val="ListParagraph"/>
        <w:numPr>
          <w:ilvl w:val="1"/>
          <w:numId w:val="41"/>
        </w:numPr>
        <w:tabs>
          <w:tab w:pos="469" w:val="left" w:leader="none"/>
        </w:tabs>
        <w:spacing w:line="242" w:lineRule="auto" w:before="257" w:after="0"/>
        <w:ind w:left="109" w:right="698" w:firstLine="0"/>
        <w:jc w:val="left"/>
        <w:rPr>
          <w:sz w:val="24"/>
        </w:rPr>
      </w:pPr>
      <w:r>
        <w:rPr>
          <w:sz w:val="24"/>
        </w:rPr>
        <w:t>Caso,</w:t>
      </w:r>
      <w:r>
        <w:rPr>
          <w:spacing w:val="-5"/>
          <w:sz w:val="24"/>
        </w:rPr>
        <w:t> </w:t>
      </w:r>
      <w:r>
        <w:rPr>
          <w:sz w:val="24"/>
        </w:rPr>
        <w:t>na</w:t>
      </w:r>
      <w:r>
        <w:rPr>
          <w:spacing w:val="-5"/>
          <w:sz w:val="24"/>
        </w:rPr>
        <w:t> </w:t>
      </w:r>
      <w:r>
        <w:rPr>
          <w:sz w:val="24"/>
        </w:rPr>
        <w:t>data</w:t>
      </w:r>
      <w:r>
        <w:rPr>
          <w:spacing w:val="-5"/>
          <w:sz w:val="24"/>
        </w:rPr>
        <w:t> </w:t>
      </w:r>
      <w:r>
        <w:rPr>
          <w:sz w:val="24"/>
        </w:rPr>
        <w:t>da</w:t>
      </w:r>
      <w:r>
        <w:rPr>
          <w:spacing w:val="-5"/>
          <w:sz w:val="24"/>
        </w:rPr>
        <w:t> </w:t>
      </w:r>
      <w:r>
        <w:rPr>
          <w:sz w:val="24"/>
        </w:rPr>
        <w:t>prorrogação</w:t>
      </w:r>
      <w:r>
        <w:rPr>
          <w:spacing w:val="-5"/>
          <w:sz w:val="24"/>
        </w:rPr>
        <w:t> </w:t>
      </w:r>
      <w:r>
        <w:rPr>
          <w:sz w:val="24"/>
        </w:rPr>
        <w:t>contratual,</w:t>
      </w:r>
      <w:r>
        <w:rPr>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sido</w:t>
      </w:r>
      <w:r>
        <w:rPr>
          <w:spacing w:val="-5"/>
          <w:sz w:val="24"/>
        </w:rPr>
        <w:t> </w:t>
      </w:r>
      <w:r>
        <w:rPr>
          <w:sz w:val="24"/>
        </w:rPr>
        <w:t>divulgado</w:t>
      </w:r>
      <w:r>
        <w:rPr>
          <w:spacing w:val="-5"/>
          <w:sz w:val="24"/>
        </w:rPr>
        <w:t> </w:t>
      </w:r>
      <w:r>
        <w:rPr>
          <w:sz w:val="24"/>
        </w:rPr>
        <w:t>o</w:t>
      </w:r>
      <w:r>
        <w:rPr>
          <w:spacing w:val="-5"/>
          <w:sz w:val="24"/>
        </w:rPr>
        <w:t> </w:t>
      </w:r>
      <w:r>
        <w:rPr>
          <w:sz w:val="24"/>
        </w:rPr>
        <w:t>índice</w:t>
      </w:r>
      <w:r>
        <w:rPr>
          <w:spacing w:val="-5"/>
          <w:sz w:val="24"/>
        </w:rPr>
        <w:t> </w:t>
      </w:r>
      <w:r>
        <w:rPr>
          <w:sz w:val="24"/>
        </w:rPr>
        <w:t>de</w:t>
      </w:r>
      <w:r>
        <w:rPr>
          <w:spacing w:val="-5"/>
          <w:sz w:val="24"/>
        </w:rPr>
        <w:t> </w:t>
      </w:r>
      <w:r>
        <w:rPr>
          <w:sz w:val="24"/>
        </w:rPr>
        <w:t>reajuste,</w:t>
      </w:r>
      <w:r>
        <w:rPr>
          <w:spacing w:val="-5"/>
          <w:sz w:val="24"/>
        </w:rPr>
        <w:t> </w:t>
      </w:r>
      <w:r>
        <w:rPr>
          <w:sz w:val="24"/>
        </w:rPr>
        <w:t>deverá,</w:t>
      </w:r>
      <w:r>
        <w:rPr>
          <w:spacing w:val="-5"/>
          <w:sz w:val="24"/>
        </w:rPr>
        <w:t> </w:t>
      </w:r>
      <w:r>
        <w:rPr>
          <w:sz w:val="24"/>
        </w:rPr>
        <w:t>a</w:t>
      </w:r>
      <w:r>
        <w:rPr>
          <w:spacing w:val="-5"/>
          <w:sz w:val="24"/>
        </w:rPr>
        <w:t> </w:t>
      </w:r>
      <w:r>
        <w:rPr>
          <w:sz w:val="24"/>
        </w:rPr>
        <w:t>requerimento</w:t>
      </w:r>
      <w:r>
        <w:rPr>
          <w:spacing w:val="-5"/>
          <w:sz w:val="24"/>
        </w:rPr>
        <w:t> </w:t>
      </w:r>
      <w:r>
        <w:rPr>
          <w:sz w:val="24"/>
        </w:rPr>
        <w:t>do</w:t>
      </w:r>
      <w:r>
        <w:rPr>
          <w:spacing w:val="-5"/>
          <w:sz w:val="24"/>
        </w:rPr>
        <w:t> </w:t>
      </w:r>
      <w:r>
        <w:rPr>
          <w:sz w:val="24"/>
        </w:rPr>
        <w:t>CONTRATADO,</w:t>
      </w:r>
      <w:r>
        <w:rPr>
          <w:spacing w:val="-5"/>
          <w:sz w:val="24"/>
        </w:rPr>
        <w:t> </w:t>
      </w:r>
      <w:r>
        <w:rPr>
          <w:sz w:val="24"/>
        </w:rPr>
        <w:t>ser inserida cláusula no</w:t>
      </w:r>
      <w:r>
        <w:rPr>
          <w:spacing w:val="-4"/>
          <w:sz w:val="24"/>
        </w:rPr>
        <w:t> </w:t>
      </w:r>
      <w:r>
        <w:rPr>
          <w:sz w:val="24"/>
        </w:rPr>
        <w:t>Termo</w:t>
      </w:r>
      <w:r>
        <w:rPr>
          <w:spacing w:val="-14"/>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41"/>
        </w:numPr>
        <w:tabs>
          <w:tab w:pos="575" w:val="left" w:leader="none"/>
        </w:tabs>
        <w:spacing w:line="247" w:lineRule="auto" w:before="228" w:after="0"/>
        <w:ind w:left="109" w:right="57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41"/>
        </w:numPr>
        <w:tabs>
          <w:tab w:pos="580" w:val="left" w:leader="none"/>
        </w:tabs>
        <w:spacing w:line="240" w:lineRule="auto" w:before="227" w:after="0"/>
        <w:ind w:left="58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1"/>
        </w:numPr>
        <w:tabs>
          <w:tab w:pos="589" w:val="left" w:leader="none"/>
        </w:tabs>
        <w:spacing w:line="235" w:lineRule="auto" w:before="253" w:after="0"/>
        <w:ind w:left="109" w:right="382" w:firstLine="0"/>
        <w:jc w:val="left"/>
        <w:rPr>
          <w:sz w:val="24"/>
        </w:rPr>
      </w:pPr>
      <w:r>
        <w:rPr>
          <w:sz w:val="24"/>
        </w:rPr>
        <w:t>O</w:t>
      </w:r>
      <w:r>
        <w:rPr>
          <w:spacing w:val="-3"/>
          <w:sz w:val="24"/>
        </w:rPr>
        <w:t> </w:t>
      </w:r>
      <w:r>
        <w:rPr>
          <w:sz w:val="24"/>
        </w:rPr>
        <w:t>reajuste</w:t>
      </w:r>
      <w:r>
        <w:rPr>
          <w:spacing w:val="-3"/>
          <w:sz w:val="24"/>
        </w:rPr>
        <w:t> </w:t>
      </w:r>
      <w:r>
        <w:rPr>
          <w:sz w:val="24"/>
        </w:rPr>
        <w:t>dos</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9"/>
        <w:ind w:left="0"/>
      </w:pPr>
    </w:p>
    <w:p>
      <w:pPr>
        <w:pStyle w:val="Heading2"/>
        <w:ind w:left="10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spacing w:after="0"/>
        <w:sectPr>
          <w:pgSz w:w="15840" w:h="24480"/>
          <w:pgMar w:top="760" w:bottom="280" w:left="580" w:right="560"/>
        </w:sectPr>
      </w:pPr>
    </w:p>
    <w:p>
      <w:pPr>
        <w:pStyle w:val="ListParagraph"/>
        <w:numPr>
          <w:ilvl w:val="1"/>
          <w:numId w:val="43"/>
        </w:numPr>
        <w:tabs>
          <w:tab w:pos="469" w:val="left" w:leader="none"/>
        </w:tabs>
        <w:spacing w:line="240" w:lineRule="auto" w:before="66" w:after="0"/>
        <w:ind w:left="469" w:right="0" w:hanging="360"/>
        <w:jc w:val="left"/>
        <w:rPr>
          <w:sz w:val="24"/>
        </w:rPr>
      </w:pPr>
      <w:r>
        <w:rPr>
          <w:sz w:val="24"/>
        </w:rPr>
        <w:t>São obrigações do </w:t>
      </w:r>
      <w:r>
        <w:rPr>
          <w:spacing w:val="-2"/>
          <w:sz w:val="24"/>
        </w:rPr>
        <w:t>CONTRATANTE:</w:t>
      </w:r>
    </w:p>
    <w:p>
      <w:pPr>
        <w:pStyle w:val="ListParagraph"/>
        <w:numPr>
          <w:ilvl w:val="2"/>
          <w:numId w:val="43"/>
        </w:numPr>
        <w:tabs>
          <w:tab w:pos="649" w:val="left" w:leader="none"/>
        </w:tabs>
        <w:spacing w:line="240" w:lineRule="auto" w:before="234" w:after="0"/>
        <w:ind w:left="64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43"/>
        </w:numPr>
        <w:tabs>
          <w:tab w:pos="649" w:val="left" w:leader="none"/>
        </w:tabs>
        <w:spacing w:line="240" w:lineRule="auto" w:before="249" w:after="0"/>
        <w:ind w:left="64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2"/>
          <w:sz w:val="24"/>
        </w:rPr>
        <w:t> </w:t>
      </w:r>
      <w:r>
        <w:rPr>
          <w:sz w:val="24"/>
        </w:rPr>
        <w:t>no</w:t>
      </w:r>
      <w:r>
        <w:rPr>
          <w:spacing w:val="-1"/>
          <w:sz w:val="24"/>
        </w:rPr>
        <w:t> </w:t>
      </w:r>
      <w:r>
        <w:rPr>
          <w:sz w:val="24"/>
        </w:rPr>
        <w:t>prazo</w:t>
      </w:r>
      <w:r>
        <w:rPr>
          <w:spacing w:val="-2"/>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2"/>
          <w:sz w:val="24"/>
        </w:rPr>
        <w:t> </w:t>
      </w:r>
      <w:r>
        <w:rPr>
          <w:b/>
          <w:sz w:val="24"/>
        </w:rPr>
        <w:t>Termo</w:t>
      </w:r>
      <w:r>
        <w:rPr>
          <w:b/>
          <w:spacing w:val="-1"/>
          <w:sz w:val="24"/>
        </w:rPr>
        <w:t> </w:t>
      </w:r>
      <w:r>
        <w:rPr>
          <w:b/>
          <w:sz w:val="24"/>
        </w:rPr>
        <w:t>de</w:t>
      </w:r>
      <w:r>
        <w:rPr>
          <w:b/>
          <w:spacing w:val="-2"/>
          <w:sz w:val="24"/>
        </w:rPr>
        <w:t> </w:t>
      </w:r>
      <w:r>
        <w:rPr>
          <w:b/>
          <w:sz w:val="24"/>
        </w:rPr>
        <w:t>Referência</w:t>
      </w:r>
      <w:r>
        <w:rPr>
          <w:b/>
          <w:spacing w:val="-2"/>
          <w:sz w:val="24"/>
        </w:rPr>
        <w:t> </w:t>
      </w:r>
      <w:r>
        <w:rPr>
          <w:sz w:val="24"/>
        </w:rPr>
        <w:t>–</w:t>
      </w:r>
      <w:r>
        <w:rPr>
          <w:spacing w:val="-15"/>
          <w:sz w:val="24"/>
        </w:rPr>
        <w:t> </w:t>
      </w:r>
      <w:r>
        <w:rPr>
          <w:sz w:val="24"/>
        </w:rPr>
        <w:t>ANEXO</w:t>
      </w:r>
      <w:r>
        <w:rPr>
          <w:spacing w:val="-1"/>
          <w:sz w:val="24"/>
        </w:rPr>
        <w:t> </w:t>
      </w:r>
      <w:r>
        <w:rPr>
          <w:b/>
          <w:spacing w:val="-5"/>
          <w:sz w:val="24"/>
        </w:rPr>
        <w:t>I</w:t>
      </w:r>
      <w:r>
        <w:rPr>
          <w:spacing w:val="-5"/>
          <w:sz w:val="24"/>
        </w:rPr>
        <w:t>.</w:t>
      </w:r>
    </w:p>
    <w:p>
      <w:pPr>
        <w:pStyle w:val="ListParagraph"/>
        <w:numPr>
          <w:ilvl w:val="2"/>
          <w:numId w:val="43"/>
        </w:numPr>
        <w:tabs>
          <w:tab w:pos="649" w:val="left" w:leader="none"/>
        </w:tabs>
        <w:spacing w:line="247" w:lineRule="auto" w:before="234" w:after="0"/>
        <w:ind w:left="109" w:right="257" w:firstLine="0"/>
        <w:jc w:val="left"/>
        <w:rPr>
          <w:sz w:val="24"/>
        </w:rPr>
      </w:pPr>
      <w:r>
        <w:rPr>
          <w:sz w:val="24"/>
        </w:rPr>
        <w:t>Notificar</w:t>
      </w:r>
      <w:r>
        <w:rPr>
          <w:spacing w:val="-5"/>
          <w:sz w:val="24"/>
        </w:rPr>
        <w:t> </w:t>
      </w:r>
      <w:r>
        <w:rPr>
          <w:sz w:val="24"/>
        </w:rPr>
        <w:t>o</w:t>
      </w:r>
      <w:r>
        <w:rPr>
          <w:spacing w:val="-5"/>
          <w:sz w:val="24"/>
        </w:rPr>
        <w:t> </w:t>
      </w:r>
      <w:r>
        <w:rPr>
          <w:sz w:val="24"/>
        </w:rPr>
        <w:t>CONTRATADO,</w:t>
      </w:r>
      <w:r>
        <w:rPr>
          <w:spacing w:val="-5"/>
          <w:sz w:val="24"/>
        </w:rPr>
        <w:t> </w:t>
      </w:r>
      <w:r>
        <w:rPr>
          <w:sz w:val="24"/>
        </w:rPr>
        <w:t>por</w:t>
      </w:r>
      <w:r>
        <w:rPr>
          <w:spacing w:val="-5"/>
          <w:sz w:val="24"/>
        </w:rPr>
        <w:t> </w:t>
      </w:r>
      <w:r>
        <w:rPr>
          <w:sz w:val="24"/>
        </w:rPr>
        <w:t>escrito,</w:t>
      </w:r>
      <w:r>
        <w:rPr>
          <w:spacing w:val="-5"/>
          <w:sz w:val="24"/>
        </w:rPr>
        <w:t> </w:t>
      </w:r>
      <w:r>
        <w:rPr>
          <w:sz w:val="24"/>
        </w:rPr>
        <w:t>sobre</w:t>
      </w:r>
      <w:r>
        <w:rPr>
          <w:spacing w:val="-5"/>
          <w:sz w:val="24"/>
        </w:rPr>
        <w:t> </w:t>
      </w:r>
      <w:r>
        <w:rPr>
          <w:sz w:val="24"/>
        </w:rPr>
        <w:t>vícios,</w:t>
      </w:r>
      <w:r>
        <w:rPr>
          <w:spacing w:val="-5"/>
          <w:sz w:val="24"/>
        </w:rPr>
        <w:t> </w:t>
      </w:r>
      <w:r>
        <w:rPr>
          <w:sz w:val="24"/>
        </w:rPr>
        <w:t>defeitos</w:t>
      </w:r>
      <w:r>
        <w:rPr>
          <w:spacing w:val="-5"/>
          <w:sz w:val="24"/>
        </w:rPr>
        <w:t> </w:t>
      </w:r>
      <w:r>
        <w:rPr>
          <w:sz w:val="24"/>
        </w:rPr>
        <w:t>ou</w:t>
      </w:r>
      <w:r>
        <w:rPr>
          <w:spacing w:val="-5"/>
          <w:sz w:val="24"/>
        </w:rPr>
        <w:t> </w:t>
      </w:r>
      <w:r>
        <w:rPr>
          <w:sz w:val="24"/>
        </w:rPr>
        <w:t>incorreções</w:t>
      </w:r>
      <w:r>
        <w:rPr>
          <w:spacing w:val="-5"/>
          <w:sz w:val="24"/>
        </w:rPr>
        <w:t> </w:t>
      </w:r>
      <w:r>
        <w:rPr>
          <w:sz w:val="24"/>
        </w:rPr>
        <w:t>verificadas</w:t>
      </w:r>
      <w:r>
        <w:rPr>
          <w:spacing w:val="-5"/>
          <w:sz w:val="24"/>
        </w:rPr>
        <w:t> </w:t>
      </w:r>
      <w:r>
        <w:rPr>
          <w:sz w:val="24"/>
        </w:rPr>
        <w:t>no</w:t>
      </w:r>
      <w:r>
        <w:rPr>
          <w:spacing w:val="-5"/>
          <w:sz w:val="24"/>
        </w:rPr>
        <w:t> </w:t>
      </w:r>
      <w:r>
        <w:rPr>
          <w:sz w:val="24"/>
        </w:rPr>
        <w:t>objeto</w:t>
      </w:r>
      <w:r>
        <w:rPr>
          <w:spacing w:val="-5"/>
          <w:sz w:val="24"/>
        </w:rPr>
        <w:t> </w:t>
      </w:r>
      <w:r>
        <w:rPr>
          <w:sz w:val="24"/>
        </w:rPr>
        <w:t>fornecido,</w:t>
      </w:r>
      <w:r>
        <w:rPr>
          <w:spacing w:val="-5"/>
          <w:sz w:val="24"/>
        </w:rPr>
        <w:t> </w:t>
      </w:r>
      <w:r>
        <w:rPr>
          <w:sz w:val="24"/>
        </w:rPr>
        <w:t>para</w:t>
      </w:r>
      <w:r>
        <w:rPr>
          <w:spacing w:val="-5"/>
          <w:sz w:val="24"/>
        </w:rPr>
        <w:t> </w:t>
      </w:r>
      <w:r>
        <w:rPr>
          <w:sz w:val="24"/>
        </w:rPr>
        <w:t>que</w:t>
      </w:r>
      <w:r>
        <w:rPr>
          <w:spacing w:val="-5"/>
          <w:sz w:val="24"/>
        </w:rPr>
        <w:t> </w:t>
      </w:r>
      <w:r>
        <w:rPr>
          <w:sz w:val="24"/>
        </w:rPr>
        <w:t>seja</w:t>
      </w:r>
      <w:r>
        <w:rPr>
          <w:spacing w:val="-5"/>
          <w:sz w:val="24"/>
        </w:rPr>
        <w:t> </w:t>
      </w:r>
      <w:r>
        <w:rPr>
          <w:sz w:val="24"/>
        </w:rPr>
        <w:t>por</w:t>
      </w:r>
      <w:r>
        <w:rPr>
          <w:spacing w:val="-5"/>
          <w:sz w:val="24"/>
        </w:rPr>
        <w:t> </w:t>
      </w:r>
      <w:r>
        <w:rPr>
          <w:sz w:val="24"/>
        </w:rPr>
        <w:t>ele</w:t>
      </w:r>
      <w:r>
        <w:rPr>
          <w:spacing w:val="-5"/>
          <w:sz w:val="24"/>
        </w:rPr>
        <w:t> </w:t>
      </w:r>
      <w:r>
        <w:rPr>
          <w:sz w:val="24"/>
        </w:rPr>
        <w:t>substituído, reparado ou corrigido, no todo ou em parte, às suas expensas.</w:t>
      </w:r>
    </w:p>
    <w:p>
      <w:pPr>
        <w:pStyle w:val="ListParagraph"/>
        <w:numPr>
          <w:ilvl w:val="2"/>
          <w:numId w:val="43"/>
        </w:numPr>
        <w:tabs>
          <w:tab w:pos="635" w:val="left" w:leader="none"/>
        </w:tabs>
        <w:spacing w:line="240" w:lineRule="auto" w:before="226" w:after="0"/>
        <w:ind w:left="63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43"/>
        </w:numPr>
        <w:tabs>
          <w:tab w:pos="649" w:val="left" w:leader="none"/>
        </w:tabs>
        <w:spacing w:line="242" w:lineRule="auto" w:before="234" w:after="0"/>
        <w:ind w:left="109" w:right="124" w:firstLine="0"/>
        <w:jc w:val="left"/>
        <w:rPr>
          <w:sz w:val="24"/>
        </w:rPr>
      </w:pPr>
      <w:r>
        <w:rPr>
          <w:sz w:val="24"/>
        </w:rPr>
        <w:t>Comunicar ao CONTRATADO para que emita Nota Fiscal relativa à parcela incontroversa da execução do objeto, com vistas à liquidação e pagamento,</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divergência</w:t>
      </w:r>
      <w:r>
        <w:rPr>
          <w:spacing w:val="-3"/>
          <w:sz w:val="24"/>
        </w:rPr>
        <w:t> </w:t>
      </w:r>
      <w:r>
        <w:rPr>
          <w:sz w:val="24"/>
        </w:rPr>
        <w:t>acerca</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obrigações</w:t>
      </w:r>
      <w:r>
        <w:rPr>
          <w:spacing w:val="-3"/>
          <w:sz w:val="24"/>
        </w:rPr>
        <w:t> </w:t>
      </w:r>
      <w:r>
        <w:rPr>
          <w:sz w:val="24"/>
        </w:rPr>
        <w:t>assumidas,</w:t>
      </w:r>
      <w:r>
        <w:rPr>
          <w:spacing w:val="-3"/>
          <w:sz w:val="24"/>
        </w:rPr>
        <w:t> </w:t>
      </w:r>
      <w:r>
        <w:rPr>
          <w:sz w:val="24"/>
        </w:rPr>
        <w:t>quanto</w:t>
      </w:r>
      <w:r>
        <w:rPr>
          <w:spacing w:val="-3"/>
          <w:sz w:val="24"/>
        </w:rPr>
        <w:t> </w:t>
      </w:r>
      <w:r>
        <w:rPr>
          <w:sz w:val="24"/>
        </w:rPr>
        <w:t>à</w:t>
      </w:r>
      <w:r>
        <w:rPr>
          <w:spacing w:val="-3"/>
          <w:sz w:val="24"/>
        </w:rPr>
        <w:t> </w:t>
      </w:r>
      <w:r>
        <w:rPr>
          <w:sz w:val="24"/>
        </w:rPr>
        <w:t>dimensão,</w:t>
      </w:r>
      <w:r>
        <w:rPr>
          <w:spacing w:val="-3"/>
          <w:sz w:val="24"/>
        </w:rPr>
        <w:t> </w:t>
      </w:r>
      <w:r>
        <w:rPr>
          <w:sz w:val="24"/>
        </w:rPr>
        <w:t>qualidade</w:t>
      </w:r>
      <w:r>
        <w:rPr>
          <w:spacing w:val="-3"/>
          <w:sz w:val="24"/>
        </w:rPr>
        <w:t> </w:t>
      </w:r>
      <w:r>
        <w:rPr>
          <w:sz w:val="24"/>
        </w:rPr>
        <w:t>e</w:t>
      </w:r>
      <w:r>
        <w:rPr>
          <w:spacing w:val="-3"/>
          <w:sz w:val="24"/>
        </w:rPr>
        <w:t> </w:t>
      </w:r>
      <w:r>
        <w:rPr>
          <w:sz w:val="24"/>
        </w:rPr>
        <w:t>quantidade,</w:t>
      </w:r>
      <w:r>
        <w:rPr>
          <w:spacing w:val="-3"/>
          <w:sz w:val="24"/>
        </w:rPr>
        <w:t> </w:t>
      </w:r>
      <w:r>
        <w:rPr>
          <w:sz w:val="24"/>
        </w:rPr>
        <w:t>conforme</w:t>
      </w:r>
      <w:r>
        <w:rPr>
          <w:spacing w:val="-3"/>
          <w:sz w:val="24"/>
        </w:rPr>
        <w:t> </w:t>
      </w:r>
      <w:r>
        <w:rPr>
          <w:sz w:val="24"/>
        </w:rPr>
        <w:t>o</w:t>
      </w:r>
      <w:r>
        <w:rPr>
          <w:spacing w:val="-3"/>
          <w:sz w:val="24"/>
        </w:rPr>
        <w:t> </w:t>
      </w:r>
      <w:r>
        <w:rPr>
          <w:sz w:val="24"/>
        </w:rPr>
        <w:t>art.</w:t>
      </w:r>
      <w:r>
        <w:rPr>
          <w:spacing w:val="-3"/>
          <w:sz w:val="24"/>
        </w:rPr>
        <w:t> </w:t>
      </w:r>
      <w:r>
        <w:rPr>
          <w:sz w:val="24"/>
        </w:rPr>
        <w:t>143 da Lei nº 14.133/2021.</w:t>
      </w:r>
    </w:p>
    <w:p>
      <w:pPr>
        <w:pStyle w:val="ListParagraph"/>
        <w:numPr>
          <w:ilvl w:val="2"/>
          <w:numId w:val="43"/>
        </w:numPr>
        <w:tabs>
          <w:tab w:pos="649" w:val="left" w:leader="none"/>
        </w:tabs>
        <w:spacing w:line="235" w:lineRule="auto" w:before="248" w:after="0"/>
        <w:ind w:left="109" w:right="305" w:firstLine="0"/>
        <w:jc w:val="left"/>
        <w:rPr>
          <w:sz w:val="24"/>
        </w:rPr>
      </w:pPr>
      <w:r>
        <w:rPr>
          <w:sz w:val="24"/>
        </w:rPr>
        <w:t>Efetuar</w:t>
      </w:r>
      <w:r>
        <w:rPr>
          <w:spacing w:val="-5"/>
          <w:sz w:val="24"/>
        </w:rPr>
        <w:t> </w:t>
      </w:r>
      <w:r>
        <w:rPr>
          <w:sz w:val="24"/>
        </w:rPr>
        <w:t>o</w:t>
      </w:r>
      <w:r>
        <w:rPr>
          <w:spacing w:val="-5"/>
          <w:sz w:val="24"/>
        </w:rPr>
        <w:t> </w:t>
      </w:r>
      <w:r>
        <w:rPr>
          <w:sz w:val="24"/>
        </w:rPr>
        <w:t>pagamento</w:t>
      </w:r>
      <w:r>
        <w:rPr>
          <w:spacing w:val="-5"/>
          <w:sz w:val="24"/>
        </w:rPr>
        <w:t> </w:t>
      </w:r>
      <w:r>
        <w:rPr>
          <w:sz w:val="24"/>
        </w:rPr>
        <w:t>ao</w:t>
      </w:r>
      <w:r>
        <w:rPr>
          <w:spacing w:val="-5"/>
          <w:sz w:val="24"/>
        </w:rPr>
        <w:t> </w:t>
      </w:r>
      <w:r>
        <w:rPr>
          <w:sz w:val="24"/>
        </w:rPr>
        <w:t>CONTRATADO</w:t>
      </w:r>
      <w:r>
        <w:rPr>
          <w:spacing w:val="-5"/>
          <w:sz w:val="24"/>
        </w:rPr>
        <w:t> </w:t>
      </w:r>
      <w:r>
        <w:rPr>
          <w:sz w:val="24"/>
        </w:rPr>
        <w:t>do</w:t>
      </w:r>
      <w:r>
        <w:rPr>
          <w:spacing w:val="-5"/>
          <w:sz w:val="24"/>
        </w:rPr>
        <w:t> </w:t>
      </w:r>
      <w:r>
        <w:rPr>
          <w:sz w:val="24"/>
        </w:rPr>
        <w:t>valor</w:t>
      </w:r>
      <w:r>
        <w:rPr>
          <w:spacing w:val="-5"/>
          <w:sz w:val="24"/>
        </w:rPr>
        <w:t> </w:t>
      </w:r>
      <w:r>
        <w:rPr>
          <w:sz w:val="24"/>
        </w:rPr>
        <w:t>correspondente</w:t>
      </w:r>
      <w:r>
        <w:rPr>
          <w:spacing w:val="-5"/>
          <w:sz w:val="24"/>
        </w:rPr>
        <w:t> </w:t>
      </w:r>
      <w:r>
        <w:rPr>
          <w:sz w:val="24"/>
        </w:rPr>
        <w:t>à</w:t>
      </w:r>
      <w:r>
        <w:rPr>
          <w:spacing w:val="-5"/>
          <w:sz w:val="24"/>
        </w:rPr>
        <w:t> </w:t>
      </w:r>
      <w:r>
        <w:rPr>
          <w:sz w:val="24"/>
        </w:rPr>
        <w:t>execução</w:t>
      </w:r>
      <w:r>
        <w:rPr>
          <w:spacing w:val="-5"/>
          <w:sz w:val="24"/>
        </w:rPr>
        <w:t> </w:t>
      </w:r>
      <w:r>
        <w:rPr>
          <w:sz w:val="24"/>
        </w:rPr>
        <w:t>do</w:t>
      </w:r>
      <w:r>
        <w:rPr>
          <w:spacing w:val="-5"/>
          <w:sz w:val="24"/>
        </w:rPr>
        <w:t> </w:t>
      </w:r>
      <w:r>
        <w:rPr>
          <w:sz w:val="24"/>
        </w:rPr>
        <w:t>objeto,</w:t>
      </w:r>
      <w:r>
        <w:rPr>
          <w:spacing w:val="-5"/>
          <w:sz w:val="24"/>
        </w:rPr>
        <w:t> </w:t>
      </w:r>
      <w:r>
        <w:rPr>
          <w:sz w:val="24"/>
        </w:rPr>
        <w:t>no</w:t>
      </w:r>
      <w:r>
        <w:rPr>
          <w:spacing w:val="-5"/>
          <w:sz w:val="24"/>
        </w:rPr>
        <w:t> </w:t>
      </w:r>
      <w:r>
        <w:rPr>
          <w:sz w:val="24"/>
        </w:rPr>
        <w:t>prazo,</w:t>
      </w:r>
      <w:r>
        <w:rPr>
          <w:spacing w:val="-5"/>
          <w:sz w:val="24"/>
        </w:rPr>
        <w:t> </w:t>
      </w:r>
      <w:r>
        <w:rPr>
          <w:sz w:val="24"/>
        </w:rPr>
        <w:t>forma</w:t>
      </w:r>
      <w:r>
        <w:rPr>
          <w:spacing w:val="-5"/>
          <w:sz w:val="24"/>
        </w:rPr>
        <w:t> </w:t>
      </w:r>
      <w:r>
        <w:rPr>
          <w:sz w:val="24"/>
        </w:rPr>
        <w:t>e</w:t>
      </w:r>
      <w:r>
        <w:rPr>
          <w:spacing w:val="-5"/>
          <w:sz w:val="24"/>
        </w:rPr>
        <w:t> </w:t>
      </w:r>
      <w:r>
        <w:rPr>
          <w:sz w:val="24"/>
        </w:rPr>
        <w:t>condições</w:t>
      </w:r>
      <w:r>
        <w:rPr>
          <w:spacing w:val="-5"/>
          <w:sz w:val="24"/>
        </w:rPr>
        <w:t> </w:t>
      </w:r>
      <w:r>
        <w:rPr>
          <w:sz w:val="24"/>
        </w:rPr>
        <w:t>estabelecidos</w:t>
      </w:r>
      <w:r>
        <w:rPr>
          <w:spacing w:val="-5"/>
          <w:sz w:val="24"/>
        </w:rPr>
        <w:t> </w:t>
      </w:r>
      <w:r>
        <w:rPr>
          <w:sz w:val="24"/>
        </w:rPr>
        <w:t>no</w:t>
      </w:r>
      <w:r>
        <w:rPr>
          <w:spacing w:val="-5"/>
          <w:sz w:val="24"/>
        </w:rPr>
        <w:t> </w:t>
      </w:r>
      <w:r>
        <w:rPr>
          <w:sz w:val="24"/>
        </w:rPr>
        <w:t>presente </w:t>
      </w:r>
      <w:r>
        <w:rPr>
          <w:spacing w:val="-2"/>
          <w:sz w:val="24"/>
        </w:rPr>
        <w:t>Contrato.</w:t>
      </w:r>
    </w:p>
    <w:p>
      <w:pPr>
        <w:pStyle w:val="ListParagraph"/>
        <w:numPr>
          <w:ilvl w:val="2"/>
          <w:numId w:val="43"/>
        </w:numPr>
        <w:tabs>
          <w:tab w:pos="635" w:val="left" w:leader="none"/>
        </w:tabs>
        <w:spacing w:line="247" w:lineRule="auto" w:before="235" w:after="0"/>
        <w:ind w:left="109" w:right="738" w:firstLine="0"/>
        <w:jc w:val="left"/>
        <w:rPr>
          <w:sz w:val="24"/>
        </w:rPr>
      </w:pPr>
      <w:r>
        <w:rPr>
          <w:sz w:val="24"/>
        </w:rPr>
        <w:t>Aplicar</w:t>
      </w:r>
      <w:r>
        <w:rPr>
          <w:spacing w:val="-5"/>
          <w:sz w:val="24"/>
        </w:rPr>
        <w:t> </w:t>
      </w:r>
      <w:r>
        <w:rPr>
          <w:sz w:val="24"/>
        </w:rPr>
        <w:t>ao</w:t>
      </w:r>
      <w:r>
        <w:rPr>
          <w:spacing w:val="-5"/>
          <w:sz w:val="24"/>
        </w:rPr>
        <w:t> </w:t>
      </w:r>
      <w:r>
        <w:rPr>
          <w:sz w:val="24"/>
        </w:rPr>
        <w:t>CONTRATADO</w:t>
      </w:r>
      <w:r>
        <w:rPr>
          <w:spacing w:val="-5"/>
          <w:sz w:val="24"/>
        </w:rPr>
        <w:t> </w:t>
      </w:r>
      <w:r>
        <w:rPr>
          <w:sz w:val="24"/>
        </w:rPr>
        <w:t>sanções</w:t>
      </w:r>
      <w:r>
        <w:rPr>
          <w:spacing w:val="-5"/>
          <w:sz w:val="24"/>
        </w:rPr>
        <w:t> </w:t>
      </w:r>
      <w:r>
        <w:rPr>
          <w:sz w:val="24"/>
        </w:rPr>
        <w:t>motivadas</w:t>
      </w:r>
      <w:r>
        <w:rPr>
          <w:spacing w:val="-5"/>
          <w:sz w:val="24"/>
        </w:rPr>
        <w:t> </w:t>
      </w:r>
      <w:r>
        <w:rPr>
          <w:sz w:val="24"/>
        </w:rPr>
        <w:t>pela</w:t>
      </w:r>
      <w:r>
        <w:rPr>
          <w:spacing w:val="-5"/>
          <w:sz w:val="24"/>
        </w:rPr>
        <w:t> </w:t>
      </w:r>
      <w:r>
        <w:rPr>
          <w:sz w:val="24"/>
        </w:rPr>
        <w:t>inexecução</w:t>
      </w:r>
      <w:r>
        <w:rPr>
          <w:spacing w:val="-5"/>
          <w:sz w:val="24"/>
        </w:rPr>
        <w:t> </w:t>
      </w:r>
      <w:r>
        <w:rPr>
          <w:sz w:val="24"/>
        </w:rPr>
        <w:t>total</w:t>
      </w:r>
      <w:r>
        <w:rPr>
          <w:spacing w:val="-5"/>
          <w:sz w:val="24"/>
        </w:rPr>
        <w:t> </w:t>
      </w:r>
      <w:r>
        <w:rPr>
          <w:sz w:val="24"/>
        </w:rPr>
        <w:t>ou</w:t>
      </w:r>
      <w:r>
        <w:rPr>
          <w:spacing w:val="-5"/>
          <w:sz w:val="24"/>
        </w:rPr>
        <w:t> </w:t>
      </w:r>
      <w:r>
        <w:rPr>
          <w:sz w:val="24"/>
        </w:rPr>
        <w:t>parcial</w:t>
      </w:r>
      <w:r>
        <w:rPr>
          <w:spacing w:val="-5"/>
          <w:sz w:val="24"/>
        </w:rPr>
        <w:t> </w:t>
      </w:r>
      <w:r>
        <w:rPr>
          <w:sz w:val="24"/>
        </w:rPr>
        <w:t>das</w:t>
      </w:r>
      <w:r>
        <w:rPr>
          <w:spacing w:val="-5"/>
          <w:sz w:val="24"/>
        </w:rPr>
        <w:t> </w:t>
      </w:r>
      <w:r>
        <w:rPr>
          <w:sz w:val="24"/>
        </w:rPr>
        <w:t>obrigações</w:t>
      </w:r>
      <w:r>
        <w:rPr>
          <w:spacing w:val="-5"/>
          <w:sz w:val="24"/>
        </w:rPr>
        <w:t> </w:t>
      </w:r>
      <w:r>
        <w:rPr>
          <w:sz w:val="24"/>
        </w:rPr>
        <w:t>contratuais,</w:t>
      </w:r>
      <w:r>
        <w:rPr>
          <w:spacing w:val="-5"/>
          <w:sz w:val="24"/>
        </w:rPr>
        <w:t> </w:t>
      </w:r>
      <w:r>
        <w:rPr>
          <w:sz w:val="24"/>
        </w:rPr>
        <w:t>na</w:t>
      </w:r>
      <w:r>
        <w:rPr>
          <w:spacing w:val="-5"/>
          <w:sz w:val="24"/>
        </w:rPr>
        <w:t> </w:t>
      </w:r>
      <w:r>
        <w:rPr>
          <w:sz w:val="24"/>
        </w:rPr>
        <w:t>forma</w:t>
      </w:r>
      <w:r>
        <w:rPr>
          <w:spacing w:val="-5"/>
          <w:sz w:val="24"/>
        </w:rPr>
        <w:t> </w:t>
      </w:r>
      <w:r>
        <w:rPr>
          <w:sz w:val="24"/>
        </w:rPr>
        <w:t>prevista</w:t>
      </w:r>
      <w:r>
        <w:rPr>
          <w:spacing w:val="-5"/>
          <w:sz w:val="24"/>
        </w:rPr>
        <w:t> </w:t>
      </w:r>
      <w:r>
        <w:rPr>
          <w:sz w:val="24"/>
        </w:rPr>
        <w:t>na</w:t>
      </w:r>
      <w:r>
        <w:rPr>
          <w:spacing w:val="-5"/>
          <w:sz w:val="24"/>
        </w:rPr>
        <w:t> </w:t>
      </w:r>
      <w:r>
        <w:rPr>
          <w:sz w:val="24"/>
        </w:rPr>
        <w:t>lei</w:t>
      </w:r>
      <w:r>
        <w:rPr>
          <w:spacing w:val="-5"/>
          <w:sz w:val="24"/>
        </w:rPr>
        <w:t> </w:t>
      </w:r>
      <w:r>
        <w:rPr>
          <w:sz w:val="24"/>
        </w:rPr>
        <w:t>e</w:t>
      </w:r>
      <w:r>
        <w:rPr>
          <w:spacing w:val="-5"/>
          <w:sz w:val="24"/>
        </w:rPr>
        <w:t> </w:t>
      </w:r>
      <w:r>
        <w:rPr>
          <w:sz w:val="24"/>
        </w:rPr>
        <w:t>neste </w:t>
      </w:r>
      <w:r>
        <w:rPr>
          <w:spacing w:val="-2"/>
          <w:sz w:val="24"/>
        </w:rPr>
        <w:t>Contrato.</w:t>
      </w:r>
    </w:p>
    <w:p>
      <w:pPr>
        <w:pStyle w:val="ListParagraph"/>
        <w:numPr>
          <w:ilvl w:val="2"/>
          <w:numId w:val="43"/>
        </w:numPr>
        <w:tabs>
          <w:tab w:pos="680" w:val="left" w:leader="none"/>
        </w:tabs>
        <w:spacing w:line="247" w:lineRule="auto" w:before="242" w:after="0"/>
        <w:ind w:left="109" w:right="113" w:firstLine="0"/>
        <w:jc w:val="left"/>
        <w:rPr>
          <w:sz w:val="24"/>
        </w:rPr>
      </w:pPr>
      <w:r>
        <w:rPr>
          <w:sz w:val="24"/>
        </w:rPr>
        <w:t>Dar</w:t>
      </w:r>
      <w:r>
        <w:rPr>
          <w:spacing w:val="29"/>
          <w:sz w:val="24"/>
        </w:rPr>
        <w:t> </w:t>
      </w:r>
      <w:r>
        <w:rPr>
          <w:sz w:val="24"/>
        </w:rPr>
        <w:t>ciência</w:t>
      </w:r>
      <w:r>
        <w:rPr>
          <w:spacing w:val="29"/>
          <w:sz w:val="24"/>
        </w:rPr>
        <w:t> </w:t>
      </w:r>
      <w:r>
        <w:rPr>
          <w:sz w:val="24"/>
        </w:rPr>
        <w:t>à</w:t>
      </w:r>
      <w:r>
        <w:rPr>
          <w:spacing w:val="16"/>
          <w:sz w:val="24"/>
        </w:rPr>
        <w:t> </w:t>
      </w:r>
      <w:r>
        <w:rPr>
          <w:sz w:val="24"/>
        </w:rPr>
        <w:t>Assessoria</w:t>
      </w:r>
      <w:r>
        <w:rPr>
          <w:spacing w:val="29"/>
          <w:sz w:val="24"/>
        </w:rPr>
        <w:t> </w:t>
      </w:r>
      <w:r>
        <w:rPr>
          <w:sz w:val="24"/>
        </w:rPr>
        <w:t>Jurídica</w:t>
      </w:r>
      <w:r>
        <w:rPr>
          <w:spacing w:val="29"/>
          <w:sz w:val="24"/>
        </w:rPr>
        <w:t> </w:t>
      </w:r>
      <w:r>
        <w:rPr>
          <w:sz w:val="24"/>
        </w:rPr>
        <w:t>do</w:t>
      </w:r>
      <w:r>
        <w:rPr>
          <w:spacing w:val="29"/>
          <w:sz w:val="24"/>
        </w:rPr>
        <w:t> </w:t>
      </w:r>
      <w:r>
        <w:rPr>
          <w:sz w:val="24"/>
        </w:rPr>
        <w:t>órgão</w:t>
      </w:r>
      <w:r>
        <w:rPr>
          <w:spacing w:val="29"/>
          <w:sz w:val="24"/>
        </w:rPr>
        <w:t> </w:t>
      </w:r>
      <w:r>
        <w:rPr>
          <w:sz w:val="24"/>
        </w:rPr>
        <w:t>ou</w:t>
      </w:r>
      <w:r>
        <w:rPr>
          <w:spacing w:val="29"/>
          <w:sz w:val="24"/>
        </w:rPr>
        <w:t> </w:t>
      </w:r>
      <w:r>
        <w:rPr>
          <w:sz w:val="24"/>
        </w:rPr>
        <w:t>entidade</w:t>
      </w:r>
      <w:r>
        <w:rPr>
          <w:spacing w:val="29"/>
          <w:sz w:val="24"/>
        </w:rPr>
        <w:t> </w:t>
      </w:r>
      <w:r>
        <w:rPr>
          <w:sz w:val="24"/>
        </w:rPr>
        <w:t>para</w:t>
      </w:r>
      <w:r>
        <w:rPr>
          <w:spacing w:val="29"/>
          <w:sz w:val="24"/>
        </w:rPr>
        <w:t> </w:t>
      </w:r>
      <w:r>
        <w:rPr>
          <w:sz w:val="24"/>
        </w:rPr>
        <w:t>as</w:t>
      </w:r>
      <w:r>
        <w:rPr>
          <w:spacing w:val="29"/>
          <w:sz w:val="24"/>
        </w:rPr>
        <w:t> </w:t>
      </w:r>
      <w:r>
        <w:rPr>
          <w:sz w:val="24"/>
        </w:rPr>
        <w:t>providências</w:t>
      </w:r>
      <w:r>
        <w:rPr>
          <w:spacing w:val="29"/>
          <w:sz w:val="24"/>
        </w:rPr>
        <w:t> </w:t>
      </w:r>
      <w:r>
        <w:rPr>
          <w:sz w:val="24"/>
        </w:rPr>
        <w:t>junto</w:t>
      </w:r>
      <w:r>
        <w:rPr>
          <w:spacing w:val="29"/>
          <w:sz w:val="24"/>
        </w:rPr>
        <w:t> </w:t>
      </w:r>
      <w:r>
        <w:rPr>
          <w:sz w:val="24"/>
        </w:rPr>
        <w:t>à</w:t>
      </w:r>
      <w:r>
        <w:rPr>
          <w:spacing w:val="29"/>
          <w:sz w:val="24"/>
        </w:rPr>
        <w:t> </w:t>
      </w:r>
      <w:r>
        <w:rPr>
          <w:sz w:val="24"/>
        </w:rPr>
        <w:t>Procuradoria</w:t>
      </w:r>
      <w:r>
        <w:rPr>
          <w:spacing w:val="29"/>
          <w:sz w:val="24"/>
        </w:rPr>
        <w:t> </w:t>
      </w:r>
      <w:r>
        <w:rPr>
          <w:sz w:val="24"/>
        </w:rPr>
        <w:t>Geral</w:t>
      </w:r>
      <w:r>
        <w:rPr>
          <w:spacing w:val="29"/>
          <w:sz w:val="24"/>
        </w:rPr>
        <w:t> </w:t>
      </w:r>
      <w:r>
        <w:rPr>
          <w:sz w:val="24"/>
        </w:rPr>
        <w:t>do</w:t>
      </w:r>
      <w:r>
        <w:rPr>
          <w:spacing w:val="29"/>
          <w:sz w:val="24"/>
        </w:rPr>
        <w:t> </w:t>
      </w:r>
      <w:r>
        <w:rPr>
          <w:sz w:val="24"/>
        </w:rPr>
        <w:t>Estado,</w:t>
      </w:r>
      <w:r>
        <w:rPr>
          <w:spacing w:val="29"/>
          <w:sz w:val="24"/>
        </w:rPr>
        <w:t> </w:t>
      </w:r>
      <w:r>
        <w:rPr>
          <w:sz w:val="24"/>
        </w:rPr>
        <w:t>com</w:t>
      </w:r>
      <w:r>
        <w:rPr>
          <w:spacing w:val="29"/>
          <w:sz w:val="24"/>
        </w:rPr>
        <w:t> </w:t>
      </w:r>
      <w:r>
        <w:rPr>
          <w:sz w:val="24"/>
        </w:rPr>
        <w:t>vistas</w:t>
      </w:r>
      <w:r>
        <w:rPr>
          <w:spacing w:val="29"/>
          <w:sz w:val="24"/>
        </w:rPr>
        <w:t> </w:t>
      </w:r>
      <w:r>
        <w:rPr>
          <w:sz w:val="24"/>
        </w:rPr>
        <w:t>à</w:t>
      </w:r>
      <w:r>
        <w:rPr>
          <w:spacing w:val="29"/>
          <w:sz w:val="24"/>
        </w:rPr>
        <w:t> </w:t>
      </w:r>
      <w:r>
        <w:rPr>
          <w:sz w:val="24"/>
        </w:rPr>
        <w:t>adoção</w:t>
      </w:r>
      <w:r>
        <w:rPr>
          <w:spacing w:val="29"/>
          <w:sz w:val="24"/>
        </w:rPr>
        <w:t> </w:t>
      </w:r>
      <w:r>
        <w:rPr>
          <w:sz w:val="24"/>
        </w:rPr>
        <w:t>de eventuais medidas judiciais, em caso de descumprimento de obrigações pelo CONTRATADO.</w:t>
      </w:r>
    </w:p>
    <w:p>
      <w:pPr>
        <w:pStyle w:val="ListParagraph"/>
        <w:numPr>
          <w:ilvl w:val="2"/>
          <w:numId w:val="43"/>
        </w:numPr>
        <w:tabs>
          <w:tab w:pos="718" w:val="left" w:leader="none"/>
        </w:tabs>
        <w:spacing w:line="247" w:lineRule="auto" w:before="256" w:after="0"/>
        <w:ind w:left="109" w:right="113" w:firstLine="0"/>
        <w:jc w:val="left"/>
        <w:rPr>
          <w:sz w:val="24"/>
        </w:rPr>
      </w:pPr>
      <w:r>
        <w:rPr>
          <w:sz w:val="24"/>
        </w:rPr>
        <w:t>Emitir</w:t>
      </w:r>
      <w:r>
        <w:rPr>
          <w:spacing w:val="67"/>
          <w:sz w:val="24"/>
        </w:rPr>
        <w:t> </w:t>
      </w:r>
      <w:r>
        <w:rPr>
          <w:sz w:val="24"/>
        </w:rPr>
        <w:t>decisão</w:t>
      </w:r>
      <w:r>
        <w:rPr>
          <w:spacing w:val="67"/>
          <w:sz w:val="24"/>
        </w:rPr>
        <w:t> </w:t>
      </w:r>
      <w:r>
        <w:rPr>
          <w:sz w:val="24"/>
        </w:rPr>
        <w:t>fundamentada</w:t>
      </w:r>
      <w:r>
        <w:rPr>
          <w:spacing w:val="67"/>
          <w:sz w:val="24"/>
        </w:rPr>
        <w:t> </w:t>
      </w:r>
      <w:r>
        <w:rPr>
          <w:sz w:val="24"/>
        </w:rPr>
        <w:t>sobre</w:t>
      </w:r>
      <w:r>
        <w:rPr>
          <w:spacing w:val="67"/>
          <w:sz w:val="24"/>
        </w:rPr>
        <w:t> </w:t>
      </w:r>
      <w:r>
        <w:rPr>
          <w:sz w:val="24"/>
        </w:rPr>
        <w:t>todas</w:t>
      </w:r>
      <w:r>
        <w:rPr>
          <w:spacing w:val="67"/>
          <w:sz w:val="24"/>
        </w:rPr>
        <w:t> </w:t>
      </w:r>
      <w:r>
        <w:rPr>
          <w:sz w:val="24"/>
        </w:rPr>
        <w:t>as</w:t>
      </w:r>
      <w:r>
        <w:rPr>
          <w:spacing w:val="67"/>
          <w:sz w:val="24"/>
        </w:rPr>
        <w:t> </w:t>
      </w:r>
      <w:r>
        <w:rPr>
          <w:sz w:val="24"/>
        </w:rPr>
        <w:t>solicitações</w:t>
      </w:r>
      <w:r>
        <w:rPr>
          <w:spacing w:val="67"/>
          <w:sz w:val="24"/>
        </w:rPr>
        <w:t> </w:t>
      </w:r>
      <w:r>
        <w:rPr>
          <w:sz w:val="24"/>
        </w:rPr>
        <w:t>e</w:t>
      </w:r>
      <w:r>
        <w:rPr>
          <w:spacing w:val="67"/>
          <w:sz w:val="24"/>
        </w:rPr>
        <w:t> </w:t>
      </w:r>
      <w:r>
        <w:rPr>
          <w:sz w:val="24"/>
        </w:rPr>
        <w:t>reclamações</w:t>
      </w:r>
      <w:r>
        <w:rPr>
          <w:spacing w:val="67"/>
          <w:sz w:val="24"/>
        </w:rPr>
        <w:t> </w:t>
      </w:r>
      <w:r>
        <w:rPr>
          <w:sz w:val="24"/>
        </w:rPr>
        <w:t>relacionadas</w:t>
      </w:r>
      <w:r>
        <w:rPr>
          <w:spacing w:val="67"/>
          <w:sz w:val="24"/>
        </w:rPr>
        <w:t> </w:t>
      </w:r>
      <w:r>
        <w:rPr>
          <w:sz w:val="24"/>
        </w:rPr>
        <w:t>à</w:t>
      </w:r>
      <w:r>
        <w:rPr>
          <w:spacing w:val="67"/>
          <w:sz w:val="24"/>
        </w:rPr>
        <w:t> </w:t>
      </w:r>
      <w:r>
        <w:rPr>
          <w:sz w:val="24"/>
        </w:rPr>
        <w:t>execução</w:t>
      </w:r>
      <w:r>
        <w:rPr>
          <w:spacing w:val="67"/>
          <w:sz w:val="24"/>
        </w:rPr>
        <w:t> </w:t>
      </w:r>
      <w:r>
        <w:rPr>
          <w:sz w:val="24"/>
        </w:rPr>
        <w:t>do</w:t>
      </w:r>
      <w:r>
        <w:rPr>
          <w:spacing w:val="67"/>
          <w:sz w:val="24"/>
        </w:rPr>
        <w:t> </w:t>
      </w:r>
      <w:r>
        <w:rPr>
          <w:sz w:val="24"/>
        </w:rPr>
        <w:t>presente</w:t>
      </w:r>
      <w:r>
        <w:rPr>
          <w:spacing w:val="67"/>
          <w:sz w:val="24"/>
        </w:rPr>
        <w:t> </w:t>
      </w:r>
      <w:r>
        <w:rPr>
          <w:sz w:val="24"/>
        </w:rPr>
        <w:t>Contrato,</w:t>
      </w:r>
      <w:r>
        <w:rPr>
          <w:spacing w:val="67"/>
          <w:sz w:val="24"/>
        </w:rPr>
        <w:t> </w:t>
      </w:r>
      <w:r>
        <w:rPr>
          <w:sz w:val="24"/>
        </w:rPr>
        <w:t>ressalvados</w:t>
      </w:r>
      <w:r>
        <w:rPr>
          <w:spacing w:val="67"/>
          <w:sz w:val="24"/>
        </w:rPr>
        <w:t> </w:t>
      </w:r>
      <w:r>
        <w:rPr>
          <w:sz w:val="24"/>
        </w:rPr>
        <w:t>os requerimentos manifestamente impertinentes, meramente protelatórios ou de nenhum interesse para a boa execução do ajuste.</w:t>
      </w:r>
    </w:p>
    <w:p>
      <w:pPr>
        <w:pStyle w:val="ListParagraph"/>
        <w:numPr>
          <w:ilvl w:val="3"/>
          <w:numId w:val="43"/>
        </w:numPr>
        <w:tabs>
          <w:tab w:pos="829" w:val="left" w:leader="none"/>
        </w:tabs>
        <w:spacing w:line="247" w:lineRule="auto" w:before="242" w:after="0"/>
        <w:ind w:left="109" w:right="113" w:firstLine="0"/>
        <w:jc w:val="left"/>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43"/>
        </w:numPr>
        <w:tabs>
          <w:tab w:pos="771" w:val="left" w:leader="none"/>
        </w:tabs>
        <w:spacing w:line="247" w:lineRule="auto" w:before="256" w:after="0"/>
        <w:ind w:left="109" w:right="113" w:firstLine="0"/>
        <w:jc w:val="left"/>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43"/>
        </w:numPr>
        <w:tabs>
          <w:tab w:pos="766" w:val="left" w:leader="none"/>
        </w:tabs>
        <w:spacing w:line="247" w:lineRule="auto" w:before="242" w:after="0"/>
        <w:ind w:left="109" w:right="113" w:firstLine="0"/>
        <w:jc w:val="left"/>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43"/>
        </w:numPr>
        <w:tabs>
          <w:tab w:pos="799" w:val="left" w:leader="none"/>
        </w:tabs>
        <w:spacing w:line="254" w:lineRule="auto" w:before="241" w:after="0"/>
        <w:ind w:left="109" w:right="113" w:firstLine="0"/>
        <w:jc w:val="both"/>
        <w:rPr>
          <w:sz w:val="24"/>
        </w:rPr>
      </w:pPr>
      <w:r>
        <w:rPr>
          <w:sz w:val="24"/>
        </w:rPr>
        <w:t>A Administração não responderá por quaisquer compromissos assumidos pelo CONTRATADO perante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43"/>
        </w:numPr>
        <w:tabs>
          <w:tab w:pos="769" w:val="left" w:leader="none"/>
        </w:tabs>
        <w:spacing w:line="240" w:lineRule="auto" w:before="232" w:after="0"/>
        <w:ind w:left="76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spacing w:before="258"/>
        <w:ind w:left="0"/>
      </w:pPr>
    </w:p>
    <w:p>
      <w:pPr>
        <w:pStyle w:val="Heading2"/>
        <w:ind w:left="109"/>
      </w:pPr>
      <w:r>
        <w:rPr/>
        <w:t>CLÁUSULA</w:t>
      </w:r>
      <w:r>
        <w:rPr>
          <w:spacing w:val="-14"/>
        </w:rPr>
        <w:t> </w:t>
      </w:r>
      <w:r>
        <w:rPr/>
        <w:t>NONA</w:t>
      </w:r>
      <w:r>
        <w:rPr>
          <w:spacing w:val="-14"/>
        </w:rPr>
        <w:t> </w:t>
      </w:r>
      <w:r>
        <w:rPr/>
        <w:t>- OBRIGAÇÕES DO </w:t>
      </w:r>
      <w:r>
        <w:rPr>
          <w:spacing w:val="-2"/>
        </w:rPr>
        <w:t>CONTRATADO</w:t>
      </w:r>
    </w:p>
    <w:p>
      <w:pPr>
        <w:pStyle w:val="BodyText"/>
        <w:spacing w:before="18"/>
        <w:ind w:left="0"/>
        <w:rPr>
          <w:b/>
        </w:rPr>
      </w:pPr>
    </w:p>
    <w:p>
      <w:pPr>
        <w:pStyle w:val="ListParagraph"/>
        <w:numPr>
          <w:ilvl w:val="1"/>
          <w:numId w:val="44"/>
        </w:numPr>
        <w:tabs>
          <w:tab w:pos="495" w:val="left" w:leader="none"/>
        </w:tabs>
        <w:spacing w:line="247" w:lineRule="auto" w:before="1" w:after="0"/>
        <w:ind w:left="109" w:right="113"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4"/>
        </w:numPr>
        <w:tabs>
          <w:tab w:pos="655" w:val="left" w:leader="none"/>
        </w:tabs>
        <w:spacing w:line="247" w:lineRule="auto" w:before="241" w:after="0"/>
        <w:ind w:left="109" w:right="113" w:firstLine="0"/>
        <w:jc w:val="both"/>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44"/>
        </w:numPr>
        <w:tabs>
          <w:tab w:pos="651" w:val="left" w:leader="none"/>
        </w:tabs>
        <w:spacing w:line="261" w:lineRule="auto" w:before="241" w:after="0"/>
        <w:ind w:left="109" w:right="113"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44"/>
        </w:numPr>
        <w:tabs>
          <w:tab w:pos="662" w:val="left" w:leader="none"/>
        </w:tabs>
        <w:spacing w:line="247" w:lineRule="auto" w:before="224" w:after="0"/>
        <w:ind w:left="109" w:right="112" w:firstLine="0"/>
        <w:jc w:val="both"/>
        <w:rPr>
          <w:sz w:val="24"/>
        </w:rPr>
      </w:pPr>
      <w:r>
        <w:rPr>
          <w:sz w:val="24"/>
        </w:rPr>
        <w:t>Atender às determinações regulares emitidas pelo fiscal ou gestor do Contrato ou autoridade superior (</w:t>
      </w:r>
      <w:hyperlink r:id="rId38">
        <w:r>
          <w:rPr>
            <w:color w:val="000080"/>
            <w:sz w:val="24"/>
            <w:u w:val="single" w:color="000080"/>
          </w:rPr>
          <w:t>art. 137, II, da Lei nº 14.133/2021</w:t>
        </w:r>
      </w:hyperlink>
      <w:r>
        <w:rPr>
          <w:sz w:val="24"/>
        </w:rPr>
        <w:t>) e prestar todo esclarecimento ou informação por eles solicitados.</w:t>
      </w:r>
    </w:p>
    <w:p>
      <w:pPr>
        <w:pStyle w:val="ListParagraph"/>
        <w:numPr>
          <w:ilvl w:val="2"/>
          <w:numId w:val="44"/>
        </w:numPr>
        <w:tabs>
          <w:tab w:pos="700" w:val="left" w:leader="none"/>
        </w:tabs>
        <w:spacing w:line="254" w:lineRule="auto" w:before="241" w:after="0"/>
        <w:ind w:left="109" w:right="11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4"/>
        </w:numPr>
        <w:tabs>
          <w:tab w:pos="656" w:val="left" w:leader="none"/>
        </w:tabs>
        <w:spacing w:line="247" w:lineRule="auto" w:before="233" w:after="0"/>
        <w:ind w:left="109" w:right="1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4"/>
        </w:numPr>
        <w:tabs>
          <w:tab w:pos="672" w:val="left" w:leader="none"/>
        </w:tabs>
        <w:spacing w:line="252" w:lineRule="auto" w:before="241" w:after="0"/>
        <w:ind w:left="109" w:right="112" w:firstLine="0"/>
        <w:jc w:val="both"/>
        <w:rPr>
          <w:sz w:val="24"/>
        </w:rPr>
      </w:pPr>
      <w:r>
        <w:rPr>
          <w:sz w:val="24"/>
        </w:rPr>
        <w:t>Responsabilizar-se pelos vícios e danos decorrentes do objeto, de acordo com o Código de Defesa do Consumidor (</w:t>
      </w:r>
      <w:hyperlink r:id="rId39">
        <w:r>
          <w:rPr>
            <w:color w:val="000080"/>
            <w:sz w:val="24"/>
            <w:u w:val="single" w:color="000080"/>
          </w:rPr>
          <w:t>Lei nº 8.078/1990</w:t>
        </w:r>
      </w:hyperlink>
      <w:r>
        <w:rPr>
          <w:sz w:val="24"/>
        </w:rPr>
        <w:t>), bem como por todo e qualquer dano causado à 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44"/>
        </w:numPr>
        <w:tabs>
          <w:tab w:pos="654" w:val="left" w:leader="none"/>
        </w:tabs>
        <w:spacing w:line="247" w:lineRule="auto" w:before="236" w:after="0"/>
        <w:ind w:left="109" w:right="113"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44"/>
        </w:numPr>
        <w:tabs>
          <w:tab w:pos="649" w:val="left" w:leader="none"/>
        </w:tabs>
        <w:spacing w:line="240" w:lineRule="auto" w:before="257" w:after="0"/>
        <w:ind w:left="649" w:right="0" w:hanging="540"/>
        <w:jc w:val="left"/>
        <w:rPr>
          <w:sz w:val="24"/>
        </w:rPr>
      </w:pPr>
      <w:r>
        <w:rPr>
          <w:sz w:val="24"/>
        </w:rPr>
        <w:t>Manter a regularidade junto ao </w:t>
      </w:r>
      <w:r>
        <w:rPr>
          <w:spacing w:val="-2"/>
          <w:sz w:val="24"/>
        </w:rPr>
        <w:t>SICAF.</w:t>
      </w:r>
    </w:p>
    <w:p>
      <w:pPr>
        <w:pStyle w:val="ListParagraph"/>
        <w:numPr>
          <w:ilvl w:val="3"/>
          <w:numId w:val="44"/>
        </w:numPr>
        <w:tabs>
          <w:tab w:pos="841" w:val="left" w:leader="none"/>
        </w:tabs>
        <w:spacing w:line="247" w:lineRule="auto" w:before="249" w:after="0"/>
        <w:ind w:left="109" w:right="11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45"/>
        </w:numPr>
        <w:tabs>
          <w:tab w:pos="351" w:val="left" w:leader="none"/>
        </w:tabs>
        <w:spacing w:line="240" w:lineRule="auto" w:before="272" w:after="0"/>
        <w:ind w:left="351" w:right="0" w:hanging="246"/>
        <w:jc w:val="left"/>
        <w:rPr>
          <w:sz w:val="24"/>
        </w:rPr>
      </w:pPr>
      <w:r>
        <w:rPr>
          <w:sz w:val="24"/>
        </w:rPr>
        <w:t>prova de regularidade relativa à Seguridade </w:t>
      </w:r>
      <w:r>
        <w:rPr>
          <w:spacing w:val="-2"/>
          <w:sz w:val="24"/>
        </w:rPr>
        <w:t>Social;</w:t>
      </w:r>
    </w:p>
    <w:p>
      <w:pPr>
        <w:pStyle w:val="ListParagraph"/>
        <w:numPr>
          <w:ilvl w:val="0"/>
          <w:numId w:val="45"/>
        </w:numPr>
        <w:tabs>
          <w:tab w:pos="364" w:val="left" w:leader="none"/>
        </w:tabs>
        <w:spacing w:line="240" w:lineRule="auto" w:before="249" w:after="0"/>
        <w:ind w:left="36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5"/>
        </w:numPr>
        <w:tabs>
          <w:tab w:pos="378" w:val="left" w:leader="none"/>
          <w:tab w:pos="529" w:val="left" w:leader="none"/>
        </w:tabs>
        <w:spacing w:line="247" w:lineRule="auto" w:before="264" w:after="0"/>
        <w:ind w:left="529" w:right="113" w:hanging="425"/>
        <w:jc w:val="left"/>
        <w:rPr>
          <w:sz w:val="24"/>
        </w:rPr>
      </w:pPr>
      <w:r>
        <w:rPr>
          <w:sz w:val="24"/>
        </w:rPr>
        <w:t>certidões</w:t>
      </w:r>
      <w:r>
        <w:rPr>
          <w:spacing w:val="24"/>
          <w:sz w:val="24"/>
        </w:rPr>
        <w:t> </w:t>
      </w:r>
      <w:r>
        <w:rPr>
          <w:sz w:val="24"/>
        </w:rPr>
        <w:t>que</w:t>
      </w:r>
      <w:r>
        <w:rPr>
          <w:spacing w:val="24"/>
          <w:sz w:val="24"/>
        </w:rPr>
        <w:t> </w:t>
      </w:r>
      <w:r>
        <w:rPr>
          <w:sz w:val="24"/>
        </w:rPr>
        <w:t>comprovem</w:t>
      </w:r>
      <w:r>
        <w:rPr>
          <w:spacing w:val="24"/>
          <w:sz w:val="24"/>
        </w:rPr>
        <w:t> </w:t>
      </w:r>
      <w:r>
        <w:rPr>
          <w:sz w:val="24"/>
        </w:rPr>
        <w:t>a</w:t>
      </w:r>
      <w:r>
        <w:rPr>
          <w:spacing w:val="24"/>
          <w:sz w:val="24"/>
        </w:rPr>
        <w:t> </w:t>
      </w:r>
      <w:r>
        <w:rPr>
          <w:sz w:val="24"/>
        </w:rPr>
        <w:t>regularidade</w:t>
      </w:r>
      <w:r>
        <w:rPr>
          <w:spacing w:val="24"/>
          <w:sz w:val="24"/>
        </w:rPr>
        <w:t> </w:t>
      </w:r>
      <w:r>
        <w:rPr>
          <w:sz w:val="24"/>
        </w:rPr>
        <w:t>perante</w:t>
      </w:r>
      <w:r>
        <w:rPr>
          <w:spacing w:val="24"/>
          <w:sz w:val="24"/>
        </w:rPr>
        <w:t> </w:t>
      </w:r>
      <w:r>
        <w:rPr>
          <w:sz w:val="24"/>
        </w:rPr>
        <w:t>as</w:t>
      </w:r>
      <w:r>
        <w:rPr>
          <w:spacing w:val="24"/>
          <w:sz w:val="24"/>
        </w:rPr>
        <w:t> </w:t>
      </w:r>
      <w:r>
        <w:rPr>
          <w:sz w:val="24"/>
        </w:rPr>
        <w:t>Fazendas</w:t>
      </w:r>
      <w:r>
        <w:rPr>
          <w:spacing w:val="24"/>
          <w:sz w:val="24"/>
        </w:rPr>
        <w:t> </w:t>
      </w:r>
      <w:r>
        <w:rPr>
          <w:sz w:val="24"/>
        </w:rPr>
        <w:t>do</w:t>
      </w:r>
      <w:r>
        <w:rPr>
          <w:spacing w:val="24"/>
          <w:sz w:val="24"/>
        </w:rPr>
        <w:t> </w:t>
      </w:r>
      <w:r>
        <w:rPr>
          <w:sz w:val="24"/>
        </w:rPr>
        <w:t>domicílio</w:t>
      </w:r>
      <w:r>
        <w:rPr>
          <w:spacing w:val="24"/>
          <w:sz w:val="24"/>
        </w:rPr>
        <w:t> </w:t>
      </w:r>
      <w:r>
        <w:rPr>
          <w:sz w:val="24"/>
        </w:rPr>
        <w:t>ou</w:t>
      </w:r>
      <w:r>
        <w:rPr>
          <w:spacing w:val="24"/>
          <w:sz w:val="24"/>
        </w:rPr>
        <w:t> </w:t>
      </w:r>
      <w:r>
        <w:rPr>
          <w:sz w:val="24"/>
        </w:rPr>
        <w:t>sede</w:t>
      </w:r>
      <w:r>
        <w:rPr>
          <w:spacing w:val="24"/>
          <w:sz w:val="24"/>
        </w:rPr>
        <w:t> </w:t>
      </w:r>
      <w:r>
        <w:rPr>
          <w:sz w:val="24"/>
        </w:rPr>
        <w:t>do</w:t>
      </w:r>
      <w:r>
        <w:rPr>
          <w:spacing w:val="24"/>
          <w:sz w:val="24"/>
        </w:rPr>
        <w:t> </w:t>
      </w:r>
      <w:r>
        <w:rPr>
          <w:sz w:val="24"/>
        </w:rPr>
        <w:t>CONTRATADO,</w:t>
      </w:r>
      <w:r>
        <w:rPr>
          <w:spacing w:val="24"/>
          <w:sz w:val="24"/>
        </w:rPr>
        <w:t> </w:t>
      </w:r>
      <w:r>
        <w:rPr>
          <w:sz w:val="24"/>
        </w:rPr>
        <w:t>na</w:t>
      </w:r>
      <w:r>
        <w:rPr>
          <w:spacing w:val="24"/>
          <w:sz w:val="24"/>
        </w:rPr>
        <w:t> </w:t>
      </w:r>
      <w:r>
        <w:rPr>
          <w:sz w:val="24"/>
        </w:rPr>
        <w:t>mesma</w:t>
      </w:r>
      <w:r>
        <w:rPr>
          <w:spacing w:val="24"/>
          <w:sz w:val="24"/>
        </w:rPr>
        <w:t> </w:t>
      </w:r>
      <w:r>
        <w:rPr>
          <w:sz w:val="24"/>
        </w:rPr>
        <w:t>forma</w:t>
      </w:r>
      <w:r>
        <w:rPr>
          <w:spacing w:val="24"/>
          <w:sz w:val="24"/>
        </w:rPr>
        <w:t> </w:t>
      </w:r>
      <w:r>
        <w:rPr>
          <w:sz w:val="24"/>
        </w:rPr>
        <w:t>exigida</w:t>
      </w:r>
      <w:r>
        <w:rPr>
          <w:spacing w:val="24"/>
          <w:sz w:val="24"/>
        </w:rPr>
        <w:t> </w:t>
      </w:r>
      <w:r>
        <w:rPr>
          <w:sz w:val="24"/>
        </w:rPr>
        <w:t>no</w:t>
      </w:r>
      <w:r>
        <w:rPr>
          <w:spacing w:val="24"/>
          <w:sz w:val="24"/>
        </w:rPr>
        <w:t> </w:t>
      </w:r>
      <w:r>
        <w:rPr>
          <w:sz w:val="24"/>
        </w:rPr>
        <w:t>Edital</w:t>
      </w:r>
      <w:r>
        <w:rPr>
          <w:spacing w:val="24"/>
          <w:sz w:val="24"/>
        </w:rPr>
        <w:t> </w:t>
      </w:r>
      <w:r>
        <w:rPr>
          <w:sz w:val="24"/>
        </w:rPr>
        <w:t>ou Aviso de Contratação Direta;</w:t>
      </w:r>
    </w:p>
    <w:p>
      <w:pPr>
        <w:spacing w:after="0" w:line="247" w:lineRule="auto"/>
        <w:jc w:val="left"/>
        <w:rPr>
          <w:sz w:val="24"/>
        </w:rPr>
        <w:sectPr>
          <w:pgSz w:w="15840" w:h="24480"/>
          <w:pgMar w:top="760" w:bottom="280" w:left="580" w:right="560"/>
        </w:sectPr>
      </w:pPr>
    </w:p>
    <w:p>
      <w:pPr>
        <w:pStyle w:val="ListParagraph"/>
        <w:numPr>
          <w:ilvl w:val="0"/>
          <w:numId w:val="45"/>
        </w:numPr>
        <w:tabs>
          <w:tab w:pos="364" w:val="left" w:leader="none"/>
        </w:tabs>
        <w:spacing w:line="240" w:lineRule="auto" w:before="71" w:after="0"/>
        <w:ind w:left="364" w:right="0" w:hanging="259"/>
        <w:jc w:val="left"/>
        <w:rPr>
          <w:sz w:val="24"/>
        </w:rPr>
      </w:pPr>
      <w:r>
        <w:rPr>
          <w:sz w:val="24"/>
        </w:rPr>
        <w:t>Certificado de Regularidade do FGTS; </w:t>
      </w:r>
      <w:r>
        <w:rPr>
          <w:spacing w:val="-10"/>
          <w:sz w:val="24"/>
        </w:rPr>
        <w:t>e</w:t>
      </w:r>
    </w:p>
    <w:p>
      <w:pPr>
        <w:pStyle w:val="ListParagraph"/>
        <w:numPr>
          <w:ilvl w:val="0"/>
          <w:numId w:val="45"/>
        </w:numPr>
        <w:tabs>
          <w:tab w:pos="350" w:val="left" w:leader="none"/>
        </w:tabs>
        <w:spacing w:line="240" w:lineRule="auto" w:before="249" w:after="0"/>
        <w:ind w:left="35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3"/>
        <w:ind w:left="0"/>
      </w:pPr>
    </w:p>
    <w:p>
      <w:pPr>
        <w:pStyle w:val="ListParagraph"/>
        <w:numPr>
          <w:ilvl w:val="2"/>
          <w:numId w:val="44"/>
        </w:numPr>
        <w:tabs>
          <w:tab w:pos="650" w:val="left" w:leader="none"/>
        </w:tabs>
        <w:spacing w:line="261" w:lineRule="auto" w:before="0" w:after="0"/>
        <w:ind w:left="109" w:right="1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44"/>
        </w:numPr>
        <w:tabs>
          <w:tab w:pos="778" w:val="left" w:leader="none"/>
        </w:tabs>
        <w:spacing w:line="247" w:lineRule="auto" w:before="223" w:after="0"/>
        <w:ind w:left="109" w:right="1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4"/>
        </w:numPr>
        <w:tabs>
          <w:tab w:pos="760" w:val="left" w:leader="none"/>
        </w:tabs>
        <w:spacing w:line="247" w:lineRule="auto" w:before="242" w:after="0"/>
        <w:ind w:left="109" w:right="113"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ListParagraph"/>
        <w:numPr>
          <w:ilvl w:val="2"/>
          <w:numId w:val="44"/>
        </w:numPr>
        <w:tabs>
          <w:tab w:pos="828" w:val="left" w:leader="none"/>
        </w:tabs>
        <w:spacing w:line="247" w:lineRule="auto" w:before="256" w:after="0"/>
        <w:ind w:left="109" w:right="11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4"/>
        </w:numPr>
        <w:tabs>
          <w:tab w:pos="779" w:val="left" w:leader="none"/>
        </w:tabs>
        <w:spacing w:line="247" w:lineRule="auto" w:before="242" w:after="0"/>
        <w:ind w:left="109" w:right="11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44"/>
        </w:numPr>
        <w:tabs>
          <w:tab w:pos="779" w:val="left" w:leader="none"/>
        </w:tabs>
        <w:spacing w:line="254" w:lineRule="auto" w:before="241" w:after="0"/>
        <w:ind w:left="109" w:right="113"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4"/>
        </w:numPr>
        <w:tabs>
          <w:tab w:pos="773" w:val="left" w:leader="none"/>
        </w:tabs>
        <w:spacing w:line="247" w:lineRule="auto" w:before="232" w:after="0"/>
        <w:ind w:left="109" w:right="1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4"/>
        </w:numPr>
        <w:tabs>
          <w:tab w:pos="777" w:val="left" w:leader="none"/>
        </w:tabs>
        <w:spacing w:line="261" w:lineRule="auto" w:before="242" w:after="0"/>
        <w:ind w:left="109" w:right="1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40">
        <w:r>
          <w:rPr>
            <w:color w:val="000080"/>
            <w:sz w:val="24"/>
            <w:u w:val="single" w:color="000080"/>
          </w:rPr>
          <w:t>art. 116 da Lei nº 14.133/2021</w:t>
        </w:r>
      </w:hyperlink>
      <w:r>
        <w:rPr>
          <w:sz w:val="24"/>
        </w:rPr>
        <w:t>).</w:t>
      </w:r>
    </w:p>
    <w:p>
      <w:pPr>
        <w:pStyle w:val="ListParagraph"/>
        <w:numPr>
          <w:ilvl w:val="3"/>
          <w:numId w:val="44"/>
        </w:numPr>
        <w:tabs>
          <w:tab w:pos="962" w:val="left" w:leader="none"/>
        </w:tabs>
        <w:spacing w:line="247" w:lineRule="auto" w:before="223" w:after="0"/>
        <w:ind w:left="109" w:right="113" w:firstLine="0"/>
        <w:jc w:val="both"/>
        <w:rPr>
          <w:sz w:val="24"/>
        </w:rPr>
      </w:pPr>
      <w:r>
        <w:rPr>
          <w:sz w:val="24"/>
        </w:rPr>
        <w:t>Comprovar a reserva de cargos a que se refere a cláusula acima, no prazo fixado pelo Fiscal do Contrato, com a indicação dos empregados que preencheram as referidas vagas (</w:t>
      </w:r>
      <w:hyperlink r:id="rId40">
        <w:r>
          <w:rPr>
            <w:color w:val="000080"/>
            <w:sz w:val="24"/>
            <w:u w:val="single" w:color="000080"/>
          </w:rPr>
          <w:t>art. 116, parágrafo único, da Lei nº 14.133/2021</w:t>
        </w:r>
      </w:hyperlink>
      <w:r>
        <w:rPr>
          <w:sz w:val="24"/>
        </w:rPr>
        <w:t>).</w:t>
      </w:r>
    </w:p>
    <w:p>
      <w:pPr>
        <w:pStyle w:val="ListParagraph"/>
        <w:numPr>
          <w:ilvl w:val="3"/>
          <w:numId w:val="44"/>
        </w:numPr>
        <w:tabs>
          <w:tab w:pos="950" w:val="left" w:leader="none"/>
        </w:tabs>
        <w:spacing w:line="247" w:lineRule="auto" w:before="242" w:after="0"/>
        <w:ind w:left="109" w:right="1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aprendiz,</w:t>
      </w:r>
      <w:r>
        <w:rPr>
          <w:spacing w:val="-1"/>
          <w:sz w:val="24"/>
        </w:rPr>
        <w:t> </w:t>
      </w:r>
      <w:r>
        <w:rPr>
          <w:sz w:val="24"/>
        </w:rPr>
        <w:t>a</w:t>
      </w:r>
      <w:r>
        <w:rPr>
          <w:spacing w:val="-1"/>
          <w:sz w:val="24"/>
        </w:rPr>
        <w:t> </w:t>
      </w:r>
      <w:r>
        <w:rPr>
          <w:sz w:val="24"/>
        </w:rPr>
        <w:t>comprovação</w:t>
      </w:r>
      <w:r>
        <w:rPr>
          <w:spacing w:val="-1"/>
          <w:sz w:val="24"/>
        </w:rPr>
        <w:t> </w:t>
      </w:r>
      <w:r>
        <w:rPr>
          <w:sz w:val="24"/>
        </w:rPr>
        <w:t>do</w:t>
      </w:r>
      <w:r>
        <w:rPr>
          <w:spacing w:val="-1"/>
          <w:sz w:val="24"/>
        </w:rPr>
        <w:t> </w:t>
      </w:r>
      <w:r>
        <w:rPr>
          <w:sz w:val="24"/>
        </w:rPr>
        <w:t>cumprimento</w:t>
      </w:r>
      <w:r>
        <w:rPr>
          <w:spacing w:val="-1"/>
          <w:sz w:val="24"/>
        </w:rPr>
        <w:t> </w:t>
      </w:r>
      <w:r>
        <w:rPr>
          <w:sz w:val="24"/>
        </w:rPr>
        <w:t>do</w:t>
      </w:r>
      <w:r>
        <w:rPr>
          <w:spacing w:val="-1"/>
          <w:sz w:val="24"/>
        </w:rPr>
        <w:t> </w:t>
      </w:r>
      <w:r>
        <w:rPr>
          <w:sz w:val="24"/>
        </w:rPr>
        <w:t>art.</w:t>
      </w:r>
      <w:r>
        <w:rPr>
          <w:spacing w:val="-1"/>
          <w:sz w:val="24"/>
        </w:rPr>
        <w:t> </w:t>
      </w:r>
      <w:r>
        <w:rPr>
          <w:sz w:val="24"/>
        </w:rPr>
        <w:t>429</w:t>
      </w:r>
      <w:r>
        <w:rPr>
          <w:spacing w:val="-1"/>
          <w:sz w:val="24"/>
        </w:rPr>
        <w:t> </w:t>
      </w:r>
      <w:r>
        <w:rPr>
          <w:sz w:val="24"/>
        </w:rPr>
        <w:t>e</w:t>
      </w:r>
      <w:r>
        <w:rPr>
          <w:spacing w:val="-1"/>
          <w:sz w:val="24"/>
        </w:rPr>
        <w:t> </w:t>
      </w:r>
      <w:r>
        <w:rPr>
          <w:sz w:val="24"/>
        </w:rPr>
        <w:t>seguintes</w:t>
      </w:r>
      <w:r>
        <w:rPr>
          <w:spacing w:val="-1"/>
          <w:sz w:val="24"/>
        </w:rPr>
        <w:t> </w:t>
      </w:r>
      <w:r>
        <w:rPr>
          <w:sz w:val="24"/>
        </w:rPr>
        <w:t>da</w:t>
      </w:r>
      <w:r>
        <w:rPr>
          <w:spacing w:val="-1"/>
          <w:sz w:val="24"/>
        </w:rPr>
        <w:t> </w:t>
      </w:r>
      <w:r>
        <w:rPr>
          <w:sz w:val="24"/>
        </w:rPr>
        <w:t>Consolidação</w:t>
      </w:r>
      <w:r>
        <w:rPr>
          <w:spacing w:val="-1"/>
          <w:sz w:val="24"/>
        </w:rPr>
        <w:t> </w:t>
      </w:r>
      <w:r>
        <w:rPr>
          <w:sz w:val="24"/>
        </w:rPr>
        <w:t>das</w:t>
      </w:r>
      <w:r>
        <w:rPr>
          <w:spacing w:val="-1"/>
          <w:sz w:val="24"/>
        </w:rPr>
        <w:t> </w:t>
      </w:r>
      <w:r>
        <w:rPr>
          <w:sz w:val="24"/>
        </w:rPr>
        <w:t>Leis</w:t>
      </w:r>
      <w:r>
        <w:rPr>
          <w:spacing w:val="-1"/>
          <w:sz w:val="24"/>
        </w:rPr>
        <w:t> </w:t>
      </w:r>
      <w:r>
        <w:rPr>
          <w:sz w:val="24"/>
        </w:rPr>
        <w:t>do</w:t>
      </w:r>
      <w:r>
        <w:rPr>
          <w:spacing w:val="-5"/>
          <w:sz w:val="24"/>
        </w:rPr>
        <w:t> </w:t>
      </w:r>
      <w:r>
        <w:rPr>
          <w:sz w:val="24"/>
        </w:rPr>
        <w:t>Trabalho</w:t>
      </w:r>
      <w:r>
        <w:rPr>
          <w:spacing w:val="-1"/>
          <w:sz w:val="24"/>
        </w:rPr>
        <w:t> </w:t>
      </w:r>
      <w:r>
        <w:rPr>
          <w:sz w:val="24"/>
        </w:rPr>
        <w:t>se</w:t>
      </w:r>
      <w:r>
        <w:rPr>
          <w:spacing w:val="-1"/>
          <w:sz w:val="24"/>
        </w:rPr>
        <w:t> </w:t>
      </w:r>
      <w:r>
        <w:rPr>
          <w:sz w:val="24"/>
        </w:rPr>
        <w:t>dará</w:t>
      </w:r>
      <w:r>
        <w:rPr>
          <w:spacing w:val="-1"/>
          <w:sz w:val="24"/>
        </w:rPr>
        <w:t> </w:t>
      </w:r>
      <w:r>
        <w:rPr>
          <w:sz w:val="24"/>
        </w:rPr>
        <w:t>pela</w:t>
      </w:r>
      <w:r>
        <w:rPr>
          <w:spacing w:val="-1"/>
          <w:sz w:val="24"/>
        </w:rPr>
        <w:t> </w:t>
      </w:r>
      <w:r>
        <w:rPr>
          <w:sz w:val="24"/>
        </w:rPr>
        <w:t>apresentação da certidão, expedida pelo Ministério do Trabalho e Emprego, sem prejuízo do item 9.1.16.1.</w:t>
      </w:r>
    </w:p>
    <w:p>
      <w:pPr>
        <w:pStyle w:val="ListParagraph"/>
        <w:numPr>
          <w:ilvl w:val="2"/>
          <w:numId w:val="44"/>
        </w:numPr>
        <w:tabs>
          <w:tab w:pos="769" w:val="left" w:leader="none"/>
        </w:tabs>
        <w:spacing w:line="240" w:lineRule="auto" w:before="256" w:after="0"/>
        <w:ind w:left="76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4"/>
        </w:numPr>
        <w:tabs>
          <w:tab w:pos="802" w:val="left" w:leader="none"/>
        </w:tabs>
        <w:spacing w:line="247" w:lineRule="auto" w:before="249" w:after="0"/>
        <w:ind w:left="109" w:right="1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41">
        <w:r>
          <w:rPr>
            <w:color w:val="000080"/>
            <w:sz w:val="24"/>
            <w:u w:val="single" w:color="000080"/>
          </w:rPr>
          <w:t>artigo 124, II, d, da Lei nº 14.133/2021.</w:t>
        </w:r>
      </w:hyperlink>
    </w:p>
    <w:p>
      <w:pPr>
        <w:pStyle w:val="ListParagraph"/>
        <w:numPr>
          <w:ilvl w:val="2"/>
          <w:numId w:val="44"/>
        </w:numPr>
        <w:tabs>
          <w:tab w:pos="769" w:val="left" w:leader="none"/>
        </w:tabs>
        <w:spacing w:line="240" w:lineRule="auto" w:before="243" w:after="0"/>
        <w:ind w:left="76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44"/>
        </w:numPr>
        <w:tabs>
          <w:tab w:pos="781" w:val="left" w:leader="none"/>
        </w:tabs>
        <w:spacing w:line="247" w:lineRule="auto" w:before="264" w:after="0"/>
        <w:ind w:left="109" w:right="11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44"/>
        </w:numPr>
        <w:tabs>
          <w:tab w:pos="786" w:val="left" w:leader="none"/>
        </w:tabs>
        <w:spacing w:line="252" w:lineRule="auto" w:before="241" w:after="0"/>
        <w:ind w:left="109" w:right="112" w:firstLine="0"/>
        <w:jc w:val="both"/>
        <w:rPr>
          <w:sz w:val="24"/>
        </w:rPr>
      </w:pPr>
      <w:r>
        <w:rPr>
          <w:sz w:val="24"/>
        </w:rPr>
        <w:t>Caso o valor do Contrato se enquadre no limite previsto na legislação vigente, manter Programa de Integridade, consistindo tal programa no 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w:t>
      </w:r>
      <w:r>
        <w:rPr>
          <w:spacing w:val="-2"/>
          <w:sz w:val="24"/>
        </w:rPr>
        <w:t> </w:t>
      </w:r>
      <w:r>
        <w:rPr>
          <w:sz w:val="24"/>
        </w:rPr>
        <w:t>na</w:t>
      </w:r>
      <w:r>
        <w:rPr>
          <w:spacing w:val="-2"/>
          <w:sz w:val="24"/>
        </w:rPr>
        <w:t> </w:t>
      </w:r>
      <w:r>
        <w:rPr>
          <w:sz w:val="24"/>
        </w:rPr>
        <w:t>aplicação</w:t>
      </w:r>
      <w:r>
        <w:rPr>
          <w:spacing w:val="-2"/>
          <w:sz w:val="24"/>
        </w:rPr>
        <w:t> </w:t>
      </w:r>
      <w:r>
        <w:rPr>
          <w:sz w:val="24"/>
        </w:rPr>
        <w:t>efetiva</w:t>
      </w:r>
      <w:r>
        <w:rPr>
          <w:spacing w:val="-2"/>
          <w:sz w:val="24"/>
        </w:rPr>
        <w:t> </w:t>
      </w:r>
      <w:r>
        <w:rPr>
          <w:sz w:val="24"/>
        </w:rPr>
        <w:t>de</w:t>
      </w:r>
      <w:r>
        <w:rPr>
          <w:spacing w:val="-2"/>
          <w:sz w:val="24"/>
        </w:rPr>
        <w:t> </w:t>
      </w:r>
      <w:r>
        <w:rPr>
          <w:sz w:val="24"/>
        </w:rPr>
        <w:t>códigos de ética e de conduta, políticas e diretrizes com o objetivo de detectar e sanar desvios, fraudes, irregularidades e atos ilícitos praticados contra a Administração Pública.</w:t>
      </w:r>
    </w:p>
    <w:p>
      <w:pPr>
        <w:pStyle w:val="ListParagraph"/>
        <w:numPr>
          <w:ilvl w:val="3"/>
          <w:numId w:val="44"/>
        </w:numPr>
        <w:tabs>
          <w:tab w:pos="953" w:val="left" w:leader="none"/>
        </w:tabs>
        <w:spacing w:line="247" w:lineRule="auto" w:before="236" w:after="0"/>
        <w:ind w:left="109" w:right="113"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44"/>
        </w:numPr>
        <w:tabs>
          <w:tab w:pos="780" w:val="left" w:leader="none"/>
        </w:tabs>
        <w:spacing w:line="261" w:lineRule="auto" w:before="241" w:after="0"/>
        <w:ind w:left="109" w:right="1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48"/>
        <w:ind w:left="0"/>
      </w:pPr>
    </w:p>
    <w:p>
      <w:pPr>
        <w:pStyle w:val="Heading2"/>
        <w:ind w:left="10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3"/>
        <w:ind w:left="0"/>
        <w:rPr>
          <w:b/>
        </w:rPr>
      </w:pPr>
    </w:p>
    <w:p>
      <w:pPr>
        <w:pStyle w:val="ListParagraph"/>
        <w:numPr>
          <w:ilvl w:val="1"/>
          <w:numId w:val="46"/>
        </w:numPr>
        <w:tabs>
          <w:tab w:pos="589" w:val="left" w:leader="none"/>
        </w:tabs>
        <w:spacing w:line="240" w:lineRule="auto" w:before="0" w:after="0"/>
        <w:ind w:left="589" w:right="0" w:hanging="480"/>
        <w:jc w:val="left"/>
        <w:rPr>
          <w:sz w:val="24"/>
        </w:rPr>
      </w:pPr>
      <w:r>
        <w:rPr>
          <w:sz w:val="24"/>
        </w:rPr>
        <w:t>Não haverá exigência de garantia contratual da execução. (ANEXO </w:t>
      </w:r>
      <w:r>
        <w:rPr>
          <w:b/>
          <w:sz w:val="24"/>
        </w:rPr>
        <w:t>I </w:t>
      </w:r>
      <w:r>
        <w:rPr>
          <w:sz w:val="24"/>
        </w:rPr>
        <w:t>– ITEM </w:t>
      </w:r>
      <w:r>
        <w:rPr>
          <w:b/>
          <w:spacing w:val="-2"/>
          <w:sz w:val="24"/>
        </w:rPr>
        <w:t>XIII</w:t>
      </w:r>
      <w:r>
        <w:rPr>
          <w:spacing w:val="-2"/>
          <w:sz w:val="24"/>
        </w:rPr>
        <w:t>)</w:t>
      </w:r>
    </w:p>
    <w:p>
      <w:pPr>
        <w:pStyle w:val="BodyText"/>
        <w:ind w:left="0"/>
      </w:pPr>
    </w:p>
    <w:p>
      <w:pPr>
        <w:pStyle w:val="BodyText"/>
        <w:spacing w:before="252"/>
        <w:ind w:left="0"/>
      </w:pPr>
    </w:p>
    <w:p>
      <w:pPr>
        <w:pStyle w:val="Heading2"/>
        <w:ind w:left="139"/>
      </w:pPr>
      <w:r>
        <w:rPr/>
        <w:t>CLÁUSULA</w:t>
      </w:r>
      <w:r>
        <w:rPr>
          <w:spacing w:val="12"/>
        </w:rPr>
        <w:t> </w:t>
      </w:r>
      <w:r>
        <w:rPr/>
        <w:t>DÉCIMA</w:t>
      </w:r>
      <w:r>
        <w:rPr>
          <w:spacing w:val="14"/>
        </w:rPr>
        <w:t> </w:t>
      </w:r>
      <w:r>
        <w:rPr/>
        <w:t>PRIMEIRA</w:t>
      </w:r>
      <w:r>
        <w:rPr>
          <w:spacing w:val="15"/>
        </w:rPr>
        <w:t> </w:t>
      </w:r>
      <w:r>
        <w:rPr/>
        <w:t>–</w:t>
      </w:r>
      <w:r>
        <w:rPr>
          <w:spacing w:val="33"/>
        </w:rPr>
        <w:t> </w:t>
      </w:r>
      <w:r>
        <w:rPr/>
        <w:t>DAS</w:t>
      </w:r>
      <w:r>
        <w:rPr>
          <w:spacing w:val="33"/>
        </w:rPr>
        <w:t> </w:t>
      </w:r>
      <w:r>
        <w:rPr/>
        <w:t>INFRAÇÕES</w:t>
      </w:r>
      <w:r>
        <w:rPr>
          <w:spacing w:val="14"/>
        </w:rPr>
        <w:t> </w:t>
      </w:r>
      <w:r>
        <w:rPr/>
        <w:t>ADMINISTRATIVAS</w:t>
      </w:r>
      <w:r>
        <w:rPr>
          <w:spacing w:val="33"/>
        </w:rPr>
        <w:t> </w:t>
      </w:r>
      <w:r>
        <w:rPr/>
        <w:t>E</w:t>
      </w:r>
      <w:r>
        <w:rPr>
          <w:spacing w:val="34"/>
        </w:rPr>
        <w:t> </w:t>
      </w:r>
      <w:r>
        <w:rPr>
          <w:spacing w:val="-2"/>
        </w:rPr>
        <w:t>SANÇÕES</w:t>
      </w:r>
    </w:p>
    <w:p>
      <w:pPr>
        <w:pStyle w:val="BodyText"/>
        <w:spacing w:before="183"/>
        <w:ind w:left="0"/>
        <w:rPr>
          <w:b/>
        </w:rPr>
      </w:pPr>
    </w:p>
    <w:p>
      <w:pPr>
        <w:pStyle w:val="ListParagraph"/>
        <w:numPr>
          <w:ilvl w:val="1"/>
          <w:numId w:val="47"/>
        </w:numPr>
        <w:tabs>
          <w:tab w:pos="580" w:val="left" w:leader="none"/>
        </w:tabs>
        <w:spacing w:line="240" w:lineRule="auto" w:before="0" w:after="0"/>
        <w:ind w:left="58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47"/>
        </w:numPr>
        <w:tabs>
          <w:tab w:pos="760" w:val="left" w:leader="none"/>
        </w:tabs>
        <w:spacing w:line="240" w:lineRule="auto" w:before="249" w:after="0"/>
        <w:ind w:left="760" w:right="0" w:hanging="651"/>
        <w:jc w:val="left"/>
        <w:rPr>
          <w:sz w:val="24"/>
        </w:rPr>
      </w:pPr>
      <w:r>
        <w:rPr>
          <w:sz w:val="24"/>
        </w:rPr>
        <w:t>dar causa à inexecução parcial do </w:t>
      </w:r>
      <w:r>
        <w:rPr>
          <w:spacing w:val="-2"/>
          <w:sz w:val="24"/>
        </w:rPr>
        <w:t>contrato;</w:t>
      </w:r>
    </w:p>
    <w:p>
      <w:pPr>
        <w:pStyle w:val="ListParagraph"/>
        <w:numPr>
          <w:ilvl w:val="2"/>
          <w:numId w:val="47"/>
        </w:numPr>
        <w:tabs>
          <w:tab w:pos="787" w:val="left" w:leader="none"/>
        </w:tabs>
        <w:spacing w:line="247" w:lineRule="auto" w:before="249" w:after="0"/>
        <w:ind w:left="109" w:right="113"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47"/>
        </w:numPr>
        <w:tabs>
          <w:tab w:pos="760" w:val="left" w:leader="none"/>
        </w:tabs>
        <w:spacing w:line="240" w:lineRule="auto" w:before="257" w:after="0"/>
        <w:ind w:left="760" w:right="0" w:hanging="651"/>
        <w:jc w:val="left"/>
        <w:rPr>
          <w:sz w:val="24"/>
        </w:rPr>
      </w:pPr>
      <w:r>
        <w:rPr>
          <w:sz w:val="24"/>
        </w:rPr>
        <w:t>dar causa à inexecução total do </w:t>
      </w:r>
      <w:r>
        <w:rPr>
          <w:spacing w:val="-2"/>
          <w:sz w:val="24"/>
        </w:rPr>
        <w:t>contrato;</w:t>
      </w:r>
    </w:p>
    <w:p>
      <w:pPr>
        <w:pStyle w:val="ListParagraph"/>
        <w:numPr>
          <w:ilvl w:val="2"/>
          <w:numId w:val="47"/>
        </w:numPr>
        <w:tabs>
          <w:tab w:pos="798" w:val="left" w:leader="none"/>
        </w:tabs>
        <w:spacing w:line="247" w:lineRule="auto" w:before="249" w:after="0"/>
        <w:ind w:left="109" w:right="113" w:firstLine="0"/>
        <w:jc w:val="both"/>
        <w:rPr>
          <w:sz w:val="24"/>
        </w:rPr>
      </w:pPr>
      <w:r>
        <w:rPr>
          <w:sz w:val="24"/>
        </w:rPr>
        <w:t>deixar de entregar a documentação exigida para o certame ou não entregar qualquer documento que tenha sido solicitado pelo pregoeiro durante o certame;</w:t>
      </w:r>
    </w:p>
    <w:p>
      <w:pPr>
        <w:pStyle w:val="ListParagraph"/>
        <w:numPr>
          <w:ilvl w:val="2"/>
          <w:numId w:val="47"/>
        </w:numPr>
        <w:tabs>
          <w:tab w:pos="760" w:val="left" w:leader="none"/>
        </w:tabs>
        <w:spacing w:line="240" w:lineRule="auto" w:before="241" w:after="0"/>
        <w:ind w:left="76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7"/>
        </w:numPr>
        <w:tabs>
          <w:tab w:pos="940" w:val="left" w:leader="none"/>
        </w:tabs>
        <w:spacing w:line="240" w:lineRule="auto" w:before="249" w:after="0"/>
        <w:ind w:left="94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7"/>
        </w:numPr>
        <w:tabs>
          <w:tab w:pos="940" w:val="left" w:leader="none"/>
        </w:tabs>
        <w:spacing w:line="240" w:lineRule="auto" w:before="264" w:after="0"/>
        <w:ind w:left="94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7"/>
        </w:numPr>
        <w:tabs>
          <w:tab w:pos="940" w:val="left" w:leader="none"/>
        </w:tabs>
        <w:spacing w:line="240" w:lineRule="auto" w:before="249" w:after="0"/>
        <w:ind w:left="940" w:right="0" w:hanging="831"/>
        <w:jc w:val="left"/>
        <w:rPr>
          <w:sz w:val="24"/>
        </w:rPr>
      </w:pPr>
      <w:r>
        <w:rPr>
          <w:sz w:val="24"/>
        </w:rPr>
        <w:t>pedir para ser desclassificado quando encerrada a etapa competitiva; </w:t>
      </w:r>
      <w:r>
        <w:rPr>
          <w:spacing w:val="-5"/>
          <w:sz w:val="24"/>
        </w:rPr>
        <w:t>ou</w:t>
      </w:r>
    </w:p>
    <w:p>
      <w:pPr>
        <w:spacing w:after="0" w:line="240" w:lineRule="auto"/>
        <w:jc w:val="left"/>
        <w:rPr>
          <w:sz w:val="24"/>
        </w:rPr>
        <w:sectPr>
          <w:pgSz w:w="15840" w:h="24480"/>
          <w:pgMar w:top="500" w:bottom="280" w:left="580" w:right="560"/>
        </w:sectPr>
      </w:pPr>
    </w:p>
    <w:p>
      <w:pPr>
        <w:pStyle w:val="ListParagraph"/>
        <w:numPr>
          <w:ilvl w:val="3"/>
          <w:numId w:val="47"/>
        </w:numPr>
        <w:tabs>
          <w:tab w:pos="940" w:val="left" w:leader="none"/>
        </w:tabs>
        <w:spacing w:line="240" w:lineRule="auto" w:before="71" w:after="0"/>
        <w:ind w:left="940" w:right="0" w:hanging="831"/>
        <w:jc w:val="left"/>
        <w:rPr>
          <w:sz w:val="24"/>
        </w:rPr>
      </w:pPr>
      <w:r>
        <w:rPr>
          <w:sz w:val="24"/>
        </w:rPr>
        <w:t>deixar de apresentar </w:t>
      </w:r>
      <w:r>
        <w:rPr>
          <w:spacing w:val="-2"/>
          <w:sz w:val="24"/>
        </w:rPr>
        <w:t>amostra;</w:t>
      </w:r>
    </w:p>
    <w:p>
      <w:pPr>
        <w:pStyle w:val="ListParagraph"/>
        <w:numPr>
          <w:ilvl w:val="3"/>
          <w:numId w:val="47"/>
        </w:numPr>
        <w:tabs>
          <w:tab w:pos="940" w:val="left" w:leader="none"/>
        </w:tabs>
        <w:spacing w:line="240" w:lineRule="auto" w:before="249" w:after="0"/>
        <w:ind w:left="94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7"/>
        </w:numPr>
        <w:tabs>
          <w:tab w:pos="785" w:val="left" w:leader="none"/>
        </w:tabs>
        <w:spacing w:line="261" w:lineRule="auto" w:before="249" w:after="0"/>
        <w:ind w:left="109" w:right="113"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47"/>
        </w:numPr>
        <w:tabs>
          <w:tab w:pos="965" w:val="left" w:leader="none"/>
        </w:tabs>
        <w:spacing w:line="247" w:lineRule="auto" w:before="223" w:after="0"/>
        <w:ind w:left="109" w:right="113" w:firstLine="0"/>
        <w:jc w:val="both"/>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47"/>
        </w:numPr>
        <w:tabs>
          <w:tab w:pos="760" w:val="left" w:leader="none"/>
        </w:tabs>
        <w:spacing w:line="240" w:lineRule="auto" w:before="242" w:after="0"/>
        <w:ind w:left="76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7"/>
        </w:numPr>
        <w:tabs>
          <w:tab w:pos="760" w:val="left" w:leader="none"/>
        </w:tabs>
        <w:spacing w:line="240" w:lineRule="auto" w:before="249" w:after="0"/>
        <w:ind w:left="76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7"/>
        </w:numPr>
        <w:tabs>
          <w:tab w:pos="760" w:val="left" w:leader="none"/>
        </w:tabs>
        <w:spacing w:line="240" w:lineRule="auto" w:before="264" w:after="0"/>
        <w:ind w:left="760" w:right="0" w:hanging="651"/>
        <w:jc w:val="left"/>
        <w:rPr>
          <w:sz w:val="24"/>
        </w:rPr>
      </w:pPr>
      <w:r>
        <w:rPr>
          <w:sz w:val="24"/>
        </w:rPr>
        <w:t>fraudar o certame ou praticar ato fraudulento na execução do </w:t>
      </w:r>
      <w:r>
        <w:rPr>
          <w:spacing w:val="-2"/>
          <w:sz w:val="24"/>
        </w:rPr>
        <w:t>contrato;</w:t>
      </w:r>
    </w:p>
    <w:p>
      <w:pPr>
        <w:pStyle w:val="ListParagraph"/>
        <w:numPr>
          <w:ilvl w:val="2"/>
          <w:numId w:val="47"/>
        </w:numPr>
        <w:tabs>
          <w:tab w:pos="880" w:val="left" w:leader="none"/>
        </w:tabs>
        <w:spacing w:line="240" w:lineRule="auto" w:before="249" w:after="0"/>
        <w:ind w:left="88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7"/>
        </w:numPr>
        <w:tabs>
          <w:tab w:pos="1060" w:val="left" w:leader="none"/>
        </w:tabs>
        <w:spacing w:line="240" w:lineRule="auto" w:before="249" w:after="0"/>
        <w:ind w:left="1060" w:right="0" w:hanging="951"/>
        <w:jc w:val="left"/>
        <w:rPr>
          <w:sz w:val="24"/>
        </w:rPr>
      </w:pPr>
      <w:r>
        <w:rPr>
          <w:sz w:val="24"/>
        </w:rPr>
        <w:t>agir em conluio ou em desconformidade com a </w:t>
      </w:r>
      <w:r>
        <w:rPr>
          <w:spacing w:val="-4"/>
          <w:sz w:val="24"/>
        </w:rPr>
        <w:t>lei;</w:t>
      </w:r>
    </w:p>
    <w:p>
      <w:pPr>
        <w:pStyle w:val="ListParagraph"/>
        <w:numPr>
          <w:ilvl w:val="3"/>
          <w:numId w:val="47"/>
        </w:numPr>
        <w:tabs>
          <w:tab w:pos="1060" w:val="left" w:leader="none"/>
        </w:tabs>
        <w:spacing w:line="240" w:lineRule="auto" w:before="249" w:after="0"/>
        <w:ind w:left="1060" w:right="0" w:hanging="951"/>
        <w:jc w:val="left"/>
        <w:rPr>
          <w:sz w:val="24"/>
        </w:rPr>
      </w:pPr>
      <w:r>
        <w:rPr>
          <w:sz w:val="24"/>
        </w:rPr>
        <w:t>induzir deliberadamente a erro no </w:t>
      </w:r>
      <w:r>
        <w:rPr>
          <w:spacing w:val="-2"/>
          <w:sz w:val="24"/>
        </w:rPr>
        <w:t>julgamento;</w:t>
      </w:r>
    </w:p>
    <w:p>
      <w:pPr>
        <w:pStyle w:val="ListParagraph"/>
        <w:numPr>
          <w:ilvl w:val="3"/>
          <w:numId w:val="47"/>
        </w:numPr>
        <w:tabs>
          <w:tab w:pos="1060" w:val="left" w:leader="none"/>
        </w:tabs>
        <w:spacing w:line="240" w:lineRule="auto" w:before="249" w:after="0"/>
        <w:ind w:left="1060" w:right="0" w:hanging="951"/>
        <w:jc w:val="left"/>
        <w:rPr>
          <w:sz w:val="24"/>
        </w:rPr>
      </w:pPr>
      <w:r>
        <w:rPr>
          <w:sz w:val="24"/>
        </w:rPr>
        <w:t>apresentar amostra falsificada ou </w:t>
      </w:r>
      <w:r>
        <w:rPr>
          <w:spacing w:val="-2"/>
          <w:sz w:val="24"/>
        </w:rPr>
        <w:t>deteriorada;</w:t>
      </w:r>
    </w:p>
    <w:p>
      <w:pPr>
        <w:pStyle w:val="ListParagraph"/>
        <w:numPr>
          <w:ilvl w:val="3"/>
          <w:numId w:val="47"/>
        </w:numPr>
        <w:tabs>
          <w:tab w:pos="1060" w:val="left" w:leader="none"/>
        </w:tabs>
        <w:spacing w:line="240" w:lineRule="auto" w:before="264" w:after="0"/>
        <w:ind w:left="106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7"/>
        </w:numPr>
        <w:tabs>
          <w:tab w:pos="871" w:val="left" w:leader="none"/>
        </w:tabs>
        <w:spacing w:line="240" w:lineRule="auto" w:before="249" w:after="0"/>
        <w:ind w:left="871" w:right="0" w:hanging="762"/>
        <w:jc w:val="left"/>
        <w:rPr>
          <w:sz w:val="24"/>
        </w:rPr>
      </w:pPr>
      <w:r>
        <w:rPr>
          <w:sz w:val="24"/>
        </w:rPr>
        <w:t>praticar atos ilícitos com vistas a frustrar os objetivos do </w:t>
      </w:r>
      <w:r>
        <w:rPr>
          <w:spacing w:val="-2"/>
          <w:sz w:val="24"/>
        </w:rPr>
        <w:t>certame;</w:t>
      </w:r>
    </w:p>
    <w:p>
      <w:pPr>
        <w:pStyle w:val="ListParagraph"/>
        <w:numPr>
          <w:ilvl w:val="2"/>
          <w:numId w:val="47"/>
        </w:numPr>
        <w:tabs>
          <w:tab w:pos="880" w:val="left" w:leader="none"/>
        </w:tabs>
        <w:spacing w:line="240" w:lineRule="auto" w:before="249" w:after="0"/>
        <w:ind w:left="880" w:right="0" w:hanging="771"/>
        <w:jc w:val="left"/>
        <w:rPr>
          <w:sz w:val="24"/>
        </w:rPr>
      </w:pPr>
      <w:r>
        <w:rPr>
          <w:sz w:val="24"/>
        </w:rPr>
        <w:t>praticar</w:t>
      </w:r>
      <w:r>
        <w:rPr>
          <w:spacing w:val="-2"/>
          <w:sz w:val="24"/>
        </w:rPr>
        <w:t> </w:t>
      </w:r>
      <w:r>
        <w:rPr>
          <w:sz w:val="24"/>
        </w:rPr>
        <w:t>ato lesivo previsto no </w:t>
      </w:r>
      <w:hyperlink r:id="rId28">
        <w:r>
          <w:rPr>
            <w:sz w:val="24"/>
            <w:u w:val="single" w:color="000080"/>
          </w:rPr>
          <w:t>art.</w:t>
        </w:r>
        <w:r>
          <w:rPr>
            <w:spacing w:val="1"/>
            <w:sz w:val="24"/>
            <w:u w:val="single" w:color="000080"/>
          </w:rPr>
          <w:t> </w:t>
        </w:r>
        <w:r>
          <w:rPr>
            <w:sz w:val="24"/>
            <w:u w:val="single" w:color="000080"/>
          </w:rPr>
          <w:t>5º da Lei nº 12.846</w:t>
        </w:r>
        <w:r>
          <w:rPr>
            <w:sz w:val="24"/>
          </w:rPr>
          <w:t>,</w:t>
        </w:r>
        <w:r>
          <w:rPr>
            <w:spacing w:val="-3"/>
            <w:sz w:val="24"/>
            <w:u w:val="single" w:color="000080"/>
          </w:rPr>
          <w:t> </w:t>
        </w:r>
        <w:r>
          <w:rPr>
            <w:sz w:val="24"/>
            <w:u w:val="single" w:color="000080"/>
          </w:rPr>
          <w:t>de 1º de agosto de</w:t>
        </w:r>
        <w:r>
          <w:rPr>
            <w:spacing w:val="1"/>
            <w:sz w:val="24"/>
            <w:u w:val="single" w:color="000080"/>
          </w:rPr>
          <w:t> </w:t>
        </w:r>
        <w:r>
          <w:rPr>
            <w:spacing w:val="-2"/>
            <w:sz w:val="24"/>
            <w:u w:val="single" w:color="000080"/>
          </w:rPr>
          <w:t>2013.</w:t>
        </w:r>
      </w:hyperlink>
    </w:p>
    <w:p>
      <w:pPr>
        <w:pStyle w:val="ListParagraph"/>
        <w:numPr>
          <w:ilvl w:val="1"/>
          <w:numId w:val="47"/>
        </w:numPr>
        <w:tabs>
          <w:tab w:pos="607" w:val="left" w:leader="none"/>
        </w:tabs>
        <w:spacing w:line="247" w:lineRule="auto" w:before="249" w:after="0"/>
        <w:ind w:left="109" w:right="112"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47"/>
        </w:numPr>
        <w:tabs>
          <w:tab w:pos="749" w:val="left" w:leader="none"/>
        </w:tabs>
        <w:spacing w:line="247" w:lineRule="auto" w:before="256" w:after="0"/>
        <w:ind w:left="109" w:right="11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7"/>
        </w:numPr>
        <w:tabs>
          <w:tab w:pos="789" w:val="left" w:leader="none"/>
        </w:tabs>
        <w:spacing w:line="247" w:lineRule="auto" w:before="242" w:after="0"/>
        <w:ind w:left="109" w:right="112"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w:t>
      </w:r>
      <w:r>
        <w:rPr>
          <w:sz w:val="24"/>
        </w:rPr>
        <w:t>seguintes </w:t>
      </w:r>
      <w:r>
        <w:rPr>
          <w:spacing w:val="-2"/>
          <w:sz w:val="24"/>
        </w:rPr>
        <w:t>parâmetros:</w:t>
      </w:r>
    </w:p>
    <w:p>
      <w:pPr>
        <w:pStyle w:val="BodyText"/>
        <w:spacing w:before="11"/>
        <w:ind w:left="0"/>
      </w:pPr>
    </w:p>
    <w:p>
      <w:pPr>
        <w:pStyle w:val="ListParagraph"/>
        <w:numPr>
          <w:ilvl w:val="0"/>
          <w:numId w:val="48"/>
        </w:numPr>
        <w:tabs>
          <w:tab w:pos="351" w:val="left" w:leader="none"/>
        </w:tabs>
        <w:spacing w:line="240" w:lineRule="auto" w:before="0" w:after="0"/>
        <w:ind w:left="351"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do </w:t>
      </w:r>
      <w:r>
        <w:rPr>
          <w:color w:val="FF0000"/>
          <w:spacing w:val="-2"/>
          <w:sz w:val="24"/>
        </w:rPr>
        <w:t>Contrato</w:t>
      </w:r>
      <w:r>
        <w:rPr>
          <w:spacing w:val="-2"/>
          <w:sz w:val="24"/>
        </w:rPr>
        <w:t>;</w:t>
      </w:r>
    </w:p>
    <w:p>
      <w:pPr>
        <w:pStyle w:val="ListParagraph"/>
        <w:numPr>
          <w:ilvl w:val="0"/>
          <w:numId w:val="48"/>
        </w:numPr>
        <w:tabs>
          <w:tab w:pos="364" w:val="left" w:leader="none"/>
        </w:tabs>
        <w:spacing w:line="240" w:lineRule="auto" w:before="249" w:after="0"/>
        <w:ind w:left="364"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ListParagraph"/>
        <w:numPr>
          <w:ilvl w:val="0"/>
          <w:numId w:val="48"/>
        </w:numPr>
        <w:tabs>
          <w:tab w:pos="350" w:val="left" w:leader="none"/>
        </w:tabs>
        <w:spacing w:line="240" w:lineRule="auto" w:before="249" w:after="0"/>
        <w:ind w:left="35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BodyText"/>
        <w:spacing w:before="3"/>
        <w:ind w:left="0"/>
      </w:pPr>
    </w:p>
    <w:p>
      <w:pPr>
        <w:pStyle w:val="ListParagraph"/>
        <w:numPr>
          <w:ilvl w:val="3"/>
          <w:numId w:val="47"/>
        </w:numPr>
        <w:tabs>
          <w:tab w:pos="943" w:val="left" w:leader="none"/>
        </w:tabs>
        <w:spacing w:line="247" w:lineRule="auto" w:before="0" w:after="0"/>
        <w:ind w:left="109" w:right="1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47"/>
        </w:numPr>
        <w:tabs>
          <w:tab w:pos="962" w:val="left" w:leader="none"/>
        </w:tabs>
        <w:spacing w:line="247" w:lineRule="auto" w:before="257" w:after="0"/>
        <w:ind w:left="109" w:right="1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47"/>
        </w:numPr>
        <w:tabs>
          <w:tab w:pos="987" w:val="left" w:leader="none"/>
        </w:tabs>
        <w:spacing w:line="254" w:lineRule="auto" w:before="241" w:after="0"/>
        <w:ind w:left="109" w:right="11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47"/>
        </w:numPr>
        <w:tabs>
          <w:tab w:pos="926" w:val="left" w:leader="none"/>
        </w:tabs>
        <w:spacing w:line="240" w:lineRule="auto" w:before="232" w:after="0"/>
        <w:ind w:left="92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7"/>
        </w:numPr>
        <w:tabs>
          <w:tab w:pos="782" w:val="left" w:leader="none"/>
        </w:tabs>
        <w:spacing w:line="247" w:lineRule="auto" w:before="249" w:after="0"/>
        <w:ind w:left="109" w:right="112"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47"/>
        </w:numPr>
        <w:tabs>
          <w:tab w:pos="769" w:val="left" w:leader="none"/>
        </w:tabs>
        <w:spacing w:line="240" w:lineRule="auto" w:before="273" w:after="0"/>
        <w:ind w:left="769" w:right="0" w:hanging="660"/>
        <w:jc w:val="both"/>
        <w:rPr>
          <w:sz w:val="24"/>
        </w:rPr>
      </w:pPr>
      <w:r>
        <w:rPr>
          <w:sz w:val="24"/>
        </w:rPr>
        <w:t>Declaração</w:t>
      </w:r>
      <w:r>
        <w:rPr>
          <w:spacing w:val="5"/>
          <w:sz w:val="24"/>
        </w:rPr>
        <w:t> </w:t>
      </w:r>
      <w:r>
        <w:rPr>
          <w:sz w:val="24"/>
        </w:rPr>
        <w:t>de</w:t>
      </w:r>
      <w:r>
        <w:rPr>
          <w:spacing w:val="7"/>
          <w:sz w:val="24"/>
        </w:rPr>
        <w:t> </w:t>
      </w:r>
      <w:r>
        <w:rPr>
          <w:sz w:val="24"/>
        </w:rPr>
        <w:t>inidoneidade</w:t>
      </w:r>
      <w:r>
        <w:rPr>
          <w:spacing w:val="7"/>
          <w:sz w:val="24"/>
        </w:rPr>
        <w:t> </w:t>
      </w:r>
      <w:r>
        <w:rPr>
          <w:sz w:val="24"/>
        </w:rPr>
        <w:t>para</w:t>
      </w:r>
      <w:r>
        <w:rPr>
          <w:spacing w:val="7"/>
          <w:sz w:val="24"/>
        </w:rPr>
        <w:t> </w:t>
      </w:r>
      <w:r>
        <w:rPr>
          <w:sz w:val="24"/>
        </w:rPr>
        <w:t>licitar</w:t>
      </w:r>
      <w:r>
        <w:rPr>
          <w:spacing w:val="7"/>
          <w:sz w:val="24"/>
        </w:rPr>
        <w:t> </w:t>
      </w:r>
      <w:r>
        <w:rPr>
          <w:sz w:val="24"/>
        </w:rPr>
        <w:t>ou</w:t>
      </w:r>
      <w:r>
        <w:rPr>
          <w:spacing w:val="7"/>
          <w:sz w:val="24"/>
        </w:rPr>
        <w:t> </w:t>
      </w:r>
      <w:r>
        <w:rPr>
          <w:sz w:val="24"/>
        </w:rPr>
        <w:t>contratar,</w:t>
      </w:r>
      <w:r>
        <w:rPr>
          <w:spacing w:val="7"/>
          <w:sz w:val="24"/>
        </w:rPr>
        <w:t> </w:t>
      </w:r>
      <w:r>
        <w:rPr>
          <w:sz w:val="24"/>
        </w:rPr>
        <w:t>prevista</w:t>
      </w:r>
      <w:r>
        <w:rPr>
          <w:spacing w:val="8"/>
          <w:sz w:val="24"/>
        </w:rPr>
        <w:t> </w:t>
      </w:r>
      <w:r>
        <w:rPr>
          <w:sz w:val="24"/>
        </w:rPr>
        <w:t>no</w:t>
      </w:r>
      <w:r>
        <w:rPr>
          <w:spacing w:val="7"/>
          <w:sz w:val="24"/>
        </w:rPr>
        <w:t> </w:t>
      </w:r>
      <w:r>
        <w:rPr>
          <w:sz w:val="24"/>
        </w:rPr>
        <w:t>a</w:t>
      </w:r>
      <w:r>
        <w:rPr>
          <w:b/>
          <w:i/>
          <w:sz w:val="24"/>
        </w:rPr>
        <w:t>rt.</w:t>
      </w:r>
      <w:r>
        <w:rPr>
          <w:b/>
          <w:i/>
          <w:spacing w:val="7"/>
          <w:sz w:val="24"/>
        </w:rPr>
        <w:t> </w:t>
      </w:r>
      <w:r>
        <w:rPr>
          <w:b/>
          <w:i/>
          <w:sz w:val="24"/>
        </w:rPr>
        <w:t>156,</w:t>
      </w:r>
      <w:r>
        <w:rPr>
          <w:b/>
          <w:i/>
          <w:spacing w:val="7"/>
          <w:sz w:val="24"/>
        </w:rPr>
        <w:t> </w:t>
      </w:r>
      <w:r>
        <w:rPr>
          <w:b/>
          <w:i/>
          <w:sz w:val="24"/>
        </w:rPr>
        <w:t>IV,</w:t>
      </w:r>
      <w:r>
        <w:rPr>
          <w:b/>
          <w:i/>
          <w:spacing w:val="7"/>
          <w:sz w:val="24"/>
        </w:rPr>
        <w:t> </w:t>
      </w:r>
      <w:r>
        <w:rPr>
          <w:b/>
          <w:i/>
          <w:sz w:val="24"/>
        </w:rPr>
        <w:t>§</w:t>
      </w:r>
      <w:r>
        <w:rPr>
          <w:b/>
          <w:i/>
          <w:spacing w:val="7"/>
          <w:sz w:val="24"/>
        </w:rPr>
        <w:t> </w:t>
      </w:r>
      <w:r>
        <w:rPr>
          <w:b/>
          <w:i/>
          <w:sz w:val="24"/>
        </w:rPr>
        <w:t>5º,</w:t>
      </w:r>
      <w:r>
        <w:rPr>
          <w:b/>
          <w:i/>
          <w:spacing w:val="7"/>
          <w:sz w:val="24"/>
        </w:rPr>
        <w:t> </w:t>
      </w:r>
      <w:r>
        <w:rPr>
          <w:b/>
          <w:i/>
          <w:sz w:val="24"/>
        </w:rPr>
        <w:t>da</w:t>
      </w:r>
      <w:r>
        <w:rPr>
          <w:b/>
          <w:i/>
          <w:spacing w:val="8"/>
          <w:sz w:val="24"/>
        </w:rPr>
        <w:t> </w:t>
      </w:r>
      <w:r>
        <w:rPr>
          <w:b/>
          <w:i/>
          <w:sz w:val="24"/>
        </w:rPr>
        <w:t>Lei</w:t>
      </w:r>
      <w:r>
        <w:rPr>
          <w:b/>
          <w:i/>
          <w:spacing w:val="7"/>
          <w:sz w:val="24"/>
        </w:rPr>
        <w:t> </w:t>
      </w:r>
      <w:r>
        <w:rPr>
          <w:b/>
          <w:i/>
          <w:sz w:val="24"/>
        </w:rPr>
        <w:t>nº</w:t>
      </w:r>
      <w:r>
        <w:rPr>
          <w:b/>
          <w:i/>
          <w:spacing w:val="7"/>
          <w:sz w:val="24"/>
        </w:rPr>
        <w:t> </w:t>
      </w:r>
      <w:r>
        <w:rPr>
          <w:b/>
          <w:i/>
          <w:sz w:val="24"/>
        </w:rPr>
        <w:t>14.133/2021,</w:t>
      </w:r>
      <w:r>
        <w:rPr>
          <w:b/>
          <w:i/>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nos</w:t>
      </w:r>
      <w:r>
        <w:rPr>
          <w:spacing w:val="8"/>
          <w:sz w:val="24"/>
        </w:rPr>
        <w:t> </w:t>
      </w:r>
      <w:r>
        <w:rPr>
          <w:spacing w:val="-2"/>
          <w:sz w:val="24"/>
        </w:rPr>
        <w:t>subitens</w:t>
      </w:r>
    </w:p>
    <w:p>
      <w:pPr>
        <w:pStyle w:val="BodyText"/>
        <w:spacing w:line="247" w:lineRule="auto" w:before="9"/>
        <w:ind w:right="113"/>
        <w:jc w:val="both"/>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47"/>
        </w:numPr>
        <w:tabs>
          <w:tab w:pos="589" w:val="left" w:leader="none"/>
        </w:tabs>
        <w:spacing w:line="252" w:lineRule="auto" w:before="242" w:after="0"/>
        <w:ind w:left="109" w:right="113" w:firstLine="0"/>
        <w:jc w:val="both"/>
        <w:rPr>
          <w:sz w:val="24"/>
        </w:rPr>
      </w:pPr>
      <w:r>
        <w:rPr>
          <w:sz w:val="24"/>
        </w:rPr>
        <w:t>Sem prejuízo da multa administrativa prevista no art. 156, II, § 3º, da Lei nº 14.133/2021, o atraso injustificado no cumprimento das obrigações contratuais</w:t>
      </w:r>
      <w:r>
        <w:rPr>
          <w:spacing w:val="-1"/>
          <w:sz w:val="24"/>
        </w:rPr>
        <w:t> </w:t>
      </w:r>
      <w:r>
        <w:rPr>
          <w:sz w:val="24"/>
        </w:rPr>
        <w:t>sujeitará</w:t>
      </w:r>
      <w:r>
        <w:rPr>
          <w:spacing w:val="-1"/>
          <w:sz w:val="24"/>
        </w:rPr>
        <w:t> </w:t>
      </w:r>
      <w:r>
        <w:rPr>
          <w:sz w:val="24"/>
        </w:rPr>
        <w:t>o</w:t>
      </w:r>
      <w:r>
        <w:rPr>
          <w:spacing w:val="-1"/>
          <w:sz w:val="24"/>
        </w:rPr>
        <w:t> </w:t>
      </w:r>
      <w:r>
        <w:rPr>
          <w:sz w:val="24"/>
        </w:rPr>
        <w:t>CONTRATADO,</w:t>
      </w:r>
      <w:r>
        <w:rPr>
          <w:spacing w:val="-1"/>
          <w:sz w:val="24"/>
        </w:rPr>
        <w:t> </w:t>
      </w:r>
      <w:r>
        <w:rPr>
          <w:sz w:val="24"/>
        </w:rPr>
        <w:t>independente</w:t>
      </w:r>
      <w:r>
        <w:rPr>
          <w:spacing w:val="-1"/>
          <w:sz w:val="24"/>
        </w:rPr>
        <w:t> </w:t>
      </w:r>
      <w:r>
        <w:rPr>
          <w:sz w:val="24"/>
        </w:rPr>
        <w:t>de</w:t>
      </w:r>
      <w:r>
        <w:rPr>
          <w:spacing w:val="-1"/>
          <w:sz w:val="24"/>
        </w:rPr>
        <w:t> </w:t>
      </w:r>
      <w:r>
        <w:rPr>
          <w:sz w:val="24"/>
        </w:rPr>
        <w:t>notificação,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408</w:t>
      </w:r>
      <w:r>
        <w:rPr>
          <w:spacing w:val="-1"/>
          <w:sz w:val="24"/>
        </w:rPr>
        <w:t> </w:t>
      </w:r>
      <w:r>
        <w:rPr>
          <w:sz w:val="24"/>
        </w:rPr>
        <w:t>do</w:t>
      </w:r>
      <w:r>
        <w:rPr>
          <w:spacing w:val="-1"/>
          <w:sz w:val="24"/>
        </w:rPr>
        <w:t> </w:t>
      </w:r>
      <w:r>
        <w:rPr>
          <w:sz w:val="24"/>
        </w:rPr>
        <w:t>Código</w:t>
      </w:r>
      <w:r>
        <w:rPr>
          <w:spacing w:val="-1"/>
          <w:sz w:val="24"/>
        </w:rPr>
        <w:t> </w:t>
      </w:r>
      <w:r>
        <w:rPr>
          <w:sz w:val="24"/>
        </w:rPr>
        <w:t>Civil,</w:t>
      </w:r>
      <w:r>
        <w:rPr>
          <w:spacing w:val="-1"/>
          <w:sz w:val="24"/>
        </w:rPr>
        <w:t> </w:t>
      </w:r>
      <w:r>
        <w:rPr>
          <w:sz w:val="24"/>
        </w:rPr>
        <w:t>à</w:t>
      </w:r>
      <w:r>
        <w:rPr>
          <w:spacing w:val="-1"/>
          <w:sz w:val="24"/>
        </w:rPr>
        <w:t> </w:t>
      </w:r>
      <w:r>
        <w:rPr>
          <w:sz w:val="24"/>
        </w:rPr>
        <w:t>multa</w:t>
      </w:r>
      <w:r>
        <w:rPr>
          <w:spacing w:val="-1"/>
          <w:sz w:val="24"/>
        </w:rPr>
        <w:t> </w:t>
      </w:r>
      <w:r>
        <w:rPr>
          <w:sz w:val="24"/>
        </w:rPr>
        <w:t>de</w:t>
      </w:r>
      <w:r>
        <w:rPr>
          <w:spacing w:val="-1"/>
          <w:sz w:val="24"/>
        </w:rPr>
        <w:t> </w:t>
      </w:r>
      <w:r>
        <w:rPr>
          <w:sz w:val="24"/>
        </w:rPr>
        <w:t>mora</w:t>
      </w:r>
      <w:r>
        <w:rPr>
          <w:spacing w:val="-1"/>
          <w:sz w:val="24"/>
        </w:rPr>
        <w:t> </w:t>
      </w:r>
      <w:r>
        <w:rPr>
          <w:sz w:val="24"/>
        </w:rPr>
        <w:t>no</w:t>
      </w:r>
      <w:r>
        <w:rPr>
          <w:spacing w:val="-1"/>
          <w:sz w:val="24"/>
        </w:rPr>
        <w:t> </w:t>
      </w:r>
      <w:r>
        <w:rPr>
          <w:sz w:val="24"/>
        </w:rPr>
        <w:t>percentual</w:t>
      </w:r>
      <w:r>
        <w:rPr>
          <w:spacing w:val="-1"/>
          <w:sz w:val="24"/>
        </w:rPr>
        <w:t> </w:t>
      </w:r>
      <w:r>
        <w:rPr>
          <w:sz w:val="24"/>
        </w:rPr>
        <w:t>de</w:t>
      </w:r>
      <w:r>
        <w:rPr>
          <w:spacing w:val="-1"/>
          <w:sz w:val="24"/>
        </w:rPr>
        <w:t> </w:t>
      </w:r>
      <w:r>
        <w:rPr>
          <w:sz w:val="24"/>
        </w:rPr>
        <w:t>1%</w:t>
      </w:r>
      <w:r>
        <w:rPr>
          <w:spacing w:val="-1"/>
          <w:sz w:val="24"/>
        </w:rPr>
        <w:t> </w:t>
      </w:r>
      <w:r>
        <w:rPr>
          <w:sz w:val="24"/>
        </w:rPr>
        <w:t>(um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7"/>
        </w:numPr>
        <w:tabs>
          <w:tab w:pos="760" w:val="left" w:leader="none"/>
        </w:tabs>
        <w:spacing w:line="247" w:lineRule="auto" w:before="236" w:after="0"/>
        <w:ind w:left="109" w:right="1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47"/>
        </w:numPr>
        <w:tabs>
          <w:tab w:pos="760" w:val="left" w:leader="none"/>
        </w:tabs>
        <w:spacing w:line="247" w:lineRule="auto" w:before="256" w:after="0"/>
        <w:ind w:left="109" w:right="11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47"/>
        </w:numPr>
        <w:tabs>
          <w:tab w:pos="746" w:val="left" w:leader="none"/>
        </w:tabs>
        <w:spacing w:line="247" w:lineRule="auto" w:before="242" w:after="0"/>
        <w:ind w:left="109" w:right="1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47"/>
        </w:numPr>
        <w:tabs>
          <w:tab w:pos="581" w:val="left" w:leader="none"/>
        </w:tabs>
        <w:spacing w:line="261" w:lineRule="auto" w:before="241" w:after="0"/>
        <w:ind w:left="109" w:right="1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 </w:t>
      </w:r>
      <w:r>
        <w:rPr>
          <w:sz w:val="24"/>
        </w:rPr>
        <w:t>(</w:t>
      </w:r>
      <w:r>
        <w:rPr>
          <w:b/>
          <w:sz w:val="24"/>
        </w:rPr>
        <w:t>vinte por cento</w:t>
      </w:r>
      <w:r>
        <w:rPr>
          <w:sz w:val="24"/>
        </w:rPr>
        <w:t>) do valor do Contrato.</w:t>
      </w:r>
    </w:p>
    <w:p>
      <w:pPr>
        <w:spacing w:after="0" w:line="261" w:lineRule="auto"/>
        <w:jc w:val="both"/>
        <w:rPr>
          <w:sz w:val="24"/>
        </w:rPr>
        <w:sectPr>
          <w:pgSz w:w="15840" w:h="24480"/>
          <w:pgMar w:top="500" w:bottom="280" w:left="580" w:right="560"/>
        </w:sectPr>
      </w:pPr>
    </w:p>
    <w:p>
      <w:pPr>
        <w:pStyle w:val="ListParagraph"/>
        <w:numPr>
          <w:ilvl w:val="2"/>
          <w:numId w:val="47"/>
        </w:numPr>
        <w:tabs>
          <w:tab w:pos="751" w:val="left" w:leader="none"/>
        </w:tabs>
        <w:spacing w:line="247" w:lineRule="auto" w:before="71" w:after="0"/>
        <w:ind w:left="109" w:right="1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7"/>
        </w:numPr>
        <w:tabs>
          <w:tab w:pos="580" w:val="left" w:leader="none"/>
        </w:tabs>
        <w:spacing w:line="240" w:lineRule="auto" w:before="256" w:after="0"/>
        <w:ind w:left="58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b/>
          <w:i/>
          <w:sz w:val="24"/>
        </w:rPr>
        <w:t>156,</w:t>
      </w:r>
      <w:r>
        <w:rPr>
          <w:b/>
          <w:i/>
          <w:spacing w:val="-2"/>
          <w:sz w:val="24"/>
        </w:rPr>
        <w:t> </w:t>
      </w:r>
      <w:r>
        <w:rPr>
          <w:b/>
          <w:i/>
          <w:sz w:val="24"/>
        </w:rPr>
        <w:t>§</w:t>
      </w:r>
      <w:r>
        <w:rPr>
          <w:b/>
          <w:i/>
          <w:spacing w:val="-1"/>
          <w:sz w:val="24"/>
        </w:rPr>
        <w:t> </w:t>
      </w:r>
      <w:r>
        <w:rPr>
          <w:b/>
          <w:i/>
          <w:sz w:val="24"/>
        </w:rPr>
        <w:t>1º,</w:t>
      </w:r>
      <w:r>
        <w:rPr>
          <w:b/>
          <w:i/>
          <w:spacing w:val="-2"/>
          <w:sz w:val="24"/>
        </w:rPr>
        <w:t> </w:t>
      </w:r>
      <w:r>
        <w:rPr>
          <w:b/>
          <w:i/>
          <w:sz w:val="24"/>
        </w:rPr>
        <w:t>incisos</w:t>
      </w:r>
      <w:r>
        <w:rPr>
          <w:b/>
          <w:i/>
          <w:spacing w:val="-1"/>
          <w:sz w:val="24"/>
        </w:rPr>
        <w:t> </w:t>
      </w:r>
      <w:r>
        <w:rPr>
          <w:b/>
          <w:i/>
          <w:sz w:val="24"/>
        </w:rPr>
        <w:t>I</w:t>
      </w:r>
      <w:r>
        <w:rPr>
          <w:b/>
          <w:i/>
          <w:spacing w:val="-1"/>
          <w:sz w:val="24"/>
        </w:rPr>
        <w:t> </w:t>
      </w:r>
      <w:r>
        <w:rPr>
          <w:b/>
          <w:i/>
          <w:sz w:val="24"/>
        </w:rPr>
        <w:t>a</w:t>
      </w:r>
      <w:r>
        <w:rPr>
          <w:b/>
          <w:i/>
          <w:spacing w:val="-2"/>
          <w:sz w:val="24"/>
        </w:rPr>
        <w:t> </w:t>
      </w:r>
      <w:r>
        <w:rPr>
          <w:b/>
          <w:i/>
          <w:sz w:val="24"/>
        </w:rPr>
        <w:t>V,</w:t>
      </w:r>
      <w:r>
        <w:rPr>
          <w:b/>
          <w:i/>
          <w:spacing w:val="-1"/>
          <w:sz w:val="24"/>
        </w:rPr>
        <w:t> </w:t>
      </w:r>
      <w:r>
        <w:rPr>
          <w:b/>
          <w:i/>
          <w:sz w:val="24"/>
        </w:rPr>
        <w:t>da</w:t>
      </w:r>
      <w:r>
        <w:rPr>
          <w:b/>
          <w:i/>
          <w:spacing w:val="-2"/>
          <w:sz w:val="24"/>
        </w:rPr>
        <w:t> </w:t>
      </w:r>
      <w:r>
        <w:rPr>
          <w:b/>
          <w:i/>
          <w:sz w:val="24"/>
        </w:rPr>
        <w:t>Lei</w:t>
      </w:r>
      <w:r>
        <w:rPr>
          <w:b/>
          <w:i/>
          <w:spacing w:val="-1"/>
          <w:sz w:val="24"/>
        </w:rPr>
        <w:t> </w:t>
      </w:r>
      <w:r>
        <w:rPr>
          <w:b/>
          <w:i/>
          <w:sz w:val="24"/>
        </w:rPr>
        <w:t>nº</w:t>
      </w:r>
      <w:r>
        <w:rPr>
          <w:b/>
          <w:i/>
          <w:spacing w:val="-1"/>
          <w:sz w:val="24"/>
        </w:rPr>
        <w:t> </w:t>
      </w:r>
      <w:r>
        <w:rPr>
          <w:b/>
          <w:i/>
          <w:spacing w:val="-2"/>
          <w:sz w:val="24"/>
        </w:rPr>
        <w:t>14.133/2021</w:t>
      </w:r>
      <w:r>
        <w:rPr>
          <w:spacing w:val="-2"/>
          <w:sz w:val="24"/>
        </w:rPr>
        <w:t>:</w:t>
      </w:r>
    </w:p>
    <w:p>
      <w:pPr>
        <w:pStyle w:val="ListParagraph"/>
        <w:numPr>
          <w:ilvl w:val="2"/>
          <w:numId w:val="47"/>
        </w:numPr>
        <w:tabs>
          <w:tab w:pos="760" w:val="left" w:leader="none"/>
        </w:tabs>
        <w:spacing w:line="240" w:lineRule="auto" w:before="264" w:after="0"/>
        <w:ind w:left="760" w:right="0" w:hanging="651"/>
        <w:jc w:val="left"/>
        <w:rPr>
          <w:sz w:val="24"/>
        </w:rPr>
      </w:pPr>
      <w:r>
        <w:rPr>
          <w:sz w:val="24"/>
        </w:rPr>
        <w:t>a natureza e a gravidade da infração </w:t>
      </w:r>
      <w:r>
        <w:rPr>
          <w:spacing w:val="-2"/>
          <w:sz w:val="24"/>
        </w:rPr>
        <w:t>cometida;</w:t>
      </w:r>
    </w:p>
    <w:p>
      <w:pPr>
        <w:pStyle w:val="ListParagraph"/>
        <w:numPr>
          <w:ilvl w:val="2"/>
          <w:numId w:val="47"/>
        </w:numPr>
        <w:tabs>
          <w:tab w:pos="760" w:val="left" w:leader="none"/>
        </w:tabs>
        <w:spacing w:line="240" w:lineRule="auto" w:before="249" w:after="0"/>
        <w:ind w:left="760" w:right="0" w:hanging="651"/>
        <w:jc w:val="left"/>
        <w:rPr>
          <w:sz w:val="24"/>
        </w:rPr>
      </w:pPr>
      <w:r>
        <w:rPr>
          <w:sz w:val="24"/>
        </w:rPr>
        <w:t>as peculiaridades do caso </w:t>
      </w:r>
      <w:r>
        <w:rPr>
          <w:spacing w:val="-2"/>
          <w:sz w:val="24"/>
        </w:rPr>
        <w:t>concreto;</w:t>
      </w:r>
    </w:p>
    <w:p>
      <w:pPr>
        <w:pStyle w:val="ListParagraph"/>
        <w:numPr>
          <w:ilvl w:val="2"/>
          <w:numId w:val="47"/>
        </w:numPr>
        <w:tabs>
          <w:tab w:pos="760" w:val="left" w:leader="none"/>
        </w:tabs>
        <w:spacing w:line="240" w:lineRule="auto" w:before="249" w:after="0"/>
        <w:ind w:left="76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7"/>
        </w:numPr>
        <w:tabs>
          <w:tab w:pos="760" w:val="left" w:leader="none"/>
        </w:tabs>
        <w:spacing w:line="240" w:lineRule="auto" w:before="249" w:after="0"/>
        <w:ind w:left="76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7"/>
        </w:numPr>
        <w:tabs>
          <w:tab w:pos="760" w:val="left" w:leader="none"/>
        </w:tabs>
        <w:spacing w:line="240" w:lineRule="auto" w:before="249" w:after="0"/>
        <w:ind w:left="76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7"/>
        </w:numPr>
        <w:tabs>
          <w:tab w:pos="566" w:val="left" w:leader="none"/>
        </w:tabs>
        <w:spacing w:line="240" w:lineRule="auto" w:before="264" w:after="0"/>
        <w:ind w:left="56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49"/>
        </w:numPr>
        <w:tabs>
          <w:tab w:pos="350" w:val="left" w:leader="none"/>
        </w:tabs>
        <w:spacing w:line="240" w:lineRule="auto" w:before="0" w:after="0"/>
        <w:ind w:left="35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9"/>
        </w:numPr>
        <w:tabs>
          <w:tab w:pos="363" w:val="left" w:leader="none"/>
        </w:tabs>
        <w:spacing w:line="240" w:lineRule="auto" w:before="264" w:after="0"/>
        <w:ind w:left="363"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w:t>
      </w:r>
      <w:r>
        <w:rPr>
          <w:b/>
          <w:i/>
          <w:sz w:val="24"/>
        </w:rPr>
        <w:t>156,</w:t>
      </w:r>
      <w:r>
        <w:rPr>
          <w:b/>
          <w:i/>
          <w:spacing w:val="-1"/>
          <w:sz w:val="24"/>
        </w:rPr>
        <w:t> </w:t>
      </w:r>
      <w:r>
        <w:rPr>
          <w:b/>
          <w:i/>
          <w:sz w:val="24"/>
        </w:rPr>
        <w:t>§ 6º, I,</w:t>
      </w:r>
      <w:r>
        <w:rPr>
          <w:b/>
          <w:i/>
          <w:spacing w:val="-1"/>
          <w:sz w:val="24"/>
        </w:rPr>
        <w:t> </w:t>
      </w:r>
      <w:r>
        <w:rPr>
          <w:b/>
          <w:i/>
          <w:sz w:val="24"/>
        </w:rPr>
        <w:t>da Lei</w:t>
      </w:r>
      <w:r>
        <w:rPr>
          <w:b/>
          <w:i/>
          <w:spacing w:val="-1"/>
          <w:sz w:val="24"/>
        </w:rPr>
        <w:t> </w:t>
      </w:r>
      <w:r>
        <w:rPr>
          <w:b/>
          <w:i/>
          <w:sz w:val="24"/>
        </w:rPr>
        <w:t>nº 14.133/2021, </w:t>
      </w:r>
      <w:r>
        <w:rPr>
          <w:sz w:val="24"/>
        </w:rPr>
        <w:t>é</w:t>
      </w:r>
      <w:r>
        <w:rPr>
          <w:spacing w:val="-1"/>
          <w:sz w:val="24"/>
        </w:rPr>
        <w:t> </w:t>
      </w:r>
      <w:r>
        <w:rPr>
          <w:sz w:val="24"/>
        </w:rPr>
        <w:t>de competência </w:t>
      </w:r>
      <w:r>
        <w:rPr>
          <w:spacing w:val="-2"/>
          <w:sz w:val="24"/>
        </w:rPr>
        <w:t>exclusiva:</w:t>
      </w:r>
    </w:p>
    <w:p>
      <w:pPr>
        <w:pStyle w:val="BodyText"/>
        <w:spacing w:before="18"/>
        <w:ind w:left="0"/>
      </w:pPr>
    </w:p>
    <w:p>
      <w:pPr>
        <w:pStyle w:val="ListParagraph"/>
        <w:numPr>
          <w:ilvl w:val="1"/>
          <w:numId w:val="49"/>
        </w:numPr>
        <w:tabs>
          <w:tab w:pos="975" w:val="left" w:leader="none"/>
        </w:tabs>
        <w:spacing w:line="240" w:lineRule="auto" w:before="0" w:after="0"/>
        <w:ind w:left="975" w:right="0" w:hanging="439"/>
        <w:jc w:val="left"/>
        <w:rPr>
          <w:b/>
          <w:i/>
          <w:sz w:val="24"/>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b/>
          <w:i/>
          <w:spacing w:val="-2"/>
          <w:sz w:val="24"/>
        </w:rPr>
        <w:t>;</w:t>
      </w:r>
    </w:p>
    <w:p>
      <w:pPr>
        <w:pStyle w:val="ListParagraph"/>
        <w:numPr>
          <w:ilvl w:val="1"/>
          <w:numId w:val="49"/>
        </w:numPr>
        <w:tabs>
          <w:tab w:pos="975" w:val="left" w:leader="none"/>
        </w:tabs>
        <w:spacing w:line="240" w:lineRule="auto" w:before="264" w:after="0"/>
        <w:ind w:left="975"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18"/>
        <w:ind w:left="0"/>
      </w:pPr>
    </w:p>
    <w:p>
      <w:pPr>
        <w:pStyle w:val="ListParagraph"/>
        <w:numPr>
          <w:ilvl w:val="1"/>
          <w:numId w:val="47"/>
        </w:numPr>
        <w:tabs>
          <w:tab w:pos="629" w:val="left" w:leader="none"/>
        </w:tabs>
        <w:spacing w:line="254" w:lineRule="auto" w:before="0" w:after="0"/>
        <w:ind w:left="109" w:right="112" w:firstLine="0"/>
        <w:jc w:val="both"/>
        <w:rPr>
          <w:sz w:val="24"/>
        </w:rPr>
      </w:pPr>
      <w:r>
        <w:rPr>
          <w:sz w:val="24"/>
        </w:rPr>
        <w:t>A aplicação de quaisquer das penalidades realizar-se-á em processo administrativo que assegurará o contraditório e a ampla defesa </w:t>
      </w:r>
      <w:r>
        <w:rPr>
          <w:sz w:val="24"/>
        </w:rPr>
        <w:t>ao CONTRATADO, na forma do art. </w:t>
      </w:r>
      <w:r>
        <w:rPr>
          <w:b/>
          <w:i/>
          <w:sz w:val="24"/>
        </w:rPr>
        <w:t>156, § 6º, I, da Lei nº 14.133/2021</w:t>
      </w:r>
      <w:r>
        <w:rPr>
          <w:sz w:val="24"/>
        </w:rPr>
        <w:t>, devendo ser observado o procedimento previsto na Lei nº 14.133/2021, e, subsidiariamente, na Lei nº 5.427/2009.</w:t>
      </w:r>
    </w:p>
    <w:p>
      <w:pPr>
        <w:pStyle w:val="ListParagraph"/>
        <w:numPr>
          <w:ilvl w:val="2"/>
          <w:numId w:val="47"/>
        </w:numPr>
        <w:tabs>
          <w:tab w:pos="749" w:val="left" w:leader="none"/>
        </w:tabs>
        <w:spacing w:line="254" w:lineRule="auto" w:before="233" w:after="0"/>
        <w:ind w:left="109" w:right="113" w:firstLine="0"/>
        <w:jc w:val="both"/>
        <w:rPr>
          <w:sz w:val="24"/>
        </w:rPr>
      </w:pPr>
      <w:r>
        <w:rPr>
          <w:sz w:val="24"/>
        </w:rPr>
        <w:t>A</w:t>
      </w:r>
      <w:r>
        <w:rPr>
          <w:spacing w:val="-15"/>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7"/>
        </w:numPr>
        <w:tabs>
          <w:tab w:pos="746" w:val="left" w:leader="none"/>
        </w:tabs>
        <w:spacing w:line="240" w:lineRule="auto" w:before="232" w:after="0"/>
        <w:ind w:left="74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3"/>
        <w:ind w:left="0"/>
      </w:pPr>
    </w:p>
    <w:p>
      <w:pPr>
        <w:pStyle w:val="ListParagraph"/>
        <w:numPr>
          <w:ilvl w:val="0"/>
          <w:numId w:val="50"/>
        </w:numPr>
        <w:tabs>
          <w:tab w:pos="351" w:val="left" w:leader="none"/>
        </w:tabs>
        <w:spacing w:line="240" w:lineRule="auto" w:before="0" w:after="0"/>
        <w:ind w:left="35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0"/>
        </w:numPr>
        <w:tabs>
          <w:tab w:pos="362" w:val="left" w:leader="none"/>
          <w:tab w:pos="529" w:val="left" w:leader="none"/>
        </w:tabs>
        <w:spacing w:line="247" w:lineRule="auto" w:before="249" w:after="0"/>
        <w:ind w:left="529" w:right="113" w:hanging="426"/>
        <w:jc w:val="left"/>
        <w:rPr>
          <w:sz w:val="24"/>
        </w:rPr>
      </w:pPr>
      <w:r>
        <w:rPr>
          <w:sz w:val="24"/>
        </w:rPr>
        <w:t>15</w:t>
      </w:r>
      <w:r>
        <w:rPr>
          <w:spacing w:val="-3"/>
          <w:sz w:val="24"/>
        </w:rPr>
        <w:t> </w:t>
      </w:r>
      <w:r>
        <w:rPr>
          <w:sz w:val="24"/>
        </w:rPr>
        <w:t>(quinze)</w:t>
      </w:r>
      <w:r>
        <w:rPr>
          <w:spacing w:val="-3"/>
          <w:sz w:val="24"/>
        </w:rPr>
        <w:t> </w:t>
      </w:r>
      <w:r>
        <w:rPr>
          <w:sz w:val="24"/>
        </w:rPr>
        <w:t>dias</w:t>
      </w:r>
      <w:r>
        <w:rPr>
          <w:spacing w:val="-3"/>
          <w:sz w:val="24"/>
        </w:rPr>
        <w:t> </w:t>
      </w:r>
      <w:r>
        <w:rPr>
          <w:sz w:val="24"/>
        </w:rPr>
        <w:t>úteis,</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aplicação</w:t>
      </w:r>
      <w:r>
        <w:rPr>
          <w:spacing w:val="-3"/>
          <w:sz w:val="24"/>
        </w:rPr>
        <w:t> </w:t>
      </w:r>
      <w:r>
        <w:rPr>
          <w:sz w:val="24"/>
        </w:rPr>
        <w:t>das</w:t>
      </w:r>
      <w:r>
        <w:rPr>
          <w:spacing w:val="-3"/>
          <w:sz w:val="24"/>
        </w:rPr>
        <w:t> </w:t>
      </w:r>
      <w:r>
        <w:rPr>
          <w:sz w:val="24"/>
        </w:rPr>
        <w:t>sanções</w:t>
      </w:r>
      <w:r>
        <w:rPr>
          <w:spacing w:val="-3"/>
          <w:sz w:val="24"/>
        </w:rPr>
        <w:t> </w:t>
      </w:r>
      <w:r>
        <w:rPr>
          <w:sz w:val="24"/>
        </w:rPr>
        <w:t>previstas</w:t>
      </w:r>
      <w:r>
        <w:rPr>
          <w:spacing w:val="-3"/>
          <w:sz w:val="24"/>
        </w:rPr>
        <w:t> </w:t>
      </w:r>
      <w:r>
        <w:rPr>
          <w:sz w:val="24"/>
        </w:rPr>
        <w:t>nos</w:t>
      </w:r>
      <w:r>
        <w:rPr>
          <w:spacing w:val="-3"/>
          <w:sz w:val="24"/>
        </w:rPr>
        <w:t> </w:t>
      </w:r>
      <w:r>
        <w:rPr>
          <w:sz w:val="24"/>
        </w:rPr>
        <w:t>itens</w:t>
      </w:r>
      <w:r>
        <w:rPr>
          <w:spacing w:val="-3"/>
          <w:sz w:val="24"/>
        </w:rPr>
        <w:t> </w:t>
      </w:r>
      <w:r>
        <w:rPr>
          <w:sz w:val="24"/>
        </w:rPr>
        <w:t>11.2.3</w:t>
      </w:r>
      <w:r>
        <w:rPr>
          <w:spacing w:val="-3"/>
          <w:sz w:val="24"/>
        </w:rPr>
        <w:t> </w:t>
      </w:r>
      <w:r>
        <w:rPr>
          <w:sz w:val="24"/>
        </w:rPr>
        <w:t>e</w:t>
      </w:r>
      <w:r>
        <w:rPr>
          <w:spacing w:val="-3"/>
          <w:sz w:val="24"/>
        </w:rPr>
        <w:t> </w:t>
      </w:r>
      <w:r>
        <w:rPr>
          <w:sz w:val="24"/>
        </w:rPr>
        <w:t>11.2.4,</w:t>
      </w:r>
      <w:r>
        <w:rPr>
          <w:spacing w:val="-3"/>
          <w:sz w:val="24"/>
        </w:rPr>
        <w:t> </w:t>
      </w:r>
      <w:r>
        <w:rPr>
          <w:sz w:val="24"/>
        </w:rPr>
        <w:t>contado</w:t>
      </w:r>
      <w:r>
        <w:rPr>
          <w:spacing w:val="-3"/>
          <w:sz w:val="24"/>
        </w:rPr>
        <w:t> </w:t>
      </w:r>
      <w:r>
        <w:rPr>
          <w:sz w:val="24"/>
        </w:rPr>
        <w:t>da</w:t>
      </w:r>
      <w:r>
        <w:rPr>
          <w:spacing w:val="-3"/>
          <w:sz w:val="24"/>
        </w:rPr>
        <w:t> </w:t>
      </w:r>
      <w:r>
        <w:rPr>
          <w:sz w:val="24"/>
        </w:rPr>
        <w:t>data</w:t>
      </w:r>
      <w:r>
        <w:rPr>
          <w:spacing w:val="-3"/>
          <w:sz w:val="24"/>
        </w:rPr>
        <w:t> </w:t>
      </w:r>
      <w:r>
        <w:rPr>
          <w:sz w:val="24"/>
        </w:rPr>
        <w:t>da</w:t>
      </w:r>
      <w:r>
        <w:rPr>
          <w:spacing w:val="-3"/>
          <w:sz w:val="24"/>
        </w:rPr>
        <w:t> </w:t>
      </w:r>
      <w:r>
        <w:rPr>
          <w:sz w:val="24"/>
        </w:rPr>
        <w:t>intimação,</w:t>
      </w:r>
      <w:r>
        <w:rPr>
          <w:spacing w:val="-3"/>
          <w:sz w:val="24"/>
        </w:rPr>
        <w:t> </w:t>
      </w:r>
      <w:r>
        <w:rPr>
          <w:sz w:val="24"/>
        </w:rPr>
        <w:t>observado</w:t>
      </w:r>
      <w:r>
        <w:rPr>
          <w:spacing w:val="-3"/>
          <w:sz w:val="24"/>
        </w:rPr>
        <w:t> </w:t>
      </w:r>
      <w:r>
        <w:rPr>
          <w:sz w:val="24"/>
        </w:rPr>
        <w:t>o</w:t>
      </w:r>
      <w:r>
        <w:rPr>
          <w:spacing w:val="-3"/>
          <w:sz w:val="24"/>
        </w:rPr>
        <w:t> </w:t>
      </w:r>
      <w:r>
        <w:rPr>
          <w:sz w:val="24"/>
        </w:rPr>
        <w:t>procedimento estabelecido no art. 158 da Lei nº 14.133/2021.</w:t>
      </w:r>
    </w:p>
    <w:p>
      <w:pPr>
        <w:pStyle w:val="ListParagraph"/>
        <w:numPr>
          <w:ilvl w:val="2"/>
          <w:numId w:val="47"/>
        </w:numPr>
        <w:tabs>
          <w:tab w:pos="766" w:val="left" w:leader="none"/>
        </w:tabs>
        <w:spacing w:line="247" w:lineRule="auto" w:before="257" w:after="0"/>
        <w:ind w:left="109" w:right="1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47"/>
        </w:numPr>
        <w:tabs>
          <w:tab w:pos="566" w:val="left" w:leader="none"/>
        </w:tabs>
        <w:spacing w:line="240" w:lineRule="auto" w:before="241" w:after="0"/>
        <w:ind w:left="56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3"/>
        <w:ind w:left="0"/>
      </w:pPr>
    </w:p>
    <w:p>
      <w:pPr>
        <w:pStyle w:val="ListParagraph"/>
        <w:numPr>
          <w:ilvl w:val="0"/>
          <w:numId w:val="51"/>
        </w:numPr>
        <w:tabs>
          <w:tab w:pos="382" w:val="left" w:leader="none"/>
          <w:tab w:pos="529" w:val="left" w:leader="none"/>
        </w:tabs>
        <w:spacing w:line="247" w:lineRule="auto" w:before="0" w:after="0"/>
        <w:ind w:left="529" w:right="113" w:hanging="425"/>
        <w:jc w:val="left"/>
        <w:rPr>
          <w:sz w:val="24"/>
        </w:rPr>
      </w:pPr>
      <w:r>
        <w:rPr>
          <w:sz w:val="24"/>
        </w:rPr>
        <w:t>a</w:t>
      </w:r>
      <w:r>
        <w:rPr>
          <w:spacing w:val="31"/>
          <w:sz w:val="24"/>
        </w:rPr>
        <w:t> </w:t>
      </w:r>
      <w:r>
        <w:rPr>
          <w:sz w:val="24"/>
        </w:rPr>
        <w:t>obrigação</w:t>
      </w:r>
      <w:r>
        <w:rPr>
          <w:spacing w:val="31"/>
          <w:sz w:val="24"/>
        </w:rPr>
        <w:t> </w:t>
      </w:r>
      <w:r>
        <w:rPr>
          <w:sz w:val="24"/>
        </w:rPr>
        <w:t>de</w:t>
      </w:r>
      <w:r>
        <w:rPr>
          <w:spacing w:val="31"/>
          <w:sz w:val="24"/>
        </w:rPr>
        <w:t> </w:t>
      </w:r>
      <w:r>
        <w:rPr>
          <w:sz w:val="24"/>
        </w:rPr>
        <w:t>reparação</w:t>
      </w:r>
      <w:r>
        <w:rPr>
          <w:spacing w:val="31"/>
          <w:sz w:val="24"/>
        </w:rPr>
        <w:t> </w:t>
      </w:r>
      <w:r>
        <w:rPr>
          <w:sz w:val="24"/>
        </w:rPr>
        <w:t>integral</w:t>
      </w:r>
      <w:r>
        <w:rPr>
          <w:spacing w:val="31"/>
          <w:sz w:val="24"/>
        </w:rPr>
        <w:t> </w:t>
      </w:r>
      <w:r>
        <w:rPr>
          <w:sz w:val="24"/>
        </w:rPr>
        <w:t>do</w:t>
      </w:r>
      <w:r>
        <w:rPr>
          <w:spacing w:val="31"/>
          <w:sz w:val="24"/>
        </w:rPr>
        <w:t> </w:t>
      </w:r>
      <w:r>
        <w:rPr>
          <w:sz w:val="24"/>
        </w:rPr>
        <w:t>dano</w:t>
      </w:r>
      <w:r>
        <w:rPr>
          <w:spacing w:val="31"/>
          <w:sz w:val="24"/>
        </w:rPr>
        <w:t> </w:t>
      </w:r>
      <w:r>
        <w:rPr>
          <w:sz w:val="24"/>
        </w:rPr>
        <w:t>causado</w:t>
      </w:r>
      <w:r>
        <w:rPr>
          <w:spacing w:val="31"/>
          <w:sz w:val="24"/>
        </w:rPr>
        <w:t> </w:t>
      </w:r>
      <w:r>
        <w:rPr>
          <w:sz w:val="24"/>
        </w:rPr>
        <w:t>à</w:t>
      </w:r>
      <w:r>
        <w:rPr>
          <w:spacing w:val="18"/>
          <w:sz w:val="24"/>
        </w:rPr>
        <w:t> </w:t>
      </w:r>
      <w:r>
        <w:rPr>
          <w:sz w:val="24"/>
        </w:rPr>
        <w:t>Administração</w:t>
      </w:r>
      <w:r>
        <w:rPr>
          <w:spacing w:val="31"/>
          <w:sz w:val="24"/>
        </w:rPr>
        <w:t> </w:t>
      </w:r>
      <w:r>
        <w:rPr>
          <w:sz w:val="24"/>
        </w:rPr>
        <w:t>Pública,</w:t>
      </w:r>
      <w:r>
        <w:rPr>
          <w:spacing w:val="31"/>
          <w:sz w:val="24"/>
        </w:rPr>
        <w:t> </w:t>
      </w:r>
      <w:r>
        <w:rPr>
          <w:sz w:val="24"/>
        </w:rPr>
        <w:t>na</w:t>
      </w:r>
      <w:r>
        <w:rPr>
          <w:spacing w:val="31"/>
          <w:sz w:val="24"/>
        </w:rPr>
        <w:t> </w:t>
      </w:r>
      <w:r>
        <w:rPr>
          <w:sz w:val="24"/>
        </w:rPr>
        <w:t>forma</w:t>
      </w:r>
      <w:r>
        <w:rPr>
          <w:spacing w:val="31"/>
          <w:sz w:val="24"/>
        </w:rPr>
        <w:t> </w:t>
      </w:r>
      <w:r>
        <w:rPr>
          <w:sz w:val="24"/>
        </w:rPr>
        <w:t>do</w:t>
      </w:r>
      <w:r>
        <w:rPr>
          <w:spacing w:val="31"/>
          <w:sz w:val="24"/>
        </w:rPr>
        <w:t> </w:t>
      </w:r>
      <w:r>
        <w:rPr>
          <w:sz w:val="24"/>
        </w:rPr>
        <w:t>art.</w:t>
      </w:r>
      <w:r>
        <w:rPr>
          <w:spacing w:val="31"/>
          <w:sz w:val="24"/>
        </w:rPr>
        <w:t> </w:t>
      </w:r>
      <w:r>
        <w:rPr>
          <w:sz w:val="24"/>
        </w:rPr>
        <w:t>156,</w:t>
      </w:r>
      <w:r>
        <w:rPr>
          <w:spacing w:val="31"/>
          <w:sz w:val="24"/>
        </w:rPr>
        <w:t> </w:t>
      </w:r>
      <w:r>
        <w:rPr>
          <w:sz w:val="24"/>
        </w:rPr>
        <w:t>§</w:t>
      </w:r>
      <w:r>
        <w:rPr>
          <w:spacing w:val="31"/>
          <w:sz w:val="24"/>
        </w:rPr>
        <w:t> </w:t>
      </w:r>
      <w:r>
        <w:rPr>
          <w:sz w:val="24"/>
        </w:rPr>
        <w:t>9º,</w:t>
      </w:r>
      <w:r>
        <w:rPr>
          <w:spacing w:val="31"/>
          <w:sz w:val="24"/>
        </w:rPr>
        <w:t> </w:t>
      </w:r>
      <w:r>
        <w:rPr>
          <w:sz w:val="24"/>
        </w:rPr>
        <w:t>da</w:t>
      </w:r>
      <w:r>
        <w:rPr>
          <w:spacing w:val="31"/>
          <w:sz w:val="24"/>
        </w:rPr>
        <w:t> </w:t>
      </w:r>
      <w:r>
        <w:rPr>
          <w:sz w:val="24"/>
        </w:rPr>
        <w:t>Lei</w:t>
      </w:r>
      <w:r>
        <w:rPr>
          <w:spacing w:val="31"/>
          <w:sz w:val="24"/>
        </w:rPr>
        <w:t> </w:t>
      </w:r>
      <w:r>
        <w:rPr>
          <w:sz w:val="24"/>
        </w:rPr>
        <w:t>nº</w:t>
      </w:r>
      <w:r>
        <w:rPr>
          <w:spacing w:val="31"/>
          <w:sz w:val="24"/>
        </w:rPr>
        <w:t> </w:t>
      </w:r>
      <w:r>
        <w:rPr>
          <w:sz w:val="24"/>
        </w:rPr>
        <w:t>14.133/2021</w:t>
      </w:r>
      <w:r>
        <w:rPr>
          <w:spacing w:val="31"/>
          <w:sz w:val="24"/>
        </w:rPr>
        <w:t> </w:t>
      </w:r>
      <w:r>
        <w:rPr>
          <w:sz w:val="24"/>
        </w:rPr>
        <w:t>e</w:t>
      </w:r>
      <w:r>
        <w:rPr>
          <w:spacing w:val="31"/>
          <w:sz w:val="24"/>
        </w:rPr>
        <w:t> </w:t>
      </w:r>
      <w:r>
        <w:rPr>
          <w:sz w:val="24"/>
        </w:rPr>
        <w:t>do</w:t>
      </w:r>
      <w:r>
        <w:rPr>
          <w:spacing w:val="31"/>
          <w:sz w:val="24"/>
        </w:rPr>
        <w:t> </w:t>
      </w:r>
      <w:r>
        <w:rPr>
          <w:sz w:val="24"/>
        </w:rPr>
        <w:t>art.</w:t>
      </w:r>
      <w:r>
        <w:rPr>
          <w:spacing w:val="31"/>
          <w:sz w:val="24"/>
        </w:rPr>
        <w:t> </w:t>
      </w:r>
      <w:r>
        <w:rPr>
          <w:sz w:val="24"/>
        </w:rPr>
        <w:t>416, parágrafo único, do Código Civil; e</w:t>
      </w:r>
    </w:p>
    <w:p>
      <w:pPr>
        <w:pStyle w:val="ListParagraph"/>
        <w:numPr>
          <w:ilvl w:val="0"/>
          <w:numId w:val="51"/>
        </w:numPr>
        <w:tabs>
          <w:tab w:pos="383" w:val="left" w:leader="none"/>
          <w:tab w:pos="529" w:val="left" w:leader="none"/>
        </w:tabs>
        <w:spacing w:line="247" w:lineRule="auto" w:before="257" w:after="0"/>
        <w:ind w:left="529" w:right="113" w:hanging="426"/>
        <w:jc w:val="left"/>
        <w:rPr>
          <w:sz w:val="24"/>
        </w:rPr>
      </w:pPr>
      <w:r>
        <w:rPr>
          <w:sz w:val="24"/>
        </w:rPr>
        <w:t>a</w:t>
      </w:r>
      <w:r>
        <w:rPr>
          <w:spacing w:val="19"/>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ListParagraph"/>
        <w:numPr>
          <w:ilvl w:val="2"/>
          <w:numId w:val="47"/>
        </w:numPr>
        <w:tabs>
          <w:tab w:pos="746" w:val="left" w:leader="none"/>
        </w:tabs>
        <w:spacing w:line="240" w:lineRule="auto" w:before="271" w:after="0"/>
        <w:ind w:left="74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7"/>
        </w:numPr>
        <w:tabs>
          <w:tab w:pos="618" w:val="left" w:leader="none"/>
        </w:tabs>
        <w:spacing w:line="261" w:lineRule="auto" w:before="249" w:after="0"/>
        <w:ind w:left="109" w:right="1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7"/>
        </w:numPr>
        <w:tabs>
          <w:tab w:pos="726" w:val="left" w:leader="none"/>
        </w:tabs>
        <w:spacing w:line="247" w:lineRule="auto" w:before="224" w:after="0"/>
        <w:ind w:left="109" w:right="1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47"/>
        </w:numPr>
        <w:tabs>
          <w:tab w:pos="898" w:val="left" w:leader="none"/>
        </w:tabs>
        <w:spacing w:line="247" w:lineRule="auto" w:before="258" w:after="0"/>
        <w:ind w:left="109" w:right="1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7"/>
        </w:numPr>
        <w:tabs>
          <w:tab w:pos="881" w:val="left" w:leader="none"/>
        </w:tabs>
        <w:spacing w:line="247" w:lineRule="auto" w:before="241" w:after="0"/>
        <w:ind w:left="109" w:right="1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47"/>
        </w:numPr>
        <w:tabs>
          <w:tab w:pos="1061" w:val="left" w:leader="none"/>
        </w:tabs>
        <w:spacing w:line="261" w:lineRule="auto" w:before="242" w:after="0"/>
        <w:ind w:left="109" w:right="1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7"/>
        </w:numPr>
        <w:tabs>
          <w:tab w:pos="696" w:val="left" w:leader="none"/>
        </w:tabs>
        <w:spacing w:line="247" w:lineRule="auto" w:before="223" w:after="0"/>
        <w:ind w:left="109" w:right="112"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47"/>
        </w:numPr>
        <w:tabs>
          <w:tab w:pos="942" w:val="left" w:leader="none"/>
        </w:tabs>
        <w:spacing w:line="252" w:lineRule="auto" w:before="242" w:after="0"/>
        <w:ind w:left="109" w:right="113" w:firstLine="0"/>
        <w:jc w:val="both"/>
        <w:rPr>
          <w:sz w:val="24"/>
        </w:rPr>
      </w:pPr>
      <w:r>
        <w:rPr>
          <w:sz w:val="24"/>
        </w:rPr>
        <w:t>O CONTRATADO 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7"/>
        </w:numPr>
        <w:tabs>
          <w:tab w:pos="712" w:val="left" w:leader="none"/>
        </w:tabs>
        <w:spacing w:line="254" w:lineRule="auto" w:before="236" w:after="0"/>
        <w:ind w:left="109" w:right="11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7"/>
        </w:numPr>
        <w:tabs>
          <w:tab w:pos="870" w:val="left" w:leader="none"/>
        </w:tabs>
        <w:spacing w:line="247" w:lineRule="auto" w:before="233" w:after="0"/>
        <w:ind w:left="109" w:right="1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w:t>
      </w:r>
      <w:r>
        <w:rPr>
          <w:spacing w:val="23"/>
          <w:sz w:val="24"/>
        </w:rPr>
        <w:t> </w:t>
      </w:r>
      <w:r>
        <w:rPr>
          <w:sz w:val="24"/>
        </w:rPr>
        <w:t>Geral</w:t>
      </w:r>
      <w:r>
        <w:rPr>
          <w:spacing w:val="23"/>
          <w:sz w:val="24"/>
        </w:rPr>
        <w:t> </w:t>
      </w:r>
      <w:r>
        <w:rPr>
          <w:sz w:val="24"/>
        </w:rPr>
        <w:t>do</w:t>
      </w:r>
      <w:r>
        <w:rPr>
          <w:spacing w:val="23"/>
          <w:sz w:val="24"/>
        </w:rPr>
        <w:t> </w:t>
      </w:r>
      <w:r>
        <w:rPr>
          <w:sz w:val="24"/>
        </w:rPr>
        <w:t>Estado,</w:t>
      </w:r>
      <w:r>
        <w:rPr>
          <w:spacing w:val="23"/>
          <w:sz w:val="24"/>
        </w:rPr>
        <w:t> </w:t>
      </w:r>
      <w:r>
        <w:rPr>
          <w:sz w:val="24"/>
        </w:rPr>
        <w:t>no</w:t>
      </w:r>
      <w:r>
        <w:rPr>
          <w:spacing w:val="23"/>
          <w:sz w:val="24"/>
        </w:rPr>
        <w:t> </w:t>
      </w:r>
      <w:r>
        <w:rPr>
          <w:sz w:val="24"/>
        </w:rPr>
        <w:t>prazo</w:t>
      </w:r>
      <w:r>
        <w:rPr>
          <w:spacing w:val="23"/>
          <w:sz w:val="24"/>
        </w:rPr>
        <w:t> </w:t>
      </w:r>
      <w:r>
        <w:rPr>
          <w:sz w:val="24"/>
        </w:rPr>
        <w:t>de</w:t>
      </w:r>
      <w:r>
        <w:rPr>
          <w:spacing w:val="23"/>
          <w:sz w:val="24"/>
        </w:rPr>
        <w:t> </w:t>
      </w:r>
      <w:r>
        <w:rPr>
          <w:sz w:val="24"/>
        </w:rPr>
        <w:t>15</w:t>
      </w:r>
      <w:r>
        <w:rPr>
          <w:spacing w:val="23"/>
          <w:sz w:val="24"/>
        </w:rPr>
        <w:t> </w:t>
      </w:r>
      <w:r>
        <w:rPr>
          <w:sz w:val="24"/>
        </w:rPr>
        <w:t>(quinze)</w:t>
      </w:r>
      <w:r>
        <w:rPr>
          <w:spacing w:val="23"/>
          <w:sz w:val="24"/>
        </w:rPr>
        <w:t> </w:t>
      </w:r>
      <w:r>
        <w:rPr>
          <w:sz w:val="24"/>
        </w:rPr>
        <w:t>dias</w:t>
      </w:r>
      <w:r>
        <w:rPr>
          <w:spacing w:val="23"/>
          <w:sz w:val="24"/>
        </w:rPr>
        <w:t> </w:t>
      </w:r>
      <w:r>
        <w:rPr>
          <w:sz w:val="24"/>
        </w:rPr>
        <w:t>úteis,</w:t>
      </w:r>
      <w:r>
        <w:rPr>
          <w:spacing w:val="23"/>
          <w:sz w:val="24"/>
        </w:rPr>
        <w:t> </w:t>
      </w:r>
      <w:r>
        <w:rPr>
          <w:sz w:val="24"/>
        </w:rPr>
        <w:t>contado</w:t>
      </w:r>
      <w:r>
        <w:rPr>
          <w:spacing w:val="23"/>
          <w:sz w:val="24"/>
        </w:rPr>
        <w:t> </w:t>
      </w:r>
      <w:r>
        <w:rPr>
          <w:sz w:val="24"/>
        </w:rPr>
        <w:t>da</w:t>
      </w:r>
      <w:r>
        <w:rPr>
          <w:spacing w:val="23"/>
          <w:sz w:val="24"/>
        </w:rPr>
        <w:t> </w:t>
      </w:r>
      <w:r>
        <w:rPr>
          <w:sz w:val="24"/>
        </w:rPr>
        <w:t>sua</w:t>
      </w:r>
      <w:r>
        <w:rPr>
          <w:spacing w:val="23"/>
          <w:sz w:val="24"/>
        </w:rPr>
        <w:t> </w:t>
      </w:r>
      <w:r>
        <w:rPr>
          <w:sz w:val="24"/>
        </w:rPr>
        <w:t>aplicação,</w:t>
      </w:r>
      <w:r>
        <w:rPr>
          <w:spacing w:val="23"/>
          <w:sz w:val="24"/>
        </w:rPr>
        <w:t> </w:t>
      </w:r>
      <w:r>
        <w:rPr>
          <w:sz w:val="24"/>
        </w:rPr>
        <w:t>que</w:t>
      </w:r>
      <w:r>
        <w:rPr>
          <w:spacing w:val="23"/>
          <w:sz w:val="24"/>
        </w:rPr>
        <w:t> </w:t>
      </w:r>
      <w:r>
        <w:rPr>
          <w:sz w:val="24"/>
        </w:rPr>
        <w:t>informará,</w:t>
      </w:r>
      <w:r>
        <w:rPr>
          <w:spacing w:val="23"/>
          <w:sz w:val="24"/>
        </w:rPr>
        <w:t> </w:t>
      </w:r>
      <w:r>
        <w:rPr>
          <w:sz w:val="24"/>
        </w:rPr>
        <w:t>para</w:t>
      </w:r>
      <w:r>
        <w:rPr>
          <w:spacing w:val="23"/>
          <w:sz w:val="24"/>
        </w:rPr>
        <w:t> </w:t>
      </w:r>
      <w:r>
        <w:rPr>
          <w:sz w:val="24"/>
        </w:rPr>
        <w:t>fins</w:t>
      </w:r>
      <w:r>
        <w:rPr>
          <w:spacing w:val="23"/>
          <w:sz w:val="24"/>
        </w:rPr>
        <w:t> </w:t>
      </w:r>
      <w:r>
        <w:rPr>
          <w:sz w:val="24"/>
        </w:rPr>
        <w:t>de</w:t>
      </w:r>
      <w:r>
        <w:rPr>
          <w:spacing w:val="23"/>
          <w:sz w:val="24"/>
        </w:rPr>
        <w:t> </w:t>
      </w:r>
      <w:r>
        <w:rPr>
          <w:sz w:val="24"/>
        </w:rPr>
        <w:t>publicidade,</w:t>
      </w:r>
      <w:r>
        <w:rPr>
          <w:spacing w:val="23"/>
          <w:sz w:val="24"/>
        </w:rPr>
        <w:t> </w:t>
      </w:r>
      <w:r>
        <w:rPr>
          <w:sz w:val="24"/>
        </w:rPr>
        <w:t>ao</w:t>
      </w:r>
      <w:r>
        <w:rPr>
          <w:spacing w:val="23"/>
          <w:sz w:val="24"/>
        </w:rPr>
        <w:t> </w:t>
      </w:r>
      <w:r>
        <w:rPr>
          <w:spacing w:val="-2"/>
          <w:sz w:val="24"/>
        </w:rPr>
        <w:t>Cadastro</w:t>
      </w:r>
    </w:p>
    <w:p>
      <w:pPr>
        <w:spacing w:after="0" w:line="247" w:lineRule="auto"/>
        <w:jc w:val="both"/>
        <w:rPr>
          <w:sz w:val="24"/>
        </w:rPr>
        <w:sectPr>
          <w:pgSz w:w="15840" w:h="24480"/>
          <w:pgMar w:top="500" w:bottom="280" w:left="580" w:right="560"/>
        </w:sectPr>
      </w:pPr>
    </w:p>
    <w:p>
      <w:pPr>
        <w:pStyle w:val="BodyText"/>
        <w:spacing w:line="247" w:lineRule="auto" w:before="71"/>
      </w:pPr>
      <w:r>
        <w:rPr/>
        <w:t>Nacional</w:t>
      </w:r>
      <w:r>
        <w:rPr>
          <w:spacing w:val="40"/>
        </w:rPr>
        <w:t> </w:t>
      </w:r>
      <w:r>
        <w:rPr/>
        <w:t>de</w:t>
      </w:r>
      <w:r>
        <w:rPr>
          <w:spacing w:val="40"/>
        </w:rPr>
        <w:t> </w:t>
      </w:r>
      <w:r>
        <w:rPr/>
        <w:t>Empresas</w:t>
      </w:r>
      <w:r>
        <w:rPr>
          <w:spacing w:val="40"/>
        </w:rPr>
        <w:t> </w:t>
      </w:r>
      <w:r>
        <w:rPr/>
        <w:t>Inidôneas</w:t>
      </w:r>
      <w:r>
        <w:rPr>
          <w:spacing w:val="40"/>
        </w:rPr>
        <w:t> </w:t>
      </w:r>
      <w:r>
        <w:rPr/>
        <w:t>e</w:t>
      </w:r>
      <w:r>
        <w:rPr>
          <w:spacing w:val="40"/>
        </w:rPr>
        <w:t> </w:t>
      </w:r>
      <w:r>
        <w:rPr/>
        <w:t>Suspensas</w:t>
      </w:r>
      <w:r>
        <w:rPr>
          <w:spacing w:val="40"/>
        </w:rPr>
        <w:t> </w:t>
      </w:r>
      <w:r>
        <w:rPr/>
        <w:t>–</w:t>
      </w:r>
      <w:r>
        <w:rPr>
          <w:spacing w:val="40"/>
        </w:rPr>
        <w:t> </w:t>
      </w:r>
      <w:r>
        <w:rPr/>
        <w:t>CEIS</w:t>
      </w:r>
      <w:r>
        <w:rPr>
          <w:spacing w:val="40"/>
        </w:rPr>
        <w:t> </w:t>
      </w:r>
      <w:r>
        <w:rPr/>
        <w:t>e</w:t>
      </w:r>
      <w:r>
        <w:rPr>
          <w:spacing w:val="40"/>
        </w:rPr>
        <w:t> </w:t>
      </w:r>
      <w:r>
        <w:rPr/>
        <w:t>ao</w:t>
      </w:r>
      <w:r>
        <w:rPr>
          <w:spacing w:val="40"/>
        </w:rPr>
        <w:t> </w:t>
      </w:r>
      <w:r>
        <w:rPr/>
        <w:t>Cadastro</w:t>
      </w:r>
      <w:r>
        <w:rPr>
          <w:spacing w:val="40"/>
        </w:rPr>
        <w:t> </w:t>
      </w:r>
      <w:r>
        <w:rPr/>
        <w:t>Nacional</w:t>
      </w:r>
      <w:r>
        <w:rPr>
          <w:spacing w:val="40"/>
        </w:rPr>
        <w:t> </w:t>
      </w:r>
      <w:r>
        <w:rPr/>
        <w:t>de</w:t>
      </w:r>
      <w:r>
        <w:rPr>
          <w:spacing w:val="40"/>
        </w:rPr>
        <w:t> </w:t>
      </w:r>
      <w:r>
        <w:rPr/>
        <w:t>Empresas</w:t>
      </w:r>
      <w:r>
        <w:rPr>
          <w:spacing w:val="40"/>
        </w:rPr>
        <w:t> </w:t>
      </w:r>
      <w:r>
        <w:rPr/>
        <w:t>Punidas</w:t>
      </w:r>
      <w:r>
        <w:rPr>
          <w:spacing w:val="40"/>
        </w:rPr>
        <w:t> </w:t>
      </w:r>
      <w:r>
        <w:rPr/>
        <w:t>(CNEP),</w:t>
      </w:r>
      <w:r>
        <w:rPr>
          <w:spacing w:val="40"/>
        </w:rPr>
        <w:t> </w:t>
      </w:r>
      <w:r>
        <w:rPr/>
        <w:t>na</w:t>
      </w:r>
      <w:r>
        <w:rPr>
          <w:spacing w:val="40"/>
        </w:rPr>
        <w:t> </w:t>
      </w:r>
      <w:r>
        <w:rPr/>
        <w:t>forma</w:t>
      </w:r>
      <w:r>
        <w:rPr>
          <w:spacing w:val="40"/>
        </w:rPr>
        <w:t> </w:t>
      </w:r>
      <w:r>
        <w:rPr/>
        <w:t>do</w:t>
      </w:r>
      <w:r>
        <w:rPr>
          <w:spacing w:val="40"/>
        </w:rPr>
        <w:t> </w:t>
      </w:r>
      <w:r>
        <w:rPr/>
        <w:t>art.</w:t>
      </w:r>
      <w:r>
        <w:rPr>
          <w:spacing w:val="40"/>
        </w:rPr>
        <w:t> </w:t>
      </w:r>
      <w:r>
        <w:rPr/>
        <w:t>161</w:t>
      </w:r>
      <w:r>
        <w:rPr>
          <w:spacing w:val="40"/>
        </w:rPr>
        <w:t> </w:t>
      </w:r>
      <w:r>
        <w:rPr/>
        <w:t>da</w:t>
      </w:r>
      <w:r>
        <w:rPr>
          <w:spacing w:val="40"/>
        </w:rPr>
        <w:t> </w:t>
      </w:r>
      <w:r>
        <w:rPr/>
        <w:t>Lei</w:t>
      </w:r>
      <w:r>
        <w:rPr>
          <w:spacing w:val="40"/>
        </w:rPr>
        <w:t> </w:t>
      </w:r>
      <w:r>
        <w:rPr/>
        <w:t>nº </w:t>
      </w:r>
      <w:r>
        <w:rPr>
          <w:spacing w:val="-2"/>
        </w:rPr>
        <w:t>14.133/2021.</w:t>
      </w:r>
    </w:p>
    <w:p>
      <w:pPr>
        <w:pStyle w:val="ListParagraph"/>
        <w:numPr>
          <w:ilvl w:val="1"/>
          <w:numId w:val="47"/>
        </w:numPr>
        <w:tabs>
          <w:tab w:pos="730" w:val="left" w:leader="none"/>
        </w:tabs>
        <w:spacing w:line="261" w:lineRule="auto" w:before="241" w:after="0"/>
        <w:ind w:left="109" w:right="11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47"/>
        </w:numPr>
        <w:tabs>
          <w:tab w:pos="877" w:val="left" w:leader="none"/>
        </w:tabs>
        <w:spacing w:line="247" w:lineRule="auto" w:before="223" w:after="0"/>
        <w:ind w:left="109" w:right="1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7"/>
        </w:numPr>
        <w:tabs>
          <w:tab w:pos="889" w:val="left" w:leader="none"/>
        </w:tabs>
        <w:spacing w:line="247" w:lineRule="auto" w:before="242" w:after="0"/>
        <w:ind w:left="109" w:right="1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ind w:left="0"/>
      </w:pPr>
    </w:p>
    <w:p>
      <w:pPr>
        <w:pStyle w:val="BodyText"/>
        <w:spacing w:before="34"/>
        <w:ind w:left="0"/>
      </w:pPr>
    </w:p>
    <w:p>
      <w:pPr>
        <w:pStyle w:val="Heading2"/>
        <w:spacing w:before="1"/>
        <w:ind w:left="10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32"/>
        <w:ind w:left="0"/>
        <w:rPr>
          <w:b/>
        </w:rPr>
      </w:pPr>
    </w:p>
    <w:p>
      <w:pPr>
        <w:pStyle w:val="ListParagraph"/>
        <w:numPr>
          <w:ilvl w:val="1"/>
          <w:numId w:val="52"/>
        </w:numPr>
        <w:tabs>
          <w:tab w:pos="589" w:val="left" w:leader="none"/>
        </w:tabs>
        <w:spacing w:line="240" w:lineRule="auto" w:before="1" w:after="0"/>
        <w:ind w:left="58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52"/>
        </w:numPr>
        <w:tabs>
          <w:tab w:pos="589" w:val="left" w:leader="none"/>
        </w:tabs>
        <w:spacing w:line="240" w:lineRule="auto" w:before="249" w:after="0"/>
        <w:ind w:left="58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2"/>
        <w:ind w:left="0"/>
      </w:pPr>
    </w:p>
    <w:p>
      <w:pPr>
        <w:pStyle w:val="ListParagraph"/>
        <w:numPr>
          <w:ilvl w:val="0"/>
          <w:numId w:val="53"/>
        </w:numPr>
        <w:tabs>
          <w:tab w:pos="351" w:val="left" w:leader="none"/>
        </w:tabs>
        <w:spacing w:line="240" w:lineRule="auto" w:before="1" w:after="0"/>
        <w:ind w:left="35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53"/>
        </w:numPr>
        <w:tabs>
          <w:tab w:pos="383" w:val="left" w:leader="none"/>
          <w:tab w:pos="529" w:val="left" w:leader="none"/>
        </w:tabs>
        <w:spacing w:line="247" w:lineRule="auto" w:before="264" w:after="0"/>
        <w:ind w:left="529" w:right="112" w:hanging="425"/>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ListParagraph"/>
        <w:numPr>
          <w:ilvl w:val="1"/>
          <w:numId w:val="52"/>
        </w:numPr>
        <w:tabs>
          <w:tab w:pos="589" w:val="left" w:leader="none"/>
        </w:tabs>
        <w:spacing w:line="240" w:lineRule="auto" w:before="271" w:after="0"/>
        <w:ind w:left="58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3"/>
        <w:ind w:left="0"/>
      </w:pPr>
    </w:p>
    <w:p>
      <w:pPr>
        <w:pStyle w:val="ListParagraph"/>
        <w:numPr>
          <w:ilvl w:val="0"/>
          <w:numId w:val="54"/>
        </w:numPr>
        <w:tabs>
          <w:tab w:pos="369" w:val="left" w:leader="none"/>
          <w:tab w:pos="529" w:val="left" w:leader="none"/>
        </w:tabs>
        <w:spacing w:line="254" w:lineRule="auto" w:before="0" w:after="0"/>
        <w:ind w:left="529" w:right="113" w:hanging="425"/>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4"/>
        </w:numPr>
        <w:tabs>
          <w:tab w:pos="364" w:val="left" w:leader="none"/>
        </w:tabs>
        <w:spacing w:line="240" w:lineRule="auto" w:before="233" w:after="0"/>
        <w:ind w:left="364" w:right="0" w:hanging="259"/>
        <w:jc w:val="left"/>
        <w:rPr>
          <w:sz w:val="24"/>
        </w:rPr>
      </w:pPr>
      <w:r>
        <w:rPr>
          <w:sz w:val="24"/>
        </w:rPr>
        <w:t>consensualmente, na forma do art. 138, II, da Lei nº 14.133/2021; </w:t>
      </w:r>
      <w:r>
        <w:rPr>
          <w:spacing w:val="-10"/>
          <w:sz w:val="24"/>
        </w:rPr>
        <w:t>e</w:t>
      </w:r>
    </w:p>
    <w:p>
      <w:pPr>
        <w:pStyle w:val="ListParagraph"/>
        <w:numPr>
          <w:ilvl w:val="0"/>
          <w:numId w:val="54"/>
        </w:numPr>
        <w:tabs>
          <w:tab w:pos="362" w:val="left" w:leader="none"/>
          <w:tab w:pos="529" w:val="left" w:leader="none"/>
        </w:tabs>
        <w:spacing w:line="247" w:lineRule="auto" w:before="249" w:after="0"/>
        <w:ind w:left="529" w:right="112" w:hanging="426"/>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w:t>
      </w:r>
      <w:r>
        <w:rPr>
          <w:sz w:val="24"/>
        </w:rPr>
        <w:t>contratação do objeto em questão.</w:t>
      </w:r>
    </w:p>
    <w:p>
      <w:pPr>
        <w:pStyle w:val="BodyText"/>
        <w:spacing w:before="11"/>
        <w:ind w:left="0"/>
      </w:pPr>
    </w:p>
    <w:p>
      <w:pPr>
        <w:pStyle w:val="ListParagraph"/>
        <w:numPr>
          <w:ilvl w:val="2"/>
          <w:numId w:val="52"/>
        </w:numPr>
        <w:tabs>
          <w:tab w:pos="791" w:val="left" w:leader="none"/>
        </w:tabs>
        <w:spacing w:line="247" w:lineRule="auto" w:before="0" w:after="0"/>
        <w:ind w:left="109" w:right="113" w:firstLine="0"/>
        <w:jc w:val="both"/>
        <w:rPr>
          <w:sz w:val="24"/>
        </w:rPr>
      </w:pPr>
      <w:r>
        <w:rPr>
          <w:sz w:val="24"/>
        </w:rPr>
        <w:t>A alteração social ou a modificação da finalidade ou da estrutura da empresa não ensejará a rescisão se não restringir sua capacidade de concluir o Contrato.</w:t>
      </w:r>
    </w:p>
    <w:p>
      <w:pPr>
        <w:pStyle w:val="ListParagraph"/>
        <w:numPr>
          <w:ilvl w:val="2"/>
          <w:numId w:val="52"/>
        </w:numPr>
        <w:tabs>
          <w:tab w:pos="769" w:val="left" w:leader="none"/>
        </w:tabs>
        <w:spacing w:line="240" w:lineRule="auto" w:before="241" w:after="0"/>
        <w:ind w:left="76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2"/>
        </w:numPr>
        <w:tabs>
          <w:tab w:pos="591" w:val="left" w:leader="none"/>
        </w:tabs>
        <w:spacing w:line="247" w:lineRule="auto" w:before="249" w:after="0"/>
        <w:ind w:left="109" w:right="11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52"/>
        </w:numPr>
        <w:tabs>
          <w:tab w:pos="755" w:val="left" w:leader="none"/>
        </w:tabs>
        <w:spacing w:line="240" w:lineRule="auto" w:before="257" w:after="0"/>
        <w:ind w:left="75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55"/>
        </w:numPr>
        <w:tabs>
          <w:tab w:pos="351" w:val="left" w:leader="none"/>
        </w:tabs>
        <w:spacing w:line="240" w:lineRule="auto" w:before="0" w:after="0"/>
        <w:ind w:left="351" w:right="0" w:hanging="246"/>
        <w:jc w:val="left"/>
        <w:rPr>
          <w:sz w:val="24"/>
        </w:rPr>
      </w:pPr>
      <w:r>
        <w:rPr>
          <w:sz w:val="24"/>
        </w:rPr>
        <w:t>as obrigações contratuais já cumpridas ou parcialmente </w:t>
      </w:r>
      <w:r>
        <w:rPr>
          <w:spacing w:val="-2"/>
          <w:sz w:val="24"/>
        </w:rPr>
        <w:t>cumpridas;</w:t>
      </w:r>
    </w:p>
    <w:p>
      <w:pPr>
        <w:pStyle w:val="ListParagraph"/>
        <w:numPr>
          <w:ilvl w:val="0"/>
          <w:numId w:val="55"/>
        </w:numPr>
        <w:tabs>
          <w:tab w:pos="364" w:val="left" w:leader="none"/>
        </w:tabs>
        <w:spacing w:line="240" w:lineRule="auto" w:before="249" w:after="0"/>
        <w:ind w:left="364" w:right="0" w:hanging="259"/>
        <w:jc w:val="left"/>
        <w:rPr>
          <w:sz w:val="24"/>
        </w:rPr>
      </w:pPr>
      <w:r>
        <w:rPr>
          <w:sz w:val="24"/>
        </w:rPr>
        <w:t>os pagamentos já efetuados e ainda </w:t>
      </w:r>
      <w:r>
        <w:rPr>
          <w:spacing w:val="-2"/>
          <w:sz w:val="24"/>
        </w:rPr>
        <w:t>devidos;</w:t>
      </w:r>
    </w:p>
    <w:p>
      <w:pPr>
        <w:pStyle w:val="ListParagraph"/>
        <w:numPr>
          <w:ilvl w:val="0"/>
          <w:numId w:val="55"/>
        </w:numPr>
        <w:tabs>
          <w:tab w:pos="350" w:val="left" w:leader="none"/>
        </w:tabs>
        <w:spacing w:line="240" w:lineRule="auto" w:before="249" w:after="0"/>
        <w:ind w:left="350" w:right="0" w:hanging="246"/>
        <w:jc w:val="left"/>
        <w:rPr>
          <w:sz w:val="24"/>
        </w:rPr>
      </w:pPr>
      <w:r>
        <w:rPr>
          <w:sz w:val="24"/>
        </w:rPr>
        <w:t>as indenizações e </w:t>
      </w:r>
      <w:r>
        <w:rPr>
          <w:spacing w:val="-2"/>
          <w:sz w:val="24"/>
        </w:rPr>
        <w:t>multas.</w:t>
      </w:r>
    </w:p>
    <w:p>
      <w:pPr>
        <w:pStyle w:val="BodyText"/>
        <w:spacing w:before="18"/>
        <w:ind w:left="0"/>
      </w:pPr>
    </w:p>
    <w:p>
      <w:pPr>
        <w:pStyle w:val="ListParagraph"/>
        <w:numPr>
          <w:ilvl w:val="1"/>
          <w:numId w:val="52"/>
        </w:numPr>
        <w:tabs>
          <w:tab w:pos="610" w:val="left" w:leader="none"/>
        </w:tabs>
        <w:spacing w:line="247" w:lineRule="auto" w:before="0" w:after="0"/>
        <w:ind w:left="109" w:right="1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2">
        <w:r>
          <w:rPr>
            <w:color w:val="000080"/>
            <w:sz w:val="24"/>
            <w:u w:val="single" w:color="000080"/>
          </w:rPr>
          <w:t>art. 131, </w:t>
        </w:r>
        <w:r>
          <w:rPr>
            <w:i/>
            <w:color w:val="000080"/>
            <w:sz w:val="24"/>
            <w:u w:val="single" w:color="000080"/>
          </w:rPr>
          <w:t>caput, </w:t>
        </w:r>
        <w:r>
          <w:rPr>
            <w:color w:val="000080"/>
            <w:sz w:val="24"/>
            <w:u w:val="single" w:color="000080"/>
          </w:rPr>
          <w:t>da Lei nº 14.133/2021, desde que o pedido seja </w:t>
        </w:r>
        <w:r>
          <w:rPr>
            <w:sz w:val="24"/>
            <w:u w:val="single" w:color="000080"/>
          </w:rPr>
          <w:t>formulado durante a</w:t>
        </w:r>
      </w:hyperlink>
      <w:r>
        <w:rPr>
          <w:sz w:val="24"/>
        </w:rPr>
        <w:t> </w:t>
      </w:r>
      <w:hyperlink r:id="rId42">
        <w:r>
          <w:rPr>
            <w:sz w:val="24"/>
            <w:u w:val="single" w:color="000080"/>
          </w:rPr>
          <w:t>vi</w:t>
        </w:r>
        <w:r>
          <w:rPr>
            <w:sz w:val="24"/>
          </w:rPr>
          <w:t>g</w:t>
        </w:r>
        <w:r>
          <w:rPr>
            <w:sz w:val="24"/>
            <w:u w:val="single" w:color="000080"/>
          </w:rPr>
          <w:t>ência do Contrato e antes de eventual prorrogação</w:t>
        </w:r>
        <w:r>
          <w:rPr>
            <w:color w:val="000080"/>
            <w:sz w:val="24"/>
            <w:u w:val="single" w:color="000080"/>
          </w:rPr>
          <w:t>.</w:t>
        </w:r>
      </w:hyperlink>
    </w:p>
    <w:p>
      <w:pPr>
        <w:pStyle w:val="ListParagraph"/>
        <w:numPr>
          <w:ilvl w:val="1"/>
          <w:numId w:val="56"/>
        </w:numPr>
        <w:tabs>
          <w:tab w:pos="649" w:val="left" w:leader="none"/>
        </w:tabs>
        <w:spacing w:line="240" w:lineRule="auto" w:before="242" w:after="0"/>
        <w:ind w:left="64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56"/>
        </w:numPr>
        <w:tabs>
          <w:tab w:pos="769" w:val="left" w:leader="none"/>
        </w:tabs>
        <w:spacing w:line="240" w:lineRule="auto" w:before="249" w:after="0"/>
        <w:ind w:left="76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56"/>
        </w:numPr>
        <w:tabs>
          <w:tab w:pos="782" w:val="left" w:leader="none"/>
        </w:tabs>
        <w:spacing w:line="247" w:lineRule="auto" w:before="264" w:after="0"/>
        <w:ind w:left="109" w:right="1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spacing w:before="266"/>
        <w:ind w:left="0"/>
      </w:pPr>
    </w:p>
    <w:p>
      <w:pPr>
        <w:pStyle w:val="Heading2"/>
        <w:ind w:left="10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57"/>
        </w:numPr>
        <w:tabs>
          <w:tab w:pos="604" w:val="left" w:leader="none"/>
        </w:tabs>
        <w:spacing w:line="240" w:lineRule="auto" w:before="0" w:after="0"/>
        <w:ind w:left="60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1">
        <w:r>
          <w:rPr>
            <w:color w:val="000080"/>
            <w:sz w:val="24"/>
            <w:u w:val="single" w:color="000080"/>
          </w:rPr>
          <w:t>arts. 124</w:t>
        </w:r>
        <w:r>
          <w:rPr>
            <w:color w:val="000080"/>
            <w:spacing w:val="-1"/>
            <w:sz w:val="24"/>
            <w:u w:val="single" w:color="000080"/>
          </w:rPr>
          <w:t> </w:t>
        </w:r>
        <w:r>
          <w:rPr>
            <w:color w:val="000080"/>
            <w:sz w:val="24"/>
            <w:u w:val="single" w:color="000080"/>
          </w:rPr>
          <w:t>e se</w:t>
        </w:r>
        <w:r>
          <w:rPr>
            <w:color w:val="000080"/>
            <w:sz w:val="24"/>
          </w:rPr>
          <w:t>g</w:t>
        </w:r>
        <w:r>
          <w:rPr>
            <w:color w:val="000080"/>
            <w:sz w:val="24"/>
            <w:u w:val="single" w:color="000080"/>
          </w:rPr>
          <w:t>uintes da</w:t>
        </w:r>
        <w:r>
          <w:rPr>
            <w:color w:val="000080"/>
            <w:spacing w:val="-1"/>
            <w:sz w:val="24"/>
            <w:u w:val="single" w:color="000080"/>
          </w:rPr>
          <w:t> </w:t>
        </w:r>
        <w:r>
          <w:rPr>
            <w:color w:val="000080"/>
            <w:sz w:val="24"/>
            <w:u w:val="single" w:color="000080"/>
          </w:rPr>
          <w:t>Lei nº </w:t>
        </w:r>
        <w:r>
          <w:rPr>
            <w:color w:val="000080"/>
            <w:spacing w:val="-2"/>
            <w:sz w:val="24"/>
            <w:u w:val="single" w:color="000080"/>
          </w:rPr>
          <w:t>14.133/2021</w:t>
        </w:r>
      </w:hyperlink>
      <w:r>
        <w:rPr>
          <w:spacing w:val="-2"/>
          <w:sz w:val="24"/>
        </w:rPr>
        <w:t>.</w:t>
      </w:r>
    </w:p>
    <w:p>
      <w:pPr>
        <w:pStyle w:val="ListParagraph"/>
        <w:numPr>
          <w:ilvl w:val="1"/>
          <w:numId w:val="57"/>
        </w:numPr>
        <w:tabs>
          <w:tab w:pos="596" w:val="left" w:leader="none"/>
        </w:tabs>
        <w:spacing w:line="261" w:lineRule="auto" w:before="249" w:after="0"/>
        <w:ind w:left="109" w:right="113"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7"/>
        </w:numPr>
        <w:tabs>
          <w:tab w:pos="586" w:val="left" w:leader="none"/>
        </w:tabs>
        <w:spacing w:line="247" w:lineRule="auto" w:before="223" w:after="0"/>
        <w:ind w:left="109" w:right="113" w:firstLine="0"/>
        <w:jc w:val="both"/>
        <w:rPr>
          <w:sz w:val="24"/>
        </w:rPr>
      </w:pPr>
      <w:r>
        <w:rPr>
          <w:sz w:val="24"/>
        </w:rPr>
        <w:t>As alterações contratuais deverão ser promovidas mediante celebração de termo aditivo, submetido à prévia aprovação da assessoria jurídica do </w:t>
      </w:r>
      <w:r>
        <w:rPr>
          <w:spacing w:val="-2"/>
          <w:sz w:val="24"/>
        </w:rPr>
        <w:t>CONTRATANTE.</w:t>
      </w:r>
    </w:p>
    <w:p>
      <w:pPr>
        <w:pStyle w:val="ListParagraph"/>
        <w:numPr>
          <w:ilvl w:val="1"/>
          <w:numId w:val="57"/>
        </w:numPr>
        <w:tabs>
          <w:tab w:pos="604" w:val="left" w:leader="none"/>
        </w:tabs>
        <w:spacing w:line="247" w:lineRule="auto" w:before="242" w:after="0"/>
        <w:ind w:left="109" w:right="113" w:firstLine="0"/>
        <w:jc w:val="left"/>
        <w:rPr>
          <w:sz w:val="24"/>
        </w:rPr>
      </w:pPr>
      <w:r>
        <w:rPr>
          <w:sz w:val="24"/>
        </w:rPr>
        <w:t>Registros</w:t>
      </w:r>
      <w:r>
        <w:rPr>
          <w:spacing w:val="17"/>
          <w:sz w:val="24"/>
        </w:rPr>
        <w:t> </w:t>
      </w:r>
      <w:r>
        <w:rPr>
          <w:sz w:val="24"/>
        </w:rPr>
        <w:t>que</w:t>
      </w:r>
      <w:r>
        <w:rPr>
          <w:spacing w:val="17"/>
          <w:sz w:val="24"/>
        </w:rPr>
        <w:t> </w:t>
      </w:r>
      <w:r>
        <w:rPr>
          <w:sz w:val="24"/>
        </w:rPr>
        <w:t>não</w:t>
      </w:r>
      <w:r>
        <w:rPr>
          <w:spacing w:val="17"/>
          <w:sz w:val="24"/>
        </w:rPr>
        <w:t> </w:t>
      </w:r>
      <w:r>
        <w:rPr>
          <w:sz w:val="24"/>
        </w:rPr>
        <w:t>caracterizam</w:t>
      </w:r>
      <w:r>
        <w:rPr>
          <w:spacing w:val="17"/>
          <w:sz w:val="24"/>
        </w:rPr>
        <w:t> </w:t>
      </w:r>
      <w:r>
        <w:rPr>
          <w:sz w:val="24"/>
        </w:rPr>
        <w:t>alteração</w:t>
      </w:r>
      <w:r>
        <w:rPr>
          <w:spacing w:val="17"/>
          <w:sz w:val="24"/>
        </w:rPr>
        <w:t> </w:t>
      </w:r>
      <w:r>
        <w:rPr>
          <w:sz w:val="24"/>
        </w:rPr>
        <w:t>do</w:t>
      </w:r>
      <w:r>
        <w:rPr>
          <w:spacing w:val="17"/>
          <w:sz w:val="24"/>
        </w:rPr>
        <w:t> </w:t>
      </w:r>
      <w:r>
        <w:rPr>
          <w:sz w:val="24"/>
        </w:rPr>
        <w:t>Contrato</w:t>
      </w:r>
      <w:r>
        <w:rPr>
          <w:spacing w:val="17"/>
          <w:sz w:val="24"/>
        </w:rPr>
        <w:t> </w:t>
      </w:r>
      <w:r>
        <w:rPr>
          <w:sz w:val="24"/>
        </w:rPr>
        <w:t>podem</w:t>
      </w:r>
      <w:r>
        <w:rPr>
          <w:spacing w:val="17"/>
          <w:sz w:val="24"/>
        </w:rPr>
        <w:t> </w:t>
      </w:r>
      <w:r>
        <w:rPr>
          <w:sz w:val="24"/>
        </w:rPr>
        <w:t>ser</w:t>
      </w:r>
      <w:r>
        <w:rPr>
          <w:spacing w:val="17"/>
          <w:sz w:val="24"/>
        </w:rPr>
        <w:t> </w:t>
      </w:r>
      <w:r>
        <w:rPr>
          <w:sz w:val="24"/>
        </w:rPr>
        <w:t>realizados</w:t>
      </w:r>
      <w:r>
        <w:rPr>
          <w:spacing w:val="17"/>
          <w:sz w:val="24"/>
        </w:rPr>
        <w:t> </w:t>
      </w:r>
      <w:r>
        <w:rPr>
          <w:sz w:val="24"/>
        </w:rPr>
        <w:t>por</w:t>
      </w:r>
      <w:r>
        <w:rPr>
          <w:spacing w:val="17"/>
          <w:sz w:val="24"/>
        </w:rPr>
        <w:t> </w:t>
      </w:r>
      <w:r>
        <w:rPr>
          <w:sz w:val="24"/>
        </w:rPr>
        <w:t>simples</w:t>
      </w:r>
      <w:r>
        <w:rPr>
          <w:spacing w:val="17"/>
          <w:sz w:val="24"/>
        </w:rPr>
        <w:t> </w:t>
      </w:r>
      <w:r>
        <w:rPr>
          <w:sz w:val="24"/>
        </w:rPr>
        <w:t>apostila,</w:t>
      </w:r>
      <w:r>
        <w:rPr>
          <w:spacing w:val="17"/>
          <w:sz w:val="24"/>
        </w:rPr>
        <w:t> </w:t>
      </w:r>
      <w:r>
        <w:rPr>
          <w:sz w:val="24"/>
        </w:rPr>
        <w:t>dispensada</w:t>
      </w:r>
      <w:r>
        <w:rPr>
          <w:spacing w:val="17"/>
          <w:sz w:val="24"/>
        </w:rPr>
        <w:t> </w:t>
      </w:r>
      <w:r>
        <w:rPr>
          <w:sz w:val="24"/>
        </w:rPr>
        <w:t>a</w:t>
      </w:r>
      <w:r>
        <w:rPr>
          <w:spacing w:val="17"/>
          <w:sz w:val="24"/>
        </w:rPr>
        <w:t> </w:t>
      </w:r>
      <w:r>
        <w:rPr>
          <w:sz w:val="24"/>
        </w:rPr>
        <w:t>celebração</w:t>
      </w:r>
      <w:r>
        <w:rPr>
          <w:spacing w:val="17"/>
          <w:sz w:val="24"/>
        </w:rPr>
        <w:t> </w:t>
      </w:r>
      <w:r>
        <w:rPr>
          <w:sz w:val="24"/>
        </w:rPr>
        <w:t>de</w:t>
      </w:r>
      <w:r>
        <w:rPr>
          <w:spacing w:val="17"/>
          <w:sz w:val="24"/>
        </w:rPr>
        <w:t> </w:t>
      </w:r>
      <w:r>
        <w:rPr>
          <w:sz w:val="24"/>
        </w:rPr>
        <w:t>termo</w:t>
      </w:r>
      <w:r>
        <w:rPr>
          <w:spacing w:val="17"/>
          <w:sz w:val="24"/>
        </w:rPr>
        <w:t> </w:t>
      </w:r>
      <w:r>
        <w:rPr>
          <w:sz w:val="24"/>
        </w:rPr>
        <w:t>aditivo,</w:t>
      </w:r>
      <w:r>
        <w:rPr>
          <w:spacing w:val="17"/>
          <w:sz w:val="24"/>
        </w:rPr>
        <w:t> </w:t>
      </w:r>
      <w:r>
        <w:rPr>
          <w:sz w:val="24"/>
        </w:rPr>
        <w:t>na forma do </w:t>
      </w:r>
      <w:hyperlink r:id="rId43">
        <w:r>
          <w:rPr>
            <w:color w:val="000080"/>
            <w:sz w:val="24"/>
            <w:u w:val="single" w:color="000080"/>
          </w:rPr>
          <w:t>art. 136 da Lei nº 14.133/2021</w:t>
        </w:r>
      </w:hyperlink>
      <w:r>
        <w:rPr>
          <w:sz w:val="24"/>
        </w:rPr>
        <w:t>.</w:t>
      </w:r>
    </w:p>
    <w:p>
      <w:pPr>
        <w:pStyle w:val="BodyText"/>
        <w:ind w:left="0"/>
      </w:pPr>
    </w:p>
    <w:p>
      <w:pPr>
        <w:pStyle w:val="BodyText"/>
        <w:spacing w:before="4"/>
        <w:ind w:left="0"/>
      </w:pPr>
    </w:p>
    <w:p>
      <w:pPr>
        <w:pStyle w:val="Heading2"/>
        <w:ind w:left="10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3"/>
        <w:ind w:left="0"/>
        <w:rPr>
          <w:b/>
        </w:rPr>
      </w:pPr>
    </w:p>
    <w:p>
      <w:pPr>
        <w:pStyle w:val="ListParagraph"/>
        <w:numPr>
          <w:ilvl w:val="1"/>
          <w:numId w:val="58"/>
        </w:numPr>
        <w:tabs>
          <w:tab w:pos="604" w:val="left" w:leader="none"/>
          <w:tab w:pos="951" w:val="left" w:leader="dot"/>
        </w:tabs>
        <w:spacing w:line="247" w:lineRule="auto" w:before="0" w:after="0"/>
        <w:ind w:left="124" w:right="11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pacing w:val="-6"/>
          <w:sz w:val="24"/>
        </w:rPr>
        <w:t>de</w:t>
      </w:r>
      <w:r>
        <w:rPr>
          <w:sz w:val="24"/>
        </w:rPr>
        <w:tab/>
        <w:tab/>
        <w:t>, assim classificadas:</w:t>
      </w:r>
    </w:p>
    <w:p>
      <w:pPr>
        <w:spacing w:before="257"/>
        <w:ind w:left="109" w:right="0" w:firstLine="0"/>
        <w:jc w:val="left"/>
        <w:rPr>
          <w:b/>
          <w:sz w:val="24"/>
        </w:rPr>
      </w:pPr>
      <w:r>
        <w:rPr>
          <w:sz w:val="24"/>
        </w:rPr>
        <w:t>Natureza da Despesa: </w:t>
      </w:r>
      <w:r>
        <w:rPr>
          <w:b/>
          <w:sz w:val="24"/>
        </w:rPr>
        <w:t>339030 / </w:t>
      </w:r>
      <w:r>
        <w:rPr>
          <w:b/>
          <w:spacing w:val="-5"/>
          <w:sz w:val="24"/>
        </w:rPr>
        <w:t>06</w:t>
      </w:r>
    </w:p>
    <w:p>
      <w:pPr>
        <w:spacing w:after="0"/>
        <w:jc w:val="left"/>
        <w:rPr>
          <w:sz w:val="24"/>
        </w:rPr>
        <w:sectPr>
          <w:pgSz w:w="15840" w:h="24480"/>
          <w:pgMar w:top="500" w:bottom="280" w:left="580" w:right="560"/>
        </w:sectPr>
      </w:pPr>
    </w:p>
    <w:p>
      <w:pPr>
        <w:pStyle w:val="BodyText"/>
        <w:spacing w:before="76"/>
        <w:rPr>
          <w:b/>
        </w:rPr>
      </w:pPr>
      <w:r>
        <w:rPr/>
        <w:t>Fonte de Recurso: </w:t>
      </w:r>
      <w:r>
        <w:rPr>
          <w:b/>
          <w:spacing w:val="-5"/>
        </w:rPr>
        <w:t>225</w:t>
      </w:r>
    </w:p>
    <w:p>
      <w:pPr>
        <w:spacing w:before="234"/>
        <w:ind w:left="109" w:right="0" w:firstLine="0"/>
        <w:jc w:val="left"/>
        <w:rPr>
          <w:b/>
          <w:sz w:val="24"/>
        </w:rPr>
      </w:pPr>
      <w:r>
        <w:rPr>
          <w:sz w:val="24"/>
        </w:rPr>
        <w:t>Programa</w:t>
      </w:r>
      <w:r>
        <w:rPr>
          <w:spacing w:val="-4"/>
          <w:sz w:val="24"/>
        </w:rPr>
        <w:t> </w:t>
      </w:r>
      <w:r>
        <w:rPr>
          <w:sz w:val="24"/>
        </w:rPr>
        <w:t>de</w:t>
      </w:r>
      <w:r>
        <w:rPr>
          <w:spacing w:val="-7"/>
          <w:sz w:val="24"/>
        </w:rPr>
        <w:t> </w:t>
      </w:r>
      <w:r>
        <w:rPr>
          <w:sz w:val="24"/>
        </w:rPr>
        <w:t>Trabalho:</w:t>
      </w:r>
      <w:r>
        <w:rPr>
          <w:spacing w:val="-3"/>
          <w:sz w:val="24"/>
        </w:rPr>
        <w:t> </w:t>
      </w:r>
      <w:r>
        <w:rPr>
          <w:b/>
          <w:spacing w:val="-2"/>
          <w:sz w:val="24"/>
        </w:rPr>
        <w:t>10.302.0508.4866</w:t>
      </w:r>
    </w:p>
    <w:p>
      <w:pPr>
        <w:pStyle w:val="BodyText"/>
        <w:spacing w:before="249"/>
      </w:pPr>
      <w:r>
        <w:rPr/>
        <w:t>Nota de </w:t>
      </w:r>
      <w:r>
        <w:rPr>
          <w:spacing w:val="-2"/>
        </w:rPr>
        <w:t>Empenho:</w:t>
      </w:r>
    </w:p>
    <w:p>
      <w:pPr>
        <w:pStyle w:val="BodyText"/>
        <w:spacing w:before="3"/>
        <w:ind w:left="0"/>
      </w:pPr>
    </w:p>
    <w:p>
      <w:pPr>
        <w:pStyle w:val="ListParagraph"/>
        <w:numPr>
          <w:ilvl w:val="1"/>
          <w:numId w:val="58"/>
        </w:numPr>
        <w:tabs>
          <w:tab w:pos="613" w:val="left" w:leader="none"/>
        </w:tabs>
        <w:spacing w:line="247" w:lineRule="auto" w:before="0" w:after="0"/>
        <w:ind w:left="139" w:right="11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8"/>
        </w:numPr>
        <w:tabs>
          <w:tab w:pos="607" w:val="left" w:leader="none"/>
        </w:tabs>
        <w:spacing w:line="247" w:lineRule="auto" w:before="256" w:after="0"/>
        <w:ind w:left="109" w:right="11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66"/>
        <w:ind w:left="0"/>
      </w:pPr>
    </w:p>
    <w:p>
      <w:pPr>
        <w:pStyle w:val="Heading2"/>
        <w:ind w:left="10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3"/>
        <w:ind w:left="0"/>
        <w:rPr>
          <w:b/>
        </w:rPr>
      </w:pPr>
    </w:p>
    <w:p>
      <w:pPr>
        <w:pStyle w:val="ListParagraph"/>
        <w:numPr>
          <w:ilvl w:val="1"/>
          <w:numId w:val="59"/>
        </w:numPr>
        <w:tabs>
          <w:tab w:pos="608" w:val="left" w:leader="none"/>
        </w:tabs>
        <w:spacing w:line="254" w:lineRule="auto" w:before="0" w:after="0"/>
        <w:ind w:left="109" w:right="112" w:firstLine="0"/>
        <w:jc w:val="both"/>
        <w:rPr>
          <w:sz w:val="24"/>
        </w:rPr>
      </w:pPr>
      <w:r>
        <w:rPr>
          <w:sz w:val="24"/>
        </w:rPr>
        <w:t>Os casos omissos serão decididos pelo CONTRATANTE, segundo as disposições contidas na Lei </w:t>
      </w:r>
      <w:hyperlink r:id="rId6">
        <w:r>
          <w:rPr>
            <w:color w:val="000080"/>
            <w:sz w:val="24"/>
            <w:u w:val="single" w:color="000080"/>
          </w:rPr>
          <w:t>nº 14.133/2021</w:t>
        </w:r>
      </w:hyperlink>
      <w:r>
        <w:rPr>
          <w:sz w:val="24"/>
        </w:rPr>
        <w:t>, e demais normas federais e estaduais aplicáveis e, subsidiariamente, segundo as disposições contidas na </w:t>
      </w:r>
      <w:hyperlink r:id="rId39">
        <w:r>
          <w:rPr>
            <w:color w:val="000080"/>
            <w:sz w:val="24"/>
            <w:u w:val="single" w:color="000080"/>
          </w:rPr>
          <w:t>Lei nº 8.078/1990 – Código de Defesa do Consumidor</w:t>
        </w:r>
      </w:hyperlink>
      <w:r>
        <w:rPr>
          <w:color w:val="000080"/>
          <w:sz w:val="24"/>
        </w:rPr>
        <w:t> </w:t>
      </w:r>
      <w:r>
        <w:rPr>
          <w:sz w:val="24"/>
        </w:rPr>
        <w:t>– e normas e princípios gerais dos contratos.</w:t>
      </w:r>
    </w:p>
    <w:p>
      <w:pPr>
        <w:pStyle w:val="BodyText"/>
        <w:spacing w:before="256"/>
        <w:ind w:left="0"/>
      </w:pPr>
    </w:p>
    <w:p>
      <w:pPr>
        <w:pStyle w:val="Heading2"/>
        <w:ind w:left="13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3"/>
        <w:ind w:left="0"/>
        <w:rPr>
          <w:b/>
        </w:rPr>
      </w:pPr>
    </w:p>
    <w:p>
      <w:pPr>
        <w:pStyle w:val="ListParagraph"/>
        <w:numPr>
          <w:ilvl w:val="1"/>
          <w:numId w:val="60"/>
        </w:numPr>
        <w:tabs>
          <w:tab w:pos="628" w:val="left" w:leader="none"/>
        </w:tabs>
        <w:spacing w:line="247" w:lineRule="auto" w:before="0" w:after="0"/>
        <w:ind w:left="139" w:right="112" w:firstLine="0"/>
        <w:jc w:val="both"/>
        <w:rPr>
          <w:sz w:val="24"/>
        </w:rPr>
      </w:pPr>
      <w:r>
        <w:rPr>
          <w:sz w:val="24"/>
        </w:rPr>
        <w:t>Incumbirá ao CONTRATANTE divulgar o presente instrumento no Portal Nacional de Contratações Públicas (PNCP), na forma prevista no </w:t>
      </w:r>
      <w:hyperlink r:id="rId44">
        <w:r>
          <w:rPr>
            <w:color w:val="000080"/>
            <w:sz w:val="24"/>
            <w:u w:val="single" w:color="000080"/>
          </w:rPr>
          <w:t>art.</w:t>
        </w:r>
      </w:hyperlink>
      <w:r>
        <w:rPr>
          <w:color w:val="000080"/>
          <w:sz w:val="24"/>
        </w:rPr>
        <w:t> </w:t>
      </w:r>
      <w:hyperlink r:id="rId44">
        <w:r>
          <w:rPr>
            <w:color w:val="000080"/>
            <w:sz w:val="24"/>
            <w:u w:val="single" w:color="000080"/>
          </w:rPr>
          <w:t>94 da Lei 14.133/2021</w:t>
        </w:r>
      </w:hyperlink>
      <w:r>
        <w:rPr>
          <w:sz w:val="24"/>
        </w:rPr>
        <w:t>, bem como no respectivo sítio oficial na Internet, em atenção ao </w:t>
      </w:r>
      <w:hyperlink r:id="rId45">
        <w:r>
          <w:rPr>
            <w:color w:val="000080"/>
            <w:sz w:val="24"/>
            <w:u w:val="single" w:color="000080"/>
          </w:rPr>
          <w:t>art. 8º, §2º, da Lei nº 12.527/2011</w:t>
        </w:r>
      </w:hyperlink>
      <w:r>
        <w:rPr>
          <w:sz w:val="24"/>
        </w:rPr>
        <w:t>, e publicar extrato da contratação no Diário Oficial do Estado, em atenção ao art. 2º, § 2º, da Lei nº 5.27/2009.</w:t>
      </w:r>
    </w:p>
    <w:p>
      <w:pPr>
        <w:pStyle w:val="ListParagraph"/>
        <w:numPr>
          <w:ilvl w:val="2"/>
          <w:numId w:val="60"/>
        </w:numPr>
        <w:tabs>
          <w:tab w:pos="827" w:val="left" w:leader="none"/>
        </w:tabs>
        <w:spacing w:line="247" w:lineRule="auto" w:before="257" w:after="0"/>
        <w:ind w:left="139" w:right="112"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0"/>
        </w:numPr>
        <w:tabs>
          <w:tab w:pos="589" w:val="left" w:leader="none"/>
        </w:tabs>
        <w:spacing w:line="240" w:lineRule="auto" w:before="242" w:after="0"/>
        <w:ind w:left="58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58"/>
        <w:ind w:left="0"/>
      </w:pPr>
    </w:p>
    <w:p>
      <w:pPr>
        <w:pStyle w:val="Heading2"/>
        <w:ind w:left="109"/>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7"/>
        <w:ind w:left="0"/>
        <w:rPr>
          <w:b/>
        </w:rPr>
      </w:pPr>
    </w:p>
    <w:p>
      <w:pPr>
        <w:pStyle w:val="ListParagraph"/>
        <w:numPr>
          <w:ilvl w:val="1"/>
          <w:numId w:val="61"/>
        </w:numPr>
        <w:tabs>
          <w:tab w:pos="589" w:val="left" w:leader="none"/>
        </w:tabs>
        <w:spacing w:line="235" w:lineRule="auto" w:before="1" w:after="0"/>
        <w:ind w:left="109" w:right="994" w:firstLine="0"/>
        <w:jc w:val="left"/>
        <w:rPr>
          <w:sz w:val="24"/>
        </w:rPr>
      </w:pPr>
      <w:r>
        <w:rPr>
          <w:sz w:val="24"/>
        </w:rPr>
        <w:t>O</w:t>
      </w:r>
      <w:r>
        <w:rPr>
          <w:spacing w:val="-4"/>
          <w:sz w:val="24"/>
        </w:rPr>
        <w:t> </w:t>
      </w:r>
      <w:r>
        <w:rPr>
          <w:sz w:val="24"/>
        </w:rPr>
        <w:t>presente</w:t>
      </w:r>
      <w:r>
        <w:rPr>
          <w:spacing w:val="-4"/>
          <w:sz w:val="24"/>
        </w:rPr>
        <w:t> </w:t>
      </w:r>
      <w:r>
        <w:rPr>
          <w:sz w:val="24"/>
        </w:rPr>
        <w:t>CONTRATO</w:t>
      </w:r>
      <w:r>
        <w:rPr>
          <w:spacing w:val="-4"/>
          <w:sz w:val="24"/>
        </w:rPr>
        <w:t> </w:t>
      </w:r>
      <w:r>
        <w:rPr>
          <w:sz w:val="24"/>
        </w:rPr>
        <w:t>deverá</w:t>
      </w:r>
      <w:r>
        <w:rPr>
          <w:spacing w:val="-4"/>
          <w:sz w:val="24"/>
        </w:rPr>
        <w:t> </w:t>
      </w:r>
      <w:r>
        <w:rPr>
          <w:sz w:val="24"/>
        </w:rPr>
        <w:t>ser</w:t>
      </w:r>
      <w:r>
        <w:rPr>
          <w:spacing w:val="-4"/>
          <w:sz w:val="24"/>
        </w:rPr>
        <w:t> </w:t>
      </w:r>
      <w:r>
        <w:rPr>
          <w:sz w:val="24"/>
        </w:rPr>
        <w:t>submetido</w:t>
      </w:r>
      <w:r>
        <w:rPr>
          <w:spacing w:val="-4"/>
          <w:sz w:val="24"/>
        </w:rPr>
        <w:t> </w:t>
      </w:r>
      <w:r>
        <w:rPr>
          <w:sz w:val="24"/>
        </w:rPr>
        <w:t>à</w:t>
      </w:r>
      <w:r>
        <w:rPr>
          <w:spacing w:val="-4"/>
          <w:sz w:val="24"/>
        </w:rPr>
        <w:t> </w:t>
      </w:r>
      <w:r>
        <w:rPr>
          <w:sz w:val="24"/>
        </w:rPr>
        <w:t>homologação</w:t>
      </w:r>
      <w:r>
        <w:rPr>
          <w:spacing w:val="-4"/>
          <w:sz w:val="24"/>
        </w:rPr>
        <w:t> </w:t>
      </w:r>
      <w:r>
        <w:rPr>
          <w:sz w:val="24"/>
        </w:rPr>
        <w:t>do</w:t>
      </w:r>
      <w:r>
        <w:rPr>
          <w:spacing w:val="-4"/>
          <w:sz w:val="24"/>
        </w:rPr>
        <w:t> </w:t>
      </w:r>
      <w:r>
        <w:rPr>
          <w:sz w:val="24"/>
        </w:rPr>
        <w:t>Conselho</w:t>
      </w:r>
      <w:r>
        <w:rPr>
          <w:spacing w:val="-4"/>
          <w:sz w:val="24"/>
        </w:rPr>
        <w:t> </w:t>
      </w:r>
      <w:r>
        <w:rPr>
          <w:sz w:val="24"/>
        </w:rPr>
        <w:t>de</w:t>
      </w:r>
      <w:r>
        <w:rPr>
          <w:spacing w:val="-4"/>
          <w:sz w:val="24"/>
        </w:rPr>
        <w:t> </w:t>
      </w:r>
      <w:r>
        <w:rPr>
          <w:sz w:val="24"/>
        </w:rPr>
        <w:t>Curadores</w:t>
      </w:r>
      <w:r>
        <w:rPr>
          <w:spacing w:val="-4"/>
          <w:sz w:val="24"/>
        </w:rPr>
        <w:t> </w:t>
      </w:r>
      <w:r>
        <w:rPr>
          <w:sz w:val="24"/>
        </w:rPr>
        <w:t>da</w:t>
      </w:r>
      <w:r>
        <w:rPr>
          <w:spacing w:val="-4"/>
          <w:sz w:val="24"/>
        </w:rPr>
        <w:t> </w:t>
      </w:r>
      <w:r>
        <w:rPr>
          <w:sz w:val="24"/>
        </w:rPr>
        <w:t>UERJ,</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inciso</w:t>
      </w:r>
      <w:r>
        <w:rPr>
          <w:spacing w:val="-4"/>
          <w:sz w:val="24"/>
        </w:rPr>
        <w:t> </w:t>
      </w:r>
      <w:r>
        <w:rPr>
          <w:sz w:val="24"/>
        </w:rPr>
        <w:t>X</w:t>
      </w:r>
      <w:r>
        <w:rPr>
          <w:spacing w:val="-4"/>
          <w:sz w:val="24"/>
        </w:rPr>
        <w:t> </w:t>
      </w:r>
      <w:r>
        <w:rPr>
          <w:sz w:val="24"/>
        </w:rPr>
        <w:t>do</w:t>
      </w:r>
      <w:r>
        <w:rPr>
          <w:spacing w:val="-4"/>
          <w:sz w:val="24"/>
        </w:rPr>
        <w:t> </w:t>
      </w:r>
      <w:r>
        <w:rPr>
          <w:sz w:val="24"/>
        </w:rPr>
        <w:t>art.</w:t>
      </w:r>
      <w:r>
        <w:rPr>
          <w:spacing w:val="-4"/>
          <w:sz w:val="24"/>
        </w:rPr>
        <w:t> </w:t>
      </w:r>
      <w:r>
        <w:rPr>
          <w:sz w:val="24"/>
        </w:rPr>
        <w:t>10</w:t>
      </w:r>
      <w:r>
        <w:rPr>
          <w:spacing w:val="-4"/>
          <w:sz w:val="24"/>
        </w:rPr>
        <w:t> </w:t>
      </w:r>
      <w:r>
        <w:rPr>
          <w:sz w:val="24"/>
        </w:rPr>
        <w:t>do Provimento n.º 002/2000 de 02 de maio de 2000.</w:t>
      </w:r>
    </w:p>
    <w:p>
      <w:pPr>
        <w:pStyle w:val="BodyText"/>
        <w:spacing w:before="258"/>
        <w:ind w:left="0"/>
      </w:pPr>
    </w:p>
    <w:p>
      <w:pPr>
        <w:pStyle w:val="Heading2"/>
        <w:ind w:left="10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8"/>
        <w:ind w:left="0"/>
        <w:rPr>
          <w:b/>
        </w:rPr>
      </w:pPr>
    </w:p>
    <w:p>
      <w:pPr>
        <w:pStyle w:val="ListParagraph"/>
        <w:numPr>
          <w:ilvl w:val="1"/>
          <w:numId w:val="62"/>
        </w:numPr>
        <w:tabs>
          <w:tab w:pos="589" w:val="left" w:leader="none"/>
        </w:tabs>
        <w:spacing w:line="235" w:lineRule="auto" w:before="0" w:after="0"/>
        <w:ind w:left="109" w:right="332" w:firstLine="0"/>
        <w:jc w:val="left"/>
        <w:rPr>
          <w:sz w:val="24"/>
        </w:rPr>
      </w:pPr>
      <w:r>
        <w:rPr>
          <w:sz w:val="24"/>
        </w:rPr>
        <w:t>Fica</w:t>
      </w:r>
      <w:r>
        <w:rPr>
          <w:spacing w:val="-2"/>
          <w:sz w:val="24"/>
        </w:rPr>
        <w:t> </w:t>
      </w:r>
      <w:r>
        <w:rPr>
          <w:sz w:val="24"/>
        </w:rPr>
        <w:t>eleito</w:t>
      </w:r>
      <w:r>
        <w:rPr>
          <w:spacing w:val="-2"/>
          <w:sz w:val="24"/>
        </w:rPr>
        <w:t> </w:t>
      </w:r>
      <w:r>
        <w:rPr>
          <w:sz w:val="24"/>
        </w:rPr>
        <w:t>o</w:t>
      </w:r>
      <w:r>
        <w:rPr>
          <w:spacing w:val="-2"/>
          <w:sz w:val="24"/>
        </w:rPr>
        <w:t> </w:t>
      </w:r>
      <w:r>
        <w:rPr>
          <w:sz w:val="24"/>
        </w:rPr>
        <w:t>Foro</w:t>
      </w:r>
      <w:r>
        <w:rPr>
          <w:spacing w:val="-2"/>
          <w:sz w:val="24"/>
        </w:rPr>
        <w:t> </w:t>
      </w:r>
      <w:r>
        <w:rPr>
          <w:sz w:val="24"/>
        </w:rPr>
        <w:t>da</w:t>
      </w:r>
      <w:r>
        <w:rPr>
          <w:spacing w:val="-2"/>
          <w:sz w:val="24"/>
        </w:rPr>
        <w:t> </w:t>
      </w:r>
      <w:r>
        <w:rPr>
          <w:sz w:val="24"/>
        </w:rPr>
        <w:t>Cidade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comarca</w:t>
      </w:r>
      <w:r>
        <w:rPr>
          <w:spacing w:val="-2"/>
          <w:sz w:val="24"/>
        </w:rPr>
        <w:t> </w:t>
      </w:r>
      <w:r>
        <w:rPr>
          <w:sz w:val="24"/>
        </w:rPr>
        <w:t>da</w:t>
      </w:r>
      <w:r>
        <w:rPr>
          <w:spacing w:val="-2"/>
          <w:sz w:val="24"/>
        </w:rPr>
        <w:t> </w:t>
      </w:r>
      <w:r>
        <w:rPr>
          <w:sz w:val="24"/>
        </w:rPr>
        <w:t>Capital,</w:t>
      </w:r>
      <w:r>
        <w:rPr>
          <w:spacing w:val="-2"/>
          <w:sz w:val="24"/>
        </w:rPr>
        <w:t> </w:t>
      </w:r>
      <w:r>
        <w:rPr>
          <w:sz w:val="24"/>
        </w:rPr>
        <w:t>para</w:t>
      </w:r>
      <w:r>
        <w:rPr>
          <w:spacing w:val="-2"/>
          <w:sz w:val="24"/>
        </w:rPr>
        <w:t> </w:t>
      </w:r>
      <w:r>
        <w:rPr>
          <w:sz w:val="24"/>
        </w:rPr>
        <w:t>dirimir</w:t>
      </w:r>
      <w:r>
        <w:rPr>
          <w:spacing w:val="-2"/>
          <w:sz w:val="24"/>
        </w:rPr>
        <w:t> </w:t>
      </w:r>
      <w:r>
        <w:rPr>
          <w:sz w:val="24"/>
        </w:rPr>
        <w:t>qualquer</w:t>
      </w:r>
      <w:r>
        <w:rPr>
          <w:spacing w:val="-2"/>
          <w:sz w:val="24"/>
        </w:rPr>
        <w:t> </w:t>
      </w:r>
      <w:r>
        <w:rPr>
          <w:sz w:val="24"/>
        </w:rPr>
        <w:t>litígio</w:t>
      </w:r>
      <w:r>
        <w:rPr>
          <w:spacing w:val="-2"/>
          <w:sz w:val="24"/>
        </w:rPr>
        <w:t> </w:t>
      </w:r>
      <w:r>
        <w:rPr>
          <w:sz w:val="24"/>
        </w:rPr>
        <w:t>decorrente</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que</w:t>
      </w:r>
      <w:r>
        <w:rPr>
          <w:spacing w:val="-2"/>
          <w:sz w:val="24"/>
        </w:rPr>
        <w:t> </w:t>
      </w:r>
      <w:r>
        <w:rPr>
          <w:sz w:val="24"/>
        </w:rPr>
        <w:t>não</w:t>
      </w:r>
      <w:r>
        <w:rPr>
          <w:spacing w:val="-2"/>
          <w:sz w:val="24"/>
        </w:rPr>
        <w:t> </w:t>
      </w:r>
      <w:r>
        <w:rPr>
          <w:sz w:val="24"/>
        </w:rPr>
        <w:t>possa ser resolvido por meio amigável, com expressa renúncia a qualquer outro, por mais privilegiado que seja.</w:t>
      </w:r>
    </w:p>
    <w:p>
      <w:pPr>
        <w:pStyle w:val="BodyText"/>
        <w:spacing w:before="8"/>
        <w:ind w:left="0"/>
      </w:pPr>
    </w:p>
    <w:p>
      <w:pPr>
        <w:pStyle w:val="BodyText"/>
        <w:spacing w:line="235" w:lineRule="auto"/>
        <w:ind w:right="181"/>
      </w:pPr>
      <w:r>
        <w:rPr/>
        <w:t>E,</w:t>
      </w:r>
      <w:r>
        <w:rPr>
          <w:spacing w:val="-2"/>
        </w:rPr>
        <w:t> </w:t>
      </w:r>
      <w:r>
        <w:rPr/>
        <w:t>por</w:t>
      </w:r>
      <w:r>
        <w:rPr>
          <w:spacing w:val="-2"/>
        </w:rPr>
        <w:t> </w:t>
      </w:r>
      <w:r>
        <w:rPr/>
        <w:t>estarem</w:t>
      </w:r>
      <w:r>
        <w:rPr>
          <w:spacing w:val="-2"/>
        </w:rPr>
        <w:t> </w:t>
      </w:r>
      <w:r>
        <w:rPr/>
        <w:t>assim</w:t>
      </w:r>
      <w:r>
        <w:rPr>
          <w:spacing w:val="-2"/>
        </w:rPr>
        <w:t> </w:t>
      </w:r>
      <w:r>
        <w:rPr/>
        <w:t>acordes</w:t>
      </w:r>
      <w:r>
        <w:rPr>
          <w:spacing w:val="-2"/>
        </w:rPr>
        <w:t> </w:t>
      </w:r>
      <w:r>
        <w:rPr/>
        <w:t>em</w:t>
      </w:r>
      <w:r>
        <w:rPr>
          <w:spacing w:val="-2"/>
        </w:rPr>
        <w:t> </w:t>
      </w:r>
      <w:r>
        <w:rPr/>
        <w:t>todas</w:t>
      </w:r>
      <w:r>
        <w:rPr>
          <w:spacing w:val="-2"/>
        </w:rPr>
        <w:t> </w:t>
      </w:r>
      <w:r>
        <w:rPr/>
        <w:t>as</w:t>
      </w:r>
      <w:r>
        <w:rPr>
          <w:spacing w:val="-2"/>
        </w:rPr>
        <w:t> </w:t>
      </w:r>
      <w:r>
        <w:rPr/>
        <w:t>condições</w:t>
      </w:r>
      <w:r>
        <w:rPr>
          <w:spacing w:val="-2"/>
        </w:rPr>
        <w:t> </w:t>
      </w:r>
      <w:r>
        <w:rPr/>
        <w:t>e</w:t>
      </w:r>
      <w:r>
        <w:rPr>
          <w:spacing w:val="-2"/>
        </w:rPr>
        <w:t> </w:t>
      </w:r>
      <w:r>
        <w:rPr/>
        <w:t>cláusulas</w:t>
      </w:r>
      <w:r>
        <w:rPr>
          <w:spacing w:val="-2"/>
        </w:rPr>
        <w:t> </w:t>
      </w:r>
      <w:r>
        <w:rPr/>
        <w:t>estabelecidas</w:t>
      </w:r>
      <w:r>
        <w:rPr>
          <w:spacing w:val="-2"/>
        </w:rPr>
        <w:t> </w:t>
      </w:r>
      <w:r>
        <w:rPr/>
        <w:t>neste</w:t>
      </w:r>
      <w:r>
        <w:rPr>
          <w:spacing w:val="-2"/>
        </w:rPr>
        <w:t> </w:t>
      </w:r>
      <w:r>
        <w:rPr/>
        <w:t>Contrato,</w:t>
      </w:r>
      <w:r>
        <w:rPr>
          <w:spacing w:val="-2"/>
        </w:rPr>
        <w:t> </w:t>
      </w:r>
      <w:r>
        <w:rPr/>
        <w:t>firmam</w:t>
      </w:r>
      <w:r>
        <w:rPr>
          <w:spacing w:val="-2"/>
        </w:rPr>
        <w:t> </w:t>
      </w:r>
      <w:r>
        <w:rPr/>
        <w:t>as</w:t>
      </w:r>
      <w:r>
        <w:rPr>
          <w:spacing w:val="-2"/>
        </w:rPr>
        <w:t> </w:t>
      </w:r>
      <w:r>
        <w:rPr/>
        <w:t>partes</w:t>
      </w:r>
      <w:r>
        <w:rPr>
          <w:spacing w:val="-2"/>
        </w:rPr>
        <w:t> </w:t>
      </w:r>
      <w:r>
        <w:rPr/>
        <w:t>o</w:t>
      </w:r>
      <w:r>
        <w:rPr>
          <w:spacing w:val="-2"/>
        </w:rPr>
        <w:t> </w:t>
      </w:r>
      <w:r>
        <w:rPr/>
        <w:t>presente</w:t>
      </w:r>
      <w:r>
        <w:rPr>
          <w:spacing w:val="-2"/>
        </w:rPr>
        <w:t> </w:t>
      </w:r>
      <w:r>
        <w:rPr/>
        <w:t>instrumento,</w:t>
      </w:r>
      <w:r>
        <w:rPr>
          <w:spacing w:val="-2"/>
        </w:rPr>
        <w:t> </w:t>
      </w:r>
      <w:r>
        <w:rPr/>
        <w:t>depois</w:t>
      </w:r>
      <w:r>
        <w:rPr>
          <w:spacing w:val="-2"/>
        </w:rPr>
        <w:t> </w:t>
      </w:r>
      <w:r>
        <w:rPr/>
        <w:t>de achado conforme, em presença das testemunhas abaixo firmadas.</w:t>
      </w:r>
    </w:p>
    <w:p>
      <w:pPr>
        <w:pStyle w:val="BodyText"/>
        <w:spacing w:before="3"/>
        <w:ind w:left="0"/>
      </w:pPr>
    </w:p>
    <w:p>
      <w:pPr>
        <w:pStyle w:val="BodyText"/>
        <w:tabs>
          <w:tab w:pos="2869" w:val="left" w:leader="none"/>
          <w:tab w:pos="5589" w:val="left" w:leader="none"/>
        </w:tabs>
        <w:ind w:left="0" w:right="3"/>
        <w:jc w:val="center"/>
      </w:pPr>
      <w:r>
        <w:rPr/>
        <w:t>RIO DE JANEIRO, </w:t>
      </w:r>
      <w:r>
        <w:rPr>
          <w:u w:val="single"/>
        </w:rPr>
        <w:tab/>
      </w:r>
      <w:r>
        <w:rPr/>
        <w:t>DE </w:t>
      </w:r>
      <w:r>
        <w:rPr>
          <w:u w:val="single"/>
        </w:rPr>
        <w:tab/>
      </w:r>
      <w:r>
        <w:rPr/>
        <w:t>DE </w:t>
      </w:r>
      <w:r>
        <w:rPr>
          <w:spacing w:val="-2"/>
        </w:rPr>
        <w:t>2024.</w:t>
      </w:r>
    </w:p>
    <w:p>
      <w:pPr>
        <w:pStyle w:val="BodyText"/>
        <w:ind w:left="0"/>
        <w:rPr>
          <w:sz w:val="20"/>
        </w:rPr>
      </w:pPr>
    </w:p>
    <w:p>
      <w:pPr>
        <w:pStyle w:val="BodyText"/>
        <w:ind w:left="0"/>
        <w:rPr>
          <w:sz w:val="20"/>
        </w:rPr>
      </w:pPr>
    </w:p>
    <w:p>
      <w:pPr>
        <w:pStyle w:val="BodyText"/>
        <w:spacing w:before="91"/>
        <w:ind w:left="0"/>
        <w:rPr>
          <w:sz w:val="20"/>
        </w:rPr>
      </w:pPr>
      <w:r>
        <w:rPr/>
        <mc:AlternateContent>
          <mc:Choice Requires="wps">
            <w:drawing>
              <wp:anchor distT="0" distB="0" distL="0" distR="0" allowOverlap="1" layoutInCell="1" locked="0" behindDoc="1" simplePos="0" relativeHeight="487590912">
                <wp:simplePos x="0" y="0"/>
                <wp:positionH relativeFrom="page">
                  <wp:posOffset>3205162</wp:posOffset>
                </wp:positionH>
                <wp:positionV relativeFrom="paragraph">
                  <wp:posOffset>219599</wp:posOffset>
                </wp:positionV>
                <wp:extent cx="36576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7.291309pt;width:288pt;height:.1pt;mso-position-horizontal-relative:page;mso-position-vertical-relative:paragraph;z-index:-15725568;mso-wrap-distance-left:0;mso-wrap-distance-right:0" id="docshape14" coordorigin="5047,346" coordsize="5760,0" path="m5047,346l10807,346e" filled="false" stroked="true" strokeweight=".487125pt" strokecolor="#000000">
                <v:path arrowok="t"/>
                <v:stroke dashstyle="solid"/>
                <w10:wrap type="topAndBottom"/>
              </v:shape>
            </w:pict>
          </mc:Fallback>
        </mc:AlternateContent>
      </w:r>
    </w:p>
    <w:p>
      <w:pPr>
        <w:pStyle w:val="BodyText"/>
        <w:spacing w:line="247" w:lineRule="auto"/>
        <w:ind w:left="4158" w:right="4161"/>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line="262" w:lineRule="exact"/>
        <w:ind w:left="0" w:right="3"/>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spacing w:before="60"/>
        <w:ind w:left="0"/>
        <w:rPr>
          <w:sz w:val="20"/>
        </w:rPr>
      </w:pPr>
      <w:r>
        <w:rPr/>
        <mc:AlternateContent>
          <mc:Choice Requires="wps">
            <w:drawing>
              <wp:anchor distT="0" distB="0" distL="0" distR="0" allowOverlap="1" layoutInCell="1" locked="0" behindDoc="1" simplePos="0" relativeHeight="487591424">
                <wp:simplePos x="0" y="0"/>
                <wp:positionH relativeFrom="page">
                  <wp:posOffset>3205162</wp:posOffset>
                </wp:positionH>
                <wp:positionV relativeFrom="paragraph">
                  <wp:posOffset>199498</wp:posOffset>
                </wp:positionV>
                <wp:extent cx="36576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15.708555pt;width:288pt;height:.1pt;mso-position-horizontal-relative:page;mso-position-vertical-relative:paragraph;z-index:-15725056;mso-wrap-distance-left:0;mso-wrap-distance-right:0" id="docshape15" coordorigin="5047,314" coordsize="5760,0" path="m5047,314l10807,314e" filled="false" stroked="true" strokeweight=".487125pt" strokecolor="#000000">
                <v:path arrowok="t"/>
                <v:stroke dashstyle="solid"/>
                <w10:wrap type="topAndBottom"/>
              </v:shape>
            </w:pict>
          </mc:Fallback>
        </mc:AlternateContent>
      </w:r>
    </w:p>
    <w:p>
      <w:pPr>
        <w:pStyle w:val="BodyText"/>
        <w:spacing w:line="267" w:lineRule="exact"/>
        <w:ind w:left="0" w:right="3"/>
        <w:jc w:val="center"/>
      </w:pPr>
      <w:r>
        <w:rPr>
          <w:spacing w:val="-2"/>
        </w:rPr>
        <w:t>CONTRATADA</w:t>
      </w:r>
    </w:p>
    <w:p>
      <w:pPr>
        <w:pStyle w:val="BodyText"/>
        <w:spacing w:line="273" w:lineRule="exact"/>
        <w:ind w:left="0" w:right="3"/>
        <w:jc w:val="center"/>
      </w:pPr>
      <w:r>
        <w:rPr/>
        <w:t>IDENTIFICAÇÃO DO </w:t>
      </w:r>
      <w:r>
        <w:rPr>
          <w:spacing w:val="-2"/>
        </w:rPr>
        <w:t>REPRESENTANTE</w:t>
      </w:r>
    </w:p>
    <w:p>
      <w:pPr>
        <w:pStyle w:val="BodyText"/>
        <w:ind w:left="0"/>
        <w:rPr>
          <w:sz w:val="20"/>
        </w:rPr>
      </w:pPr>
    </w:p>
    <w:p>
      <w:pPr>
        <w:pStyle w:val="BodyText"/>
        <w:spacing w:before="66"/>
        <w:ind w:left="0"/>
        <w:rPr>
          <w:sz w:val="20"/>
        </w:rPr>
      </w:pPr>
      <w:r>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203247</wp:posOffset>
                </wp:positionV>
                <wp:extent cx="22860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6.003712pt;width:180pt;height:.1pt;mso-position-horizontal-relative:page;mso-position-vertical-relative:paragraph;z-index:-15724544;mso-wrap-distance-left:0;mso-wrap-distance-right:0" id="docshape16" coordorigin="690,320" coordsize="3600,0" path="m690,320l4290,320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rPr>
          <w:sz w:val="20"/>
        </w:rPr>
      </w:pPr>
    </w:p>
    <w:p>
      <w:pPr>
        <w:pStyle w:val="BodyText"/>
        <w:spacing w:before="60"/>
        <w:ind w:left="0"/>
        <w:rPr>
          <w:sz w:val="20"/>
        </w:rPr>
      </w:pPr>
      <w:r>
        <w:rPr/>
        <mc:AlternateContent>
          <mc:Choice Requires="wps">
            <w:drawing>
              <wp:anchor distT="0" distB="0" distL="0" distR="0" allowOverlap="1" layoutInCell="1" locked="0" behindDoc="1" simplePos="0" relativeHeight="487592448">
                <wp:simplePos x="0" y="0"/>
                <wp:positionH relativeFrom="page">
                  <wp:posOffset>438150</wp:posOffset>
                </wp:positionH>
                <wp:positionV relativeFrom="paragraph">
                  <wp:posOffset>199499</wp:posOffset>
                </wp:positionV>
                <wp:extent cx="22860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5pt;margin-top:15.708586pt;width:180pt;height:.1pt;mso-position-horizontal-relative:page;mso-position-vertical-relative:paragraph;z-index:-15724032;mso-wrap-distance-left:0;mso-wrap-distance-right:0" id="docshape17" coordorigin="690,314" coordsize="3600,0" path="m690,314l4290,314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spacing w:before="186"/>
        <w:ind w:left="0"/>
      </w:pPr>
    </w:p>
    <w:p>
      <w:pPr>
        <w:spacing w:line="273" w:lineRule="exact" w:before="0"/>
        <w:ind w:left="0" w:right="3" w:firstLine="0"/>
        <w:jc w:val="center"/>
        <w:rPr>
          <w:b/>
          <w:sz w:val="24"/>
        </w:rPr>
      </w:pPr>
      <w:r>
        <w:rPr>
          <w:b/>
          <w:sz w:val="24"/>
        </w:rPr>
        <w:t>ANEXO </w:t>
      </w:r>
      <w:r>
        <w:rPr>
          <w:b/>
          <w:spacing w:val="-5"/>
          <w:sz w:val="24"/>
        </w:rPr>
        <w:t>III</w:t>
      </w:r>
    </w:p>
    <w:p>
      <w:pPr>
        <w:spacing w:line="273" w:lineRule="exact" w:before="0"/>
        <w:ind w:left="0" w:right="3" w:firstLine="0"/>
        <w:jc w:val="center"/>
        <w:rPr>
          <w:b/>
          <w:sz w:val="24"/>
        </w:rPr>
      </w:pPr>
      <w:r>
        <w:rPr>
          <w:b/>
          <w:sz w:val="24"/>
        </w:rPr>
        <w:t>ESTUDO</w:t>
      </w:r>
      <w:r>
        <w:rPr>
          <w:b/>
          <w:spacing w:val="-5"/>
          <w:sz w:val="24"/>
        </w:rPr>
        <w:t> </w:t>
      </w:r>
      <w:r>
        <w:rPr>
          <w:b/>
          <w:sz w:val="24"/>
        </w:rPr>
        <w:t>TÉCNICO </w:t>
      </w:r>
      <w:r>
        <w:rPr>
          <w:b/>
          <w:spacing w:val="-2"/>
          <w:sz w:val="24"/>
        </w:rPr>
        <w:t>PRELIMINAR</w:t>
      </w:r>
    </w:p>
    <w:p>
      <w:pPr>
        <w:pStyle w:val="BodyText"/>
        <w:spacing w:before="3"/>
        <w:ind w:left="0"/>
        <w:rPr>
          <w:b/>
        </w:rPr>
      </w:pPr>
    </w:p>
    <w:p>
      <w:pPr>
        <w:pStyle w:val="ListParagraph"/>
        <w:numPr>
          <w:ilvl w:val="0"/>
          <w:numId w:val="63"/>
        </w:numPr>
        <w:tabs>
          <w:tab w:pos="322" w:val="left" w:leader="none"/>
        </w:tabs>
        <w:spacing w:line="240" w:lineRule="auto" w:before="0" w:after="0"/>
        <w:ind w:left="322" w:right="0" w:hanging="213"/>
        <w:jc w:val="left"/>
        <w:rPr>
          <w:b/>
          <w:sz w:val="24"/>
        </w:rPr>
      </w:pPr>
      <w:r>
        <w:rPr>
          <w:b/>
          <w:spacing w:val="-2"/>
          <w:sz w:val="24"/>
        </w:rPr>
        <w:t>OBJETIVO:</w:t>
      </w:r>
    </w:p>
    <w:p>
      <w:pPr>
        <w:pStyle w:val="BodyText"/>
        <w:spacing w:line="247" w:lineRule="auto" w:before="264"/>
      </w:pPr>
      <w:r>
        <w:rPr/>
        <w:t>Fornecimento</w:t>
      </w:r>
      <w:r>
        <w:rPr>
          <w:spacing w:val="-3"/>
        </w:rPr>
        <w:t> </w:t>
      </w:r>
      <w:r>
        <w:rPr/>
        <w:t>de</w:t>
      </w:r>
      <w:r>
        <w:rPr>
          <w:spacing w:val="-3"/>
        </w:rPr>
        <w:t> </w:t>
      </w:r>
      <w:r>
        <w:rPr/>
        <w:t>materiais</w:t>
      </w:r>
      <w:r>
        <w:rPr>
          <w:spacing w:val="-3"/>
        </w:rPr>
        <w:t> </w:t>
      </w:r>
      <w:r>
        <w:rPr/>
        <w:t>médico-hospitalares,</w:t>
      </w:r>
      <w:r>
        <w:rPr>
          <w:spacing w:val="-3"/>
        </w:rPr>
        <w:t> </w:t>
      </w:r>
      <w:r>
        <w:rPr/>
        <w:t>conforme</w:t>
      </w:r>
      <w:r>
        <w:rPr>
          <w:spacing w:val="-3"/>
        </w:rPr>
        <w:t> </w:t>
      </w:r>
      <w:r>
        <w:rPr/>
        <w:t>as</w:t>
      </w:r>
      <w:r>
        <w:rPr>
          <w:spacing w:val="-3"/>
        </w:rPr>
        <w:t> </w:t>
      </w:r>
      <w:r>
        <w:rPr/>
        <w:t>condições,</w:t>
      </w:r>
      <w:r>
        <w:rPr>
          <w:spacing w:val="-3"/>
        </w:rPr>
        <w:t> </w:t>
      </w:r>
      <w:r>
        <w:rPr/>
        <w:t>especificações</w:t>
      </w:r>
      <w:r>
        <w:rPr>
          <w:spacing w:val="-3"/>
        </w:rPr>
        <w:t> </w:t>
      </w:r>
      <w:r>
        <w:rPr/>
        <w:t>e</w:t>
      </w:r>
      <w:r>
        <w:rPr>
          <w:spacing w:val="-3"/>
        </w:rPr>
        <w:t> </w:t>
      </w:r>
      <w:r>
        <w:rPr/>
        <w:t>quantitativos</w:t>
      </w:r>
      <w:r>
        <w:rPr>
          <w:spacing w:val="-3"/>
        </w:rPr>
        <w:t> </w:t>
      </w:r>
      <w:r>
        <w:rPr/>
        <w:t>descritos</w:t>
      </w:r>
      <w:r>
        <w:rPr>
          <w:spacing w:val="-3"/>
        </w:rPr>
        <w:t> </w:t>
      </w:r>
      <w:r>
        <w:rPr/>
        <w:t>na</w:t>
      </w:r>
      <w:r>
        <w:rPr>
          <w:spacing w:val="-3"/>
        </w:rPr>
        <w:t> </w:t>
      </w:r>
      <w:r>
        <w:rPr/>
        <w:t>Formalização</w:t>
      </w:r>
      <w:r>
        <w:rPr>
          <w:spacing w:val="-3"/>
        </w:rPr>
        <w:t> </w:t>
      </w:r>
      <w:r>
        <w:rPr/>
        <w:t>de</w:t>
      </w:r>
      <w:r>
        <w:rPr>
          <w:spacing w:val="-3"/>
        </w:rPr>
        <w:t> </w:t>
      </w:r>
      <w:r>
        <w:rPr/>
        <w:t>Demanda </w:t>
      </w:r>
      <w:r>
        <w:rPr>
          <w:spacing w:val="-2"/>
        </w:rPr>
        <w:t>78364691.</w:t>
      </w:r>
    </w:p>
    <w:p>
      <w:pPr>
        <w:pStyle w:val="BodyText"/>
        <w:spacing w:before="250"/>
        <w:ind w:left="0"/>
      </w:pPr>
    </w:p>
    <w:p>
      <w:pPr>
        <w:pStyle w:val="Heading2"/>
        <w:numPr>
          <w:ilvl w:val="0"/>
          <w:numId w:val="63"/>
        </w:numPr>
        <w:tabs>
          <w:tab w:pos="415" w:val="left" w:leader="none"/>
        </w:tabs>
        <w:spacing w:line="240" w:lineRule="auto" w:before="0" w:after="0"/>
        <w:ind w:left="415" w:right="0" w:hanging="306"/>
        <w:jc w:val="left"/>
      </w:pPr>
      <w:r>
        <w:rPr>
          <w:spacing w:val="-4"/>
        </w:rPr>
        <w:t>JUSTIFICATIVA</w:t>
      </w:r>
      <w:r>
        <w:rPr>
          <w:spacing w:val="-9"/>
        </w:rPr>
        <w:t> </w:t>
      </w:r>
      <w:r>
        <w:rPr>
          <w:spacing w:val="-4"/>
        </w:rPr>
        <w:t>DA</w:t>
      </w:r>
      <w:r>
        <w:rPr>
          <w:spacing w:val="-8"/>
        </w:rPr>
        <w:t> </w:t>
      </w:r>
      <w:r>
        <w:rPr>
          <w:spacing w:val="-4"/>
        </w:rPr>
        <w:t>NECESSIDADE:</w:t>
      </w:r>
    </w:p>
    <w:p>
      <w:pPr>
        <w:pStyle w:val="BodyText"/>
        <w:spacing w:before="264"/>
      </w:pPr>
      <w:r>
        <w:rPr/>
        <w:t>A</w:t>
      </w:r>
      <w:r>
        <w:rPr>
          <w:spacing w:val="-14"/>
        </w:rPr>
        <w:t> </w:t>
      </w:r>
      <w:r>
        <w:rPr/>
        <w:t>solicitação se justifica tendo em vista a necessidade da manutenção das atividades da Policlínica Universitária Piquet Carneiro e do </w:t>
      </w:r>
      <w:r>
        <w:rPr>
          <w:spacing w:val="-2"/>
        </w:rPr>
        <w:t>abastecimento</w:t>
      </w:r>
    </w:p>
    <w:p>
      <w:pPr>
        <w:pStyle w:val="BodyText"/>
        <w:spacing w:line="235" w:lineRule="auto" w:before="14"/>
        <w:ind w:right="138"/>
      </w:pPr>
      <w:r>
        <w:rPr/>
        <w:t>dos</w:t>
      </w:r>
      <w:r>
        <w:rPr>
          <w:spacing w:val="-2"/>
        </w:rPr>
        <w:t> </w:t>
      </w:r>
      <w:r>
        <w:rPr/>
        <w:t>ambulatórios</w:t>
      </w:r>
      <w:r>
        <w:rPr>
          <w:spacing w:val="-2"/>
        </w:rPr>
        <w:t> </w:t>
      </w:r>
      <w:r>
        <w:rPr/>
        <w:t>para</w:t>
      </w:r>
      <w:r>
        <w:rPr>
          <w:spacing w:val="-2"/>
        </w:rPr>
        <w:t> </w:t>
      </w:r>
      <w:r>
        <w:rPr/>
        <w:t>o</w:t>
      </w:r>
      <w:r>
        <w:rPr>
          <w:spacing w:val="-2"/>
        </w:rPr>
        <w:t> </w:t>
      </w:r>
      <w:r>
        <w:rPr/>
        <w:t>atendimento</w:t>
      </w:r>
      <w:r>
        <w:rPr>
          <w:spacing w:val="-2"/>
        </w:rPr>
        <w:t> </w:t>
      </w:r>
      <w:r>
        <w:rPr/>
        <w:t>aos</w:t>
      </w:r>
      <w:r>
        <w:rPr>
          <w:spacing w:val="-2"/>
        </w:rPr>
        <w:t> </w:t>
      </w:r>
      <w:r>
        <w:rPr/>
        <w:t>pacientes</w:t>
      </w:r>
      <w:r>
        <w:rPr>
          <w:spacing w:val="-2"/>
        </w:rPr>
        <w:t> </w:t>
      </w:r>
      <w:r>
        <w:rPr/>
        <w:t>provenientes</w:t>
      </w:r>
      <w:r>
        <w:rPr>
          <w:spacing w:val="-2"/>
        </w:rPr>
        <w:t> </w:t>
      </w:r>
      <w:r>
        <w:rPr/>
        <w:t>do</w:t>
      </w:r>
      <w:r>
        <w:rPr>
          <w:spacing w:val="-2"/>
        </w:rPr>
        <w:t> </w:t>
      </w:r>
      <w:r>
        <w:rPr/>
        <w:t>SUS,</w:t>
      </w:r>
      <w:r>
        <w:rPr>
          <w:spacing w:val="-2"/>
        </w:rPr>
        <w:t> </w:t>
      </w:r>
      <w:r>
        <w:rPr/>
        <w:t>conforme</w:t>
      </w:r>
      <w:r>
        <w:rPr>
          <w:spacing w:val="-2"/>
        </w:rPr>
        <w:t> </w:t>
      </w:r>
      <w:r>
        <w:rPr/>
        <w:t>previsto</w:t>
      </w:r>
      <w:r>
        <w:rPr>
          <w:spacing w:val="-2"/>
        </w:rPr>
        <w:t> </w:t>
      </w:r>
      <w:r>
        <w:rPr/>
        <w:t>em</w:t>
      </w:r>
      <w:r>
        <w:rPr>
          <w:spacing w:val="-2"/>
        </w:rPr>
        <w:t> </w:t>
      </w:r>
      <w:r>
        <w:rPr/>
        <w:t>contrato</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firmado</w:t>
      </w:r>
      <w:r>
        <w:rPr>
          <w:spacing w:val="-2"/>
        </w:rPr>
        <w:t> </w:t>
      </w:r>
      <w:r>
        <w:rPr/>
        <w:t>entre</w:t>
      </w:r>
      <w:r>
        <w:rPr>
          <w:spacing w:val="-2"/>
        </w:rPr>
        <w:t> </w:t>
      </w:r>
      <w:r>
        <w:rPr/>
        <w:t>a</w:t>
      </w:r>
      <w:r>
        <w:rPr>
          <w:spacing w:val="-2"/>
        </w:rPr>
        <w:t> </w:t>
      </w:r>
      <w:r>
        <w:rPr/>
        <w:t>PPC e o Estado do Rio de Janeiro.</w:t>
      </w:r>
    </w:p>
    <w:p>
      <w:pPr>
        <w:pStyle w:val="BodyText"/>
        <w:spacing w:before="273"/>
        <w:ind w:left="0"/>
      </w:pPr>
    </w:p>
    <w:p>
      <w:pPr>
        <w:pStyle w:val="Heading2"/>
        <w:numPr>
          <w:ilvl w:val="0"/>
          <w:numId w:val="63"/>
        </w:numPr>
        <w:tabs>
          <w:tab w:pos="509" w:val="left" w:leader="none"/>
        </w:tabs>
        <w:spacing w:line="240" w:lineRule="auto" w:before="1" w:after="0"/>
        <w:ind w:left="509" w:right="0" w:hanging="400"/>
        <w:jc w:val="left"/>
      </w:pPr>
      <w:r>
        <w:rPr>
          <w:spacing w:val="-2"/>
        </w:rPr>
        <w:t>REQUISITOS</w:t>
      </w:r>
      <w:r>
        <w:rPr>
          <w:spacing w:val="-13"/>
        </w:rPr>
        <w:t> </w:t>
      </w:r>
      <w:r>
        <w:rPr>
          <w:spacing w:val="-2"/>
        </w:rPr>
        <w:t>A</w:t>
      </w:r>
      <w:r>
        <w:rPr>
          <w:spacing w:val="-12"/>
        </w:rPr>
        <w:t> </w:t>
      </w:r>
      <w:r>
        <w:rPr>
          <w:spacing w:val="-2"/>
        </w:rPr>
        <w:t>SEREM</w:t>
      </w:r>
      <w:r>
        <w:rPr>
          <w:spacing w:val="3"/>
        </w:rPr>
        <w:t> </w:t>
      </w:r>
      <w:r>
        <w:rPr>
          <w:spacing w:val="-2"/>
        </w:rPr>
        <w:t>OBSERVADOS</w:t>
      </w:r>
      <w:r>
        <w:rPr>
          <w:spacing w:val="3"/>
        </w:rPr>
        <w:t> </w:t>
      </w:r>
      <w:r>
        <w:rPr>
          <w:spacing w:val="-2"/>
        </w:rPr>
        <w:t>NA</w:t>
      </w:r>
      <w:r>
        <w:rPr>
          <w:spacing w:val="-12"/>
        </w:rPr>
        <w:t> </w:t>
      </w:r>
      <w:r>
        <w:rPr>
          <w:spacing w:val="-2"/>
        </w:rPr>
        <w:t>CONTRATAÇÃO:</w:t>
      </w:r>
    </w:p>
    <w:p>
      <w:pPr>
        <w:pStyle w:val="BodyText"/>
        <w:spacing w:before="264"/>
      </w:pPr>
      <w:r>
        <w:rPr/>
        <w:t>Os itens do objeto deste termo de referência serão recebidos desde </w:t>
      </w:r>
      <w:r>
        <w:rPr>
          <w:spacing w:val="-4"/>
        </w:rPr>
        <w:t>que:</w:t>
      </w:r>
    </w:p>
    <w:p>
      <w:pPr>
        <w:spacing w:after="0"/>
        <w:sectPr>
          <w:pgSz w:w="15840" w:h="24480"/>
          <w:pgMar w:top="480" w:bottom="280" w:left="580" w:right="560"/>
        </w:sectPr>
      </w:pPr>
    </w:p>
    <w:p>
      <w:pPr>
        <w:pStyle w:val="ListParagraph"/>
        <w:numPr>
          <w:ilvl w:val="0"/>
          <w:numId w:val="64"/>
        </w:numPr>
        <w:tabs>
          <w:tab w:pos="253" w:val="left" w:leader="none"/>
        </w:tabs>
        <w:spacing w:line="240" w:lineRule="auto" w:before="66" w:after="0"/>
        <w:ind w:left="253" w:right="0" w:hanging="142"/>
        <w:jc w:val="left"/>
        <w:rPr>
          <w:sz w:val="24"/>
        </w:rPr>
      </w:pPr>
      <w:r>
        <w:rPr>
          <w:sz w:val="24"/>
        </w:rPr>
        <w:t>A</w:t>
      </w:r>
      <w:r>
        <w:rPr>
          <w:spacing w:val="-14"/>
          <w:sz w:val="24"/>
        </w:rPr>
        <w:t> </w:t>
      </w:r>
      <w:r>
        <w:rPr>
          <w:sz w:val="24"/>
        </w:rPr>
        <w:t>quantidade esteja de acordo com a solicitada na ordem de </w:t>
      </w:r>
      <w:r>
        <w:rPr>
          <w:spacing w:val="-2"/>
          <w:sz w:val="24"/>
        </w:rPr>
        <w:t>fornecimento;</w:t>
      </w:r>
    </w:p>
    <w:p>
      <w:pPr>
        <w:pStyle w:val="ListParagraph"/>
        <w:numPr>
          <w:ilvl w:val="0"/>
          <w:numId w:val="64"/>
        </w:numPr>
        <w:tabs>
          <w:tab w:pos="252" w:val="left" w:leader="none"/>
          <w:tab w:pos="394" w:val="left" w:leader="none"/>
        </w:tabs>
        <w:spacing w:line="247" w:lineRule="auto" w:before="249" w:after="0"/>
        <w:ind w:left="394" w:right="135" w:hanging="284"/>
        <w:jc w:val="left"/>
        <w:rPr>
          <w:sz w:val="24"/>
        </w:rPr>
      </w:pPr>
      <w:r>
        <w:rPr>
          <w:sz w:val="24"/>
        </w:rPr>
        <w:t>Os produtos possuam validade mínima de 85% do seu período total de validade, conforme Resolução SES nº 1342/2016. Caso a validade seja inferior</w:t>
      </w:r>
      <w:r>
        <w:rPr>
          <w:spacing w:val="-2"/>
          <w:sz w:val="24"/>
        </w:rPr>
        <w:t> </w:t>
      </w:r>
      <w:r>
        <w:rPr>
          <w:sz w:val="24"/>
        </w:rPr>
        <w:t>ao</w:t>
      </w:r>
      <w:r>
        <w:rPr>
          <w:spacing w:val="-2"/>
          <w:sz w:val="24"/>
        </w:rPr>
        <w:t> </w:t>
      </w:r>
      <w:r>
        <w:rPr>
          <w:sz w:val="24"/>
        </w:rPr>
        <w:t>que</w:t>
      </w:r>
      <w:r>
        <w:rPr>
          <w:spacing w:val="-2"/>
          <w:sz w:val="24"/>
        </w:rPr>
        <w:t> </w:t>
      </w:r>
      <w:r>
        <w:rPr>
          <w:sz w:val="24"/>
        </w:rPr>
        <w:t>está</w:t>
      </w:r>
      <w:r>
        <w:rPr>
          <w:spacing w:val="-2"/>
          <w:sz w:val="24"/>
        </w:rPr>
        <w:t> </w:t>
      </w:r>
      <w:r>
        <w:rPr>
          <w:sz w:val="24"/>
        </w:rPr>
        <w:t>aqui</w:t>
      </w:r>
      <w:r>
        <w:rPr>
          <w:spacing w:val="-2"/>
          <w:sz w:val="24"/>
        </w:rPr>
        <w:t> </w:t>
      </w:r>
      <w:r>
        <w:rPr>
          <w:sz w:val="24"/>
        </w:rPr>
        <w:t>estabelecido,</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se</w:t>
      </w:r>
      <w:r>
        <w:rPr>
          <w:spacing w:val="-2"/>
          <w:sz w:val="24"/>
        </w:rPr>
        <w:t> </w:t>
      </w:r>
      <w:r>
        <w:rPr>
          <w:sz w:val="24"/>
        </w:rPr>
        <w:t>comprometer</w:t>
      </w:r>
      <w:r>
        <w:rPr>
          <w:spacing w:val="-2"/>
          <w:sz w:val="24"/>
        </w:rPr>
        <w:t> </w:t>
      </w:r>
      <w:r>
        <w:rPr>
          <w:sz w:val="24"/>
        </w:rPr>
        <w:t>formalmente,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carta,</w:t>
      </w:r>
      <w:r>
        <w:rPr>
          <w:spacing w:val="-2"/>
          <w:sz w:val="24"/>
        </w:rPr>
        <w:t> </w:t>
      </w:r>
      <w:r>
        <w:rPr>
          <w:sz w:val="24"/>
        </w:rPr>
        <w:t>a</w:t>
      </w:r>
      <w:r>
        <w:rPr>
          <w:spacing w:val="-2"/>
          <w:sz w:val="24"/>
        </w:rPr>
        <w:t> </w:t>
      </w:r>
      <w:r>
        <w:rPr>
          <w:sz w:val="24"/>
        </w:rPr>
        <w:t>efetuar</w:t>
      </w:r>
      <w:r>
        <w:rPr>
          <w:spacing w:val="-2"/>
          <w:sz w:val="24"/>
        </w:rPr>
        <w:t> </w:t>
      </w:r>
      <w:r>
        <w:rPr>
          <w:sz w:val="24"/>
        </w:rPr>
        <w:t>a</w:t>
      </w:r>
      <w:r>
        <w:rPr>
          <w:spacing w:val="-2"/>
          <w:sz w:val="24"/>
        </w:rPr>
        <w:t> </w:t>
      </w:r>
      <w:r>
        <w:rPr>
          <w:sz w:val="24"/>
        </w:rPr>
        <w:t>troca</w:t>
      </w:r>
      <w:r>
        <w:rPr>
          <w:spacing w:val="-2"/>
          <w:sz w:val="24"/>
        </w:rPr>
        <w:t> </w:t>
      </w:r>
      <w:r>
        <w:rPr>
          <w:sz w:val="24"/>
        </w:rPr>
        <w:t>dos</w:t>
      </w:r>
      <w:r>
        <w:rPr>
          <w:spacing w:val="-2"/>
          <w:sz w:val="24"/>
        </w:rPr>
        <w:t> </w:t>
      </w:r>
      <w:r>
        <w:rPr>
          <w:sz w:val="24"/>
        </w:rPr>
        <w:t>insumos</w:t>
      </w:r>
      <w:r>
        <w:rPr>
          <w:spacing w:val="-2"/>
          <w:sz w:val="24"/>
        </w:rPr>
        <w:t> </w:t>
      </w:r>
      <w:r>
        <w:rPr>
          <w:sz w:val="24"/>
        </w:rPr>
        <w:t>que</w:t>
      </w:r>
      <w:r>
        <w:rPr>
          <w:spacing w:val="-2"/>
          <w:sz w:val="24"/>
        </w:rPr>
        <w:t> </w:t>
      </w:r>
      <w:r>
        <w:rPr>
          <w:sz w:val="24"/>
        </w:rPr>
        <w:t>venham ter a sua validade expirada, sem qualquer ônus para a</w:t>
      </w:r>
      <w:r>
        <w:rPr>
          <w:spacing w:val="-3"/>
          <w:sz w:val="24"/>
        </w:rPr>
        <w:t> </w:t>
      </w:r>
      <w:r>
        <w:rPr>
          <w:sz w:val="24"/>
        </w:rPr>
        <w:t>Administração Pública;</w:t>
      </w:r>
    </w:p>
    <w:p>
      <w:pPr>
        <w:pStyle w:val="ListParagraph"/>
        <w:numPr>
          <w:ilvl w:val="0"/>
          <w:numId w:val="64"/>
        </w:numPr>
        <w:tabs>
          <w:tab w:pos="253" w:val="left" w:leader="none"/>
        </w:tabs>
        <w:spacing w:line="240" w:lineRule="auto" w:before="242" w:after="0"/>
        <w:ind w:left="253" w:right="0" w:hanging="142"/>
        <w:jc w:val="left"/>
        <w:rPr>
          <w:sz w:val="24"/>
        </w:rPr>
      </w:pPr>
      <w:r>
        <w:rPr>
          <w:sz w:val="24"/>
        </w:rPr>
        <w:t>A</w:t>
      </w:r>
      <w:r>
        <w:rPr>
          <w:spacing w:val="-14"/>
          <w:sz w:val="24"/>
        </w:rPr>
        <w:t> </w:t>
      </w:r>
      <w:r>
        <w:rPr>
          <w:sz w:val="24"/>
        </w:rPr>
        <w:t>embalagem esteja inviolada e de forma a permitir o correto </w:t>
      </w:r>
      <w:r>
        <w:rPr>
          <w:spacing w:val="-2"/>
          <w:sz w:val="24"/>
        </w:rPr>
        <w:t>armazenamento;</w:t>
      </w:r>
    </w:p>
    <w:p>
      <w:pPr>
        <w:pStyle w:val="ListParagraph"/>
        <w:numPr>
          <w:ilvl w:val="0"/>
          <w:numId w:val="64"/>
        </w:numPr>
        <w:tabs>
          <w:tab w:pos="253" w:val="left" w:leader="none"/>
        </w:tabs>
        <w:spacing w:line="240" w:lineRule="auto" w:before="249" w:after="0"/>
        <w:ind w:left="253" w:right="0" w:hanging="142"/>
        <w:jc w:val="left"/>
        <w:rPr>
          <w:sz w:val="24"/>
        </w:rPr>
      </w:pPr>
      <w:r>
        <w:rPr>
          <w:sz w:val="24"/>
        </w:rPr>
        <w:t>A</w:t>
      </w:r>
      <w:r>
        <w:rPr>
          <w:spacing w:val="-15"/>
          <w:sz w:val="24"/>
        </w:rPr>
        <w:t> </w:t>
      </w:r>
      <w:r>
        <w:rPr>
          <w:sz w:val="24"/>
        </w:rPr>
        <w:t>especificação</w:t>
      </w:r>
      <w:r>
        <w:rPr>
          <w:spacing w:val="-2"/>
          <w:sz w:val="24"/>
        </w:rPr>
        <w:t> </w:t>
      </w:r>
      <w:r>
        <w:rPr>
          <w:sz w:val="24"/>
        </w:rPr>
        <w:t>esteja</w:t>
      </w:r>
      <w:r>
        <w:rPr>
          <w:spacing w:val="-2"/>
          <w:sz w:val="24"/>
        </w:rPr>
        <w:t> </w:t>
      </w:r>
      <w:r>
        <w:rPr>
          <w:sz w:val="24"/>
        </w:rPr>
        <w:t>em</w:t>
      </w:r>
      <w:r>
        <w:rPr>
          <w:spacing w:val="-1"/>
          <w:sz w:val="24"/>
        </w:rPr>
        <w:t> </w:t>
      </w:r>
      <w:r>
        <w:rPr>
          <w:sz w:val="24"/>
        </w:rPr>
        <w:t>conformidade</w:t>
      </w:r>
      <w:r>
        <w:rPr>
          <w:spacing w:val="-2"/>
          <w:sz w:val="24"/>
        </w:rPr>
        <w:t> </w:t>
      </w:r>
      <w:r>
        <w:rPr>
          <w:sz w:val="24"/>
        </w:rPr>
        <w:t>com</w:t>
      </w:r>
      <w:r>
        <w:rPr>
          <w:spacing w:val="-2"/>
          <w:sz w:val="24"/>
        </w:rPr>
        <w:t> </w:t>
      </w:r>
      <w:r>
        <w:rPr>
          <w:sz w:val="24"/>
        </w:rPr>
        <w:t>o</w:t>
      </w:r>
      <w:r>
        <w:rPr>
          <w:spacing w:val="-1"/>
          <w:sz w:val="24"/>
        </w:rPr>
        <w:t> </w:t>
      </w:r>
      <w:r>
        <w:rPr>
          <w:sz w:val="24"/>
        </w:rPr>
        <w:t>solicitado</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BodyText"/>
        <w:spacing w:before="273"/>
        <w:ind w:left="0"/>
      </w:pPr>
    </w:p>
    <w:p>
      <w:pPr>
        <w:pStyle w:val="Heading2"/>
        <w:numPr>
          <w:ilvl w:val="0"/>
          <w:numId w:val="63"/>
        </w:numPr>
        <w:tabs>
          <w:tab w:pos="464" w:val="left" w:leader="none"/>
        </w:tabs>
        <w:spacing w:line="240" w:lineRule="auto" w:before="0" w:after="0"/>
        <w:ind w:left="464" w:right="0" w:hanging="355"/>
        <w:jc w:val="left"/>
      </w:pPr>
      <w:r>
        <w:rPr>
          <w:spacing w:val="-2"/>
        </w:rPr>
        <w:t>CONTRATAÇÕES</w:t>
      </w:r>
      <w:r>
        <w:rPr>
          <w:spacing w:val="-12"/>
        </w:rPr>
        <w:t> </w:t>
      </w:r>
      <w:r>
        <w:rPr>
          <w:spacing w:val="-2"/>
        </w:rPr>
        <w:t>CORRELATAS</w:t>
      </w:r>
    </w:p>
    <w:p>
      <w:pPr>
        <w:pStyle w:val="BodyText"/>
        <w:spacing w:before="3"/>
        <w:ind w:left="0"/>
        <w:rPr>
          <w:b/>
        </w:rPr>
      </w:pPr>
    </w:p>
    <w:p>
      <w:pPr>
        <w:pStyle w:val="BodyText"/>
      </w:pPr>
      <w:r>
        <w:rPr/>
        <w:t>SEI-</w:t>
      </w:r>
      <w:r>
        <w:rPr>
          <w:spacing w:val="-2"/>
        </w:rPr>
        <w:t>260007/029495/2023</w:t>
      </w:r>
    </w:p>
    <w:p>
      <w:pPr>
        <w:pStyle w:val="BodyText"/>
        <w:spacing w:before="258"/>
        <w:ind w:left="0"/>
      </w:pPr>
    </w:p>
    <w:p>
      <w:pPr>
        <w:pStyle w:val="Heading2"/>
        <w:numPr>
          <w:ilvl w:val="0"/>
          <w:numId w:val="63"/>
        </w:numPr>
        <w:tabs>
          <w:tab w:pos="371" w:val="left" w:leader="none"/>
        </w:tabs>
        <w:spacing w:line="240" w:lineRule="auto" w:before="0" w:after="0"/>
        <w:ind w:left="371" w:right="0" w:hanging="262"/>
        <w:jc w:val="left"/>
      </w:pPr>
      <w:r>
        <w:rPr>
          <w:spacing w:val="-2"/>
        </w:rPr>
        <w:t>LEVANTAMENTO</w:t>
      </w:r>
      <w:r>
        <w:rPr>
          <w:spacing w:val="-13"/>
        </w:rPr>
        <w:t> </w:t>
      </w:r>
      <w:r>
        <w:rPr>
          <w:spacing w:val="-2"/>
        </w:rPr>
        <w:t>DE</w:t>
      </w:r>
      <w:r>
        <w:rPr>
          <w:spacing w:val="-13"/>
        </w:rPr>
        <w:t> </w:t>
      </w:r>
      <w:r>
        <w:rPr>
          <w:spacing w:val="-2"/>
        </w:rPr>
        <w:t>SOLUÇÕES:</w:t>
      </w:r>
    </w:p>
    <w:p>
      <w:pPr>
        <w:pStyle w:val="BodyText"/>
        <w:spacing w:before="3"/>
        <w:ind w:left="0"/>
        <w:rPr>
          <w:b/>
        </w:rPr>
      </w:pPr>
    </w:p>
    <w:p>
      <w:pPr>
        <w:pStyle w:val="BodyText"/>
      </w:pPr>
      <w:r>
        <w:rPr/>
        <w:t>Levantamento de Soluções para</w:t>
      </w:r>
      <w:r>
        <w:rPr>
          <w:spacing w:val="-14"/>
        </w:rPr>
        <w:t> </w:t>
      </w:r>
      <w:r>
        <w:rPr/>
        <w:t>Aquisição de Materiais Médico-</w:t>
      </w:r>
      <w:r>
        <w:rPr>
          <w:spacing w:val="-2"/>
        </w:rPr>
        <w:t>Hospitalares</w:t>
      </w:r>
    </w:p>
    <w:p>
      <w:pPr>
        <w:pStyle w:val="BodyText"/>
        <w:spacing w:line="242" w:lineRule="auto" w:before="234"/>
      </w:pPr>
      <w:r>
        <w:rPr/>
        <w:t>Após</w:t>
      </w:r>
      <w:r>
        <w:rPr>
          <w:spacing w:val="-2"/>
        </w:rPr>
        <w:t> </w:t>
      </w:r>
      <w:r>
        <w:rPr/>
        <w:t>análise</w:t>
      </w:r>
      <w:r>
        <w:rPr>
          <w:spacing w:val="-2"/>
        </w:rPr>
        <w:t> </w:t>
      </w:r>
      <w:r>
        <w:rPr/>
        <w:t>das</w:t>
      </w:r>
      <w:r>
        <w:rPr>
          <w:spacing w:val="-2"/>
        </w:rPr>
        <w:t> </w:t>
      </w:r>
      <w:r>
        <w:rPr/>
        <w:t>necessidades</w:t>
      </w:r>
      <w:r>
        <w:rPr>
          <w:spacing w:val="-2"/>
        </w:rPr>
        <w:t> </w:t>
      </w:r>
      <w:r>
        <w:rPr/>
        <w:t>do</w:t>
      </w:r>
      <w:r>
        <w:rPr>
          <w:spacing w:val="-2"/>
        </w:rPr>
        <w:t> </w:t>
      </w:r>
      <w:r>
        <w:rPr/>
        <w:t>almoxarifado,</w:t>
      </w:r>
      <w:r>
        <w:rPr>
          <w:spacing w:val="-2"/>
        </w:rPr>
        <w:t> </w:t>
      </w:r>
      <w:r>
        <w:rPr/>
        <w:t>concluiu-se</w:t>
      </w:r>
      <w:r>
        <w:rPr>
          <w:spacing w:val="-2"/>
        </w:rPr>
        <w:t> </w:t>
      </w:r>
      <w:r>
        <w:rPr/>
        <w:t>que</w:t>
      </w:r>
      <w:r>
        <w:rPr>
          <w:spacing w:val="-2"/>
        </w:rPr>
        <w:t> </w:t>
      </w:r>
      <w:r>
        <w:rPr/>
        <w:t>a</w:t>
      </w:r>
      <w:r>
        <w:rPr>
          <w:spacing w:val="-2"/>
        </w:rPr>
        <w:t> </w:t>
      </w:r>
      <w:r>
        <w:rPr/>
        <w:t>única</w:t>
      </w:r>
      <w:r>
        <w:rPr>
          <w:spacing w:val="-2"/>
        </w:rPr>
        <w:t> </w:t>
      </w:r>
      <w:r>
        <w:rPr/>
        <w:t>solução</w:t>
      </w:r>
      <w:r>
        <w:rPr>
          <w:spacing w:val="-2"/>
        </w:rPr>
        <w:t> </w:t>
      </w:r>
      <w:r>
        <w:rPr/>
        <w:t>viável</w:t>
      </w:r>
      <w:r>
        <w:rPr>
          <w:spacing w:val="-2"/>
        </w:rPr>
        <w:t> </w:t>
      </w:r>
      <w:r>
        <w:rPr/>
        <w:t>para</w:t>
      </w:r>
      <w:r>
        <w:rPr>
          <w:spacing w:val="-2"/>
        </w:rPr>
        <w:t> </w:t>
      </w:r>
      <w:r>
        <w:rPr/>
        <w:t>atender</w:t>
      </w:r>
      <w:r>
        <w:rPr>
          <w:spacing w:val="-2"/>
        </w:rPr>
        <w:t> </w:t>
      </w:r>
      <w:r>
        <w:rPr/>
        <w:t>à</w:t>
      </w:r>
      <w:r>
        <w:rPr>
          <w:spacing w:val="-2"/>
        </w:rPr>
        <w:t> </w:t>
      </w:r>
      <w:r>
        <w:rPr/>
        <w:t>demanda</w:t>
      </w:r>
      <w:r>
        <w:rPr>
          <w:spacing w:val="-2"/>
        </w:rPr>
        <w:t> </w:t>
      </w:r>
      <w:r>
        <w:rPr/>
        <w:t>por</w:t>
      </w:r>
      <w:r>
        <w:rPr>
          <w:spacing w:val="-2"/>
        </w:rPr>
        <w:t> </w:t>
      </w:r>
      <w:r>
        <w:rPr/>
        <w:t>materiais</w:t>
      </w:r>
      <w:r>
        <w:rPr>
          <w:spacing w:val="-2"/>
        </w:rPr>
        <w:t> </w:t>
      </w:r>
      <w:r>
        <w:rPr/>
        <w:t>médico-hospitalares</w:t>
      </w:r>
      <w:r>
        <w:rPr>
          <w:spacing w:val="-2"/>
        </w:rPr>
        <w:t> </w:t>
      </w:r>
      <w:r>
        <w:rPr/>
        <w:t>é</w:t>
      </w:r>
      <w:r>
        <w:rPr>
          <w:spacing w:val="-2"/>
        </w:rPr>
        <w:t> </w:t>
      </w:r>
      <w:r>
        <w:rPr/>
        <w:t>a aquisição direta de insumos. Não existem outras alternativas a serem analisadas neste contexto.</w:t>
      </w:r>
      <w:r>
        <w:rPr>
          <w:spacing w:val="-11"/>
        </w:rPr>
        <w:t> </w:t>
      </w:r>
      <w:r>
        <w:rPr/>
        <w:t>A</w:t>
      </w:r>
      <w:r>
        <w:rPr>
          <w:spacing w:val="-11"/>
        </w:rPr>
        <w:t> </w:t>
      </w:r>
      <w:r>
        <w:rPr/>
        <w:t>aquisição direta de materiais e insumos oferece os seguintes benefícios:</w:t>
      </w:r>
    </w:p>
    <w:p>
      <w:pPr>
        <w:pStyle w:val="ListParagraph"/>
        <w:numPr>
          <w:ilvl w:val="0"/>
          <w:numId w:val="64"/>
        </w:numPr>
        <w:tabs>
          <w:tab w:pos="253" w:val="left" w:leader="none"/>
        </w:tabs>
        <w:spacing w:line="240" w:lineRule="auto" w:before="259" w:after="0"/>
        <w:ind w:left="253" w:right="0" w:hanging="142"/>
        <w:jc w:val="left"/>
        <w:rPr>
          <w:sz w:val="24"/>
        </w:rPr>
      </w:pPr>
      <w:r>
        <w:rPr>
          <w:sz w:val="24"/>
        </w:rPr>
        <w:t>Controle total do estoque: Permite que o almoxarifado gerencie seus recursos de forma eficaz, evitando faltas ou </w:t>
      </w:r>
      <w:r>
        <w:rPr>
          <w:spacing w:val="-2"/>
          <w:sz w:val="24"/>
        </w:rPr>
        <w:t>excessos.</w:t>
      </w:r>
    </w:p>
    <w:p>
      <w:pPr>
        <w:pStyle w:val="ListParagraph"/>
        <w:numPr>
          <w:ilvl w:val="0"/>
          <w:numId w:val="64"/>
        </w:numPr>
        <w:tabs>
          <w:tab w:pos="253" w:val="left" w:leader="none"/>
        </w:tabs>
        <w:spacing w:line="240" w:lineRule="auto" w:before="264" w:after="0"/>
        <w:ind w:left="253" w:right="0" w:hanging="142"/>
        <w:jc w:val="left"/>
        <w:rPr>
          <w:sz w:val="24"/>
        </w:rPr>
      </w:pPr>
      <w:r>
        <w:rPr>
          <w:sz w:val="24"/>
        </w:rPr>
        <w:t>Disponibilidade imediata: Garante que os materiais necessários estejam sempre à disposição para uso, assegurando a continuidade do </w:t>
      </w:r>
      <w:r>
        <w:rPr>
          <w:spacing w:val="-2"/>
          <w:sz w:val="24"/>
        </w:rPr>
        <w:t>atendimento.</w:t>
      </w:r>
    </w:p>
    <w:p>
      <w:pPr>
        <w:pStyle w:val="ListParagraph"/>
        <w:numPr>
          <w:ilvl w:val="0"/>
          <w:numId w:val="64"/>
        </w:numPr>
        <w:tabs>
          <w:tab w:pos="253" w:val="left" w:leader="none"/>
        </w:tabs>
        <w:spacing w:line="240" w:lineRule="auto" w:before="249" w:after="0"/>
        <w:ind w:left="253" w:right="0" w:hanging="142"/>
        <w:jc w:val="left"/>
        <w:rPr>
          <w:sz w:val="24"/>
        </w:rPr>
      </w:pPr>
      <w:r>
        <w:rPr>
          <w:sz w:val="24"/>
        </w:rPr>
        <w:t>Autonomia na gestão: Elimina a dependência de fornecedores externos, proporcionando maior flexibilidade na administração dos </w:t>
      </w:r>
      <w:r>
        <w:rPr>
          <w:spacing w:val="-2"/>
          <w:sz w:val="24"/>
        </w:rPr>
        <w:t>estoques.</w:t>
      </w:r>
    </w:p>
    <w:p>
      <w:pPr>
        <w:pStyle w:val="ListParagraph"/>
        <w:numPr>
          <w:ilvl w:val="0"/>
          <w:numId w:val="64"/>
        </w:numPr>
        <w:tabs>
          <w:tab w:pos="253" w:val="left" w:leader="none"/>
        </w:tabs>
        <w:spacing w:line="240" w:lineRule="auto" w:before="264" w:after="0"/>
        <w:ind w:left="253" w:right="0" w:hanging="142"/>
        <w:jc w:val="left"/>
        <w:rPr>
          <w:sz w:val="24"/>
        </w:rPr>
      </w:pPr>
      <w:r>
        <w:rPr>
          <w:sz w:val="24"/>
        </w:rPr>
        <w:t>Eficiência econômica:</w:t>
      </w:r>
      <w:r>
        <w:rPr>
          <w:spacing w:val="-14"/>
          <w:sz w:val="24"/>
        </w:rPr>
        <w:t> </w:t>
      </w:r>
      <w:r>
        <w:rPr>
          <w:sz w:val="24"/>
        </w:rPr>
        <w:t>A</w:t>
      </w:r>
      <w:r>
        <w:rPr>
          <w:spacing w:val="-14"/>
          <w:sz w:val="24"/>
        </w:rPr>
        <w:t> </w:t>
      </w:r>
      <w:r>
        <w:rPr>
          <w:sz w:val="24"/>
        </w:rPr>
        <w:t>aquisição em lote pode reduzir os custos unitários e melhorar a gestão financeira do </w:t>
      </w:r>
      <w:r>
        <w:rPr>
          <w:spacing w:val="-2"/>
          <w:sz w:val="24"/>
        </w:rPr>
        <w:t>almoxarifado.</w:t>
      </w:r>
    </w:p>
    <w:p>
      <w:pPr>
        <w:pStyle w:val="ListParagraph"/>
        <w:numPr>
          <w:ilvl w:val="0"/>
          <w:numId w:val="64"/>
        </w:numPr>
        <w:tabs>
          <w:tab w:pos="252" w:val="left" w:leader="none"/>
          <w:tab w:pos="394" w:val="left" w:leader="none"/>
        </w:tabs>
        <w:spacing w:line="247" w:lineRule="auto" w:before="249" w:after="0"/>
        <w:ind w:left="394" w:right="182" w:hanging="284"/>
        <w:jc w:val="left"/>
        <w:rPr>
          <w:sz w:val="24"/>
        </w:rPr>
      </w:pPr>
      <w:r>
        <w:rPr>
          <w:sz w:val="24"/>
        </w:rPr>
        <w:t>Padronização</w:t>
      </w:r>
      <w:r>
        <w:rPr>
          <w:spacing w:val="-2"/>
          <w:sz w:val="24"/>
        </w:rPr>
        <w:t> </w:t>
      </w:r>
      <w:r>
        <w:rPr>
          <w:sz w:val="24"/>
        </w:rPr>
        <w:t>dos</w:t>
      </w:r>
      <w:r>
        <w:rPr>
          <w:spacing w:val="-2"/>
          <w:sz w:val="24"/>
        </w:rPr>
        <w:t> </w:t>
      </w:r>
      <w:r>
        <w:rPr>
          <w:sz w:val="24"/>
        </w:rPr>
        <w:t>insumos:</w:t>
      </w:r>
      <w:r>
        <w:rPr>
          <w:spacing w:val="-2"/>
          <w:sz w:val="24"/>
        </w:rPr>
        <w:t> </w:t>
      </w:r>
      <w:r>
        <w:rPr>
          <w:sz w:val="24"/>
        </w:rPr>
        <w:t>Facilita</w:t>
      </w:r>
      <w:r>
        <w:rPr>
          <w:spacing w:val="-2"/>
          <w:sz w:val="24"/>
        </w:rPr>
        <w:t> </w:t>
      </w:r>
      <w:r>
        <w:rPr>
          <w:sz w:val="24"/>
        </w:rPr>
        <w:t>a</w:t>
      </w:r>
      <w:r>
        <w:rPr>
          <w:spacing w:val="-2"/>
          <w:sz w:val="24"/>
        </w:rPr>
        <w:t> </w:t>
      </w:r>
      <w:r>
        <w:rPr>
          <w:sz w:val="24"/>
        </w:rPr>
        <w:t>logística</w:t>
      </w:r>
      <w:r>
        <w:rPr>
          <w:spacing w:val="-2"/>
          <w:sz w:val="24"/>
        </w:rPr>
        <w:t> </w:t>
      </w:r>
      <w:r>
        <w:rPr>
          <w:sz w:val="24"/>
        </w:rPr>
        <w:t>interna</w:t>
      </w:r>
      <w:r>
        <w:rPr>
          <w:spacing w:val="-2"/>
          <w:sz w:val="24"/>
        </w:rPr>
        <w:t> </w:t>
      </w:r>
      <w:r>
        <w:rPr>
          <w:sz w:val="24"/>
        </w:rPr>
        <w:t>e</w:t>
      </w:r>
      <w:r>
        <w:rPr>
          <w:spacing w:val="-2"/>
          <w:sz w:val="24"/>
        </w:rPr>
        <w:t> </w:t>
      </w:r>
      <w:r>
        <w:rPr>
          <w:sz w:val="24"/>
        </w:rPr>
        <w:t>a</w:t>
      </w:r>
      <w:r>
        <w:rPr>
          <w:spacing w:val="-2"/>
          <w:sz w:val="24"/>
        </w:rPr>
        <w:t> </w:t>
      </w:r>
      <w:r>
        <w:rPr>
          <w:sz w:val="24"/>
        </w:rPr>
        <w:t>gestão</w:t>
      </w:r>
      <w:r>
        <w:rPr>
          <w:spacing w:val="-2"/>
          <w:sz w:val="24"/>
        </w:rPr>
        <w:t> </w:t>
      </w:r>
      <w:r>
        <w:rPr>
          <w:sz w:val="24"/>
        </w:rPr>
        <w:t>dos</w:t>
      </w:r>
      <w:r>
        <w:rPr>
          <w:spacing w:val="-2"/>
          <w:sz w:val="24"/>
        </w:rPr>
        <w:t> </w:t>
      </w:r>
      <w:r>
        <w:rPr>
          <w:sz w:val="24"/>
        </w:rPr>
        <w:t>recursos,</w:t>
      </w:r>
      <w:r>
        <w:rPr>
          <w:spacing w:val="-2"/>
          <w:sz w:val="24"/>
        </w:rPr>
        <w:t> </w:t>
      </w:r>
      <w:r>
        <w:rPr>
          <w:sz w:val="24"/>
        </w:rPr>
        <w:t>assegurando</w:t>
      </w:r>
      <w:r>
        <w:rPr>
          <w:spacing w:val="-2"/>
          <w:sz w:val="24"/>
        </w:rPr>
        <w:t> </w:t>
      </w:r>
      <w:r>
        <w:rPr>
          <w:sz w:val="24"/>
        </w:rPr>
        <w:t>que</w:t>
      </w:r>
      <w:r>
        <w:rPr>
          <w:spacing w:val="-2"/>
          <w:sz w:val="24"/>
        </w:rPr>
        <w:t> </w:t>
      </w:r>
      <w:r>
        <w:rPr>
          <w:sz w:val="24"/>
        </w:rPr>
        <w:t>todos</w:t>
      </w:r>
      <w:r>
        <w:rPr>
          <w:spacing w:val="-2"/>
          <w:sz w:val="24"/>
        </w:rPr>
        <w:t> </w:t>
      </w:r>
      <w:r>
        <w:rPr>
          <w:sz w:val="24"/>
        </w:rPr>
        <w:t>os</w:t>
      </w:r>
      <w:r>
        <w:rPr>
          <w:spacing w:val="-2"/>
          <w:sz w:val="24"/>
        </w:rPr>
        <w:t> </w:t>
      </w:r>
      <w:r>
        <w:rPr>
          <w:sz w:val="24"/>
        </w:rPr>
        <w:t>materiais</w:t>
      </w:r>
      <w:r>
        <w:rPr>
          <w:spacing w:val="-2"/>
          <w:sz w:val="24"/>
        </w:rPr>
        <w:t> </w:t>
      </w:r>
      <w:r>
        <w:rPr>
          <w:sz w:val="24"/>
        </w:rPr>
        <w:t>atendam</w:t>
      </w:r>
      <w:r>
        <w:rPr>
          <w:spacing w:val="-2"/>
          <w:sz w:val="24"/>
        </w:rPr>
        <w:t> </w:t>
      </w:r>
      <w:r>
        <w:rPr>
          <w:sz w:val="24"/>
        </w:rPr>
        <w:t>aos</w:t>
      </w:r>
      <w:r>
        <w:rPr>
          <w:spacing w:val="-2"/>
          <w:sz w:val="24"/>
        </w:rPr>
        <w:t> </w:t>
      </w:r>
      <w:r>
        <w:rPr>
          <w:sz w:val="24"/>
        </w:rPr>
        <w:t>padrões</w:t>
      </w:r>
      <w:r>
        <w:rPr>
          <w:spacing w:val="-2"/>
          <w:sz w:val="24"/>
        </w:rPr>
        <w:t> </w:t>
      </w:r>
      <w:r>
        <w:rPr>
          <w:sz w:val="24"/>
        </w:rPr>
        <w:t>de</w:t>
      </w:r>
      <w:r>
        <w:rPr>
          <w:spacing w:val="-2"/>
          <w:sz w:val="24"/>
        </w:rPr>
        <w:t> </w:t>
      </w:r>
      <w:r>
        <w:rPr>
          <w:sz w:val="24"/>
        </w:rPr>
        <w:t>qualidade </w:t>
      </w:r>
      <w:r>
        <w:rPr>
          <w:spacing w:val="-2"/>
          <w:sz w:val="24"/>
        </w:rPr>
        <w:t>exigidos.</w:t>
      </w:r>
    </w:p>
    <w:p>
      <w:pPr>
        <w:pStyle w:val="BodyText"/>
        <w:spacing w:before="272"/>
      </w:pPr>
      <w:r>
        <w:rPr/>
        <w:t>Portanto, a aquisição direta dos materiais médico-hospitalares é a solução única e mais adequada para atender às necessidades do </w:t>
      </w:r>
      <w:r>
        <w:rPr>
          <w:spacing w:val="-2"/>
        </w:rPr>
        <w:t>almoxarifado.</w:t>
      </w:r>
    </w:p>
    <w:p>
      <w:pPr>
        <w:pStyle w:val="BodyText"/>
        <w:spacing w:before="257"/>
        <w:ind w:left="0"/>
      </w:pPr>
    </w:p>
    <w:p>
      <w:pPr>
        <w:pStyle w:val="Heading2"/>
        <w:numPr>
          <w:ilvl w:val="0"/>
          <w:numId w:val="63"/>
        </w:numPr>
        <w:tabs>
          <w:tab w:pos="495" w:val="left" w:leader="none"/>
        </w:tabs>
        <w:spacing w:line="240" w:lineRule="auto" w:before="1" w:after="0"/>
        <w:ind w:left="495" w:right="0" w:hanging="386"/>
        <w:jc w:val="left"/>
      </w:pPr>
      <w:r>
        <w:rPr>
          <w:spacing w:val="-2"/>
        </w:rPr>
        <w:t>ESTIMATIVA</w:t>
      </w:r>
      <w:r>
        <w:rPr>
          <w:spacing w:val="-14"/>
        </w:rPr>
        <w:t> </w:t>
      </w:r>
      <w:r>
        <w:rPr>
          <w:spacing w:val="-2"/>
        </w:rPr>
        <w:t>DE</w:t>
      </w:r>
      <w:r>
        <w:rPr>
          <w:spacing w:val="-13"/>
        </w:rPr>
        <w:t> </w:t>
      </w:r>
      <w:r>
        <w:rPr>
          <w:spacing w:val="-2"/>
        </w:rPr>
        <w:t>CUSTO</w:t>
      </w:r>
      <w:r>
        <w:rPr>
          <w:spacing w:val="-12"/>
        </w:rPr>
        <w:t> </w:t>
      </w:r>
      <w:r>
        <w:rPr>
          <w:spacing w:val="-2"/>
        </w:rPr>
        <w:t>TOTAL:</w:t>
      </w:r>
    </w:p>
    <w:p>
      <w:pPr>
        <w:pStyle w:val="BodyText"/>
        <w:spacing w:before="2"/>
        <w:ind w:left="0"/>
        <w:rPr>
          <w:b/>
        </w:rPr>
      </w:pPr>
    </w:p>
    <w:p>
      <w:pPr>
        <w:pStyle w:val="BodyText"/>
        <w:spacing w:before="1"/>
      </w:pPr>
      <w:r>
        <w:rPr/>
        <w:t>O valor estimado da contratação será definido pela pesquisa de </w:t>
      </w:r>
      <w:r>
        <w:rPr>
          <w:spacing w:val="-2"/>
        </w:rPr>
        <w:t>preços.</w:t>
      </w:r>
    </w:p>
    <w:p>
      <w:pPr>
        <w:pStyle w:val="BodyText"/>
        <w:spacing w:before="257"/>
        <w:ind w:left="0"/>
      </w:pPr>
    </w:p>
    <w:p>
      <w:pPr>
        <w:pStyle w:val="Heading2"/>
        <w:numPr>
          <w:ilvl w:val="0"/>
          <w:numId w:val="63"/>
        </w:numPr>
        <w:tabs>
          <w:tab w:pos="589" w:val="left" w:leader="none"/>
        </w:tabs>
        <w:spacing w:line="240" w:lineRule="auto" w:before="1" w:after="0"/>
        <w:ind w:left="589" w:right="0" w:hanging="480"/>
        <w:jc w:val="left"/>
      </w:pPr>
      <w:r>
        <w:rPr/>
        <w:t>PRAZO DE</w:t>
      </w:r>
      <w:r>
        <w:rPr>
          <w:spacing w:val="-5"/>
        </w:rPr>
        <w:t> </w:t>
      </w:r>
      <w:r>
        <w:rPr>
          <w:spacing w:val="-2"/>
        </w:rPr>
        <w:t>VIGÊNCIA:</w:t>
      </w:r>
    </w:p>
    <w:p>
      <w:pPr>
        <w:pStyle w:val="BodyText"/>
        <w:spacing w:line="247" w:lineRule="auto" w:before="264"/>
        <w:ind w:right="181"/>
      </w:pPr>
      <w:r>
        <w:rPr/>
        <w:t>O</w:t>
      </w:r>
      <w:r>
        <w:rPr>
          <w:spacing w:val="-2"/>
        </w:rPr>
        <w:t> </w:t>
      </w:r>
      <w:r>
        <w:rPr/>
        <w:t>prazo</w:t>
      </w:r>
      <w:r>
        <w:rPr>
          <w:spacing w:val="-2"/>
        </w:rPr>
        <w:t> </w:t>
      </w:r>
      <w:r>
        <w:rPr/>
        <w:t>de</w:t>
      </w:r>
      <w:r>
        <w:rPr>
          <w:spacing w:val="-2"/>
        </w:rPr>
        <w:t> </w:t>
      </w:r>
      <w:r>
        <w:rPr/>
        <w:t>vigência</w:t>
      </w:r>
      <w:r>
        <w:rPr>
          <w:spacing w:val="-2"/>
        </w:rPr>
        <w:t> </w:t>
      </w:r>
      <w:r>
        <w:rPr/>
        <w:t>do</w:t>
      </w:r>
      <w:r>
        <w:rPr>
          <w:spacing w:val="-2"/>
        </w:rPr>
        <w:t> </w:t>
      </w:r>
      <w:r>
        <w:rPr/>
        <w:t>contrato</w:t>
      </w:r>
      <w:r>
        <w:rPr>
          <w:spacing w:val="-2"/>
        </w:rPr>
        <w:t> </w:t>
      </w:r>
      <w:r>
        <w:rPr/>
        <w:t>será</w:t>
      </w:r>
      <w:r>
        <w:rPr>
          <w:spacing w:val="-2"/>
        </w:rPr>
        <w:t> </w:t>
      </w:r>
      <w:r>
        <w:rPr/>
        <w:t>de</w:t>
      </w:r>
      <w:r>
        <w:rPr>
          <w:spacing w:val="-2"/>
        </w:rPr>
        <w:t> </w:t>
      </w:r>
      <w:r>
        <w:rPr/>
        <w:t>12</w:t>
      </w:r>
      <w:r>
        <w:rPr>
          <w:spacing w:val="-2"/>
        </w:rPr>
        <w:t> </w:t>
      </w:r>
      <w:r>
        <w:rPr/>
        <w:t>meses,</w:t>
      </w:r>
      <w:r>
        <w:rPr>
          <w:spacing w:val="-2"/>
        </w:rPr>
        <w:t> </w:t>
      </w:r>
      <w:r>
        <w:rPr/>
        <w:t>contados</w:t>
      </w:r>
      <w:r>
        <w:rPr>
          <w:spacing w:val="-2"/>
        </w:rPr>
        <w:t> </w:t>
      </w:r>
      <w:r>
        <w:rPr/>
        <w:t>a</w:t>
      </w:r>
      <w:r>
        <w:rPr>
          <w:spacing w:val="-2"/>
        </w:rPr>
        <w:t> </w:t>
      </w:r>
      <w:r>
        <w:rPr/>
        <w:t>partir</w:t>
      </w:r>
      <w:r>
        <w:rPr>
          <w:spacing w:val="-2"/>
        </w:rPr>
        <w:t> </w:t>
      </w:r>
      <w:r>
        <w:rPr/>
        <w:t>da</w:t>
      </w:r>
      <w:r>
        <w:rPr>
          <w:spacing w:val="-2"/>
        </w:rPr>
        <w:t> </w:t>
      </w:r>
      <w:r>
        <w:rPr/>
        <w:t>data</w:t>
      </w:r>
      <w:r>
        <w:rPr>
          <w:spacing w:val="-2"/>
        </w:rPr>
        <w:t> </w:t>
      </w:r>
      <w:r>
        <w:rPr/>
        <w:t>da</w:t>
      </w:r>
      <w:r>
        <w:rPr>
          <w:spacing w:val="-2"/>
        </w:rPr>
        <w:t> </w:t>
      </w:r>
      <w:r>
        <w:rPr/>
        <w:t>publicação</w:t>
      </w:r>
      <w:r>
        <w:rPr>
          <w:spacing w:val="-2"/>
        </w:rPr>
        <w:t> </w:t>
      </w:r>
      <w:r>
        <w:rPr/>
        <w:t>no</w:t>
      </w:r>
      <w:r>
        <w:rPr>
          <w:spacing w:val="-2"/>
        </w:rPr>
        <w:t> </w:t>
      </w:r>
      <w:r>
        <w:rPr/>
        <w:t>Portal</w:t>
      </w:r>
      <w:r>
        <w:rPr>
          <w:spacing w:val="-2"/>
        </w:rPr>
        <w:t> </w:t>
      </w:r>
      <w:r>
        <w:rPr/>
        <w:t>Nacional</w:t>
      </w:r>
      <w:r>
        <w:rPr>
          <w:spacing w:val="-2"/>
        </w:rPr>
        <w:t> </w:t>
      </w:r>
      <w:r>
        <w:rPr/>
        <w:t>de</w:t>
      </w:r>
      <w:r>
        <w:rPr>
          <w:spacing w:val="-2"/>
        </w:rPr>
        <w:t> </w:t>
      </w:r>
      <w:r>
        <w:rPr/>
        <w:t>Contratações</w:t>
      </w:r>
      <w:r>
        <w:rPr>
          <w:spacing w:val="-2"/>
        </w:rPr>
        <w:t> </w:t>
      </w:r>
      <w:r>
        <w:rPr/>
        <w:t>Públicas</w:t>
      </w:r>
      <w:r>
        <w:rPr>
          <w:spacing w:val="-2"/>
        </w:rPr>
        <w:t> </w:t>
      </w:r>
      <w:r>
        <w:rPr/>
        <w:t>(PNCP).</w:t>
      </w:r>
      <w:r>
        <w:rPr>
          <w:spacing w:val="-2"/>
        </w:rPr>
        <w:t> </w:t>
      </w:r>
      <w:r>
        <w:rPr/>
        <w:t>Em caso de reajuste dos valores contratados, será aplicado pelo CONTRATANTE o índice IPCA, seguindo os critérios previstos em Edital.</w:t>
      </w:r>
    </w:p>
    <w:p>
      <w:pPr>
        <w:pStyle w:val="BodyText"/>
        <w:spacing w:before="250"/>
        <w:ind w:left="0"/>
      </w:pPr>
    </w:p>
    <w:p>
      <w:pPr>
        <w:pStyle w:val="Heading2"/>
        <w:numPr>
          <w:ilvl w:val="0"/>
          <w:numId w:val="63"/>
        </w:numPr>
        <w:tabs>
          <w:tab w:pos="682" w:val="left" w:leader="none"/>
        </w:tabs>
        <w:spacing w:line="240" w:lineRule="auto" w:before="0" w:after="0"/>
        <w:ind w:left="682" w:right="0" w:hanging="573"/>
        <w:jc w:val="left"/>
      </w:pPr>
      <w:r>
        <w:rPr>
          <w:spacing w:val="-2"/>
        </w:rPr>
        <w:t>POSSÍVEIS</w:t>
      </w:r>
      <w:r>
        <w:rPr>
          <w:spacing w:val="6"/>
        </w:rPr>
        <w:t> </w:t>
      </w:r>
      <w:r>
        <w:rPr>
          <w:spacing w:val="-2"/>
        </w:rPr>
        <w:t>IMPACTOS</w:t>
      </w:r>
      <w:r>
        <w:rPr>
          <w:spacing w:val="-9"/>
        </w:rPr>
        <w:t> </w:t>
      </w:r>
      <w:r>
        <w:rPr>
          <w:spacing w:val="-2"/>
        </w:rPr>
        <w:t>AMBIENTAIS:</w:t>
      </w:r>
    </w:p>
    <w:p>
      <w:pPr>
        <w:pStyle w:val="BodyText"/>
        <w:spacing w:before="8"/>
        <w:ind w:left="0"/>
        <w:rPr>
          <w:b/>
        </w:rPr>
      </w:pPr>
    </w:p>
    <w:p>
      <w:pPr>
        <w:pStyle w:val="BodyText"/>
        <w:spacing w:line="235" w:lineRule="auto"/>
      </w:pPr>
      <w:r>
        <w:rPr/>
        <w:t>A</w:t>
      </w:r>
      <w:r>
        <w:rPr>
          <w:spacing w:val="-15"/>
        </w:rPr>
        <w:t> </w:t>
      </w:r>
      <w:r>
        <w:rPr/>
        <w:t>empresa</w:t>
      </w:r>
      <w:r>
        <w:rPr>
          <w:spacing w:val="-3"/>
        </w:rPr>
        <w:t> </w:t>
      </w:r>
      <w:r>
        <w:rPr/>
        <w:t>deverá</w:t>
      </w:r>
      <w:r>
        <w:rPr>
          <w:spacing w:val="-2"/>
        </w:rPr>
        <w:t> </w:t>
      </w:r>
      <w:r>
        <w:rPr/>
        <w:t>se</w:t>
      </w:r>
      <w:r>
        <w:rPr>
          <w:spacing w:val="-2"/>
        </w:rPr>
        <w:t> </w:t>
      </w:r>
      <w:r>
        <w:rPr/>
        <w:t>responsabilizar</w:t>
      </w:r>
      <w:r>
        <w:rPr>
          <w:spacing w:val="-2"/>
        </w:rPr>
        <w:t> </w:t>
      </w:r>
      <w:r>
        <w:rPr/>
        <w:t>pelo</w:t>
      </w:r>
      <w:r>
        <w:rPr>
          <w:spacing w:val="-2"/>
        </w:rPr>
        <w:t> </w:t>
      </w:r>
      <w:r>
        <w:rPr/>
        <w:t>descarte</w:t>
      </w:r>
      <w:r>
        <w:rPr>
          <w:spacing w:val="-2"/>
        </w:rPr>
        <w:t> </w:t>
      </w:r>
      <w:r>
        <w:rPr/>
        <w:t>dos</w:t>
      </w:r>
      <w:r>
        <w:rPr>
          <w:spacing w:val="-2"/>
        </w:rPr>
        <w:t> </w:t>
      </w:r>
      <w:r>
        <w:rPr/>
        <w:t>resíduos</w:t>
      </w:r>
      <w:r>
        <w:rPr>
          <w:spacing w:val="-2"/>
        </w:rPr>
        <w:t> </w:t>
      </w:r>
      <w:r>
        <w:rPr/>
        <w:t>químicos,</w:t>
      </w:r>
      <w:r>
        <w:rPr>
          <w:spacing w:val="-2"/>
        </w:rPr>
        <w:t> </w:t>
      </w:r>
      <w:r>
        <w:rPr/>
        <w:t>quando</w:t>
      </w:r>
      <w:r>
        <w:rPr>
          <w:spacing w:val="-2"/>
        </w:rPr>
        <w:t> </w:t>
      </w:r>
      <w:r>
        <w:rPr/>
        <w:t>pertinente,</w:t>
      </w:r>
      <w:r>
        <w:rPr>
          <w:spacing w:val="-2"/>
        </w:rPr>
        <w:t> </w:t>
      </w:r>
      <w:r>
        <w:rPr/>
        <w:t>e</w:t>
      </w:r>
      <w:r>
        <w:rPr>
          <w:spacing w:val="-2"/>
        </w:rPr>
        <w:t> </w:t>
      </w:r>
      <w:r>
        <w:rPr/>
        <w:t>apresentar</w:t>
      </w:r>
      <w:r>
        <w:rPr>
          <w:spacing w:val="-2"/>
        </w:rPr>
        <w:t> </w:t>
      </w:r>
      <w:r>
        <w:rPr/>
        <w:t>um</w:t>
      </w:r>
      <w:r>
        <w:rPr>
          <w:spacing w:val="-2"/>
        </w:rPr>
        <w:t> </w:t>
      </w:r>
      <w:r>
        <w:rPr/>
        <w:t>plano</w:t>
      </w:r>
      <w:r>
        <w:rPr>
          <w:spacing w:val="-2"/>
        </w:rPr>
        <w:t> </w:t>
      </w:r>
      <w:r>
        <w:rPr/>
        <w:t>de</w:t>
      </w:r>
      <w:r>
        <w:rPr>
          <w:spacing w:val="-2"/>
        </w:rPr>
        <w:t> </w:t>
      </w:r>
      <w:r>
        <w:rPr/>
        <w:t>descarte</w:t>
      </w:r>
      <w:r>
        <w:rPr>
          <w:spacing w:val="-2"/>
        </w:rPr>
        <w:t> </w:t>
      </w:r>
      <w:r>
        <w:rPr/>
        <w:t>e/ou</w:t>
      </w:r>
      <w:r>
        <w:rPr>
          <w:spacing w:val="-2"/>
        </w:rPr>
        <w:t> </w:t>
      </w:r>
      <w:r>
        <w:rPr/>
        <w:t>recolhimento</w:t>
      </w:r>
      <w:r>
        <w:rPr>
          <w:spacing w:val="-2"/>
        </w:rPr>
        <w:t> </w:t>
      </w:r>
      <w:r>
        <w:rPr/>
        <w:t>dos resíduos, apontando quais serão contemplados, segundo as normas. O fornecedor deve fornecer recipientes adequados de acordo com a legislação</w:t>
      </w:r>
    </w:p>
    <w:p>
      <w:pPr>
        <w:pStyle w:val="BodyText"/>
        <w:spacing w:line="247" w:lineRule="auto"/>
      </w:pPr>
      <w:r>
        <w:rPr/>
        <w:t>vigente</w:t>
      </w:r>
      <w:r>
        <w:rPr>
          <w:spacing w:val="-3"/>
        </w:rPr>
        <w:t> </w:t>
      </w:r>
      <w:r>
        <w:rPr/>
        <w:t>onde</w:t>
      </w:r>
      <w:r>
        <w:rPr>
          <w:spacing w:val="-3"/>
        </w:rPr>
        <w:t> </w:t>
      </w:r>
      <w:r>
        <w:rPr/>
        <w:t>possam</w:t>
      </w:r>
      <w:r>
        <w:rPr>
          <w:spacing w:val="-3"/>
        </w:rPr>
        <w:t> </w:t>
      </w:r>
      <w:r>
        <w:rPr/>
        <w:t>ser</w:t>
      </w:r>
      <w:r>
        <w:rPr>
          <w:spacing w:val="-3"/>
        </w:rPr>
        <w:t> </w:t>
      </w:r>
      <w:r>
        <w:rPr/>
        <w:t>descartados</w:t>
      </w:r>
      <w:r>
        <w:rPr>
          <w:spacing w:val="-3"/>
        </w:rPr>
        <w:t> </w:t>
      </w:r>
      <w:r>
        <w:rPr/>
        <w:t>os</w:t>
      </w:r>
      <w:r>
        <w:rPr>
          <w:spacing w:val="-3"/>
        </w:rPr>
        <w:t> </w:t>
      </w:r>
      <w:r>
        <w:rPr/>
        <w:t>resíduos</w:t>
      </w:r>
      <w:r>
        <w:rPr>
          <w:spacing w:val="-3"/>
        </w:rPr>
        <w:t> </w:t>
      </w:r>
      <w:r>
        <w:rPr/>
        <w:t>para</w:t>
      </w:r>
      <w:r>
        <w:rPr>
          <w:spacing w:val="-3"/>
        </w:rPr>
        <w:t> </w:t>
      </w:r>
      <w:r>
        <w:rPr/>
        <w:t>recolhimento</w:t>
      </w:r>
      <w:r>
        <w:rPr>
          <w:spacing w:val="-3"/>
        </w:rPr>
        <w:t> </w:t>
      </w:r>
      <w:r>
        <w:rPr/>
        <w:t>posterior</w:t>
      </w:r>
      <w:r>
        <w:rPr>
          <w:spacing w:val="-3"/>
        </w:rPr>
        <w:t> </w:t>
      </w:r>
      <w:r>
        <w:rPr/>
        <w:t>em</w:t>
      </w:r>
      <w:r>
        <w:rPr>
          <w:spacing w:val="-3"/>
        </w:rPr>
        <w:t> </w:t>
      </w:r>
      <w:r>
        <w:rPr/>
        <w:t>quantidade</w:t>
      </w:r>
      <w:r>
        <w:rPr>
          <w:spacing w:val="-3"/>
        </w:rPr>
        <w:t> </w:t>
      </w:r>
      <w:r>
        <w:rPr/>
        <w:t>suficiente</w:t>
      </w:r>
      <w:r>
        <w:rPr>
          <w:spacing w:val="-3"/>
        </w:rPr>
        <w:t> </w:t>
      </w:r>
      <w:r>
        <w:rPr/>
        <w:t>para</w:t>
      </w:r>
      <w:r>
        <w:rPr>
          <w:spacing w:val="-3"/>
        </w:rPr>
        <w:t> </w:t>
      </w:r>
      <w:r>
        <w:rPr/>
        <w:t>suprir</w:t>
      </w:r>
      <w:r>
        <w:rPr>
          <w:spacing w:val="-3"/>
        </w:rPr>
        <w:t> </w:t>
      </w:r>
      <w:r>
        <w:rPr/>
        <w:t>demanda</w:t>
      </w:r>
      <w:r>
        <w:rPr>
          <w:spacing w:val="-3"/>
        </w:rPr>
        <w:t> </w:t>
      </w:r>
      <w:r>
        <w:rPr/>
        <w:t>entre</w:t>
      </w:r>
      <w:r>
        <w:rPr>
          <w:spacing w:val="-3"/>
        </w:rPr>
        <w:t> </w:t>
      </w:r>
      <w:r>
        <w:rPr/>
        <w:t>os</w:t>
      </w:r>
      <w:r>
        <w:rPr>
          <w:spacing w:val="-3"/>
        </w:rPr>
        <w:t> </w:t>
      </w:r>
      <w:r>
        <w:rPr/>
        <w:t>recolhimentos realizados pelo fornecedor, sendo o recolhimento realizado no mínimo a cada 30 dias.</w:t>
      </w:r>
    </w:p>
    <w:p>
      <w:pPr>
        <w:pStyle w:val="BodyText"/>
        <w:spacing w:before="245"/>
        <w:ind w:left="0"/>
      </w:pPr>
    </w:p>
    <w:p>
      <w:pPr>
        <w:pStyle w:val="Heading2"/>
        <w:numPr>
          <w:ilvl w:val="0"/>
          <w:numId w:val="63"/>
        </w:numPr>
        <w:tabs>
          <w:tab w:pos="490" w:val="left" w:leader="none"/>
        </w:tabs>
        <w:spacing w:line="240" w:lineRule="auto" w:before="0" w:after="0"/>
        <w:ind w:left="490" w:right="0" w:hanging="381"/>
        <w:jc w:val="left"/>
      </w:pPr>
      <w:r>
        <w:rPr/>
        <w:t>VINCULAÇÃO</w:t>
      </w:r>
      <w:r>
        <w:rPr>
          <w:spacing w:val="-17"/>
        </w:rPr>
        <w:t> </w:t>
      </w:r>
      <w:r>
        <w:rPr/>
        <w:t>AOS</w:t>
      </w:r>
      <w:r>
        <w:rPr>
          <w:spacing w:val="-2"/>
        </w:rPr>
        <w:t> </w:t>
      </w:r>
      <w:r>
        <w:rPr/>
        <w:t>INSTRUMENTOS</w:t>
      </w:r>
      <w:r>
        <w:rPr>
          <w:spacing w:val="-1"/>
        </w:rPr>
        <w:t> </w:t>
      </w:r>
      <w:r>
        <w:rPr/>
        <w:t>DE</w:t>
      </w:r>
      <w:r>
        <w:rPr>
          <w:spacing w:val="-1"/>
        </w:rPr>
        <w:t> </w:t>
      </w:r>
      <w:r>
        <w:rPr>
          <w:spacing w:val="-2"/>
        </w:rPr>
        <w:t>PLANEJAMENTO</w:t>
      </w:r>
    </w:p>
    <w:p>
      <w:pPr>
        <w:pStyle w:val="BodyText"/>
        <w:spacing w:before="7"/>
        <w:ind w:left="0"/>
        <w:rPr>
          <w:b/>
        </w:rPr>
      </w:pPr>
    </w:p>
    <w:p>
      <w:pPr>
        <w:pStyle w:val="BodyText"/>
        <w:spacing w:line="235" w:lineRule="auto"/>
      </w:pPr>
      <w:r>
        <w:rPr/>
        <w:t>A</w:t>
      </w:r>
      <w:r>
        <w:rPr>
          <w:spacing w:val="-15"/>
        </w:rPr>
        <w:t> </w:t>
      </w:r>
      <w:r>
        <w:rPr/>
        <w:t>compra</w:t>
      </w:r>
      <w:r>
        <w:rPr>
          <w:spacing w:val="-3"/>
        </w:rPr>
        <w:t> </w:t>
      </w:r>
      <w:r>
        <w:rPr/>
        <w:t>do</w:t>
      </w:r>
      <w:r>
        <w:rPr>
          <w:spacing w:val="-2"/>
        </w:rPr>
        <w:t> </w:t>
      </w:r>
      <w:r>
        <w:rPr/>
        <w:t>presente</w:t>
      </w:r>
      <w:r>
        <w:rPr>
          <w:spacing w:val="-2"/>
        </w:rPr>
        <w:t> </w:t>
      </w:r>
      <w:r>
        <w:rPr/>
        <w:t>objeto</w:t>
      </w:r>
      <w:r>
        <w:rPr>
          <w:spacing w:val="-2"/>
        </w:rPr>
        <w:t> </w:t>
      </w:r>
      <w:r>
        <w:rPr/>
        <w:t>está</w:t>
      </w:r>
      <w:r>
        <w:rPr>
          <w:spacing w:val="-2"/>
        </w:rPr>
        <w:t> </w:t>
      </w:r>
      <w:r>
        <w:rPr>
          <w:b/>
        </w:rPr>
        <w:t>prevista</w:t>
      </w:r>
      <w:r>
        <w:rPr>
          <w:b/>
          <w:spacing w:val="-2"/>
        </w:rPr>
        <w:t> </w:t>
      </w:r>
      <w:r>
        <w:rPr/>
        <w:t>na</w:t>
      </w:r>
      <w:r>
        <w:rPr>
          <w:spacing w:val="-2"/>
        </w:rPr>
        <w:t> </w:t>
      </w:r>
      <w:r>
        <w:rPr/>
        <w:t>proposta</w:t>
      </w:r>
      <w:r>
        <w:rPr>
          <w:spacing w:val="-2"/>
        </w:rPr>
        <w:t> </w:t>
      </w:r>
      <w:r>
        <w:rPr/>
        <w:t>orçamentária</w:t>
      </w:r>
      <w:r>
        <w:rPr>
          <w:spacing w:val="-2"/>
        </w:rPr>
        <w:t> </w:t>
      </w:r>
      <w:r>
        <w:rPr/>
        <w:t>para</w:t>
      </w:r>
      <w:r>
        <w:rPr>
          <w:spacing w:val="-2"/>
        </w:rPr>
        <w:t> </w:t>
      </w:r>
      <w:r>
        <w:rPr/>
        <w:t>2024,</w:t>
      </w:r>
      <w:r>
        <w:rPr>
          <w:spacing w:val="-2"/>
        </w:rPr>
        <w:t> </w:t>
      </w:r>
      <w:r>
        <w:rPr/>
        <w:t>no</w:t>
      </w:r>
      <w:r>
        <w:rPr>
          <w:spacing w:val="-2"/>
        </w:rPr>
        <w:t> </w:t>
      </w:r>
      <w:r>
        <w:rPr/>
        <w:t>qual</w:t>
      </w:r>
      <w:r>
        <w:rPr>
          <w:spacing w:val="-2"/>
        </w:rPr>
        <w:t> </w:t>
      </w:r>
      <w:r>
        <w:rPr/>
        <w:t>detalha</w:t>
      </w:r>
      <w:r>
        <w:rPr>
          <w:spacing w:val="-2"/>
        </w:rPr>
        <w:t> </w:t>
      </w:r>
      <w:r>
        <w:rPr/>
        <w:t>a</w:t>
      </w:r>
      <w:r>
        <w:rPr>
          <w:spacing w:val="-2"/>
        </w:rPr>
        <w:t> </w:t>
      </w:r>
      <w:r>
        <w:rPr/>
        <w:t>necessidade</w:t>
      </w:r>
      <w:r>
        <w:rPr>
          <w:spacing w:val="-2"/>
        </w:rPr>
        <w:t> </w:t>
      </w:r>
      <w:r>
        <w:rPr/>
        <w:t>para</w:t>
      </w:r>
      <w:r>
        <w:rPr>
          <w:spacing w:val="-2"/>
        </w:rPr>
        <w:t> </w:t>
      </w:r>
      <w:r>
        <w:rPr/>
        <w:t>a</w:t>
      </w:r>
      <w:r>
        <w:rPr>
          <w:spacing w:val="-2"/>
        </w:rPr>
        <w:t> </w:t>
      </w:r>
      <w:r>
        <w:rPr/>
        <w:t>aquisição</w:t>
      </w:r>
      <w:r>
        <w:rPr>
          <w:spacing w:val="-2"/>
        </w:rPr>
        <w:t> </w:t>
      </w:r>
      <w:r>
        <w:rPr/>
        <w:t>desses</w:t>
      </w:r>
      <w:r>
        <w:rPr>
          <w:spacing w:val="-2"/>
        </w:rPr>
        <w:t> </w:t>
      </w:r>
      <w:r>
        <w:rPr/>
        <w:t>materiais essenciais para o funcionamento da Policlínica.</w:t>
      </w:r>
    </w:p>
    <w:p>
      <w:pPr>
        <w:pStyle w:val="BodyText"/>
        <w:spacing w:before="259"/>
        <w:ind w:left="0"/>
      </w:pPr>
    </w:p>
    <w:p>
      <w:pPr>
        <w:pStyle w:val="Heading2"/>
        <w:numPr>
          <w:ilvl w:val="0"/>
          <w:numId w:val="63"/>
        </w:numPr>
        <w:tabs>
          <w:tab w:pos="402" w:val="left" w:leader="none"/>
        </w:tabs>
        <w:spacing w:line="240" w:lineRule="auto" w:before="0" w:after="0"/>
        <w:ind w:left="402" w:right="0" w:hanging="293"/>
        <w:jc w:val="left"/>
      </w:pPr>
      <w:r>
        <w:rPr/>
        <w:t>DECLARAÇÃO DE</w:t>
      </w:r>
      <w:r>
        <w:rPr>
          <w:spacing w:val="-5"/>
        </w:rPr>
        <w:t> </w:t>
      </w:r>
      <w:r>
        <w:rPr/>
        <w:t>VIABILIDADE DA</w:t>
      </w:r>
      <w:r>
        <w:rPr>
          <w:spacing w:val="-14"/>
        </w:rPr>
        <w:t> </w:t>
      </w:r>
      <w:r>
        <w:rPr>
          <w:spacing w:val="-2"/>
        </w:rPr>
        <w:t>CONTRATAÇÃO:</w:t>
      </w:r>
    </w:p>
    <w:p>
      <w:pPr>
        <w:pStyle w:val="BodyText"/>
        <w:spacing w:before="7"/>
        <w:ind w:left="0"/>
        <w:rPr>
          <w:b/>
        </w:rPr>
      </w:pPr>
    </w:p>
    <w:p>
      <w:pPr>
        <w:pStyle w:val="BodyText"/>
        <w:spacing w:line="235" w:lineRule="auto" w:before="1"/>
        <w:ind w:right="181"/>
      </w:pPr>
      <w:r>
        <w:rPr/>
        <w:t>O</w:t>
      </w:r>
      <w:r>
        <w:rPr>
          <w:spacing w:val="-3"/>
        </w:rPr>
        <w:t> </w:t>
      </w:r>
      <w:r>
        <w:rPr/>
        <w:t>presente</w:t>
      </w:r>
      <w:r>
        <w:rPr>
          <w:spacing w:val="-3"/>
        </w:rPr>
        <w:t> </w:t>
      </w:r>
      <w:r>
        <w:rPr/>
        <w:t>estudo</w:t>
      </w:r>
      <w:r>
        <w:rPr>
          <w:spacing w:val="-3"/>
        </w:rPr>
        <w:t> </w:t>
      </w:r>
      <w:r>
        <w:rPr/>
        <w:t>levantou</w:t>
      </w:r>
      <w:r>
        <w:rPr>
          <w:spacing w:val="-3"/>
        </w:rPr>
        <w:t> </w:t>
      </w:r>
      <w:r>
        <w:rPr/>
        <w:t>os</w:t>
      </w:r>
      <w:r>
        <w:rPr>
          <w:spacing w:val="-3"/>
        </w:rPr>
        <w:t> </w:t>
      </w:r>
      <w:r>
        <w:rPr/>
        <w:t>elementos</w:t>
      </w:r>
      <w:r>
        <w:rPr>
          <w:spacing w:val="-3"/>
        </w:rPr>
        <w:t> </w:t>
      </w:r>
      <w:r>
        <w:rPr/>
        <w:t>essenciais</w:t>
      </w:r>
      <w:r>
        <w:rPr>
          <w:spacing w:val="-3"/>
        </w:rPr>
        <w:t> </w:t>
      </w:r>
      <w:r>
        <w:rPr/>
        <w:t>que</w:t>
      </w:r>
      <w:r>
        <w:rPr>
          <w:spacing w:val="-3"/>
        </w:rPr>
        <w:t> </w:t>
      </w:r>
      <w:r>
        <w:rPr/>
        <w:t>irão</w:t>
      </w:r>
      <w:r>
        <w:rPr>
          <w:spacing w:val="-3"/>
        </w:rPr>
        <w:t> </w:t>
      </w:r>
      <w:r>
        <w:rPr/>
        <w:t>compor</w:t>
      </w:r>
      <w:r>
        <w:rPr>
          <w:spacing w:val="-3"/>
        </w:rPr>
        <w:t> </w:t>
      </w:r>
      <w:r>
        <w:rPr/>
        <w:t>o</w:t>
      </w:r>
      <w:r>
        <w:rPr>
          <w:spacing w:val="-8"/>
        </w:rPr>
        <w:t> </w:t>
      </w:r>
      <w:r>
        <w:rPr/>
        <w:t>Termo</w:t>
      </w:r>
      <w:r>
        <w:rPr>
          <w:spacing w:val="-3"/>
        </w:rPr>
        <w:t> </w:t>
      </w:r>
      <w:r>
        <w:rPr/>
        <w:t>de</w:t>
      </w:r>
      <w:r>
        <w:rPr>
          <w:spacing w:val="-3"/>
        </w:rPr>
        <w:t> </w:t>
      </w:r>
      <w:r>
        <w:rPr/>
        <w:t>Referência</w:t>
      </w:r>
      <w:r>
        <w:rPr>
          <w:spacing w:val="-3"/>
        </w:rPr>
        <w:t> </w:t>
      </w:r>
      <w:r>
        <w:rPr/>
        <w:t>e</w:t>
      </w:r>
      <w:r>
        <w:rPr>
          <w:spacing w:val="-3"/>
        </w:rPr>
        <w:t> </w:t>
      </w:r>
      <w:r>
        <w:rPr/>
        <w:t>demonstrou</w:t>
      </w:r>
      <w:r>
        <w:rPr>
          <w:spacing w:val="-3"/>
        </w:rPr>
        <w:t> </w:t>
      </w:r>
      <w:r>
        <w:rPr/>
        <w:t>ser</w:t>
      </w:r>
      <w:r>
        <w:rPr>
          <w:spacing w:val="-3"/>
        </w:rPr>
        <w:t> </w:t>
      </w:r>
      <w:r>
        <w:rPr/>
        <w:t>viável</w:t>
      </w:r>
      <w:r>
        <w:rPr>
          <w:spacing w:val="-3"/>
        </w:rPr>
        <w:t> </w:t>
      </w:r>
      <w:r>
        <w:rPr/>
        <w:t>a</w:t>
      </w:r>
      <w:r>
        <w:rPr>
          <w:spacing w:val="-3"/>
        </w:rPr>
        <w:t> </w:t>
      </w:r>
      <w:r>
        <w:rPr/>
        <w:t>contratação</w:t>
      </w:r>
      <w:r>
        <w:rPr>
          <w:spacing w:val="-3"/>
        </w:rPr>
        <w:t> </w:t>
      </w:r>
      <w:r>
        <w:rPr/>
        <w:t>demandada, cabendo ressaltar que os riscos envolvidos são administráveis e os recursos previstos são compatíveis e se caracterizam pela economicidade</w:t>
      </w:r>
    </w:p>
    <w:p>
      <w:pPr>
        <w:pStyle w:val="BodyText"/>
        <w:spacing w:before="273"/>
        <w:ind w:left="0"/>
      </w:pPr>
    </w:p>
    <w:p>
      <w:pPr>
        <w:pStyle w:val="Heading2"/>
        <w:numPr>
          <w:ilvl w:val="0"/>
          <w:numId w:val="63"/>
        </w:numPr>
        <w:tabs>
          <w:tab w:pos="495" w:val="left" w:leader="none"/>
        </w:tabs>
        <w:spacing w:line="240" w:lineRule="auto" w:before="0" w:after="0"/>
        <w:ind w:left="495" w:right="0" w:hanging="386"/>
        <w:jc w:val="left"/>
      </w:pPr>
      <w:r>
        <w:rPr>
          <w:spacing w:val="-2"/>
        </w:rPr>
        <w:t>RESPONSÁVEIS:</w:t>
      </w:r>
    </w:p>
    <w:p>
      <w:pPr>
        <w:pStyle w:val="BodyText"/>
        <w:spacing w:line="235" w:lineRule="auto" w:before="269"/>
        <w:ind w:left="5406" w:right="5409" w:firstLine="781"/>
      </w:pPr>
      <w:r>
        <w:rPr/>
        <w:t>Felippe Jordão Santiago</w:t>
      </w:r>
      <w:r>
        <w:rPr>
          <w:spacing w:val="80"/>
        </w:rPr>
        <w:t> </w:t>
      </w:r>
      <w:r>
        <w:rPr>
          <w:spacing w:val="-2"/>
        </w:rPr>
        <w:t>Serviço</w:t>
      </w:r>
      <w:r>
        <w:rPr>
          <w:spacing w:val="-13"/>
        </w:rPr>
        <w:t> </w:t>
      </w:r>
      <w:r>
        <w:rPr>
          <w:spacing w:val="-2"/>
        </w:rPr>
        <w:t>de</w:t>
      </w:r>
      <w:r>
        <w:rPr>
          <w:spacing w:val="-14"/>
        </w:rPr>
        <w:t> </w:t>
      </w:r>
      <w:r>
        <w:rPr>
          <w:spacing w:val="-2"/>
        </w:rPr>
        <w:t>Almoxarifado</w:t>
      </w:r>
      <w:r>
        <w:rPr>
          <w:spacing w:val="-7"/>
        </w:rPr>
        <w:t> </w:t>
      </w:r>
      <w:r>
        <w:rPr>
          <w:spacing w:val="-2"/>
        </w:rPr>
        <w:t>-</w:t>
      </w:r>
      <w:r>
        <w:rPr>
          <w:spacing w:val="-8"/>
        </w:rPr>
        <w:t> </w:t>
      </w:r>
      <w:r>
        <w:rPr>
          <w:spacing w:val="-2"/>
        </w:rPr>
        <w:t>SERVALMO</w:t>
      </w:r>
    </w:p>
    <w:p>
      <w:pPr>
        <w:pStyle w:val="Heading2"/>
        <w:spacing w:before="9"/>
        <w:ind w:left="5599"/>
      </w:pPr>
      <w:r>
        <w:rPr/>
        <w:t>INTEGRANTE </w:t>
      </w:r>
      <w:r>
        <w:rPr>
          <w:spacing w:val="-2"/>
        </w:rPr>
        <w:t>REQUISITANTE</w:t>
      </w:r>
    </w:p>
    <w:p>
      <w:pPr>
        <w:pStyle w:val="BodyText"/>
        <w:spacing w:before="264"/>
        <w:ind w:left="0" w:right="3"/>
        <w:jc w:val="center"/>
      </w:pPr>
      <w:r>
        <w:rPr/>
        <w:t>João</w:t>
      </w:r>
      <w:r>
        <w:rPr>
          <w:spacing w:val="-13"/>
        </w:rPr>
        <w:t> </w:t>
      </w:r>
      <w:r>
        <w:rPr/>
        <w:t>Victor</w:t>
      </w:r>
      <w:r>
        <w:rPr>
          <w:spacing w:val="-7"/>
        </w:rPr>
        <w:t> </w:t>
      </w:r>
      <w:r>
        <w:rPr>
          <w:spacing w:val="-2"/>
        </w:rPr>
        <w:t>Pinto</w:t>
      </w:r>
    </w:p>
    <w:p>
      <w:pPr>
        <w:pStyle w:val="BodyText"/>
        <w:spacing w:line="273" w:lineRule="exact" w:before="9"/>
        <w:ind w:left="0" w:right="3"/>
        <w:jc w:val="center"/>
      </w:pPr>
      <w:r>
        <w:rPr/>
        <w:t>Serviço de</w:t>
      </w:r>
      <w:r>
        <w:rPr>
          <w:spacing w:val="-14"/>
        </w:rPr>
        <w:t> </w:t>
      </w:r>
      <w:r>
        <w:rPr/>
        <w:t>Apoio a Contratos - </w:t>
      </w:r>
      <w:r>
        <w:rPr>
          <w:spacing w:val="-2"/>
        </w:rPr>
        <w:t>DEPFIN</w:t>
      </w:r>
    </w:p>
    <w:p>
      <w:pPr>
        <w:pStyle w:val="Heading2"/>
        <w:spacing w:line="273" w:lineRule="exact"/>
        <w:ind w:left="5678"/>
      </w:pPr>
      <w:r>
        <w:rPr/>
        <w:t>AGENTE DE </w:t>
      </w:r>
      <w:r>
        <w:rPr>
          <w:spacing w:val="-2"/>
        </w:rPr>
        <w:t>CONTRATAÇÃO</w:t>
      </w:r>
    </w:p>
    <w:p>
      <w:pPr>
        <w:pStyle w:val="BodyText"/>
        <w:ind w:left="0"/>
        <w:rPr>
          <w:b/>
        </w:rPr>
      </w:pPr>
    </w:p>
    <w:p>
      <w:pPr>
        <w:pStyle w:val="BodyText"/>
        <w:spacing w:before="252"/>
        <w:ind w:left="0"/>
        <w:rPr>
          <w:b/>
        </w:rPr>
      </w:pPr>
    </w:p>
    <w:p>
      <w:pPr>
        <w:pStyle w:val="BodyText"/>
      </w:pPr>
      <w:r>
        <w:rPr/>
        <w:t>Rio de Janeiro, 09 outubro de </w:t>
      </w:r>
      <w:r>
        <w:rPr>
          <w:spacing w:val="-4"/>
        </w:rPr>
        <w:t>2024</w:t>
      </w:r>
    </w:p>
    <w:p>
      <w:pPr>
        <w:spacing w:after="0"/>
        <w:sectPr>
          <w:pgSz w:w="15840" w:h="24480"/>
          <w:pgMar w:top="760" w:bottom="280" w:left="580" w:right="560"/>
        </w:sectPr>
      </w:pPr>
    </w:p>
    <w:p>
      <w:pPr>
        <w:spacing w:before="61"/>
        <w:ind w:left="0" w:right="3" w:firstLine="0"/>
        <w:jc w:val="center"/>
        <w:rPr>
          <w:b/>
          <w:sz w:val="24"/>
        </w:rPr>
      </w:pPr>
      <w:r>
        <w:rPr>
          <w:b/>
          <w:sz w:val="24"/>
        </w:rPr>
        <w:t>ANEXO </w:t>
      </w:r>
      <w:r>
        <w:rPr>
          <w:b/>
          <w:spacing w:val="-5"/>
          <w:sz w:val="24"/>
        </w:rPr>
        <w:t>IV</w:t>
      </w:r>
    </w:p>
    <w:p>
      <w:pPr>
        <w:spacing w:before="9"/>
        <w:ind w:left="0" w:right="3"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1"/>
          <w:numId w:val="63"/>
        </w:numPr>
        <w:tabs>
          <w:tab w:pos="349" w:val="left" w:leader="none"/>
        </w:tabs>
        <w:spacing w:line="240" w:lineRule="auto" w:before="0" w:after="0"/>
        <w:ind w:left="349" w:right="0" w:hanging="240"/>
        <w:jc w:val="both"/>
        <w:rPr>
          <w:b/>
          <w:sz w:val="24"/>
        </w:rPr>
      </w:pPr>
      <w:r>
        <w:rPr>
          <w:b/>
          <w:spacing w:val="-2"/>
          <w:sz w:val="24"/>
        </w:rPr>
        <w:t>HABILITAÇÃO</w:t>
      </w:r>
      <w:r>
        <w:rPr>
          <w:b/>
          <w:spacing w:val="2"/>
          <w:sz w:val="24"/>
        </w:rPr>
        <w:t> </w:t>
      </w:r>
      <w:r>
        <w:rPr>
          <w:b/>
          <w:spacing w:val="-2"/>
          <w:sz w:val="24"/>
        </w:rPr>
        <w:t>JURÍDICA</w:t>
      </w:r>
    </w:p>
    <w:p>
      <w:pPr>
        <w:pStyle w:val="ListParagraph"/>
        <w:numPr>
          <w:ilvl w:val="2"/>
          <w:numId w:val="63"/>
        </w:numPr>
        <w:tabs>
          <w:tab w:pos="496" w:val="left" w:leader="none"/>
        </w:tabs>
        <w:spacing w:line="235" w:lineRule="auto" w:before="253" w:after="0"/>
        <w:ind w:left="109" w:right="113"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2"/>
          <w:numId w:val="63"/>
        </w:numPr>
        <w:tabs>
          <w:tab w:pos="469" w:val="left" w:leader="none"/>
        </w:tabs>
        <w:spacing w:line="240" w:lineRule="auto" w:before="250" w:after="0"/>
        <w:ind w:left="46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3"/>
        <w:ind w:left="0"/>
      </w:pPr>
    </w:p>
    <w:p>
      <w:pPr>
        <w:pStyle w:val="ListParagraph"/>
        <w:numPr>
          <w:ilvl w:val="2"/>
          <w:numId w:val="63"/>
        </w:numPr>
        <w:tabs>
          <w:tab w:pos="474" w:val="left" w:leader="none"/>
        </w:tabs>
        <w:spacing w:line="247" w:lineRule="auto" w:before="0" w:after="0"/>
        <w:ind w:left="109" w:right="1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6">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ListParagraph"/>
        <w:numPr>
          <w:ilvl w:val="2"/>
          <w:numId w:val="63"/>
        </w:numPr>
        <w:tabs>
          <w:tab w:pos="476" w:val="left" w:leader="none"/>
        </w:tabs>
        <w:spacing w:line="254" w:lineRule="auto" w:before="271" w:after="0"/>
        <w:ind w:left="109" w:right="1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2"/>
          <w:numId w:val="63"/>
        </w:numPr>
        <w:tabs>
          <w:tab w:pos="475" w:val="left" w:leader="none"/>
        </w:tabs>
        <w:spacing w:line="247" w:lineRule="auto" w:before="263" w:after="0"/>
        <w:ind w:left="109" w:right="1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2"/>
          <w:numId w:val="63"/>
        </w:numPr>
        <w:tabs>
          <w:tab w:pos="471" w:val="left" w:leader="none"/>
        </w:tabs>
        <w:spacing w:line="261" w:lineRule="auto" w:before="272" w:after="0"/>
        <w:ind w:left="109" w:right="1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2"/>
          <w:numId w:val="63"/>
        </w:numPr>
        <w:tabs>
          <w:tab w:pos="472" w:val="left" w:leader="none"/>
        </w:tabs>
        <w:spacing w:line="247" w:lineRule="auto" w:before="253" w:after="0"/>
        <w:ind w:left="109" w:right="1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63"/>
        </w:numPr>
        <w:tabs>
          <w:tab w:pos="469" w:val="left" w:leader="none"/>
        </w:tabs>
        <w:spacing w:line="240" w:lineRule="auto" w:before="273" w:after="0"/>
        <w:ind w:left="46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ind w:left="0"/>
      </w:pPr>
    </w:p>
    <w:p>
      <w:pPr>
        <w:pStyle w:val="BodyText"/>
        <w:spacing w:before="11"/>
        <w:ind w:left="0"/>
      </w:pPr>
    </w:p>
    <w:p>
      <w:pPr>
        <w:pStyle w:val="Heading2"/>
        <w:numPr>
          <w:ilvl w:val="1"/>
          <w:numId w:val="63"/>
        </w:numPr>
        <w:tabs>
          <w:tab w:pos="349" w:val="left" w:leader="none"/>
        </w:tabs>
        <w:spacing w:line="240" w:lineRule="auto" w:before="1" w:after="0"/>
        <w:ind w:left="34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3"/>
        <w:ind w:left="0"/>
        <w:rPr>
          <w:b/>
        </w:rPr>
      </w:pPr>
    </w:p>
    <w:p>
      <w:pPr>
        <w:pStyle w:val="ListParagraph"/>
        <w:numPr>
          <w:ilvl w:val="2"/>
          <w:numId w:val="63"/>
        </w:numPr>
        <w:tabs>
          <w:tab w:pos="469" w:val="left" w:leader="none"/>
        </w:tabs>
        <w:spacing w:line="240" w:lineRule="auto" w:before="0" w:after="0"/>
        <w:ind w:left="46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2"/>
          <w:numId w:val="63"/>
        </w:numPr>
        <w:tabs>
          <w:tab w:pos="474" w:val="left" w:leader="none"/>
        </w:tabs>
        <w:spacing w:line="247" w:lineRule="auto" w:before="0" w:after="0"/>
        <w:ind w:left="109" w:right="1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BodyText"/>
        <w:spacing w:before="11"/>
        <w:ind w:left="0"/>
      </w:pPr>
    </w:p>
    <w:p>
      <w:pPr>
        <w:pStyle w:val="ListParagraph"/>
        <w:numPr>
          <w:ilvl w:val="2"/>
          <w:numId w:val="63"/>
        </w:numPr>
        <w:tabs>
          <w:tab w:pos="469" w:val="left" w:leader="none"/>
        </w:tabs>
        <w:spacing w:line="240" w:lineRule="auto" w:before="0" w:after="0"/>
        <w:ind w:left="46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3"/>
        <w:ind w:left="0"/>
      </w:pPr>
    </w:p>
    <w:p>
      <w:pPr>
        <w:pStyle w:val="ListParagraph"/>
        <w:numPr>
          <w:ilvl w:val="2"/>
          <w:numId w:val="63"/>
        </w:numPr>
        <w:tabs>
          <w:tab w:pos="483" w:val="left" w:leader="none"/>
        </w:tabs>
        <w:spacing w:line="247" w:lineRule="auto" w:before="0" w:after="0"/>
        <w:ind w:left="109" w:right="112"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2"/>
          <w:numId w:val="63"/>
        </w:numPr>
        <w:tabs>
          <w:tab w:pos="478" w:val="left" w:leader="none"/>
        </w:tabs>
        <w:spacing w:line="247" w:lineRule="auto" w:before="272" w:after="0"/>
        <w:ind w:left="109" w:right="1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BodyText"/>
        <w:spacing w:before="10"/>
        <w:ind w:left="0"/>
      </w:pPr>
    </w:p>
    <w:p>
      <w:pPr>
        <w:pStyle w:val="ListParagraph"/>
        <w:numPr>
          <w:ilvl w:val="2"/>
          <w:numId w:val="63"/>
        </w:numPr>
        <w:tabs>
          <w:tab w:pos="500" w:val="left" w:leader="none"/>
        </w:tabs>
        <w:spacing w:line="247" w:lineRule="auto" w:before="0" w:after="0"/>
        <w:ind w:left="109" w:right="113" w:firstLine="0"/>
        <w:jc w:val="both"/>
        <w:rPr>
          <w:sz w:val="24"/>
        </w:rPr>
      </w:pPr>
      <w:r>
        <w:rPr>
          <w:sz w:val="24"/>
        </w:rPr>
        <w:t>Prova de inscrição no cadastro de contribuintes </w:t>
      </w:r>
      <w:r>
        <w:rPr>
          <w:b/>
          <w:sz w:val="24"/>
        </w:rPr>
        <w:t>estadual</w:t>
      </w:r>
      <w:r>
        <w:rPr>
          <w:sz w:val="24"/>
        </w:rPr>
        <w:t>, relativo ao domicílio ou sede do fornecedor, pertinente ao seu ramo de atividade </w:t>
      </w:r>
      <w:r>
        <w:rPr>
          <w:sz w:val="24"/>
        </w:rPr>
        <w:t>e compatível com o objeto contratual.</w:t>
      </w:r>
    </w:p>
    <w:p>
      <w:pPr>
        <w:pStyle w:val="ListParagraph"/>
        <w:numPr>
          <w:ilvl w:val="3"/>
          <w:numId w:val="63"/>
        </w:numPr>
        <w:tabs>
          <w:tab w:pos="667" w:val="left" w:leader="none"/>
        </w:tabs>
        <w:spacing w:line="254" w:lineRule="auto" w:before="272" w:after="0"/>
        <w:ind w:left="109" w:right="113" w:firstLine="0"/>
        <w:jc w:val="both"/>
        <w:rPr>
          <w:sz w:val="24"/>
        </w:rPr>
      </w:pPr>
      <w:r>
        <w:rPr>
          <w:sz w:val="24"/>
        </w:rPr>
        <w:t>O fornecedor enquadrado como microempreendedor individual que pretenda auferir os benefícios do tratamento diferenciado previstos na </w:t>
      </w:r>
      <w:hyperlink r:id="rId8">
        <w:r>
          <w:rPr>
            <w:color w:val="000080"/>
            <w:sz w:val="24"/>
            <w:u w:val="single" w:color="000080"/>
          </w:rPr>
          <w:t>Lei</w:t>
        </w:r>
      </w:hyperlink>
      <w:r>
        <w:rPr>
          <w:color w:val="000080"/>
          <w:sz w:val="24"/>
        </w:rPr>
        <w:t> </w:t>
      </w:r>
      <w:hyperlink r:id="rId8">
        <w:r>
          <w:rPr>
            <w:color w:val="000080"/>
            <w:sz w:val="24"/>
            <w:u w:val="single" w:color="000080"/>
          </w:rPr>
          <w:t>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63"/>
        </w:numPr>
        <w:tabs>
          <w:tab w:pos="469" w:val="left" w:leader="none"/>
        </w:tabs>
        <w:spacing w:line="240" w:lineRule="auto" w:before="262" w:after="0"/>
        <w:ind w:left="46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3"/>
        <w:ind w:left="0"/>
      </w:pPr>
    </w:p>
    <w:p>
      <w:pPr>
        <w:pStyle w:val="ListParagraph"/>
        <w:numPr>
          <w:ilvl w:val="3"/>
          <w:numId w:val="63"/>
        </w:numPr>
        <w:tabs>
          <w:tab w:pos="649" w:val="left" w:leader="none"/>
        </w:tabs>
        <w:spacing w:line="240" w:lineRule="auto" w:before="0" w:after="0"/>
        <w:ind w:left="64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123"/>
        <w:ind w:left="0"/>
      </w:pPr>
    </w:p>
    <w:p>
      <w:pPr>
        <w:pStyle w:val="ListParagraph"/>
        <w:numPr>
          <w:ilvl w:val="3"/>
          <w:numId w:val="63"/>
        </w:numPr>
        <w:tabs>
          <w:tab w:pos="649" w:val="left" w:leader="none"/>
        </w:tabs>
        <w:spacing w:line="247" w:lineRule="auto" w:before="0" w:after="0"/>
        <w:ind w:left="109" w:right="49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BodyText"/>
        <w:spacing w:before="130"/>
        <w:ind w:left="0"/>
      </w:pPr>
    </w:p>
    <w:p>
      <w:pPr>
        <w:pStyle w:val="ListParagraph"/>
        <w:numPr>
          <w:ilvl w:val="2"/>
          <w:numId w:val="63"/>
        </w:numPr>
        <w:tabs>
          <w:tab w:pos="485" w:val="left" w:leader="none"/>
        </w:tabs>
        <w:spacing w:line="247" w:lineRule="auto" w:before="1" w:after="0"/>
        <w:ind w:left="109" w:right="112" w:firstLine="0"/>
        <w:jc w:val="left"/>
        <w:rPr>
          <w:sz w:val="24"/>
        </w:rPr>
      </w:pPr>
      <w:r>
        <w:rPr>
          <w:sz w:val="24"/>
        </w:rPr>
        <w:t>Regularidade</w:t>
      </w:r>
      <w:r>
        <w:rPr>
          <w:spacing w:val="14"/>
          <w:sz w:val="24"/>
        </w:rPr>
        <w:t> </w:t>
      </w:r>
      <w:r>
        <w:rPr>
          <w:sz w:val="24"/>
        </w:rPr>
        <w:t>com</w:t>
      </w:r>
      <w:r>
        <w:rPr>
          <w:spacing w:val="14"/>
          <w:sz w:val="24"/>
        </w:rPr>
        <w:t> </w:t>
      </w:r>
      <w:r>
        <w:rPr>
          <w:sz w:val="24"/>
        </w:rPr>
        <w:t>a</w:t>
      </w:r>
      <w:r>
        <w:rPr>
          <w:spacing w:val="14"/>
          <w:sz w:val="24"/>
        </w:rPr>
        <w:t> </w:t>
      </w:r>
      <w:r>
        <w:rPr>
          <w:b/>
          <w:sz w:val="24"/>
        </w:rPr>
        <w:t>Fazenda</w:t>
      </w:r>
      <w:r>
        <w:rPr>
          <w:b/>
          <w:spacing w:val="14"/>
          <w:sz w:val="24"/>
        </w:rPr>
        <w:t> </w:t>
      </w:r>
      <w:r>
        <w:rPr>
          <w:b/>
          <w:sz w:val="24"/>
        </w:rPr>
        <w:t>Estadual</w:t>
      </w:r>
      <w:r>
        <w:rPr>
          <w:b/>
          <w:spacing w:val="14"/>
          <w:sz w:val="24"/>
        </w:rPr>
        <w:t> </w:t>
      </w:r>
      <w:r>
        <w:rPr>
          <w:b/>
          <w:sz w:val="24"/>
        </w:rPr>
        <w:t>do</w:t>
      </w:r>
      <w:r>
        <w:rPr>
          <w:b/>
          <w:spacing w:val="14"/>
          <w:sz w:val="24"/>
        </w:rPr>
        <w:t> </w:t>
      </w:r>
      <w:r>
        <w:rPr>
          <w:b/>
          <w:sz w:val="24"/>
        </w:rPr>
        <w:t>domicílio</w:t>
      </w:r>
      <w:r>
        <w:rPr>
          <w:b/>
          <w:spacing w:val="14"/>
          <w:sz w:val="24"/>
        </w:rPr>
        <w:t> </w:t>
      </w:r>
      <w:r>
        <w:rPr>
          <w:sz w:val="24"/>
        </w:rPr>
        <w:t>ou</w:t>
      </w:r>
      <w:r>
        <w:rPr>
          <w:spacing w:val="14"/>
          <w:sz w:val="24"/>
        </w:rPr>
        <w:t> </w:t>
      </w:r>
      <w:r>
        <w:rPr>
          <w:sz w:val="24"/>
        </w:rPr>
        <w:t>sede</w:t>
      </w:r>
      <w:r>
        <w:rPr>
          <w:spacing w:val="14"/>
          <w:sz w:val="24"/>
        </w:rPr>
        <w:t> </w:t>
      </w:r>
      <w:r>
        <w:rPr>
          <w:sz w:val="24"/>
        </w:rPr>
        <w:t>do</w:t>
      </w:r>
      <w:r>
        <w:rPr>
          <w:spacing w:val="14"/>
          <w:sz w:val="24"/>
        </w:rPr>
        <w:t> </w:t>
      </w:r>
      <w:r>
        <w:rPr>
          <w:sz w:val="24"/>
        </w:rPr>
        <w:t>fornecedor,</w:t>
      </w:r>
      <w:r>
        <w:rPr>
          <w:spacing w:val="14"/>
          <w:sz w:val="24"/>
        </w:rPr>
        <w:t> </w:t>
      </w:r>
      <w:r>
        <w:rPr>
          <w:sz w:val="24"/>
        </w:rPr>
        <w:t>relativa</w:t>
      </w:r>
      <w:r>
        <w:rPr>
          <w:spacing w:val="14"/>
          <w:sz w:val="24"/>
        </w:rPr>
        <w:t> </w:t>
      </w:r>
      <w:r>
        <w:rPr>
          <w:sz w:val="24"/>
        </w:rPr>
        <w:t>à</w:t>
      </w:r>
      <w:r>
        <w:rPr>
          <w:spacing w:val="14"/>
          <w:sz w:val="24"/>
        </w:rPr>
        <w:t> </w:t>
      </w:r>
      <w:r>
        <w:rPr>
          <w:sz w:val="24"/>
        </w:rPr>
        <w:t>atividade</w:t>
      </w:r>
      <w:r>
        <w:rPr>
          <w:spacing w:val="14"/>
          <w:sz w:val="24"/>
        </w:rPr>
        <w:t> </w:t>
      </w:r>
      <w:r>
        <w:rPr>
          <w:sz w:val="24"/>
        </w:rPr>
        <w:t>em</w:t>
      </w:r>
      <w:r>
        <w:rPr>
          <w:spacing w:val="14"/>
          <w:sz w:val="24"/>
        </w:rPr>
        <w:t> </w:t>
      </w:r>
      <w:r>
        <w:rPr>
          <w:sz w:val="24"/>
        </w:rPr>
        <w:t>cujo</w:t>
      </w:r>
      <w:r>
        <w:rPr>
          <w:spacing w:val="14"/>
          <w:sz w:val="24"/>
        </w:rPr>
        <w:t> </w:t>
      </w:r>
      <w:r>
        <w:rPr>
          <w:sz w:val="24"/>
        </w:rPr>
        <w:t>exercício</w:t>
      </w:r>
      <w:r>
        <w:rPr>
          <w:spacing w:val="14"/>
          <w:sz w:val="24"/>
        </w:rPr>
        <w:t> </w:t>
      </w:r>
      <w:r>
        <w:rPr>
          <w:sz w:val="24"/>
        </w:rPr>
        <w:t>contrata</w:t>
      </w:r>
      <w:r>
        <w:rPr>
          <w:spacing w:val="14"/>
          <w:sz w:val="24"/>
        </w:rPr>
        <w:t> </w:t>
      </w:r>
      <w:r>
        <w:rPr>
          <w:sz w:val="24"/>
        </w:rPr>
        <w:t>ou</w:t>
      </w:r>
      <w:r>
        <w:rPr>
          <w:spacing w:val="14"/>
          <w:sz w:val="24"/>
        </w:rPr>
        <w:t> </w:t>
      </w:r>
      <w:r>
        <w:rPr>
          <w:sz w:val="24"/>
        </w:rPr>
        <w:t>concorre,</w:t>
      </w:r>
      <w:r>
        <w:rPr>
          <w:spacing w:val="14"/>
          <w:sz w:val="24"/>
        </w:rPr>
        <w:t> </w:t>
      </w:r>
      <w:r>
        <w:rPr>
          <w:sz w:val="24"/>
        </w:rPr>
        <w:t>com</w:t>
      </w:r>
      <w:r>
        <w:rPr>
          <w:spacing w:val="14"/>
          <w:sz w:val="24"/>
        </w:rPr>
        <w:t> </w:t>
      </w:r>
      <w:r>
        <w:rPr>
          <w:sz w:val="24"/>
        </w:rPr>
        <w:t>a apresentação, conforme o caso, de:</w:t>
      </w:r>
    </w:p>
    <w:p>
      <w:pPr>
        <w:pStyle w:val="ListParagraph"/>
        <w:numPr>
          <w:ilvl w:val="3"/>
          <w:numId w:val="63"/>
        </w:numPr>
        <w:tabs>
          <w:tab w:pos="669" w:val="left" w:leader="none"/>
        </w:tabs>
        <w:spacing w:line="247" w:lineRule="auto" w:before="271" w:after="0"/>
        <w:ind w:left="109" w:right="113"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w:t>
      </w:r>
      <w:r>
        <w:rPr>
          <w:sz w:val="24"/>
        </w:rPr>
        <w:t>bem como de Certidão perante a Dívida</w:t>
      </w:r>
      <w:r>
        <w:rPr>
          <w:spacing w:val="-8"/>
          <w:sz w:val="24"/>
        </w:rPr>
        <w:t> </w:t>
      </w:r>
      <w:r>
        <w:rPr>
          <w:sz w:val="24"/>
        </w:rPr>
        <w:t>Ativa estadual, podendo ser apresentada Certidão Conjunta em que constem ambas as informações;</w:t>
      </w:r>
    </w:p>
    <w:p>
      <w:pPr>
        <w:pStyle w:val="BodyText"/>
        <w:spacing w:before="11"/>
        <w:ind w:left="0"/>
      </w:pPr>
    </w:p>
    <w:p>
      <w:pPr>
        <w:pStyle w:val="ListParagraph"/>
        <w:numPr>
          <w:ilvl w:val="3"/>
          <w:numId w:val="63"/>
        </w:numPr>
        <w:tabs>
          <w:tab w:pos="649" w:val="left" w:leader="none"/>
        </w:tabs>
        <w:spacing w:line="240" w:lineRule="auto" w:before="0" w:after="0"/>
        <w:ind w:left="64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3"/>
        <w:ind w:left="0"/>
      </w:pPr>
    </w:p>
    <w:p>
      <w:pPr>
        <w:pStyle w:val="ListParagraph"/>
        <w:numPr>
          <w:ilvl w:val="2"/>
          <w:numId w:val="63"/>
        </w:numPr>
        <w:tabs>
          <w:tab w:pos="492" w:val="left" w:leader="none"/>
        </w:tabs>
        <w:spacing w:line="247" w:lineRule="auto" w:before="0" w:after="0"/>
        <w:ind w:left="109" w:right="113" w:firstLine="0"/>
        <w:jc w:val="left"/>
        <w:rPr>
          <w:sz w:val="24"/>
        </w:rPr>
      </w:pPr>
      <w:r>
        <w:rPr>
          <w:sz w:val="24"/>
        </w:rPr>
        <w:t>Caso</w:t>
      </w:r>
      <w:r>
        <w:rPr>
          <w:spacing w:val="21"/>
          <w:sz w:val="24"/>
        </w:rPr>
        <w:t> </w:t>
      </w:r>
      <w:r>
        <w:rPr>
          <w:sz w:val="24"/>
        </w:rPr>
        <w:t>o</w:t>
      </w:r>
      <w:r>
        <w:rPr>
          <w:spacing w:val="21"/>
          <w:sz w:val="24"/>
        </w:rPr>
        <w:t> </w:t>
      </w:r>
      <w:r>
        <w:rPr>
          <w:sz w:val="24"/>
        </w:rPr>
        <w:t>fornecedor</w:t>
      </w:r>
      <w:r>
        <w:rPr>
          <w:spacing w:val="21"/>
          <w:sz w:val="24"/>
        </w:rPr>
        <w:t> </w:t>
      </w:r>
      <w:r>
        <w:rPr>
          <w:sz w:val="24"/>
        </w:rPr>
        <w:t>seja</w:t>
      </w:r>
      <w:r>
        <w:rPr>
          <w:spacing w:val="21"/>
          <w:sz w:val="24"/>
        </w:rPr>
        <w:t> </w:t>
      </w:r>
      <w:r>
        <w:rPr>
          <w:sz w:val="24"/>
        </w:rPr>
        <w:t>considerado</w:t>
      </w:r>
      <w:r>
        <w:rPr>
          <w:spacing w:val="21"/>
          <w:sz w:val="24"/>
        </w:rPr>
        <w:t> </w:t>
      </w:r>
      <w:r>
        <w:rPr>
          <w:sz w:val="24"/>
        </w:rPr>
        <w:t>isento</w:t>
      </w:r>
      <w:r>
        <w:rPr>
          <w:spacing w:val="21"/>
          <w:sz w:val="24"/>
        </w:rPr>
        <w:t> </w:t>
      </w:r>
      <w:r>
        <w:rPr>
          <w:sz w:val="24"/>
        </w:rPr>
        <w:t>dos</w:t>
      </w:r>
      <w:r>
        <w:rPr>
          <w:spacing w:val="21"/>
          <w:sz w:val="24"/>
        </w:rPr>
        <w:t> </w:t>
      </w:r>
      <w:r>
        <w:rPr>
          <w:sz w:val="24"/>
        </w:rPr>
        <w:t>tributos</w:t>
      </w:r>
      <w:r>
        <w:rPr>
          <w:spacing w:val="21"/>
          <w:sz w:val="24"/>
        </w:rPr>
        <w:t> </w:t>
      </w:r>
      <w:r>
        <w:rPr>
          <w:b/>
          <w:sz w:val="24"/>
        </w:rPr>
        <w:t>estaduais</w:t>
      </w:r>
      <w:r>
        <w:rPr>
          <w:b/>
          <w:spacing w:val="21"/>
          <w:sz w:val="24"/>
        </w:rPr>
        <w:t> </w:t>
      </w:r>
      <w:r>
        <w:rPr>
          <w:sz w:val="24"/>
        </w:rPr>
        <w:t>relacionados</w:t>
      </w:r>
      <w:r>
        <w:rPr>
          <w:spacing w:val="21"/>
          <w:sz w:val="24"/>
        </w:rPr>
        <w:t> </w:t>
      </w:r>
      <w:r>
        <w:rPr>
          <w:sz w:val="24"/>
        </w:rPr>
        <w:t>ao</w:t>
      </w:r>
      <w:r>
        <w:rPr>
          <w:spacing w:val="21"/>
          <w:sz w:val="24"/>
        </w:rPr>
        <w:t> </w:t>
      </w:r>
      <w:r>
        <w:rPr>
          <w:sz w:val="24"/>
        </w:rPr>
        <w:t>objeto</w:t>
      </w:r>
      <w:r>
        <w:rPr>
          <w:spacing w:val="21"/>
          <w:sz w:val="24"/>
        </w:rPr>
        <w:t> </w:t>
      </w:r>
      <w:r>
        <w:rPr>
          <w:sz w:val="24"/>
        </w:rPr>
        <w:t>contratual,</w:t>
      </w:r>
      <w:r>
        <w:rPr>
          <w:spacing w:val="21"/>
          <w:sz w:val="24"/>
        </w:rPr>
        <w:t> </w:t>
      </w:r>
      <w:r>
        <w:rPr>
          <w:sz w:val="24"/>
        </w:rPr>
        <w:t>deverá</w:t>
      </w:r>
      <w:r>
        <w:rPr>
          <w:spacing w:val="21"/>
          <w:sz w:val="24"/>
        </w:rPr>
        <w:t> </w:t>
      </w:r>
      <w:r>
        <w:rPr>
          <w:sz w:val="24"/>
        </w:rPr>
        <w:t>comprovar</w:t>
      </w:r>
      <w:r>
        <w:rPr>
          <w:spacing w:val="21"/>
          <w:sz w:val="24"/>
        </w:rPr>
        <w:t> </w:t>
      </w:r>
      <w:r>
        <w:rPr>
          <w:sz w:val="24"/>
        </w:rPr>
        <w:t>tal</w:t>
      </w:r>
      <w:r>
        <w:rPr>
          <w:spacing w:val="21"/>
          <w:sz w:val="24"/>
        </w:rPr>
        <w:t> </w:t>
      </w:r>
      <w:r>
        <w:rPr>
          <w:sz w:val="24"/>
        </w:rPr>
        <w:t>condição</w:t>
      </w:r>
      <w:r>
        <w:rPr>
          <w:spacing w:val="21"/>
          <w:sz w:val="24"/>
        </w:rPr>
        <w:t> </w:t>
      </w:r>
      <w:r>
        <w:rPr>
          <w:sz w:val="24"/>
        </w:rPr>
        <w:t>mediante</w:t>
      </w:r>
      <w:r>
        <w:rPr>
          <w:spacing w:val="21"/>
          <w:sz w:val="24"/>
        </w:rPr>
        <w:t> </w:t>
      </w:r>
      <w:r>
        <w:rPr>
          <w:sz w:val="24"/>
        </w:rPr>
        <w:t>a apresentação de declaração da Fazenda respectiva do seu domicílio ou sede, ou outra equivalente, na forma da lei.</w:t>
      </w:r>
    </w:p>
    <w:p>
      <w:pPr>
        <w:pStyle w:val="ListParagraph"/>
        <w:numPr>
          <w:ilvl w:val="2"/>
          <w:numId w:val="63"/>
        </w:numPr>
        <w:tabs>
          <w:tab w:pos="637" w:val="left" w:leader="none"/>
        </w:tabs>
        <w:spacing w:line="247" w:lineRule="auto" w:before="272" w:after="0"/>
        <w:ind w:left="109" w:right="113" w:firstLine="0"/>
        <w:jc w:val="left"/>
        <w:rPr>
          <w:sz w:val="24"/>
        </w:rPr>
      </w:pPr>
      <w:r>
        <w:rPr>
          <w:sz w:val="24"/>
        </w:rPr>
        <w:t>Na</w:t>
      </w:r>
      <w:r>
        <w:rPr>
          <w:spacing w:val="40"/>
          <w:sz w:val="24"/>
        </w:rPr>
        <w:t> </w:t>
      </w:r>
      <w:r>
        <w:rPr>
          <w:sz w:val="24"/>
        </w:rPr>
        <w:t>hipótese</w:t>
      </w:r>
      <w:r>
        <w:rPr>
          <w:spacing w:val="40"/>
          <w:sz w:val="24"/>
        </w:rPr>
        <w:t> </w:t>
      </w:r>
      <w:r>
        <w:rPr>
          <w:sz w:val="24"/>
        </w:rPr>
        <w:t>de</w:t>
      </w:r>
      <w:r>
        <w:rPr>
          <w:spacing w:val="40"/>
          <w:sz w:val="24"/>
        </w:rPr>
        <w:t> </w:t>
      </w:r>
      <w:r>
        <w:rPr>
          <w:sz w:val="24"/>
        </w:rPr>
        <w:t>cuidar-se</w:t>
      </w:r>
      <w:r>
        <w:rPr>
          <w:spacing w:val="40"/>
          <w:sz w:val="24"/>
        </w:rPr>
        <w:t> </w:t>
      </w:r>
      <w:r>
        <w:rPr>
          <w:sz w:val="24"/>
        </w:rPr>
        <w:t>de</w:t>
      </w:r>
      <w:r>
        <w:rPr>
          <w:spacing w:val="40"/>
          <w:sz w:val="24"/>
        </w:rPr>
        <w:t> </w:t>
      </w:r>
      <w:r>
        <w:rPr>
          <w:sz w:val="24"/>
        </w:rPr>
        <w:t>microempresa</w:t>
      </w:r>
      <w:r>
        <w:rPr>
          <w:spacing w:val="40"/>
          <w:sz w:val="24"/>
        </w:rPr>
        <w:t> </w:t>
      </w:r>
      <w:r>
        <w:rPr>
          <w:sz w:val="24"/>
        </w:rPr>
        <w:t>ou</w:t>
      </w:r>
      <w:r>
        <w:rPr>
          <w:spacing w:val="40"/>
          <w:sz w:val="24"/>
        </w:rPr>
        <w:t> </w:t>
      </w:r>
      <w:r>
        <w:rPr>
          <w:sz w:val="24"/>
        </w:rPr>
        <w:t>de</w:t>
      </w:r>
      <w:r>
        <w:rPr>
          <w:spacing w:val="40"/>
          <w:sz w:val="24"/>
        </w:rPr>
        <w:t> </w:t>
      </w:r>
      <w:r>
        <w:rPr>
          <w:sz w:val="24"/>
        </w:rPr>
        <w:t>empresa</w:t>
      </w:r>
      <w:r>
        <w:rPr>
          <w:spacing w:val="40"/>
          <w:sz w:val="24"/>
        </w:rPr>
        <w:t> </w:t>
      </w:r>
      <w:r>
        <w:rPr>
          <w:sz w:val="24"/>
        </w:rPr>
        <w:t>de</w:t>
      </w:r>
      <w:r>
        <w:rPr>
          <w:spacing w:val="40"/>
          <w:sz w:val="24"/>
        </w:rPr>
        <w:t> </w:t>
      </w:r>
      <w:r>
        <w:rPr>
          <w:sz w:val="24"/>
        </w:rPr>
        <w:t>pequeno</w:t>
      </w:r>
      <w:r>
        <w:rPr>
          <w:spacing w:val="40"/>
          <w:sz w:val="24"/>
        </w:rPr>
        <w:t> </w:t>
      </w:r>
      <w:r>
        <w:rPr>
          <w:sz w:val="24"/>
        </w:rPr>
        <w:t>porte,</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da</w:t>
      </w:r>
      <w:r>
        <w:rPr>
          <w:spacing w:val="40"/>
          <w:sz w:val="24"/>
        </w:rPr>
        <w:t> </w:t>
      </w:r>
      <w:r>
        <w:rPr>
          <w:sz w:val="24"/>
        </w:rPr>
        <w:t>Lei</w:t>
      </w:r>
      <w:r>
        <w:rPr>
          <w:spacing w:val="40"/>
          <w:sz w:val="24"/>
        </w:rPr>
        <w:t> </w:t>
      </w:r>
      <w:r>
        <w:rPr>
          <w:sz w:val="24"/>
        </w:rPr>
        <w:t>Complementar</w:t>
      </w:r>
      <w:r>
        <w:rPr>
          <w:spacing w:val="40"/>
          <w:sz w:val="24"/>
        </w:rPr>
        <w:t> </w:t>
      </w:r>
      <w:r>
        <w:rPr>
          <w:sz w:val="24"/>
        </w:rPr>
        <w:t>nº</w:t>
      </w:r>
      <w:r>
        <w:rPr>
          <w:spacing w:val="40"/>
          <w:sz w:val="24"/>
        </w:rPr>
        <w:t> </w:t>
      </w:r>
      <w:r>
        <w:rPr>
          <w:sz w:val="24"/>
        </w:rPr>
        <w:t>123/2016,</w:t>
      </w:r>
      <w:r>
        <w:rPr>
          <w:spacing w:val="40"/>
          <w:sz w:val="24"/>
        </w:rPr>
        <w:t> </w:t>
      </w:r>
      <w:r>
        <w:rPr>
          <w:sz w:val="24"/>
        </w:rPr>
        <w:t>a</w:t>
      </w:r>
      <w:r>
        <w:rPr>
          <w:spacing w:val="80"/>
          <w:sz w:val="24"/>
        </w:rPr>
        <w:t> </w:t>
      </w:r>
      <w:r>
        <w:rPr>
          <w:sz w:val="24"/>
        </w:rPr>
        <w:t>documentação somente será exigida para efeito de assinatura do contrato, caso se sagre vencedora no certame.</w:t>
      </w:r>
    </w:p>
    <w:p>
      <w:pPr>
        <w:pStyle w:val="BodyText"/>
        <w:spacing w:before="10"/>
        <w:ind w:left="0"/>
      </w:pPr>
    </w:p>
    <w:p>
      <w:pPr>
        <w:pStyle w:val="ListParagraph"/>
        <w:numPr>
          <w:ilvl w:val="3"/>
          <w:numId w:val="63"/>
        </w:numPr>
        <w:tabs>
          <w:tab w:pos="777" w:val="left" w:leader="none"/>
        </w:tabs>
        <w:spacing w:line="247" w:lineRule="auto" w:before="0" w:after="0"/>
        <w:ind w:left="109" w:right="12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63"/>
        </w:numPr>
        <w:tabs>
          <w:tab w:pos="769" w:val="left" w:leader="none"/>
        </w:tabs>
        <w:spacing w:line="240" w:lineRule="auto" w:before="273" w:after="0"/>
        <w:ind w:left="76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spacing w:after="0" w:line="240" w:lineRule="auto"/>
        <w:jc w:val="left"/>
        <w:rPr>
          <w:sz w:val="24"/>
        </w:rPr>
        <w:sectPr>
          <w:pgSz w:w="15840" w:h="24480"/>
          <w:pgMar w:top="780" w:bottom="280" w:left="580" w:right="560"/>
        </w:sectPr>
      </w:pPr>
    </w:p>
    <w:p>
      <w:pPr>
        <w:pStyle w:val="ListParagraph"/>
        <w:numPr>
          <w:ilvl w:val="3"/>
          <w:numId w:val="63"/>
        </w:numPr>
        <w:tabs>
          <w:tab w:pos="762" w:val="left" w:leader="none"/>
        </w:tabs>
        <w:spacing w:line="247" w:lineRule="auto" w:before="61" w:after="0"/>
        <w:ind w:left="109" w:right="128" w:firstLine="0"/>
        <w:jc w:val="left"/>
        <w:rPr>
          <w:sz w:val="24"/>
        </w:rPr>
      </w:pPr>
      <w:r>
        <w:rPr>
          <w:sz w:val="24"/>
        </w:rPr>
        <w:t>A</w:t>
      </w:r>
      <w:r>
        <w:rPr>
          <w:spacing w:val="-8"/>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spacing w:before="265"/>
        <w:ind w:left="0"/>
      </w:pPr>
    </w:p>
    <w:p>
      <w:pPr>
        <w:pStyle w:val="Heading2"/>
        <w:numPr>
          <w:ilvl w:val="1"/>
          <w:numId w:val="63"/>
        </w:numPr>
        <w:tabs>
          <w:tab w:pos="349" w:val="left" w:leader="none"/>
        </w:tabs>
        <w:spacing w:line="240" w:lineRule="auto" w:before="0" w:after="0"/>
        <w:ind w:left="349" w:right="0" w:hanging="240"/>
        <w:jc w:val="left"/>
      </w:pPr>
      <w:r>
        <w:rPr>
          <w:spacing w:val="-2"/>
        </w:rPr>
        <w:t>HABILITAÇÃO</w:t>
      </w:r>
      <w:r>
        <w:rPr>
          <w:spacing w:val="22"/>
        </w:rPr>
        <w:t> </w:t>
      </w:r>
      <w:r>
        <w:rPr>
          <w:spacing w:val="-2"/>
        </w:rPr>
        <w:t>ECONÔMICO-FINANCEIRA:</w:t>
      </w:r>
    </w:p>
    <w:p>
      <w:pPr>
        <w:pStyle w:val="BodyText"/>
        <w:spacing w:before="18"/>
        <w:ind w:left="0"/>
        <w:rPr>
          <w:b/>
        </w:rPr>
      </w:pPr>
    </w:p>
    <w:p>
      <w:pPr>
        <w:pStyle w:val="ListParagraph"/>
        <w:numPr>
          <w:ilvl w:val="2"/>
          <w:numId w:val="63"/>
        </w:numPr>
        <w:tabs>
          <w:tab w:pos="522" w:val="left" w:leader="none"/>
        </w:tabs>
        <w:spacing w:line="247" w:lineRule="auto" w:before="0" w:after="0"/>
        <w:ind w:left="109" w:right="128" w:firstLine="0"/>
        <w:jc w:val="left"/>
        <w:rPr>
          <w:sz w:val="24"/>
        </w:rPr>
      </w:pPr>
      <w:r>
        <w:rPr/>
        <mc:AlternateContent>
          <mc:Choice Requires="wps">
            <w:drawing>
              <wp:anchor distT="0" distB="0" distL="0" distR="0" allowOverlap="1" layoutInCell="1" locked="0" behindDoc="0" simplePos="0" relativeHeight="15733760">
                <wp:simplePos x="0" y="0"/>
                <wp:positionH relativeFrom="page">
                  <wp:posOffset>7089129</wp:posOffset>
                </wp:positionH>
                <wp:positionV relativeFrom="paragraph">
                  <wp:posOffset>333077</wp:posOffset>
                </wp:positionV>
                <wp:extent cx="4254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42545" cy="9525"/>
                        </a:xfrm>
                        <a:custGeom>
                          <a:avLst/>
                          <a:gdLst/>
                          <a:ahLst/>
                          <a:cxnLst/>
                          <a:rect l="l" t="t" r="r" b="b"/>
                          <a:pathLst>
                            <a:path w="42545" h="9525">
                              <a:moveTo>
                                <a:pt x="42416" y="9524"/>
                              </a:moveTo>
                              <a:lnTo>
                                <a:pt x="0" y="9524"/>
                              </a:lnTo>
                              <a:lnTo>
                                <a:pt x="0" y="0"/>
                              </a:lnTo>
                              <a:lnTo>
                                <a:pt x="42416" y="0"/>
                              </a:lnTo>
                              <a:lnTo>
                                <a:pt x="42416"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58.199158pt;margin-top:26.226549pt;width:3.339843pt;height:.75pt;mso-position-horizontal-relative:page;mso-position-vertical-relative:paragraph;z-index:15733760" id="docshape18" filled="true" fillcolor="#000080"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insolvência civil expedida pelo distribuidor do domicílio ou sede do fornecedor, caso se trate de pessoa física ou de sociedade simples.</w:t>
      </w:r>
    </w:p>
    <w:p>
      <w:pPr>
        <w:pStyle w:val="ListParagraph"/>
        <w:numPr>
          <w:ilvl w:val="3"/>
          <w:numId w:val="63"/>
        </w:numPr>
        <w:tabs>
          <w:tab w:pos="677" w:val="left" w:leader="none"/>
        </w:tabs>
        <w:spacing w:line="247" w:lineRule="auto" w:before="272" w:after="0"/>
        <w:ind w:left="109" w:right="128" w:firstLine="0"/>
        <w:jc w:val="left"/>
        <w:rPr>
          <w:sz w:val="24"/>
        </w:rPr>
      </w:pPr>
      <w:r>
        <w:rPr>
          <w:sz w:val="24"/>
        </w:rPr>
        <w:t>Não</w:t>
      </w:r>
      <w:r>
        <w:rPr>
          <w:spacing w:val="26"/>
          <w:sz w:val="24"/>
        </w:rPr>
        <w:t> </w:t>
      </w:r>
      <w:r>
        <w:rPr>
          <w:sz w:val="24"/>
        </w:rPr>
        <w:t>será</w:t>
      </w:r>
      <w:r>
        <w:rPr>
          <w:spacing w:val="26"/>
          <w:sz w:val="24"/>
        </w:rPr>
        <w:t> </w:t>
      </w:r>
      <w:r>
        <w:rPr>
          <w:sz w:val="24"/>
        </w:rPr>
        <w:t>causa</w:t>
      </w:r>
      <w:r>
        <w:rPr>
          <w:spacing w:val="26"/>
          <w:sz w:val="24"/>
        </w:rPr>
        <w:t> </w:t>
      </w:r>
      <w:r>
        <w:rPr>
          <w:sz w:val="24"/>
        </w:rPr>
        <w:t>de</w:t>
      </w:r>
      <w:r>
        <w:rPr>
          <w:spacing w:val="26"/>
          <w:sz w:val="24"/>
        </w:rPr>
        <w:t> </w:t>
      </w:r>
      <w:r>
        <w:rPr>
          <w:sz w:val="24"/>
        </w:rPr>
        <w:t>inabilitação</w:t>
      </w:r>
      <w:r>
        <w:rPr>
          <w:spacing w:val="26"/>
          <w:sz w:val="24"/>
        </w:rPr>
        <w:t> </w:t>
      </w:r>
      <w:r>
        <w:rPr>
          <w:sz w:val="24"/>
        </w:rPr>
        <w:t>do</w:t>
      </w:r>
      <w:r>
        <w:rPr>
          <w:spacing w:val="26"/>
          <w:sz w:val="24"/>
        </w:rPr>
        <w:t> </w:t>
      </w:r>
      <w:r>
        <w:rPr>
          <w:sz w:val="24"/>
        </w:rPr>
        <w:t>licitante</w:t>
      </w:r>
      <w:r>
        <w:rPr>
          <w:spacing w:val="26"/>
          <w:sz w:val="24"/>
        </w:rPr>
        <w:t> </w:t>
      </w:r>
      <w:r>
        <w:rPr>
          <w:sz w:val="24"/>
        </w:rPr>
        <w:t>a</w:t>
      </w:r>
      <w:r>
        <w:rPr>
          <w:spacing w:val="26"/>
          <w:sz w:val="24"/>
        </w:rPr>
        <w:t> </w:t>
      </w:r>
      <w:r>
        <w:rPr>
          <w:sz w:val="24"/>
        </w:rPr>
        <w:t>anotação</w:t>
      </w:r>
      <w:r>
        <w:rPr>
          <w:spacing w:val="26"/>
          <w:sz w:val="24"/>
        </w:rPr>
        <w:t> </w:t>
      </w:r>
      <w:r>
        <w:rPr>
          <w:sz w:val="24"/>
        </w:rPr>
        <w:t>de</w:t>
      </w:r>
      <w:r>
        <w:rPr>
          <w:spacing w:val="26"/>
          <w:sz w:val="24"/>
        </w:rPr>
        <w:t> </w:t>
      </w:r>
      <w:r>
        <w:rPr>
          <w:sz w:val="24"/>
        </w:rPr>
        <w:t>distribuição</w:t>
      </w:r>
      <w:r>
        <w:rPr>
          <w:spacing w:val="26"/>
          <w:sz w:val="24"/>
        </w:rPr>
        <w:t> </w:t>
      </w:r>
      <w:r>
        <w:rPr>
          <w:sz w:val="24"/>
        </w:rPr>
        <w:t>de</w:t>
      </w:r>
      <w:r>
        <w:rPr>
          <w:spacing w:val="26"/>
          <w:sz w:val="24"/>
        </w:rPr>
        <w:t> </w:t>
      </w:r>
      <w:r>
        <w:rPr>
          <w:sz w:val="24"/>
        </w:rPr>
        <w:t>processo</w:t>
      </w:r>
      <w:r>
        <w:rPr>
          <w:spacing w:val="26"/>
          <w:sz w:val="24"/>
        </w:rPr>
        <w:t> </w:t>
      </w:r>
      <w:r>
        <w:rPr>
          <w:sz w:val="24"/>
        </w:rPr>
        <w:t>de</w:t>
      </w:r>
      <w:r>
        <w:rPr>
          <w:spacing w:val="26"/>
          <w:sz w:val="24"/>
        </w:rPr>
        <w:t> </w:t>
      </w:r>
      <w:r>
        <w:rPr>
          <w:sz w:val="24"/>
        </w:rPr>
        <w:t>recuperação</w:t>
      </w:r>
      <w:r>
        <w:rPr>
          <w:spacing w:val="26"/>
          <w:sz w:val="24"/>
        </w:rPr>
        <w:t> </w:t>
      </w:r>
      <w:r>
        <w:rPr>
          <w:sz w:val="24"/>
        </w:rPr>
        <w:t>judicial</w:t>
      </w:r>
      <w:r>
        <w:rPr>
          <w:spacing w:val="26"/>
          <w:sz w:val="24"/>
        </w:rPr>
        <w:t> </w:t>
      </w:r>
      <w:r>
        <w:rPr>
          <w:sz w:val="24"/>
        </w:rPr>
        <w:t>ou</w:t>
      </w:r>
      <w:r>
        <w:rPr>
          <w:spacing w:val="26"/>
          <w:sz w:val="24"/>
        </w:rPr>
        <w:t> </w:t>
      </w:r>
      <w:r>
        <w:rPr>
          <w:sz w:val="24"/>
        </w:rPr>
        <w:t>de</w:t>
      </w:r>
      <w:r>
        <w:rPr>
          <w:spacing w:val="26"/>
          <w:sz w:val="24"/>
        </w:rPr>
        <w:t> </w:t>
      </w:r>
      <w:r>
        <w:rPr>
          <w:sz w:val="24"/>
        </w:rPr>
        <w:t>pedido</w:t>
      </w:r>
      <w:r>
        <w:rPr>
          <w:spacing w:val="26"/>
          <w:sz w:val="24"/>
        </w:rPr>
        <w:t> </w:t>
      </w:r>
      <w:r>
        <w:rPr>
          <w:sz w:val="24"/>
        </w:rPr>
        <w:t>de</w:t>
      </w:r>
      <w:r>
        <w:rPr>
          <w:spacing w:val="26"/>
          <w:sz w:val="24"/>
        </w:rPr>
        <w:t> </w:t>
      </w:r>
      <w:r>
        <w:rPr>
          <w:sz w:val="24"/>
        </w:rPr>
        <w:t>homologação</w:t>
      </w:r>
      <w:r>
        <w:rPr>
          <w:spacing w:val="26"/>
          <w:sz w:val="24"/>
        </w:rPr>
        <w:t> </w:t>
      </w:r>
      <w:r>
        <w:rPr>
          <w:sz w:val="24"/>
        </w:rPr>
        <w:t>de recuperação extrajudicial.</w:t>
      </w:r>
    </w:p>
    <w:p>
      <w:pPr>
        <w:pStyle w:val="ListParagraph"/>
        <w:numPr>
          <w:ilvl w:val="3"/>
          <w:numId w:val="63"/>
        </w:numPr>
        <w:tabs>
          <w:tab w:pos="693" w:val="left" w:leader="none"/>
        </w:tabs>
        <w:spacing w:line="254" w:lineRule="auto" w:before="271" w:after="0"/>
        <w:ind w:left="109" w:right="683" w:firstLine="0"/>
        <w:jc w:val="both"/>
        <w:rPr>
          <w:sz w:val="24"/>
        </w:rPr>
      </w:pPr>
      <w:r>
        <w:rPr>
          <w:sz w:val="24"/>
        </w:rPr>
        <w:t>Para fins de habilitação econômico-financeira de sociedade empresária em recuperação judicial deverão ser considerados os </w:t>
      </w:r>
      <w:r>
        <w:rPr>
          <w:sz w:val="24"/>
        </w:rPr>
        <w:t>valores constantes no Plano de Recuperação Judicial, homologado pelo Juízo competente, para fins de apuração dos índices contábeis previstos no </w:t>
      </w:r>
      <w:r>
        <w:rPr>
          <w:spacing w:val="-2"/>
          <w:sz w:val="24"/>
        </w:rPr>
        <w:t>edital.</w:t>
      </w:r>
    </w:p>
    <w:p>
      <w:pPr>
        <w:pStyle w:val="ListParagraph"/>
        <w:numPr>
          <w:ilvl w:val="2"/>
          <w:numId w:val="63"/>
        </w:numPr>
        <w:tabs>
          <w:tab w:pos="488" w:val="left" w:leader="none"/>
        </w:tabs>
        <w:spacing w:line="247" w:lineRule="auto" w:before="263" w:after="0"/>
        <w:ind w:left="109" w:right="683" w:firstLine="0"/>
        <w:jc w:val="both"/>
        <w:rPr>
          <w:sz w:val="24"/>
        </w:rPr>
      </w:pPr>
      <w:r>
        <w:rPr>
          <w:sz w:val="24"/>
        </w:rPr>
        <w:t>Balanço patrimonial e demonstrações contábeis do último exercício social, já exigíveis e apresentados na forma da lei, que comprovem a</w:t>
      </w:r>
      <w:r>
        <w:rPr>
          <w:spacing w:val="40"/>
          <w:sz w:val="24"/>
        </w:rPr>
        <w:t> </w:t>
      </w:r>
      <w:r>
        <w:rPr>
          <w:sz w:val="24"/>
        </w:rPr>
        <w:t>boa situação financeira da empresa, vedada a sua substituição por balancetes ou balanços provisórios, podendo ser atualizados por </w:t>
      </w:r>
      <w:r>
        <w:rPr>
          <w:sz w:val="24"/>
        </w:rPr>
        <w:t>índices oficiais quando encerrado há mais de 3 (três) meses da data de apresentação da proposta.</w:t>
      </w:r>
    </w:p>
    <w:p>
      <w:pPr>
        <w:pStyle w:val="BodyText"/>
        <w:ind w:left="0"/>
      </w:pPr>
    </w:p>
    <w:p>
      <w:pPr>
        <w:pStyle w:val="BodyText"/>
        <w:spacing w:before="5"/>
        <w:ind w:left="0"/>
      </w:pPr>
    </w:p>
    <w:p>
      <w:pPr>
        <w:pStyle w:val="Heading2"/>
        <w:numPr>
          <w:ilvl w:val="1"/>
          <w:numId w:val="63"/>
        </w:numPr>
        <w:tabs>
          <w:tab w:pos="349" w:val="left" w:leader="none"/>
        </w:tabs>
        <w:spacing w:line="240" w:lineRule="auto" w:before="0" w:after="0"/>
        <w:ind w:left="349" w:right="0" w:hanging="240"/>
        <w:jc w:val="left"/>
      </w:pPr>
      <w:r>
        <w:rPr>
          <w:spacing w:val="-2"/>
        </w:rPr>
        <w:t>HABILITAÇÃO</w:t>
      </w:r>
      <w:r>
        <w:rPr>
          <w:spacing w:val="-1"/>
        </w:rPr>
        <w:t> </w:t>
      </w:r>
      <w:r>
        <w:rPr>
          <w:spacing w:val="-2"/>
        </w:rPr>
        <w:t>TÉCNICA</w:t>
      </w:r>
    </w:p>
    <w:p>
      <w:pPr>
        <w:pStyle w:val="BodyText"/>
        <w:spacing w:before="3"/>
        <w:ind w:left="0"/>
        <w:rPr>
          <w:b/>
        </w:rPr>
      </w:pPr>
    </w:p>
    <w:p>
      <w:pPr>
        <w:pStyle w:val="ListParagraph"/>
        <w:numPr>
          <w:ilvl w:val="2"/>
          <w:numId w:val="63"/>
        </w:numPr>
        <w:tabs>
          <w:tab w:pos="469" w:val="left" w:leader="none"/>
        </w:tabs>
        <w:spacing w:line="240" w:lineRule="auto" w:before="0" w:after="0"/>
        <w:ind w:left="46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2"/>
          <w:numId w:val="63"/>
        </w:numPr>
        <w:tabs>
          <w:tab w:pos="469" w:val="left" w:leader="none"/>
        </w:tabs>
        <w:spacing w:line="235" w:lineRule="auto" w:before="268" w:after="0"/>
        <w:ind w:left="109" w:right="799" w:firstLine="0"/>
        <w:jc w:val="left"/>
        <w:rPr>
          <w:sz w:val="24"/>
        </w:rPr>
      </w:pPr>
      <w:r>
        <w:rPr>
          <w:sz w:val="24"/>
        </w:rPr>
        <w:t>Comprovação de aptidão para o </w:t>
      </w:r>
      <w:r>
        <w:rPr>
          <w:b/>
          <w:sz w:val="24"/>
        </w:rPr>
        <w:t>fornecimento de materiais médico-hospitalares </w:t>
      </w:r>
      <w:r>
        <w:rPr>
          <w:sz w:val="24"/>
        </w:rPr>
        <w:t>(</w:t>
      </w:r>
      <w:r>
        <w:rPr>
          <w:b/>
          <w:sz w:val="24"/>
        </w:rPr>
        <w:t>TUBOS COLETA</w:t>
      </w:r>
      <w:r>
        <w:rPr>
          <w:b/>
          <w:spacing w:val="-11"/>
          <w:sz w:val="24"/>
        </w:rPr>
        <w:t> </w:t>
      </w:r>
      <w:r>
        <w:rPr>
          <w:b/>
          <w:sz w:val="24"/>
        </w:rPr>
        <w:t>SANGUE, etc.</w:t>
      </w:r>
      <w:r>
        <w:rPr>
          <w:sz w:val="24"/>
        </w:rPr>
        <w:t>), de acordo com as características,</w:t>
      </w:r>
      <w:r>
        <w:rPr>
          <w:spacing w:val="-3"/>
          <w:sz w:val="24"/>
        </w:rPr>
        <w:t> </w:t>
      </w:r>
      <w:r>
        <w:rPr>
          <w:sz w:val="24"/>
        </w:rPr>
        <w:t>quantidades</w:t>
      </w:r>
      <w:r>
        <w:rPr>
          <w:spacing w:val="-3"/>
          <w:sz w:val="24"/>
        </w:rPr>
        <w:t> </w:t>
      </w:r>
      <w:r>
        <w:rPr>
          <w:sz w:val="24"/>
        </w:rPr>
        <w:t>e</w:t>
      </w:r>
      <w:r>
        <w:rPr>
          <w:spacing w:val="-3"/>
          <w:sz w:val="24"/>
        </w:rPr>
        <w:t> </w:t>
      </w:r>
      <w:r>
        <w:rPr>
          <w:sz w:val="24"/>
        </w:rPr>
        <w:t>prazos</w:t>
      </w:r>
      <w:r>
        <w:rPr>
          <w:spacing w:val="-3"/>
          <w:sz w:val="24"/>
        </w:rPr>
        <w:t> </w:t>
      </w:r>
      <w:r>
        <w:rPr>
          <w:sz w:val="24"/>
        </w:rPr>
        <w:t>compatíveis</w:t>
      </w:r>
      <w:r>
        <w:rPr>
          <w:spacing w:val="-3"/>
          <w:sz w:val="24"/>
        </w:rPr>
        <w:t> </w:t>
      </w:r>
      <w:r>
        <w:rPr>
          <w:sz w:val="24"/>
        </w:rPr>
        <w:t>com</w:t>
      </w:r>
      <w:r>
        <w:rPr>
          <w:spacing w:val="-3"/>
          <w:sz w:val="24"/>
        </w:rPr>
        <w:t> </w:t>
      </w:r>
      <w:r>
        <w:rPr>
          <w:sz w:val="24"/>
        </w:rPr>
        <w:t>o</w:t>
      </w:r>
      <w:r>
        <w:rPr>
          <w:spacing w:val="-3"/>
          <w:sz w:val="24"/>
        </w:rPr>
        <w:t> </w:t>
      </w:r>
      <w:r>
        <w:rPr>
          <w:sz w:val="24"/>
        </w:rPr>
        <w:t>objeto,</w:t>
      </w:r>
      <w:r>
        <w:rPr>
          <w:spacing w:val="-3"/>
          <w:sz w:val="24"/>
        </w:rPr>
        <w:t> </w:t>
      </w:r>
      <w:r>
        <w:rPr>
          <w:sz w:val="24"/>
        </w:rPr>
        <w:t>descritos</w:t>
      </w:r>
      <w:r>
        <w:rPr>
          <w:spacing w:val="-3"/>
          <w:sz w:val="24"/>
        </w:rPr>
        <w:t> </w:t>
      </w:r>
      <w:r>
        <w:rPr>
          <w:sz w:val="24"/>
        </w:rPr>
        <w:t>no</w:t>
      </w:r>
      <w:r>
        <w:rPr>
          <w:spacing w:val="-15"/>
          <w:sz w:val="24"/>
        </w:rPr>
        <w:t> </w:t>
      </w:r>
      <w:r>
        <w:rPr>
          <w:sz w:val="24"/>
        </w:rPr>
        <w:t>ANEXO</w:t>
      </w:r>
      <w:r>
        <w:rPr>
          <w:spacing w:val="-3"/>
          <w:sz w:val="24"/>
        </w:rPr>
        <w:t> </w:t>
      </w:r>
      <w:r>
        <w:rPr>
          <w:b/>
          <w:sz w:val="24"/>
        </w:rPr>
        <w:t>I</w:t>
      </w:r>
      <w:r>
        <w:rPr>
          <w:sz w:val="24"/>
        </w:rPr>
        <w:t>,</w:t>
      </w:r>
      <w:r>
        <w:rPr>
          <w:spacing w:val="-3"/>
          <w:sz w:val="24"/>
        </w:rPr>
        <w:t> </w:t>
      </w:r>
      <w:r>
        <w:rPr>
          <w:sz w:val="24"/>
        </w:rPr>
        <w:t>mediante</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atestado(s)</w:t>
      </w:r>
      <w:r>
        <w:rPr>
          <w:spacing w:val="-3"/>
          <w:sz w:val="24"/>
        </w:rPr>
        <w:t> </w:t>
      </w:r>
      <w:r>
        <w:rPr>
          <w:sz w:val="24"/>
        </w:rPr>
        <w:t>fornecido(s)</w:t>
      </w:r>
      <w:r>
        <w:rPr>
          <w:spacing w:val="-3"/>
          <w:sz w:val="24"/>
        </w:rPr>
        <w:t> </w:t>
      </w:r>
      <w:r>
        <w:rPr>
          <w:sz w:val="24"/>
        </w:rPr>
        <w:t>por pessoas jurídicas de direito público ou privado, na seguinte forma:</w:t>
      </w:r>
    </w:p>
    <w:p>
      <w:pPr>
        <w:pStyle w:val="BodyText"/>
        <w:spacing w:before="3"/>
        <w:ind w:left="0"/>
      </w:pPr>
    </w:p>
    <w:p>
      <w:pPr>
        <w:pStyle w:val="ListParagraph"/>
        <w:numPr>
          <w:ilvl w:val="0"/>
          <w:numId w:val="65"/>
        </w:numPr>
        <w:tabs>
          <w:tab w:pos="405" w:val="left" w:leader="none"/>
          <w:tab w:pos="469" w:val="left" w:leader="none"/>
        </w:tabs>
        <w:spacing w:line="252" w:lineRule="auto" w:before="1" w:after="0"/>
        <w:ind w:left="469" w:right="112" w:hanging="36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65"/>
        </w:numPr>
        <w:tabs>
          <w:tab w:pos="413" w:val="left" w:leader="none"/>
          <w:tab w:pos="469" w:val="left" w:leader="none"/>
        </w:tabs>
        <w:spacing w:line="247" w:lineRule="auto" w:before="265" w:after="0"/>
        <w:ind w:left="469" w:right="113" w:hanging="36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65"/>
        </w:numPr>
        <w:tabs>
          <w:tab w:pos="357" w:val="left" w:leader="none"/>
          <w:tab w:pos="469" w:val="left" w:leader="none"/>
        </w:tabs>
        <w:spacing w:line="254" w:lineRule="auto" w:before="272" w:after="0"/>
        <w:ind w:left="469" w:right="112"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da contratante e local em que foram prestados os serviços.</w:t>
      </w:r>
    </w:p>
    <w:p>
      <w:pPr>
        <w:pStyle w:val="ListParagraph"/>
        <w:numPr>
          <w:ilvl w:val="2"/>
          <w:numId w:val="66"/>
        </w:numPr>
        <w:tabs>
          <w:tab w:pos="731" w:val="left" w:leader="none"/>
        </w:tabs>
        <w:spacing w:line="247" w:lineRule="auto" w:before="262" w:after="0"/>
        <w:ind w:left="109" w:right="113" w:firstLine="0"/>
        <w:jc w:val="left"/>
        <w:rPr>
          <w:sz w:val="24"/>
        </w:rPr>
      </w:pPr>
      <w:r>
        <w:rPr>
          <w:sz w:val="24"/>
        </w:rPr>
        <w:t>Os</w:t>
      </w:r>
      <w:r>
        <w:rPr>
          <w:spacing w:val="19"/>
          <w:sz w:val="24"/>
        </w:rPr>
        <w:t> </w:t>
      </w:r>
      <w:r>
        <w:rPr>
          <w:sz w:val="24"/>
        </w:rPr>
        <w:t>atestados</w:t>
      </w:r>
      <w:r>
        <w:rPr>
          <w:spacing w:val="19"/>
          <w:sz w:val="24"/>
        </w:rPr>
        <w:t> </w:t>
      </w:r>
      <w:r>
        <w:rPr>
          <w:sz w:val="24"/>
        </w:rPr>
        <w:t>deverão</w:t>
      </w:r>
      <w:r>
        <w:rPr>
          <w:spacing w:val="19"/>
          <w:sz w:val="24"/>
        </w:rPr>
        <w:t> </w:t>
      </w:r>
      <w:r>
        <w:rPr>
          <w:sz w:val="24"/>
        </w:rPr>
        <w:t>referir-se</w:t>
      </w:r>
      <w:r>
        <w:rPr>
          <w:spacing w:val="19"/>
          <w:sz w:val="24"/>
        </w:rPr>
        <w:t> </w:t>
      </w:r>
      <w:r>
        <w:rPr>
          <w:sz w:val="24"/>
        </w:rPr>
        <w:t>a</w:t>
      </w:r>
      <w:r>
        <w:rPr>
          <w:spacing w:val="19"/>
          <w:sz w:val="24"/>
        </w:rPr>
        <w:t> </w:t>
      </w:r>
      <w:r>
        <w:rPr>
          <w:sz w:val="24"/>
        </w:rPr>
        <w:t>serviços</w:t>
      </w:r>
      <w:r>
        <w:rPr>
          <w:spacing w:val="19"/>
          <w:sz w:val="24"/>
        </w:rPr>
        <w:t> </w:t>
      </w:r>
      <w:r>
        <w:rPr>
          <w:sz w:val="24"/>
        </w:rPr>
        <w:t>prestados</w:t>
      </w:r>
      <w:r>
        <w:rPr>
          <w:spacing w:val="19"/>
          <w:sz w:val="24"/>
        </w:rPr>
        <w:t> </w:t>
      </w:r>
      <w:r>
        <w:rPr>
          <w:sz w:val="24"/>
        </w:rPr>
        <w:t>no</w:t>
      </w:r>
      <w:r>
        <w:rPr>
          <w:spacing w:val="19"/>
          <w:sz w:val="24"/>
        </w:rPr>
        <w:t> </w:t>
      </w:r>
      <w:r>
        <w:rPr>
          <w:sz w:val="24"/>
        </w:rPr>
        <w:t>âmbito</w:t>
      </w:r>
      <w:r>
        <w:rPr>
          <w:spacing w:val="19"/>
          <w:sz w:val="24"/>
        </w:rPr>
        <w:t> </w:t>
      </w:r>
      <w:r>
        <w:rPr>
          <w:sz w:val="24"/>
        </w:rPr>
        <w:t>de</w:t>
      </w:r>
      <w:r>
        <w:rPr>
          <w:spacing w:val="19"/>
          <w:sz w:val="24"/>
        </w:rPr>
        <w:t> </w:t>
      </w:r>
      <w:r>
        <w:rPr>
          <w:sz w:val="24"/>
        </w:rPr>
        <w:t>sua</w:t>
      </w:r>
      <w:r>
        <w:rPr>
          <w:spacing w:val="19"/>
          <w:sz w:val="24"/>
        </w:rPr>
        <w:t> </w:t>
      </w:r>
      <w:r>
        <w:rPr>
          <w:sz w:val="24"/>
        </w:rPr>
        <w:t>atividade</w:t>
      </w:r>
      <w:r>
        <w:rPr>
          <w:spacing w:val="19"/>
          <w:sz w:val="24"/>
        </w:rPr>
        <w:t> </w:t>
      </w:r>
      <w:r>
        <w:rPr>
          <w:sz w:val="24"/>
        </w:rPr>
        <w:t>econômica</w:t>
      </w:r>
      <w:r>
        <w:rPr>
          <w:spacing w:val="19"/>
          <w:sz w:val="24"/>
        </w:rPr>
        <w:t> </w:t>
      </w:r>
      <w:r>
        <w:rPr>
          <w:sz w:val="24"/>
        </w:rPr>
        <w:t>principal</w:t>
      </w:r>
      <w:r>
        <w:rPr>
          <w:spacing w:val="19"/>
          <w:sz w:val="24"/>
        </w:rPr>
        <w:t> </w:t>
      </w:r>
      <w:r>
        <w:rPr>
          <w:sz w:val="24"/>
        </w:rPr>
        <w:t>ou</w:t>
      </w:r>
      <w:r>
        <w:rPr>
          <w:spacing w:val="19"/>
          <w:sz w:val="24"/>
        </w:rPr>
        <w:t> </w:t>
      </w:r>
      <w:r>
        <w:rPr>
          <w:sz w:val="24"/>
        </w:rPr>
        <w:t>secundária</w:t>
      </w:r>
      <w:r>
        <w:rPr>
          <w:spacing w:val="19"/>
          <w:sz w:val="24"/>
        </w:rPr>
        <w:t> </w:t>
      </w:r>
      <w:r>
        <w:rPr>
          <w:sz w:val="24"/>
        </w:rPr>
        <w:t>especificadas</w:t>
      </w:r>
      <w:r>
        <w:rPr>
          <w:spacing w:val="19"/>
          <w:sz w:val="24"/>
        </w:rPr>
        <w:t> </w:t>
      </w:r>
      <w:r>
        <w:rPr>
          <w:sz w:val="24"/>
        </w:rPr>
        <w:t>no</w:t>
      </w:r>
      <w:r>
        <w:rPr>
          <w:spacing w:val="19"/>
          <w:sz w:val="24"/>
        </w:rPr>
        <w:t> </w:t>
      </w:r>
      <w:r>
        <w:rPr>
          <w:sz w:val="24"/>
        </w:rPr>
        <w:t>contrato social vigente.</w:t>
      </w:r>
    </w:p>
    <w:p>
      <w:pPr>
        <w:pStyle w:val="ListParagraph"/>
        <w:numPr>
          <w:ilvl w:val="2"/>
          <w:numId w:val="66"/>
        </w:numPr>
        <w:tabs>
          <w:tab w:pos="709" w:val="left" w:leader="none"/>
        </w:tabs>
        <w:spacing w:line="247" w:lineRule="auto" w:before="257" w:after="0"/>
        <w:ind w:left="109" w:right="113" w:firstLine="0"/>
        <w:jc w:val="left"/>
        <w:rPr>
          <w:sz w:val="24"/>
        </w:rPr>
      </w:pPr>
      <w:r>
        <w:rPr>
          <w:sz w:val="24"/>
        </w:rPr>
        <w:t>Poderá</w:t>
      </w:r>
      <w:r>
        <w:rPr>
          <w:spacing w:val="-2"/>
          <w:sz w:val="24"/>
        </w:rPr>
        <w:t> </w:t>
      </w:r>
      <w:r>
        <w:rPr>
          <w:sz w:val="24"/>
        </w:rPr>
        <w:t>ser</w:t>
      </w:r>
      <w:r>
        <w:rPr>
          <w:spacing w:val="-2"/>
          <w:sz w:val="24"/>
        </w:rPr>
        <w:t> </w:t>
      </w:r>
      <w:r>
        <w:rPr>
          <w:sz w:val="24"/>
        </w:rPr>
        <w:t>admitida,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comprovação</w:t>
      </w:r>
      <w:r>
        <w:rPr>
          <w:spacing w:val="-2"/>
          <w:sz w:val="24"/>
        </w:rPr>
        <w:t> </w:t>
      </w:r>
      <w:r>
        <w:rPr>
          <w:sz w:val="24"/>
        </w:rPr>
        <w:t>de</w:t>
      </w:r>
      <w:r>
        <w:rPr>
          <w:spacing w:val="-2"/>
          <w:sz w:val="24"/>
        </w:rPr>
        <w:t> </w:t>
      </w:r>
      <w:r>
        <w:rPr>
          <w:sz w:val="24"/>
        </w:rPr>
        <w:t>quantitativo</w:t>
      </w:r>
      <w:r>
        <w:rPr>
          <w:spacing w:val="-2"/>
          <w:sz w:val="24"/>
        </w:rPr>
        <w:t> </w:t>
      </w:r>
      <w:r>
        <w:rPr>
          <w:sz w:val="24"/>
        </w:rPr>
        <w:t>mínimo</w:t>
      </w:r>
      <w:r>
        <w:rPr>
          <w:spacing w:val="-2"/>
          <w:sz w:val="24"/>
        </w:rPr>
        <w:t> </w:t>
      </w:r>
      <w:r>
        <w:rPr>
          <w:sz w:val="24"/>
        </w:rPr>
        <w:t>do</w:t>
      </w:r>
      <w:r>
        <w:rPr>
          <w:spacing w:val="-2"/>
          <w:sz w:val="24"/>
        </w:rPr>
        <w:t> </w:t>
      </w:r>
      <w:r>
        <w:rPr>
          <w:sz w:val="24"/>
        </w:rPr>
        <w:t>serviço,</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diferentes</w:t>
      </w:r>
      <w:r>
        <w:rPr>
          <w:spacing w:val="-2"/>
          <w:sz w:val="24"/>
        </w:rPr>
        <w:t> </w:t>
      </w:r>
      <w:r>
        <w:rPr>
          <w:sz w:val="24"/>
        </w:rPr>
        <w:t>atestados</w:t>
      </w:r>
      <w:r>
        <w:rPr>
          <w:spacing w:val="-2"/>
          <w:sz w:val="24"/>
        </w:rPr>
        <w:t> </w:t>
      </w:r>
      <w:r>
        <w:rPr>
          <w:sz w:val="24"/>
        </w:rPr>
        <w:t>de</w:t>
      </w:r>
      <w:r>
        <w:rPr>
          <w:spacing w:val="-2"/>
          <w:sz w:val="24"/>
        </w:rPr>
        <w:t> </w:t>
      </w:r>
      <w:r>
        <w:rPr>
          <w:sz w:val="24"/>
        </w:rPr>
        <w:t>serviços</w:t>
      </w:r>
      <w:r>
        <w:rPr>
          <w:spacing w:val="-2"/>
          <w:sz w:val="24"/>
        </w:rPr>
        <w:t> </w:t>
      </w:r>
      <w:r>
        <w:rPr>
          <w:sz w:val="24"/>
        </w:rPr>
        <w:t>executados de forma concomitante, resultando na comprovação de capacidade técnico-operacional de uma única contratação.</w:t>
      </w:r>
    </w:p>
    <w:p>
      <w:pPr>
        <w:pStyle w:val="ListParagraph"/>
        <w:numPr>
          <w:ilvl w:val="2"/>
          <w:numId w:val="66"/>
        </w:numPr>
        <w:tabs>
          <w:tab w:pos="724" w:val="left" w:leader="none"/>
        </w:tabs>
        <w:spacing w:line="247" w:lineRule="auto" w:before="256" w:after="0"/>
        <w:ind w:left="109" w:right="113" w:firstLine="0"/>
        <w:jc w:val="left"/>
        <w:rPr>
          <w:sz w:val="24"/>
        </w:rPr>
      </w:pPr>
      <w:r>
        <w:rPr>
          <w:sz w:val="24"/>
        </w:rPr>
        <w:t>O fornecedor disponibilizará todas as informações necessárias à comprovação da legitimidade dos atestados, dentre outros documentos, cópia</w:t>
      </w:r>
      <w:r>
        <w:rPr>
          <w:spacing w:val="40"/>
          <w:sz w:val="24"/>
        </w:rPr>
        <w:t> </w:t>
      </w:r>
      <w:r>
        <w:rPr>
          <w:sz w:val="24"/>
        </w:rPr>
        <w:t>do contrato que deu suporte à contratação, endereço atual da contratante e local em que foram prestados os serviços.</w:t>
      </w:r>
    </w:p>
    <w:p>
      <w:pPr>
        <w:pStyle w:val="ListParagraph"/>
        <w:numPr>
          <w:ilvl w:val="1"/>
          <w:numId w:val="67"/>
        </w:numPr>
        <w:tabs>
          <w:tab w:pos="515" w:val="left" w:leader="none"/>
        </w:tabs>
        <w:spacing w:line="240" w:lineRule="auto" w:before="257" w:after="0"/>
        <w:ind w:left="515" w:right="0" w:hanging="406"/>
        <w:jc w:val="left"/>
        <w:rPr>
          <w:sz w:val="24"/>
        </w:rPr>
      </w:pPr>
      <w:r>
        <w:rPr>
          <w:sz w:val="24"/>
        </w:rPr>
        <w:t>A</w:t>
      </w:r>
      <w:r>
        <w:rPr>
          <w:spacing w:val="-15"/>
          <w:sz w:val="24"/>
        </w:rPr>
        <w:t> </w:t>
      </w:r>
      <w:r>
        <w:rPr>
          <w:sz w:val="24"/>
        </w:rPr>
        <w:t>empresa</w:t>
      </w:r>
      <w:r>
        <w:rPr>
          <w:spacing w:val="-1"/>
          <w:sz w:val="24"/>
        </w:rPr>
        <w:t> </w:t>
      </w:r>
      <w:r>
        <w:rPr>
          <w:sz w:val="24"/>
        </w:rPr>
        <w:t>licitante</w:t>
      </w:r>
      <w:r>
        <w:rPr>
          <w:spacing w:val="-1"/>
          <w:sz w:val="24"/>
        </w:rPr>
        <w:t> </w:t>
      </w:r>
      <w:r>
        <w:rPr>
          <w:sz w:val="24"/>
        </w:rPr>
        <w:t>deverá</w:t>
      </w:r>
      <w:r>
        <w:rPr>
          <w:spacing w:val="-1"/>
          <w:sz w:val="24"/>
        </w:rPr>
        <w:t> </w:t>
      </w:r>
      <w:r>
        <w:rPr>
          <w:sz w:val="24"/>
        </w:rPr>
        <w:t>apresentar</w:t>
      </w:r>
      <w:r>
        <w:rPr>
          <w:spacing w:val="-1"/>
          <w:sz w:val="24"/>
        </w:rPr>
        <w:t> </w:t>
      </w:r>
      <w:r>
        <w:rPr>
          <w:sz w:val="24"/>
        </w:rPr>
        <w:t>a</w:t>
      </w:r>
      <w:r>
        <w:rPr>
          <w:spacing w:val="-15"/>
          <w:sz w:val="24"/>
        </w:rPr>
        <w:t> </w:t>
      </w:r>
      <w:r>
        <w:rPr>
          <w:sz w:val="24"/>
        </w:rPr>
        <w:t>Autorização</w:t>
      </w:r>
      <w:r>
        <w:rPr>
          <w:spacing w:val="-1"/>
          <w:sz w:val="24"/>
        </w:rPr>
        <w:t> </w:t>
      </w:r>
      <w:r>
        <w:rPr>
          <w:sz w:val="24"/>
        </w:rPr>
        <w:t>de</w:t>
      </w:r>
      <w:r>
        <w:rPr>
          <w:spacing w:val="-1"/>
          <w:sz w:val="24"/>
        </w:rPr>
        <w:t> </w:t>
      </w:r>
      <w:r>
        <w:rPr>
          <w:sz w:val="24"/>
        </w:rPr>
        <w:t>Funcionamento</w:t>
      </w:r>
      <w:r>
        <w:rPr>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 </w:t>
      </w:r>
      <w:r>
        <w:rPr>
          <w:spacing w:val="-2"/>
          <w:sz w:val="24"/>
        </w:rPr>
        <w:t>(ANVISA).</w:t>
      </w:r>
    </w:p>
    <w:p>
      <w:pPr>
        <w:pStyle w:val="ListParagraph"/>
        <w:numPr>
          <w:ilvl w:val="1"/>
          <w:numId w:val="67"/>
        </w:numPr>
        <w:tabs>
          <w:tab w:pos="515" w:val="left" w:leader="none"/>
        </w:tabs>
        <w:spacing w:line="240" w:lineRule="auto" w:before="264" w:after="0"/>
        <w:ind w:left="515" w:right="0" w:hanging="406"/>
        <w:jc w:val="left"/>
        <w:rPr>
          <w:sz w:val="24"/>
        </w:rPr>
      </w:pPr>
      <w:r>
        <w:rPr>
          <w:sz w:val="24"/>
        </w:rPr>
        <w:t>A</w:t>
      </w:r>
      <w:r>
        <w:rPr>
          <w:spacing w:val="-15"/>
          <w:sz w:val="24"/>
        </w:rPr>
        <w:t> </w:t>
      </w:r>
      <w:r>
        <w:rPr>
          <w:sz w:val="24"/>
        </w:rPr>
        <w:t>Licença</w:t>
      </w:r>
      <w:r>
        <w:rPr>
          <w:spacing w:val="-1"/>
          <w:sz w:val="24"/>
        </w:rPr>
        <w:t> </w:t>
      </w:r>
      <w:r>
        <w:rPr>
          <w:sz w:val="24"/>
        </w:rPr>
        <w:t>de</w:t>
      </w:r>
      <w:r>
        <w:rPr>
          <w:spacing w:val="-1"/>
          <w:sz w:val="24"/>
        </w:rPr>
        <w:t> </w:t>
      </w:r>
      <w:r>
        <w:rPr>
          <w:sz w:val="24"/>
        </w:rPr>
        <w:t>Funcionamento</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emitida pela</w:t>
      </w:r>
      <w:r>
        <w:rPr>
          <w:spacing w:val="-6"/>
          <w:sz w:val="24"/>
        </w:rPr>
        <w:t> </w:t>
      </w:r>
      <w:r>
        <w:rPr>
          <w:sz w:val="24"/>
        </w:rPr>
        <w:t>Vigilância</w:t>
      </w:r>
      <w:r>
        <w:rPr>
          <w:spacing w:val="-1"/>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z w:val="24"/>
        </w:rPr>
        <w:t>Municipal,</w:t>
      </w:r>
      <w:r>
        <w:rPr>
          <w:spacing w:val="-1"/>
          <w:sz w:val="24"/>
        </w:rPr>
        <w:t> </w:t>
      </w:r>
      <w:r>
        <w:rPr>
          <w:sz w:val="24"/>
        </w:rPr>
        <w:t>também</w:t>
      </w:r>
      <w:r>
        <w:rPr>
          <w:spacing w:val="-1"/>
          <w:sz w:val="24"/>
        </w:rPr>
        <w:t> </w:t>
      </w:r>
      <w:r>
        <w:rPr>
          <w:sz w:val="24"/>
        </w:rPr>
        <w:t>deve</w:t>
      </w:r>
      <w:r>
        <w:rPr>
          <w:spacing w:val="-1"/>
          <w:sz w:val="24"/>
        </w:rPr>
        <w:t> </w:t>
      </w:r>
      <w:r>
        <w:rPr>
          <w:sz w:val="24"/>
        </w:rPr>
        <w:t>ser </w:t>
      </w:r>
      <w:r>
        <w:rPr>
          <w:spacing w:val="-2"/>
          <w:sz w:val="24"/>
        </w:rPr>
        <w:t>apresentada.</w:t>
      </w:r>
    </w:p>
    <w:p>
      <w:pPr>
        <w:pStyle w:val="BodyText"/>
        <w:spacing w:before="3"/>
        <w:ind w:left="0"/>
      </w:pPr>
    </w:p>
    <w:p>
      <w:pPr>
        <w:pStyle w:val="ListParagraph"/>
        <w:numPr>
          <w:ilvl w:val="1"/>
          <w:numId w:val="67"/>
        </w:numPr>
        <w:tabs>
          <w:tab w:pos="529" w:val="left" w:leader="none"/>
        </w:tabs>
        <w:spacing w:line="240" w:lineRule="auto" w:before="0" w:after="0"/>
        <w:ind w:left="529" w:right="0" w:hanging="420"/>
        <w:jc w:val="left"/>
        <w:rPr>
          <w:sz w:val="24"/>
        </w:rPr>
      </w:pPr>
      <w:r>
        <w:rPr>
          <w:sz w:val="24"/>
        </w:rPr>
        <w:t>O Certificado de Registro do produto, emitido pela</w:t>
      </w:r>
      <w:r>
        <w:rPr>
          <w:spacing w:val="-14"/>
          <w:sz w:val="24"/>
        </w:rPr>
        <w:t> </w:t>
      </w:r>
      <w:r>
        <w:rPr>
          <w:sz w:val="24"/>
        </w:rPr>
        <w:t>ANVISA, é obrigatório para todos os itens que o </w:t>
      </w:r>
      <w:r>
        <w:rPr>
          <w:spacing w:val="-2"/>
          <w:sz w:val="24"/>
        </w:rPr>
        <w:t>exigirem.</w:t>
      </w:r>
    </w:p>
    <w:p>
      <w:pPr>
        <w:pStyle w:val="BodyText"/>
        <w:spacing w:before="273"/>
        <w:ind w:left="0"/>
      </w:pPr>
    </w:p>
    <w:p>
      <w:pPr>
        <w:pStyle w:val="Heading2"/>
        <w:numPr>
          <w:ilvl w:val="1"/>
          <w:numId w:val="63"/>
        </w:numPr>
        <w:tabs>
          <w:tab w:pos="349" w:val="left" w:leader="none"/>
        </w:tabs>
        <w:spacing w:line="240" w:lineRule="auto" w:before="0" w:after="0"/>
        <w:ind w:left="349" w:right="0" w:hanging="240"/>
        <w:jc w:val="left"/>
      </w:pPr>
      <w:r>
        <w:rPr>
          <w:spacing w:val="-2"/>
        </w:rPr>
        <w:t>COOPERATIVAS</w:t>
      </w:r>
    </w:p>
    <w:p>
      <w:pPr>
        <w:pStyle w:val="BodyText"/>
        <w:spacing w:before="3"/>
        <w:ind w:left="0"/>
        <w:rPr>
          <w:b/>
        </w:rPr>
      </w:pPr>
    </w:p>
    <w:p>
      <w:pPr>
        <w:pStyle w:val="BodyText"/>
      </w:pPr>
      <w:r>
        <w:rPr/>
        <w:t>5. Em relação às cooperativas será, ainda, exigida a seguinte documentação </w:t>
      </w:r>
      <w:r>
        <w:rPr>
          <w:spacing w:val="-2"/>
        </w:rPr>
        <w:t>complementar:</w:t>
      </w:r>
    </w:p>
    <w:p>
      <w:pPr>
        <w:pStyle w:val="BodyText"/>
        <w:spacing w:before="18"/>
        <w:ind w:left="0"/>
      </w:pPr>
    </w:p>
    <w:p>
      <w:pPr>
        <w:pStyle w:val="ListParagraph"/>
        <w:numPr>
          <w:ilvl w:val="2"/>
          <w:numId w:val="68"/>
        </w:numPr>
        <w:tabs>
          <w:tab w:pos="649" w:val="left" w:leader="none"/>
        </w:tabs>
        <w:spacing w:line="240" w:lineRule="auto" w:before="0" w:after="0"/>
        <w:ind w:left="649" w:right="0" w:hanging="540"/>
        <w:jc w:val="left"/>
        <w:rPr>
          <w:sz w:val="24"/>
        </w:rPr>
      </w:pPr>
      <w:r>
        <w:rPr>
          <w:sz w:val="24"/>
        </w:rPr>
        <w:t>Demonstrativo de atuação em regime cooperado, com repartição de receitas e despesas entre os </w:t>
      </w:r>
      <w:r>
        <w:rPr>
          <w:spacing w:val="-2"/>
          <w:sz w:val="24"/>
        </w:rPr>
        <w:t>cooperados;</w:t>
      </w:r>
    </w:p>
    <w:p>
      <w:pPr>
        <w:pStyle w:val="BodyText"/>
        <w:spacing w:before="3"/>
        <w:ind w:left="0"/>
      </w:pPr>
    </w:p>
    <w:p>
      <w:pPr>
        <w:pStyle w:val="ListParagraph"/>
        <w:numPr>
          <w:ilvl w:val="2"/>
          <w:numId w:val="68"/>
        </w:numPr>
        <w:tabs>
          <w:tab w:pos="647" w:val="left" w:leader="none"/>
        </w:tabs>
        <w:spacing w:line="247" w:lineRule="auto" w:before="0" w:after="0"/>
        <w:ind w:left="109" w:right="113" w:firstLine="0"/>
        <w:jc w:val="both"/>
        <w:rPr>
          <w:sz w:val="24"/>
        </w:rPr>
      </w:pPr>
      <w:r>
        <w:rPr>
          <w:sz w:val="24"/>
        </w:rPr>
        <w:t>A</w:t>
      </w:r>
      <w:r>
        <w:rPr>
          <w:spacing w:val="-3"/>
          <w:sz w:val="24"/>
        </w:rPr>
        <w:t> </w:t>
      </w:r>
      <w:r>
        <w:rPr>
          <w:sz w:val="24"/>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 2º a 6º, da Lei nº 5.764/1971;</w:t>
      </w:r>
    </w:p>
    <w:p>
      <w:pPr>
        <w:pStyle w:val="ListParagraph"/>
        <w:numPr>
          <w:ilvl w:val="2"/>
          <w:numId w:val="68"/>
        </w:numPr>
        <w:tabs>
          <w:tab w:pos="649" w:val="left" w:leader="none"/>
        </w:tabs>
        <w:spacing w:line="240" w:lineRule="auto" w:before="272" w:after="0"/>
        <w:ind w:left="649" w:right="0" w:hanging="540"/>
        <w:jc w:val="left"/>
        <w:rPr>
          <w:sz w:val="24"/>
        </w:rPr>
      </w:pPr>
      <w:r>
        <w:rPr>
          <w:sz w:val="24"/>
        </w:rPr>
        <w:t>Demonstrativo de que qualquer cooperado, com igual qualificação, é capaz de executar o objeto </w:t>
      </w:r>
      <w:r>
        <w:rPr>
          <w:spacing w:val="-2"/>
          <w:sz w:val="24"/>
        </w:rPr>
        <w:t>contratado;</w:t>
      </w:r>
    </w:p>
    <w:p>
      <w:pPr>
        <w:pStyle w:val="BodyText"/>
        <w:spacing w:before="18"/>
        <w:ind w:left="0"/>
      </w:pPr>
    </w:p>
    <w:p>
      <w:pPr>
        <w:pStyle w:val="ListParagraph"/>
        <w:numPr>
          <w:ilvl w:val="2"/>
          <w:numId w:val="68"/>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Declaração de Regularidade de Situação do Contribuinte Individual – DRSCI, para cada um dos cooperados </w:t>
      </w:r>
      <w:r>
        <w:rPr>
          <w:spacing w:val="-2"/>
          <w:sz w:val="24"/>
        </w:rPr>
        <w:t>indicados;</w:t>
      </w:r>
    </w:p>
    <w:p>
      <w:pPr>
        <w:pStyle w:val="BodyText"/>
        <w:spacing w:before="3"/>
        <w:ind w:left="0"/>
      </w:pPr>
    </w:p>
    <w:p>
      <w:pPr>
        <w:pStyle w:val="ListParagraph"/>
        <w:numPr>
          <w:ilvl w:val="2"/>
          <w:numId w:val="68"/>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comprovação do capital social proporcional ao número de cooperados necessários à prestação do </w:t>
      </w:r>
      <w:r>
        <w:rPr>
          <w:spacing w:val="-2"/>
          <w:sz w:val="24"/>
        </w:rPr>
        <w:t>serviço;</w:t>
      </w:r>
    </w:p>
    <w:p>
      <w:pPr>
        <w:pStyle w:val="BodyText"/>
        <w:spacing w:before="3"/>
        <w:ind w:left="0"/>
      </w:pPr>
    </w:p>
    <w:p>
      <w:pPr>
        <w:pStyle w:val="ListParagraph"/>
        <w:numPr>
          <w:ilvl w:val="2"/>
          <w:numId w:val="68"/>
        </w:numPr>
        <w:tabs>
          <w:tab w:pos="649" w:val="left" w:leader="none"/>
        </w:tabs>
        <w:spacing w:line="240" w:lineRule="auto" w:before="0" w:after="0"/>
        <w:ind w:left="649" w:right="0" w:hanging="540"/>
        <w:jc w:val="left"/>
        <w:rPr>
          <w:sz w:val="24"/>
        </w:rPr>
      </w:pPr>
      <w:r>
        <w:rPr>
          <w:sz w:val="24"/>
        </w:rPr>
        <w:t>O registro previsto na Lei nº 5.764/1971, art. </w:t>
      </w:r>
      <w:r>
        <w:rPr>
          <w:spacing w:val="-4"/>
          <w:sz w:val="24"/>
        </w:rPr>
        <w:t>107;</w:t>
      </w:r>
    </w:p>
    <w:p>
      <w:pPr>
        <w:pStyle w:val="BodyText"/>
        <w:spacing w:before="3"/>
        <w:ind w:left="0"/>
      </w:pPr>
    </w:p>
    <w:p>
      <w:pPr>
        <w:pStyle w:val="ListParagraph"/>
        <w:numPr>
          <w:ilvl w:val="2"/>
          <w:numId w:val="68"/>
        </w:numPr>
        <w:tabs>
          <w:tab w:pos="635" w:val="left" w:leader="none"/>
        </w:tabs>
        <w:spacing w:line="240" w:lineRule="auto" w:before="0" w:after="0"/>
        <w:ind w:left="635" w:right="0" w:hanging="526"/>
        <w:jc w:val="left"/>
        <w:rPr>
          <w:sz w:val="24"/>
        </w:rPr>
      </w:pPr>
      <w:r>
        <w:rPr>
          <w:sz w:val="24"/>
        </w:rPr>
        <w:t>A</w:t>
      </w:r>
      <w:r>
        <w:rPr>
          <w:spacing w:val="-14"/>
          <w:sz w:val="24"/>
        </w:rPr>
        <w:t> </w:t>
      </w:r>
      <w:r>
        <w:rPr>
          <w:sz w:val="24"/>
        </w:rPr>
        <w:t>comprovação de integralização das respectivas quotas-partes por parte dos cooperados que executarão o contrato; </w:t>
      </w:r>
      <w:r>
        <w:rPr>
          <w:spacing w:val="-10"/>
          <w:sz w:val="24"/>
        </w:rPr>
        <w:t>e</w:t>
      </w:r>
    </w:p>
    <w:p>
      <w:pPr>
        <w:pStyle w:val="BodyText"/>
        <w:spacing w:before="3"/>
        <w:ind w:left="0"/>
      </w:pPr>
    </w:p>
    <w:p>
      <w:pPr>
        <w:pStyle w:val="ListParagraph"/>
        <w:numPr>
          <w:ilvl w:val="2"/>
          <w:numId w:val="68"/>
        </w:numPr>
        <w:tabs>
          <w:tab w:pos="647" w:val="left" w:leader="none"/>
        </w:tabs>
        <w:spacing w:line="261" w:lineRule="auto" w:before="1" w:after="0"/>
        <w:ind w:left="109" w:right="113" w:firstLine="0"/>
        <w:jc w:val="both"/>
        <w:rPr>
          <w:sz w:val="24"/>
        </w:rPr>
      </w:pPr>
      <w:r>
        <w:rPr>
          <w:sz w:val="24"/>
        </w:rPr>
        <w:t>A</w:t>
      </w:r>
      <w:r>
        <w:rPr>
          <w:spacing w:val="-4"/>
          <w:sz w:val="24"/>
        </w:rPr>
        <w:t> </w:t>
      </w:r>
      <w:r>
        <w:rPr>
          <w:sz w:val="24"/>
        </w:rPr>
        <w:t>última auditoria contábil-financeira da cooperativa, conforme dispõe o art. 112 da Lei nº 5.764/1971 ou uma declaração, sob as penas da </w:t>
      </w:r>
      <w:r>
        <w:rPr>
          <w:sz w:val="24"/>
        </w:rPr>
        <w:t>lei,</w:t>
      </w:r>
      <w:r>
        <w:rPr>
          <w:spacing w:val="40"/>
          <w:sz w:val="24"/>
        </w:rPr>
        <w:t> </w:t>
      </w:r>
      <w:r>
        <w:rPr>
          <w:sz w:val="24"/>
        </w:rPr>
        <w:t>de que tal auditoria não foi exigida pelo órgão fiscalizador.</w:t>
      </w:r>
    </w:p>
    <w:p>
      <w:pPr>
        <w:pStyle w:val="ListParagraph"/>
        <w:numPr>
          <w:ilvl w:val="1"/>
          <w:numId w:val="69"/>
        </w:numPr>
        <w:tabs>
          <w:tab w:pos="469" w:val="left" w:leader="none"/>
        </w:tabs>
        <w:spacing w:line="240" w:lineRule="auto" w:before="253" w:after="0"/>
        <w:ind w:left="469" w:right="0" w:hanging="360"/>
        <w:jc w:val="left"/>
        <w:rPr>
          <w:sz w:val="24"/>
        </w:rPr>
      </w:pPr>
      <w:r>
        <w:rPr>
          <w:sz w:val="24"/>
        </w:rPr>
        <w:t>Não será admitida participação de cooperativas de </w:t>
      </w:r>
      <w:r>
        <w:rPr>
          <w:spacing w:val="-2"/>
          <w:sz w:val="24"/>
        </w:rPr>
        <w:t>trabalho:</w:t>
      </w:r>
    </w:p>
    <w:p>
      <w:pPr>
        <w:spacing w:after="0" w:line="240" w:lineRule="auto"/>
        <w:jc w:val="left"/>
        <w:rPr>
          <w:sz w:val="24"/>
        </w:rPr>
        <w:sectPr>
          <w:pgSz w:w="15840" w:h="24480"/>
          <w:pgMar w:top="780" w:bottom="280" w:left="580" w:right="560"/>
        </w:sectPr>
      </w:pPr>
    </w:p>
    <w:p>
      <w:pPr>
        <w:pStyle w:val="ListParagraph"/>
        <w:numPr>
          <w:ilvl w:val="0"/>
          <w:numId w:val="70"/>
        </w:numPr>
        <w:tabs>
          <w:tab w:pos="372" w:val="left" w:leader="none"/>
        </w:tabs>
        <w:spacing w:line="247" w:lineRule="auto" w:before="71" w:after="0"/>
        <w:ind w:left="109" w:right="113" w:firstLine="0"/>
        <w:jc w:val="left"/>
        <w:rPr>
          <w:sz w:val="24"/>
        </w:rPr>
      </w:pPr>
      <w:r>
        <w:rPr>
          <w:sz w:val="24"/>
        </w:rPr>
        <w:t>fornecedoras</w:t>
      </w:r>
      <w:r>
        <w:rPr>
          <w:spacing w:val="15"/>
          <w:sz w:val="24"/>
        </w:rPr>
        <w:t> </w:t>
      </w:r>
      <w:r>
        <w:rPr>
          <w:sz w:val="24"/>
        </w:rPr>
        <w:t>de</w:t>
      </w:r>
      <w:r>
        <w:rPr>
          <w:spacing w:val="15"/>
          <w:sz w:val="24"/>
        </w:rPr>
        <w:t> </w:t>
      </w:r>
      <w:r>
        <w:rPr>
          <w:sz w:val="24"/>
        </w:rPr>
        <w:t>mão</w:t>
      </w:r>
      <w:r>
        <w:rPr>
          <w:spacing w:val="15"/>
          <w:sz w:val="24"/>
        </w:rPr>
        <w:t> </w:t>
      </w:r>
      <w:r>
        <w:rPr>
          <w:sz w:val="24"/>
        </w:rPr>
        <w:t>de</w:t>
      </w:r>
      <w:r>
        <w:rPr>
          <w:spacing w:val="15"/>
          <w:sz w:val="24"/>
        </w:rPr>
        <w:t> </w:t>
      </w:r>
      <w:r>
        <w:rPr>
          <w:sz w:val="24"/>
        </w:rPr>
        <w:t>obra,</w:t>
      </w:r>
      <w:r>
        <w:rPr>
          <w:spacing w:val="15"/>
          <w:sz w:val="24"/>
        </w:rPr>
        <w:t> </w:t>
      </w:r>
      <w:r>
        <w:rPr>
          <w:sz w:val="24"/>
        </w:rPr>
        <w:t>ou</w:t>
      </w:r>
      <w:r>
        <w:rPr>
          <w:spacing w:val="15"/>
          <w:sz w:val="24"/>
        </w:rPr>
        <w:t> </w:t>
      </w:r>
      <w:r>
        <w:rPr>
          <w:sz w:val="24"/>
        </w:rPr>
        <w:t>que</w:t>
      </w:r>
      <w:r>
        <w:rPr>
          <w:spacing w:val="15"/>
          <w:sz w:val="24"/>
        </w:rPr>
        <w:t> </w:t>
      </w:r>
      <w:r>
        <w:rPr>
          <w:sz w:val="24"/>
        </w:rPr>
        <w:t>realizam</w:t>
      </w:r>
      <w:r>
        <w:rPr>
          <w:spacing w:val="15"/>
          <w:sz w:val="24"/>
        </w:rPr>
        <w:t> </w:t>
      </w:r>
      <w:r>
        <w:rPr>
          <w:sz w:val="24"/>
        </w:rPr>
        <w:t>intermediação</w:t>
      </w:r>
      <w:r>
        <w:rPr>
          <w:spacing w:val="15"/>
          <w:sz w:val="24"/>
        </w:rPr>
        <w:t> </w:t>
      </w:r>
      <w:r>
        <w:rPr>
          <w:sz w:val="24"/>
        </w:rPr>
        <w:t>de</w:t>
      </w:r>
      <w:r>
        <w:rPr>
          <w:spacing w:val="15"/>
          <w:sz w:val="24"/>
        </w:rPr>
        <w:t> </w:t>
      </w:r>
      <w:r>
        <w:rPr>
          <w:sz w:val="24"/>
        </w:rPr>
        <w:t>mão</w:t>
      </w:r>
      <w:r>
        <w:rPr>
          <w:spacing w:val="15"/>
          <w:sz w:val="24"/>
        </w:rPr>
        <w:t> </w:t>
      </w:r>
      <w:r>
        <w:rPr>
          <w:sz w:val="24"/>
        </w:rPr>
        <w:t>de</w:t>
      </w:r>
      <w:r>
        <w:rPr>
          <w:spacing w:val="15"/>
          <w:sz w:val="24"/>
        </w:rPr>
        <w:t> </w:t>
      </w:r>
      <w:r>
        <w:rPr>
          <w:sz w:val="24"/>
        </w:rPr>
        <w:t>obra</w:t>
      </w:r>
      <w:r>
        <w:rPr>
          <w:spacing w:val="15"/>
          <w:sz w:val="24"/>
        </w:rPr>
        <w:t> </w:t>
      </w:r>
      <w:r>
        <w:rPr>
          <w:sz w:val="24"/>
        </w:rPr>
        <w:t>subordinada,</w:t>
      </w:r>
      <w:r>
        <w:rPr>
          <w:spacing w:val="15"/>
          <w:sz w:val="24"/>
        </w:rPr>
        <w:t> </w:t>
      </w:r>
      <w:r>
        <w:rPr>
          <w:sz w:val="24"/>
        </w:rPr>
        <w:t>mas</w:t>
      </w:r>
      <w:r>
        <w:rPr>
          <w:spacing w:val="15"/>
          <w:sz w:val="24"/>
        </w:rPr>
        <w:t> </w:t>
      </w:r>
      <w:r>
        <w:rPr>
          <w:sz w:val="24"/>
        </w:rPr>
        <w:t>apenas</w:t>
      </w:r>
      <w:r>
        <w:rPr>
          <w:spacing w:val="15"/>
          <w:sz w:val="24"/>
        </w:rPr>
        <w:t> </w:t>
      </w:r>
      <w:r>
        <w:rPr>
          <w:sz w:val="24"/>
        </w:rPr>
        <w:t>as</w:t>
      </w:r>
      <w:r>
        <w:rPr>
          <w:spacing w:val="15"/>
          <w:sz w:val="24"/>
        </w:rPr>
        <w:t> </w:t>
      </w:r>
      <w:r>
        <w:rPr>
          <w:sz w:val="24"/>
        </w:rPr>
        <w:t>prestadoras</w:t>
      </w:r>
      <w:r>
        <w:rPr>
          <w:spacing w:val="15"/>
          <w:sz w:val="24"/>
        </w:rPr>
        <w:t> </w:t>
      </w:r>
      <w:r>
        <w:rPr>
          <w:sz w:val="24"/>
        </w:rPr>
        <w:t>de</w:t>
      </w:r>
      <w:r>
        <w:rPr>
          <w:spacing w:val="15"/>
          <w:sz w:val="24"/>
        </w:rPr>
        <w:t> </w:t>
      </w:r>
      <w:r>
        <w:rPr>
          <w:sz w:val="24"/>
        </w:rPr>
        <w:t>serviços</w:t>
      </w:r>
      <w:r>
        <w:rPr>
          <w:spacing w:val="15"/>
          <w:sz w:val="24"/>
        </w:rPr>
        <w:t> </w:t>
      </w:r>
      <w:r>
        <w:rPr>
          <w:sz w:val="24"/>
        </w:rPr>
        <w:t>por</w:t>
      </w:r>
      <w:r>
        <w:rPr>
          <w:spacing w:val="15"/>
          <w:sz w:val="24"/>
        </w:rPr>
        <w:t> </w:t>
      </w:r>
      <w:r>
        <w:rPr>
          <w:sz w:val="24"/>
        </w:rPr>
        <w:t>intermédio dos próprios cooperados; ou</w:t>
      </w:r>
    </w:p>
    <w:p>
      <w:pPr>
        <w:pStyle w:val="ListParagraph"/>
        <w:numPr>
          <w:ilvl w:val="0"/>
          <w:numId w:val="70"/>
        </w:numPr>
        <w:tabs>
          <w:tab w:pos="368" w:val="left" w:leader="none"/>
        </w:tabs>
        <w:spacing w:line="240" w:lineRule="auto" w:before="271" w:after="0"/>
        <w:ind w:left="368" w:right="0" w:hanging="259"/>
        <w:jc w:val="left"/>
        <w:rPr>
          <w:sz w:val="24"/>
        </w:rPr>
      </w:pPr>
      <w:r>
        <w:rPr>
          <w:sz w:val="24"/>
        </w:rPr>
        <w:t>cujos</w:t>
      </w:r>
      <w:r>
        <w:rPr>
          <w:spacing w:val="-2"/>
          <w:sz w:val="24"/>
        </w:rPr>
        <w:t> </w:t>
      </w:r>
      <w:r>
        <w:rPr>
          <w:sz w:val="24"/>
        </w:rPr>
        <w:t>atos constitutivos não definam com precisão a natureza dos serviços que se propõem a </w:t>
      </w:r>
      <w:r>
        <w:rPr>
          <w:spacing w:val="-2"/>
          <w:sz w:val="24"/>
        </w:rPr>
        <w:t>prestar.</w:t>
      </w:r>
    </w:p>
    <w:p>
      <w:pPr>
        <w:pStyle w:val="BodyText"/>
        <w:spacing w:before="18"/>
        <w:ind w:left="0"/>
      </w:pPr>
    </w:p>
    <w:p>
      <w:pPr>
        <w:pStyle w:val="ListParagraph"/>
        <w:numPr>
          <w:ilvl w:val="2"/>
          <w:numId w:val="69"/>
        </w:numPr>
        <w:tabs>
          <w:tab w:pos="676" w:val="left" w:leader="none"/>
        </w:tabs>
        <w:spacing w:line="247" w:lineRule="auto" w:before="0" w:after="0"/>
        <w:ind w:left="109" w:right="113" w:firstLine="0"/>
        <w:jc w:val="left"/>
        <w:rPr>
          <w:sz w:val="24"/>
        </w:rPr>
      </w:pPr>
      <w:r>
        <w:rPr>
          <w:sz w:val="24"/>
        </w:rPr>
        <w:t>Presumir-se-á</w:t>
      </w:r>
      <w:r>
        <w:rPr>
          <w:spacing w:val="25"/>
          <w:sz w:val="24"/>
        </w:rPr>
        <w:t> </w:t>
      </w:r>
      <w:r>
        <w:rPr>
          <w:sz w:val="24"/>
        </w:rPr>
        <w:t>intermediação</w:t>
      </w:r>
      <w:r>
        <w:rPr>
          <w:spacing w:val="25"/>
          <w:sz w:val="24"/>
        </w:rPr>
        <w:t> </w:t>
      </w:r>
      <w:r>
        <w:rPr>
          <w:sz w:val="24"/>
        </w:rPr>
        <w:t>de</w:t>
      </w:r>
      <w:r>
        <w:rPr>
          <w:spacing w:val="25"/>
          <w:sz w:val="24"/>
        </w:rPr>
        <w:t> </w:t>
      </w:r>
      <w:r>
        <w:rPr>
          <w:sz w:val="24"/>
        </w:rPr>
        <w:t>mão</w:t>
      </w:r>
      <w:r>
        <w:rPr>
          <w:spacing w:val="25"/>
          <w:sz w:val="24"/>
        </w:rPr>
        <w:t> </w:t>
      </w:r>
      <w:r>
        <w:rPr>
          <w:sz w:val="24"/>
        </w:rPr>
        <w:t>de</w:t>
      </w:r>
      <w:r>
        <w:rPr>
          <w:spacing w:val="25"/>
          <w:sz w:val="24"/>
        </w:rPr>
        <w:t> </w:t>
      </w:r>
      <w:r>
        <w:rPr>
          <w:sz w:val="24"/>
        </w:rPr>
        <w:t>obra</w:t>
      </w:r>
      <w:r>
        <w:rPr>
          <w:spacing w:val="25"/>
          <w:sz w:val="24"/>
        </w:rPr>
        <w:t> </w:t>
      </w:r>
      <w:r>
        <w:rPr>
          <w:sz w:val="24"/>
        </w:rPr>
        <w:t>subordinada</w:t>
      </w:r>
      <w:r>
        <w:rPr>
          <w:spacing w:val="25"/>
          <w:sz w:val="24"/>
        </w:rPr>
        <w:t> </w:t>
      </w:r>
      <w:r>
        <w:rPr>
          <w:sz w:val="24"/>
        </w:rPr>
        <w:t>a</w:t>
      </w:r>
      <w:r>
        <w:rPr>
          <w:spacing w:val="25"/>
          <w:sz w:val="24"/>
        </w:rPr>
        <w:t> </w:t>
      </w:r>
      <w:r>
        <w:rPr>
          <w:sz w:val="24"/>
        </w:rPr>
        <w:t>relação</w:t>
      </w:r>
      <w:r>
        <w:rPr>
          <w:spacing w:val="25"/>
          <w:sz w:val="24"/>
        </w:rPr>
        <w:t> </w:t>
      </w:r>
      <w:r>
        <w:rPr>
          <w:sz w:val="24"/>
        </w:rPr>
        <w:t>contratual</w:t>
      </w:r>
      <w:r>
        <w:rPr>
          <w:spacing w:val="25"/>
          <w:sz w:val="24"/>
        </w:rPr>
        <w:t> </w:t>
      </w:r>
      <w:r>
        <w:rPr>
          <w:sz w:val="24"/>
        </w:rPr>
        <w:t>estabelecida</w:t>
      </w:r>
      <w:r>
        <w:rPr>
          <w:spacing w:val="25"/>
          <w:sz w:val="24"/>
        </w:rPr>
        <w:t> </w:t>
      </w:r>
      <w:r>
        <w:rPr>
          <w:sz w:val="24"/>
        </w:rPr>
        <w:t>entre</w:t>
      </w:r>
      <w:r>
        <w:rPr>
          <w:spacing w:val="25"/>
          <w:sz w:val="24"/>
        </w:rPr>
        <w:t> </w:t>
      </w:r>
      <w:r>
        <w:rPr>
          <w:sz w:val="24"/>
        </w:rPr>
        <w:t>a</w:t>
      </w:r>
      <w:r>
        <w:rPr>
          <w:spacing w:val="25"/>
          <w:sz w:val="24"/>
        </w:rPr>
        <w:t> </w:t>
      </w:r>
      <w:r>
        <w:rPr>
          <w:sz w:val="24"/>
        </w:rPr>
        <w:t>empresa</w:t>
      </w:r>
      <w:r>
        <w:rPr>
          <w:spacing w:val="25"/>
          <w:sz w:val="24"/>
        </w:rPr>
        <w:t> </w:t>
      </w:r>
      <w:r>
        <w:rPr>
          <w:sz w:val="24"/>
        </w:rPr>
        <w:t>contratante</w:t>
      </w:r>
      <w:r>
        <w:rPr>
          <w:spacing w:val="25"/>
          <w:sz w:val="24"/>
        </w:rPr>
        <w:t> </w:t>
      </w:r>
      <w:r>
        <w:rPr>
          <w:sz w:val="24"/>
        </w:rPr>
        <w:t>e</w:t>
      </w:r>
      <w:r>
        <w:rPr>
          <w:spacing w:val="25"/>
          <w:sz w:val="24"/>
        </w:rPr>
        <w:t> </w:t>
      </w:r>
      <w:r>
        <w:rPr>
          <w:sz w:val="24"/>
        </w:rPr>
        <w:t>as</w:t>
      </w:r>
      <w:r>
        <w:rPr>
          <w:spacing w:val="25"/>
          <w:sz w:val="24"/>
        </w:rPr>
        <w:t> </w:t>
      </w:r>
      <w:r>
        <w:rPr>
          <w:sz w:val="24"/>
        </w:rPr>
        <w:t>Cooperativas</w:t>
      </w:r>
      <w:r>
        <w:rPr>
          <w:spacing w:val="25"/>
          <w:sz w:val="24"/>
        </w:rPr>
        <w:t> </w:t>
      </w:r>
      <w:r>
        <w:rPr>
          <w:sz w:val="24"/>
        </w:rPr>
        <w:t>de Trabalho que não observar o disposto nos dispositivos acima e na legislação em vigor.</w:t>
      </w:r>
    </w:p>
    <w:p>
      <w:pPr>
        <w:pStyle w:val="ListParagraph"/>
        <w:numPr>
          <w:ilvl w:val="1"/>
          <w:numId w:val="69"/>
        </w:numPr>
        <w:tabs>
          <w:tab w:pos="475" w:val="left" w:leader="none"/>
        </w:tabs>
        <w:spacing w:line="247" w:lineRule="auto" w:before="272" w:after="0"/>
        <w:ind w:left="109" w:right="113" w:firstLine="0"/>
        <w:jc w:val="left"/>
        <w:rPr>
          <w:sz w:val="24"/>
        </w:rPr>
      </w:pPr>
      <w:r>
        <w:rPr>
          <w:sz w:val="24"/>
        </w:rPr>
        <w:t>A constituição ou utilização de Cooperativa de Trabalho para fraudar deliberadamente a legislação trabalhista, previdenciária e o disposto </w:t>
      </w:r>
      <w:r>
        <w:rPr>
          <w:sz w:val="24"/>
        </w:rPr>
        <w:t>nesta</w:t>
      </w:r>
      <w:r>
        <w:rPr>
          <w:spacing w:val="80"/>
          <w:w w:val="150"/>
          <w:sz w:val="24"/>
        </w:rPr>
        <w:t> </w:t>
      </w:r>
      <w:r>
        <w:rPr>
          <w:sz w:val="24"/>
        </w:rPr>
        <w:t>Lei, acarretará aos responsáveis as sanções cíveis e administrativas cabíveis.</w:t>
      </w:r>
    </w:p>
    <w:p>
      <w:pPr>
        <w:pStyle w:val="BodyText"/>
        <w:ind w:left="0"/>
      </w:pPr>
    </w:p>
    <w:p>
      <w:pPr>
        <w:pStyle w:val="BodyText"/>
        <w:ind w:left="0"/>
      </w:pPr>
    </w:p>
    <w:p>
      <w:pPr>
        <w:pStyle w:val="BodyText"/>
        <w:ind w:left="0"/>
      </w:pPr>
    </w:p>
    <w:p>
      <w:pPr>
        <w:pStyle w:val="BodyText"/>
        <w:spacing w:before="172"/>
        <w:ind w:left="0"/>
      </w:pPr>
    </w:p>
    <w:p>
      <w:pPr>
        <w:spacing w:before="0"/>
        <w:ind w:left="0" w:right="3" w:firstLine="0"/>
        <w:jc w:val="center"/>
        <w:rPr>
          <w:b/>
          <w:sz w:val="24"/>
        </w:rPr>
      </w:pPr>
      <w:r>
        <w:rPr>
          <w:b/>
          <w:sz w:val="24"/>
        </w:rPr>
        <w:t>ANEXO</w:t>
      </w:r>
      <w:r>
        <w:rPr>
          <w:b/>
          <w:spacing w:val="-5"/>
          <w:sz w:val="24"/>
        </w:rPr>
        <w:t> </w:t>
      </w:r>
      <w:r>
        <w:rPr>
          <w:b/>
          <w:spacing w:val="-10"/>
          <w:sz w:val="24"/>
        </w:rPr>
        <w:t>V</w:t>
      </w:r>
    </w:p>
    <w:p>
      <w:pPr>
        <w:spacing w:before="129"/>
        <w:ind w:left="0" w:right="3" w:firstLine="0"/>
        <w:jc w:val="center"/>
        <w:rPr>
          <w:b/>
          <w:sz w:val="24"/>
        </w:rPr>
      </w:pPr>
      <w:r>
        <w:rPr>
          <w:b/>
          <w:sz w:val="24"/>
        </w:rPr>
        <w:t>ORÇAMENTO</w:t>
      </w:r>
      <w:r>
        <w:rPr>
          <w:b/>
          <w:spacing w:val="-5"/>
          <w:sz w:val="24"/>
        </w:rPr>
        <w:t> </w:t>
      </w:r>
      <w:r>
        <w:rPr>
          <w:b/>
          <w:spacing w:val="-2"/>
          <w:sz w:val="24"/>
        </w:rPr>
        <w:t>ESTIMADO</w:t>
      </w:r>
    </w:p>
    <w:p>
      <w:pPr>
        <w:pStyle w:val="BodyText"/>
        <w:spacing w:before="48"/>
        <w:ind w:left="0"/>
        <w:rPr>
          <w:b/>
          <w:sz w:val="20"/>
        </w:rPr>
      </w:pPr>
    </w:p>
    <w:tbl>
      <w:tblPr>
        <w:tblW w:w="0" w:type="auto"/>
        <w:jc w:val="left"/>
        <w:tblInd w:w="22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5"/>
        <w:gridCol w:w="4605"/>
        <w:gridCol w:w="1380"/>
        <w:gridCol w:w="810"/>
        <w:gridCol w:w="1230"/>
        <w:gridCol w:w="1230"/>
        <w:gridCol w:w="1380"/>
      </w:tblGrid>
      <w:tr>
        <w:trPr>
          <w:trHeight w:val="1049" w:hRule="atLeast"/>
        </w:trPr>
        <w:tc>
          <w:tcPr>
            <w:tcW w:w="795" w:type="dxa"/>
          </w:tcPr>
          <w:p>
            <w:pPr>
              <w:pStyle w:val="TableParagraph"/>
              <w:rPr>
                <w:b/>
                <w:sz w:val="12"/>
              </w:rPr>
            </w:pPr>
          </w:p>
          <w:p>
            <w:pPr>
              <w:pStyle w:val="TableParagraph"/>
              <w:rPr>
                <w:b/>
                <w:sz w:val="12"/>
              </w:rPr>
            </w:pPr>
          </w:p>
          <w:p>
            <w:pPr>
              <w:pStyle w:val="TableParagraph"/>
              <w:spacing w:before="74"/>
              <w:rPr>
                <w:b/>
                <w:sz w:val="12"/>
              </w:rPr>
            </w:pPr>
          </w:p>
          <w:p>
            <w:pPr>
              <w:pStyle w:val="TableParagraph"/>
              <w:ind w:left="29"/>
              <w:jc w:val="center"/>
              <w:rPr>
                <w:sz w:val="12"/>
              </w:rPr>
            </w:pPr>
            <w:r>
              <w:rPr>
                <w:spacing w:val="-4"/>
                <w:sz w:val="12"/>
              </w:rPr>
              <w:t>ITEM</w:t>
            </w:r>
          </w:p>
        </w:tc>
        <w:tc>
          <w:tcPr>
            <w:tcW w:w="4605" w:type="dxa"/>
          </w:tcPr>
          <w:p>
            <w:pPr>
              <w:pStyle w:val="TableParagraph"/>
              <w:rPr>
                <w:b/>
                <w:sz w:val="18"/>
              </w:rPr>
            </w:pPr>
          </w:p>
          <w:p>
            <w:pPr>
              <w:pStyle w:val="TableParagraph"/>
              <w:spacing w:before="18"/>
              <w:rPr>
                <w:b/>
                <w:sz w:val="18"/>
              </w:rPr>
            </w:pPr>
          </w:p>
          <w:p>
            <w:pPr>
              <w:pStyle w:val="TableParagraph"/>
              <w:ind w:left="1027"/>
              <w:rPr>
                <w:sz w:val="18"/>
              </w:rPr>
            </w:pPr>
            <w:r>
              <w:rPr>
                <w:sz w:val="18"/>
              </w:rPr>
              <w:t>DESCRIÇÃO / </w:t>
            </w:r>
            <w:r>
              <w:rPr>
                <w:spacing w:val="-2"/>
                <w:sz w:val="18"/>
              </w:rPr>
              <w:t>ESPECIFICAÇÃO</w:t>
            </w:r>
          </w:p>
        </w:tc>
        <w:tc>
          <w:tcPr>
            <w:tcW w:w="1380" w:type="dxa"/>
          </w:tcPr>
          <w:p>
            <w:pPr>
              <w:pStyle w:val="TableParagraph"/>
              <w:rPr>
                <w:b/>
                <w:sz w:val="12"/>
              </w:rPr>
            </w:pPr>
          </w:p>
          <w:p>
            <w:pPr>
              <w:pStyle w:val="TableParagraph"/>
              <w:rPr>
                <w:b/>
                <w:sz w:val="12"/>
              </w:rPr>
            </w:pPr>
          </w:p>
          <w:p>
            <w:pPr>
              <w:pStyle w:val="TableParagraph"/>
              <w:spacing w:before="74"/>
              <w:rPr>
                <w:b/>
                <w:sz w:val="12"/>
              </w:rPr>
            </w:pPr>
          </w:p>
          <w:p>
            <w:pPr>
              <w:pStyle w:val="TableParagraph"/>
              <w:ind w:left="314"/>
              <w:rPr>
                <w:sz w:val="12"/>
              </w:rPr>
            </w:pPr>
            <w:r>
              <w:rPr>
                <w:sz w:val="12"/>
              </w:rPr>
              <w:t>COD. ID </w:t>
            </w:r>
            <w:r>
              <w:rPr>
                <w:spacing w:val="-4"/>
                <w:sz w:val="12"/>
              </w:rPr>
              <w:t>SIGA</w:t>
            </w:r>
          </w:p>
        </w:tc>
        <w:tc>
          <w:tcPr>
            <w:tcW w:w="810" w:type="dxa"/>
          </w:tcPr>
          <w:p>
            <w:pPr>
              <w:pStyle w:val="TableParagraph"/>
              <w:rPr>
                <w:b/>
                <w:sz w:val="12"/>
              </w:rPr>
            </w:pPr>
          </w:p>
          <w:p>
            <w:pPr>
              <w:pStyle w:val="TableParagraph"/>
              <w:spacing w:before="77"/>
              <w:rPr>
                <w:b/>
                <w:sz w:val="12"/>
              </w:rPr>
            </w:pPr>
          </w:p>
          <w:p>
            <w:pPr>
              <w:pStyle w:val="TableParagraph"/>
              <w:spacing w:line="470" w:lineRule="auto"/>
              <w:ind w:left="164" w:right="128" w:firstLine="90"/>
              <w:rPr>
                <w:sz w:val="12"/>
              </w:rPr>
            </w:pPr>
            <w:r>
              <w:rPr>
                <w:spacing w:val="-4"/>
                <w:sz w:val="12"/>
              </w:rPr>
              <w:t>UNID</w:t>
            </w:r>
            <w:r>
              <w:rPr>
                <w:spacing w:val="40"/>
                <w:sz w:val="12"/>
              </w:rPr>
              <w:t> </w:t>
            </w:r>
            <w:r>
              <w:rPr>
                <w:spacing w:val="-2"/>
                <w:sz w:val="12"/>
              </w:rPr>
              <w:t>MEDIDA</w:t>
            </w:r>
          </w:p>
        </w:tc>
        <w:tc>
          <w:tcPr>
            <w:tcW w:w="1230" w:type="dxa"/>
          </w:tcPr>
          <w:p>
            <w:pPr>
              <w:pStyle w:val="TableParagraph"/>
              <w:rPr>
                <w:b/>
                <w:sz w:val="14"/>
              </w:rPr>
            </w:pPr>
          </w:p>
          <w:p>
            <w:pPr>
              <w:pStyle w:val="TableParagraph"/>
              <w:spacing w:before="147"/>
              <w:rPr>
                <w:b/>
                <w:sz w:val="14"/>
              </w:rPr>
            </w:pPr>
          </w:p>
          <w:p>
            <w:pPr>
              <w:pStyle w:val="TableParagraph"/>
              <w:ind w:left="370"/>
              <w:rPr>
                <w:sz w:val="14"/>
              </w:rPr>
            </w:pPr>
            <w:r>
              <w:rPr>
                <w:spacing w:val="-2"/>
                <w:sz w:val="14"/>
              </w:rPr>
              <w:t>QUANT</w:t>
            </w:r>
          </w:p>
        </w:tc>
        <w:tc>
          <w:tcPr>
            <w:tcW w:w="1230" w:type="dxa"/>
          </w:tcPr>
          <w:p>
            <w:pPr>
              <w:pStyle w:val="TableParagraph"/>
              <w:spacing w:before="38"/>
              <w:rPr>
                <w:b/>
                <w:sz w:val="14"/>
              </w:rPr>
            </w:pPr>
          </w:p>
          <w:p>
            <w:pPr>
              <w:pStyle w:val="TableParagraph"/>
              <w:spacing w:line="403" w:lineRule="auto"/>
              <w:ind w:left="150" w:right="118" w:hanging="1"/>
              <w:jc w:val="center"/>
              <w:rPr>
                <w:b/>
                <w:sz w:val="14"/>
              </w:rPr>
            </w:pPr>
            <w:r>
              <w:rPr>
                <w:spacing w:val="-2"/>
                <w:sz w:val="14"/>
              </w:rPr>
              <w:t>PREÇO</w:t>
            </w:r>
            <w:r>
              <w:rPr>
                <w:spacing w:val="40"/>
                <w:sz w:val="14"/>
              </w:rPr>
              <w:t> </w:t>
            </w:r>
            <w:r>
              <w:rPr>
                <w:spacing w:val="-2"/>
                <w:sz w:val="14"/>
              </w:rPr>
              <w:t>UNITÁRIO</w:t>
            </w:r>
            <w:r>
              <w:rPr>
                <w:spacing w:val="40"/>
                <w:sz w:val="14"/>
              </w:rPr>
              <w:t> </w:t>
            </w:r>
            <w:r>
              <w:rPr>
                <w:sz w:val="14"/>
              </w:rPr>
              <w:t>ESTIMADO</w:t>
            </w:r>
            <w:r>
              <w:rPr>
                <w:spacing w:val="-9"/>
                <w:sz w:val="14"/>
              </w:rPr>
              <w:t> </w:t>
            </w:r>
            <w:r>
              <w:rPr>
                <w:b/>
                <w:sz w:val="14"/>
              </w:rPr>
              <w:t>R$</w:t>
            </w:r>
          </w:p>
        </w:tc>
        <w:tc>
          <w:tcPr>
            <w:tcW w:w="1380" w:type="dxa"/>
          </w:tcPr>
          <w:p>
            <w:pPr>
              <w:pStyle w:val="TableParagraph"/>
              <w:rPr>
                <w:b/>
                <w:sz w:val="14"/>
              </w:rPr>
            </w:pPr>
          </w:p>
          <w:p>
            <w:pPr>
              <w:pStyle w:val="TableParagraph"/>
              <w:spacing w:before="12"/>
              <w:rPr>
                <w:b/>
                <w:sz w:val="14"/>
              </w:rPr>
            </w:pPr>
          </w:p>
          <w:p>
            <w:pPr>
              <w:pStyle w:val="TableParagraph"/>
              <w:spacing w:line="403" w:lineRule="auto"/>
              <w:ind w:left="225" w:right="185"/>
              <w:rPr>
                <w:b/>
                <w:sz w:val="14"/>
              </w:rPr>
            </w:pPr>
            <w:r>
              <w:rPr>
                <w:spacing w:val="-2"/>
                <w:sz w:val="14"/>
              </w:rPr>
              <w:t>PREÇO</w:t>
            </w:r>
            <w:r>
              <w:rPr>
                <w:spacing w:val="-7"/>
                <w:sz w:val="14"/>
              </w:rPr>
              <w:t> </w:t>
            </w:r>
            <w:r>
              <w:rPr>
                <w:spacing w:val="-2"/>
                <w:sz w:val="14"/>
              </w:rPr>
              <w:t>TOTAL</w:t>
            </w:r>
            <w:r>
              <w:rPr>
                <w:spacing w:val="40"/>
                <w:sz w:val="14"/>
              </w:rPr>
              <w:t> </w:t>
            </w:r>
            <w:r>
              <w:rPr>
                <w:sz w:val="14"/>
              </w:rPr>
              <w:t>ESTIMADO </w:t>
            </w:r>
            <w:r>
              <w:rPr>
                <w:b/>
                <w:spacing w:val="-5"/>
                <w:sz w:val="14"/>
              </w:rPr>
              <w:t>R$</w:t>
            </w:r>
          </w:p>
        </w:tc>
      </w:tr>
      <w:tr>
        <w:trPr>
          <w:trHeight w:val="1319" w:hRule="atLeast"/>
        </w:trPr>
        <w:tc>
          <w:tcPr>
            <w:tcW w:w="795" w:type="dxa"/>
            <w:tcBorders>
              <w:bottom w:val="single" w:sz="6" w:space="0" w:color="000000"/>
            </w:tcBorders>
          </w:tcPr>
          <w:p>
            <w:pPr>
              <w:pStyle w:val="TableParagraph"/>
              <w:rPr>
                <w:b/>
                <w:sz w:val="22"/>
              </w:rPr>
            </w:pPr>
          </w:p>
          <w:p>
            <w:pPr>
              <w:pStyle w:val="TableParagraph"/>
              <w:spacing w:before="23"/>
              <w:rPr>
                <w:b/>
                <w:sz w:val="22"/>
              </w:rPr>
            </w:pPr>
          </w:p>
          <w:p>
            <w:pPr>
              <w:pStyle w:val="TableParagraph"/>
              <w:ind w:left="29"/>
              <w:jc w:val="center"/>
              <w:rPr>
                <w:sz w:val="22"/>
              </w:rPr>
            </w:pPr>
            <w:r>
              <w:rPr>
                <w:spacing w:val="-10"/>
                <w:sz w:val="22"/>
              </w:rPr>
              <w:t>1</w:t>
            </w:r>
          </w:p>
        </w:tc>
        <w:tc>
          <w:tcPr>
            <w:tcW w:w="4605" w:type="dxa"/>
            <w:tcBorders>
              <w:bottom w:val="single" w:sz="6" w:space="0" w:color="000000"/>
            </w:tcBorders>
          </w:tcPr>
          <w:p>
            <w:pPr>
              <w:pStyle w:val="TableParagraph"/>
              <w:spacing w:before="143"/>
              <w:ind w:left="179"/>
              <w:jc w:val="both"/>
              <w:rPr>
                <w:sz w:val="20"/>
              </w:rPr>
            </w:pPr>
            <w:r>
              <w:rPr>
                <w:sz w:val="20"/>
              </w:rPr>
              <w:t>AGULHA</w:t>
            </w:r>
            <w:r>
              <w:rPr>
                <w:spacing w:val="49"/>
                <w:sz w:val="20"/>
              </w:rPr>
              <w:t>  </w:t>
            </w:r>
            <w:r>
              <w:rPr>
                <w:sz w:val="20"/>
              </w:rPr>
              <w:t>MÚLTIPLA</w:t>
            </w:r>
            <w:r>
              <w:rPr>
                <w:spacing w:val="50"/>
                <w:sz w:val="20"/>
              </w:rPr>
              <w:t>  </w:t>
            </w:r>
            <w:r>
              <w:rPr>
                <w:sz w:val="20"/>
              </w:rPr>
              <w:t>PARA</w:t>
            </w:r>
            <w:r>
              <w:rPr>
                <w:spacing w:val="49"/>
                <w:sz w:val="20"/>
              </w:rPr>
              <w:t>  </w:t>
            </w:r>
            <w:r>
              <w:rPr>
                <w:sz w:val="20"/>
              </w:rPr>
              <w:t>COLETA</w:t>
            </w:r>
            <w:r>
              <w:rPr>
                <w:spacing w:val="50"/>
                <w:sz w:val="20"/>
              </w:rPr>
              <w:t>  </w:t>
            </w:r>
            <w:r>
              <w:rPr>
                <w:spacing w:val="-5"/>
                <w:sz w:val="20"/>
              </w:rPr>
              <w:t>DE</w:t>
            </w:r>
          </w:p>
          <w:p>
            <w:pPr>
              <w:pStyle w:val="TableParagraph"/>
              <w:spacing w:line="280" w:lineRule="auto" w:before="40"/>
              <w:ind w:left="179" w:right="148"/>
              <w:jc w:val="both"/>
              <w:rPr>
                <w:sz w:val="20"/>
              </w:rPr>
            </w:pPr>
            <w:r>
              <w:rPr>
                <w:sz w:val="20"/>
              </w:rPr>
              <w:t>SANGUE a vácuo, medindo </w:t>
            </w:r>
            <w:r>
              <w:rPr>
                <w:b/>
                <w:sz w:val="20"/>
              </w:rPr>
              <w:t>25 x 0,8 mm, 21 </w:t>
            </w:r>
            <w:r>
              <w:rPr>
                <w:b/>
                <w:sz w:val="20"/>
              </w:rPr>
              <w:t>g</w:t>
            </w:r>
            <w:r>
              <w:rPr>
                <w:sz w:val="20"/>
              </w:rPr>
              <w:t>, descartável, com tampa protetora, corpo protetor, estéril, em aço inox com cânula trifaceada.</w:t>
            </w:r>
          </w:p>
        </w:tc>
        <w:tc>
          <w:tcPr>
            <w:tcW w:w="1380" w:type="dxa"/>
            <w:tcBorders>
              <w:bottom w:val="single" w:sz="6" w:space="0" w:color="000000"/>
            </w:tcBorders>
          </w:tcPr>
          <w:p>
            <w:pPr>
              <w:pStyle w:val="TableParagraph"/>
              <w:rPr>
                <w:b/>
                <w:sz w:val="14"/>
              </w:rPr>
            </w:pPr>
          </w:p>
          <w:p>
            <w:pPr>
              <w:pStyle w:val="TableParagraph"/>
              <w:spacing w:before="147"/>
              <w:rPr>
                <w:b/>
                <w:sz w:val="14"/>
              </w:rPr>
            </w:pPr>
          </w:p>
          <w:p>
            <w:pPr>
              <w:pStyle w:val="TableParagraph"/>
              <w:ind w:left="29"/>
              <w:jc w:val="center"/>
              <w:rPr>
                <w:b/>
                <w:sz w:val="14"/>
              </w:rPr>
            </w:pPr>
            <w:r>
              <w:rPr>
                <w:sz w:val="14"/>
              </w:rPr>
              <w:t>6640.046.0018</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188310)</w:t>
            </w:r>
          </w:p>
        </w:tc>
        <w:tc>
          <w:tcPr>
            <w:tcW w:w="810" w:type="dxa"/>
            <w:tcBorders>
              <w:bottom w:val="single" w:sz="6" w:space="0" w:color="000000"/>
            </w:tcBorders>
          </w:tcPr>
          <w:p>
            <w:pPr>
              <w:pStyle w:val="TableParagraph"/>
              <w:rPr>
                <w:b/>
                <w:sz w:val="18"/>
              </w:rPr>
            </w:pPr>
          </w:p>
          <w:p>
            <w:pPr>
              <w:pStyle w:val="TableParagraph"/>
              <w:spacing w:before="153"/>
              <w:rPr>
                <w:b/>
                <w:sz w:val="18"/>
              </w:rPr>
            </w:pPr>
          </w:p>
          <w:p>
            <w:pPr>
              <w:pStyle w:val="TableParagraph"/>
              <w:ind w:left="29"/>
              <w:jc w:val="center"/>
              <w:rPr>
                <w:sz w:val="18"/>
              </w:rPr>
            </w:pPr>
            <w:r>
              <w:rPr>
                <w:spacing w:val="-5"/>
                <w:sz w:val="18"/>
              </w:rPr>
              <w:t>un</w:t>
            </w:r>
          </w:p>
        </w:tc>
        <w:tc>
          <w:tcPr>
            <w:tcW w:w="1230" w:type="dxa"/>
            <w:tcBorders>
              <w:bottom w:val="single" w:sz="6" w:space="0" w:color="000000"/>
            </w:tcBorders>
          </w:tcPr>
          <w:p>
            <w:pPr>
              <w:pStyle w:val="TableParagraph"/>
              <w:rPr>
                <w:b/>
                <w:sz w:val="18"/>
              </w:rPr>
            </w:pPr>
          </w:p>
          <w:p>
            <w:pPr>
              <w:pStyle w:val="TableParagraph"/>
              <w:spacing w:before="153"/>
              <w:rPr>
                <w:b/>
                <w:sz w:val="18"/>
              </w:rPr>
            </w:pPr>
          </w:p>
          <w:p>
            <w:pPr>
              <w:pStyle w:val="TableParagraph"/>
              <w:ind w:right="148"/>
              <w:jc w:val="right"/>
              <w:rPr>
                <w:b/>
                <w:sz w:val="18"/>
              </w:rPr>
            </w:pPr>
            <w:r>
              <w:rPr>
                <w:b/>
                <w:spacing w:val="-2"/>
                <w:sz w:val="18"/>
              </w:rPr>
              <w:t>48.000</w:t>
            </w:r>
          </w:p>
        </w:tc>
        <w:tc>
          <w:tcPr>
            <w:tcW w:w="1230" w:type="dxa"/>
            <w:tcBorders>
              <w:bottom w:val="single" w:sz="6" w:space="0" w:color="000000"/>
            </w:tcBorders>
          </w:tcPr>
          <w:p>
            <w:pPr>
              <w:pStyle w:val="TableParagraph"/>
              <w:rPr>
                <w:b/>
                <w:sz w:val="18"/>
              </w:rPr>
            </w:pPr>
          </w:p>
          <w:p>
            <w:pPr>
              <w:pStyle w:val="TableParagraph"/>
              <w:spacing w:before="153"/>
              <w:rPr>
                <w:b/>
                <w:sz w:val="18"/>
              </w:rPr>
            </w:pPr>
          </w:p>
          <w:p>
            <w:pPr>
              <w:pStyle w:val="TableParagraph"/>
              <w:ind w:right="148"/>
              <w:jc w:val="right"/>
              <w:rPr>
                <w:b/>
                <w:sz w:val="18"/>
              </w:rPr>
            </w:pPr>
            <w:r>
              <w:rPr>
                <w:b/>
                <w:spacing w:val="-4"/>
                <w:sz w:val="18"/>
              </w:rPr>
              <w:t>1,01</w:t>
            </w:r>
          </w:p>
        </w:tc>
        <w:tc>
          <w:tcPr>
            <w:tcW w:w="1380" w:type="dxa"/>
            <w:tcBorders>
              <w:bottom w:val="single" w:sz="6" w:space="0" w:color="000000"/>
            </w:tcBorders>
          </w:tcPr>
          <w:p>
            <w:pPr>
              <w:pStyle w:val="TableParagraph"/>
              <w:rPr>
                <w:b/>
                <w:sz w:val="18"/>
              </w:rPr>
            </w:pPr>
          </w:p>
          <w:p>
            <w:pPr>
              <w:pStyle w:val="TableParagraph"/>
              <w:spacing w:before="153"/>
              <w:rPr>
                <w:b/>
                <w:sz w:val="18"/>
              </w:rPr>
            </w:pPr>
          </w:p>
          <w:p>
            <w:pPr>
              <w:pStyle w:val="TableParagraph"/>
              <w:ind w:right="148"/>
              <w:jc w:val="right"/>
              <w:rPr>
                <w:b/>
                <w:sz w:val="18"/>
              </w:rPr>
            </w:pPr>
            <w:r>
              <w:rPr>
                <w:b/>
                <w:spacing w:val="-2"/>
                <w:sz w:val="18"/>
              </w:rPr>
              <w:t>48.902,40</w:t>
            </w:r>
          </w:p>
        </w:tc>
      </w:tr>
      <w:tr>
        <w:trPr>
          <w:trHeight w:val="1049" w:hRule="atLeast"/>
        </w:trPr>
        <w:tc>
          <w:tcPr>
            <w:tcW w:w="795" w:type="dxa"/>
            <w:tcBorders>
              <w:top w:val="single" w:sz="6" w:space="0" w:color="000000"/>
              <w:bottom w:val="single" w:sz="6" w:space="0" w:color="000000"/>
            </w:tcBorders>
          </w:tcPr>
          <w:p>
            <w:pPr>
              <w:pStyle w:val="TableParagraph"/>
              <w:spacing w:before="141"/>
              <w:rPr>
                <w:b/>
                <w:sz w:val="22"/>
              </w:rPr>
            </w:pPr>
          </w:p>
          <w:p>
            <w:pPr>
              <w:pStyle w:val="TableParagraph"/>
              <w:ind w:left="29"/>
              <w:jc w:val="center"/>
              <w:rPr>
                <w:sz w:val="22"/>
              </w:rPr>
            </w:pPr>
            <w:r>
              <w:rPr>
                <w:spacing w:val="-10"/>
                <w:sz w:val="22"/>
              </w:rPr>
              <w:t>2</w:t>
            </w:r>
          </w:p>
        </w:tc>
        <w:tc>
          <w:tcPr>
            <w:tcW w:w="4605" w:type="dxa"/>
            <w:tcBorders>
              <w:top w:val="single" w:sz="6" w:space="0" w:color="000000"/>
              <w:bottom w:val="single" w:sz="6" w:space="0" w:color="000000"/>
            </w:tcBorders>
          </w:tcPr>
          <w:p>
            <w:pPr>
              <w:pStyle w:val="TableParagraph"/>
              <w:spacing w:line="280" w:lineRule="auto" w:before="143"/>
              <w:ind w:left="179" w:right="148"/>
              <w:jc w:val="both"/>
              <w:rPr>
                <w:sz w:val="20"/>
              </w:rPr>
            </w:pPr>
            <w:r>
              <w:rPr>
                <w:sz w:val="20"/>
              </w:rPr>
              <w:t>LÂMINA MICROSCOPIA, tipo: fosca, </w:t>
            </w:r>
            <w:r>
              <w:rPr>
                <w:sz w:val="20"/>
              </w:rPr>
              <w:t>material: vidro, dimensão: </w:t>
            </w:r>
            <w:r>
              <w:rPr>
                <w:b/>
                <w:sz w:val="20"/>
              </w:rPr>
              <w:t>26 x 76 mm</w:t>
            </w:r>
            <w:r>
              <w:rPr>
                <w:sz w:val="20"/>
              </w:rPr>
              <w:t>, borda: fosca, espessura: </w:t>
            </w:r>
            <w:r>
              <w:rPr>
                <w:b/>
                <w:sz w:val="20"/>
              </w:rPr>
              <w:t>1,0 ~ 1,2 mm</w:t>
            </w:r>
            <w:r>
              <w:rPr>
                <w:sz w:val="20"/>
              </w:rPr>
              <w:t>.</w:t>
            </w:r>
          </w:p>
        </w:tc>
        <w:tc>
          <w:tcPr>
            <w:tcW w:w="1380" w:type="dxa"/>
            <w:tcBorders>
              <w:top w:val="single" w:sz="6" w:space="0" w:color="000000"/>
              <w:bottom w:val="single" w:sz="6" w:space="0" w:color="000000"/>
            </w:tcBorders>
          </w:tcPr>
          <w:p>
            <w:pPr>
              <w:pStyle w:val="TableParagraph"/>
              <w:rPr>
                <w:b/>
                <w:sz w:val="14"/>
              </w:rPr>
            </w:pPr>
          </w:p>
          <w:p>
            <w:pPr>
              <w:pStyle w:val="TableParagraph"/>
              <w:spacing w:before="12"/>
              <w:rPr>
                <w:b/>
                <w:sz w:val="14"/>
              </w:rPr>
            </w:pPr>
          </w:p>
          <w:p>
            <w:pPr>
              <w:pStyle w:val="TableParagraph"/>
              <w:ind w:left="29"/>
              <w:jc w:val="center"/>
              <w:rPr>
                <w:b/>
                <w:sz w:val="14"/>
              </w:rPr>
            </w:pPr>
            <w:r>
              <w:rPr>
                <w:sz w:val="14"/>
              </w:rPr>
              <w:t>6640.123.0016</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105982)</w:t>
            </w:r>
          </w:p>
        </w:tc>
        <w:tc>
          <w:tcPr>
            <w:tcW w:w="81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left="29"/>
              <w:jc w:val="center"/>
              <w:rPr>
                <w:sz w:val="18"/>
              </w:rPr>
            </w:pPr>
            <w:r>
              <w:rPr>
                <w:spacing w:val="-5"/>
                <w:sz w:val="18"/>
              </w:rPr>
              <w:t>cx</w:t>
            </w:r>
          </w:p>
        </w:tc>
        <w:tc>
          <w:tcPr>
            <w:tcW w:w="123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5"/>
                <w:sz w:val="18"/>
              </w:rPr>
              <w:t>750</w:t>
            </w:r>
          </w:p>
        </w:tc>
        <w:tc>
          <w:tcPr>
            <w:tcW w:w="123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4"/>
                <w:sz w:val="18"/>
              </w:rPr>
              <w:t>8,38</w:t>
            </w:r>
          </w:p>
        </w:tc>
        <w:tc>
          <w:tcPr>
            <w:tcW w:w="138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2"/>
                <w:sz w:val="18"/>
              </w:rPr>
              <w:t>6.286,50</w:t>
            </w:r>
          </w:p>
        </w:tc>
      </w:tr>
      <w:tr>
        <w:trPr>
          <w:trHeight w:val="1049" w:hRule="atLeast"/>
        </w:trPr>
        <w:tc>
          <w:tcPr>
            <w:tcW w:w="795" w:type="dxa"/>
            <w:tcBorders>
              <w:top w:val="single" w:sz="6" w:space="0" w:color="000000"/>
              <w:bottom w:val="single" w:sz="6" w:space="0" w:color="000000"/>
            </w:tcBorders>
          </w:tcPr>
          <w:p>
            <w:pPr>
              <w:pStyle w:val="TableParagraph"/>
              <w:spacing w:before="141"/>
              <w:rPr>
                <w:b/>
                <w:sz w:val="22"/>
              </w:rPr>
            </w:pPr>
          </w:p>
          <w:p>
            <w:pPr>
              <w:pStyle w:val="TableParagraph"/>
              <w:ind w:left="29"/>
              <w:jc w:val="center"/>
              <w:rPr>
                <w:sz w:val="22"/>
              </w:rPr>
            </w:pPr>
            <w:r>
              <w:rPr>
                <w:spacing w:val="-10"/>
                <w:sz w:val="22"/>
              </w:rPr>
              <w:t>3</w:t>
            </w:r>
          </w:p>
        </w:tc>
        <w:tc>
          <w:tcPr>
            <w:tcW w:w="4605" w:type="dxa"/>
            <w:tcBorders>
              <w:top w:val="single" w:sz="6" w:space="0" w:color="000000"/>
              <w:bottom w:val="single" w:sz="6" w:space="0" w:color="000000"/>
            </w:tcBorders>
          </w:tcPr>
          <w:p>
            <w:pPr>
              <w:pStyle w:val="TableParagraph"/>
              <w:spacing w:line="280" w:lineRule="auto" w:before="143"/>
              <w:ind w:left="179" w:right="147"/>
              <w:jc w:val="both"/>
              <w:rPr>
                <w:sz w:val="20"/>
              </w:rPr>
            </w:pPr>
            <w:r>
              <w:rPr>
                <w:sz w:val="20"/>
              </w:rPr>
              <w:t>LAMÍNULA PARA MICROSCOPIA lisa, </w:t>
            </w:r>
            <w:r>
              <w:rPr>
                <w:sz w:val="20"/>
              </w:rPr>
              <w:t>medindo </w:t>
            </w:r>
            <w:r>
              <w:rPr>
                <w:b/>
                <w:sz w:val="20"/>
              </w:rPr>
              <w:t>22 x 22 mm</w:t>
            </w:r>
            <w:r>
              <w:rPr>
                <w:sz w:val="20"/>
              </w:rPr>
              <w:t>, com espessura aproximada de </w:t>
            </w:r>
            <w:r>
              <w:rPr>
                <w:b/>
                <w:sz w:val="20"/>
              </w:rPr>
              <w:t>0,15 </w:t>
            </w:r>
            <w:r>
              <w:rPr>
                <w:b/>
                <w:spacing w:val="-4"/>
                <w:sz w:val="20"/>
              </w:rPr>
              <w:t>mm</w:t>
            </w:r>
            <w:r>
              <w:rPr>
                <w:spacing w:val="-4"/>
                <w:sz w:val="20"/>
              </w:rPr>
              <w:t>.</w:t>
            </w:r>
          </w:p>
        </w:tc>
        <w:tc>
          <w:tcPr>
            <w:tcW w:w="1380" w:type="dxa"/>
            <w:tcBorders>
              <w:top w:val="single" w:sz="6" w:space="0" w:color="000000"/>
              <w:bottom w:val="single" w:sz="6" w:space="0" w:color="000000"/>
            </w:tcBorders>
          </w:tcPr>
          <w:p>
            <w:pPr>
              <w:pStyle w:val="TableParagraph"/>
              <w:rPr>
                <w:b/>
                <w:sz w:val="14"/>
              </w:rPr>
            </w:pPr>
          </w:p>
          <w:p>
            <w:pPr>
              <w:pStyle w:val="TableParagraph"/>
              <w:spacing w:before="12"/>
              <w:rPr>
                <w:b/>
                <w:sz w:val="14"/>
              </w:rPr>
            </w:pPr>
          </w:p>
          <w:p>
            <w:pPr>
              <w:pStyle w:val="TableParagraph"/>
              <w:ind w:left="29"/>
              <w:jc w:val="center"/>
              <w:rPr>
                <w:b/>
                <w:sz w:val="14"/>
              </w:rPr>
            </w:pPr>
            <w:r>
              <w:rPr>
                <w:sz w:val="14"/>
              </w:rPr>
              <w:t>6640.121.0010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56310)</w:t>
            </w:r>
          </w:p>
        </w:tc>
        <w:tc>
          <w:tcPr>
            <w:tcW w:w="81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2"/>
                <w:sz w:val="18"/>
              </w:rPr>
              <w:t>24.000</w:t>
            </w:r>
          </w:p>
        </w:tc>
        <w:tc>
          <w:tcPr>
            <w:tcW w:w="123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4"/>
                <w:sz w:val="18"/>
              </w:rPr>
              <w:t>0,15</w:t>
            </w:r>
          </w:p>
        </w:tc>
        <w:tc>
          <w:tcPr>
            <w:tcW w:w="1380" w:type="dxa"/>
            <w:tcBorders>
              <w:top w:val="single" w:sz="6" w:space="0" w:color="000000"/>
              <w:bottom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2"/>
                <w:sz w:val="18"/>
              </w:rPr>
              <w:t>3.609,60</w:t>
            </w:r>
          </w:p>
        </w:tc>
      </w:tr>
      <w:tr>
        <w:trPr>
          <w:trHeight w:val="1859" w:hRule="atLeast"/>
        </w:trPr>
        <w:tc>
          <w:tcPr>
            <w:tcW w:w="7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40"/>
              <w:rPr>
                <w:b/>
                <w:sz w:val="22"/>
              </w:rPr>
            </w:pPr>
          </w:p>
          <w:p>
            <w:pPr>
              <w:pStyle w:val="TableParagraph"/>
              <w:ind w:left="29"/>
              <w:jc w:val="center"/>
              <w:rPr>
                <w:sz w:val="22"/>
              </w:rPr>
            </w:pPr>
            <w:r>
              <w:rPr>
                <w:spacing w:val="-10"/>
                <w:sz w:val="22"/>
              </w:rPr>
              <w:t>4</w:t>
            </w:r>
          </w:p>
        </w:tc>
        <w:tc>
          <w:tcPr>
            <w:tcW w:w="460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66"/>
                <w:sz w:val="20"/>
              </w:rPr>
              <w:t> </w:t>
            </w:r>
            <w:r>
              <w:rPr>
                <w:sz w:val="20"/>
              </w:rPr>
              <w:t>DE</w:t>
            </w:r>
            <w:r>
              <w:rPr>
                <w:spacing w:val="66"/>
                <w:sz w:val="20"/>
              </w:rPr>
              <w:t> </w:t>
            </w:r>
            <w:r>
              <w:rPr>
                <w:sz w:val="20"/>
              </w:rPr>
              <w:t>COLETA</w:t>
            </w:r>
            <w:r>
              <w:rPr>
                <w:spacing w:val="55"/>
                <w:sz w:val="20"/>
              </w:rPr>
              <w:t> </w:t>
            </w:r>
            <w:r>
              <w:rPr>
                <w:sz w:val="20"/>
              </w:rPr>
              <w:t>DE</w:t>
            </w:r>
            <w:r>
              <w:rPr>
                <w:spacing w:val="66"/>
                <w:sz w:val="20"/>
              </w:rPr>
              <w:t> </w:t>
            </w:r>
            <w:r>
              <w:rPr>
                <w:sz w:val="20"/>
              </w:rPr>
              <w:t>SANGUE</w:t>
            </w:r>
            <w:r>
              <w:rPr>
                <w:spacing w:val="55"/>
                <w:sz w:val="20"/>
              </w:rPr>
              <w:t> </w:t>
            </w:r>
            <w:r>
              <w:rPr>
                <w:sz w:val="20"/>
              </w:rPr>
              <w:t>A</w:t>
            </w:r>
            <w:r>
              <w:rPr>
                <w:spacing w:val="52"/>
                <w:sz w:val="20"/>
              </w:rPr>
              <w:t> </w:t>
            </w:r>
            <w:r>
              <w:rPr>
                <w:spacing w:val="-2"/>
                <w:sz w:val="20"/>
              </w:rPr>
              <w:t>VÁCUO,</w:t>
            </w:r>
          </w:p>
          <w:p>
            <w:pPr>
              <w:pStyle w:val="TableParagraph"/>
              <w:spacing w:line="280" w:lineRule="auto" w:before="40"/>
              <w:ind w:left="179" w:right="147"/>
              <w:jc w:val="both"/>
              <w:rPr>
                <w:sz w:val="20"/>
              </w:rPr>
            </w:pPr>
            <w:r>
              <w:rPr>
                <w:sz w:val="20"/>
              </w:rPr>
              <w:t>tratamento estéril, em polipropileno, </w:t>
            </w:r>
            <w:r>
              <w:rPr>
                <w:sz w:val="20"/>
              </w:rPr>
              <w:t>capacidade</w:t>
            </w:r>
            <w:r>
              <w:rPr>
                <w:spacing w:val="80"/>
                <w:sz w:val="20"/>
              </w:rPr>
              <w:t> </w:t>
            </w:r>
            <w:r>
              <w:rPr>
                <w:sz w:val="20"/>
              </w:rPr>
              <w:t>para aproximadamente </w:t>
            </w:r>
            <w:r>
              <w:rPr>
                <w:b/>
                <w:sz w:val="20"/>
              </w:rPr>
              <w:t>3,5 ml</w:t>
            </w:r>
            <w:r>
              <w:rPr>
                <w:sz w:val="20"/>
              </w:rPr>
              <w:t>, tampa de borracha siliconizada com cor azul, com citrato de sódio</w:t>
            </w:r>
            <w:r>
              <w:rPr>
                <w:spacing w:val="40"/>
                <w:sz w:val="20"/>
              </w:rPr>
              <w:t> </w:t>
            </w:r>
            <w:r>
              <w:rPr>
                <w:sz w:val="20"/>
              </w:rPr>
              <w:t>3,2%, medindo aproximadamente </w:t>
            </w:r>
            <w:r>
              <w:rPr>
                <w:b/>
                <w:sz w:val="20"/>
              </w:rPr>
              <w:t>13 x 75 mm</w:t>
            </w:r>
            <w:r>
              <w:rPr>
                <w:sz w:val="20"/>
              </w:rPr>
              <w:t>, descartável, com dispositivo de segurança.</w:t>
            </w:r>
          </w:p>
        </w:tc>
        <w:tc>
          <w:tcPr>
            <w:tcW w:w="1380"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rPr>
                <w:b/>
                <w:sz w:val="14"/>
              </w:rPr>
            </w:pPr>
          </w:p>
          <w:p>
            <w:pPr>
              <w:pStyle w:val="TableParagraph"/>
              <w:spacing w:before="95"/>
              <w:rPr>
                <w:b/>
                <w:sz w:val="14"/>
              </w:rPr>
            </w:pPr>
          </w:p>
          <w:p>
            <w:pPr>
              <w:pStyle w:val="TableParagraph"/>
              <w:ind w:left="29"/>
              <w:jc w:val="center"/>
              <w:rPr>
                <w:b/>
                <w:sz w:val="14"/>
              </w:rPr>
            </w:pPr>
            <w:r>
              <w:rPr>
                <w:sz w:val="14"/>
              </w:rPr>
              <w:t>6640.033.0060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149473)</w:t>
            </w:r>
          </w:p>
        </w:tc>
        <w:tc>
          <w:tcPr>
            <w:tcW w:w="81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2"/>
                <w:sz w:val="18"/>
              </w:rPr>
              <w:t>38.400</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4"/>
                <w:sz w:val="18"/>
              </w:rPr>
              <w:t>1,32</w:t>
            </w:r>
          </w:p>
        </w:tc>
        <w:tc>
          <w:tcPr>
            <w:tcW w:w="138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2"/>
                <w:sz w:val="18"/>
              </w:rPr>
              <w:t>50.791,68</w:t>
            </w:r>
          </w:p>
        </w:tc>
      </w:tr>
      <w:tr>
        <w:trPr>
          <w:trHeight w:val="1859" w:hRule="atLeast"/>
        </w:trPr>
        <w:tc>
          <w:tcPr>
            <w:tcW w:w="7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40"/>
              <w:rPr>
                <w:b/>
                <w:sz w:val="22"/>
              </w:rPr>
            </w:pPr>
          </w:p>
          <w:p>
            <w:pPr>
              <w:pStyle w:val="TableParagraph"/>
              <w:ind w:left="29"/>
              <w:jc w:val="center"/>
              <w:rPr>
                <w:sz w:val="22"/>
              </w:rPr>
            </w:pPr>
            <w:r>
              <w:rPr>
                <w:spacing w:val="-10"/>
                <w:sz w:val="22"/>
              </w:rPr>
              <w:t>5</w:t>
            </w:r>
          </w:p>
        </w:tc>
        <w:tc>
          <w:tcPr>
            <w:tcW w:w="460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66"/>
                <w:sz w:val="20"/>
              </w:rPr>
              <w:t> </w:t>
            </w:r>
            <w:r>
              <w:rPr>
                <w:sz w:val="20"/>
              </w:rPr>
              <w:t>DE</w:t>
            </w:r>
            <w:r>
              <w:rPr>
                <w:spacing w:val="66"/>
                <w:sz w:val="20"/>
              </w:rPr>
              <w:t> </w:t>
            </w:r>
            <w:r>
              <w:rPr>
                <w:sz w:val="20"/>
              </w:rPr>
              <w:t>COLETA</w:t>
            </w:r>
            <w:r>
              <w:rPr>
                <w:spacing w:val="55"/>
                <w:sz w:val="20"/>
              </w:rPr>
              <w:t> </w:t>
            </w:r>
            <w:r>
              <w:rPr>
                <w:sz w:val="20"/>
              </w:rPr>
              <w:t>DE</w:t>
            </w:r>
            <w:r>
              <w:rPr>
                <w:spacing w:val="66"/>
                <w:sz w:val="20"/>
              </w:rPr>
              <w:t> </w:t>
            </w:r>
            <w:r>
              <w:rPr>
                <w:sz w:val="20"/>
              </w:rPr>
              <w:t>SANGUE</w:t>
            </w:r>
            <w:r>
              <w:rPr>
                <w:spacing w:val="55"/>
                <w:sz w:val="20"/>
              </w:rPr>
              <w:t> </w:t>
            </w:r>
            <w:r>
              <w:rPr>
                <w:sz w:val="20"/>
              </w:rPr>
              <w:t>A</w:t>
            </w:r>
            <w:r>
              <w:rPr>
                <w:spacing w:val="52"/>
                <w:sz w:val="20"/>
              </w:rPr>
              <w:t> </w:t>
            </w:r>
            <w:r>
              <w:rPr>
                <w:spacing w:val="-2"/>
                <w:sz w:val="20"/>
              </w:rPr>
              <w:t>VÁCUO,</w:t>
            </w:r>
          </w:p>
          <w:p>
            <w:pPr>
              <w:pStyle w:val="TableParagraph"/>
              <w:spacing w:line="280" w:lineRule="auto" w:before="40"/>
              <w:ind w:left="179" w:right="147"/>
              <w:jc w:val="both"/>
              <w:rPr>
                <w:sz w:val="20"/>
              </w:rPr>
            </w:pPr>
            <w:r>
              <w:rPr>
                <w:sz w:val="20"/>
              </w:rPr>
              <w:t>tratamento estéril, em polipropileno, </w:t>
            </w:r>
            <w:r>
              <w:rPr>
                <w:sz w:val="20"/>
              </w:rPr>
              <w:t>capacidade</w:t>
            </w:r>
            <w:r>
              <w:rPr>
                <w:spacing w:val="80"/>
                <w:sz w:val="20"/>
              </w:rPr>
              <w:t> </w:t>
            </w:r>
            <w:r>
              <w:rPr>
                <w:sz w:val="20"/>
              </w:rPr>
              <w:t>para aproximadamente </w:t>
            </w:r>
            <w:r>
              <w:rPr>
                <w:b/>
                <w:sz w:val="20"/>
              </w:rPr>
              <w:t>5,0 ml</w:t>
            </w:r>
            <w:r>
              <w:rPr>
                <w:sz w:val="20"/>
              </w:rPr>
              <w:t>, tampa de borracha siliconizada com cor vermelha/amarela, com gel separador,</w:t>
            </w:r>
            <w:r>
              <w:rPr>
                <w:spacing w:val="-6"/>
                <w:sz w:val="20"/>
              </w:rPr>
              <w:t> </w:t>
            </w:r>
            <w:r>
              <w:rPr>
                <w:sz w:val="20"/>
              </w:rPr>
              <w:t>medindo</w:t>
            </w:r>
            <w:r>
              <w:rPr>
                <w:spacing w:val="-6"/>
                <w:sz w:val="20"/>
              </w:rPr>
              <w:t> </w:t>
            </w:r>
            <w:r>
              <w:rPr>
                <w:sz w:val="20"/>
              </w:rPr>
              <w:t>aproximadamente</w:t>
            </w:r>
            <w:r>
              <w:rPr>
                <w:spacing w:val="-6"/>
                <w:sz w:val="20"/>
              </w:rPr>
              <w:t> </w:t>
            </w:r>
            <w:r>
              <w:rPr>
                <w:b/>
                <w:sz w:val="20"/>
              </w:rPr>
              <w:t>13</w:t>
            </w:r>
            <w:r>
              <w:rPr>
                <w:b/>
                <w:spacing w:val="-6"/>
                <w:sz w:val="20"/>
              </w:rPr>
              <w:t> </w:t>
            </w:r>
            <w:r>
              <w:rPr>
                <w:b/>
                <w:sz w:val="20"/>
              </w:rPr>
              <w:t>x</w:t>
            </w:r>
            <w:r>
              <w:rPr>
                <w:b/>
                <w:spacing w:val="-6"/>
                <w:sz w:val="20"/>
              </w:rPr>
              <w:t> </w:t>
            </w:r>
            <w:r>
              <w:rPr>
                <w:b/>
                <w:sz w:val="20"/>
              </w:rPr>
              <w:t>100</w:t>
            </w:r>
            <w:r>
              <w:rPr>
                <w:b/>
                <w:spacing w:val="-6"/>
                <w:sz w:val="20"/>
              </w:rPr>
              <w:t> </w:t>
            </w:r>
            <w:r>
              <w:rPr>
                <w:b/>
                <w:sz w:val="20"/>
              </w:rPr>
              <w:t>mm</w:t>
            </w:r>
            <w:r>
              <w:rPr>
                <w:sz w:val="20"/>
              </w:rPr>
              <w:t>, descartável, com dispositivo de segurança</w:t>
            </w:r>
          </w:p>
        </w:tc>
        <w:tc>
          <w:tcPr>
            <w:tcW w:w="1380"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rPr>
                <w:b/>
                <w:sz w:val="14"/>
              </w:rPr>
            </w:pPr>
          </w:p>
          <w:p>
            <w:pPr>
              <w:pStyle w:val="TableParagraph"/>
              <w:spacing w:before="95"/>
              <w:rPr>
                <w:b/>
                <w:sz w:val="14"/>
              </w:rPr>
            </w:pPr>
          </w:p>
          <w:p>
            <w:pPr>
              <w:pStyle w:val="TableParagraph"/>
              <w:ind w:left="29"/>
              <w:jc w:val="center"/>
              <w:rPr>
                <w:b/>
                <w:sz w:val="14"/>
              </w:rPr>
            </w:pPr>
            <w:r>
              <w:rPr>
                <w:sz w:val="14"/>
              </w:rPr>
              <w:t>6640.033.0050</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130706</w:t>
            </w:r>
          </w:p>
        </w:tc>
        <w:tc>
          <w:tcPr>
            <w:tcW w:w="81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2"/>
                <w:sz w:val="18"/>
              </w:rPr>
              <w:t>57.600</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4"/>
                <w:sz w:val="18"/>
              </w:rPr>
              <w:t>1,20</w:t>
            </w:r>
          </w:p>
        </w:tc>
        <w:tc>
          <w:tcPr>
            <w:tcW w:w="138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
              <w:rPr>
                <w:b/>
                <w:sz w:val="18"/>
              </w:rPr>
            </w:pPr>
          </w:p>
          <w:p>
            <w:pPr>
              <w:pStyle w:val="TableParagraph"/>
              <w:ind w:right="148"/>
              <w:jc w:val="right"/>
              <w:rPr>
                <w:b/>
                <w:sz w:val="18"/>
              </w:rPr>
            </w:pPr>
            <w:r>
              <w:rPr>
                <w:b/>
                <w:spacing w:val="-2"/>
                <w:sz w:val="18"/>
              </w:rPr>
              <w:t>69.194,88</w:t>
            </w:r>
          </w:p>
        </w:tc>
      </w:tr>
      <w:tr>
        <w:trPr>
          <w:trHeight w:val="2129" w:hRule="atLeast"/>
        </w:trPr>
        <w:tc>
          <w:tcPr>
            <w:tcW w:w="795" w:type="dxa"/>
            <w:tcBorders>
              <w:top w:val="single" w:sz="6" w:space="0" w:color="000000"/>
              <w:bottom w:val="single" w:sz="6" w:space="0" w:color="000000"/>
            </w:tcBorders>
          </w:tcPr>
          <w:p>
            <w:pPr>
              <w:pStyle w:val="TableParagraph"/>
              <w:rPr>
                <w:b/>
                <w:sz w:val="22"/>
              </w:rPr>
            </w:pPr>
          </w:p>
          <w:p>
            <w:pPr>
              <w:pStyle w:val="TableParagraph"/>
              <w:rPr>
                <w:b/>
                <w:sz w:val="22"/>
              </w:rPr>
            </w:pPr>
          </w:p>
          <w:p>
            <w:pPr>
              <w:pStyle w:val="TableParagraph"/>
              <w:spacing w:before="175"/>
              <w:rPr>
                <w:b/>
                <w:sz w:val="22"/>
              </w:rPr>
            </w:pPr>
          </w:p>
          <w:p>
            <w:pPr>
              <w:pStyle w:val="TableParagraph"/>
              <w:ind w:left="29"/>
              <w:jc w:val="center"/>
              <w:rPr>
                <w:sz w:val="22"/>
              </w:rPr>
            </w:pPr>
            <w:r>
              <w:rPr>
                <w:spacing w:val="-10"/>
                <w:sz w:val="22"/>
              </w:rPr>
              <w:t>6</w:t>
            </w:r>
          </w:p>
        </w:tc>
        <w:tc>
          <w:tcPr>
            <w:tcW w:w="4605" w:type="dxa"/>
            <w:tcBorders>
              <w:top w:val="single" w:sz="6" w:space="0" w:color="000000"/>
              <w:bottom w:val="single" w:sz="6" w:space="0" w:color="000000"/>
            </w:tcBorders>
          </w:tcPr>
          <w:p>
            <w:pPr>
              <w:pStyle w:val="TableParagraph"/>
              <w:spacing w:before="143"/>
              <w:ind w:left="179"/>
              <w:jc w:val="both"/>
              <w:rPr>
                <w:sz w:val="20"/>
              </w:rPr>
            </w:pPr>
            <w:r>
              <w:rPr>
                <w:sz w:val="20"/>
              </w:rPr>
              <w:t>TUBO</w:t>
            </w:r>
            <w:r>
              <w:rPr>
                <w:spacing w:val="12"/>
                <w:sz w:val="20"/>
              </w:rPr>
              <w:t> </w:t>
            </w:r>
            <w:r>
              <w:rPr>
                <w:sz w:val="20"/>
              </w:rPr>
              <w:t>DE</w:t>
            </w:r>
            <w:r>
              <w:rPr>
                <w:spacing w:val="12"/>
                <w:sz w:val="20"/>
              </w:rPr>
              <w:t> </w:t>
            </w:r>
            <w:r>
              <w:rPr>
                <w:sz w:val="20"/>
              </w:rPr>
              <w:t>COLETA</w:t>
            </w:r>
            <w:r>
              <w:rPr>
                <w:spacing w:val="2"/>
                <w:sz w:val="20"/>
              </w:rPr>
              <w:t> </w:t>
            </w:r>
            <w:r>
              <w:rPr>
                <w:sz w:val="20"/>
              </w:rPr>
              <w:t>DE</w:t>
            </w:r>
            <w:r>
              <w:rPr>
                <w:spacing w:val="12"/>
                <w:sz w:val="20"/>
              </w:rPr>
              <w:t> </w:t>
            </w:r>
            <w:r>
              <w:rPr>
                <w:sz w:val="20"/>
              </w:rPr>
              <w:t>SANGUE</w:t>
            </w:r>
            <w:r>
              <w:rPr>
                <w:spacing w:val="2"/>
                <w:sz w:val="20"/>
              </w:rPr>
              <w:t> </w:t>
            </w:r>
            <w:r>
              <w:rPr>
                <w:sz w:val="20"/>
              </w:rPr>
              <w:t>A</w:t>
            </w:r>
            <w:r>
              <w:rPr>
                <w:spacing w:val="-1"/>
                <w:sz w:val="20"/>
              </w:rPr>
              <w:t> </w:t>
            </w:r>
            <w:r>
              <w:rPr>
                <w:sz w:val="20"/>
              </w:rPr>
              <w:t>VÁCUO,</w:t>
            </w:r>
            <w:r>
              <w:rPr>
                <w:spacing w:val="13"/>
                <w:sz w:val="20"/>
              </w:rPr>
              <w:t> </w:t>
            </w:r>
            <w:r>
              <w:rPr>
                <w:spacing w:val="-5"/>
                <w:sz w:val="20"/>
              </w:rPr>
              <w:t>cor</w:t>
            </w:r>
          </w:p>
          <w:p>
            <w:pPr>
              <w:pStyle w:val="TableParagraph"/>
              <w:spacing w:line="280" w:lineRule="auto" w:before="40"/>
              <w:ind w:left="179" w:right="148"/>
              <w:jc w:val="both"/>
              <w:rPr>
                <w:sz w:val="20"/>
              </w:rPr>
            </w:pPr>
            <w:r>
              <w:rPr>
                <w:sz w:val="20"/>
              </w:rPr>
              <w:t>âmbar, tratamento estéril em polietireno </w:t>
            </w:r>
            <w:r>
              <w:rPr>
                <w:sz w:val="20"/>
              </w:rPr>
              <w:t>tereftalato (PET), capacidade para aproximadamente </w:t>
            </w:r>
            <w:r>
              <w:rPr>
                <w:b/>
                <w:sz w:val="20"/>
              </w:rPr>
              <w:t>3,5 ml</w:t>
            </w:r>
            <w:r>
              <w:rPr>
                <w:sz w:val="20"/>
              </w:rPr>
              <w:t>, tampa de borracha siliconilzada com cor amarela, vermelha ou tijolo, com dispositivo de segurança, com gel separador, medindo aproximadamente </w:t>
            </w:r>
            <w:r>
              <w:rPr>
                <w:b/>
                <w:sz w:val="20"/>
              </w:rPr>
              <w:t>13 x 75 mm</w:t>
            </w:r>
            <w:r>
              <w:rPr>
                <w:sz w:val="20"/>
              </w:rPr>
              <w:t>, descartável, com dispositivo de segurança.</w:t>
            </w:r>
          </w:p>
        </w:tc>
        <w:tc>
          <w:tcPr>
            <w:tcW w:w="1380" w:type="dxa"/>
            <w:tcBorders>
              <w:top w:val="single" w:sz="6" w:space="0" w:color="000000"/>
              <w:bottom w:val="single" w:sz="6" w:space="0" w:color="000000"/>
            </w:tcBorders>
          </w:tcPr>
          <w:p>
            <w:pPr>
              <w:pStyle w:val="TableParagraph"/>
              <w:rPr>
                <w:b/>
                <w:sz w:val="14"/>
              </w:rPr>
            </w:pPr>
          </w:p>
          <w:p>
            <w:pPr>
              <w:pStyle w:val="TableParagraph"/>
              <w:rPr>
                <w:b/>
                <w:sz w:val="14"/>
              </w:rPr>
            </w:pPr>
          </w:p>
          <w:p>
            <w:pPr>
              <w:pStyle w:val="TableParagraph"/>
              <w:rPr>
                <w:b/>
                <w:sz w:val="14"/>
              </w:rPr>
            </w:pPr>
          </w:p>
          <w:p>
            <w:pPr>
              <w:pStyle w:val="TableParagraph"/>
              <w:rPr>
                <w:b/>
                <w:sz w:val="14"/>
              </w:rPr>
            </w:pPr>
          </w:p>
          <w:p>
            <w:pPr>
              <w:pStyle w:val="TableParagraph"/>
              <w:spacing w:before="69"/>
              <w:rPr>
                <w:b/>
                <w:sz w:val="14"/>
              </w:rPr>
            </w:pPr>
          </w:p>
          <w:p>
            <w:pPr>
              <w:pStyle w:val="TableParagraph"/>
              <w:ind w:left="29"/>
              <w:jc w:val="center"/>
              <w:rPr>
                <w:b/>
                <w:sz w:val="14"/>
              </w:rPr>
            </w:pPr>
            <w:r>
              <w:rPr>
                <w:sz w:val="14"/>
              </w:rPr>
              <w:t>6640.033.0078</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187818)</w:t>
            </w:r>
          </w:p>
        </w:tc>
        <w:tc>
          <w:tcPr>
            <w:tcW w:w="81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left="29"/>
              <w:jc w:val="center"/>
              <w:rPr>
                <w:sz w:val="18"/>
              </w:rPr>
            </w:pPr>
            <w:r>
              <w:rPr>
                <w:spacing w:val="-5"/>
                <w:sz w:val="18"/>
              </w:rPr>
              <w:t>un</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right="148"/>
              <w:jc w:val="right"/>
              <w:rPr>
                <w:b/>
                <w:sz w:val="18"/>
              </w:rPr>
            </w:pPr>
            <w:r>
              <w:rPr>
                <w:b/>
                <w:spacing w:val="-2"/>
                <w:sz w:val="18"/>
              </w:rPr>
              <w:t>12.000</w:t>
            </w:r>
          </w:p>
        </w:tc>
        <w:tc>
          <w:tcPr>
            <w:tcW w:w="12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right="148"/>
              <w:jc w:val="right"/>
              <w:rPr>
                <w:b/>
                <w:sz w:val="18"/>
              </w:rPr>
            </w:pPr>
            <w:r>
              <w:rPr>
                <w:b/>
                <w:spacing w:val="-4"/>
                <w:sz w:val="18"/>
              </w:rPr>
              <w:t>0,99</w:t>
            </w:r>
          </w:p>
        </w:tc>
        <w:tc>
          <w:tcPr>
            <w:tcW w:w="138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44"/>
              <w:rPr>
                <w:b/>
                <w:sz w:val="18"/>
              </w:rPr>
            </w:pPr>
          </w:p>
          <w:p>
            <w:pPr>
              <w:pStyle w:val="TableParagraph"/>
              <w:ind w:right="148"/>
              <w:jc w:val="right"/>
              <w:rPr>
                <w:b/>
                <w:sz w:val="18"/>
              </w:rPr>
            </w:pPr>
            <w:r>
              <w:rPr>
                <w:b/>
                <w:spacing w:val="-2"/>
                <w:sz w:val="18"/>
              </w:rPr>
              <w:t>11.880,00</w:t>
            </w:r>
          </w:p>
        </w:tc>
      </w:tr>
      <w:tr>
        <w:trPr>
          <w:trHeight w:val="1049" w:hRule="atLeast"/>
        </w:trPr>
        <w:tc>
          <w:tcPr>
            <w:tcW w:w="795" w:type="dxa"/>
            <w:tcBorders>
              <w:top w:val="single" w:sz="6" w:space="0" w:color="000000"/>
            </w:tcBorders>
          </w:tcPr>
          <w:p>
            <w:pPr>
              <w:pStyle w:val="TableParagraph"/>
              <w:spacing w:before="141"/>
              <w:rPr>
                <w:b/>
                <w:sz w:val="22"/>
              </w:rPr>
            </w:pPr>
          </w:p>
          <w:p>
            <w:pPr>
              <w:pStyle w:val="TableParagraph"/>
              <w:ind w:left="29"/>
              <w:jc w:val="center"/>
              <w:rPr>
                <w:sz w:val="22"/>
              </w:rPr>
            </w:pPr>
            <w:r>
              <w:rPr>
                <w:spacing w:val="-10"/>
                <w:sz w:val="22"/>
              </w:rPr>
              <w:t>7</w:t>
            </w:r>
          </w:p>
        </w:tc>
        <w:tc>
          <w:tcPr>
            <w:tcW w:w="4605" w:type="dxa"/>
            <w:tcBorders>
              <w:top w:val="single" w:sz="6" w:space="0" w:color="000000"/>
            </w:tcBorders>
          </w:tcPr>
          <w:p>
            <w:pPr>
              <w:pStyle w:val="TableParagraph"/>
              <w:spacing w:before="143"/>
              <w:ind w:left="179"/>
              <w:rPr>
                <w:b/>
                <w:sz w:val="20"/>
              </w:rPr>
            </w:pPr>
            <w:r>
              <w:rPr>
                <w:sz w:val="20"/>
              </w:rPr>
              <w:t>TUBO</w:t>
            </w:r>
            <w:r>
              <w:rPr>
                <w:spacing w:val="9"/>
                <w:sz w:val="20"/>
              </w:rPr>
              <w:t> </w:t>
            </w:r>
            <w:r>
              <w:rPr>
                <w:sz w:val="20"/>
              </w:rPr>
              <w:t>DE</w:t>
            </w:r>
            <w:r>
              <w:rPr>
                <w:spacing w:val="9"/>
                <w:sz w:val="20"/>
              </w:rPr>
              <w:t> </w:t>
            </w:r>
            <w:r>
              <w:rPr>
                <w:sz w:val="20"/>
              </w:rPr>
              <w:t>ENSAIO,</w:t>
            </w:r>
            <w:r>
              <w:rPr>
                <w:spacing w:val="9"/>
                <w:sz w:val="20"/>
              </w:rPr>
              <w:t> </w:t>
            </w:r>
            <w:r>
              <w:rPr>
                <w:sz w:val="20"/>
              </w:rPr>
              <w:t>em</w:t>
            </w:r>
            <w:r>
              <w:rPr>
                <w:spacing w:val="9"/>
                <w:sz w:val="20"/>
              </w:rPr>
              <w:t> </w:t>
            </w:r>
            <w:r>
              <w:rPr>
                <w:sz w:val="20"/>
              </w:rPr>
              <w:t>poliestireno,</w:t>
            </w:r>
            <w:r>
              <w:rPr>
                <w:spacing w:val="9"/>
                <w:sz w:val="20"/>
              </w:rPr>
              <w:t> </w:t>
            </w:r>
            <w:r>
              <w:rPr>
                <w:sz w:val="20"/>
              </w:rPr>
              <w:t>medindo</w:t>
            </w:r>
            <w:r>
              <w:rPr>
                <w:spacing w:val="9"/>
                <w:sz w:val="20"/>
              </w:rPr>
              <w:t> </w:t>
            </w:r>
            <w:r>
              <w:rPr>
                <w:b/>
                <w:sz w:val="20"/>
              </w:rPr>
              <w:t>12</w:t>
            </w:r>
            <w:r>
              <w:rPr>
                <w:b/>
                <w:spacing w:val="9"/>
                <w:sz w:val="20"/>
              </w:rPr>
              <w:t> </w:t>
            </w:r>
            <w:r>
              <w:rPr>
                <w:b/>
                <w:spacing w:val="-10"/>
                <w:sz w:val="20"/>
              </w:rPr>
              <w:t>x</w:t>
            </w:r>
          </w:p>
          <w:p>
            <w:pPr>
              <w:pStyle w:val="TableParagraph"/>
              <w:spacing w:line="280" w:lineRule="auto" w:before="40"/>
              <w:ind w:left="179"/>
              <w:rPr>
                <w:sz w:val="20"/>
              </w:rPr>
            </w:pPr>
            <w:r>
              <w:rPr>
                <w:b/>
                <w:sz w:val="20"/>
              </w:rPr>
              <w:t>75</w:t>
            </w:r>
            <w:r>
              <w:rPr>
                <w:b/>
                <w:spacing w:val="40"/>
                <w:sz w:val="20"/>
              </w:rPr>
              <w:t> </w:t>
            </w:r>
            <w:r>
              <w:rPr>
                <w:b/>
                <w:sz w:val="20"/>
              </w:rPr>
              <w:t>mm</w:t>
            </w:r>
            <w:r>
              <w:rPr>
                <w:sz w:val="20"/>
              </w:rPr>
              <w:t>,</w:t>
            </w:r>
            <w:r>
              <w:rPr>
                <w:spacing w:val="40"/>
                <w:sz w:val="20"/>
              </w:rPr>
              <w:t> </w:t>
            </w:r>
            <w:r>
              <w:rPr>
                <w:sz w:val="20"/>
              </w:rPr>
              <w:t>capacidade</w:t>
            </w:r>
            <w:r>
              <w:rPr>
                <w:spacing w:val="40"/>
                <w:sz w:val="20"/>
              </w:rPr>
              <w:t> </w:t>
            </w:r>
            <w:r>
              <w:rPr>
                <w:sz w:val="20"/>
              </w:rPr>
              <w:t>para</w:t>
            </w:r>
            <w:r>
              <w:rPr>
                <w:spacing w:val="40"/>
                <w:sz w:val="20"/>
              </w:rPr>
              <w:t> </w:t>
            </w:r>
            <w:r>
              <w:rPr>
                <w:b/>
                <w:sz w:val="20"/>
              </w:rPr>
              <w:t>5</w:t>
            </w:r>
            <w:r>
              <w:rPr>
                <w:b/>
                <w:spacing w:val="40"/>
                <w:sz w:val="20"/>
              </w:rPr>
              <w:t> </w:t>
            </w:r>
            <w:r>
              <w:rPr>
                <w:b/>
                <w:sz w:val="20"/>
              </w:rPr>
              <w:t>ml</w:t>
            </w:r>
            <w:r>
              <w:rPr>
                <w:sz w:val="20"/>
              </w:rPr>
              <w:t>,</w:t>
            </w:r>
            <w:r>
              <w:rPr>
                <w:spacing w:val="40"/>
                <w:sz w:val="20"/>
              </w:rPr>
              <w:t> </w:t>
            </w:r>
            <w:r>
              <w:rPr>
                <w:sz w:val="20"/>
              </w:rPr>
              <w:t>com</w:t>
            </w:r>
            <w:r>
              <w:rPr>
                <w:spacing w:val="40"/>
                <w:sz w:val="20"/>
              </w:rPr>
              <w:t> </w:t>
            </w:r>
            <w:r>
              <w:rPr>
                <w:sz w:val="20"/>
              </w:rPr>
              <w:t>tampa</w:t>
            </w:r>
            <w:r>
              <w:rPr>
                <w:spacing w:val="74"/>
                <w:sz w:val="20"/>
              </w:rPr>
              <w:t> </w:t>
            </w:r>
            <w:r>
              <w:rPr>
                <w:sz w:val="20"/>
              </w:rPr>
              <w:t>de</w:t>
            </w:r>
            <w:r>
              <w:rPr>
                <w:spacing w:val="80"/>
                <w:sz w:val="20"/>
              </w:rPr>
              <w:t> </w:t>
            </w:r>
            <w:r>
              <w:rPr>
                <w:spacing w:val="-2"/>
                <w:sz w:val="20"/>
              </w:rPr>
              <w:t>pressão.</w:t>
            </w:r>
          </w:p>
        </w:tc>
        <w:tc>
          <w:tcPr>
            <w:tcW w:w="1380" w:type="dxa"/>
            <w:tcBorders>
              <w:top w:val="single" w:sz="6" w:space="0" w:color="000000"/>
            </w:tcBorders>
          </w:tcPr>
          <w:p>
            <w:pPr>
              <w:pStyle w:val="TableParagraph"/>
              <w:rPr>
                <w:b/>
                <w:sz w:val="14"/>
              </w:rPr>
            </w:pPr>
          </w:p>
          <w:p>
            <w:pPr>
              <w:pStyle w:val="TableParagraph"/>
              <w:spacing w:before="12"/>
              <w:rPr>
                <w:b/>
                <w:sz w:val="14"/>
              </w:rPr>
            </w:pPr>
          </w:p>
          <w:p>
            <w:pPr>
              <w:pStyle w:val="TableParagraph"/>
              <w:ind w:left="29"/>
              <w:jc w:val="center"/>
              <w:rPr>
                <w:b/>
                <w:sz w:val="14"/>
              </w:rPr>
            </w:pPr>
            <w:r>
              <w:rPr>
                <w:sz w:val="14"/>
              </w:rPr>
              <w:t>6640.035.0057</w:t>
            </w:r>
            <w:r>
              <w:rPr>
                <w:spacing w:val="-1"/>
                <w:sz w:val="14"/>
              </w:rPr>
              <w:t> </w:t>
            </w:r>
            <w:r>
              <w:rPr>
                <w:b/>
                <w:spacing w:val="-5"/>
                <w:sz w:val="14"/>
              </w:rPr>
              <w:t>(ID</w:t>
            </w:r>
          </w:p>
          <w:p>
            <w:pPr>
              <w:pStyle w:val="TableParagraph"/>
              <w:spacing w:before="109"/>
              <w:ind w:left="29"/>
              <w:jc w:val="center"/>
              <w:rPr>
                <w:b/>
                <w:sz w:val="14"/>
              </w:rPr>
            </w:pPr>
            <w:r>
              <w:rPr>
                <w:b/>
                <w:sz w:val="14"/>
              </w:rPr>
              <w:t>-</w:t>
            </w:r>
            <w:r>
              <w:rPr>
                <w:b/>
                <w:spacing w:val="-1"/>
                <w:sz w:val="14"/>
              </w:rPr>
              <w:t> </w:t>
            </w:r>
            <w:r>
              <w:rPr>
                <w:b/>
                <w:spacing w:val="-2"/>
                <w:sz w:val="14"/>
              </w:rPr>
              <w:t>84938)</w:t>
            </w:r>
          </w:p>
        </w:tc>
        <w:tc>
          <w:tcPr>
            <w:tcW w:w="810" w:type="dxa"/>
            <w:tcBorders>
              <w:top w:val="single" w:sz="6" w:space="0" w:color="000000"/>
            </w:tcBorders>
          </w:tcPr>
          <w:p>
            <w:pPr>
              <w:pStyle w:val="TableParagraph"/>
              <w:rPr>
                <w:b/>
                <w:sz w:val="18"/>
              </w:rPr>
            </w:pPr>
          </w:p>
          <w:p>
            <w:pPr>
              <w:pStyle w:val="TableParagraph"/>
              <w:spacing w:before="18"/>
              <w:rPr>
                <w:b/>
                <w:sz w:val="18"/>
              </w:rPr>
            </w:pPr>
          </w:p>
          <w:p>
            <w:pPr>
              <w:pStyle w:val="TableParagraph"/>
              <w:ind w:left="29"/>
              <w:jc w:val="center"/>
              <w:rPr>
                <w:sz w:val="18"/>
              </w:rPr>
            </w:pPr>
            <w:r>
              <w:rPr>
                <w:spacing w:val="-5"/>
                <w:sz w:val="18"/>
              </w:rPr>
              <w:t>un</w:t>
            </w:r>
          </w:p>
        </w:tc>
        <w:tc>
          <w:tcPr>
            <w:tcW w:w="1230" w:type="dxa"/>
            <w:tcBorders>
              <w:top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2"/>
                <w:sz w:val="18"/>
              </w:rPr>
              <w:t>36.000</w:t>
            </w:r>
          </w:p>
        </w:tc>
        <w:tc>
          <w:tcPr>
            <w:tcW w:w="1230" w:type="dxa"/>
            <w:tcBorders>
              <w:top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4"/>
                <w:sz w:val="18"/>
              </w:rPr>
              <w:t>0,17</w:t>
            </w:r>
          </w:p>
        </w:tc>
        <w:tc>
          <w:tcPr>
            <w:tcW w:w="1380" w:type="dxa"/>
            <w:tcBorders>
              <w:top w:val="single" w:sz="6" w:space="0" w:color="000000"/>
            </w:tcBorders>
          </w:tcPr>
          <w:p>
            <w:pPr>
              <w:pStyle w:val="TableParagraph"/>
              <w:rPr>
                <w:b/>
                <w:sz w:val="18"/>
              </w:rPr>
            </w:pPr>
          </w:p>
          <w:p>
            <w:pPr>
              <w:pStyle w:val="TableParagraph"/>
              <w:spacing w:before="18"/>
              <w:rPr>
                <w:b/>
                <w:sz w:val="18"/>
              </w:rPr>
            </w:pPr>
          </w:p>
          <w:p>
            <w:pPr>
              <w:pStyle w:val="TableParagraph"/>
              <w:ind w:right="148"/>
              <w:jc w:val="right"/>
              <w:rPr>
                <w:b/>
                <w:sz w:val="18"/>
              </w:rPr>
            </w:pPr>
            <w:r>
              <w:rPr>
                <w:b/>
                <w:spacing w:val="-2"/>
                <w:sz w:val="18"/>
              </w:rPr>
              <w:t>6.386,40</w:t>
            </w:r>
          </w:p>
        </w:tc>
      </w:tr>
    </w:tbl>
    <w:p>
      <w:pPr>
        <w:pStyle w:val="BodyText"/>
        <w:ind w:left="0"/>
        <w:rPr>
          <w:b/>
        </w:rPr>
      </w:pPr>
    </w:p>
    <w:p>
      <w:pPr>
        <w:pStyle w:val="BodyText"/>
        <w:ind w:left="0"/>
        <w:rPr>
          <w:b/>
        </w:rPr>
      </w:pPr>
    </w:p>
    <w:p>
      <w:pPr>
        <w:pStyle w:val="BodyText"/>
        <w:spacing w:before="186"/>
        <w:ind w:left="0"/>
        <w:rPr>
          <w:b/>
        </w:rPr>
      </w:pPr>
    </w:p>
    <w:p>
      <w:pPr>
        <w:spacing w:before="0"/>
        <w:ind w:left="0" w:right="3" w:firstLine="0"/>
        <w:jc w:val="center"/>
        <w:rPr>
          <w:b/>
          <w:sz w:val="24"/>
        </w:rPr>
      </w:pPr>
      <w:r>
        <w:rPr>
          <w:b/>
          <w:sz w:val="24"/>
        </w:rPr>
        <w:t>ANEXO</w:t>
      </w:r>
      <w:r>
        <w:rPr>
          <w:b/>
          <w:spacing w:val="-5"/>
          <w:sz w:val="24"/>
        </w:rPr>
        <w:t> VI</w:t>
      </w:r>
    </w:p>
    <w:p>
      <w:pPr>
        <w:spacing w:before="69"/>
        <w:ind w:left="0" w:right="3"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6"/>
        <w:ind w:left="0"/>
        <w:rPr>
          <w:b/>
          <w:sz w:val="8"/>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575"/>
        <w:gridCol w:w="690"/>
        <w:gridCol w:w="900"/>
        <w:gridCol w:w="600"/>
        <w:gridCol w:w="570"/>
        <w:gridCol w:w="1170"/>
        <w:gridCol w:w="1320"/>
        <w:gridCol w:w="1170"/>
      </w:tblGrid>
      <w:tr>
        <w:trPr>
          <w:trHeight w:val="899" w:hRule="atLeast"/>
        </w:trPr>
        <w:tc>
          <w:tcPr>
            <w:tcW w:w="6840" w:type="dxa"/>
            <w:gridSpan w:val="6"/>
            <w:tcBorders>
              <w:bottom w:val="single" w:sz="6" w:space="0" w:color="000000"/>
            </w:tcBorders>
          </w:tcPr>
          <w:p>
            <w:pPr>
              <w:pStyle w:val="TableParagraph"/>
              <w:spacing w:before="15"/>
              <w:rPr>
                <w:b/>
                <w:sz w:val="18"/>
              </w:rPr>
            </w:pPr>
          </w:p>
          <w:p>
            <w:pPr>
              <w:pStyle w:val="TableParagraph"/>
              <w:ind w:left="22"/>
              <w:jc w:val="center"/>
              <w:rPr>
                <w:b/>
                <w:sz w:val="18"/>
              </w:rPr>
            </w:pPr>
            <w:r>
              <w:rPr>
                <w:b/>
                <w:sz w:val="18"/>
              </w:rPr>
              <w:t>ANEXO</w:t>
            </w:r>
            <w:r>
              <w:rPr>
                <w:b/>
                <w:spacing w:val="-4"/>
                <w:sz w:val="18"/>
              </w:rPr>
              <w:t> </w:t>
            </w:r>
            <w:r>
              <w:rPr>
                <w:b/>
                <w:spacing w:val="-5"/>
                <w:sz w:val="18"/>
              </w:rPr>
              <w:t>VI</w:t>
            </w:r>
          </w:p>
          <w:p>
            <w:pPr>
              <w:pStyle w:val="TableParagraph"/>
              <w:spacing w:before="63"/>
              <w:ind w:left="22"/>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gridSpan w:val="4"/>
            <w:tcBorders>
              <w:bottom w:val="single" w:sz="6" w:space="0" w:color="000000"/>
            </w:tcBorders>
          </w:tcPr>
          <w:p>
            <w:pPr>
              <w:pStyle w:val="TableParagraph"/>
              <w:spacing w:before="87"/>
              <w:ind w:left="213"/>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457/2024.</w:t>
            </w:r>
          </w:p>
          <w:p>
            <w:pPr>
              <w:pStyle w:val="TableParagraph"/>
              <w:spacing w:line="270" w:lineRule="atLeast"/>
              <w:ind w:left="213" w:right="312"/>
              <w:rPr>
                <w:b/>
                <w:sz w:val="18"/>
              </w:rPr>
            </w:pPr>
            <w:r>
              <w:rPr>
                <w:sz w:val="18"/>
              </w:rPr>
              <w:t>A realizar-se em: </w:t>
            </w:r>
            <w:r>
              <w:rPr>
                <w:b/>
                <w:sz w:val="18"/>
              </w:rPr>
              <w:t>19/12/2024 às 10 horas</w:t>
            </w:r>
            <w:r>
              <w:rPr>
                <w:sz w:val="18"/>
              </w:rPr>
              <w:t>. Processo</w:t>
            </w:r>
            <w:r>
              <w:rPr>
                <w:spacing w:val="-12"/>
                <w:sz w:val="18"/>
              </w:rPr>
              <w:t> </w:t>
            </w:r>
            <w:r>
              <w:rPr>
                <w:sz w:val="18"/>
              </w:rPr>
              <w:t>n°</w:t>
            </w:r>
            <w:r>
              <w:rPr>
                <w:spacing w:val="-11"/>
                <w:sz w:val="18"/>
              </w:rPr>
              <w:t> </w:t>
            </w:r>
            <w:r>
              <w:rPr>
                <w:sz w:val="18"/>
              </w:rPr>
              <w:t>UERJ</w:t>
            </w:r>
            <w:r>
              <w:rPr>
                <w:spacing w:val="-11"/>
                <w:sz w:val="18"/>
              </w:rPr>
              <w:t> </w:t>
            </w:r>
            <w:r>
              <w:rPr>
                <w:b/>
                <w:sz w:val="18"/>
              </w:rPr>
              <w:t>SEI-260006/030181/2024.</w:t>
            </w:r>
          </w:p>
        </w:tc>
      </w:tr>
      <w:tr>
        <w:trPr>
          <w:trHeight w:val="2039" w:hRule="atLeast"/>
        </w:trPr>
        <w:tc>
          <w:tcPr>
            <w:tcW w:w="3075" w:type="dxa"/>
            <w:gridSpan w:val="2"/>
            <w:tcBorders>
              <w:top w:val="single" w:sz="6" w:space="0" w:color="000000"/>
            </w:tcBorders>
          </w:tcPr>
          <w:p>
            <w:pPr>
              <w:pStyle w:val="TableParagraph"/>
              <w:spacing w:before="45"/>
              <w:rPr>
                <w:b/>
                <w:sz w:val="18"/>
              </w:rPr>
            </w:pPr>
          </w:p>
          <w:p>
            <w:pPr>
              <w:pStyle w:val="TableParagraph"/>
              <w:spacing w:line="312" w:lineRule="auto"/>
              <w:ind w:left="209"/>
              <w:rPr>
                <w:sz w:val="18"/>
              </w:rPr>
            </w:pPr>
            <w:r>
              <w:rPr>
                <w:sz w:val="18"/>
              </w:rPr>
              <w:t>A firma ao lado mencionada propõe fornecer</w:t>
            </w:r>
            <w:r>
              <w:rPr>
                <w:spacing w:val="-8"/>
                <w:sz w:val="18"/>
              </w:rPr>
              <w:t> </w:t>
            </w:r>
            <w:r>
              <w:rPr>
                <w:sz w:val="18"/>
              </w:rPr>
              <w:t>à</w:t>
            </w:r>
            <w:r>
              <w:rPr>
                <w:spacing w:val="-8"/>
                <w:sz w:val="18"/>
              </w:rPr>
              <w:t> </w:t>
            </w:r>
            <w:r>
              <w:rPr>
                <w:sz w:val="18"/>
              </w:rPr>
              <w:t>Universidade</w:t>
            </w:r>
            <w:r>
              <w:rPr>
                <w:spacing w:val="-8"/>
                <w:sz w:val="18"/>
              </w:rPr>
              <w:t> </w:t>
            </w:r>
            <w:r>
              <w:rPr>
                <w:sz w:val="18"/>
              </w:rPr>
              <w:t>do</w:t>
            </w:r>
            <w:r>
              <w:rPr>
                <w:spacing w:val="-8"/>
                <w:sz w:val="18"/>
              </w:rPr>
              <w:t> </w:t>
            </w:r>
            <w:r>
              <w:rPr>
                <w:sz w:val="18"/>
              </w:rPr>
              <w:t>Estado</w:t>
            </w:r>
            <w:r>
              <w:rPr>
                <w:spacing w:val="-8"/>
                <w:sz w:val="18"/>
              </w:rPr>
              <w:t> </w:t>
            </w:r>
            <w:r>
              <w:rPr>
                <w:sz w:val="18"/>
              </w:rPr>
              <w:t>do Rio de Janeiro, pelos preços abaixo assinados,</w:t>
            </w:r>
            <w:r>
              <w:rPr>
                <w:spacing w:val="-12"/>
                <w:sz w:val="18"/>
              </w:rPr>
              <w:t> </w:t>
            </w:r>
            <w:r>
              <w:rPr>
                <w:sz w:val="18"/>
              </w:rPr>
              <w:t>obedecendo</w:t>
            </w:r>
            <w:r>
              <w:rPr>
                <w:spacing w:val="-11"/>
                <w:sz w:val="18"/>
              </w:rPr>
              <w:t> </w:t>
            </w:r>
            <w:r>
              <w:rPr>
                <w:sz w:val="18"/>
              </w:rPr>
              <w:t>rigorosamente ao estipulado e constante do</w:t>
            </w:r>
          </w:p>
          <w:p>
            <w:pPr>
              <w:pStyle w:val="TableParagraph"/>
              <w:spacing w:before="4"/>
              <w:ind w:left="209"/>
              <w:rPr>
                <w:b/>
                <w:sz w:val="18"/>
              </w:rPr>
            </w:pPr>
            <w:r>
              <w:rPr>
                <w:b/>
                <w:spacing w:val="-2"/>
                <w:sz w:val="18"/>
              </w:rPr>
              <w:t>EDITAL</w:t>
            </w:r>
            <w:r>
              <w:rPr>
                <w:b/>
                <w:spacing w:val="-10"/>
                <w:sz w:val="18"/>
              </w:rPr>
              <w:t> </w:t>
            </w:r>
            <w:r>
              <w:rPr>
                <w:b/>
                <w:spacing w:val="-2"/>
                <w:sz w:val="18"/>
              </w:rPr>
              <w:t>n°</w:t>
            </w:r>
            <w:r>
              <w:rPr>
                <w:b/>
                <w:spacing w:val="2"/>
                <w:sz w:val="18"/>
              </w:rPr>
              <w:t> </w:t>
            </w:r>
            <w:r>
              <w:rPr>
                <w:b/>
                <w:spacing w:val="-2"/>
                <w:sz w:val="18"/>
              </w:rPr>
              <w:t>457/2024.</w:t>
            </w:r>
          </w:p>
        </w:tc>
        <w:tc>
          <w:tcPr>
            <w:tcW w:w="7995" w:type="dxa"/>
            <w:gridSpan w:val="8"/>
            <w:tcBorders>
              <w:top w:val="single" w:sz="6" w:space="0" w:color="000000"/>
            </w:tcBorders>
          </w:tcPr>
          <w:p>
            <w:pPr>
              <w:pStyle w:val="TableParagraph"/>
              <w:spacing w:before="102"/>
              <w:ind w:left="206" w:right="6761"/>
              <w:rPr>
                <w:sz w:val="18"/>
              </w:rPr>
            </w:pPr>
            <w:r>
              <w:rPr>
                <w:sz w:val="18"/>
              </w:rPr>
              <w:t>Razão </w:t>
            </w:r>
            <w:r>
              <w:rPr>
                <w:spacing w:val="-2"/>
                <w:sz w:val="18"/>
              </w:rPr>
              <w:t>Social:</w:t>
            </w:r>
          </w:p>
          <w:p>
            <w:pPr>
              <w:pStyle w:val="TableParagraph"/>
              <w:spacing w:before="123"/>
              <w:ind w:left="206" w:right="6761"/>
              <w:rPr>
                <w:sz w:val="18"/>
              </w:rPr>
            </w:pPr>
            <w:r>
              <w:rPr>
                <w:spacing w:val="-2"/>
                <w:sz w:val="18"/>
              </w:rPr>
              <w:t>CNPJ:</w:t>
            </w:r>
          </w:p>
          <w:p>
            <w:pPr>
              <w:pStyle w:val="TableParagraph"/>
              <w:spacing w:before="123"/>
              <w:ind w:left="206" w:right="6381"/>
              <w:rPr>
                <w:sz w:val="18"/>
              </w:rPr>
            </w:pPr>
            <w:r>
              <w:rPr>
                <w:sz w:val="18"/>
              </w:rPr>
              <w:t>Inscrição </w:t>
            </w:r>
            <w:r>
              <w:rPr>
                <w:spacing w:val="-2"/>
                <w:sz w:val="18"/>
              </w:rPr>
              <w:t>Estadual:</w:t>
            </w:r>
          </w:p>
          <w:p>
            <w:pPr>
              <w:pStyle w:val="TableParagraph"/>
              <w:spacing w:before="123"/>
              <w:ind w:left="206" w:right="6381"/>
              <w:rPr>
                <w:sz w:val="18"/>
              </w:rPr>
            </w:pPr>
            <w:r>
              <w:rPr>
                <w:spacing w:val="-2"/>
                <w:sz w:val="18"/>
              </w:rPr>
              <w:t>Endereço:</w:t>
            </w:r>
          </w:p>
          <w:p>
            <w:pPr>
              <w:pStyle w:val="TableParagraph"/>
              <w:spacing w:before="123"/>
              <w:ind w:left="206" w:right="6381"/>
              <w:rPr>
                <w:sz w:val="18"/>
              </w:rPr>
            </w:pPr>
            <w:r>
              <w:rPr>
                <w:spacing w:val="-2"/>
                <w:sz w:val="18"/>
              </w:rPr>
              <w:t>Tel./Fax:</w:t>
            </w:r>
          </w:p>
          <w:p>
            <w:pPr>
              <w:pStyle w:val="TableParagraph"/>
              <w:spacing w:before="123"/>
              <w:ind w:left="206"/>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104"/>
              <w:rPr>
                <w:b/>
                <w:sz w:val="12"/>
              </w:rPr>
            </w:pPr>
          </w:p>
          <w:p>
            <w:pPr>
              <w:pStyle w:val="TableParagraph"/>
              <w:ind w:left="192"/>
              <w:rPr>
                <w:b/>
                <w:sz w:val="12"/>
              </w:rPr>
            </w:pPr>
            <w:r>
              <w:rPr>
                <w:b/>
                <w:spacing w:val="-4"/>
                <w:sz w:val="12"/>
              </w:rPr>
              <w:t>ITEM</w:t>
            </w:r>
          </w:p>
        </w:tc>
        <w:tc>
          <w:tcPr>
            <w:tcW w:w="3945" w:type="dxa"/>
            <w:gridSpan w:val="2"/>
            <w:vMerge w:val="restart"/>
            <w:tcBorders>
              <w:bottom w:val="single" w:sz="6" w:space="0" w:color="000000"/>
            </w:tcBorders>
          </w:tcPr>
          <w:p>
            <w:pPr>
              <w:pStyle w:val="TableParagraph"/>
              <w:spacing w:before="213"/>
              <w:rPr>
                <w:b/>
                <w:sz w:val="20"/>
              </w:rPr>
            </w:pPr>
          </w:p>
          <w:p>
            <w:pPr>
              <w:pStyle w:val="TableParagraph"/>
              <w:ind w:left="1144"/>
              <w:rPr>
                <w:b/>
                <w:sz w:val="20"/>
              </w:rPr>
            </w:pPr>
            <w:r>
              <w:rPr>
                <w:b/>
                <w:spacing w:val="-2"/>
                <w:sz w:val="20"/>
              </w:rPr>
              <w:t>ESPECIFICAÇÃO</w:t>
            </w:r>
          </w:p>
        </w:tc>
        <w:tc>
          <w:tcPr>
            <w:tcW w:w="690"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104"/>
              <w:rPr>
                <w:b/>
                <w:sz w:val="12"/>
              </w:rPr>
            </w:pPr>
          </w:p>
          <w:p>
            <w:pPr>
              <w:pStyle w:val="TableParagraph"/>
              <w:ind w:left="191"/>
              <w:rPr>
                <w:b/>
                <w:sz w:val="12"/>
              </w:rPr>
            </w:pPr>
            <w:r>
              <w:rPr>
                <w:b/>
                <w:spacing w:val="-4"/>
                <w:sz w:val="12"/>
              </w:rPr>
              <w:t>UNID</w:t>
            </w:r>
          </w:p>
        </w:tc>
        <w:tc>
          <w:tcPr>
            <w:tcW w:w="900" w:type="dxa"/>
            <w:vMerge w:val="restart"/>
            <w:tcBorders>
              <w:bottom w:val="single" w:sz="6" w:space="0" w:color="000000"/>
            </w:tcBorders>
          </w:tcPr>
          <w:p>
            <w:pPr>
              <w:pStyle w:val="TableParagraph"/>
              <w:rPr>
                <w:b/>
                <w:sz w:val="16"/>
              </w:rPr>
            </w:pPr>
          </w:p>
          <w:p>
            <w:pPr>
              <w:pStyle w:val="TableParagraph"/>
              <w:spacing w:before="112"/>
              <w:rPr>
                <w:b/>
                <w:sz w:val="16"/>
              </w:rPr>
            </w:pPr>
          </w:p>
          <w:p>
            <w:pPr>
              <w:pStyle w:val="TableParagraph"/>
              <w:ind w:left="276"/>
              <w:rPr>
                <w:b/>
                <w:sz w:val="16"/>
              </w:rPr>
            </w:pPr>
            <w:r>
              <w:rPr>
                <w:b/>
                <w:spacing w:val="-5"/>
                <w:sz w:val="16"/>
              </w:rPr>
              <w:t>QTD</w:t>
            </w:r>
          </w:p>
        </w:tc>
        <w:tc>
          <w:tcPr>
            <w:tcW w:w="2340" w:type="dxa"/>
            <w:gridSpan w:val="3"/>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COM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c>
          <w:tcPr>
            <w:tcW w:w="2490" w:type="dxa"/>
            <w:gridSpan w:val="2"/>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SEM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r>
      <w:tr>
        <w:trPr>
          <w:trHeight w:val="539" w:hRule="atLeast"/>
        </w:trPr>
        <w:tc>
          <w:tcPr>
            <w:tcW w:w="705" w:type="dxa"/>
            <w:vMerge/>
            <w:tcBorders>
              <w:top w:val="nil"/>
              <w:bottom w:val="single" w:sz="6" w:space="0" w:color="000000"/>
            </w:tcBorders>
          </w:tcPr>
          <w:p>
            <w:pPr>
              <w:rPr>
                <w:sz w:val="2"/>
                <w:szCs w:val="2"/>
              </w:rPr>
            </w:pPr>
          </w:p>
        </w:tc>
        <w:tc>
          <w:tcPr>
            <w:tcW w:w="3945" w:type="dxa"/>
            <w:gridSpan w:val="2"/>
            <w:vMerge/>
            <w:tcBorders>
              <w:top w:val="nil"/>
              <w:bottom w:val="single" w:sz="6" w:space="0" w:color="000000"/>
            </w:tcBorders>
          </w:tcPr>
          <w:p>
            <w:pPr>
              <w:rPr>
                <w:sz w:val="2"/>
                <w:szCs w:val="2"/>
              </w:rPr>
            </w:pPr>
          </w:p>
        </w:tc>
        <w:tc>
          <w:tcPr>
            <w:tcW w:w="690" w:type="dxa"/>
            <w:vMerge/>
            <w:tcBorders>
              <w:top w:val="nil"/>
              <w:bottom w:val="single" w:sz="6" w:space="0" w:color="000000"/>
            </w:tcBorders>
          </w:tcPr>
          <w:p>
            <w:pPr>
              <w:rPr>
                <w:sz w:val="2"/>
                <w:szCs w:val="2"/>
              </w:rPr>
            </w:pPr>
          </w:p>
        </w:tc>
        <w:tc>
          <w:tcPr>
            <w:tcW w:w="900" w:type="dxa"/>
            <w:vMerge/>
            <w:tcBorders>
              <w:top w:val="nil"/>
              <w:bottom w:val="single" w:sz="6" w:space="0" w:color="000000"/>
            </w:tcBorders>
          </w:tcPr>
          <w:p>
            <w:pPr>
              <w:rPr>
                <w:sz w:val="2"/>
                <w:szCs w:val="2"/>
              </w:rPr>
            </w:pPr>
          </w:p>
        </w:tc>
        <w:tc>
          <w:tcPr>
            <w:tcW w:w="1170" w:type="dxa"/>
            <w:gridSpan w:val="2"/>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c>
          <w:tcPr>
            <w:tcW w:w="1320" w:type="dxa"/>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r>
      <w:tr>
        <w:trPr>
          <w:trHeight w:val="892" w:hRule="atLeast"/>
        </w:trPr>
        <w:tc>
          <w:tcPr>
            <w:tcW w:w="705" w:type="dxa"/>
            <w:tcBorders>
              <w:top w:val="single" w:sz="6" w:space="0" w:color="000000"/>
              <w:bottom w:val="nil"/>
            </w:tcBorders>
          </w:tcPr>
          <w:p>
            <w:pPr>
              <w:pStyle w:val="TableParagraph"/>
              <w:spacing w:before="23"/>
              <w:ind w:left="29"/>
              <w:jc w:val="center"/>
              <w:rPr>
                <w:b/>
                <w:sz w:val="20"/>
              </w:rPr>
            </w:pPr>
            <w:r>
              <w:rPr>
                <w:b/>
                <w:spacing w:val="-10"/>
                <w:sz w:val="20"/>
              </w:rPr>
              <w:t>1</w:t>
            </w:r>
          </w:p>
        </w:tc>
        <w:tc>
          <w:tcPr>
            <w:tcW w:w="3945" w:type="dxa"/>
            <w:gridSpan w:val="2"/>
            <w:tcBorders>
              <w:top w:val="single" w:sz="6" w:space="0" w:color="000000"/>
              <w:bottom w:val="nil"/>
            </w:tcBorders>
          </w:tcPr>
          <w:p>
            <w:pPr>
              <w:pStyle w:val="TableParagraph"/>
              <w:spacing w:before="102"/>
              <w:ind w:left="149"/>
              <w:rPr>
                <w:sz w:val="18"/>
              </w:rPr>
            </w:pPr>
            <w:r>
              <w:rPr>
                <w:spacing w:val="-4"/>
                <w:sz w:val="18"/>
              </w:rPr>
              <w:t>AGULHA</w:t>
            </w:r>
            <w:r>
              <w:rPr>
                <w:spacing w:val="1"/>
                <w:sz w:val="18"/>
              </w:rPr>
              <w:t> </w:t>
            </w:r>
            <w:r>
              <w:rPr>
                <w:spacing w:val="-4"/>
                <w:sz w:val="18"/>
              </w:rPr>
              <w:t>MÚLTIPLA</w:t>
            </w:r>
            <w:r>
              <w:rPr>
                <w:spacing w:val="2"/>
                <w:sz w:val="18"/>
              </w:rPr>
              <w:t> </w:t>
            </w:r>
            <w:r>
              <w:rPr>
                <w:spacing w:val="-4"/>
                <w:sz w:val="18"/>
              </w:rPr>
              <w:t>PARA</w:t>
            </w:r>
            <w:r>
              <w:rPr>
                <w:spacing w:val="2"/>
                <w:sz w:val="18"/>
              </w:rPr>
              <w:t> </w:t>
            </w:r>
            <w:r>
              <w:rPr>
                <w:spacing w:val="-4"/>
                <w:sz w:val="18"/>
              </w:rPr>
              <w:t>COLETA</w:t>
            </w:r>
            <w:r>
              <w:rPr>
                <w:spacing w:val="2"/>
                <w:sz w:val="18"/>
              </w:rPr>
              <w:t> </w:t>
            </w:r>
            <w:r>
              <w:rPr>
                <w:spacing w:val="-5"/>
                <w:sz w:val="18"/>
              </w:rPr>
              <w:t>DE</w:t>
            </w:r>
          </w:p>
          <w:p>
            <w:pPr>
              <w:pStyle w:val="TableParagraph"/>
              <w:spacing w:before="78"/>
              <w:ind w:left="149"/>
              <w:rPr>
                <w:sz w:val="18"/>
              </w:rPr>
            </w:pPr>
            <w:r>
              <w:rPr>
                <w:sz w:val="18"/>
              </w:rPr>
              <w:t>SANGUE, </w:t>
            </w:r>
            <w:r>
              <w:rPr>
                <w:b/>
                <w:sz w:val="18"/>
              </w:rPr>
              <w:t>25 x 0,8 mm, 21 g</w:t>
            </w:r>
            <w:r>
              <w:rPr>
                <w:sz w:val="18"/>
              </w:rPr>
              <w:t>., etc., </w:t>
            </w:r>
            <w:r>
              <w:rPr>
                <w:spacing w:val="-2"/>
                <w:sz w:val="18"/>
              </w:rPr>
              <w:t>conforme</w:t>
            </w:r>
          </w:p>
        </w:tc>
        <w:tc>
          <w:tcPr>
            <w:tcW w:w="690" w:type="dxa"/>
            <w:tcBorders>
              <w:top w:val="single" w:sz="6" w:space="0" w:color="000000"/>
              <w:bottom w:val="nil"/>
            </w:tcBorders>
          </w:tcPr>
          <w:p>
            <w:pPr>
              <w:pStyle w:val="TableParagraph"/>
              <w:spacing w:before="23"/>
              <w:ind w:left="244"/>
              <w:rPr>
                <w:sz w:val="20"/>
              </w:rPr>
            </w:pPr>
            <w:r>
              <w:rPr>
                <w:spacing w:val="-5"/>
                <w:sz w:val="20"/>
              </w:rPr>
              <w:t>un</w:t>
            </w:r>
          </w:p>
        </w:tc>
        <w:tc>
          <w:tcPr>
            <w:tcW w:w="900" w:type="dxa"/>
            <w:tcBorders>
              <w:top w:val="single" w:sz="6" w:space="0" w:color="000000"/>
              <w:bottom w:val="nil"/>
            </w:tcBorders>
          </w:tcPr>
          <w:p>
            <w:pPr>
              <w:pStyle w:val="TableParagraph"/>
              <w:spacing w:before="42"/>
              <w:ind w:left="254"/>
              <w:rPr>
                <w:b/>
                <w:sz w:val="18"/>
              </w:rPr>
            </w:pPr>
            <w:r>
              <w:rPr>
                <w:b/>
                <w:spacing w:val="-2"/>
                <w:sz w:val="18"/>
              </w:rPr>
              <w:t>48.000</w:t>
            </w:r>
          </w:p>
        </w:tc>
        <w:tc>
          <w:tcPr>
            <w:tcW w:w="1170" w:type="dxa"/>
            <w:gridSpan w:val="2"/>
            <w:tcBorders>
              <w:top w:val="single" w:sz="6" w:space="0" w:color="000000"/>
              <w:bottom w:val="nil"/>
            </w:tcBorders>
          </w:tcPr>
          <w:p>
            <w:pPr>
              <w:pStyle w:val="TableParagraph"/>
              <w:rPr>
                <w:sz w:val="18"/>
              </w:rPr>
            </w:pPr>
          </w:p>
        </w:tc>
        <w:tc>
          <w:tcPr>
            <w:tcW w:w="1170" w:type="dxa"/>
            <w:tcBorders>
              <w:top w:val="single" w:sz="6" w:space="0" w:color="000000"/>
              <w:bottom w:val="nil"/>
            </w:tcBorders>
          </w:tcPr>
          <w:p>
            <w:pPr>
              <w:pStyle w:val="TableParagraph"/>
              <w:rPr>
                <w:sz w:val="18"/>
              </w:rPr>
            </w:pPr>
          </w:p>
        </w:tc>
        <w:tc>
          <w:tcPr>
            <w:tcW w:w="1320" w:type="dxa"/>
            <w:tcBorders>
              <w:top w:val="single" w:sz="6" w:space="0" w:color="000000"/>
              <w:bottom w:val="nil"/>
            </w:tcBorders>
          </w:tcPr>
          <w:p>
            <w:pPr>
              <w:pStyle w:val="TableParagraph"/>
              <w:rPr>
                <w:sz w:val="18"/>
              </w:rPr>
            </w:pPr>
          </w:p>
        </w:tc>
        <w:tc>
          <w:tcPr>
            <w:tcW w:w="1170" w:type="dxa"/>
            <w:tcBorders>
              <w:top w:val="single" w:sz="6" w:space="0" w:color="000000"/>
              <w:bottom w:val="nil"/>
            </w:tcBorders>
          </w:tcPr>
          <w:p>
            <w:pPr>
              <w:pStyle w:val="TableParagraph"/>
              <w:rPr>
                <w:sz w:val="18"/>
              </w:rPr>
            </w:pPr>
          </w:p>
        </w:tc>
      </w:tr>
    </w:tbl>
    <w:p>
      <w:pPr>
        <w:spacing w:after="0"/>
        <w:rPr>
          <w:sz w:val="18"/>
        </w:rPr>
        <w:sectPr>
          <w:pgSz w:w="15840" w:h="24480"/>
          <w:pgMar w:top="500" w:bottom="280" w:left="580" w:right="56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3945"/>
        <w:gridCol w:w="690"/>
        <w:gridCol w:w="900"/>
        <w:gridCol w:w="1170"/>
        <w:gridCol w:w="1170"/>
        <w:gridCol w:w="1320"/>
        <w:gridCol w:w="1170"/>
      </w:tblGrid>
      <w:tr>
        <w:trPr>
          <w:trHeight w:val="1379" w:hRule="atLeast"/>
        </w:trPr>
        <w:tc>
          <w:tcPr>
            <w:tcW w:w="705" w:type="dxa"/>
            <w:tcBorders>
              <w:top w:val="nil"/>
              <w:bottom w:val="single" w:sz="6" w:space="0" w:color="000000"/>
            </w:tcBorders>
          </w:tcPr>
          <w:p>
            <w:pPr>
              <w:pStyle w:val="TableParagraph"/>
              <w:rPr>
                <w:sz w:val="16"/>
              </w:rPr>
            </w:pPr>
          </w:p>
        </w:tc>
        <w:tc>
          <w:tcPr>
            <w:tcW w:w="3945" w:type="dxa"/>
            <w:tcBorders>
              <w:top w:val="nil"/>
              <w:bottom w:val="single" w:sz="6" w:space="0" w:color="000000"/>
            </w:tcBorders>
          </w:tcPr>
          <w:p>
            <w:pPr>
              <w:pStyle w:val="TableParagraph"/>
              <w:spacing w:line="422" w:lineRule="auto" w:before="42"/>
              <w:ind w:left="149" w:right="141"/>
              <w:rPr>
                <w:b/>
                <w:sz w:val="14"/>
              </w:rPr>
            </w:pPr>
            <w:r>
              <w:rPr>
                <w:sz w:val="18"/>
              </w:rPr>
              <w:t>descrição</w:t>
            </w:r>
            <w:r>
              <w:rPr>
                <w:spacing w:val="-12"/>
                <w:sz w:val="18"/>
              </w:rPr>
              <w:t> </w:t>
            </w:r>
            <w:r>
              <w:rPr>
                <w:sz w:val="18"/>
              </w:rPr>
              <w:t>no</w:t>
            </w:r>
            <w:r>
              <w:rPr>
                <w:spacing w:val="-11"/>
                <w:sz w:val="18"/>
              </w:rPr>
              <w:t> </w:t>
            </w:r>
            <w:r>
              <w:rPr>
                <w:sz w:val="18"/>
              </w:rPr>
              <w:t>ANEXO</w:t>
            </w:r>
            <w:r>
              <w:rPr>
                <w:spacing w:val="-8"/>
                <w:sz w:val="18"/>
              </w:rPr>
              <w:t> </w:t>
            </w:r>
            <w:r>
              <w:rPr>
                <w:b/>
                <w:sz w:val="18"/>
              </w:rPr>
              <w:t>I</w:t>
            </w:r>
            <w:r>
              <w:rPr>
                <w:b/>
                <w:spacing w:val="-8"/>
                <w:sz w:val="18"/>
              </w:rPr>
              <w:t> </w:t>
            </w:r>
            <w:r>
              <w:rPr>
                <w:sz w:val="18"/>
              </w:rPr>
              <w:t>-</w:t>
            </w:r>
            <w:r>
              <w:rPr>
                <w:spacing w:val="-11"/>
                <w:sz w:val="18"/>
              </w:rPr>
              <w:t> </w:t>
            </w:r>
            <w:r>
              <w:rPr>
                <w:sz w:val="18"/>
              </w:rPr>
              <w:t>Termo</w:t>
            </w:r>
            <w:r>
              <w:rPr>
                <w:spacing w:val="-8"/>
                <w:sz w:val="18"/>
              </w:rPr>
              <w:t> </w:t>
            </w:r>
            <w:r>
              <w:rPr>
                <w:sz w:val="18"/>
              </w:rPr>
              <w:t>de</w:t>
            </w:r>
            <w:r>
              <w:rPr>
                <w:spacing w:val="-8"/>
                <w:sz w:val="18"/>
              </w:rPr>
              <w:t> </w:t>
            </w:r>
            <w:r>
              <w:rPr>
                <w:sz w:val="18"/>
              </w:rPr>
              <w:t>Referência</w:t>
            </w:r>
            <w:r>
              <w:rPr>
                <w:sz w:val="16"/>
              </w:rPr>
              <w:t>.</w:t>
            </w:r>
            <w:r>
              <w:rPr>
                <w:spacing w:val="40"/>
                <w:sz w:val="16"/>
              </w:rPr>
              <w:t> </w:t>
            </w:r>
            <w:r>
              <w:rPr>
                <w:sz w:val="16"/>
              </w:rPr>
              <w:t>Cód. 6640.046.0018 </w:t>
            </w:r>
            <w:r>
              <w:rPr>
                <w:b/>
                <w:sz w:val="16"/>
              </w:rPr>
              <w:t>(ID – 188310</w:t>
            </w:r>
            <w:r>
              <w:rPr>
                <w:b/>
                <w:sz w:val="14"/>
              </w:rPr>
              <w:t>)</w:t>
            </w:r>
          </w:p>
          <w:p>
            <w:pPr>
              <w:pStyle w:val="TableParagraph"/>
              <w:spacing w:before="50"/>
              <w:ind w:left="149"/>
              <w:rPr>
                <w:sz w:val="16"/>
              </w:rPr>
            </w:pPr>
            <w:r>
              <w:rPr>
                <w:sz w:val="16"/>
              </w:rPr>
              <w:t>Marca</w:t>
            </w:r>
            <w:r>
              <w:rPr>
                <w:spacing w:val="-1"/>
                <w:sz w:val="16"/>
              </w:rPr>
              <w:t> </w:t>
            </w:r>
            <w:r>
              <w:rPr>
                <w:spacing w:val="-2"/>
                <w:sz w:val="16"/>
              </w:rPr>
              <w:t>Ofertada:</w:t>
            </w:r>
          </w:p>
          <w:p>
            <w:pPr>
              <w:pStyle w:val="TableParagraph"/>
              <w:spacing w:before="146"/>
              <w:ind w:left="149"/>
              <w:rPr>
                <w:sz w:val="16"/>
              </w:rPr>
            </w:pPr>
            <w:r>
              <w:rPr>
                <w:sz w:val="16"/>
              </w:rPr>
              <w:t>Registro</w:t>
            </w:r>
            <w:r>
              <w:rPr>
                <w:spacing w:val="-9"/>
                <w:sz w:val="16"/>
              </w:rPr>
              <w:t> </w:t>
            </w:r>
            <w:r>
              <w:rPr>
                <w:spacing w:val="-2"/>
                <w:sz w:val="16"/>
              </w:rPr>
              <w:t>ANVISA:</w:t>
            </w:r>
          </w:p>
        </w:tc>
        <w:tc>
          <w:tcPr>
            <w:tcW w:w="690" w:type="dxa"/>
            <w:tcBorders>
              <w:top w:val="nil"/>
              <w:bottom w:val="single" w:sz="6" w:space="0" w:color="000000"/>
            </w:tcBorders>
          </w:tcPr>
          <w:p>
            <w:pPr>
              <w:pStyle w:val="TableParagraph"/>
              <w:rPr>
                <w:sz w:val="16"/>
              </w:rPr>
            </w:pPr>
          </w:p>
        </w:tc>
        <w:tc>
          <w:tcPr>
            <w:tcW w:w="900" w:type="dxa"/>
            <w:tcBorders>
              <w:top w:val="nil"/>
              <w:bottom w:val="single" w:sz="6" w:space="0" w:color="000000"/>
            </w:tcBorders>
          </w:tcPr>
          <w:p>
            <w:pPr>
              <w:pStyle w:val="TableParagraph"/>
              <w:rPr>
                <w:sz w:val="16"/>
              </w:rPr>
            </w:pPr>
          </w:p>
        </w:tc>
        <w:tc>
          <w:tcPr>
            <w:tcW w:w="1170" w:type="dxa"/>
            <w:tcBorders>
              <w:top w:val="nil"/>
              <w:bottom w:val="single" w:sz="6" w:space="0" w:color="000000"/>
            </w:tcBorders>
          </w:tcPr>
          <w:p>
            <w:pPr>
              <w:pStyle w:val="TableParagraph"/>
              <w:rPr>
                <w:sz w:val="16"/>
              </w:rPr>
            </w:pPr>
          </w:p>
        </w:tc>
        <w:tc>
          <w:tcPr>
            <w:tcW w:w="1170" w:type="dxa"/>
            <w:tcBorders>
              <w:top w:val="nil"/>
              <w:bottom w:val="single" w:sz="6" w:space="0" w:color="000000"/>
            </w:tcBorders>
          </w:tcPr>
          <w:p>
            <w:pPr>
              <w:pStyle w:val="TableParagraph"/>
              <w:rPr>
                <w:sz w:val="16"/>
              </w:rPr>
            </w:pPr>
          </w:p>
        </w:tc>
        <w:tc>
          <w:tcPr>
            <w:tcW w:w="1320" w:type="dxa"/>
            <w:tcBorders>
              <w:top w:val="nil"/>
              <w:bottom w:val="single" w:sz="6" w:space="0" w:color="000000"/>
            </w:tcBorders>
          </w:tcPr>
          <w:p>
            <w:pPr>
              <w:pStyle w:val="TableParagraph"/>
              <w:rPr>
                <w:sz w:val="16"/>
              </w:rPr>
            </w:pPr>
          </w:p>
        </w:tc>
        <w:tc>
          <w:tcPr>
            <w:tcW w:w="1170" w:type="dxa"/>
            <w:tcBorders>
              <w:top w:val="nil"/>
              <w:bottom w:val="single" w:sz="6" w:space="0" w:color="000000"/>
            </w:tcBorders>
          </w:tcPr>
          <w:p>
            <w:pPr>
              <w:pStyle w:val="TableParagraph"/>
              <w:rPr>
                <w:sz w:val="16"/>
              </w:rPr>
            </w:pPr>
          </w:p>
        </w:tc>
      </w:tr>
      <w:tr>
        <w:trPr>
          <w:trHeight w:val="2024"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03"/>
              <w:rPr>
                <w:b/>
                <w:sz w:val="20"/>
              </w:rPr>
            </w:pPr>
          </w:p>
          <w:p>
            <w:pPr>
              <w:pStyle w:val="TableParagraph"/>
              <w:ind w:left="29"/>
              <w:jc w:val="center"/>
              <w:rPr>
                <w:b/>
                <w:sz w:val="20"/>
              </w:rPr>
            </w:pPr>
            <w:r>
              <w:rPr>
                <w:b/>
                <w:spacing w:val="-10"/>
                <w:sz w:val="20"/>
              </w:rPr>
              <w:t>2</w:t>
            </w:r>
          </w:p>
        </w:tc>
        <w:tc>
          <w:tcPr>
            <w:tcW w:w="3945" w:type="dxa"/>
            <w:tcBorders>
              <w:top w:val="single" w:sz="6" w:space="0" w:color="000000"/>
              <w:bottom w:val="single" w:sz="6" w:space="0" w:color="000000"/>
            </w:tcBorders>
          </w:tcPr>
          <w:p>
            <w:pPr>
              <w:pStyle w:val="TableParagraph"/>
              <w:spacing w:before="102"/>
              <w:ind w:left="149"/>
              <w:rPr>
                <w:sz w:val="18"/>
              </w:rPr>
            </w:pPr>
            <w:r>
              <w:rPr>
                <w:sz w:val="18"/>
              </w:rPr>
              <w:t>LÂMINA</w:t>
            </w:r>
            <w:r>
              <w:rPr>
                <w:spacing w:val="-10"/>
                <w:sz w:val="18"/>
              </w:rPr>
              <w:t> </w:t>
            </w:r>
            <w:r>
              <w:rPr>
                <w:sz w:val="18"/>
              </w:rPr>
              <w:t>MICROSCOPIA, </w:t>
            </w:r>
            <w:r>
              <w:rPr>
                <w:b/>
                <w:sz w:val="18"/>
              </w:rPr>
              <w:t>26 x 76 mm</w:t>
            </w:r>
            <w:r>
              <w:rPr>
                <w:sz w:val="18"/>
              </w:rPr>
              <w:t>, </w:t>
            </w:r>
            <w:r>
              <w:rPr>
                <w:spacing w:val="-2"/>
                <w:sz w:val="18"/>
              </w:rPr>
              <w:t>etc.,</w:t>
            </w:r>
          </w:p>
          <w:p>
            <w:pPr>
              <w:pStyle w:val="TableParagraph"/>
              <w:spacing w:line="348" w:lineRule="auto" w:before="78"/>
              <w:ind w:left="149"/>
              <w:rPr>
                <w:sz w:val="16"/>
              </w:rPr>
            </w:pPr>
            <w:r>
              <w:rPr>
                <w:sz w:val="18"/>
              </w:rPr>
              <w:t>conforme</w:t>
            </w:r>
            <w:r>
              <w:rPr>
                <w:spacing w:val="-12"/>
                <w:sz w:val="18"/>
              </w:rPr>
              <w:t> </w:t>
            </w:r>
            <w:r>
              <w:rPr>
                <w:sz w:val="18"/>
              </w:rPr>
              <w:t>descrição</w:t>
            </w:r>
            <w:r>
              <w:rPr>
                <w:spacing w:val="-7"/>
                <w:sz w:val="18"/>
              </w:rPr>
              <w:t> </w:t>
            </w:r>
            <w:r>
              <w:rPr>
                <w:sz w:val="18"/>
              </w:rPr>
              <w:t>no</w:t>
            </w:r>
            <w:r>
              <w:rPr>
                <w:spacing w:val="-12"/>
                <w:sz w:val="18"/>
              </w:rPr>
              <w:t> </w:t>
            </w:r>
            <w:r>
              <w:rPr>
                <w:sz w:val="18"/>
              </w:rPr>
              <w:t>ANEXO</w:t>
            </w:r>
            <w:r>
              <w:rPr>
                <w:spacing w:val="-7"/>
                <w:sz w:val="18"/>
              </w:rPr>
              <w:t> </w:t>
            </w:r>
            <w:r>
              <w:rPr>
                <w:b/>
                <w:sz w:val="18"/>
              </w:rPr>
              <w:t>I</w:t>
            </w:r>
            <w:r>
              <w:rPr>
                <w:b/>
                <w:spacing w:val="-8"/>
                <w:sz w:val="18"/>
              </w:rPr>
              <w:t> </w:t>
            </w:r>
            <w:r>
              <w:rPr>
                <w:sz w:val="18"/>
              </w:rPr>
              <w:t>-</w:t>
            </w:r>
            <w:r>
              <w:rPr>
                <w:spacing w:val="-11"/>
                <w:sz w:val="18"/>
              </w:rPr>
              <w:t> </w:t>
            </w:r>
            <w:r>
              <w:rPr>
                <w:sz w:val="18"/>
              </w:rPr>
              <w:t>Termo</w:t>
            </w:r>
            <w:r>
              <w:rPr>
                <w:spacing w:val="-8"/>
                <w:sz w:val="18"/>
              </w:rPr>
              <w:t> </w:t>
            </w:r>
            <w:r>
              <w:rPr>
                <w:sz w:val="18"/>
              </w:rPr>
              <w:t>de </w:t>
            </w:r>
            <w:r>
              <w:rPr>
                <w:spacing w:val="-2"/>
                <w:sz w:val="18"/>
              </w:rPr>
              <w:t>Referência</w:t>
            </w:r>
            <w:r>
              <w:rPr>
                <w:spacing w:val="-2"/>
                <w:sz w:val="16"/>
              </w:rPr>
              <w:t>.</w:t>
            </w:r>
          </w:p>
          <w:p>
            <w:pPr>
              <w:pStyle w:val="TableParagraph"/>
              <w:spacing w:before="63"/>
              <w:ind w:left="149"/>
              <w:rPr>
                <w:b/>
                <w:sz w:val="16"/>
              </w:rPr>
            </w:pPr>
            <w:r>
              <w:rPr>
                <w:sz w:val="16"/>
              </w:rPr>
              <w:t>Cód. 6640.123.0016</w:t>
            </w:r>
            <w:r>
              <w:rPr>
                <w:spacing w:val="-1"/>
                <w:sz w:val="16"/>
              </w:rPr>
              <w:t> </w:t>
            </w:r>
            <w:r>
              <w:rPr>
                <w:b/>
                <w:sz w:val="16"/>
              </w:rPr>
              <w:t>(ID</w:t>
            </w:r>
            <w:r>
              <w:rPr>
                <w:b/>
                <w:spacing w:val="-1"/>
                <w:sz w:val="16"/>
              </w:rPr>
              <w:t> </w:t>
            </w:r>
            <w:r>
              <w:rPr>
                <w:b/>
                <w:sz w:val="16"/>
              </w:rPr>
              <w:t>-</w:t>
            </w:r>
            <w:r>
              <w:rPr>
                <w:b/>
                <w:spacing w:val="-1"/>
                <w:sz w:val="16"/>
              </w:rPr>
              <w:t> </w:t>
            </w:r>
            <w:r>
              <w:rPr>
                <w:b/>
                <w:spacing w:val="-2"/>
                <w:sz w:val="16"/>
              </w:rPr>
              <w:t>105982)</w:t>
            </w:r>
          </w:p>
          <w:p>
            <w:pPr>
              <w:pStyle w:val="TableParagraph"/>
              <w:spacing w:line="330" w:lineRule="atLeast" w:before="15"/>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03"/>
              <w:rPr>
                <w:b/>
                <w:sz w:val="20"/>
              </w:rPr>
            </w:pPr>
          </w:p>
          <w:p>
            <w:pPr>
              <w:pStyle w:val="TableParagraph"/>
              <w:ind w:left="29"/>
              <w:jc w:val="center"/>
              <w:rPr>
                <w:sz w:val="20"/>
              </w:rPr>
            </w:pPr>
            <w:r>
              <w:rPr>
                <w:spacing w:val="-5"/>
                <w:sz w:val="20"/>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84"/>
              <w:rPr>
                <w:b/>
                <w:sz w:val="18"/>
              </w:rPr>
            </w:pPr>
          </w:p>
          <w:p>
            <w:pPr>
              <w:pStyle w:val="TableParagraph"/>
              <w:ind w:right="118"/>
              <w:jc w:val="right"/>
              <w:rPr>
                <w:b/>
                <w:sz w:val="18"/>
              </w:rPr>
            </w:pPr>
            <w:r>
              <w:rPr>
                <w:b/>
                <w:spacing w:val="-5"/>
                <w:sz w:val="18"/>
              </w:rPr>
              <w:t>750</w:t>
            </w: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r>
      <w:tr>
        <w:trPr>
          <w:trHeight w:val="2024"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03"/>
              <w:rPr>
                <w:b/>
                <w:sz w:val="20"/>
              </w:rPr>
            </w:pPr>
          </w:p>
          <w:p>
            <w:pPr>
              <w:pStyle w:val="TableParagraph"/>
              <w:ind w:left="29"/>
              <w:jc w:val="center"/>
              <w:rPr>
                <w:b/>
                <w:sz w:val="20"/>
              </w:rPr>
            </w:pPr>
            <w:r>
              <w:rPr>
                <w:b/>
                <w:spacing w:val="-10"/>
                <w:sz w:val="20"/>
              </w:rPr>
              <w:t>3</w:t>
            </w:r>
          </w:p>
        </w:tc>
        <w:tc>
          <w:tcPr>
            <w:tcW w:w="3945" w:type="dxa"/>
            <w:tcBorders>
              <w:top w:val="single" w:sz="6" w:space="0" w:color="000000"/>
              <w:bottom w:val="single" w:sz="6" w:space="0" w:color="000000"/>
            </w:tcBorders>
          </w:tcPr>
          <w:p>
            <w:pPr>
              <w:pStyle w:val="TableParagraph"/>
              <w:spacing w:before="102"/>
              <w:ind w:left="149"/>
              <w:rPr>
                <w:b/>
                <w:sz w:val="18"/>
              </w:rPr>
            </w:pPr>
            <w:r>
              <w:rPr>
                <w:sz w:val="18"/>
              </w:rPr>
              <w:t>LAMÍNULA</w:t>
            </w:r>
            <w:r>
              <w:rPr>
                <w:spacing w:val="-14"/>
                <w:sz w:val="18"/>
              </w:rPr>
              <w:t> </w:t>
            </w:r>
            <w:r>
              <w:rPr>
                <w:sz w:val="18"/>
              </w:rPr>
              <w:t>PARA</w:t>
            </w:r>
            <w:r>
              <w:rPr>
                <w:spacing w:val="-11"/>
                <w:sz w:val="18"/>
              </w:rPr>
              <w:t> </w:t>
            </w:r>
            <w:r>
              <w:rPr>
                <w:sz w:val="18"/>
              </w:rPr>
              <w:t>MICROSCOPIA,</w:t>
            </w:r>
            <w:r>
              <w:rPr>
                <w:spacing w:val="-7"/>
                <w:sz w:val="18"/>
              </w:rPr>
              <w:t> </w:t>
            </w:r>
            <w:r>
              <w:rPr>
                <w:b/>
                <w:sz w:val="18"/>
              </w:rPr>
              <w:t>22</w:t>
            </w:r>
            <w:r>
              <w:rPr>
                <w:b/>
                <w:spacing w:val="-4"/>
                <w:sz w:val="18"/>
              </w:rPr>
              <w:t> </w:t>
            </w:r>
            <w:r>
              <w:rPr>
                <w:b/>
                <w:sz w:val="18"/>
              </w:rPr>
              <w:t>x</w:t>
            </w:r>
            <w:r>
              <w:rPr>
                <w:b/>
                <w:spacing w:val="-3"/>
                <w:sz w:val="18"/>
              </w:rPr>
              <w:t> </w:t>
            </w:r>
            <w:r>
              <w:rPr>
                <w:b/>
                <w:spacing w:val="-5"/>
                <w:sz w:val="18"/>
              </w:rPr>
              <w:t>22</w:t>
            </w:r>
          </w:p>
          <w:p>
            <w:pPr>
              <w:pStyle w:val="TableParagraph"/>
              <w:spacing w:line="348" w:lineRule="auto" w:before="78"/>
              <w:ind w:left="149" w:right="141"/>
              <w:rPr>
                <w:sz w:val="16"/>
              </w:rPr>
            </w:pPr>
            <w:r>
              <w:rPr>
                <w:b/>
                <w:sz w:val="18"/>
              </w:rPr>
              <w:t>mm</w:t>
            </w:r>
            <w:r>
              <w:rPr>
                <w:sz w:val="18"/>
              </w:rPr>
              <w:t>,</w:t>
            </w:r>
            <w:r>
              <w:rPr>
                <w:spacing w:val="-9"/>
                <w:sz w:val="18"/>
              </w:rPr>
              <w:t> </w:t>
            </w:r>
            <w:r>
              <w:rPr>
                <w:sz w:val="18"/>
              </w:rPr>
              <w:t>etc.,</w:t>
            </w:r>
            <w:r>
              <w:rPr>
                <w:spacing w:val="-6"/>
                <w:sz w:val="18"/>
              </w:rPr>
              <w:t> </w:t>
            </w:r>
            <w:r>
              <w:rPr>
                <w:sz w:val="18"/>
              </w:rPr>
              <w:t>conforme</w:t>
            </w:r>
            <w:r>
              <w:rPr>
                <w:spacing w:val="-6"/>
                <w:sz w:val="18"/>
              </w:rPr>
              <w:t> </w:t>
            </w:r>
            <w:r>
              <w:rPr>
                <w:sz w:val="18"/>
              </w:rPr>
              <w:t>descrição</w:t>
            </w:r>
            <w:r>
              <w:rPr>
                <w:spacing w:val="-6"/>
                <w:sz w:val="18"/>
              </w:rPr>
              <w:t> </w:t>
            </w:r>
            <w:r>
              <w:rPr>
                <w:sz w:val="18"/>
              </w:rPr>
              <w:t>no</w:t>
            </w:r>
            <w:r>
              <w:rPr>
                <w:spacing w:val="-12"/>
                <w:sz w:val="18"/>
              </w:rPr>
              <w:t> </w:t>
            </w:r>
            <w:r>
              <w:rPr>
                <w:sz w:val="18"/>
              </w:rPr>
              <w:t>ANEXO</w:t>
            </w:r>
            <w:r>
              <w:rPr>
                <w:spacing w:val="-5"/>
                <w:sz w:val="18"/>
              </w:rPr>
              <w:t> </w:t>
            </w:r>
            <w:r>
              <w:rPr>
                <w:b/>
                <w:sz w:val="18"/>
              </w:rPr>
              <w:t>I</w:t>
            </w:r>
            <w:r>
              <w:rPr>
                <w:b/>
                <w:spacing w:val="-6"/>
                <w:sz w:val="18"/>
              </w:rPr>
              <w:t> </w:t>
            </w:r>
            <w:r>
              <w:rPr>
                <w:sz w:val="18"/>
              </w:rPr>
              <w:t>- Termo de Referência</w:t>
            </w:r>
            <w:r>
              <w:rPr>
                <w:sz w:val="16"/>
              </w:rPr>
              <w:t>.</w:t>
            </w:r>
          </w:p>
          <w:p>
            <w:pPr>
              <w:pStyle w:val="TableParagraph"/>
              <w:spacing w:before="63"/>
              <w:ind w:left="149"/>
              <w:rPr>
                <w:sz w:val="16"/>
              </w:rPr>
            </w:pPr>
            <w:r>
              <w:rPr>
                <w:sz w:val="16"/>
              </w:rPr>
              <w:t>Cód.</w:t>
            </w:r>
            <w:r>
              <w:rPr>
                <w:spacing w:val="-1"/>
                <w:sz w:val="16"/>
              </w:rPr>
              <w:t> </w:t>
            </w:r>
            <w:r>
              <w:rPr>
                <w:sz w:val="16"/>
              </w:rPr>
              <w:t>6403.001.0047</w:t>
            </w:r>
            <w:r>
              <w:rPr>
                <w:spacing w:val="-1"/>
                <w:sz w:val="16"/>
              </w:rPr>
              <w:t> </w:t>
            </w:r>
            <w:r>
              <w:rPr>
                <w:sz w:val="16"/>
              </w:rPr>
              <w:t>(ID</w:t>
            </w:r>
            <w:r>
              <w:rPr>
                <w:spacing w:val="-1"/>
                <w:sz w:val="16"/>
              </w:rPr>
              <w:t> </w:t>
            </w:r>
            <w:r>
              <w:rPr>
                <w:sz w:val="16"/>
              </w:rPr>
              <w:t>- </w:t>
            </w:r>
            <w:r>
              <w:rPr>
                <w:b/>
                <w:spacing w:val="-2"/>
                <w:sz w:val="16"/>
              </w:rPr>
              <w:t>189145</w:t>
            </w:r>
            <w:r>
              <w:rPr>
                <w:spacing w:val="-2"/>
                <w:sz w:val="16"/>
              </w:rPr>
              <w:t>)</w:t>
            </w:r>
          </w:p>
          <w:p>
            <w:pPr>
              <w:pStyle w:val="TableParagraph"/>
              <w:spacing w:line="330" w:lineRule="atLeast" w:before="15"/>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03"/>
              <w:rPr>
                <w:b/>
                <w:sz w:val="20"/>
              </w:rPr>
            </w:pPr>
          </w:p>
          <w:p>
            <w:pPr>
              <w:pStyle w:val="TableParagraph"/>
              <w:ind w:left="29"/>
              <w:jc w:val="center"/>
              <w:rPr>
                <w:sz w:val="20"/>
              </w:rPr>
            </w:pPr>
            <w:r>
              <w:rPr>
                <w:spacing w:val="-5"/>
                <w:sz w:val="20"/>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84"/>
              <w:rPr>
                <w:b/>
                <w:sz w:val="18"/>
              </w:rPr>
            </w:pPr>
          </w:p>
          <w:p>
            <w:pPr>
              <w:pStyle w:val="TableParagraph"/>
              <w:ind w:right="118"/>
              <w:jc w:val="right"/>
              <w:rPr>
                <w:b/>
                <w:sz w:val="18"/>
              </w:rPr>
            </w:pPr>
            <w:r>
              <w:rPr>
                <w:b/>
                <w:spacing w:val="-2"/>
                <w:sz w:val="18"/>
              </w:rPr>
              <w:t>24.000</w:t>
            </w: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r>
      <w:tr>
        <w:trPr>
          <w:trHeight w:val="2114"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left="29"/>
              <w:jc w:val="center"/>
              <w:rPr>
                <w:b/>
                <w:sz w:val="20"/>
              </w:rPr>
            </w:pPr>
            <w:r>
              <w:rPr>
                <w:b/>
                <w:spacing w:val="-10"/>
                <w:sz w:val="20"/>
              </w:rPr>
              <w:t>4</w:t>
            </w:r>
          </w:p>
        </w:tc>
        <w:tc>
          <w:tcPr>
            <w:tcW w:w="3945" w:type="dxa"/>
            <w:tcBorders>
              <w:top w:val="single" w:sz="6" w:space="0" w:color="000000"/>
              <w:bottom w:val="single" w:sz="6" w:space="0" w:color="000000"/>
            </w:tcBorders>
          </w:tcPr>
          <w:p>
            <w:pPr>
              <w:pStyle w:val="TableParagraph"/>
              <w:spacing w:before="102"/>
              <w:ind w:left="149"/>
              <w:rPr>
                <w:sz w:val="18"/>
              </w:rPr>
            </w:pPr>
            <w:r>
              <w:rPr>
                <w:sz w:val="18"/>
              </w:rPr>
              <w:t>TUBO</w:t>
            </w:r>
            <w:r>
              <w:rPr>
                <w:spacing w:val="-7"/>
                <w:sz w:val="18"/>
              </w:rPr>
              <w:t> </w:t>
            </w:r>
            <w:r>
              <w:rPr>
                <w:sz w:val="18"/>
              </w:rPr>
              <w:t>DE</w:t>
            </w:r>
            <w:r>
              <w:rPr>
                <w:spacing w:val="-3"/>
                <w:sz w:val="18"/>
              </w:rPr>
              <w:t> </w:t>
            </w:r>
            <w:r>
              <w:rPr>
                <w:sz w:val="18"/>
              </w:rPr>
              <w:t>COLETA</w:t>
            </w:r>
            <w:r>
              <w:rPr>
                <w:spacing w:val="-11"/>
                <w:sz w:val="18"/>
              </w:rPr>
              <w:t> </w:t>
            </w:r>
            <w:r>
              <w:rPr>
                <w:sz w:val="18"/>
              </w:rPr>
              <w:t>DE</w:t>
            </w:r>
            <w:r>
              <w:rPr>
                <w:spacing w:val="-3"/>
                <w:sz w:val="18"/>
              </w:rPr>
              <w:t> </w:t>
            </w:r>
            <w:r>
              <w:rPr>
                <w:sz w:val="18"/>
              </w:rPr>
              <w:t>SANGUE</w:t>
            </w:r>
            <w:r>
              <w:rPr>
                <w:spacing w:val="-11"/>
                <w:sz w:val="18"/>
              </w:rPr>
              <w:t> </w:t>
            </w:r>
            <w:r>
              <w:rPr>
                <w:sz w:val="18"/>
              </w:rPr>
              <w:t>A</w:t>
            </w:r>
            <w:r>
              <w:rPr>
                <w:spacing w:val="-14"/>
                <w:sz w:val="18"/>
              </w:rPr>
              <w:t> </w:t>
            </w:r>
            <w:r>
              <w:rPr>
                <w:spacing w:val="-2"/>
                <w:sz w:val="18"/>
              </w:rPr>
              <w:t>VÁCUO,</w:t>
            </w:r>
          </w:p>
          <w:p>
            <w:pPr>
              <w:pStyle w:val="TableParagraph"/>
              <w:spacing w:line="348" w:lineRule="auto" w:before="78"/>
              <w:ind w:left="149"/>
              <w:rPr>
                <w:sz w:val="16"/>
              </w:rPr>
            </w:pPr>
            <w:r>
              <w:rPr>
                <w:b/>
                <w:sz w:val="18"/>
              </w:rPr>
              <w:t>3,5</w:t>
            </w:r>
            <w:r>
              <w:rPr>
                <w:b/>
                <w:spacing w:val="-7"/>
                <w:sz w:val="18"/>
              </w:rPr>
              <w:t> </w:t>
            </w:r>
            <w:r>
              <w:rPr>
                <w:b/>
                <w:sz w:val="18"/>
              </w:rPr>
              <w:t>ml</w:t>
            </w:r>
            <w:r>
              <w:rPr>
                <w:sz w:val="18"/>
              </w:rPr>
              <w:t>,</w:t>
            </w:r>
            <w:r>
              <w:rPr>
                <w:spacing w:val="-5"/>
                <w:sz w:val="18"/>
              </w:rPr>
              <w:t> </w:t>
            </w:r>
            <w:r>
              <w:rPr>
                <w:sz w:val="18"/>
              </w:rPr>
              <w:t>etc.,</w:t>
            </w:r>
            <w:r>
              <w:rPr>
                <w:spacing w:val="-5"/>
                <w:sz w:val="18"/>
              </w:rPr>
              <w:t> </w:t>
            </w:r>
            <w:r>
              <w:rPr>
                <w:sz w:val="18"/>
              </w:rPr>
              <w:t>conforme</w:t>
            </w:r>
            <w:r>
              <w:rPr>
                <w:spacing w:val="-5"/>
                <w:sz w:val="18"/>
              </w:rPr>
              <w:t> </w:t>
            </w:r>
            <w:r>
              <w:rPr>
                <w:sz w:val="18"/>
              </w:rPr>
              <w:t>descrição</w:t>
            </w:r>
            <w:r>
              <w:rPr>
                <w:spacing w:val="-5"/>
                <w:sz w:val="18"/>
              </w:rPr>
              <w:t> </w:t>
            </w:r>
            <w:r>
              <w:rPr>
                <w:sz w:val="18"/>
              </w:rPr>
              <w:t>no</w:t>
            </w:r>
            <w:r>
              <w:rPr>
                <w:spacing w:val="-12"/>
                <w:sz w:val="18"/>
              </w:rPr>
              <w:t> </w:t>
            </w:r>
            <w:r>
              <w:rPr>
                <w:sz w:val="18"/>
              </w:rPr>
              <w:t>ANEXO</w:t>
            </w:r>
            <w:r>
              <w:rPr>
                <w:spacing w:val="-4"/>
                <w:sz w:val="18"/>
              </w:rPr>
              <w:t> </w:t>
            </w:r>
            <w:r>
              <w:rPr>
                <w:b/>
                <w:sz w:val="18"/>
              </w:rPr>
              <w:t>I</w:t>
            </w:r>
            <w:r>
              <w:rPr>
                <w:b/>
                <w:spacing w:val="-5"/>
                <w:sz w:val="18"/>
              </w:rPr>
              <w:t> </w:t>
            </w:r>
            <w:r>
              <w:rPr>
                <w:sz w:val="18"/>
              </w:rPr>
              <w:t>- Termo de Referência</w:t>
            </w:r>
            <w:r>
              <w:rPr>
                <w:sz w:val="16"/>
              </w:rPr>
              <w:t>.</w:t>
            </w:r>
          </w:p>
          <w:p>
            <w:pPr>
              <w:pStyle w:val="TableParagraph"/>
              <w:spacing w:before="108"/>
              <w:ind w:left="149"/>
              <w:rPr>
                <w:b/>
                <w:sz w:val="16"/>
              </w:rPr>
            </w:pPr>
            <w:r>
              <w:rPr>
                <w:sz w:val="16"/>
              </w:rPr>
              <w:t>Cód. 6640.033.0060</w:t>
            </w:r>
            <w:r>
              <w:rPr>
                <w:spacing w:val="-1"/>
                <w:sz w:val="16"/>
              </w:rPr>
              <w:t> </w:t>
            </w:r>
            <w:r>
              <w:rPr>
                <w:b/>
                <w:sz w:val="16"/>
              </w:rPr>
              <w:t>(ID</w:t>
            </w:r>
            <w:r>
              <w:rPr>
                <w:b/>
                <w:spacing w:val="-1"/>
                <w:sz w:val="16"/>
              </w:rPr>
              <w:t> </w:t>
            </w:r>
            <w:r>
              <w:rPr>
                <w:b/>
                <w:sz w:val="16"/>
              </w:rPr>
              <w:t>-</w:t>
            </w:r>
            <w:r>
              <w:rPr>
                <w:b/>
                <w:spacing w:val="-1"/>
                <w:sz w:val="16"/>
              </w:rPr>
              <w:t> </w:t>
            </w:r>
            <w:r>
              <w:rPr>
                <w:b/>
                <w:spacing w:val="-2"/>
                <w:sz w:val="16"/>
              </w:rPr>
              <w:t>149473)</w:t>
            </w:r>
          </w:p>
          <w:p>
            <w:pPr>
              <w:pStyle w:val="TableParagraph"/>
              <w:spacing w:line="330" w:lineRule="atLeast" w:before="60"/>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left="29"/>
              <w:jc w:val="center"/>
              <w:rPr>
                <w:sz w:val="20"/>
              </w:rPr>
            </w:pPr>
            <w:r>
              <w:rPr>
                <w:spacing w:val="-5"/>
                <w:sz w:val="20"/>
              </w:rPr>
              <w:t>un</w:t>
            </w:r>
          </w:p>
        </w:tc>
        <w:tc>
          <w:tcPr>
            <w:tcW w:w="90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129"/>
              <w:rPr>
                <w:b/>
                <w:sz w:val="18"/>
              </w:rPr>
            </w:pPr>
          </w:p>
          <w:p>
            <w:pPr>
              <w:pStyle w:val="TableParagraph"/>
              <w:ind w:right="118"/>
              <w:jc w:val="right"/>
              <w:rPr>
                <w:b/>
                <w:sz w:val="18"/>
              </w:rPr>
            </w:pPr>
            <w:r>
              <w:rPr>
                <w:b/>
                <w:spacing w:val="-2"/>
                <w:sz w:val="18"/>
              </w:rPr>
              <w:t>38.000</w:t>
            </w:r>
          </w:p>
        </w:tc>
        <w:tc>
          <w:tcPr>
            <w:tcW w:w="117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r>
      <w:tr>
        <w:trPr>
          <w:trHeight w:val="4949" w:hRule="atLeast"/>
        </w:trPr>
        <w:tc>
          <w:tcPr>
            <w:tcW w:w="4650" w:type="dxa"/>
            <w:gridSpan w:val="2"/>
            <w:tcBorders>
              <w:top w:val="single" w:sz="6" w:space="0" w:color="000000"/>
            </w:tcBorders>
          </w:tcPr>
          <w:p>
            <w:pPr>
              <w:pStyle w:val="TableParagraph"/>
              <w:spacing w:before="120"/>
              <w:ind w:left="29"/>
              <w:jc w:val="center"/>
              <w:rPr>
                <w:b/>
                <w:sz w:val="16"/>
              </w:rPr>
            </w:pPr>
            <w:r>
              <w:rPr>
                <w:b/>
                <w:spacing w:val="-2"/>
                <w:sz w:val="16"/>
              </w:rPr>
              <w:t>OBSERVAÇÕES</w:t>
            </w:r>
          </w:p>
          <w:p>
            <w:pPr>
              <w:pStyle w:val="TableParagraph"/>
              <w:spacing w:before="172"/>
              <w:rPr>
                <w:b/>
                <w:sz w:val="16"/>
              </w:rPr>
            </w:pPr>
          </w:p>
          <w:p>
            <w:pPr>
              <w:pStyle w:val="TableParagraph"/>
              <w:ind w:left="14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71"/>
              </w:numPr>
              <w:tabs>
                <w:tab w:pos="247" w:val="left" w:leader="none"/>
                <w:tab w:pos="314" w:val="left" w:leader="none"/>
              </w:tabs>
              <w:spacing w:line="352" w:lineRule="auto" w:before="146" w:after="0"/>
              <w:ind w:left="314" w:right="58" w:hanging="165"/>
              <w:jc w:val="both"/>
              <w:rPr>
                <w:sz w:val="16"/>
              </w:rPr>
            </w:pPr>
            <w:r>
              <w:rPr>
                <w:sz w:val="16"/>
              </w:rPr>
              <w:t>Ser</w:t>
            </w:r>
            <w:r>
              <w:rPr>
                <w:spacing w:val="-4"/>
                <w:sz w:val="16"/>
              </w:rPr>
              <w:t> </w:t>
            </w:r>
            <w:r>
              <w:rPr>
                <w:sz w:val="16"/>
              </w:rPr>
              <w:t>preenchida</w:t>
            </w:r>
            <w:r>
              <w:rPr>
                <w:spacing w:val="-4"/>
                <w:sz w:val="16"/>
              </w:rPr>
              <w:t> </w:t>
            </w:r>
            <w:r>
              <w:rPr>
                <w:sz w:val="16"/>
              </w:rPr>
              <w:t>integralmente</w:t>
            </w:r>
            <w:r>
              <w:rPr>
                <w:spacing w:val="-4"/>
                <w:sz w:val="16"/>
              </w:rPr>
              <w:t> </w:t>
            </w:r>
            <w:r>
              <w:rPr>
                <w:sz w:val="16"/>
              </w:rPr>
              <w:t>por</w:t>
            </w:r>
            <w:r>
              <w:rPr>
                <w:spacing w:val="-4"/>
                <w:sz w:val="16"/>
              </w:rPr>
              <w:t> </w:t>
            </w:r>
            <w:r>
              <w:rPr>
                <w:sz w:val="16"/>
              </w:rPr>
              <w:t>processo</w:t>
            </w:r>
            <w:r>
              <w:rPr>
                <w:spacing w:val="-4"/>
                <w:sz w:val="16"/>
              </w:rPr>
              <w:t> </w:t>
            </w:r>
            <w:r>
              <w:rPr>
                <w:sz w:val="16"/>
              </w:rPr>
              <w:t>mecânico</w:t>
            </w:r>
            <w:r>
              <w:rPr>
                <w:spacing w:val="-4"/>
                <w:sz w:val="16"/>
              </w:rPr>
              <w:t> </w:t>
            </w:r>
            <w:r>
              <w:rPr>
                <w:sz w:val="16"/>
              </w:rPr>
              <w:t>ou</w:t>
            </w:r>
            <w:r>
              <w:rPr>
                <w:spacing w:val="-4"/>
                <w:sz w:val="16"/>
              </w:rPr>
              <w:t> </w:t>
            </w:r>
            <w:r>
              <w:rPr>
                <w:sz w:val="16"/>
              </w:rPr>
              <w:t>eletrônico,</w:t>
            </w:r>
            <w:r>
              <w:rPr>
                <w:spacing w:val="40"/>
                <w:sz w:val="16"/>
              </w:rPr>
              <w:t> </w:t>
            </w:r>
            <w:r>
              <w:rPr>
                <w:sz w:val="16"/>
              </w:rPr>
              <w:t>sem emendas e rasuras;</w:t>
            </w:r>
          </w:p>
          <w:p>
            <w:pPr>
              <w:pStyle w:val="TableParagraph"/>
              <w:numPr>
                <w:ilvl w:val="0"/>
                <w:numId w:val="71"/>
              </w:numPr>
              <w:tabs>
                <w:tab w:pos="277"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71"/>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1"/>
              </w:numPr>
              <w:tabs>
                <w:tab w:pos="28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4"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420" w:type="dxa"/>
            <w:gridSpan w:val="6"/>
            <w:tcBorders>
              <w:top w:val="single" w:sz="6" w:space="0" w:color="000000"/>
            </w:tcBorders>
          </w:tcPr>
          <w:p>
            <w:pPr>
              <w:pStyle w:val="TableParagraph"/>
              <w:rPr>
                <w:b/>
                <w:sz w:val="18"/>
              </w:rPr>
            </w:pPr>
          </w:p>
          <w:p>
            <w:pPr>
              <w:pStyle w:val="TableParagraph"/>
              <w:spacing w:before="93"/>
              <w:rPr>
                <w:b/>
                <w:sz w:val="18"/>
              </w:rPr>
            </w:pPr>
          </w:p>
          <w:p>
            <w:pPr>
              <w:pStyle w:val="TableParagraph"/>
              <w:spacing w:line="312" w:lineRule="auto"/>
              <w:ind w:left="149" w:right="251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50"/>
              <w:rPr>
                <w:sz w:val="2"/>
              </w:rPr>
            </w:pPr>
            <w:r>
              <w:rPr>
                <w:position w:val="0"/>
                <w:sz w:val="2"/>
              </w:rPr>
              <mc:AlternateContent>
                <mc:Choice Requires="wps">
                  <w:drawing>
                    <wp:inline distT="0" distB="0" distL="0" distR="0">
                      <wp:extent cx="3924300"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924300" cy="19050"/>
                                <a:chExt cx="3924300" cy="19050"/>
                              </a:xfrm>
                            </wpg:grpSpPr>
                            <wps:wsp>
                              <wps:cNvPr id="23" name="Graphic 23"/>
                              <wps:cNvSpPr/>
                              <wps:spPr>
                                <a:xfrm>
                                  <a:off x="0" y="0"/>
                                  <a:ext cx="3924300" cy="19050"/>
                                </a:xfrm>
                                <a:custGeom>
                                  <a:avLst/>
                                  <a:gdLst/>
                                  <a:ahLst/>
                                  <a:cxnLst/>
                                  <a:rect l="l" t="t" r="r" b="b"/>
                                  <a:pathLst>
                                    <a:path w="3924300" h="19050">
                                      <a:moveTo>
                                        <a:pt x="3924299" y="19049"/>
                                      </a:moveTo>
                                      <a:lnTo>
                                        <a:pt x="0" y="19049"/>
                                      </a:lnTo>
                                      <a:lnTo>
                                        <a:pt x="0" y="0"/>
                                      </a:lnTo>
                                      <a:lnTo>
                                        <a:pt x="3924299" y="0"/>
                                      </a:lnTo>
                                      <a:lnTo>
                                        <a:pt x="39242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9pt;height:1.5pt;mso-position-horizontal-relative:char;mso-position-vertical-relative:line" id="docshapegroup19" coordorigin="0,0" coordsize="6180,30">
                      <v:rect style="position:absolute;left:0;top:0;width:6180;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350"/>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89"/>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9" w:right="5698"/>
              <w:rPr>
                <w:b/>
                <w:sz w:val="18"/>
              </w:rPr>
            </w:pPr>
            <w:r>
              <w:rPr>
                <w:b/>
                <w:spacing w:val="-2"/>
                <w:sz w:val="18"/>
              </w:rPr>
              <w:t>Nome:</w:t>
            </w:r>
          </w:p>
          <w:p>
            <w:pPr>
              <w:pStyle w:val="TableParagraph"/>
              <w:spacing w:before="123"/>
              <w:ind w:left="149" w:right="5698"/>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5"/>
        <w:ind w:left="0"/>
        <w:rPr>
          <w:b/>
          <w:sz w:val="20"/>
        </w:r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2370"/>
        <w:gridCol w:w="1575"/>
        <w:gridCol w:w="690"/>
        <w:gridCol w:w="975"/>
        <w:gridCol w:w="600"/>
        <w:gridCol w:w="570"/>
        <w:gridCol w:w="1170"/>
        <w:gridCol w:w="1320"/>
        <w:gridCol w:w="1170"/>
      </w:tblGrid>
      <w:tr>
        <w:trPr>
          <w:trHeight w:val="899" w:hRule="atLeast"/>
        </w:trPr>
        <w:tc>
          <w:tcPr>
            <w:tcW w:w="6915" w:type="dxa"/>
            <w:gridSpan w:val="6"/>
            <w:tcBorders>
              <w:bottom w:val="single" w:sz="6" w:space="0" w:color="000000"/>
            </w:tcBorders>
          </w:tcPr>
          <w:p>
            <w:pPr>
              <w:pStyle w:val="TableParagraph"/>
              <w:spacing w:before="15"/>
              <w:rPr>
                <w:b/>
                <w:sz w:val="18"/>
              </w:rPr>
            </w:pPr>
          </w:p>
          <w:p>
            <w:pPr>
              <w:pStyle w:val="TableParagraph"/>
              <w:ind w:left="31"/>
              <w:jc w:val="center"/>
              <w:rPr>
                <w:b/>
                <w:sz w:val="18"/>
              </w:rPr>
            </w:pPr>
            <w:r>
              <w:rPr>
                <w:b/>
                <w:sz w:val="18"/>
              </w:rPr>
              <w:t>ANEXO</w:t>
            </w:r>
            <w:r>
              <w:rPr>
                <w:b/>
                <w:spacing w:val="-4"/>
                <w:sz w:val="18"/>
              </w:rPr>
              <w:t> </w:t>
            </w:r>
            <w:r>
              <w:rPr>
                <w:b/>
                <w:spacing w:val="-5"/>
                <w:sz w:val="18"/>
              </w:rPr>
              <w:t>VI</w:t>
            </w:r>
          </w:p>
          <w:p>
            <w:pPr>
              <w:pStyle w:val="TableParagraph"/>
              <w:spacing w:before="63"/>
              <w:ind w:left="31"/>
              <w:jc w:val="center"/>
              <w:rPr>
                <w:b/>
                <w:sz w:val="18"/>
              </w:rPr>
            </w:pPr>
            <w:r>
              <w:rPr>
                <w:b/>
                <w:sz w:val="18"/>
              </w:rPr>
              <w:t>MODELO</w:t>
            </w:r>
            <w:r>
              <w:rPr>
                <w:b/>
                <w:spacing w:val="-8"/>
                <w:sz w:val="18"/>
              </w:rPr>
              <w:t> </w:t>
            </w:r>
            <w:r>
              <w:rPr>
                <w:b/>
                <w:sz w:val="18"/>
              </w:rPr>
              <w:t>DE</w:t>
            </w:r>
            <w:r>
              <w:rPr>
                <w:b/>
                <w:spacing w:val="-11"/>
                <w:sz w:val="18"/>
              </w:rPr>
              <w:t> </w:t>
            </w:r>
            <w:r>
              <w:rPr>
                <w:b/>
                <w:sz w:val="18"/>
              </w:rPr>
              <w:t>APRESENTAÇÃO</w:t>
            </w:r>
            <w:r>
              <w:rPr>
                <w:b/>
                <w:spacing w:val="-4"/>
                <w:sz w:val="18"/>
              </w:rPr>
              <w:t> </w:t>
            </w:r>
            <w:r>
              <w:rPr>
                <w:b/>
                <w:sz w:val="18"/>
              </w:rPr>
              <w:t>DA</w:t>
            </w:r>
            <w:r>
              <w:rPr>
                <w:b/>
                <w:spacing w:val="-11"/>
                <w:sz w:val="18"/>
              </w:rPr>
              <w:t> </w:t>
            </w:r>
            <w:r>
              <w:rPr>
                <w:b/>
                <w:spacing w:val="-2"/>
                <w:sz w:val="18"/>
              </w:rPr>
              <w:t>PROPOSTA</w:t>
            </w:r>
          </w:p>
        </w:tc>
        <w:tc>
          <w:tcPr>
            <w:tcW w:w="4230" w:type="dxa"/>
            <w:gridSpan w:val="4"/>
            <w:tcBorders>
              <w:bottom w:val="single" w:sz="6" w:space="0" w:color="000000"/>
            </w:tcBorders>
          </w:tcPr>
          <w:p>
            <w:pPr>
              <w:pStyle w:val="TableParagraph"/>
              <w:spacing w:before="87"/>
              <w:ind w:left="222"/>
              <w:rPr>
                <w:b/>
                <w:sz w:val="18"/>
              </w:rPr>
            </w:pPr>
            <w:r>
              <w:rPr>
                <w:sz w:val="18"/>
              </w:rPr>
              <w:t>Licitação</w:t>
            </w:r>
            <w:r>
              <w:rPr>
                <w:spacing w:val="-3"/>
                <w:sz w:val="18"/>
              </w:rPr>
              <w:t> </w:t>
            </w:r>
            <w:r>
              <w:rPr>
                <w:sz w:val="18"/>
              </w:rPr>
              <w:t>por</w:t>
            </w:r>
            <w:r>
              <w:rPr>
                <w:spacing w:val="-1"/>
                <w:sz w:val="18"/>
              </w:rPr>
              <w:t> </w:t>
            </w:r>
            <w:r>
              <w:rPr>
                <w:b/>
                <w:sz w:val="18"/>
              </w:rPr>
              <w:t>Pregão</w:t>
            </w:r>
            <w:r>
              <w:rPr>
                <w:b/>
                <w:spacing w:val="-1"/>
                <w:sz w:val="18"/>
              </w:rPr>
              <w:t> </w:t>
            </w:r>
            <w:r>
              <w:rPr>
                <w:b/>
                <w:sz w:val="18"/>
              </w:rPr>
              <w:t>n°</w:t>
            </w:r>
            <w:r>
              <w:rPr>
                <w:b/>
                <w:spacing w:val="-1"/>
                <w:sz w:val="18"/>
              </w:rPr>
              <w:t> </w:t>
            </w:r>
            <w:r>
              <w:rPr>
                <w:b/>
                <w:spacing w:val="-2"/>
                <w:sz w:val="18"/>
              </w:rPr>
              <w:t>457/2024.</w:t>
            </w:r>
          </w:p>
          <w:p>
            <w:pPr>
              <w:pStyle w:val="TableParagraph"/>
              <w:spacing w:line="270" w:lineRule="atLeast"/>
              <w:ind w:left="222" w:right="312"/>
              <w:rPr>
                <w:b/>
                <w:sz w:val="18"/>
              </w:rPr>
            </w:pPr>
            <w:r>
              <w:rPr>
                <w:sz w:val="18"/>
              </w:rPr>
              <w:t>A realizar-se em: </w:t>
            </w:r>
            <w:r>
              <w:rPr>
                <w:b/>
                <w:sz w:val="18"/>
              </w:rPr>
              <w:t>19/12/2024 às 10 horas</w:t>
            </w:r>
            <w:r>
              <w:rPr>
                <w:sz w:val="18"/>
              </w:rPr>
              <w:t>. Processo</w:t>
            </w:r>
            <w:r>
              <w:rPr>
                <w:spacing w:val="-12"/>
                <w:sz w:val="18"/>
              </w:rPr>
              <w:t> </w:t>
            </w:r>
            <w:r>
              <w:rPr>
                <w:sz w:val="18"/>
              </w:rPr>
              <w:t>n°</w:t>
            </w:r>
            <w:r>
              <w:rPr>
                <w:spacing w:val="-11"/>
                <w:sz w:val="18"/>
              </w:rPr>
              <w:t> </w:t>
            </w:r>
            <w:r>
              <w:rPr>
                <w:sz w:val="18"/>
              </w:rPr>
              <w:t>UERJ</w:t>
            </w:r>
            <w:r>
              <w:rPr>
                <w:spacing w:val="-11"/>
                <w:sz w:val="18"/>
              </w:rPr>
              <w:t> </w:t>
            </w:r>
            <w:r>
              <w:rPr>
                <w:b/>
                <w:sz w:val="18"/>
              </w:rPr>
              <w:t>SEI-260006/030181/2024.</w:t>
            </w:r>
          </w:p>
        </w:tc>
      </w:tr>
      <w:tr>
        <w:trPr>
          <w:trHeight w:val="2039" w:hRule="atLeast"/>
        </w:trPr>
        <w:tc>
          <w:tcPr>
            <w:tcW w:w="3075" w:type="dxa"/>
            <w:gridSpan w:val="2"/>
            <w:tcBorders>
              <w:top w:val="single" w:sz="6" w:space="0" w:color="000000"/>
            </w:tcBorders>
          </w:tcPr>
          <w:p>
            <w:pPr>
              <w:pStyle w:val="TableParagraph"/>
              <w:spacing w:before="45"/>
              <w:rPr>
                <w:b/>
                <w:sz w:val="18"/>
              </w:rPr>
            </w:pPr>
          </w:p>
          <w:p>
            <w:pPr>
              <w:pStyle w:val="TableParagraph"/>
              <w:spacing w:line="312" w:lineRule="auto"/>
              <w:ind w:left="209"/>
              <w:rPr>
                <w:sz w:val="18"/>
              </w:rPr>
            </w:pPr>
            <w:r>
              <w:rPr>
                <w:sz w:val="18"/>
              </w:rPr>
              <w:t>A firma ao lado mencionada propõe fornecer</w:t>
            </w:r>
            <w:r>
              <w:rPr>
                <w:spacing w:val="-8"/>
                <w:sz w:val="18"/>
              </w:rPr>
              <w:t> </w:t>
            </w:r>
            <w:r>
              <w:rPr>
                <w:sz w:val="18"/>
              </w:rPr>
              <w:t>à</w:t>
            </w:r>
            <w:r>
              <w:rPr>
                <w:spacing w:val="-8"/>
                <w:sz w:val="18"/>
              </w:rPr>
              <w:t> </w:t>
            </w:r>
            <w:r>
              <w:rPr>
                <w:sz w:val="18"/>
              </w:rPr>
              <w:t>Universidade</w:t>
            </w:r>
            <w:r>
              <w:rPr>
                <w:spacing w:val="-8"/>
                <w:sz w:val="18"/>
              </w:rPr>
              <w:t> </w:t>
            </w:r>
            <w:r>
              <w:rPr>
                <w:sz w:val="18"/>
              </w:rPr>
              <w:t>do</w:t>
            </w:r>
            <w:r>
              <w:rPr>
                <w:spacing w:val="-8"/>
                <w:sz w:val="18"/>
              </w:rPr>
              <w:t> </w:t>
            </w:r>
            <w:r>
              <w:rPr>
                <w:sz w:val="18"/>
              </w:rPr>
              <w:t>Estado</w:t>
            </w:r>
            <w:r>
              <w:rPr>
                <w:spacing w:val="-8"/>
                <w:sz w:val="18"/>
              </w:rPr>
              <w:t> </w:t>
            </w:r>
            <w:r>
              <w:rPr>
                <w:sz w:val="18"/>
              </w:rPr>
              <w:t>do Rio de Janeiro, pelos preços abaixo assinados,</w:t>
            </w:r>
            <w:r>
              <w:rPr>
                <w:spacing w:val="-12"/>
                <w:sz w:val="18"/>
              </w:rPr>
              <w:t> </w:t>
            </w:r>
            <w:r>
              <w:rPr>
                <w:sz w:val="18"/>
              </w:rPr>
              <w:t>obedecendo</w:t>
            </w:r>
            <w:r>
              <w:rPr>
                <w:spacing w:val="-11"/>
                <w:sz w:val="18"/>
              </w:rPr>
              <w:t> </w:t>
            </w:r>
            <w:r>
              <w:rPr>
                <w:sz w:val="18"/>
              </w:rPr>
              <w:t>rigorosamente ao estipulado e constante</w:t>
            </w:r>
          </w:p>
          <w:p>
            <w:pPr>
              <w:pStyle w:val="TableParagraph"/>
              <w:spacing w:before="4"/>
              <w:ind w:left="209"/>
              <w:rPr>
                <w:b/>
                <w:sz w:val="18"/>
              </w:rPr>
            </w:pPr>
            <w:r>
              <w:rPr>
                <w:sz w:val="18"/>
              </w:rPr>
              <w:t>do</w:t>
            </w:r>
            <w:r>
              <w:rPr>
                <w:spacing w:val="33"/>
                <w:sz w:val="18"/>
              </w:rPr>
              <w:t> </w:t>
            </w:r>
            <w:r>
              <w:rPr>
                <w:b/>
                <w:sz w:val="18"/>
              </w:rPr>
              <w:t>EDITAL</w:t>
            </w:r>
            <w:r>
              <w:rPr>
                <w:b/>
                <w:spacing w:val="-11"/>
                <w:sz w:val="18"/>
              </w:rPr>
              <w:t> </w:t>
            </w:r>
            <w:r>
              <w:rPr>
                <w:b/>
                <w:sz w:val="18"/>
              </w:rPr>
              <w:t>n°</w:t>
            </w:r>
            <w:r>
              <w:rPr>
                <w:b/>
                <w:spacing w:val="-3"/>
                <w:sz w:val="18"/>
              </w:rPr>
              <w:t> </w:t>
            </w:r>
            <w:r>
              <w:rPr>
                <w:b/>
                <w:spacing w:val="-2"/>
                <w:sz w:val="18"/>
              </w:rPr>
              <w:t>457/2024.</w:t>
            </w:r>
          </w:p>
        </w:tc>
        <w:tc>
          <w:tcPr>
            <w:tcW w:w="8070" w:type="dxa"/>
            <w:gridSpan w:val="8"/>
            <w:tcBorders>
              <w:top w:val="single" w:sz="6" w:space="0" w:color="000000"/>
            </w:tcBorders>
          </w:tcPr>
          <w:p>
            <w:pPr>
              <w:pStyle w:val="TableParagraph"/>
              <w:spacing w:before="102"/>
              <w:ind w:left="206" w:right="6836"/>
              <w:rPr>
                <w:sz w:val="18"/>
              </w:rPr>
            </w:pPr>
            <w:r>
              <w:rPr>
                <w:sz w:val="18"/>
              </w:rPr>
              <w:t>Razão </w:t>
            </w:r>
            <w:r>
              <w:rPr>
                <w:spacing w:val="-2"/>
                <w:sz w:val="18"/>
              </w:rPr>
              <w:t>Social:</w:t>
            </w:r>
          </w:p>
          <w:p>
            <w:pPr>
              <w:pStyle w:val="TableParagraph"/>
              <w:spacing w:before="123"/>
              <w:ind w:left="206" w:right="6836"/>
              <w:rPr>
                <w:sz w:val="18"/>
              </w:rPr>
            </w:pPr>
            <w:r>
              <w:rPr>
                <w:spacing w:val="-2"/>
                <w:sz w:val="18"/>
              </w:rPr>
              <w:t>CNPJ:</w:t>
            </w:r>
          </w:p>
          <w:p>
            <w:pPr>
              <w:pStyle w:val="TableParagraph"/>
              <w:spacing w:before="123"/>
              <w:ind w:left="206" w:right="6456"/>
              <w:rPr>
                <w:sz w:val="18"/>
              </w:rPr>
            </w:pPr>
            <w:r>
              <w:rPr>
                <w:sz w:val="18"/>
              </w:rPr>
              <w:t>Inscrição </w:t>
            </w:r>
            <w:r>
              <w:rPr>
                <w:spacing w:val="-2"/>
                <w:sz w:val="18"/>
              </w:rPr>
              <w:t>Estadual:</w:t>
            </w:r>
          </w:p>
          <w:p>
            <w:pPr>
              <w:pStyle w:val="TableParagraph"/>
              <w:spacing w:before="123"/>
              <w:ind w:left="206" w:right="6456"/>
              <w:rPr>
                <w:sz w:val="18"/>
              </w:rPr>
            </w:pPr>
            <w:r>
              <w:rPr>
                <w:spacing w:val="-2"/>
                <w:sz w:val="18"/>
              </w:rPr>
              <w:t>Endereço:</w:t>
            </w:r>
          </w:p>
          <w:p>
            <w:pPr>
              <w:pStyle w:val="TableParagraph"/>
              <w:spacing w:before="123"/>
              <w:ind w:left="206" w:right="6456"/>
              <w:rPr>
                <w:sz w:val="18"/>
              </w:rPr>
            </w:pPr>
            <w:r>
              <w:rPr>
                <w:spacing w:val="-2"/>
                <w:sz w:val="18"/>
              </w:rPr>
              <w:t>Tel./Fax:</w:t>
            </w:r>
          </w:p>
          <w:p>
            <w:pPr>
              <w:pStyle w:val="TableParagraph"/>
              <w:spacing w:before="123"/>
              <w:ind w:left="206"/>
              <w:rPr>
                <w:sz w:val="18"/>
              </w:rPr>
            </w:pPr>
            <w:r>
              <w:rPr>
                <w:sz w:val="18"/>
              </w:rPr>
              <w:t>E-</w:t>
            </w:r>
            <w:r>
              <w:rPr>
                <w:spacing w:val="-2"/>
                <w:sz w:val="18"/>
              </w:rPr>
              <w:t>mail:</w:t>
            </w:r>
          </w:p>
        </w:tc>
      </w:tr>
      <w:tr>
        <w:trPr>
          <w:trHeight w:val="539" w:hRule="atLeast"/>
        </w:trPr>
        <w:tc>
          <w:tcPr>
            <w:tcW w:w="705"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192"/>
              <w:rPr>
                <w:b/>
                <w:sz w:val="12"/>
              </w:rPr>
            </w:pPr>
            <w:r>
              <w:rPr>
                <w:b/>
                <w:spacing w:val="-4"/>
                <w:sz w:val="12"/>
              </w:rPr>
              <w:t>ITEM</w:t>
            </w:r>
          </w:p>
        </w:tc>
        <w:tc>
          <w:tcPr>
            <w:tcW w:w="3945" w:type="dxa"/>
            <w:gridSpan w:val="2"/>
            <w:vMerge w:val="restart"/>
            <w:tcBorders>
              <w:bottom w:val="single" w:sz="6" w:space="0" w:color="000000"/>
            </w:tcBorders>
          </w:tcPr>
          <w:p>
            <w:pPr>
              <w:pStyle w:val="TableParagraph"/>
              <w:spacing w:before="198"/>
              <w:rPr>
                <w:b/>
                <w:sz w:val="20"/>
              </w:rPr>
            </w:pPr>
          </w:p>
          <w:p>
            <w:pPr>
              <w:pStyle w:val="TableParagraph"/>
              <w:ind w:left="1144"/>
              <w:rPr>
                <w:b/>
                <w:sz w:val="20"/>
              </w:rPr>
            </w:pPr>
            <w:r>
              <w:rPr>
                <w:b/>
                <w:spacing w:val="-2"/>
                <w:sz w:val="20"/>
              </w:rPr>
              <w:t>ESPECIFICAÇÃO</w:t>
            </w:r>
          </w:p>
        </w:tc>
        <w:tc>
          <w:tcPr>
            <w:tcW w:w="690" w:type="dxa"/>
            <w:vMerge w:val="restart"/>
            <w:tcBorders>
              <w:bottom w:val="single" w:sz="6" w:space="0" w:color="000000"/>
            </w:tcBorders>
          </w:tcPr>
          <w:p>
            <w:pPr>
              <w:pStyle w:val="TableParagraph"/>
              <w:rPr>
                <w:b/>
                <w:sz w:val="12"/>
              </w:rPr>
            </w:pPr>
          </w:p>
          <w:p>
            <w:pPr>
              <w:pStyle w:val="TableParagraph"/>
              <w:rPr>
                <w:b/>
                <w:sz w:val="12"/>
              </w:rPr>
            </w:pPr>
          </w:p>
          <w:p>
            <w:pPr>
              <w:pStyle w:val="TableParagraph"/>
              <w:spacing w:before="89"/>
              <w:rPr>
                <w:b/>
                <w:sz w:val="12"/>
              </w:rPr>
            </w:pPr>
          </w:p>
          <w:p>
            <w:pPr>
              <w:pStyle w:val="TableParagraph"/>
              <w:ind w:left="191"/>
              <w:rPr>
                <w:b/>
                <w:sz w:val="12"/>
              </w:rPr>
            </w:pPr>
            <w:r>
              <w:rPr>
                <w:b/>
                <w:spacing w:val="-4"/>
                <w:sz w:val="12"/>
              </w:rPr>
              <w:t>UNID</w:t>
            </w:r>
          </w:p>
        </w:tc>
        <w:tc>
          <w:tcPr>
            <w:tcW w:w="975" w:type="dxa"/>
            <w:vMerge w:val="restart"/>
            <w:tcBorders>
              <w:bottom w:val="single" w:sz="6" w:space="0" w:color="000000"/>
            </w:tcBorders>
          </w:tcPr>
          <w:p>
            <w:pPr>
              <w:pStyle w:val="TableParagraph"/>
              <w:rPr>
                <w:b/>
                <w:sz w:val="16"/>
              </w:rPr>
            </w:pPr>
          </w:p>
          <w:p>
            <w:pPr>
              <w:pStyle w:val="TableParagraph"/>
              <w:spacing w:before="97"/>
              <w:rPr>
                <w:b/>
                <w:sz w:val="16"/>
              </w:rPr>
            </w:pPr>
          </w:p>
          <w:p>
            <w:pPr>
              <w:pStyle w:val="TableParagraph"/>
              <w:ind w:left="314"/>
              <w:rPr>
                <w:b/>
                <w:sz w:val="16"/>
              </w:rPr>
            </w:pPr>
            <w:r>
              <w:rPr>
                <w:b/>
                <w:spacing w:val="-5"/>
                <w:sz w:val="16"/>
              </w:rPr>
              <w:t>QTD</w:t>
            </w:r>
          </w:p>
        </w:tc>
        <w:tc>
          <w:tcPr>
            <w:tcW w:w="2340" w:type="dxa"/>
            <w:gridSpan w:val="3"/>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COM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c>
          <w:tcPr>
            <w:tcW w:w="2490" w:type="dxa"/>
            <w:gridSpan w:val="2"/>
            <w:tcBorders>
              <w:bottom w:val="single" w:sz="6" w:space="0" w:color="000000"/>
            </w:tcBorders>
          </w:tcPr>
          <w:p>
            <w:pPr>
              <w:pStyle w:val="TableParagraph"/>
              <w:spacing w:before="60"/>
              <w:ind w:left="43"/>
              <w:jc w:val="center"/>
              <w:rPr>
                <w:b/>
                <w:sz w:val="16"/>
              </w:rPr>
            </w:pPr>
            <w:r>
              <w:rPr>
                <w:b/>
                <w:sz w:val="16"/>
              </w:rPr>
              <w:t>PREÇO</w:t>
            </w:r>
            <w:r>
              <w:rPr>
                <w:b/>
                <w:spacing w:val="-1"/>
                <w:sz w:val="16"/>
              </w:rPr>
              <w:t> </w:t>
            </w:r>
            <w:r>
              <w:rPr>
                <w:b/>
                <w:spacing w:val="-5"/>
                <w:sz w:val="16"/>
              </w:rPr>
              <w:t>SEM</w:t>
            </w:r>
          </w:p>
          <w:p>
            <w:pPr>
              <w:pStyle w:val="TableParagraph"/>
              <w:spacing w:before="86"/>
              <w:ind w:left="43" w:right="14"/>
              <w:jc w:val="center"/>
              <w:rPr>
                <w:b/>
                <w:sz w:val="16"/>
              </w:rPr>
            </w:pPr>
            <w:r>
              <w:rPr>
                <w:b/>
                <w:sz w:val="16"/>
              </w:rPr>
              <w:t>ICMS</w:t>
            </w:r>
            <w:r>
              <w:rPr>
                <w:b/>
                <w:spacing w:val="-1"/>
                <w:sz w:val="16"/>
              </w:rPr>
              <w:t> </w:t>
            </w:r>
            <w:r>
              <w:rPr>
                <w:b/>
                <w:spacing w:val="-4"/>
                <w:sz w:val="16"/>
              </w:rPr>
              <w:t>(R$)</w:t>
            </w:r>
          </w:p>
        </w:tc>
      </w:tr>
      <w:tr>
        <w:trPr>
          <w:trHeight w:val="539" w:hRule="atLeast"/>
        </w:trPr>
        <w:tc>
          <w:tcPr>
            <w:tcW w:w="705" w:type="dxa"/>
            <w:vMerge/>
            <w:tcBorders>
              <w:top w:val="nil"/>
              <w:bottom w:val="single" w:sz="6" w:space="0" w:color="000000"/>
            </w:tcBorders>
          </w:tcPr>
          <w:p>
            <w:pPr>
              <w:rPr>
                <w:sz w:val="2"/>
                <w:szCs w:val="2"/>
              </w:rPr>
            </w:pPr>
          </w:p>
        </w:tc>
        <w:tc>
          <w:tcPr>
            <w:tcW w:w="3945" w:type="dxa"/>
            <w:gridSpan w:val="2"/>
            <w:vMerge/>
            <w:tcBorders>
              <w:top w:val="nil"/>
              <w:bottom w:val="single" w:sz="6" w:space="0" w:color="000000"/>
            </w:tcBorders>
          </w:tcPr>
          <w:p>
            <w:pPr>
              <w:rPr>
                <w:sz w:val="2"/>
                <w:szCs w:val="2"/>
              </w:rPr>
            </w:pPr>
          </w:p>
        </w:tc>
        <w:tc>
          <w:tcPr>
            <w:tcW w:w="690" w:type="dxa"/>
            <w:vMerge/>
            <w:tcBorders>
              <w:top w:val="nil"/>
              <w:bottom w:val="single" w:sz="6" w:space="0" w:color="000000"/>
            </w:tcBorders>
          </w:tcPr>
          <w:p>
            <w:pPr>
              <w:rPr>
                <w:sz w:val="2"/>
                <w:szCs w:val="2"/>
              </w:rPr>
            </w:pPr>
          </w:p>
        </w:tc>
        <w:tc>
          <w:tcPr>
            <w:tcW w:w="975" w:type="dxa"/>
            <w:vMerge/>
            <w:tcBorders>
              <w:top w:val="nil"/>
              <w:bottom w:val="single" w:sz="6" w:space="0" w:color="000000"/>
            </w:tcBorders>
          </w:tcPr>
          <w:p>
            <w:pPr>
              <w:rPr>
                <w:sz w:val="2"/>
                <w:szCs w:val="2"/>
              </w:rPr>
            </w:pPr>
          </w:p>
        </w:tc>
        <w:tc>
          <w:tcPr>
            <w:tcW w:w="1170" w:type="dxa"/>
            <w:gridSpan w:val="2"/>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c>
          <w:tcPr>
            <w:tcW w:w="1320" w:type="dxa"/>
            <w:tcBorders>
              <w:top w:val="single" w:sz="6" w:space="0" w:color="000000"/>
              <w:bottom w:val="single" w:sz="6" w:space="0" w:color="000000"/>
            </w:tcBorders>
          </w:tcPr>
          <w:p>
            <w:pPr>
              <w:pStyle w:val="TableParagraph"/>
              <w:spacing w:before="60"/>
              <w:ind w:left="43"/>
              <w:jc w:val="center"/>
              <w:rPr>
                <w:b/>
                <w:sz w:val="16"/>
              </w:rPr>
            </w:pPr>
            <w:r>
              <w:rPr>
                <w:b/>
                <w:spacing w:val="-2"/>
                <w:sz w:val="16"/>
              </w:rPr>
              <w:t>PREÇO</w:t>
            </w:r>
          </w:p>
          <w:p>
            <w:pPr>
              <w:pStyle w:val="TableParagraph"/>
              <w:spacing w:before="86"/>
              <w:ind w:left="43" w:right="14"/>
              <w:jc w:val="center"/>
              <w:rPr>
                <w:b/>
                <w:sz w:val="16"/>
              </w:rPr>
            </w:pPr>
            <w:r>
              <w:rPr>
                <w:b/>
                <w:spacing w:val="-2"/>
                <w:sz w:val="16"/>
              </w:rPr>
              <w:t>UNITÁRIO</w:t>
            </w:r>
          </w:p>
        </w:tc>
        <w:tc>
          <w:tcPr>
            <w:tcW w:w="1170" w:type="dxa"/>
            <w:tcBorders>
              <w:top w:val="single" w:sz="6" w:space="0" w:color="000000"/>
              <w:bottom w:val="single" w:sz="6" w:space="0" w:color="000000"/>
            </w:tcBorders>
          </w:tcPr>
          <w:p>
            <w:pPr>
              <w:pStyle w:val="TableParagraph"/>
              <w:spacing w:before="11"/>
              <w:rPr>
                <w:b/>
                <w:sz w:val="16"/>
              </w:rPr>
            </w:pPr>
          </w:p>
          <w:p>
            <w:pPr>
              <w:pStyle w:val="TableParagraph"/>
              <w:ind w:left="319"/>
              <w:rPr>
                <w:b/>
                <w:sz w:val="16"/>
              </w:rPr>
            </w:pPr>
            <w:r>
              <w:rPr>
                <w:b/>
                <w:spacing w:val="-4"/>
                <w:sz w:val="16"/>
              </w:rPr>
              <w:t>TOTAL</w:t>
            </w:r>
          </w:p>
        </w:tc>
      </w:tr>
      <w:tr>
        <w:trPr>
          <w:trHeight w:val="1994"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88"/>
              <w:rPr>
                <w:b/>
                <w:sz w:val="20"/>
              </w:rPr>
            </w:pPr>
          </w:p>
          <w:p>
            <w:pPr>
              <w:pStyle w:val="TableParagraph"/>
              <w:ind w:left="29"/>
              <w:jc w:val="center"/>
              <w:rPr>
                <w:b/>
                <w:sz w:val="20"/>
              </w:rPr>
            </w:pPr>
            <w:r>
              <w:rPr>
                <w:b/>
                <w:spacing w:val="-10"/>
                <w:sz w:val="20"/>
              </w:rPr>
              <w:t>5</w:t>
            </w:r>
          </w:p>
        </w:tc>
        <w:tc>
          <w:tcPr>
            <w:tcW w:w="3945" w:type="dxa"/>
            <w:gridSpan w:val="2"/>
            <w:tcBorders>
              <w:top w:val="single" w:sz="6" w:space="0" w:color="000000"/>
              <w:bottom w:val="single" w:sz="6" w:space="0" w:color="000000"/>
            </w:tcBorders>
          </w:tcPr>
          <w:p>
            <w:pPr>
              <w:pStyle w:val="TableParagraph"/>
              <w:spacing w:before="102"/>
              <w:ind w:left="149"/>
              <w:rPr>
                <w:sz w:val="18"/>
              </w:rPr>
            </w:pPr>
            <w:r>
              <w:rPr>
                <w:sz w:val="18"/>
              </w:rPr>
              <w:t>TUBO</w:t>
            </w:r>
            <w:r>
              <w:rPr>
                <w:spacing w:val="-7"/>
                <w:sz w:val="18"/>
              </w:rPr>
              <w:t> </w:t>
            </w:r>
            <w:r>
              <w:rPr>
                <w:sz w:val="18"/>
              </w:rPr>
              <w:t>DE</w:t>
            </w:r>
            <w:r>
              <w:rPr>
                <w:spacing w:val="-3"/>
                <w:sz w:val="18"/>
              </w:rPr>
              <w:t> </w:t>
            </w:r>
            <w:r>
              <w:rPr>
                <w:sz w:val="18"/>
              </w:rPr>
              <w:t>COLETA</w:t>
            </w:r>
            <w:r>
              <w:rPr>
                <w:spacing w:val="-11"/>
                <w:sz w:val="18"/>
              </w:rPr>
              <w:t> </w:t>
            </w:r>
            <w:r>
              <w:rPr>
                <w:sz w:val="18"/>
              </w:rPr>
              <w:t>DE</w:t>
            </w:r>
            <w:r>
              <w:rPr>
                <w:spacing w:val="-3"/>
                <w:sz w:val="18"/>
              </w:rPr>
              <w:t> </w:t>
            </w:r>
            <w:r>
              <w:rPr>
                <w:sz w:val="18"/>
              </w:rPr>
              <w:t>SANGUE</w:t>
            </w:r>
            <w:r>
              <w:rPr>
                <w:spacing w:val="-11"/>
                <w:sz w:val="18"/>
              </w:rPr>
              <w:t> </w:t>
            </w:r>
            <w:r>
              <w:rPr>
                <w:sz w:val="18"/>
              </w:rPr>
              <w:t>A</w:t>
            </w:r>
            <w:r>
              <w:rPr>
                <w:spacing w:val="-14"/>
                <w:sz w:val="18"/>
              </w:rPr>
              <w:t> </w:t>
            </w:r>
            <w:r>
              <w:rPr>
                <w:spacing w:val="-2"/>
                <w:sz w:val="18"/>
              </w:rPr>
              <w:t>VÁCUO,</w:t>
            </w:r>
          </w:p>
          <w:p>
            <w:pPr>
              <w:pStyle w:val="TableParagraph"/>
              <w:spacing w:line="331" w:lineRule="auto" w:before="78"/>
              <w:ind w:left="149"/>
              <w:rPr>
                <w:sz w:val="16"/>
              </w:rPr>
            </w:pPr>
            <w:r>
              <w:rPr>
                <w:b/>
                <w:sz w:val="18"/>
              </w:rPr>
              <w:t>5,0</w:t>
            </w:r>
            <w:r>
              <w:rPr>
                <w:b/>
                <w:spacing w:val="-7"/>
                <w:sz w:val="18"/>
              </w:rPr>
              <w:t> </w:t>
            </w:r>
            <w:r>
              <w:rPr>
                <w:b/>
                <w:sz w:val="18"/>
              </w:rPr>
              <w:t>ml</w:t>
            </w:r>
            <w:r>
              <w:rPr>
                <w:sz w:val="18"/>
              </w:rPr>
              <w:t>,</w:t>
            </w:r>
            <w:r>
              <w:rPr>
                <w:spacing w:val="-5"/>
                <w:sz w:val="18"/>
              </w:rPr>
              <w:t> </w:t>
            </w:r>
            <w:r>
              <w:rPr>
                <w:sz w:val="18"/>
              </w:rPr>
              <w:t>etc.,</w:t>
            </w:r>
            <w:r>
              <w:rPr>
                <w:spacing w:val="-5"/>
                <w:sz w:val="18"/>
              </w:rPr>
              <w:t> </w:t>
            </w:r>
            <w:r>
              <w:rPr>
                <w:sz w:val="18"/>
              </w:rPr>
              <w:t>conforme</w:t>
            </w:r>
            <w:r>
              <w:rPr>
                <w:spacing w:val="-5"/>
                <w:sz w:val="18"/>
              </w:rPr>
              <w:t> </w:t>
            </w:r>
            <w:r>
              <w:rPr>
                <w:sz w:val="18"/>
              </w:rPr>
              <w:t>descrição</w:t>
            </w:r>
            <w:r>
              <w:rPr>
                <w:spacing w:val="-5"/>
                <w:sz w:val="18"/>
              </w:rPr>
              <w:t> </w:t>
            </w:r>
            <w:r>
              <w:rPr>
                <w:sz w:val="18"/>
              </w:rPr>
              <w:t>no</w:t>
            </w:r>
            <w:r>
              <w:rPr>
                <w:spacing w:val="-12"/>
                <w:sz w:val="18"/>
              </w:rPr>
              <w:t> </w:t>
            </w:r>
            <w:r>
              <w:rPr>
                <w:sz w:val="18"/>
              </w:rPr>
              <w:t>ANEXO</w:t>
            </w:r>
            <w:r>
              <w:rPr>
                <w:spacing w:val="-4"/>
                <w:sz w:val="18"/>
              </w:rPr>
              <w:t> </w:t>
            </w:r>
            <w:r>
              <w:rPr>
                <w:b/>
                <w:sz w:val="18"/>
              </w:rPr>
              <w:t>I</w:t>
            </w:r>
            <w:r>
              <w:rPr>
                <w:b/>
                <w:spacing w:val="-5"/>
                <w:sz w:val="18"/>
              </w:rPr>
              <w:t> </w:t>
            </w:r>
            <w:r>
              <w:rPr>
                <w:sz w:val="18"/>
              </w:rPr>
              <w:t>- Termo de Referência</w:t>
            </w:r>
            <w:r>
              <w:rPr>
                <w:sz w:val="16"/>
              </w:rPr>
              <w:t>.</w:t>
            </w:r>
          </w:p>
          <w:p>
            <w:pPr>
              <w:pStyle w:val="TableParagraph"/>
              <w:spacing w:before="92"/>
              <w:ind w:left="149"/>
              <w:rPr>
                <w:b/>
                <w:sz w:val="16"/>
              </w:rPr>
            </w:pPr>
            <w:r>
              <w:rPr>
                <w:sz w:val="16"/>
              </w:rPr>
              <w:t>Cód. 6640.033.0050</w:t>
            </w:r>
            <w:r>
              <w:rPr>
                <w:spacing w:val="-1"/>
                <w:sz w:val="16"/>
              </w:rPr>
              <w:t> </w:t>
            </w:r>
            <w:r>
              <w:rPr>
                <w:b/>
                <w:sz w:val="16"/>
              </w:rPr>
              <w:t>(ID</w:t>
            </w:r>
            <w:r>
              <w:rPr>
                <w:b/>
                <w:spacing w:val="-1"/>
                <w:sz w:val="16"/>
              </w:rPr>
              <w:t> </w:t>
            </w:r>
            <w:r>
              <w:rPr>
                <w:b/>
                <w:sz w:val="16"/>
              </w:rPr>
              <w:t>–</w:t>
            </w:r>
            <w:r>
              <w:rPr>
                <w:b/>
                <w:spacing w:val="-1"/>
                <w:sz w:val="16"/>
              </w:rPr>
              <w:t> </w:t>
            </w:r>
            <w:r>
              <w:rPr>
                <w:b/>
                <w:spacing w:val="-2"/>
                <w:sz w:val="16"/>
              </w:rPr>
              <w:t>130706)</w:t>
            </w:r>
          </w:p>
          <w:p>
            <w:pPr>
              <w:pStyle w:val="TableParagraph"/>
              <w:spacing w:line="330" w:lineRule="atLeast" w:before="15"/>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88"/>
              <w:rPr>
                <w:b/>
                <w:sz w:val="20"/>
              </w:rPr>
            </w:pPr>
          </w:p>
          <w:p>
            <w:pPr>
              <w:pStyle w:val="TableParagraph"/>
              <w:ind w:left="29"/>
              <w:jc w:val="center"/>
              <w:rPr>
                <w:sz w:val="20"/>
              </w:rPr>
            </w:pPr>
            <w:r>
              <w:rPr>
                <w:spacing w:val="-5"/>
                <w:sz w:val="20"/>
              </w:rPr>
              <w:t>un</w:t>
            </w:r>
          </w:p>
        </w:tc>
        <w:tc>
          <w:tcPr>
            <w:tcW w:w="975"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69"/>
              <w:rPr>
                <w:b/>
                <w:sz w:val="18"/>
              </w:rPr>
            </w:pPr>
          </w:p>
          <w:p>
            <w:pPr>
              <w:pStyle w:val="TableParagraph"/>
              <w:ind w:right="118"/>
              <w:jc w:val="right"/>
              <w:rPr>
                <w:b/>
                <w:sz w:val="18"/>
              </w:rPr>
            </w:pPr>
            <w:r>
              <w:rPr>
                <w:b/>
                <w:spacing w:val="-2"/>
                <w:sz w:val="18"/>
              </w:rPr>
              <w:t>57.600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r>
      <w:tr>
        <w:trPr>
          <w:trHeight w:val="2024" w:hRule="atLeast"/>
        </w:trPr>
        <w:tc>
          <w:tcPr>
            <w:tcW w:w="70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8"/>
              <w:rPr>
                <w:b/>
                <w:sz w:val="20"/>
              </w:rPr>
            </w:pPr>
          </w:p>
          <w:p>
            <w:pPr>
              <w:pStyle w:val="TableParagraph"/>
              <w:ind w:left="29"/>
              <w:jc w:val="center"/>
              <w:rPr>
                <w:b/>
                <w:sz w:val="20"/>
              </w:rPr>
            </w:pPr>
            <w:r>
              <w:rPr>
                <w:b/>
                <w:spacing w:val="-10"/>
                <w:sz w:val="20"/>
              </w:rPr>
              <w:t>6</w:t>
            </w:r>
          </w:p>
        </w:tc>
        <w:tc>
          <w:tcPr>
            <w:tcW w:w="3945" w:type="dxa"/>
            <w:gridSpan w:val="2"/>
            <w:tcBorders>
              <w:top w:val="single" w:sz="6" w:space="0" w:color="000000"/>
              <w:bottom w:val="single" w:sz="6" w:space="0" w:color="000000"/>
            </w:tcBorders>
          </w:tcPr>
          <w:p>
            <w:pPr>
              <w:pStyle w:val="TableParagraph"/>
              <w:spacing w:before="102"/>
              <w:ind w:left="149"/>
              <w:rPr>
                <w:sz w:val="18"/>
              </w:rPr>
            </w:pPr>
            <w:r>
              <w:rPr>
                <w:sz w:val="18"/>
              </w:rPr>
              <w:t>TUBO</w:t>
            </w:r>
            <w:r>
              <w:rPr>
                <w:spacing w:val="-7"/>
                <w:sz w:val="18"/>
              </w:rPr>
              <w:t> </w:t>
            </w:r>
            <w:r>
              <w:rPr>
                <w:sz w:val="18"/>
              </w:rPr>
              <w:t>DE</w:t>
            </w:r>
            <w:r>
              <w:rPr>
                <w:spacing w:val="-3"/>
                <w:sz w:val="18"/>
              </w:rPr>
              <w:t> </w:t>
            </w:r>
            <w:r>
              <w:rPr>
                <w:sz w:val="18"/>
              </w:rPr>
              <w:t>COLETA</w:t>
            </w:r>
            <w:r>
              <w:rPr>
                <w:spacing w:val="-11"/>
                <w:sz w:val="18"/>
              </w:rPr>
              <w:t> </w:t>
            </w:r>
            <w:r>
              <w:rPr>
                <w:sz w:val="18"/>
              </w:rPr>
              <w:t>DE</w:t>
            </w:r>
            <w:r>
              <w:rPr>
                <w:spacing w:val="-3"/>
                <w:sz w:val="18"/>
              </w:rPr>
              <w:t> </w:t>
            </w:r>
            <w:r>
              <w:rPr>
                <w:sz w:val="18"/>
              </w:rPr>
              <w:t>SANGUE</w:t>
            </w:r>
            <w:r>
              <w:rPr>
                <w:spacing w:val="-11"/>
                <w:sz w:val="18"/>
              </w:rPr>
              <w:t> </w:t>
            </w:r>
            <w:r>
              <w:rPr>
                <w:sz w:val="18"/>
              </w:rPr>
              <w:t>A</w:t>
            </w:r>
            <w:r>
              <w:rPr>
                <w:spacing w:val="-14"/>
                <w:sz w:val="18"/>
              </w:rPr>
              <w:t> </w:t>
            </w:r>
            <w:r>
              <w:rPr>
                <w:spacing w:val="-2"/>
                <w:sz w:val="18"/>
              </w:rPr>
              <w:t>VÁCUO,</w:t>
            </w:r>
          </w:p>
          <w:p>
            <w:pPr>
              <w:pStyle w:val="TableParagraph"/>
              <w:spacing w:line="331" w:lineRule="auto" w:before="93"/>
              <w:ind w:left="149" w:right="141"/>
              <w:rPr>
                <w:sz w:val="16"/>
              </w:rPr>
            </w:pPr>
            <w:r>
              <w:rPr>
                <w:sz w:val="18"/>
              </w:rPr>
              <w:t>(PET),</w:t>
            </w:r>
            <w:r>
              <w:rPr>
                <w:spacing w:val="-7"/>
                <w:sz w:val="18"/>
              </w:rPr>
              <w:t> </w:t>
            </w:r>
            <w:r>
              <w:rPr>
                <w:b/>
                <w:sz w:val="18"/>
              </w:rPr>
              <w:t>3,5</w:t>
            </w:r>
            <w:r>
              <w:rPr>
                <w:b/>
                <w:spacing w:val="-7"/>
                <w:sz w:val="18"/>
              </w:rPr>
              <w:t> </w:t>
            </w:r>
            <w:r>
              <w:rPr>
                <w:b/>
                <w:sz w:val="18"/>
              </w:rPr>
              <w:t>ml</w:t>
            </w:r>
            <w:r>
              <w:rPr>
                <w:sz w:val="18"/>
              </w:rPr>
              <w:t>,</w:t>
            </w:r>
            <w:r>
              <w:rPr>
                <w:spacing w:val="-7"/>
                <w:sz w:val="18"/>
              </w:rPr>
              <w:t> </w:t>
            </w:r>
            <w:r>
              <w:rPr>
                <w:sz w:val="18"/>
              </w:rPr>
              <w:t>etc.,</w:t>
            </w:r>
            <w:r>
              <w:rPr>
                <w:spacing w:val="-7"/>
                <w:sz w:val="18"/>
              </w:rPr>
              <w:t> </w:t>
            </w:r>
            <w:r>
              <w:rPr>
                <w:sz w:val="18"/>
              </w:rPr>
              <w:t>conforme</w:t>
            </w:r>
            <w:r>
              <w:rPr>
                <w:spacing w:val="-7"/>
                <w:sz w:val="18"/>
              </w:rPr>
              <w:t> </w:t>
            </w:r>
            <w:r>
              <w:rPr>
                <w:sz w:val="18"/>
              </w:rPr>
              <w:t>descrição</w:t>
            </w:r>
            <w:r>
              <w:rPr>
                <w:spacing w:val="-7"/>
                <w:sz w:val="18"/>
              </w:rPr>
              <w:t> </w:t>
            </w:r>
            <w:r>
              <w:rPr>
                <w:sz w:val="18"/>
              </w:rPr>
              <w:t>no ANEXO </w:t>
            </w:r>
            <w:r>
              <w:rPr>
                <w:b/>
                <w:sz w:val="18"/>
              </w:rPr>
              <w:t>I </w:t>
            </w:r>
            <w:r>
              <w:rPr>
                <w:sz w:val="18"/>
              </w:rPr>
              <w:t>- Termo de Referência</w:t>
            </w:r>
            <w:r>
              <w:rPr>
                <w:sz w:val="16"/>
              </w:rPr>
              <w:t>.</w:t>
            </w:r>
          </w:p>
          <w:p>
            <w:pPr>
              <w:pStyle w:val="TableParagraph"/>
              <w:spacing w:before="77"/>
              <w:ind w:left="149"/>
              <w:rPr>
                <w:b/>
                <w:sz w:val="16"/>
              </w:rPr>
            </w:pPr>
            <w:r>
              <w:rPr>
                <w:sz w:val="16"/>
              </w:rPr>
              <w:t>Cód. 6640.033.0078</w:t>
            </w:r>
            <w:r>
              <w:rPr>
                <w:spacing w:val="-1"/>
                <w:sz w:val="16"/>
              </w:rPr>
              <w:t> </w:t>
            </w:r>
            <w:r>
              <w:rPr>
                <w:b/>
                <w:sz w:val="16"/>
              </w:rPr>
              <w:t>(ID</w:t>
            </w:r>
            <w:r>
              <w:rPr>
                <w:b/>
                <w:spacing w:val="-1"/>
                <w:sz w:val="16"/>
              </w:rPr>
              <w:t> </w:t>
            </w:r>
            <w:r>
              <w:rPr>
                <w:b/>
                <w:sz w:val="16"/>
              </w:rPr>
              <w:t>-</w:t>
            </w:r>
            <w:r>
              <w:rPr>
                <w:b/>
                <w:spacing w:val="-1"/>
                <w:sz w:val="16"/>
              </w:rPr>
              <w:t> </w:t>
            </w:r>
            <w:r>
              <w:rPr>
                <w:b/>
                <w:spacing w:val="-2"/>
                <w:sz w:val="16"/>
              </w:rPr>
              <w:t>187818)</w:t>
            </w:r>
          </w:p>
          <w:p>
            <w:pPr>
              <w:pStyle w:val="TableParagraph"/>
              <w:spacing w:line="330" w:lineRule="atLeast" w:before="30"/>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8"/>
              <w:rPr>
                <w:b/>
                <w:sz w:val="20"/>
              </w:rPr>
            </w:pPr>
          </w:p>
          <w:p>
            <w:pPr>
              <w:pStyle w:val="TableParagraph"/>
              <w:ind w:left="29"/>
              <w:jc w:val="center"/>
              <w:rPr>
                <w:sz w:val="20"/>
              </w:rPr>
            </w:pPr>
            <w:r>
              <w:rPr>
                <w:spacing w:val="-5"/>
                <w:sz w:val="20"/>
              </w:rPr>
              <w:t>un</w:t>
            </w:r>
          </w:p>
        </w:tc>
        <w:tc>
          <w:tcPr>
            <w:tcW w:w="975"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9"/>
              <w:rPr>
                <w:b/>
                <w:sz w:val="18"/>
              </w:rPr>
            </w:pPr>
          </w:p>
          <w:p>
            <w:pPr>
              <w:pStyle w:val="TableParagraph"/>
              <w:ind w:right="118"/>
              <w:jc w:val="right"/>
              <w:rPr>
                <w:b/>
                <w:sz w:val="18"/>
              </w:rPr>
            </w:pPr>
            <w:r>
              <w:rPr>
                <w:b/>
                <w:spacing w:val="-2"/>
                <w:sz w:val="18"/>
              </w:rPr>
              <w:t>12.000</w:t>
            </w:r>
          </w:p>
        </w:tc>
        <w:tc>
          <w:tcPr>
            <w:tcW w:w="1170" w:type="dxa"/>
            <w:gridSpan w:val="2"/>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c>
          <w:tcPr>
            <w:tcW w:w="1320" w:type="dxa"/>
            <w:tcBorders>
              <w:top w:val="single" w:sz="6" w:space="0" w:color="000000"/>
              <w:bottom w:val="single" w:sz="6" w:space="0" w:color="000000"/>
            </w:tcBorders>
          </w:tcPr>
          <w:p>
            <w:pPr>
              <w:pStyle w:val="TableParagraph"/>
              <w:rPr>
                <w:sz w:val="16"/>
              </w:rPr>
            </w:pPr>
          </w:p>
        </w:tc>
        <w:tc>
          <w:tcPr>
            <w:tcW w:w="1170" w:type="dxa"/>
            <w:tcBorders>
              <w:top w:val="single" w:sz="6" w:space="0" w:color="000000"/>
              <w:bottom w:val="single" w:sz="6" w:space="0" w:color="000000"/>
            </w:tcBorders>
          </w:tcPr>
          <w:p>
            <w:pPr>
              <w:pStyle w:val="TableParagraph"/>
              <w:rPr>
                <w:sz w:val="16"/>
              </w:rPr>
            </w:pPr>
          </w:p>
        </w:tc>
      </w:tr>
      <w:tr>
        <w:trPr>
          <w:trHeight w:val="997" w:hRule="atLeast"/>
        </w:trPr>
        <w:tc>
          <w:tcPr>
            <w:tcW w:w="705" w:type="dxa"/>
            <w:tcBorders>
              <w:top w:val="single" w:sz="6" w:space="0" w:color="000000"/>
              <w:bottom w:val="nil"/>
            </w:tcBorders>
          </w:tcPr>
          <w:p>
            <w:pPr>
              <w:pStyle w:val="TableParagraph"/>
              <w:spacing w:before="23"/>
              <w:ind w:left="29"/>
              <w:jc w:val="center"/>
              <w:rPr>
                <w:b/>
                <w:sz w:val="20"/>
              </w:rPr>
            </w:pPr>
            <w:r>
              <w:rPr>
                <w:b/>
                <w:spacing w:val="-10"/>
                <w:sz w:val="20"/>
              </w:rPr>
              <w:t>7</w:t>
            </w:r>
          </w:p>
        </w:tc>
        <w:tc>
          <w:tcPr>
            <w:tcW w:w="3945" w:type="dxa"/>
            <w:gridSpan w:val="2"/>
            <w:tcBorders>
              <w:top w:val="single" w:sz="6" w:space="0" w:color="000000"/>
              <w:bottom w:val="nil"/>
            </w:tcBorders>
          </w:tcPr>
          <w:p>
            <w:pPr>
              <w:pStyle w:val="TableParagraph"/>
              <w:spacing w:before="102"/>
              <w:ind w:left="149"/>
              <w:rPr>
                <w:sz w:val="18"/>
              </w:rPr>
            </w:pPr>
            <w:r>
              <w:rPr>
                <w:sz w:val="18"/>
              </w:rPr>
              <w:t>TUBO DE ENSAIO, </w:t>
            </w:r>
            <w:r>
              <w:rPr>
                <w:b/>
                <w:sz w:val="18"/>
              </w:rPr>
              <w:t>12 x 75 mm</w:t>
            </w:r>
            <w:r>
              <w:rPr>
                <w:sz w:val="18"/>
              </w:rPr>
              <w:t>, </w:t>
            </w:r>
            <w:r>
              <w:rPr>
                <w:b/>
                <w:sz w:val="18"/>
              </w:rPr>
              <w:t>5 ml</w:t>
            </w:r>
            <w:r>
              <w:rPr>
                <w:sz w:val="18"/>
              </w:rPr>
              <w:t>, </w:t>
            </w:r>
            <w:r>
              <w:rPr>
                <w:spacing w:val="-2"/>
                <w:sz w:val="18"/>
              </w:rPr>
              <w:t>etc.,</w:t>
            </w:r>
          </w:p>
          <w:p>
            <w:pPr>
              <w:pStyle w:val="TableParagraph"/>
              <w:spacing w:line="331" w:lineRule="auto" w:before="93"/>
              <w:ind w:left="149"/>
              <w:rPr>
                <w:sz w:val="16"/>
              </w:rPr>
            </w:pPr>
            <w:r>
              <w:rPr>
                <w:sz w:val="18"/>
              </w:rPr>
              <w:t>conforme</w:t>
            </w:r>
            <w:r>
              <w:rPr>
                <w:spacing w:val="-12"/>
                <w:sz w:val="18"/>
              </w:rPr>
              <w:t> </w:t>
            </w:r>
            <w:r>
              <w:rPr>
                <w:sz w:val="18"/>
              </w:rPr>
              <w:t>descrição</w:t>
            </w:r>
            <w:r>
              <w:rPr>
                <w:spacing w:val="-7"/>
                <w:sz w:val="18"/>
              </w:rPr>
              <w:t> </w:t>
            </w:r>
            <w:r>
              <w:rPr>
                <w:sz w:val="18"/>
              </w:rPr>
              <w:t>no</w:t>
            </w:r>
            <w:r>
              <w:rPr>
                <w:spacing w:val="-12"/>
                <w:sz w:val="18"/>
              </w:rPr>
              <w:t> </w:t>
            </w:r>
            <w:r>
              <w:rPr>
                <w:sz w:val="18"/>
              </w:rPr>
              <w:t>ANEXO</w:t>
            </w:r>
            <w:r>
              <w:rPr>
                <w:spacing w:val="-7"/>
                <w:sz w:val="18"/>
              </w:rPr>
              <w:t> </w:t>
            </w:r>
            <w:r>
              <w:rPr>
                <w:b/>
                <w:sz w:val="18"/>
              </w:rPr>
              <w:t>I</w:t>
            </w:r>
            <w:r>
              <w:rPr>
                <w:b/>
                <w:spacing w:val="-8"/>
                <w:sz w:val="18"/>
              </w:rPr>
              <w:t> </w:t>
            </w:r>
            <w:r>
              <w:rPr>
                <w:sz w:val="18"/>
              </w:rPr>
              <w:t>-</w:t>
            </w:r>
            <w:r>
              <w:rPr>
                <w:spacing w:val="-11"/>
                <w:sz w:val="18"/>
              </w:rPr>
              <w:t> </w:t>
            </w:r>
            <w:r>
              <w:rPr>
                <w:sz w:val="18"/>
              </w:rPr>
              <w:t>Termo</w:t>
            </w:r>
            <w:r>
              <w:rPr>
                <w:spacing w:val="-8"/>
                <w:sz w:val="18"/>
              </w:rPr>
              <w:t> </w:t>
            </w:r>
            <w:r>
              <w:rPr>
                <w:sz w:val="18"/>
              </w:rPr>
              <w:t>de </w:t>
            </w:r>
            <w:r>
              <w:rPr>
                <w:spacing w:val="-2"/>
                <w:sz w:val="18"/>
              </w:rPr>
              <w:t>Referência</w:t>
            </w:r>
            <w:r>
              <w:rPr>
                <w:spacing w:val="-2"/>
                <w:sz w:val="16"/>
              </w:rPr>
              <w:t>.</w:t>
            </w:r>
          </w:p>
        </w:tc>
        <w:tc>
          <w:tcPr>
            <w:tcW w:w="690" w:type="dxa"/>
            <w:tcBorders>
              <w:top w:val="single" w:sz="6" w:space="0" w:color="000000"/>
              <w:bottom w:val="nil"/>
            </w:tcBorders>
          </w:tcPr>
          <w:p>
            <w:pPr>
              <w:pStyle w:val="TableParagraph"/>
              <w:spacing w:before="23"/>
              <w:ind w:left="29"/>
              <w:jc w:val="center"/>
              <w:rPr>
                <w:sz w:val="20"/>
              </w:rPr>
            </w:pPr>
            <w:r>
              <w:rPr>
                <w:spacing w:val="-5"/>
                <w:sz w:val="20"/>
              </w:rPr>
              <w:t>un</w:t>
            </w:r>
          </w:p>
        </w:tc>
        <w:tc>
          <w:tcPr>
            <w:tcW w:w="975" w:type="dxa"/>
            <w:tcBorders>
              <w:top w:val="single" w:sz="6" w:space="0" w:color="000000"/>
              <w:bottom w:val="nil"/>
            </w:tcBorders>
          </w:tcPr>
          <w:p>
            <w:pPr>
              <w:pStyle w:val="TableParagraph"/>
              <w:spacing w:before="42"/>
              <w:ind w:right="118"/>
              <w:jc w:val="right"/>
              <w:rPr>
                <w:b/>
                <w:sz w:val="18"/>
              </w:rPr>
            </w:pPr>
            <w:r>
              <w:rPr>
                <w:b/>
                <w:spacing w:val="-2"/>
                <w:sz w:val="18"/>
              </w:rPr>
              <w:t>36.000</w:t>
            </w:r>
          </w:p>
        </w:tc>
        <w:tc>
          <w:tcPr>
            <w:tcW w:w="1170" w:type="dxa"/>
            <w:gridSpan w:val="2"/>
            <w:tcBorders>
              <w:top w:val="single" w:sz="6" w:space="0" w:color="000000"/>
              <w:bottom w:val="nil"/>
            </w:tcBorders>
          </w:tcPr>
          <w:p>
            <w:pPr>
              <w:pStyle w:val="TableParagraph"/>
              <w:rPr>
                <w:sz w:val="16"/>
              </w:rPr>
            </w:pPr>
          </w:p>
        </w:tc>
        <w:tc>
          <w:tcPr>
            <w:tcW w:w="1170" w:type="dxa"/>
            <w:tcBorders>
              <w:top w:val="single" w:sz="6" w:space="0" w:color="000000"/>
              <w:bottom w:val="nil"/>
            </w:tcBorders>
          </w:tcPr>
          <w:p>
            <w:pPr>
              <w:pStyle w:val="TableParagraph"/>
              <w:rPr>
                <w:sz w:val="16"/>
              </w:rPr>
            </w:pPr>
          </w:p>
        </w:tc>
        <w:tc>
          <w:tcPr>
            <w:tcW w:w="1320" w:type="dxa"/>
            <w:tcBorders>
              <w:top w:val="single" w:sz="6" w:space="0" w:color="000000"/>
              <w:bottom w:val="nil"/>
            </w:tcBorders>
          </w:tcPr>
          <w:p>
            <w:pPr>
              <w:pStyle w:val="TableParagraph"/>
              <w:rPr>
                <w:sz w:val="16"/>
              </w:rPr>
            </w:pPr>
          </w:p>
        </w:tc>
        <w:tc>
          <w:tcPr>
            <w:tcW w:w="1170" w:type="dxa"/>
            <w:tcBorders>
              <w:top w:val="single" w:sz="6" w:space="0" w:color="000000"/>
              <w:bottom w:val="nil"/>
            </w:tcBorders>
          </w:tcPr>
          <w:p>
            <w:pPr>
              <w:pStyle w:val="TableParagraph"/>
              <w:rPr>
                <w:sz w:val="16"/>
              </w:rPr>
            </w:pPr>
          </w:p>
        </w:tc>
      </w:tr>
    </w:tbl>
    <w:p>
      <w:pPr>
        <w:spacing w:after="0"/>
        <w:rPr>
          <w:sz w:val="16"/>
        </w:rPr>
        <w:sectPr>
          <w:type w:val="continuous"/>
          <w:pgSz w:w="15840" w:h="24480"/>
          <w:pgMar w:top="540" w:bottom="280" w:left="580" w:right="560"/>
        </w:sectPr>
      </w:pPr>
    </w:p>
    <w:tbl>
      <w:tblPr>
        <w:tblW w:w="0" w:type="auto"/>
        <w:jc w:val="left"/>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3945"/>
        <w:gridCol w:w="690"/>
        <w:gridCol w:w="975"/>
        <w:gridCol w:w="1170"/>
        <w:gridCol w:w="1170"/>
        <w:gridCol w:w="1320"/>
        <w:gridCol w:w="1170"/>
      </w:tblGrid>
      <w:tr>
        <w:trPr>
          <w:trHeight w:val="1034" w:hRule="atLeast"/>
        </w:trPr>
        <w:tc>
          <w:tcPr>
            <w:tcW w:w="705" w:type="dxa"/>
            <w:tcBorders>
              <w:top w:val="nil"/>
              <w:bottom w:val="single" w:sz="6" w:space="0" w:color="000000"/>
            </w:tcBorders>
          </w:tcPr>
          <w:p>
            <w:pPr>
              <w:pStyle w:val="TableParagraph"/>
              <w:rPr>
                <w:sz w:val="20"/>
              </w:rPr>
            </w:pPr>
          </w:p>
        </w:tc>
        <w:tc>
          <w:tcPr>
            <w:tcW w:w="3945" w:type="dxa"/>
            <w:tcBorders>
              <w:top w:val="nil"/>
              <w:bottom w:val="single" w:sz="6" w:space="0" w:color="000000"/>
            </w:tcBorders>
          </w:tcPr>
          <w:p>
            <w:pPr>
              <w:pStyle w:val="TableParagraph"/>
              <w:spacing w:before="60"/>
              <w:ind w:left="149"/>
              <w:rPr>
                <w:sz w:val="16"/>
              </w:rPr>
            </w:pPr>
            <w:r>
              <w:rPr>
                <w:sz w:val="16"/>
              </w:rPr>
              <w:t>Cód. 6640.035.0057</w:t>
            </w:r>
            <w:r>
              <w:rPr>
                <w:spacing w:val="-1"/>
                <w:sz w:val="16"/>
              </w:rPr>
              <w:t> </w:t>
            </w:r>
            <w:r>
              <w:rPr>
                <w:b/>
                <w:sz w:val="16"/>
              </w:rPr>
              <w:t>(ID</w:t>
            </w:r>
            <w:r>
              <w:rPr>
                <w:b/>
                <w:spacing w:val="-1"/>
                <w:sz w:val="16"/>
              </w:rPr>
              <w:t> </w:t>
            </w:r>
            <w:r>
              <w:rPr>
                <w:b/>
                <w:sz w:val="16"/>
              </w:rPr>
              <w:t>-</w:t>
            </w:r>
            <w:r>
              <w:rPr>
                <w:b/>
                <w:spacing w:val="-1"/>
                <w:sz w:val="16"/>
              </w:rPr>
              <w:t> </w:t>
            </w:r>
            <w:r>
              <w:rPr>
                <w:b/>
                <w:spacing w:val="-2"/>
                <w:sz w:val="16"/>
              </w:rPr>
              <w:t>84938</w:t>
            </w:r>
            <w:r>
              <w:rPr>
                <w:spacing w:val="-2"/>
                <w:sz w:val="16"/>
              </w:rPr>
              <w:t>)</w:t>
            </w:r>
          </w:p>
          <w:p>
            <w:pPr>
              <w:pStyle w:val="TableParagraph"/>
              <w:spacing w:line="330" w:lineRule="atLeast" w:before="15"/>
              <w:ind w:left="149" w:right="2210"/>
              <w:rPr>
                <w:sz w:val="16"/>
              </w:rPr>
            </w:pPr>
            <w:r>
              <w:rPr>
                <w:sz w:val="16"/>
              </w:rPr>
              <w:t>Marca</w:t>
            </w:r>
            <w:r>
              <w:rPr>
                <w:spacing w:val="-3"/>
                <w:sz w:val="16"/>
              </w:rPr>
              <w:t> </w:t>
            </w:r>
            <w:r>
              <w:rPr>
                <w:sz w:val="16"/>
              </w:rPr>
              <w:t>Ofertada:</w:t>
            </w:r>
            <w:r>
              <w:rPr>
                <w:spacing w:val="40"/>
                <w:sz w:val="16"/>
              </w:rPr>
              <w:t> </w:t>
            </w:r>
            <w:r>
              <w:rPr>
                <w:spacing w:val="-2"/>
                <w:sz w:val="16"/>
              </w:rPr>
              <w:t>Registro</w:t>
            </w:r>
            <w:r>
              <w:rPr>
                <w:spacing w:val="-9"/>
                <w:sz w:val="16"/>
              </w:rPr>
              <w:t> </w:t>
            </w:r>
            <w:r>
              <w:rPr>
                <w:spacing w:val="-2"/>
                <w:sz w:val="16"/>
              </w:rPr>
              <w:t>ANVISA:</w:t>
            </w:r>
          </w:p>
        </w:tc>
        <w:tc>
          <w:tcPr>
            <w:tcW w:w="690" w:type="dxa"/>
            <w:tcBorders>
              <w:top w:val="nil"/>
              <w:bottom w:val="single" w:sz="6" w:space="0" w:color="000000"/>
            </w:tcBorders>
          </w:tcPr>
          <w:p>
            <w:pPr>
              <w:pStyle w:val="TableParagraph"/>
              <w:rPr>
                <w:sz w:val="20"/>
              </w:rPr>
            </w:pPr>
          </w:p>
        </w:tc>
        <w:tc>
          <w:tcPr>
            <w:tcW w:w="975" w:type="dxa"/>
            <w:tcBorders>
              <w:top w:val="nil"/>
              <w:bottom w:val="single" w:sz="6" w:space="0" w:color="000000"/>
            </w:tcBorders>
          </w:tcPr>
          <w:p>
            <w:pPr>
              <w:pStyle w:val="TableParagraph"/>
              <w:rPr>
                <w:sz w:val="20"/>
              </w:rPr>
            </w:pPr>
          </w:p>
        </w:tc>
        <w:tc>
          <w:tcPr>
            <w:tcW w:w="1170" w:type="dxa"/>
            <w:tcBorders>
              <w:top w:val="nil"/>
              <w:bottom w:val="single" w:sz="6" w:space="0" w:color="000000"/>
            </w:tcBorders>
          </w:tcPr>
          <w:p>
            <w:pPr>
              <w:pStyle w:val="TableParagraph"/>
              <w:rPr>
                <w:sz w:val="20"/>
              </w:rPr>
            </w:pPr>
          </w:p>
        </w:tc>
        <w:tc>
          <w:tcPr>
            <w:tcW w:w="1170" w:type="dxa"/>
            <w:tcBorders>
              <w:top w:val="nil"/>
              <w:bottom w:val="single" w:sz="6" w:space="0" w:color="000000"/>
            </w:tcBorders>
          </w:tcPr>
          <w:p>
            <w:pPr>
              <w:pStyle w:val="TableParagraph"/>
              <w:rPr>
                <w:sz w:val="20"/>
              </w:rPr>
            </w:pPr>
          </w:p>
        </w:tc>
        <w:tc>
          <w:tcPr>
            <w:tcW w:w="1320" w:type="dxa"/>
            <w:tcBorders>
              <w:top w:val="nil"/>
              <w:bottom w:val="single" w:sz="6" w:space="0" w:color="000000"/>
            </w:tcBorders>
          </w:tcPr>
          <w:p>
            <w:pPr>
              <w:pStyle w:val="TableParagraph"/>
              <w:rPr>
                <w:sz w:val="20"/>
              </w:rPr>
            </w:pPr>
          </w:p>
        </w:tc>
        <w:tc>
          <w:tcPr>
            <w:tcW w:w="1170" w:type="dxa"/>
            <w:tcBorders>
              <w:top w:val="nil"/>
              <w:bottom w:val="single" w:sz="6" w:space="0" w:color="000000"/>
            </w:tcBorders>
          </w:tcPr>
          <w:p>
            <w:pPr>
              <w:pStyle w:val="TableParagraph"/>
              <w:rPr>
                <w:sz w:val="20"/>
              </w:rPr>
            </w:pPr>
          </w:p>
        </w:tc>
      </w:tr>
      <w:tr>
        <w:trPr>
          <w:trHeight w:val="4949" w:hRule="atLeast"/>
        </w:trPr>
        <w:tc>
          <w:tcPr>
            <w:tcW w:w="4650" w:type="dxa"/>
            <w:gridSpan w:val="2"/>
            <w:tcBorders>
              <w:top w:val="single" w:sz="6" w:space="0" w:color="000000"/>
            </w:tcBorders>
          </w:tcPr>
          <w:p>
            <w:pPr>
              <w:pStyle w:val="TableParagraph"/>
              <w:spacing w:before="120"/>
              <w:ind w:left="29"/>
              <w:jc w:val="center"/>
              <w:rPr>
                <w:b/>
                <w:sz w:val="16"/>
              </w:rPr>
            </w:pPr>
            <w:r>
              <w:rPr>
                <w:b/>
                <w:spacing w:val="-2"/>
                <w:sz w:val="16"/>
              </w:rPr>
              <w:t>OBSERVAÇÕES</w:t>
            </w:r>
          </w:p>
          <w:p>
            <w:pPr>
              <w:pStyle w:val="TableParagraph"/>
              <w:spacing w:before="172"/>
              <w:rPr>
                <w:b/>
                <w:sz w:val="16"/>
              </w:rPr>
            </w:pPr>
          </w:p>
          <w:p>
            <w:pPr>
              <w:pStyle w:val="TableParagraph"/>
              <w:ind w:left="14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72"/>
              </w:numPr>
              <w:tabs>
                <w:tab w:pos="247" w:val="left" w:leader="none"/>
                <w:tab w:pos="314" w:val="left" w:leader="none"/>
              </w:tabs>
              <w:spacing w:line="352" w:lineRule="auto" w:before="146" w:after="0"/>
              <w:ind w:left="314" w:right="58" w:hanging="165"/>
              <w:jc w:val="both"/>
              <w:rPr>
                <w:sz w:val="16"/>
              </w:rPr>
            </w:pPr>
            <w:r>
              <w:rPr>
                <w:sz w:val="16"/>
              </w:rPr>
              <w:t>Ser</w:t>
            </w:r>
            <w:r>
              <w:rPr>
                <w:spacing w:val="-4"/>
                <w:sz w:val="16"/>
              </w:rPr>
              <w:t> </w:t>
            </w:r>
            <w:r>
              <w:rPr>
                <w:sz w:val="16"/>
              </w:rPr>
              <w:t>preenchida</w:t>
            </w:r>
            <w:r>
              <w:rPr>
                <w:spacing w:val="-4"/>
                <w:sz w:val="16"/>
              </w:rPr>
              <w:t> </w:t>
            </w:r>
            <w:r>
              <w:rPr>
                <w:sz w:val="16"/>
              </w:rPr>
              <w:t>integralmente</w:t>
            </w:r>
            <w:r>
              <w:rPr>
                <w:spacing w:val="-4"/>
                <w:sz w:val="16"/>
              </w:rPr>
              <w:t> </w:t>
            </w:r>
            <w:r>
              <w:rPr>
                <w:sz w:val="16"/>
              </w:rPr>
              <w:t>por</w:t>
            </w:r>
            <w:r>
              <w:rPr>
                <w:spacing w:val="-4"/>
                <w:sz w:val="16"/>
              </w:rPr>
              <w:t> </w:t>
            </w:r>
            <w:r>
              <w:rPr>
                <w:sz w:val="16"/>
              </w:rPr>
              <w:t>processo</w:t>
            </w:r>
            <w:r>
              <w:rPr>
                <w:spacing w:val="-4"/>
                <w:sz w:val="16"/>
              </w:rPr>
              <w:t> </w:t>
            </w:r>
            <w:r>
              <w:rPr>
                <w:sz w:val="16"/>
              </w:rPr>
              <w:t>mecânico</w:t>
            </w:r>
            <w:r>
              <w:rPr>
                <w:spacing w:val="-4"/>
                <w:sz w:val="16"/>
              </w:rPr>
              <w:t> </w:t>
            </w:r>
            <w:r>
              <w:rPr>
                <w:sz w:val="16"/>
              </w:rPr>
              <w:t>ou</w:t>
            </w:r>
            <w:r>
              <w:rPr>
                <w:spacing w:val="-4"/>
                <w:sz w:val="16"/>
              </w:rPr>
              <w:t> </w:t>
            </w:r>
            <w:r>
              <w:rPr>
                <w:sz w:val="16"/>
              </w:rPr>
              <w:t>eletrônico,</w:t>
            </w:r>
            <w:r>
              <w:rPr>
                <w:spacing w:val="40"/>
                <w:sz w:val="16"/>
              </w:rPr>
              <w:t> </w:t>
            </w:r>
            <w:r>
              <w:rPr>
                <w:sz w:val="16"/>
              </w:rPr>
              <w:t>sem emendas e rasuras;</w:t>
            </w:r>
          </w:p>
          <w:p>
            <w:pPr>
              <w:pStyle w:val="TableParagraph"/>
              <w:numPr>
                <w:ilvl w:val="0"/>
                <w:numId w:val="72"/>
              </w:numPr>
              <w:tabs>
                <w:tab w:pos="277" w:val="left" w:leader="none"/>
                <w:tab w:pos="314" w:val="left" w:leader="none"/>
              </w:tabs>
              <w:spacing w:line="352" w:lineRule="auto" w:before="58" w:after="0"/>
              <w:ind w:left="314" w:right="58" w:hanging="165"/>
              <w:jc w:val="both"/>
              <w:rPr>
                <w:sz w:val="16"/>
              </w:rPr>
            </w:pPr>
            <w:r>
              <w:rPr>
                <w:sz w:val="16"/>
              </w:rPr>
              <w:t>Conter os preços em algarismos e por extenso, por unidade, </w:t>
            </w:r>
            <w:r>
              <w:rPr>
                <w:sz w:val="16"/>
              </w:rPr>
              <w:t>já</w:t>
            </w:r>
            <w:r>
              <w:rPr>
                <w:spacing w:val="40"/>
                <w:sz w:val="16"/>
              </w:rPr>
              <w:t> </w:t>
            </w:r>
            <w:r>
              <w:rPr>
                <w:sz w:val="16"/>
              </w:rPr>
              <w:t>incluídas as despesas de fretes, impostos federais, ou estaduais e</w:t>
            </w:r>
            <w:r>
              <w:rPr>
                <w:spacing w:val="40"/>
                <w:sz w:val="16"/>
              </w:rPr>
              <w:t> </w:t>
            </w:r>
            <w:r>
              <w:rPr>
                <w:sz w:val="16"/>
              </w:rPr>
              <w:t>descontos</w:t>
            </w:r>
            <w:r>
              <w:rPr>
                <w:spacing w:val="-3"/>
                <w:sz w:val="16"/>
              </w:rPr>
              <w:t> </w:t>
            </w:r>
            <w:r>
              <w:rPr>
                <w:sz w:val="16"/>
              </w:rPr>
              <w:t>especiais;</w:t>
            </w:r>
          </w:p>
          <w:p>
            <w:pPr>
              <w:pStyle w:val="TableParagraph"/>
              <w:numPr>
                <w:ilvl w:val="0"/>
                <w:numId w:val="72"/>
              </w:numPr>
              <w:tabs>
                <w:tab w:pos="246" w:val="left" w:leader="none"/>
              </w:tabs>
              <w:spacing w:line="240" w:lineRule="auto" w:before="58" w:after="0"/>
              <w:ind w:left="24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72"/>
              </w:numPr>
              <w:tabs>
                <w:tab w:pos="280" w:val="left" w:leader="none"/>
                <w:tab w:pos="314" w:val="left" w:leader="none"/>
              </w:tabs>
              <w:spacing w:line="352" w:lineRule="auto" w:before="145" w:after="0"/>
              <w:ind w:left="314" w:right="58" w:hanging="164"/>
              <w:jc w:val="both"/>
              <w:rPr>
                <w:sz w:val="16"/>
              </w:rPr>
            </w:pPr>
            <w:r>
              <w:rPr>
                <w:sz w:val="16"/>
              </w:rPr>
              <w:t>Ser apresentada com, no MÁXIMO, 2 (DUAS) casas </w:t>
            </w:r>
            <w:r>
              <w:rPr>
                <w:sz w:val="16"/>
              </w:rPr>
              <w:t>decimais</w:t>
            </w:r>
            <w:r>
              <w:rPr>
                <w:spacing w:val="40"/>
                <w:sz w:val="16"/>
              </w:rPr>
              <w:t> </w:t>
            </w:r>
            <w:r>
              <w:rPr>
                <w:sz w:val="16"/>
              </w:rPr>
              <w:t>após a vírgula (Ex.: 0,</w:t>
            </w:r>
            <w:r>
              <w:rPr>
                <w:b/>
                <w:sz w:val="16"/>
              </w:rPr>
              <w:t>00</w:t>
            </w:r>
            <w:r>
              <w:rPr>
                <w:sz w:val="16"/>
              </w:rPr>
              <w:t>).</w:t>
            </w:r>
          </w:p>
          <w:p>
            <w:pPr>
              <w:pStyle w:val="TableParagraph"/>
              <w:spacing w:before="85"/>
              <w:rPr>
                <w:b/>
                <w:sz w:val="16"/>
              </w:rPr>
            </w:pPr>
          </w:p>
          <w:p>
            <w:pPr>
              <w:pStyle w:val="TableParagraph"/>
              <w:spacing w:line="352" w:lineRule="auto"/>
              <w:ind w:left="374" w:hanging="227"/>
              <w:rPr>
                <w:sz w:val="16"/>
              </w:rPr>
            </w:pPr>
            <w:r>
              <w:rPr>
                <w:sz w:val="16"/>
              </w:rPr>
              <w:t>2ª</w:t>
            </w:r>
            <w:r>
              <w:rPr>
                <w:spacing w:val="-7"/>
                <w:sz w:val="16"/>
              </w:rPr>
              <w:t> </w:t>
            </w:r>
            <w:r>
              <w:rPr>
                <w:sz w:val="16"/>
              </w:rPr>
              <w:t>O</w:t>
            </w:r>
            <w:r>
              <w:rPr>
                <w:spacing w:val="-7"/>
                <w:sz w:val="16"/>
              </w:rPr>
              <w:t> </w:t>
            </w:r>
            <w:r>
              <w:rPr>
                <w:sz w:val="16"/>
              </w:rPr>
              <w:t>Proponente</w:t>
            </w:r>
            <w:r>
              <w:rPr>
                <w:spacing w:val="-7"/>
                <w:sz w:val="16"/>
              </w:rPr>
              <w:t> </w:t>
            </w:r>
            <w:r>
              <w:rPr>
                <w:sz w:val="16"/>
              </w:rPr>
              <w:t>se</w:t>
            </w:r>
            <w:r>
              <w:rPr>
                <w:spacing w:val="-7"/>
                <w:sz w:val="16"/>
              </w:rPr>
              <w:t> </w:t>
            </w:r>
            <w:r>
              <w:rPr>
                <w:sz w:val="16"/>
              </w:rPr>
              <w:t>obrigará,</w:t>
            </w:r>
            <w:r>
              <w:rPr>
                <w:spacing w:val="-7"/>
                <w:sz w:val="16"/>
              </w:rPr>
              <w:t> </w:t>
            </w:r>
            <w:r>
              <w:rPr>
                <w:sz w:val="16"/>
              </w:rPr>
              <w:t>mediante</w:t>
            </w:r>
            <w:r>
              <w:rPr>
                <w:spacing w:val="-7"/>
                <w:sz w:val="16"/>
              </w:rPr>
              <w:t> </w:t>
            </w:r>
            <w:r>
              <w:rPr>
                <w:sz w:val="16"/>
              </w:rPr>
              <w:t>devolução</w:t>
            </w:r>
            <w:r>
              <w:rPr>
                <w:spacing w:val="-7"/>
                <w:sz w:val="16"/>
              </w:rPr>
              <w:t> </w:t>
            </w:r>
            <w:r>
              <w:rPr>
                <w:sz w:val="16"/>
              </w:rPr>
              <w:t>da</w:t>
            </w:r>
            <w:r>
              <w:rPr>
                <w:spacing w:val="-7"/>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4" w:hanging="198"/>
              <w:rPr>
                <w:sz w:val="16"/>
              </w:rPr>
            </w:pPr>
            <w:r>
              <w:rPr>
                <w:sz w:val="16"/>
              </w:rPr>
              <w:t>3ª</w:t>
            </w:r>
            <w:r>
              <w:rPr>
                <w:spacing w:val="-10"/>
                <w:sz w:val="16"/>
              </w:rPr>
              <w:t> </w:t>
            </w:r>
            <w:r>
              <w:rPr>
                <w:sz w:val="16"/>
              </w:rPr>
              <w:t>A</w:t>
            </w:r>
            <w:r>
              <w:rPr>
                <w:spacing w:val="-10"/>
                <w:sz w:val="16"/>
              </w:rPr>
              <w:t> </w:t>
            </w:r>
            <w:r>
              <w:rPr>
                <w:sz w:val="16"/>
              </w:rPr>
              <w:t>licitação</w:t>
            </w:r>
            <w:r>
              <w:rPr>
                <w:spacing w:val="-7"/>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0"/>
                <w:sz w:val="16"/>
              </w:rPr>
              <w:t> </w:t>
            </w:r>
            <w:r>
              <w:rPr>
                <w:sz w:val="16"/>
              </w:rPr>
              <w:t>conformidade com a legislação vigente.</w:t>
            </w:r>
          </w:p>
        </w:tc>
        <w:tc>
          <w:tcPr>
            <w:tcW w:w="6495" w:type="dxa"/>
            <w:gridSpan w:val="6"/>
            <w:tcBorders>
              <w:top w:val="single" w:sz="6" w:space="0" w:color="000000"/>
            </w:tcBorders>
          </w:tcPr>
          <w:p>
            <w:pPr>
              <w:pStyle w:val="TableParagraph"/>
              <w:rPr>
                <w:b/>
                <w:sz w:val="18"/>
              </w:rPr>
            </w:pPr>
          </w:p>
          <w:p>
            <w:pPr>
              <w:pStyle w:val="TableParagraph"/>
              <w:spacing w:before="93"/>
              <w:rPr>
                <w:b/>
                <w:sz w:val="18"/>
              </w:rPr>
            </w:pPr>
          </w:p>
          <w:p>
            <w:pPr>
              <w:pStyle w:val="TableParagraph"/>
              <w:spacing w:line="312" w:lineRule="auto"/>
              <w:ind w:left="149" w:right="258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50"/>
              <w:rPr>
                <w:sz w:val="2"/>
              </w:rPr>
            </w:pPr>
            <w:r>
              <w:rPr>
                <w:position w:val="0"/>
                <w:sz w:val="2"/>
              </w:rPr>
              <mc:AlternateContent>
                <mc:Choice Requires="wps">
                  <w:drawing>
                    <wp:inline distT="0" distB="0" distL="0" distR="0">
                      <wp:extent cx="3971925" cy="19050"/>
                      <wp:effectExtent l="0" t="0" r="0" b="0"/>
                      <wp:docPr id="26" name="Group 26"/>
                      <wp:cNvGraphicFramePr>
                        <a:graphicFrameLocks/>
                      </wp:cNvGraphicFramePr>
                      <a:graphic>
                        <a:graphicData uri="http://schemas.microsoft.com/office/word/2010/wordprocessingGroup">
                          <wpg:wgp>
                            <wpg:cNvPr id="26" name="Group 26"/>
                            <wpg:cNvGrpSpPr/>
                            <wpg:grpSpPr>
                              <a:xfrm>
                                <a:off x="0" y="0"/>
                                <a:ext cx="3971925" cy="19050"/>
                                <a:chExt cx="3971925" cy="19050"/>
                              </a:xfrm>
                            </wpg:grpSpPr>
                            <wps:wsp>
                              <wps:cNvPr id="27" name="Graphic 27"/>
                              <wps:cNvSpPr/>
                              <wps:spPr>
                                <a:xfrm>
                                  <a:off x="0" y="0"/>
                                  <a:ext cx="3971925" cy="19050"/>
                                </a:xfrm>
                                <a:custGeom>
                                  <a:avLst/>
                                  <a:gdLst/>
                                  <a:ahLst/>
                                  <a:cxnLst/>
                                  <a:rect l="l" t="t" r="r" b="b"/>
                                  <a:pathLst>
                                    <a:path w="3971925" h="19050">
                                      <a:moveTo>
                                        <a:pt x="3971924" y="19049"/>
                                      </a:moveTo>
                                      <a:lnTo>
                                        <a:pt x="0" y="19049"/>
                                      </a:lnTo>
                                      <a:lnTo>
                                        <a:pt x="0" y="0"/>
                                      </a:lnTo>
                                      <a:lnTo>
                                        <a:pt x="3971924" y="0"/>
                                      </a:lnTo>
                                      <a:lnTo>
                                        <a:pt x="39719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12.75pt;height:1.5pt;mso-position-horizontal-relative:char;mso-position-vertical-relative:line" id="docshapegroup22" coordorigin="0,0" coordsize="6255,30">
                      <v:rect style="position:absolute;left:0;top:0;width:6255;height:30" id="docshape23"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9"/>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936" w:val="left" w:leader="none"/>
                <w:tab w:pos="1796" w:val="left" w:leader="none"/>
              </w:tabs>
              <w:ind w:left="149"/>
              <w:rPr>
                <w:sz w:val="18"/>
              </w:rPr>
            </w:pPr>
            <w:r>
              <w:rPr>
                <w:sz w:val="18"/>
              </w:rPr>
              <w:t>Em </w:t>
            </w:r>
            <w:r>
              <w:rPr>
                <w:sz w:val="18"/>
                <w:u w:val="single"/>
              </w:rPr>
              <w:tab/>
            </w:r>
            <w:r>
              <w:rPr>
                <w:sz w:val="18"/>
              </w:rPr>
              <w:t>/ </w:t>
            </w:r>
            <w:r>
              <w:rPr>
                <w:sz w:val="18"/>
                <w:u w:val="single"/>
              </w:rPr>
              <w:tab/>
            </w:r>
            <w:r>
              <w:rPr>
                <w:sz w:val="18"/>
              </w:rPr>
              <w:t>/ </w:t>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387"/>
              <w:rPr>
                <w:sz w:val="2"/>
              </w:rPr>
            </w:pPr>
            <w:r>
              <w:rPr>
                <w:sz w:val="2"/>
              </w:rPr>
              <mc:AlternateContent>
                <mc:Choice Requires="wps">
                  <w:drawing>
                    <wp:inline distT="0" distB="0" distL="0" distR="0">
                      <wp:extent cx="2400300" cy="5080"/>
                      <wp:effectExtent l="9525" t="0" r="0" b="4445"/>
                      <wp:docPr id="28" name="Group 28"/>
                      <wp:cNvGraphicFramePr>
                        <a:graphicFrameLocks/>
                      </wp:cNvGraphicFramePr>
                      <a:graphic>
                        <a:graphicData uri="http://schemas.microsoft.com/office/word/2010/wordprocessingGroup">
                          <wpg:wgp>
                            <wpg:cNvPr id="28" name="Group 28"/>
                            <wpg:cNvGrpSpPr/>
                            <wpg:grpSpPr>
                              <a:xfrm>
                                <a:off x="0" y="0"/>
                                <a:ext cx="2400300" cy="5080"/>
                                <a:chExt cx="2400300" cy="5080"/>
                              </a:xfrm>
                            </wpg:grpSpPr>
                            <wps:wsp>
                              <wps:cNvPr id="29" name="Graphic 29"/>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4"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89"/>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9" w:right="5773"/>
              <w:rPr>
                <w:b/>
                <w:sz w:val="18"/>
              </w:rPr>
            </w:pPr>
            <w:r>
              <w:rPr>
                <w:b/>
                <w:spacing w:val="-2"/>
                <w:sz w:val="18"/>
              </w:rPr>
              <w:t>Nome:</w:t>
            </w:r>
          </w:p>
          <w:p>
            <w:pPr>
              <w:pStyle w:val="TableParagraph"/>
              <w:spacing w:before="123"/>
              <w:ind w:left="149" w:right="5773"/>
              <w:rPr>
                <w:b/>
                <w:sz w:val="18"/>
              </w:rPr>
            </w:pPr>
            <w:r>
              <w:rPr>
                <w:b/>
                <w:spacing w:val="-2"/>
                <w:sz w:val="18"/>
              </w:rPr>
              <w:t>Cargo:</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22"/>
        <w:ind w:left="0"/>
        <w:rPr>
          <w:b/>
        </w:rPr>
      </w:pPr>
    </w:p>
    <w:p>
      <w:pPr>
        <w:spacing w:line="273" w:lineRule="exact" w:before="0"/>
        <w:ind w:left="0" w:right="3" w:firstLine="0"/>
        <w:jc w:val="center"/>
        <w:rPr>
          <w:b/>
          <w:sz w:val="24"/>
        </w:rPr>
      </w:pPr>
      <w:r>
        <w:rPr>
          <w:b/>
          <w:sz w:val="24"/>
        </w:rPr>
        <w:t>ANEXO</w:t>
      </w:r>
      <w:r>
        <w:rPr>
          <w:b/>
          <w:spacing w:val="-5"/>
          <w:sz w:val="24"/>
        </w:rPr>
        <w:t> VII</w:t>
      </w:r>
    </w:p>
    <w:p>
      <w:pPr>
        <w:pStyle w:val="Heading3"/>
        <w:spacing w:line="273" w:lineRule="exact"/>
        <w:ind w:right="3"/>
        <w:jc w:val="center"/>
      </w:pPr>
      <w:r>
        <w:rPr/>
        <w:t>DECLARAÇÃO</w:t>
      </w:r>
      <w:r>
        <w:rPr>
          <w:spacing w:val="-15"/>
        </w:rPr>
        <w:t> </w:t>
      </w:r>
      <w:r>
        <w:rPr/>
        <w:t>PARA</w:t>
      </w:r>
      <w:r>
        <w:rPr>
          <w:spacing w:val="-27"/>
        </w:rPr>
        <w:t> </w:t>
      </w:r>
      <w:r>
        <w:rPr/>
        <w:t>ATENDIMENTO</w:t>
      </w:r>
      <w:r>
        <w:rPr>
          <w:spacing w:val="-15"/>
        </w:rPr>
        <w:t> </w:t>
      </w:r>
      <w:r>
        <w:rPr/>
        <w:t>AO</w:t>
      </w:r>
      <w:r>
        <w:rPr>
          <w:spacing w:val="-13"/>
        </w:rPr>
        <w:t> </w:t>
      </w:r>
      <w:r>
        <w:rPr/>
        <w:t>INCISO</w:t>
      </w:r>
      <w:r>
        <w:rPr>
          <w:spacing w:val="-11"/>
        </w:rPr>
        <w:t> </w:t>
      </w:r>
      <w:r>
        <w:rPr/>
        <w:t>VI,</w:t>
      </w:r>
      <w:r>
        <w:rPr>
          <w:spacing w:val="-6"/>
        </w:rPr>
        <w:t> </w:t>
      </w:r>
      <w:r>
        <w:rPr/>
        <w:t>DO</w:t>
      </w:r>
      <w:r>
        <w:rPr>
          <w:spacing w:val="-15"/>
        </w:rPr>
        <w:t> </w:t>
      </w:r>
      <w:r>
        <w:rPr/>
        <w:t>ART.</w:t>
      </w:r>
      <w:r>
        <w:rPr>
          <w:spacing w:val="-7"/>
        </w:rPr>
        <w:t> </w:t>
      </w:r>
      <w:r>
        <w:rPr/>
        <w:t>68,</w:t>
      </w:r>
      <w:r>
        <w:rPr>
          <w:spacing w:val="-6"/>
        </w:rPr>
        <w:t> </w:t>
      </w:r>
      <w:r>
        <w:rPr/>
        <w:t>DA</w:t>
      </w:r>
      <w:r>
        <w:rPr>
          <w:spacing w:val="-15"/>
        </w:rPr>
        <w:t> </w:t>
      </w:r>
      <w:r>
        <w:rPr/>
        <w:t>LEI</w:t>
      </w:r>
      <w:r>
        <w:rPr>
          <w:spacing w:val="-6"/>
        </w:rPr>
        <w:t> </w:t>
      </w:r>
      <w:r>
        <w:rPr/>
        <w:t>Nº</w:t>
      </w:r>
      <w:r>
        <w:rPr>
          <w:spacing w:val="-6"/>
        </w:rPr>
        <w:t> </w:t>
      </w:r>
      <w:r>
        <w:rPr>
          <w:spacing w:val="-2"/>
        </w:rPr>
        <w:t>14.133/2021</w:t>
      </w:r>
    </w:p>
    <w:p>
      <w:pPr>
        <w:spacing w:before="12"/>
        <w:ind w:left="0" w:right="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1"/>
        <w:ind w:left="0"/>
        <w:rPr>
          <w:sz w:val="22"/>
        </w:rPr>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ind w:left="0"/>
        <w:rPr>
          <w:b/>
        </w:rPr>
      </w:pPr>
    </w:p>
    <w:p>
      <w:pPr>
        <w:pStyle w:val="BodyText"/>
        <w:spacing w:before="162"/>
        <w:ind w:left="0"/>
        <w:rPr>
          <w:b/>
        </w:rPr>
      </w:pPr>
    </w:p>
    <w:p>
      <w:pPr>
        <w:pStyle w:val="BodyText"/>
        <w:spacing w:line="312" w:lineRule="auto"/>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sob as penas da Lei, para fins do disposto no inciso</w:t>
      </w:r>
      <w:r>
        <w:rPr>
          <w:spacing w:val="-1"/>
        </w:rPr>
        <w:t> </w:t>
      </w:r>
      <w:r>
        <w:rPr/>
        <w:t>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08"/>
        <w:ind w:left="0"/>
        <w:rPr>
          <w:sz w:val="20"/>
        </w:rPr>
      </w:pPr>
      <w:r>
        <w:rPr/>
        <mc:AlternateContent>
          <mc:Choice Requires="wps">
            <w:drawing>
              <wp:anchor distT="0" distB="0" distL="0" distR="0" allowOverlap="1" layoutInCell="1" locked="0" behindDoc="1" simplePos="0" relativeHeight="487595520">
                <wp:simplePos x="0" y="0"/>
                <wp:positionH relativeFrom="page">
                  <wp:posOffset>3548062</wp:posOffset>
                </wp:positionH>
                <wp:positionV relativeFrom="paragraph">
                  <wp:posOffset>230231</wp:posOffset>
                </wp:positionV>
                <wp:extent cx="297180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8.128485pt;width:234pt;height:.1pt;mso-position-horizontal-relative:page;mso-position-vertical-relative:paragraph;z-index:-15720960;mso-wrap-distance-left:0;mso-wrap-distance-right:0" id="docshape25" coordorigin="5588,363" coordsize="4680,0" path="m5588,363l10267,363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70"/>
        <w:ind w:left="0"/>
        <w:rPr>
          <w:sz w:val="22"/>
        </w:rPr>
      </w:pPr>
    </w:p>
    <w:p>
      <w:pPr>
        <w:pStyle w:val="Heading2"/>
        <w:spacing w:line="235" w:lineRule="auto"/>
        <w:ind w:left="5207" w:right="4980" w:firstLine="1452"/>
      </w:pPr>
      <w:r>
        <w:rPr/>
        <w:t>ANEXO VIII </w:t>
      </w:r>
      <w:r>
        <w:rPr>
          <w:spacing w:val="-2"/>
        </w:rPr>
        <w:t>DECLARAÇÃO</w:t>
      </w:r>
      <w:r>
        <w:rPr>
          <w:spacing w:val="-13"/>
        </w:rPr>
        <w:t> </w:t>
      </w:r>
      <w:r>
        <w:rPr>
          <w:spacing w:val="-2"/>
        </w:rPr>
        <w:t>PARA</w:t>
      </w:r>
      <w:r>
        <w:rPr>
          <w:spacing w:val="-27"/>
        </w:rPr>
        <w:t> </w:t>
      </w:r>
      <w:r>
        <w:rPr>
          <w:spacing w:val="-2"/>
        </w:rPr>
        <w:t>ATENDIMENTO</w:t>
      </w:r>
    </w:p>
    <w:p>
      <w:pPr>
        <w:pStyle w:val="Heading3"/>
        <w:spacing w:line="271" w:lineRule="exact"/>
        <w:ind w:right="3"/>
        <w:jc w:val="center"/>
      </w:pPr>
      <w:r>
        <w:rPr/>
        <w:t>AO</w:t>
      </w:r>
      <w:r>
        <w:rPr>
          <w:spacing w:val="-3"/>
        </w:rPr>
        <w:t> </w:t>
      </w:r>
      <w:r>
        <w:rPr/>
        <w:t>DECRETO</w:t>
      </w:r>
      <w:r>
        <w:rPr>
          <w:spacing w:val="-2"/>
        </w:rPr>
        <w:t> </w:t>
      </w:r>
      <w:r>
        <w:rPr/>
        <w:t>ESTADUAL</w:t>
      </w:r>
      <w:r>
        <w:rPr>
          <w:spacing w:val="-15"/>
        </w:rPr>
        <w:t> </w:t>
      </w:r>
      <w:r>
        <w:rPr/>
        <w:t>Nº</w:t>
      </w:r>
      <w:r>
        <w:rPr>
          <w:spacing w:val="-3"/>
        </w:rPr>
        <w:t> </w:t>
      </w:r>
      <w:r>
        <w:rPr/>
        <w:t>33.925,</w:t>
      </w:r>
      <w:r>
        <w:rPr>
          <w:spacing w:val="-2"/>
        </w:rPr>
        <w:t> </w:t>
      </w:r>
      <w:r>
        <w:rPr/>
        <w:t>de</w:t>
      </w:r>
      <w:r>
        <w:rPr>
          <w:spacing w:val="-2"/>
        </w:rPr>
        <w:t> </w:t>
      </w:r>
      <w:r>
        <w:rPr/>
        <w:t>18.09.2003</w:t>
      </w:r>
      <w:r>
        <w:rPr>
          <w:spacing w:val="-2"/>
        </w:rPr>
        <w:t> </w:t>
      </w:r>
      <w:r>
        <w:rPr/>
        <w:t>e</w:t>
      </w:r>
      <w:r>
        <w:rPr>
          <w:spacing w:val="-2"/>
        </w:rPr>
        <w:t> </w:t>
      </w:r>
      <w:r>
        <w:rPr/>
        <w:t>Dec.</w:t>
      </w:r>
      <w:r>
        <w:rPr>
          <w:spacing w:val="-2"/>
        </w:rPr>
        <w:t> </w:t>
      </w:r>
      <w:r>
        <w:rPr/>
        <w:t>36.414</w:t>
      </w:r>
      <w:r>
        <w:rPr>
          <w:spacing w:val="-2"/>
        </w:rPr>
        <w:t> </w:t>
      </w:r>
      <w:r>
        <w:rPr/>
        <w:t>de</w:t>
      </w:r>
      <w:r>
        <w:rPr>
          <w:spacing w:val="-2"/>
        </w:rPr>
        <w:t> 25/10/2004</w:t>
      </w:r>
    </w:p>
    <w:p>
      <w:pPr>
        <w:spacing w:before="13"/>
        <w:ind w:left="0" w:right="3" w:firstLine="0"/>
        <w:jc w:val="center"/>
        <w:rPr>
          <w:sz w:val="22"/>
        </w:rPr>
      </w:pPr>
      <w:r>
        <w:rPr>
          <w:sz w:val="22"/>
        </w:rPr>
        <w:t>(EM</w:t>
      </w:r>
      <w:r>
        <w:rPr>
          <w:spacing w:val="-9"/>
          <w:sz w:val="22"/>
        </w:rPr>
        <w:t> </w:t>
      </w:r>
      <w:r>
        <w:rPr>
          <w:sz w:val="22"/>
        </w:rPr>
        <w:t>PAPEL</w:t>
      </w:r>
      <w:r>
        <w:rPr>
          <w:spacing w:val="-14"/>
          <w:sz w:val="22"/>
        </w:rPr>
        <w:t> </w:t>
      </w:r>
      <w:r>
        <w:rPr>
          <w:sz w:val="22"/>
        </w:rPr>
        <w:t>TIMBRADO</w:t>
      </w:r>
      <w:r>
        <w:rPr>
          <w:spacing w:val="-5"/>
          <w:sz w:val="22"/>
        </w:rPr>
        <w:t> </w:t>
      </w:r>
      <w:r>
        <w:rPr>
          <w:sz w:val="22"/>
        </w:rPr>
        <w:t>DO</w:t>
      </w:r>
      <w:r>
        <w:rPr>
          <w:spacing w:val="-4"/>
          <w:sz w:val="22"/>
        </w:rPr>
        <w:t> </w:t>
      </w:r>
      <w:r>
        <w:rPr>
          <w:sz w:val="22"/>
        </w:rPr>
        <w:t>LICITANTE,</w:t>
      </w:r>
      <w:r>
        <w:rPr>
          <w:spacing w:val="-5"/>
          <w:sz w:val="22"/>
        </w:rPr>
        <w:t> </w:t>
      </w:r>
      <w:r>
        <w:rPr>
          <w:sz w:val="22"/>
        </w:rPr>
        <w:t>dispensado</w:t>
      </w:r>
      <w:r>
        <w:rPr>
          <w:spacing w:val="-4"/>
          <w:sz w:val="22"/>
        </w:rPr>
        <w:t> </w:t>
      </w:r>
      <w:r>
        <w:rPr>
          <w:sz w:val="22"/>
        </w:rPr>
        <w:t>em</w:t>
      </w:r>
      <w:r>
        <w:rPr>
          <w:spacing w:val="-5"/>
          <w:sz w:val="22"/>
        </w:rPr>
        <w:t> </w:t>
      </w:r>
      <w:r>
        <w:rPr>
          <w:sz w:val="22"/>
        </w:rPr>
        <w:t>caso</w:t>
      </w:r>
      <w:r>
        <w:rPr>
          <w:spacing w:val="-5"/>
          <w:sz w:val="22"/>
        </w:rPr>
        <w:t> </w:t>
      </w:r>
      <w:r>
        <w:rPr>
          <w:sz w:val="22"/>
        </w:rPr>
        <w:t>de</w:t>
      </w:r>
      <w:r>
        <w:rPr>
          <w:spacing w:val="-4"/>
          <w:sz w:val="22"/>
        </w:rPr>
        <w:t> </w:t>
      </w:r>
      <w:r>
        <w:rPr>
          <w:sz w:val="22"/>
        </w:rPr>
        <w:t>carimbo</w:t>
      </w:r>
      <w:r>
        <w:rPr>
          <w:spacing w:val="-5"/>
          <w:sz w:val="22"/>
        </w:rPr>
        <w:t> </w:t>
      </w:r>
      <w:r>
        <w:rPr>
          <w:sz w:val="22"/>
        </w:rPr>
        <w:t>com</w:t>
      </w:r>
      <w:r>
        <w:rPr>
          <w:spacing w:val="-4"/>
          <w:sz w:val="22"/>
        </w:rPr>
        <w:t> </w:t>
      </w:r>
      <w:r>
        <w:rPr>
          <w:spacing w:val="-2"/>
          <w:sz w:val="22"/>
        </w:rPr>
        <w:t>CNPJ)</w:t>
      </w:r>
    </w:p>
    <w:p>
      <w:pPr>
        <w:pStyle w:val="BodyText"/>
        <w:spacing w:before="150"/>
        <w:ind w:left="0"/>
        <w:rPr>
          <w:sz w:val="22"/>
        </w:rPr>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27"/>
        <w:ind w:left="0"/>
        <w:rPr>
          <w:b/>
        </w:rPr>
      </w:pPr>
    </w:p>
    <w:p>
      <w:pPr>
        <w:pStyle w:val="BodyText"/>
        <w:spacing w:line="235" w:lineRule="auto"/>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w:t>
      </w:r>
    </w:p>
    <w:p>
      <w:pPr>
        <w:pStyle w:val="BodyText"/>
        <w:spacing w:before="4"/>
        <w:ind w:left="0"/>
      </w:pPr>
    </w:p>
    <w:p>
      <w:pPr>
        <w:pStyle w:val="ListParagraph"/>
        <w:numPr>
          <w:ilvl w:val="0"/>
          <w:numId w:val="73"/>
        </w:numPr>
        <w:tabs>
          <w:tab w:pos="335" w:val="left" w:leader="none"/>
        </w:tabs>
        <w:spacing w:line="240" w:lineRule="auto" w:before="0" w:after="0"/>
        <w:ind w:left="335" w:right="0" w:hanging="226"/>
        <w:jc w:val="left"/>
        <w:rPr>
          <w:sz w:val="24"/>
        </w:rPr>
      </w:pPr>
      <w:r>
        <w:rPr>
          <w:sz w:val="24"/>
        </w:rPr>
        <w:t>ASSEGURAMOS ter pleno conhecimento da Legislação pertinente à contratação em pauta e demais condições previstas no Edital e seus</w:t>
      </w:r>
      <w:r>
        <w:rPr>
          <w:spacing w:val="-14"/>
          <w:sz w:val="24"/>
        </w:rPr>
        <w:t> </w:t>
      </w:r>
      <w:r>
        <w:rPr>
          <w:spacing w:val="-2"/>
          <w:sz w:val="24"/>
        </w:rPr>
        <w:t>Anexos.</w:t>
      </w:r>
    </w:p>
    <w:p>
      <w:pPr>
        <w:pStyle w:val="ListParagraph"/>
        <w:numPr>
          <w:ilvl w:val="0"/>
          <w:numId w:val="73"/>
        </w:numPr>
        <w:tabs>
          <w:tab w:pos="364" w:val="left" w:leader="none"/>
          <w:tab w:pos="469" w:val="left" w:leader="none"/>
        </w:tabs>
        <w:spacing w:line="235" w:lineRule="auto" w:before="268" w:after="0"/>
        <w:ind w:left="469" w:right="113" w:hanging="360"/>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73"/>
        </w:numPr>
        <w:tabs>
          <w:tab w:pos="352" w:val="left" w:leader="none"/>
          <w:tab w:pos="469" w:val="left" w:leader="none"/>
        </w:tabs>
        <w:spacing w:line="235" w:lineRule="auto" w:before="269" w:after="0"/>
        <w:ind w:left="469" w:right="112" w:hanging="360"/>
        <w:jc w:val="left"/>
        <w:rPr>
          <w:sz w:val="24"/>
        </w:rPr>
      </w:pPr>
      <w:r>
        <w:rPr>
          <w:sz w:val="24"/>
        </w:rPr>
        <w:t>Na forma do disposto no Decreto Estadual nº. 33.925, de 18/09/2003, DECLARAMOS que preenchemos, em nossos quadros, o percentual mínimo de</w:t>
      </w:r>
      <w:r>
        <w:rPr>
          <w:spacing w:val="-3"/>
          <w:sz w:val="24"/>
        </w:rPr>
        <w:t> </w:t>
      </w:r>
      <w:r>
        <w:rPr>
          <w:sz w:val="24"/>
        </w:rPr>
        <w:t>empregados</w:t>
      </w:r>
      <w:r>
        <w:rPr>
          <w:spacing w:val="-3"/>
          <w:sz w:val="24"/>
        </w:rPr>
        <w:t> </w:t>
      </w:r>
      <w:r>
        <w:rPr>
          <w:sz w:val="24"/>
        </w:rPr>
        <w:t>beneficiários</w:t>
      </w:r>
      <w:r>
        <w:rPr>
          <w:spacing w:val="-3"/>
          <w:sz w:val="24"/>
        </w:rPr>
        <w:t> </w:t>
      </w:r>
      <w:r>
        <w:rPr>
          <w:sz w:val="24"/>
        </w:rPr>
        <w:t>da</w:t>
      </w:r>
      <w:r>
        <w:rPr>
          <w:spacing w:val="-3"/>
          <w:sz w:val="24"/>
        </w:rPr>
        <w:t> </w:t>
      </w:r>
      <w:r>
        <w:rPr>
          <w:sz w:val="24"/>
        </w:rPr>
        <w:t>Previdência</w:t>
      </w:r>
      <w:r>
        <w:rPr>
          <w:spacing w:val="-3"/>
          <w:sz w:val="24"/>
        </w:rPr>
        <w:t> </w:t>
      </w:r>
      <w:r>
        <w:rPr>
          <w:sz w:val="24"/>
        </w:rPr>
        <w:t>Social</w:t>
      </w:r>
      <w:r>
        <w:rPr>
          <w:spacing w:val="-3"/>
          <w:sz w:val="24"/>
        </w:rPr>
        <w:t> </w:t>
      </w:r>
      <w:r>
        <w:rPr>
          <w:sz w:val="24"/>
        </w:rPr>
        <w:t>reabilitados</w:t>
      </w:r>
      <w:r>
        <w:rPr>
          <w:spacing w:val="-3"/>
          <w:sz w:val="24"/>
        </w:rPr>
        <w:t> </w:t>
      </w:r>
      <w:r>
        <w:rPr>
          <w:sz w:val="24"/>
        </w:rPr>
        <w:t>ou</w:t>
      </w:r>
      <w:r>
        <w:rPr>
          <w:spacing w:val="-3"/>
          <w:sz w:val="24"/>
        </w:rPr>
        <w:t> </w:t>
      </w:r>
      <w:r>
        <w:rPr>
          <w:sz w:val="24"/>
        </w:rPr>
        <w:t>com</w:t>
      </w:r>
      <w:r>
        <w:rPr>
          <w:spacing w:val="-3"/>
          <w:sz w:val="24"/>
        </w:rPr>
        <w:t> </w:t>
      </w:r>
      <w:r>
        <w:rPr>
          <w:sz w:val="24"/>
        </w:rPr>
        <w:t>pessoa</w:t>
      </w:r>
      <w:r>
        <w:rPr>
          <w:spacing w:val="-3"/>
          <w:sz w:val="24"/>
        </w:rPr>
        <w:t> </w:t>
      </w:r>
      <w:r>
        <w:rPr>
          <w:sz w:val="24"/>
        </w:rPr>
        <w:t>portadora</w:t>
      </w:r>
      <w:r>
        <w:rPr>
          <w:spacing w:val="-3"/>
          <w:sz w:val="24"/>
        </w:rPr>
        <w:t> </w:t>
      </w:r>
      <w:r>
        <w:rPr>
          <w:sz w:val="24"/>
        </w:rPr>
        <w:t>de</w:t>
      </w:r>
      <w:r>
        <w:rPr>
          <w:spacing w:val="-3"/>
          <w:sz w:val="24"/>
        </w:rPr>
        <w:t> </w:t>
      </w:r>
      <w:r>
        <w:rPr>
          <w:sz w:val="24"/>
        </w:rPr>
        <w:t>deficiência</w:t>
      </w:r>
      <w:r>
        <w:rPr>
          <w:spacing w:val="-3"/>
          <w:sz w:val="24"/>
        </w:rPr>
        <w:t> </w:t>
      </w:r>
      <w:r>
        <w:rPr>
          <w:sz w:val="24"/>
        </w:rPr>
        <w:t>habilitada,</w:t>
      </w:r>
      <w:r>
        <w:rPr>
          <w:spacing w:val="-3"/>
          <w:sz w:val="24"/>
        </w:rPr>
        <w:t> </w:t>
      </w:r>
      <w:r>
        <w:rPr>
          <w:sz w:val="24"/>
        </w:rPr>
        <w:t>na</w:t>
      </w:r>
      <w:r>
        <w:rPr>
          <w:spacing w:val="-3"/>
          <w:sz w:val="24"/>
        </w:rPr>
        <w:t> </w:t>
      </w:r>
      <w:r>
        <w:rPr>
          <w:sz w:val="24"/>
        </w:rPr>
        <w:t>proporção</w:t>
      </w:r>
      <w:r>
        <w:rPr>
          <w:spacing w:val="-3"/>
          <w:sz w:val="24"/>
        </w:rPr>
        <w:t> </w:t>
      </w:r>
      <w:r>
        <w:rPr>
          <w:sz w:val="24"/>
        </w:rPr>
        <w:t>abaixo</w:t>
      </w:r>
      <w:r>
        <w:rPr>
          <w:spacing w:val="-3"/>
          <w:sz w:val="24"/>
        </w:rPr>
        <w:t> </w:t>
      </w:r>
      <w:r>
        <w:rPr>
          <w:sz w:val="24"/>
        </w:rPr>
        <w:t>assinalada:</w:t>
      </w:r>
    </w:p>
    <w:p>
      <w:pPr>
        <w:spacing w:after="0" w:line="235" w:lineRule="auto"/>
        <w:jc w:val="left"/>
        <w:rPr>
          <w:sz w:val="24"/>
        </w:rPr>
        <w:sectPr>
          <w:type w:val="continuous"/>
          <w:pgSz w:w="15840" w:h="24480"/>
          <w:pgMar w:top="540" w:bottom="280" w:left="580" w:right="560"/>
        </w:sectPr>
      </w:pPr>
    </w:p>
    <w:p>
      <w:pPr>
        <w:pStyle w:val="BodyText"/>
        <w:spacing w:before="76"/>
        <w:ind w:left="469"/>
      </w:pPr>
      <w:r>
        <w:rPr/>
        <w:t>( ) de cem a duzentos empregados, 2% (dois por </w:t>
      </w:r>
      <w:r>
        <w:rPr>
          <w:spacing w:val="-2"/>
        </w:rPr>
        <w:t>cento);</w:t>
      </w:r>
    </w:p>
    <w:p>
      <w:pPr>
        <w:pStyle w:val="BodyText"/>
        <w:spacing w:line="470" w:lineRule="auto" w:before="264"/>
        <w:ind w:left="469" w:right="7734"/>
      </w:pPr>
      <w:r>
        <w:rPr/>
        <w:t>(</w:t>
      </w:r>
      <w:r>
        <w:rPr>
          <w:spacing w:val="-4"/>
        </w:rPr>
        <w:t> </w:t>
      </w:r>
      <w:r>
        <w:rPr/>
        <w:t>)</w:t>
      </w:r>
      <w:r>
        <w:rPr>
          <w:spacing w:val="-4"/>
        </w:rPr>
        <w:t> </w:t>
      </w:r>
      <w:r>
        <w:rPr/>
        <w:t>de</w:t>
      </w:r>
      <w:r>
        <w:rPr>
          <w:spacing w:val="-4"/>
        </w:rPr>
        <w:t> </w:t>
      </w:r>
      <w:r>
        <w:rPr/>
        <w:t>duzentos</w:t>
      </w:r>
      <w:r>
        <w:rPr>
          <w:spacing w:val="-4"/>
        </w:rPr>
        <w:t> </w:t>
      </w:r>
      <w:r>
        <w:rPr/>
        <w:t>e</w:t>
      </w:r>
      <w:r>
        <w:rPr>
          <w:spacing w:val="-4"/>
        </w:rPr>
        <w:t> </w:t>
      </w:r>
      <w:r>
        <w:rPr/>
        <w:t>um</w:t>
      </w:r>
      <w:r>
        <w:rPr>
          <w:spacing w:val="-4"/>
        </w:rPr>
        <w:t> </w:t>
      </w:r>
      <w:r>
        <w:rPr/>
        <w:t>a</w:t>
      </w:r>
      <w:r>
        <w:rPr>
          <w:spacing w:val="-4"/>
        </w:rPr>
        <w:t> </w:t>
      </w:r>
      <w:r>
        <w:rPr/>
        <w:t>quinhentos</w:t>
      </w:r>
      <w:r>
        <w:rPr>
          <w:spacing w:val="-4"/>
        </w:rPr>
        <w:t> </w:t>
      </w:r>
      <w:r>
        <w:rPr/>
        <w:t>empregados,</w:t>
      </w:r>
      <w:r>
        <w:rPr>
          <w:spacing w:val="-4"/>
        </w:rPr>
        <w:t> </w:t>
      </w:r>
      <w:r>
        <w:rPr/>
        <w:t>3%</w:t>
      </w:r>
      <w:r>
        <w:rPr>
          <w:spacing w:val="-4"/>
        </w:rPr>
        <w:t> </w:t>
      </w:r>
      <w:r>
        <w:rPr/>
        <w:t>(três</w:t>
      </w:r>
      <w:r>
        <w:rPr>
          <w:spacing w:val="-4"/>
        </w:rPr>
        <w:t> </w:t>
      </w:r>
      <w:r>
        <w:rPr/>
        <w:t>por</w:t>
      </w:r>
      <w:r>
        <w:rPr>
          <w:spacing w:val="-4"/>
        </w:rPr>
        <w:t> </w:t>
      </w:r>
      <w:r>
        <w:rPr/>
        <w:t>cento); ( ) de quinhentos e um a mil empregados, 4% (quatro por cento);</w:t>
      </w:r>
    </w:p>
    <w:p>
      <w:pPr>
        <w:pStyle w:val="BodyText"/>
        <w:spacing w:line="470" w:lineRule="auto"/>
        <w:ind w:left="469" w:right="9397"/>
      </w:pPr>
      <w:r>
        <w:rPr/>
        <w:t>(</w:t>
      </w:r>
      <w:r>
        <w:rPr>
          <w:spacing w:val="-5"/>
        </w:rPr>
        <w:t> </w:t>
      </w:r>
      <w:r>
        <w:rPr/>
        <w:t>)</w:t>
      </w:r>
      <w:r>
        <w:rPr>
          <w:spacing w:val="-5"/>
        </w:rPr>
        <w:t> </w:t>
      </w:r>
      <w:r>
        <w:rPr/>
        <w:t>mais</w:t>
      </w:r>
      <w:r>
        <w:rPr>
          <w:spacing w:val="-5"/>
        </w:rPr>
        <w:t> </w:t>
      </w:r>
      <w:r>
        <w:rPr/>
        <w:t>de</w:t>
      </w:r>
      <w:r>
        <w:rPr>
          <w:spacing w:val="-5"/>
        </w:rPr>
        <w:t> </w:t>
      </w:r>
      <w:r>
        <w:rPr/>
        <w:t>mil</w:t>
      </w:r>
      <w:r>
        <w:rPr>
          <w:spacing w:val="-5"/>
        </w:rPr>
        <w:t> </w:t>
      </w:r>
      <w:r>
        <w:rPr/>
        <w:t>empregados,</w:t>
      </w:r>
      <w:r>
        <w:rPr>
          <w:spacing w:val="-5"/>
        </w:rPr>
        <w:t> </w:t>
      </w:r>
      <w:r>
        <w:rPr/>
        <w:t>5%</w:t>
      </w:r>
      <w:r>
        <w:rPr>
          <w:spacing w:val="-5"/>
        </w:rPr>
        <w:t> </w:t>
      </w:r>
      <w:r>
        <w:rPr/>
        <w:t>(cinco</w:t>
      </w:r>
      <w:r>
        <w:rPr>
          <w:spacing w:val="-5"/>
        </w:rPr>
        <w:t> </w:t>
      </w:r>
      <w:r>
        <w:rPr/>
        <w:t>por</w:t>
      </w:r>
      <w:r>
        <w:rPr>
          <w:spacing w:val="-5"/>
        </w:rPr>
        <w:t> </w:t>
      </w:r>
      <w:r>
        <w:rPr/>
        <w:t>cento). ( ) Temos menos de 100 (cem) empregados.</w:t>
      </w:r>
    </w:p>
    <w:p>
      <w:pPr>
        <w:pStyle w:val="BodyText"/>
        <w:spacing w:line="235" w:lineRule="auto"/>
        <w:ind w:right="362"/>
      </w:pPr>
      <w:r>
        <w:rPr/>
        <w:t>Ficamos</w:t>
      </w:r>
      <w:r>
        <w:rPr>
          <w:spacing w:val="-3"/>
        </w:rPr>
        <w:t> </w:t>
      </w:r>
      <w:r>
        <w:rPr/>
        <w:t>cientes</w:t>
      </w:r>
      <w:r>
        <w:rPr>
          <w:spacing w:val="-3"/>
        </w:rPr>
        <w:t> </w:t>
      </w:r>
      <w:r>
        <w:rPr/>
        <w:t>que</w:t>
      </w:r>
      <w:r>
        <w:rPr>
          <w:spacing w:val="-3"/>
        </w:rPr>
        <w:t> </w:t>
      </w:r>
      <w:r>
        <w:rPr/>
        <w:t>poderá</w:t>
      </w:r>
      <w:r>
        <w:rPr>
          <w:spacing w:val="-3"/>
        </w:rPr>
        <w:t> </w:t>
      </w:r>
      <w:r>
        <w:rPr/>
        <w:t>o</w:t>
      </w:r>
      <w:r>
        <w:rPr>
          <w:spacing w:val="-3"/>
        </w:rPr>
        <w:t> </w:t>
      </w:r>
      <w:r>
        <w:rPr/>
        <w:t>Ordenador</w:t>
      </w:r>
      <w:r>
        <w:rPr>
          <w:spacing w:val="-3"/>
        </w:rPr>
        <w:t> </w:t>
      </w:r>
      <w:r>
        <w:rPr/>
        <w:t>de</w:t>
      </w:r>
      <w:r>
        <w:rPr>
          <w:spacing w:val="-3"/>
        </w:rPr>
        <w:t> </w:t>
      </w:r>
      <w:r>
        <w:rPr/>
        <w:t>Despesas</w:t>
      </w:r>
      <w:r>
        <w:rPr>
          <w:spacing w:val="-3"/>
        </w:rPr>
        <w:t> </w:t>
      </w:r>
      <w:r>
        <w:rPr/>
        <w:t>desse</w:t>
      </w:r>
      <w:r>
        <w:rPr>
          <w:spacing w:val="-3"/>
        </w:rPr>
        <w:t> </w:t>
      </w:r>
      <w:r>
        <w:rPr/>
        <w:t>Órgão,</w:t>
      </w:r>
      <w:r>
        <w:rPr>
          <w:spacing w:val="-3"/>
        </w:rPr>
        <w:t> </w:t>
      </w:r>
      <w:r>
        <w:rPr/>
        <w:t>a</w:t>
      </w:r>
      <w:r>
        <w:rPr>
          <w:spacing w:val="-3"/>
        </w:rPr>
        <w:t> </w:t>
      </w:r>
      <w:r>
        <w:rPr/>
        <w:t>seu</w:t>
      </w:r>
      <w:r>
        <w:rPr>
          <w:spacing w:val="-3"/>
        </w:rPr>
        <w:t> </w:t>
      </w:r>
      <w:r>
        <w:rPr/>
        <w:t>critério,</w:t>
      </w:r>
      <w:r>
        <w:rPr>
          <w:spacing w:val="-3"/>
        </w:rPr>
        <w:t> </w:t>
      </w:r>
      <w:r>
        <w:rPr/>
        <w:t>encaminhar</w:t>
      </w:r>
      <w:r>
        <w:rPr>
          <w:spacing w:val="-3"/>
        </w:rPr>
        <w:t> </w:t>
      </w:r>
      <w:r>
        <w:rPr/>
        <w:t>esta</w:t>
      </w:r>
      <w:r>
        <w:rPr>
          <w:spacing w:val="-3"/>
        </w:rPr>
        <w:t> </w:t>
      </w:r>
      <w:r>
        <w:rPr/>
        <w:t>declaração</w:t>
      </w:r>
      <w:r>
        <w:rPr>
          <w:spacing w:val="-3"/>
        </w:rPr>
        <w:t> </w:t>
      </w:r>
      <w:r>
        <w:rPr/>
        <w:t>à</w:t>
      </w:r>
      <w:r>
        <w:rPr>
          <w:spacing w:val="-3"/>
        </w:rPr>
        <w:t> </w:t>
      </w:r>
      <w:r>
        <w:rPr/>
        <w:t>Delegacia</w:t>
      </w:r>
      <w:r>
        <w:rPr>
          <w:spacing w:val="-3"/>
        </w:rPr>
        <w:t> </w:t>
      </w:r>
      <w:r>
        <w:rPr/>
        <w:t>Regional</w:t>
      </w:r>
      <w:r>
        <w:rPr>
          <w:spacing w:val="-3"/>
        </w:rPr>
        <w:t> </w:t>
      </w:r>
      <w:r>
        <w:rPr/>
        <w:t>do</w:t>
      </w:r>
      <w:r>
        <w:rPr>
          <w:spacing w:val="-8"/>
        </w:rPr>
        <w:t> </w:t>
      </w:r>
      <w:r>
        <w:rPr/>
        <w:t>Trabalho, órgão responsável pela fiscalização e cumprimento da legislação específica relativa ao trabalho das pessoas portadoras de deficiência.</w:t>
      </w:r>
    </w:p>
    <w:p>
      <w:pPr>
        <w:pStyle w:val="BodyText"/>
        <w:ind w:left="0"/>
        <w:rPr>
          <w:sz w:val="20"/>
        </w:rPr>
      </w:pPr>
    </w:p>
    <w:p>
      <w:pPr>
        <w:pStyle w:val="BodyText"/>
        <w:spacing w:before="37"/>
        <w:ind w:left="0"/>
        <w:rPr>
          <w:sz w:val="20"/>
        </w:rPr>
      </w:pPr>
      <w:r>
        <w:rPr/>
        <mc:AlternateContent>
          <mc:Choice Requires="wps">
            <w:drawing>
              <wp:anchor distT="0" distB="0" distL="0" distR="0" allowOverlap="1" layoutInCell="1" locked="0" behindDoc="1" simplePos="0" relativeHeight="487596032">
                <wp:simplePos x="0" y="0"/>
                <wp:positionH relativeFrom="page">
                  <wp:posOffset>3548062</wp:posOffset>
                </wp:positionH>
                <wp:positionV relativeFrom="paragraph">
                  <wp:posOffset>185049</wp:posOffset>
                </wp:positionV>
                <wp:extent cx="29718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4.570849pt;width:234pt;height:.1pt;mso-position-horizontal-relative:page;mso-position-vertical-relative:paragraph;z-index:-15720448;mso-wrap-distance-left:0;mso-wrap-distance-right:0" id="docshape26" coordorigin="5588,291" coordsize="4680,0" path="m5588,291l10267,291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right="3"/>
        <w:jc w:val="center"/>
      </w:pPr>
      <w:r>
        <w:rPr/>
        <w:t>ANEXO </w:t>
      </w:r>
      <w:r>
        <w:rPr>
          <w:spacing w:val="-5"/>
        </w:rPr>
        <w:t>IX</w:t>
      </w:r>
    </w:p>
    <w:p>
      <w:pPr>
        <w:spacing w:line="270" w:lineRule="exact" w:before="0"/>
        <w:ind w:left="0" w:right="3" w:firstLine="0"/>
        <w:jc w:val="center"/>
        <w:rPr>
          <w:b/>
          <w:sz w:val="24"/>
        </w:rPr>
      </w:pPr>
      <w:r>
        <w:rPr/>
        <mc:AlternateContent>
          <mc:Choice Requires="wps">
            <w:drawing>
              <wp:anchor distT="0" distB="0" distL="0" distR="0" allowOverlap="1" layoutInCell="1" locked="0" behindDoc="0" simplePos="0" relativeHeight="15738368">
                <wp:simplePos x="0" y="0"/>
                <wp:positionH relativeFrom="page">
                  <wp:posOffset>7043587</wp:posOffset>
                </wp:positionH>
                <wp:positionV relativeFrom="paragraph">
                  <wp:posOffset>150047</wp:posOffset>
                </wp:positionV>
                <wp:extent cx="3810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4.613220pt;margin-top:11.81475pt;width:3.0pt;height:.75pt;mso-position-horizontal-relative:page;mso-position-vertical-relative:paragraph;z-index:15738368" id="docshape27" filled="true" fillcolor="#000000" stroked="false">
                <v:fill type="solid"/>
                <w10:wrap type="none"/>
              </v:rect>
            </w:pict>
          </mc:Fallback>
        </mc:AlternateContent>
      </w:r>
      <w:r>
        <w:rPr>
          <w:b/>
          <w:sz w:val="24"/>
        </w:rPr>
        <w:t>MODELO</w:t>
      </w:r>
      <w:r>
        <w:rPr>
          <w:b/>
          <w:spacing w:val="-2"/>
          <w:sz w:val="24"/>
        </w:rPr>
        <w:t> </w:t>
      </w:r>
      <w:r>
        <w:rPr>
          <w:b/>
          <w:sz w:val="24"/>
        </w:rPr>
        <w:t>DE</w:t>
      </w:r>
      <w:r>
        <w:rPr>
          <w:b/>
          <w:spacing w:val="-1"/>
          <w:sz w:val="24"/>
        </w:rPr>
        <w:t> </w:t>
      </w:r>
      <w:r>
        <w:rPr>
          <w:b/>
          <w:sz w:val="24"/>
        </w:rPr>
        <w:t>DECLARAÇÃO</w:t>
      </w:r>
      <w:r>
        <w:rPr>
          <w:b/>
          <w:spacing w:val="-1"/>
          <w:sz w:val="24"/>
        </w:rPr>
        <w:t> </w:t>
      </w:r>
      <w:r>
        <w:rPr>
          <w:b/>
          <w:sz w:val="24"/>
        </w:rPr>
        <w:t>DE</w:t>
      </w:r>
      <w:r>
        <w:rPr>
          <w:b/>
          <w:spacing w:val="-1"/>
          <w:sz w:val="24"/>
        </w:rPr>
        <w:t> </w:t>
      </w:r>
      <w:r>
        <w:rPr>
          <w:b/>
          <w:sz w:val="24"/>
        </w:rPr>
        <w:t>CUMPRIMENTO</w:t>
      </w:r>
      <w:r>
        <w:rPr>
          <w:b/>
          <w:spacing w:val="-2"/>
          <w:sz w:val="24"/>
        </w:rPr>
        <w:t> </w:t>
      </w:r>
      <w:r>
        <w:rPr>
          <w:b/>
          <w:sz w:val="24"/>
        </w:rPr>
        <w:t>DOS</w:t>
      </w:r>
      <w:r>
        <w:rPr>
          <w:b/>
          <w:spacing w:val="-1"/>
          <w:sz w:val="24"/>
        </w:rPr>
        <w:t> </w:t>
      </w:r>
      <w:r>
        <w:rPr>
          <w:b/>
          <w:sz w:val="24"/>
        </w:rPr>
        <w:t>REQUISITOS</w:t>
      </w:r>
      <w:r>
        <w:rPr>
          <w:b/>
          <w:spacing w:val="-1"/>
          <w:sz w:val="24"/>
        </w:rPr>
        <w:t> </w:t>
      </w:r>
      <w:r>
        <w:rPr>
          <w:b/>
          <w:sz w:val="24"/>
        </w:rPr>
        <w:t>DE</w:t>
      </w:r>
      <w:r>
        <w:rPr>
          <w:b/>
          <w:spacing w:val="-1"/>
          <w:sz w:val="24"/>
        </w:rPr>
        <w:t> </w:t>
      </w:r>
      <w:r>
        <w:rPr>
          <w:b/>
          <w:spacing w:val="-2"/>
          <w:sz w:val="24"/>
        </w:rPr>
        <w:t>HABILITAÇÃO</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68"/>
        <w:ind w:left="0"/>
        <w:rPr>
          <w:b/>
        </w:rPr>
      </w:pPr>
    </w:p>
    <w:p>
      <w:pPr>
        <w:pStyle w:val="BodyText"/>
        <w:spacing w:line="312" w:lineRule="auto"/>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cumpre plenamente os requisitos de habilitação, nos termos do art. 4º, VII, da Lei 10520 de 17/07/2002, e do art. 10, V, do Decreto Estadual nº. 31.863 de 16/09/2002.</w:t>
      </w:r>
    </w:p>
    <w:p>
      <w:pPr>
        <w:pStyle w:val="BodyText"/>
        <w:ind w:left="0"/>
        <w:rPr>
          <w:sz w:val="20"/>
        </w:rPr>
      </w:pPr>
    </w:p>
    <w:p>
      <w:pPr>
        <w:pStyle w:val="BodyText"/>
        <w:spacing w:before="151"/>
        <w:ind w:left="0"/>
        <w:rPr>
          <w:sz w:val="20"/>
        </w:rPr>
      </w:pPr>
      <w:r>
        <w:rPr/>
        <mc:AlternateContent>
          <mc:Choice Requires="wps">
            <w:drawing>
              <wp:anchor distT="0" distB="0" distL="0" distR="0" allowOverlap="1" layoutInCell="1" locked="0" behindDoc="1" simplePos="0" relativeHeight="487596544">
                <wp:simplePos x="0" y="0"/>
                <wp:positionH relativeFrom="page">
                  <wp:posOffset>3548062</wp:posOffset>
                </wp:positionH>
                <wp:positionV relativeFrom="paragraph">
                  <wp:posOffset>257305</wp:posOffset>
                </wp:positionV>
                <wp:extent cx="297180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260246pt;width:234pt;height:.1pt;mso-position-horizontal-relative:page;mso-position-vertical-relative:paragraph;z-index:-15719936;mso-wrap-distance-left:0;mso-wrap-distance-right:0" id="docshape28" coordorigin="5588,405" coordsize="4680,0" path="m5588,405l10267,405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spacing w:before="15"/>
        <w:ind w:left="0"/>
        <w:rPr>
          <w:sz w:val="22"/>
        </w:rPr>
      </w:pPr>
    </w:p>
    <w:p>
      <w:pPr>
        <w:pStyle w:val="Heading2"/>
        <w:spacing w:line="273" w:lineRule="exact"/>
        <w:ind w:right="3"/>
        <w:jc w:val="center"/>
      </w:pPr>
      <w:r>
        <w:rPr/>
        <w:t>ANEXO </w:t>
      </w:r>
      <w:r>
        <w:rPr>
          <w:spacing w:val="-10"/>
        </w:rPr>
        <w:t>X</w:t>
      </w:r>
    </w:p>
    <w:p>
      <w:pPr>
        <w:pStyle w:val="Heading3"/>
        <w:spacing w:line="235" w:lineRule="auto" w:before="1"/>
        <w:ind w:right="3"/>
        <w:jc w:val="center"/>
      </w:pPr>
      <w:r>
        <w:rPr/>
        <w:t>DECLARAÇÃO</w:t>
      </w:r>
      <w:r>
        <w:rPr>
          <w:spacing w:val="-15"/>
        </w:rPr>
        <w:t> </w:t>
      </w:r>
      <w:r>
        <w:rPr/>
        <w:t>PARA</w:t>
      </w:r>
      <w:r>
        <w:rPr>
          <w:spacing w:val="-15"/>
        </w:rPr>
        <w:t> </w:t>
      </w:r>
      <w:r>
        <w:rPr/>
        <w:t>MICROEMPRESA,</w:t>
      </w:r>
      <w:r>
        <w:rPr>
          <w:spacing w:val="-15"/>
        </w:rPr>
        <w:t> </w:t>
      </w:r>
      <w:r>
        <w:rPr/>
        <w:t>EMPRESA</w:t>
      </w:r>
      <w:r>
        <w:rPr>
          <w:spacing w:val="-15"/>
        </w:rPr>
        <w:t> </w:t>
      </w:r>
      <w:r>
        <w:rPr/>
        <w:t>DE</w:t>
      </w:r>
      <w:r>
        <w:rPr>
          <w:spacing w:val="-15"/>
        </w:rPr>
        <w:t> </w:t>
      </w:r>
      <w:r>
        <w:rPr/>
        <w:t>PEQUENO</w:t>
      </w:r>
      <w:r>
        <w:rPr>
          <w:spacing w:val="-15"/>
        </w:rPr>
        <w:t> </w:t>
      </w:r>
      <w:r>
        <w:rPr/>
        <w:t>PORTE,</w:t>
      </w:r>
      <w:r>
        <w:rPr>
          <w:spacing w:val="-15"/>
        </w:rPr>
        <w:t> </w:t>
      </w:r>
      <w:r>
        <w:rPr/>
        <w:t>EMPRESÁRIO</w:t>
      </w:r>
      <w:r>
        <w:rPr>
          <w:spacing w:val="-15"/>
        </w:rPr>
        <w:t> </w:t>
      </w:r>
      <w:r>
        <w:rPr/>
        <w:t>INDIVIDUAL</w:t>
      </w:r>
      <w:r>
        <w:rPr>
          <w:spacing w:val="-15"/>
        </w:rPr>
        <w:t> </w:t>
      </w:r>
      <w:r>
        <w:rPr/>
        <w:t>E</w:t>
      </w:r>
      <w:r>
        <w:rPr>
          <w:spacing w:val="-15"/>
        </w:rPr>
        <w:t> </w:t>
      </w:r>
      <w:r>
        <w:rPr/>
        <w:t>COOPERATIVAS ENQUADRADAS NO</w:t>
      </w:r>
      <w:r>
        <w:rPr>
          <w:spacing w:val="-4"/>
        </w:rPr>
        <w:t> </w:t>
      </w:r>
      <w:r>
        <w:rPr/>
        <w:t>ART. 34, DA</w:t>
      </w:r>
      <w:r>
        <w:rPr>
          <w:spacing w:val="-4"/>
        </w:rPr>
        <w:t> </w:t>
      </w:r>
      <w:r>
        <w:rPr/>
        <w:t>LEI Nº 11.488, DE 2007</w:t>
      </w:r>
    </w:p>
    <w:p>
      <w:pPr>
        <w:pStyle w:val="BodyText"/>
        <w:spacing w:line="271"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5"/>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67"/>
        <w:ind w:left="0"/>
        <w:rPr>
          <w:b/>
        </w:rPr>
      </w:pPr>
    </w:p>
    <w:p>
      <w:pPr>
        <w:pStyle w:val="BodyText"/>
        <w:spacing w:line="312" w:lineRule="auto" w:before="1"/>
        <w:ind w:right="1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pPr>
        <w:pStyle w:val="BodyText"/>
        <w:ind w:left="0"/>
        <w:rPr>
          <w:sz w:val="20"/>
        </w:rPr>
      </w:pPr>
    </w:p>
    <w:p>
      <w:pPr>
        <w:pStyle w:val="BodyText"/>
        <w:spacing w:before="153"/>
        <w:ind w:left="0"/>
        <w:rPr>
          <w:sz w:val="20"/>
        </w:rPr>
      </w:pPr>
      <w:r>
        <w:rPr/>
        <mc:AlternateContent>
          <mc:Choice Requires="wps">
            <w:drawing>
              <wp:anchor distT="0" distB="0" distL="0" distR="0" allowOverlap="1" layoutInCell="1" locked="0" behindDoc="1" simplePos="0" relativeHeight="487597056">
                <wp:simplePos x="0" y="0"/>
                <wp:positionH relativeFrom="page">
                  <wp:posOffset>3548062</wp:posOffset>
                </wp:positionH>
                <wp:positionV relativeFrom="paragraph">
                  <wp:posOffset>258489</wp:posOffset>
                </wp:positionV>
                <wp:extent cx="29718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53516pt;width:234pt;height:.1pt;mso-position-horizontal-relative:page;mso-position-vertical-relative:paragraph;z-index:-15719424;mso-wrap-distance-left:0;mso-wrap-distance-right:0" id="docshape29" coordorigin="5588,407" coordsize="4680,0" path="m5588,407l10267,407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right="3"/>
        <w:jc w:val="center"/>
      </w:pPr>
      <w:r>
        <w:rPr/>
        <w:t>ANEXO </w:t>
      </w:r>
      <w:r>
        <w:rPr>
          <w:spacing w:val="-5"/>
        </w:rPr>
        <w:t>XI</w:t>
      </w:r>
    </w:p>
    <w:p>
      <w:pPr>
        <w:pStyle w:val="Heading3"/>
        <w:spacing w:line="235" w:lineRule="auto" w:before="1"/>
        <w:ind w:left="153" w:right="156"/>
        <w:jc w:val="center"/>
      </w:pPr>
      <w:r>
        <w:rPr/>
        <w:t>DECLARAÇÃO</w:t>
      </w:r>
      <w:r>
        <w:rPr>
          <w:spacing w:val="-15"/>
        </w:rPr>
        <w:t> </w:t>
      </w:r>
      <w:r>
        <w:rPr/>
        <w:t>DE</w:t>
      </w:r>
      <w:r>
        <w:rPr>
          <w:spacing w:val="-15"/>
        </w:rPr>
        <w:t> </w:t>
      </w:r>
      <w:r>
        <w:rPr/>
        <w:t>ELABORAÇÃO</w:t>
      </w:r>
      <w:r>
        <w:rPr>
          <w:spacing w:val="-15"/>
        </w:rPr>
        <w:t> </w:t>
      </w:r>
      <w:r>
        <w:rPr/>
        <w:t>INDEPENDENTE</w:t>
      </w:r>
      <w:r>
        <w:rPr>
          <w:spacing w:val="-15"/>
        </w:rPr>
        <w:t> </w:t>
      </w:r>
      <w:r>
        <w:rPr/>
        <w:t>DE</w:t>
      </w:r>
      <w:r>
        <w:rPr>
          <w:spacing w:val="-15"/>
        </w:rPr>
        <w:t> </w:t>
      </w:r>
      <w:r>
        <w:rPr/>
        <w:t>PROPOSTA</w:t>
      </w:r>
      <w:r>
        <w:rPr>
          <w:spacing w:val="-15"/>
        </w:rPr>
        <w:t> </w:t>
      </w:r>
      <w:r>
        <w:rPr/>
        <w:t>PARA</w:t>
      </w:r>
      <w:r>
        <w:rPr>
          <w:spacing w:val="-27"/>
        </w:rPr>
        <w:t> </w:t>
      </w:r>
      <w:r>
        <w:rPr/>
        <w:t>ATENDIMENTO</w:t>
      </w:r>
      <w:r>
        <w:rPr>
          <w:spacing w:val="-15"/>
        </w:rPr>
        <w:t> </w:t>
      </w:r>
      <w:r>
        <w:rPr/>
        <w:t>AO</w:t>
      </w:r>
      <w:r>
        <w:rPr>
          <w:spacing w:val="-15"/>
        </w:rPr>
        <w:t> </w:t>
      </w:r>
      <w:r>
        <w:rPr/>
        <w:t>DECRETO</w:t>
      </w:r>
      <w:r>
        <w:rPr>
          <w:spacing w:val="-11"/>
        </w:rPr>
        <w:t> </w:t>
      </w:r>
      <w:r>
        <w:rPr/>
        <w:t>ESTADUAL</w:t>
      </w:r>
      <w:r>
        <w:rPr>
          <w:spacing w:val="-15"/>
        </w:rPr>
        <w:t> </w:t>
      </w:r>
      <w:r>
        <w:rPr/>
        <w:t>Nº</w:t>
      </w:r>
      <w:r>
        <w:rPr>
          <w:spacing w:val="-11"/>
        </w:rPr>
        <w:t> </w:t>
      </w:r>
      <w:r>
        <w:rPr/>
        <w:t>43.150, de 24.08.11</w:t>
      </w:r>
    </w:p>
    <w:p>
      <w:pPr>
        <w:pStyle w:val="BodyText"/>
        <w:spacing w:line="271"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5"/>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spacing w:after="0"/>
        <w:sectPr>
          <w:pgSz w:w="15840" w:h="24480"/>
          <w:pgMar w:top="480" w:bottom="280" w:left="580" w:right="560"/>
        </w:sectPr>
      </w:pPr>
    </w:p>
    <w:p>
      <w:pPr>
        <w:pStyle w:val="BodyText"/>
        <w:spacing w:before="76"/>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23"/>
        <w:ind w:left="0"/>
        <w:rPr>
          <w:b/>
        </w:rPr>
      </w:pPr>
    </w:p>
    <w:p>
      <w:pPr>
        <w:pStyle w:val="BodyText"/>
        <w:spacing w:line="242" w:lineRule="auto"/>
        <w:ind w:right="121"/>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w:t>
      </w:r>
      <w:r>
        <w:rPr>
          <w:spacing w:val="-2"/>
        </w:rPr>
        <w:t> </w:t>
      </w:r>
      <w:r>
        <w:rPr/>
        <w:t>da</w:t>
      </w:r>
      <w:r>
        <w:rPr>
          <w:spacing w:val="-2"/>
        </w:rPr>
        <w:t> </w:t>
      </w:r>
      <w:r>
        <w:rPr/>
        <w:t>cédula</w:t>
      </w:r>
      <w:r>
        <w:rPr>
          <w:spacing w:val="-2"/>
        </w:rPr>
        <w:t> </w:t>
      </w:r>
      <w:r>
        <w:rPr/>
        <w:t>de</w:t>
      </w:r>
      <w:r>
        <w:rPr>
          <w:spacing w:val="-2"/>
        </w:rPr>
        <w:t> </w:t>
      </w:r>
      <w:r>
        <w:rPr/>
        <w:t>identidade</w:t>
      </w:r>
      <w:r>
        <w:rPr>
          <w:spacing w:val="-2"/>
        </w:rPr>
        <w:t> </w:t>
      </w:r>
      <w:r>
        <w:rPr/>
        <w:t>nº</w:t>
      </w:r>
      <w:r>
        <w:rPr>
          <w:spacing w:val="-2"/>
        </w:rPr>
        <w:t> </w:t>
      </w:r>
      <w:r>
        <w:rPr/>
        <w:t>,</w:t>
      </w:r>
      <w:r>
        <w:rPr>
          <w:spacing w:val="-2"/>
        </w:rPr>
        <w:t> </w:t>
      </w:r>
      <w:r>
        <w:rPr/>
        <w:t>expedida</w:t>
      </w:r>
      <w:r>
        <w:rPr>
          <w:spacing w:val="-2"/>
        </w:rPr>
        <w:t> </w:t>
      </w:r>
      <w:r>
        <w:rPr/>
        <w:t>por</w:t>
      </w:r>
      <w:r>
        <w:rPr>
          <w:spacing w:val="-2"/>
        </w:rPr>
        <w:t> </w:t>
      </w:r>
      <w:r>
        <w:rPr/>
        <w:t>,</w:t>
      </w:r>
      <w:r>
        <w:rPr>
          <w:spacing w:val="-2"/>
        </w:rPr>
        <w:t> </w:t>
      </w:r>
      <w:r>
        <w:rPr>
          <w:b/>
        </w:rPr>
        <w:t>DECLARA</w:t>
      </w:r>
      <w:r>
        <w:rPr/>
        <w:t>,</w:t>
      </w:r>
      <w:r>
        <w:rPr>
          <w:spacing w:val="-2"/>
        </w:rPr>
        <w:t> </w:t>
      </w:r>
      <w:r>
        <w:rPr>
          <w:color w:val="231F20"/>
        </w:rPr>
        <w:t>sob</w:t>
      </w:r>
      <w:r>
        <w:rPr>
          <w:color w:val="231F20"/>
          <w:spacing w:val="-2"/>
        </w:rPr>
        <w:t> </w:t>
      </w:r>
      <w:r>
        <w:rPr>
          <w:color w:val="231F20"/>
        </w:rPr>
        <w:t>as</w:t>
      </w:r>
      <w:r>
        <w:rPr>
          <w:color w:val="231F20"/>
          <w:spacing w:val="-2"/>
        </w:rPr>
        <w:t> </w:t>
      </w:r>
      <w:r>
        <w:rPr>
          <w:color w:val="231F20"/>
        </w:rPr>
        <w:t>penas</w:t>
      </w:r>
      <w:r>
        <w:rPr>
          <w:color w:val="231F20"/>
          <w:spacing w:val="-2"/>
        </w:rPr>
        <w:t> </w:t>
      </w:r>
      <w:r>
        <w:rPr>
          <w:color w:val="231F20"/>
        </w:rPr>
        <w:t>da</w:t>
      </w:r>
      <w:r>
        <w:rPr>
          <w:color w:val="231F20"/>
          <w:spacing w:val="-2"/>
        </w:rPr>
        <w:t> </w:t>
      </w:r>
      <w:r>
        <w:rPr>
          <w:color w:val="231F20"/>
        </w:rPr>
        <w:t>lei,</w:t>
      </w:r>
      <w:r>
        <w:rPr>
          <w:color w:val="231F20"/>
          <w:spacing w:val="-2"/>
        </w:rPr>
        <w:t> </w:t>
      </w:r>
      <w:r>
        <w:rPr>
          <w:color w:val="231F20"/>
        </w:rPr>
        <w:t>em</w:t>
      </w:r>
      <w:r>
        <w:rPr>
          <w:color w:val="231F20"/>
          <w:spacing w:val="-2"/>
        </w:rPr>
        <w:t> </w:t>
      </w:r>
      <w:r>
        <w:rPr>
          <w:color w:val="231F20"/>
        </w:rPr>
        <w:t>especial</w:t>
      </w:r>
      <w:r>
        <w:rPr>
          <w:color w:val="231F20"/>
          <w:spacing w:val="-2"/>
        </w:rPr>
        <w:t> </w:t>
      </w:r>
      <w:r>
        <w:rPr>
          <w:color w:val="231F20"/>
        </w:rPr>
        <w:t>o</w:t>
      </w:r>
      <w:r>
        <w:rPr>
          <w:color w:val="231F20"/>
          <w:spacing w:val="-2"/>
        </w:rPr>
        <w:t> </w:t>
      </w:r>
      <w:r>
        <w:rPr>
          <w:color w:val="231F20"/>
        </w:rPr>
        <w:t>art.</w:t>
      </w:r>
      <w:r>
        <w:rPr>
          <w:color w:val="231F20"/>
          <w:spacing w:val="-2"/>
        </w:rPr>
        <w:t> </w:t>
      </w:r>
      <w:r>
        <w:rPr>
          <w:color w:val="231F20"/>
        </w:rPr>
        <w:t>299</w:t>
      </w:r>
      <w:r>
        <w:rPr>
          <w:color w:val="231F20"/>
          <w:spacing w:val="-2"/>
        </w:rPr>
        <w:t> </w:t>
      </w:r>
      <w:r>
        <w:rPr>
          <w:color w:val="231F20"/>
        </w:rPr>
        <w:t>do</w:t>
      </w:r>
      <w:r>
        <w:rPr>
          <w:color w:val="231F20"/>
          <w:spacing w:val="-2"/>
        </w:rPr>
        <w:t> </w:t>
      </w:r>
      <w:r>
        <w:rPr>
          <w:color w:val="231F20"/>
        </w:rPr>
        <w:t>Código</w:t>
      </w:r>
      <w:r>
        <w:rPr>
          <w:color w:val="231F20"/>
          <w:spacing w:val="-2"/>
        </w:rPr>
        <w:t> </w:t>
      </w:r>
      <w:r>
        <w:rPr>
          <w:color w:val="231F20"/>
        </w:rPr>
        <w:t>Penal</w:t>
      </w:r>
      <w:r>
        <w:rPr>
          <w:color w:val="231F20"/>
          <w:spacing w:val="-2"/>
        </w:rPr>
        <w:t> </w:t>
      </w:r>
      <w:r>
        <w:rPr>
          <w:color w:val="231F20"/>
        </w:rPr>
        <w:t>Brasileiro, </w:t>
      </w:r>
      <w:r>
        <w:rPr>
          <w:color w:val="231F20"/>
          <w:spacing w:val="-4"/>
        </w:rPr>
        <w:t>que:</w:t>
      </w:r>
    </w:p>
    <w:p>
      <w:pPr>
        <w:pStyle w:val="BodyText"/>
        <w:spacing w:before="257"/>
        <w:ind w:left="0"/>
      </w:pPr>
    </w:p>
    <w:p>
      <w:pPr>
        <w:pStyle w:val="ListParagraph"/>
        <w:numPr>
          <w:ilvl w:val="0"/>
          <w:numId w:val="74"/>
        </w:numPr>
        <w:tabs>
          <w:tab w:pos="344" w:val="left" w:leader="none"/>
          <w:tab w:pos="469" w:val="left" w:leader="none"/>
        </w:tabs>
        <w:spacing w:line="235" w:lineRule="auto" w:before="0" w:after="0"/>
        <w:ind w:left="469" w:right="112" w:hanging="360"/>
        <w:jc w:val="both"/>
        <w:rPr>
          <w:color w:val="231F20"/>
          <w:sz w:val="24"/>
        </w:rPr>
      </w:pPr>
      <w:r>
        <w:rPr>
          <w:color w:val="231F20"/>
          <w:sz w:val="24"/>
        </w:rPr>
        <w:t>A</w:t>
      </w:r>
      <w:r>
        <w:rPr>
          <w:color w:val="231F20"/>
          <w:spacing w:val="-12"/>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SEI-260006/030181/2024</w:t>
      </w:r>
      <w:r>
        <w:rPr>
          <w:color w:val="231F20"/>
          <w:sz w:val="24"/>
        </w:rPr>
        <w:t>, por qualquer meio ou por qualquer pessoa;</w:t>
      </w:r>
    </w:p>
    <w:p>
      <w:pPr>
        <w:pStyle w:val="ListParagraph"/>
        <w:numPr>
          <w:ilvl w:val="0"/>
          <w:numId w:val="74"/>
        </w:numPr>
        <w:tabs>
          <w:tab w:pos="371" w:val="left" w:leader="none"/>
          <w:tab w:pos="469" w:val="left" w:leader="none"/>
        </w:tabs>
        <w:spacing w:line="235" w:lineRule="auto" w:before="269" w:after="0"/>
        <w:ind w:left="469" w:right="113" w:hanging="360"/>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SEI-260006/030181/2024</w:t>
      </w:r>
      <w:r>
        <w:rPr>
          <w:color w:val="231F20"/>
          <w:sz w:val="24"/>
        </w:rPr>
        <w:t>, por qualquer meio ou por qualquer pessoa;</w:t>
      </w:r>
    </w:p>
    <w:p>
      <w:pPr>
        <w:pStyle w:val="ListParagraph"/>
        <w:numPr>
          <w:ilvl w:val="0"/>
          <w:numId w:val="74"/>
        </w:numPr>
        <w:tabs>
          <w:tab w:pos="371" w:val="left" w:leader="none"/>
        </w:tabs>
        <w:spacing w:line="273" w:lineRule="exact" w:before="264" w:after="0"/>
        <w:ind w:left="371" w:right="0" w:hanging="262"/>
        <w:jc w:val="left"/>
        <w:rPr>
          <w:color w:val="231F20"/>
          <w:sz w:val="24"/>
        </w:rPr>
      </w:pPr>
      <w:r>
        <w:rPr>
          <w:color w:val="231F20"/>
          <w:sz w:val="24"/>
        </w:rPr>
        <w:t>Que</w:t>
      </w:r>
      <w:r>
        <w:rPr>
          <w:color w:val="231F20"/>
          <w:spacing w:val="16"/>
          <w:sz w:val="24"/>
        </w:rPr>
        <w:t> </w:t>
      </w:r>
      <w:r>
        <w:rPr>
          <w:color w:val="231F20"/>
          <w:sz w:val="24"/>
        </w:rPr>
        <w:t>não</w:t>
      </w:r>
      <w:r>
        <w:rPr>
          <w:color w:val="231F20"/>
          <w:spacing w:val="16"/>
          <w:sz w:val="24"/>
        </w:rPr>
        <w:t> </w:t>
      </w:r>
      <w:r>
        <w:rPr>
          <w:color w:val="231F20"/>
          <w:sz w:val="24"/>
        </w:rPr>
        <w:t>tentou,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meio</w:t>
      </w:r>
      <w:r>
        <w:rPr>
          <w:color w:val="231F20"/>
          <w:spacing w:val="16"/>
          <w:sz w:val="24"/>
        </w:rPr>
        <w:t> </w:t>
      </w:r>
      <w:r>
        <w:rPr>
          <w:color w:val="231F20"/>
          <w:sz w:val="24"/>
        </w:rPr>
        <w:t>ou</w:t>
      </w:r>
      <w:r>
        <w:rPr>
          <w:color w:val="231F20"/>
          <w:spacing w:val="16"/>
          <w:sz w:val="24"/>
        </w:rPr>
        <w:t> </w:t>
      </w:r>
      <w:r>
        <w:rPr>
          <w:color w:val="231F20"/>
          <w:sz w:val="24"/>
        </w:rPr>
        <w:t>por</w:t>
      </w:r>
      <w:r>
        <w:rPr>
          <w:color w:val="231F20"/>
          <w:spacing w:val="16"/>
          <w:sz w:val="24"/>
        </w:rPr>
        <w:t> </w:t>
      </w:r>
      <w:r>
        <w:rPr>
          <w:color w:val="231F20"/>
          <w:sz w:val="24"/>
        </w:rPr>
        <w:t>qualquer</w:t>
      </w:r>
      <w:r>
        <w:rPr>
          <w:color w:val="231F20"/>
          <w:spacing w:val="16"/>
          <w:sz w:val="24"/>
        </w:rPr>
        <w:t> </w:t>
      </w:r>
      <w:r>
        <w:rPr>
          <w:color w:val="231F20"/>
          <w:sz w:val="24"/>
        </w:rPr>
        <w:t>pessoa,</w:t>
      </w:r>
      <w:r>
        <w:rPr>
          <w:color w:val="231F20"/>
          <w:spacing w:val="16"/>
          <w:sz w:val="24"/>
        </w:rPr>
        <w:t> </w:t>
      </w:r>
      <w:r>
        <w:rPr>
          <w:color w:val="231F20"/>
          <w:sz w:val="24"/>
        </w:rPr>
        <w:t>influir</w:t>
      </w:r>
      <w:r>
        <w:rPr>
          <w:color w:val="231F20"/>
          <w:spacing w:val="16"/>
          <w:sz w:val="24"/>
        </w:rPr>
        <w:t> </w:t>
      </w:r>
      <w:r>
        <w:rPr>
          <w:color w:val="231F20"/>
          <w:sz w:val="24"/>
        </w:rPr>
        <w:t>na</w:t>
      </w:r>
      <w:r>
        <w:rPr>
          <w:color w:val="231F20"/>
          <w:spacing w:val="16"/>
          <w:sz w:val="24"/>
        </w:rPr>
        <w:t> </w:t>
      </w:r>
      <w:r>
        <w:rPr>
          <w:color w:val="231F20"/>
          <w:sz w:val="24"/>
        </w:rPr>
        <w:t>decisão</w:t>
      </w:r>
      <w:r>
        <w:rPr>
          <w:color w:val="231F20"/>
          <w:spacing w:val="16"/>
          <w:sz w:val="24"/>
        </w:rPr>
        <w:t> </w:t>
      </w:r>
      <w:r>
        <w:rPr>
          <w:color w:val="231F20"/>
          <w:sz w:val="24"/>
        </w:rPr>
        <w:t>de</w:t>
      </w:r>
      <w:r>
        <w:rPr>
          <w:color w:val="231F20"/>
          <w:spacing w:val="16"/>
          <w:sz w:val="24"/>
        </w:rPr>
        <w:t> </w:t>
      </w:r>
      <w:r>
        <w:rPr>
          <w:color w:val="231F20"/>
          <w:sz w:val="24"/>
        </w:rPr>
        <w:t>qualquer</w:t>
      </w:r>
      <w:r>
        <w:rPr>
          <w:color w:val="231F20"/>
          <w:spacing w:val="16"/>
          <w:sz w:val="24"/>
        </w:rPr>
        <w:t> </w:t>
      </w:r>
      <w:r>
        <w:rPr>
          <w:color w:val="231F20"/>
          <w:sz w:val="24"/>
        </w:rPr>
        <w:t>outro</w:t>
      </w:r>
      <w:r>
        <w:rPr>
          <w:color w:val="231F20"/>
          <w:spacing w:val="16"/>
          <w:sz w:val="24"/>
        </w:rPr>
        <w:t> </w:t>
      </w:r>
      <w:r>
        <w:rPr>
          <w:color w:val="231F20"/>
          <w:sz w:val="24"/>
        </w:rPr>
        <w:t>participante</w:t>
      </w:r>
      <w:r>
        <w:rPr>
          <w:color w:val="231F20"/>
          <w:spacing w:val="16"/>
          <w:sz w:val="24"/>
        </w:rPr>
        <w:t> </w:t>
      </w:r>
      <w:r>
        <w:rPr>
          <w:color w:val="231F20"/>
          <w:sz w:val="24"/>
        </w:rPr>
        <w:t>potencial</w:t>
      </w:r>
      <w:r>
        <w:rPr>
          <w:color w:val="231F20"/>
          <w:spacing w:val="16"/>
          <w:sz w:val="24"/>
        </w:rPr>
        <w:t> </w:t>
      </w:r>
      <w:r>
        <w:rPr>
          <w:color w:val="231F20"/>
          <w:sz w:val="24"/>
        </w:rPr>
        <w:t>ou</w:t>
      </w:r>
      <w:r>
        <w:rPr>
          <w:color w:val="231F20"/>
          <w:spacing w:val="16"/>
          <w:sz w:val="24"/>
        </w:rPr>
        <w:t> </w:t>
      </w:r>
      <w:r>
        <w:rPr>
          <w:color w:val="231F20"/>
          <w:sz w:val="24"/>
        </w:rPr>
        <w:t>de</w:t>
      </w:r>
      <w:r>
        <w:rPr>
          <w:color w:val="231F20"/>
          <w:spacing w:val="16"/>
          <w:sz w:val="24"/>
        </w:rPr>
        <w:t> </w:t>
      </w:r>
      <w:r>
        <w:rPr>
          <w:color w:val="231F20"/>
          <w:sz w:val="24"/>
        </w:rPr>
        <w:t>fato</w:t>
      </w:r>
      <w:r>
        <w:rPr>
          <w:color w:val="231F20"/>
          <w:spacing w:val="16"/>
          <w:sz w:val="24"/>
        </w:rPr>
        <w:t> </w:t>
      </w:r>
      <w:r>
        <w:rPr>
          <w:color w:val="231F20"/>
          <w:sz w:val="24"/>
        </w:rPr>
        <w:t>do</w:t>
      </w:r>
      <w:r>
        <w:rPr>
          <w:color w:val="231F20"/>
          <w:spacing w:val="16"/>
          <w:sz w:val="24"/>
        </w:rPr>
        <w:t> </w:t>
      </w:r>
      <w:r>
        <w:rPr>
          <w:color w:val="231F20"/>
          <w:sz w:val="24"/>
        </w:rPr>
        <w:t>Processo</w:t>
      </w:r>
      <w:r>
        <w:rPr>
          <w:color w:val="231F20"/>
          <w:spacing w:val="16"/>
          <w:sz w:val="24"/>
        </w:rPr>
        <w:t> </w:t>
      </w:r>
      <w:r>
        <w:rPr>
          <w:color w:val="231F20"/>
          <w:spacing w:val="-5"/>
          <w:sz w:val="24"/>
        </w:rPr>
        <w:t>nº.</w:t>
      </w:r>
    </w:p>
    <w:p>
      <w:pPr>
        <w:spacing w:line="273" w:lineRule="exact" w:before="0"/>
        <w:ind w:left="469" w:right="0" w:firstLine="0"/>
        <w:jc w:val="left"/>
        <w:rPr>
          <w:sz w:val="24"/>
        </w:rPr>
      </w:pPr>
      <w:r>
        <w:rPr>
          <w:b/>
          <w:sz w:val="24"/>
        </w:rPr>
        <w:t>SEI-260006/030181/2024</w:t>
      </w:r>
      <w:r>
        <w:rPr>
          <w:color w:val="231F20"/>
          <w:sz w:val="24"/>
        </w:rPr>
        <w:t>, quanto a participar ou não da referida </w:t>
      </w:r>
      <w:r>
        <w:rPr>
          <w:color w:val="231F20"/>
          <w:spacing w:val="-2"/>
          <w:sz w:val="24"/>
        </w:rPr>
        <w:t>licitação;</w:t>
      </w:r>
    </w:p>
    <w:p>
      <w:pPr>
        <w:pStyle w:val="ListParagraph"/>
        <w:numPr>
          <w:ilvl w:val="0"/>
          <w:numId w:val="74"/>
        </w:numPr>
        <w:tabs>
          <w:tab w:pos="422" w:val="left" w:leader="none"/>
          <w:tab w:pos="469" w:val="left" w:leader="none"/>
        </w:tabs>
        <w:spacing w:line="235" w:lineRule="auto" w:before="269" w:after="0"/>
        <w:ind w:left="469" w:right="112" w:hanging="360"/>
        <w:jc w:val="both"/>
        <w:rPr>
          <w:color w:val="231F20"/>
          <w:sz w:val="24"/>
        </w:rPr>
      </w:pPr>
      <w:r>
        <w:rPr>
          <w:color w:val="231F20"/>
          <w:sz w:val="24"/>
        </w:rPr>
        <w:t>Que o conteúdo da proposta anexa não será, no todo ou em parte, direta ou indiretamente, comunicado ou discutido com qualquer </w:t>
      </w:r>
      <w:r>
        <w:rPr>
          <w:color w:val="231F20"/>
          <w:sz w:val="24"/>
        </w:rPr>
        <w:t>outro participante potencial ou de fato do Processo nº. </w:t>
      </w:r>
      <w:r>
        <w:rPr>
          <w:b/>
          <w:sz w:val="24"/>
        </w:rPr>
        <w:t>SEI-260006/030181/2024 </w:t>
      </w:r>
      <w:r>
        <w:rPr>
          <w:color w:val="231F20"/>
          <w:sz w:val="24"/>
        </w:rPr>
        <w:t>antes da adjudicação do objeto da referida licitação;</w:t>
      </w:r>
    </w:p>
    <w:p>
      <w:pPr>
        <w:pStyle w:val="ListParagraph"/>
        <w:numPr>
          <w:ilvl w:val="0"/>
          <w:numId w:val="74"/>
        </w:numPr>
        <w:tabs>
          <w:tab w:pos="358" w:val="left" w:leader="none"/>
          <w:tab w:pos="469" w:val="left" w:leader="none"/>
        </w:tabs>
        <w:spacing w:line="235" w:lineRule="auto" w:before="269" w:after="0"/>
        <w:ind w:left="469" w:right="113" w:hanging="360"/>
        <w:jc w:val="both"/>
        <w:rPr>
          <w:color w:val="231F20"/>
          <w:sz w:val="24"/>
        </w:rPr>
      </w:pPr>
      <w:r>
        <w:rPr>
          <w:color w:val="231F20"/>
          <w:sz w:val="24"/>
        </w:rPr>
        <w:t>Que o conteúdo da proposta anexa não foi, no todo ou em parte, direta ou indiretamente, informado a, discutido com ou recebido da UERJ antes da abertura oficial das propostas e;</w:t>
      </w:r>
    </w:p>
    <w:p>
      <w:pPr>
        <w:pStyle w:val="ListParagraph"/>
        <w:numPr>
          <w:ilvl w:val="0"/>
          <w:numId w:val="74"/>
        </w:numPr>
        <w:tabs>
          <w:tab w:pos="328" w:val="left" w:leader="none"/>
        </w:tabs>
        <w:spacing w:line="240" w:lineRule="auto" w:before="264" w:after="0"/>
        <w:ind w:left="328" w:right="0" w:hanging="219"/>
        <w:jc w:val="left"/>
        <w:rPr>
          <w:sz w:val="24"/>
        </w:rPr>
      </w:pPr>
      <w:r>
        <w:rPr>
          <w:color w:val="231F20"/>
          <w:sz w:val="24"/>
        </w:rPr>
        <w:t>Que está plenamente ciente do teor e da extensão desta declaração e que detém plenos poderes e informações para firmá-</w:t>
      </w:r>
      <w:r>
        <w:rPr>
          <w:color w:val="231F20"/>
          <w:spacing w:val="-5"/>
          <w:sz w:val="24"/>
        </w:rPr>
        <w:t>la.</w:t>
      </w:r>
    </w:p>
    <w:p>
      <w:pPr>
        <w:pStyle w:val="BodyText"/>
        <w:ind w:left="0"/>
        <w:rPr>
          <w:sz w:val="20"/>
        </w:rPr>
      </w:pPr>
    </w:p>
    <w:p>
      <w:pPr>
        <w:pStyle w:val="BodyText"/>
        <w:ind w:left="0"/>
        <w:rPr>
          <w:sz w:val="20"/>
        </w:rPr>
      </w:pPr>
    </w:p>
    <w:p>
      <w:pPr>
        <w:pStyle w:val="BodyText"/>
        <w:spacing w:before="61"/>
        <w:ind w:left="0"/>
        <w:rPr>
          <w:sz w:val="20"/>
        </w:rPr>
      </w:pPr>
      <w:r>
        <w:rPr/>
        <mc:AlternateContent>
          <mc:Choice Requires="wps">
            <w:drawing>
              <wp:anchor distT="0" distB="0" distL="0" distR="0" allowOverlap="1" layoutInCell="1" locked="0" behindDoc="1" simplePos="0" relativeHeight="487598080">
                <wp:simplePos x="0" y="0"/>
                <wp:positionH relativeFrom="page">
                  <wp:posOffset>3548062</wp:posOffset>
                </wp:positionH>
                <wp:positionV relativeFrom="paragraph">
                  <wp:posOffset>200549</wp:posOffset>
                </wp:positionV>
                <wp:extent cx="29718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5.791308pt;width:234pt;height:.1pt;mso-position-horizontal-relative:page;mso-position-vertical-relative:paragraph;z-index:-15718400;mso-wrap-distance-left:0;mso-wrap-distance-right:0" id="docshape30" coordorigin="5588,316" coordsize="4680,0" path="m5588,316l10267,316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23"/>
        <w:ind w:left="0"/>
        <w:rPr>
          <w:sz w:val="22"/>
        </w:rPr>
      </w:pPr>
    </w:p>
    <w:p>
      <w:pPr>
        <w:pStyle w:val="Heading2"/>
        <w:ind w:right="3"/>
        <w:jc w:val="center"/>
      </w:pPr>
      <w:r>
        <w:rPr/>
        <w:t>ANEXO </w:t>
      </w:r>
      <w:r>
        <w:rPr>
          <w:spacing w:val="-5"/>
        </w:rPr>
        <w:t>XII</w:t>
      </w:r>
    </w:p>
    <w:p>
      <w:pPr>
        <w:spacing w:line="273" w:lineRule="exact" w:before="9"/>
        <w:ind w:left="0" w:right="3" w:firstLine="0"/>
        <w:jc w:val="center"/>
        <w:rPr>
          <w:b/>
          <w:sz w:val="24"/>
        </w:rPr>
      </w:pPr>
      <w:r>
        <w:rPr>
          <w:b/>
          <w:sz w:val="24"/>
        </w:rPr>
        <w:t>DECLARAÇÃO DE INEXISTÊNCIA</w:t>
      </w:r>
      <w:r>
        <w:rPr>
          <w:b/>
          <w:spacing w:val="-14"/>
          <w:sz w:val="24"/>
        </w:rPr>
        <w:t> </w:t>
      </w:r>
      <w:r>
        <w:rPr>
          <w:b/>
          <w:sz w:val="24"/>
        </w:rPr>
        <w:t>DE </w:t>
      </w:r>
      <w:r>
        <w:rPr>
          <w:b/>
          <w:spacing w:val="-2"/>
          <w:sz w:val="24"/>
        </w:rPr>
        <w:t>PENALIDADE</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ind w:left="0"/>
      </w:pPr>
    </w:p>
    <w:p>
      <w:pPr>
        <w:pStyle w:val="BodyText"/>
        <w:spacing w:before="42"/>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68"/>
        <w:ind w:left="0"/>
        <w:rPr>
          <w:b/>
        </w:rPr>
      </w:pPr>
    </w:p>
    <w:p>
      <w:pPr>
        <w:pStyle w:val="BodyText"/>
        <w:spacing w:line="312" w:lineRule="auto"/>
        <w:ind w:right="139"/>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 sob o nº , portador da cédula de identidade nº , expedida por , </w:t>
      </w:r>
      <w:r>
        <w:rPr>
          <w:b/>
        </w:rPr>
        <w:t>DECLARA</w:t>
      </w:r>
      <w:r>
        <w:rPr/>
        <w:t>, </w:t>
      </w:r>
      <w:r>
        <w:rPr>
          <w:color w:val="231F20"/>
        </w:rPr>
        <w:t>sob as penas da lei, </w:t>
      </w:r>
      <w:r>
        <w:rPr/>
        <w:t>que não foram aplicadas penalidades de</w:t>
      </w:r>
      <w:r>
        <w:rPr>
          <w:spacing w:val="40"/>
        </w:rPr>
        <w:t> </w:t>
      </w:r>
      <w:r>
        <w:rPr/>
        <w:t>suspensão temporária da participação em licitação, impedimento de contratar ou declaração de inidoneidade para licitar e contratar por qualquer Ente ou Entidade da</w:t>
      </w:r>
      <w:r>
        <w:rPr>
          <w:spacing w:val="-4"/>
        </w:rPr>
        <w:t> </w:t>
      </w:r>
      <w:r>
        <w:rPr/>
        <w:t>Administração Federal, Estadual, Distrital e Municipal cujos efeitos ainda vigorem.</w:t>
      </w:r>
    </w:p>
    <w:p>
      <w:pPr>
        <w:pStyle w:val="BodyText"/>
        <w:ind w:left="0"/>
        <w:rPr>
          <w:sz w:val="20"/>
        </w:rPr>
      </w:pPr>
    </w:p>
    <w:p>
      <w:pPr>
        <w:pStyle w:val="BodyText"/>
        <w:spacing w:before="152"/>
        <w:ind w:left="0"/>
        <w:rPr>
          <w:sz w:val="20"/>
        </w:rPr>
      </w:pPr>
      <w:r>
        <w:rPr/>
        <mc:AlternateContent>
          <mc:Choice Requires="wps">
            <w:drawing>
              <wp:anchor distT="0" distB="0" distL="0" distR="0" allowOverlap="1" layoutInCell="1" locked="0" behindDoc="1" simplePos="0" relativeHeight="487598592">
                <wp:simplePos x="0" y="0"/>
                <wp:positionH relativeFrom="page">
                  <wp:posOffset>3548062</wp:posOffset>
                </wp:positionH>
                <wp:positionV relativeFrom="paragraph">
                  <wp:posOffset>258114</wp:posOffset>
                </wp:positionV>
                <wp:extent cx="29718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20.323986pt;width:234pt;height:.1pt;mso-position-horizontal-relative:page;mso-position-vertical-relative:paragraph;z-index:-15717888;mso-wrap-distance-left:0;mso-wrap-distance-right:0" id="docshape31" coordorigin="5588,406" coordsize="4680,0" path="m5588,406l10267,406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66"/>
        <w:ind w:left="0"/>
        <w:rPr>
          <w:sz w:val="22"/>
        </w:rPr>
      </w:pPr>
    </w:p>
    <w:p>
      <w:pPr>
        <w:pStyle w:val="Heading2"/>
        <w:spacing w:line="273" w:lineRule="exact"/>
        <w:ind w:right="3"/>
        <w:jc w:val="center"/>
      </w:pPr>
      <w:r>
        <w:rPr/>
        <w:t>ANEXO </w:t>
      </w:r>
      <w:r>
        <w:rPr>
          <w:spacing w:val="-4"/>
        </w:rPr>
        <w:t>XIII</w:t>
      </w:r>
    </w:p>
    <w:p>
      <w:pPr>
        <w:spacing w:line="270" w:lineRule="exact" w:before="0"/>
        <w:ind w:left="0" w:right="3"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right="3"/>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0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457/2024:</w:t>
      </w:r>
    </w:p>
    <w:p>
      <w:pPr>
        <w:pStyle w:val="BodyText"/>
        <w:spacing w:before="168"/>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8"/>
        <w:ind w:left="105"/>
      </w:pPr>
      <w:r>
        <w:rPr/>
        <w:t>Dados da </w:t>
      </w:r>
      <w:r>
        <w:rPr>
          <w:spacing w:val="-2"/>
        </w:rPr>
        <w:t>Empresa:</w:t>
      </w:r>
    </w:p>
    <w:p>
      <w:pPr>
        <w:pStyle w:val="BodyText"/>
        <w:spacing w:before="264"/>
        <w:ind w:left="105"/>
      </w:pPr>
      <w:r>
        <w:rPr/>
        <w:t>Razão Social: </w:t>
      </w:r>
      <w:r>
        <w:rPr>
          <w:spacing w:val="-10"/>
        </w:rPr>
        <w:t>.</w:t>
      </w:r>
    </w:p>
    <w:p>
      <w:pPr>
        <w:spacing w:after="0"/>
        <w:sectPr>
          <w:pgSz w:w="15840" w:h="24480"/>
          <w:pgMar w:top="480" w:bottom="280" w:left="580" w:right="560"/>
        </w:sectPr>
      </w:pPr>
    </w:p>
    <w:p>
      <w:pPr>
        <w:pStyle w:val="BodyText"/>
        <w:spacing w:before="76"/>
        <w:ind w:left="105"/>
      </w:pPr>
      <w:r>
        <w:rPr/>
        <w:t>C.G.C: . - I.E. e/ou Municipal: </w:t>
      </w:r>
      <w:r>
        <w:rPr>
          <w:spacing w:val="-10"/>
        </w:rPr>
        <w:t>.</w:t>
      </w:r>
    </w:p>
    <w:p>
      <w:pPr>
        <w:pStyle w:val="BodyText"/>
        <w:spacing w:line="470" w:lineRule="auto" w:before="264"/>
        <w:ind w:left="105" w:right="874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05"/>
      </w:pPr>
      <w:r>
        <w:rPr/>
        <w:t>Banco: . Código: </w:t>
      </w:r>
      <w:r>
        <w:rPr>
          <w:spacing w:val="-10"/>
        </w:rPr>
        <w:t>.</w:t>
      </w:r>
    </w:p>
    <w:p>
      <w:pPr>
        <w:pStyle w:val="BodyText"/>
        <w:spacing w:before="264"/>
        <w:ind w:left="10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mc:AlternateContent>
          <mc:Choice Requires="wps">
            <w:drawing>
              <wp:anchor distT="0" distB="0" distL="0" distR="0" allowOverlap="1" layoutInCell="1" locked="0" behindDoc="1" simplePos="0" relativeHeight="487599104">
                <wp:simplePos x="0" y="0"/>
                <wp:positionH relativeFrom="page">
                  <wp:posOffset>3548062</wp:posOffset>
                </wp:positionH>
                <wp:positionV relativeFrom="paragraph">
                  <wp:posOffset>203251</wp:posOffset>
                </wp:positionV>
                <wp:extent cx="2971800"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6.004053pt;width:234pt;height:.1pt;mso-position-horizontal-relative:page;mso-position-vertical-relative:paragraph;z-index:-15717376;mso-wrap-distance-left:0;mso-wrap-distance-right:0" id="docshape32" coordorigin="5588,320" coordsize="4680,0" path="m5588,320l10267,320e" filled="false" stroked="true" strokeweight=".487125pt" strokecolor="#000000">
                <v:path arrowok="t"/>
                <v:stroke dashstyle="solid"/>
                <w10:wrap type="topAndBottom"/>
              </v:shape>
            </w:pict>
          </mc:Fallback>
        </mc:AlternateContent>
      </w:r>
    </w:p>
    <w:p>
      <w:pPr>
        <w:pStyle w:val="BodyText"/>
        <w:ind w:left="0" w:right="3"/>
        <w:jc w:val="center"/>
      </w:pPr>
      <w:r>
        <w:rPr>
          <w:spacing w:val="-2"/>
        </w:rPr>
        <w:t>ENTIDADE</w:t>
      </w:r>
    </w:p>
    <w:p>
      <w:pPr>
        <w:pStyle w:val="BodyText"/>
        <w:spacing w:before="273"/>
        <w:ind w:left="0" w:right="3"/>
        <w:jc w:val="center"/>
      </w:pPr>
      <w:r>
        <w:rPr/>
        <w:t>nome da entidade com assinatura do(s) seu(s) representante(s) </w:t>
      </w:r>
      <w:r>
        <w:rPr>
          <w:spacing w:val="-2"/>
        </w:rPr>
        <w:t>legal(is)</w:t>
      </w:r>
    </w:p>
    <w:p>
      <w:pPr>
        <w:spacing w:before="58"/>
        <w:ind w:left="0" w:right="3" w:firstLine="0"/>
        <w:jc w:val="center"/>
        <w:rPr>
          <w:sz w:val="22"/>
        </w:rPr>
      </w:pPr>
      <w:r>
        <w:rPr>
          <w:sz w:val="22"/>
        </w:rPr>
        <w:t>CARIMBO</w:t>
      </w:r>
      <w:r>
        <w:rPr>
          <w:spacing w:val="-1"/>
          <w:sz w:val="22"/>
        </w:rPr>
        <w:t> </w:t>
      </w:r>
      <w:r>
        <w:rPr>
          <w:sz w:val="22"/>
        </w:rPr>
        <w:t>DA</w:t>
      </w:r>
      <w:r>
        <w:rPr>
          <w:spacing w:val="-13"/>
          <w:sz w:val="22"/>
        </w:rPr>
        <w:t> </w:t>
      </w:r>
      <w:r>
        <w:rPr>
          <w:sz w:val="22"/>
        </w:rPr>
        <w:t>PESSOA</w:t>
      </w:r>
      <w:r>
        <w:rPr>
          <w:spacing w:val="-13"/>
          <w:sz w:val="22"/>
        </w:rPr>
        <w:t> </w:t>
      </w:r>
      <w:r>
        <w:rPr>
          <w:sz w:val="22"/>
        </w:rPr>
        <w:t>JURÍDICA</w:t>
      </w:r>
      <w:r>
        <w:rPr>
          <w:spacing w:val="-13"/>
          <w:sz w:val="22"/>
        </w:rPr>
        <w:t> </w:t>
      </w:r>
      <w:r>
        <w:rPr>
          <w:sz w:val="22"/>
        </w:rPr>
        <w:t>COM</w:t>
      </w:r>
      <w:r>
        <w:rPr>
          <w:spacing w:val="-1"/>
          <w:sz w:val="22"/>
        </w:rPr>
        <w:t> </w:t>
      </w:r>
      <w:r>
        <w:rPr>
          <w:sz w:val="22"/>
        </w:rPr>
        <w:t>CNPJ</w:t>
      </w:r>
      <w:r>
        <w:rPr>
          <w:spacing w:val="-1"/>
          <w:sz w:val="22"/>
        </w:rPr>
        <w:t> </w:t>
      </w:r>
      <w:r>
        <w:rPr>
          <w:sz w:val="22"/>
        </w:rPr>
        <w:t>(dispensado</w:t>
      </w:r>
      <w:r>
        <w:rPr>
          <w:spacing w:val="-1"/>
          <w:sz w:val="22"/>
        </w:rPr>
        <w:t> </w:t>
      </w:r>
      <w:r>
        <w:rPr>
          <w:sz w:val="22"/>
        </w:rPr>
        <w:t>em</w:t>
      </w:r>
      <w:r>
        <w:rPr>
          <w:spacing w:val="-1"/>
          <w:sz w:val="22"/>
        </w:rPr>
        <w:t> </w:t>
      </w:r>
      <w:r>
        <w:rPr>
          <w:sz w:val="22"/>
        </w:rPr>
        <w:t>caso</w:t>
      </w:r>
      <w:r>
        <w:rPr>
          <w:spacing w:val="-1"/>
          <w:sz w:val="22"/>
        </w:rPr>
        <w:t> </w:t>
      </w:r>
      <w:r>
        <w:rPr>
          <w:sz w:val="22"/>
        </w:rPr>
        <w:t>de</w:t>
      </w:r>
      <w:r>
        <w:rPr>
          <w:spacing w:val="-1"/>
          <w:sz w:val="22"/>
        </w:rPr>
        <w:t> </w:t>
      </w:r>
      <w:r>
        <w:rPr>
          <w:sz w:val="22"/>
        </w:rPr>
        <w:t>papel</w:t>
      </w:r>
      <w:r>
        <w:rPr>
          <w:spacing w:val="-1"/>
          <w:sz w:val="22"/>
        </w:rPr>
        <w:t> </w:t>
      </w:r>
      <w:r>
        <w:rPr>
          <w:sz w:val="22"/>
        </w:rPr>
        <w:t>timbrado</w:t>
      </w:r>
      <w:r>
        <w:rPr>
          <w:spacing w:val="-1"/>
          <w:sz w:val="22"/>
        </w:rPr>
        <w:t> </w:t>
      </w:r>
      <w:r>
        <w:rPr>
          <w:sz w:val="22"/>
        </w:rPr>
        <w:t>com</w:t>
      </w:r>
      <w:r>
        <w:rPr>
          <w:spacing w:val="-1"/>
          <w:sz w:val="22"/>
        </w:rPr>
        <w:t> </w:t>
      </w:r>
      <w:r>
        <w:rPr>
          <w:spacing w:val="-2"/>
          <w:sz w:val="22"/>
        </w:rPr>
        <w:t>CNPJ)</w:t>
      </w:r>
    </w:p>
    <w:p>
      <w:pPr>
        <w:pStyle w:val="BodyText"/>
        <w:ind w:left="0"/>
        <w:rPr>
          <w:sz w:val="20"/>
        </w:rPr>
      </w:pPr>
    </w:p>
    <w:p>
      <w:pPr>
        <w:pStyle w:val="BodyText"/>
        <w:ind w:left="0"/>
        <w:rPr>
          <w:sz w:val="20"/>
        </w:rPr>
      </w:pPr>
    </w:p>
    <w:p>
      <w:pPr>
        <w:pStyle w:val="BodyText"/>
        <w:spacing w:before="138"/>
        <w:ind w:left="0"/>
        <w:rPr>
          <w:sz w:val="20"/>
        </w:rPr>
      </w:pPr>
      <w:r>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249079</wp:posOffset>
                </wp:positionV>
                <wp:extent cx="9153525" cy="28575"/>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12549pt;width:720.75pt;height:2.25pt;mso-position-horizontal-relative:page;mso-position-vertical-relative:paragraph;z-index:-15716864;mso-wrap-distance-left:0;mso-wrap-distance-right:0" id="docshape33" coordorigin="720,392" coordsize="14415,45" path="m15135,422l720,422,720,437,15135,437,15135,422xm15135,392l720,392,720,407,15135,407,15135,392xe" filled="true" fillcolor="#333333" stroked="false">
                <v:path arrowok="t"/>
                <v:fill type="solid"/>
                <w10:wrap type="topAndBottom"/>
              </v:shape>
            </w:pict>
          </mc:Fallback>
        </mc:AlternateContent>
      </w:r>
    </w:p>
    <w:p>
      <w:pPr>
        <w:tabs>
          <w:tab w:pos="13217" w:val="left" w:leader="none"/>
        </w:tabs>
        <w:spacing w:before="23"/>
        <w:ind w:left="0" w:right="3"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260006/030181/2024</w:t>
      </w:r>
      <w:r>
        <w:rPr>
          <w:rFonts w:ascii="Calibri" w:hAnsi="Calibri"/>
          <w:sz w:val="18"/>
        </w:rPr>
        <w:tab/>
        <w:t>SEI nº </w:t>
      </w:r>
      <w:r>
        <w:rPr>
          <w:rFonts w:ascii="Calibri" w:hAnsi="Calibri"/>
          <w:spacing w:val="-2"/>
          <w:sz w:val="18"/>
        </w:rPr>
        <w:t>88912584</w:t>
      </w:r>
    </w:p>
    <w:sectPr>
      <w:pgSz w:w="15840" w:h="24480"/>
      <w:pgMar w:top="480" w:bottom="280" w:left="580" w:right="5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3">
    <w:multiLevelType w:val="hybridMultilevel"/>
    <w:lvl w:ilvl="0">
      <w:start w:val="1"/>
      <w:numFmt w:val="lowerLetter"/>
      <w:lvlText w:val="%1)"/>
      <w:lvlJc w:val="left"/>
      <w:pPr>
        <w:ind w:left="470" w:hanging="237"/>
        <w:jc w:val="left"/>
      </w:pPr>
      <w:rPr>
        <w:rFonts w:hint="default"/>
        <w:spacing w:val="0"/>
        <w:w w:val="100"/>
        <w:lang w:val="pt-PT" w:eastAsia="en-US" w:bidi="ar-SA"/>
      </w:rPr>
    </w:lvl>
    <w:lvl w:ilvl="1">
      <w:start w:val="0"/>
      <w:numFmt w:val="bullet"/>
      <w:lvlText w:val="•"/>
      <w:lvlJc w:val="left"/>
      <w:pPr>
        <w:ind w:left="1884" w:hanging="237"/>
      </w:pPr>
      <w:rPr>
        <w:rFonts w:hint="default"/>
        <w:lang w:val="pt-PT" w:eastAsia="en-US" w:bidi="ar-SA"/>
      </w:rPr>
    </w:lvl>
    <w:lvl w:ilvl="2">
      <w:start w:val="0"/>
      <w:numFmt w:val="bullet"/>
      <w:lvlText w:val="•"/>
      <w:lvlJc w:val="left"/>
      <w:pPr>
        <w:ind w:left="3308" w:hanging="237"/>
      </w:pPr>
      <w:rPr>
        <w:rFonts w:hint="default"/>
        <w:lang w:val="pt-PT" w:eastAsia="en-US" w:bidi="ar-SA"/>
      </w:rPr>
    </w:lvl>
    <w:lvl w:ilvl="3">
      <w:start w:val="0"/>
      <w:numFmt w:val="bullet"/>
      <w:lvlText w:val="•"/>
      <w:lvlJc w:val="left"/>
      <w:pPr>
        <w:ind w:left="4732" w:hanging="237"/>
      </w:pPr>
      <w:rPr>
        <w:rFonts w:hint="default"/>
        <w:lang w:val="pt-PT" w:eastAsia="en-US" w:bidi="ar-SA"/>
      </w:rPr>
    </w:lvl>
    <w:lvl w:ilvl="4">
      <w:start w:val="0"/>
      <w:numFmt w:val="bullet"/>
      <w:lvlText w:val="•"/>
      <w:lvlJc w:val="left"/>
      <w:pPr>
        <w:ind w:left="6156" w:hanging="237"/>
      </w:pPr>
      <w:rPr>
        <w:rFonts w:hint="default"/>
        <w:lang w:val="pt-PT" w:eastAsia="en-US" w:bidi="ar-SA"/>
      </w:rPr>
    </w:lvl>
    <w:lvl w:ilvl="5">
      <w:start w:val="0"/>
      <w:numFmt w:val="bullet"/>
      <w:lvlText w:val="•"/>
      <w:lvlJc w:val="left"/>
      <w:pPr>
        <w:ind w:left="7580" w:hanging="237"/>
      </w:pPr>
      <w:rPr>
        <w:rFonts w:hint="default"/>
        <w:lang w:val="pt-PT" w:eastAsia="en-US" w:bidi="ar-SA"/>
      </w:rPr>
    </w:lvl>
    <w:lvl w:ilvl="6">
      <w:start w:val="0"/>
      <w:numFmt w:val="bullet"/>
      <w:lvlText w:val="•"/>
      <w:lvlJc w:val="left"/>
      <w:pPr>
        <w:ind w:left="9004" w:hanging="237"/>
      </w:pPr>
      <w:rPr>
        <w:rFonts w:hint="default"/>
        <w:lang w:val="pt-PT" w:eastAsia="en-US" w:bidi="ar-SA"/>
      </w:rPr>
    </w:lvl>
    <w:lvl w:ilvl="7">
      <w:start w:val="0"/>
      <w:numFmt w:val="bullet"/>
      <w:lvlText w:val="•"/>
      <w:lvlJc w:val="left"/>
      <w:pPr>
        <w:ind w:left="10428" w:hanging="237"/>
      </w:pPr>
      <w:rPr>
        <w:rFonts w:hint="default"/>
        <w:lang w:val="pt-PT" w:eastAsia="en-US" w:bidi="ar-SA"/>
      </w:rPr>
    </w:lvl>
    <w:lvl w:ilvl="8">
      <w:start w:val="0"/>
      <w:numFmt w:val="bullet"/>
      <w:lvlText w:val="•"/>
      <w:lvlJc w:val="left"/>
      <w:pPr>
        <w:ind w:left="11852" w:hanging="237"/>
      </w:pPr>
      <w:rPr>
        <w:rFonts w:hint="default"/>
        <w:lang w:val="pt-PT" w:eastAsia="en-US" w:bidi="ar-SA"/>
      </w:rPr>
    </w:lvl>
  </w:abstractNum>
  <w:abstractNum w:abstractNumId="72">
    <w:multiLevelType w:val="hybridMultilevel"/>
    <w:lvl w:ilvl="0">
      <w:start w:val="1"/>
      <w:numFmt w:val="decimal"/>
      <w:lvlText w:val="%1."/>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76" w:hanging="227"/>
      </w:pPr>
      <w:rPr>
        <w:rFonts w:hint="default"/>
        <w:lang w:val="pt-PT" w:eastAsia="en-US" w:bidi="ar-SA"/>
      </w:rPr>
    </w:lvl>
    <w:lvl w:ilvl="2">
      <w:start w:val="0"/>
      <w:numFmt w:val="bullet"/>
      <w:lvlText w:val="•"/>
      <w:lvlJc w:val="left"/>
      <w:pPr>
        <w:ind w:left="3212" w:hanging="227"/>
      </w:pPr>
      <w:rPr>
        <w:rFonts w:hint="default"/>
        <w:lang w:val="pt-PT" w:eastAsia="en-US" w:bidi="ar-SA"/>
      </w:rPr>
    </w:lvl>
    <w:lvl w:ilvl="3">
      <w:start w:val="0"/>
      <w:numFmt w:val="bullet"/>
      <w:lvlText w:val="•"/>
      <w:lvlJc w:val="left"/>
      <w:pPr>
        <w:ind w:left="4648" w:hanging="227"/>
      </w:pPr>
      <w:rPr>
        <w:rFonts w:hint="default"/>
        <w:lang w:val="pt-PT" w:eastAsia="en-US" w:bidi="ar-SA"/>
      </w:rPr>
    </w:lvl>
    <w:lvl w:ilvl="4">
      <w:start w:val="0"/>
      <w:numFmt w:val="bullet"/>
      <w:lvlText w:val="•"/>
      <w:lvlJc w:val="left"/>
      <w:pPr>
        <w:ind w:left="6084" w:hanging="227"/>
      </w:pPr>
      <w:rPr>
        <w:rFonts w:hint="default"/>
        <w:lang w:val="pt-PT" w:eastAsia="en-US" w:bidi="ar-SA"/>
      </w:rPr>
    </w:lvl>
    <w:lvl w:ilvl="5">
      <w:start w:val="0"/>
      <w:numFmt w:val="bullet"/>
      <w:lvlText w:val="•"/>
      <w:lvlJc w:val="left"/>
      <w:pPr>
        <w:ind w:left="7520" w:hanging="227"/>
      </w:pPr>
      <w:rPr>
        <w:rFonts w:hint="default"/>
        <w:lang w:val="pt-PT" w:eastAsia="en-US" w:bidi="ar-SA"/>
      </w:rPr>
    </w:lvl>
    <w:lvl w:ilvl="6">
      <w:start w:val="0"/>
      <w:numFmt w:val="bullet"/>
      <w:lvlText w:val="•"/>
      <w:lvlJc w:val="left"/>
      <w:pPr>
        <w:ind w:left="8956" w:hanging="227"/>
      </w:pPr>
      <w:rPr>
        <w:rFonts w:hint="default"/>
        <w:lang w:val="pt-PT" w:eastAsia="en-US" w:bidi="ar-SA"/>
      </w:rPr>
    </w:lvl>
    <w:lvl w:ilvl="7">
      <w:start w:val="0"/>
      <w:numFmt w:val="bullet"/>
      <w:lvlText w:val="•"/>
      <w:lvlJc w:val="left"/>
      <w:pPr>
        <w:ind w:left="10392" w:hanging="227"/>
      </w:pPr>
      <w:rPr>
        <w:rFonts w:hint="default"/>
        <w:lang w:val="pt-PT" w:eastAsia="en-US" w:bidi="ar-SA"/>
      </w:rPr>
    </w:lvl>
    <w:lvl w:ilvl="8">
      <w:start w:val="0"/>
      <w:numFmt w:val="bullet"/>
      <w:lvlText w:val="•"/>
      <w:lvlJc w:val="left"/>
      <w:pPr>
        <w:ind w:left="11828" w:hanging="227"/>
      </w:pPr>
      <w:rPr>
        <w:rFonts w:hint="default"/>
        <w:lang w:val="pt-PT" w:eastAsia="en-US" w:bidi="ar-SA"/>
      </w:rPr>
    </w:lvl>
  </w:abstractNum>
  <w:abstractNum w:abstractNumId="71">
    <w:multiLevelType w:val="hybridMultilevel"/>
    <w:lvl w:ilvl="0">
      <w:start w:val="0"/>
      <w:numFmt w:val="bullet"/>
      <w:lvlText w:val="-"/>
      <w:lvlJc w:val="left"/>
      <w:pPr>
        <w:ind w:left="315" w:hanging="100"/>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50" w:hanging="100"/>
      </w:pPr>
      <w:rPr>
        <w:rFonts w:hint="default"/>
        <w:lang w:val="pt-PT" w:eastAsia="en-US" w:bidi="ar-SA"/>
      </w:rPr>
    </w:lvl>
    <w:lvl w:ilvl="2">
      <w:start w:val="0"/>
      <w:numFmt w:val="bullet"/>
      <w:lvlText w:val="•"/>
      <w:lvlJc w:val="left"/>
      <w:pPr>
        <w:ind w:left="1180" w:hanging="100"/>
      </w:pPr>
      <w:rPr>
        <w:rFonts w:hint="default"/>
        <w:lang w:val="pt-PT" w:eastAsia="en-US" w:bidi="ar-SA"/>
      </w:rPr>
    </w:lvl>
    <w:lvl w:ilvl="3">
      <w:start w:val="0"/>
      <w:numFmt w:val="bullet"/>
      <w:lvlText w:val="•"/>
      <w:lvlJc w:val="left"/>
      <w:pPr>
        <w:ind w:left="1610" w:hanging="100"/>
      </w:pPr>
      <w:rPr>
        <w:rFonts w:hint="default"/>
        <w:lang w:val="pt-PT" w:eastAsia="en-US" w:bidi="ar-SA"/>
      </w:rPr>
    </w:lvl>
    <w:lvl w:ilvl="4">
      <w:start w:val="0"/>
      <w:numFmt w:val="bullet"/>
      <w:lvlText w:val="•"/>
      <w:lvlJc w:val="left"/>
      <w:pPr>
        <w:ind w:left="2040" w:hanging="100"/>
      </w:pPr>
      <w:rPr>
        <w:rFonts w:hint="default"/>
        <w:lang w:val="pt-PT" w:eastAsia="en-US" w:bidi="ar-SA"/>
      </w:rPr>
    </w:lvl>
    <w:lvl w:ilvl="5">
      <w:start w:val="0"/>
      <w:numFmt w:val="bullet"/>
      <w:lvlText w:val="•"/>
      <w:lvlJc w:val="left"/>
      <w:pPr>
        <w:ind w:left="2470" w:hanging="100"/>
      </w:pPr>
      <w:rPr>
        <w:rFonts w:hint="default"/>
        <w:lang w:val="pt-PT" w:eastAsia="en-US" w:bidi="ar-SA"/>
      </w:rPr>
    </w:lvl>
    <w:lvl w:ilvl="6">
      <w:start w:val="0"/>
      <w:numFmt w:val="bullet"/>
      <w:lvlText w:val="•"/>
      <w:lvlJc w:val="left"/>
      <w:pPr>
        <w:ind w:left="2900" w:hanging="100"/>
      </w:pPr>
      <w:rPr>
        <w:rFonts w:hint="default"/>
        <w:lang w:val="pt-PT" w:eastAsia="en-US" w:bidi="ar-SA"/>
      </w:rPr>
    </w:lvl>
    <w:lvl w:ilvl="7">
      <w:start w:val="0"/>
      <w:numFmt w:val="bullet"/>
      <w:lvlText w:val="•"/>
      <w:lvlJc w:val="left"/>
      <w:pPr>
        <w:ind w:left="3330" w:hanging="100"/>
      </w:pPr>
      <w:rPr>
        <w:rFonts w:hint="default"/>
        <w:lang w:val="pt-PT" w:eastAsia="en-US" w:bidi="ar-SA"/>
      </w:rPr>
    </w:lvl>
    <w:lvl w:ilvl="8">
      <w:start w:val="0"/>
      <w:numFmt w:val="bullet"/>
      <w:lvlText w:val="•"/>
      <w:lvlJc w:val="left"/>
      <w:pPr>
        <w:ind w:left="3760" w:hanging="100"/>
      </w:pPr>
      <w:rPr>
        <w:rFonts w:hint="default"/>
        <w:lang w:val="pt-PT" w:eastAsia="en-US" w:bidi="ar-SA"/>
      </w:rPr>
    </w:lvl>
  </w:abstractNum>
  <w:abstractNum w:abstractNumId="70">
    <w:multiLevelType w:val="hybridMultilevel"/>
    <w:lvl w:ilvl="0">
      <w:start w:val="0"/>
      <w:numFmt w:val="bullet"/>
      <w:lvlText w:val="-"/>
      <w:lvlJc w:val="left"/>
      <w:pPr>
        <w:ind w:left="315" w:hanging="100"/>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50" w:hanging="100"/>
      </w:pPr>
      <w:rPr>
        <w:rFonts w:hint="default"/>
        <w:lang w:val="pt-PT" w:eastAsia="en-US" w:bidi="ar-SA"/>
      </w:rPr>
    </w:lvl>
    <w:lvl w:ilvl="2">
      <w:start w:val="0"/>
      <w:numFmt w:val="bullet"/>
      <w:lvlText w:val="•"/>
      <w:lvlJc w:val="left"/>
      <w:pPr>
        <w:ind w:left="1180" w:hanging="100"/>
      </w:pPr>
      <w:rPr>
        <w:rFonts w:hint="default"/>
        <w:lang w:val="pt-PT" w:eastAsia="en-US" w:bidi="ar-SA"/>
      </w:rPr>
    </w:lvl>
    <w:lvl w:ilvl="3">
      <w:start w:val="0"/>
      <w:numFmt w:val="bullet"/>
      <w:lvlText w:val="•"/>
      <w:lvlJc w:val="left"/>
      <w:pPr>
        <w:ind w:left="1610" w:hanging="100"/>
      </w:pPr>
      <w:rPr>
        <w:rFonts w:hint="default"/>
        <w:lang w:val="pt-PT" w:eastAsia="en-US" w:bidi="ar-SA"/>
      </w:rPr>
    </w:lvl>
    <w:lvl w:ilvl="4">
      <w:start w:val="0"/>
      <w:numFmt w:val="bullet"/>
      <w:lvlText w:val="•"/>
      <w:lvlJc w:val="left"/>
      <w:pPr>
        <w:ind w:left="2040" w:hanging="100"/>
      </w:pPr>
      <w:rPr>
        <w:rFonts w:hint="default"/>
        <w:lang w:val="pt-PT" w:eastAsia="en-US" w:bidi="ar-SA"/>
      </w:rPr>
    </w:lvl>
    <w:lvl w:ilvl="5">
      <w:start w:val="0"/>
      <w:numFmt w:val="bullet"/>
      <w:lvlText w:val="•"/>
      <w:lvlJc w:val="left"/>
      <w:pPr>
        <w:ind w:left="2470" w:hanging="100"/>
      </w:pPr>
      <w:rPr>
        <w:rFonts w:hint="default"/>
        <w:lang w:val="pt-PT" w:eastAsia="en-US" w:bidi="ar-SA"/>
      </w:rPr>
    </w:lvl>
    <w:lvl w:ilvl="6">
      <w:start w:val="0"/>
      <w:numFmt w:val="bullet"/>
      <w:lvlText w:val="•"/>
      <w:lvlJc w:val="left"/>
      <w:pPr>
        <w:ind w:left="2900" w:hanging="100"/>
      </w:pPr>
      <w:rPr>
        <w:rFonts w:hint="default"/>
        <w:lang w:val="pt-PT" w:eastAsia="en-US" w:bidi="ar-SA"/>
      </w:rPr>
    </w:lvl>
    <w:lvl w:ilvl="7">
      <w:start w:val="0"/>
      <w:numFmt w:val="bullet"/>
      <w:lvlText w:val="•"/>
      <w:lvlJc w:val="left"/>
      <w:pPr>
        <w:ind w:left="3330" w:hanging="100"/>
      </w:pPr>
      <w:rPr>
        <w:rFonts w:hint="default"/>
        <w:lang w:val="pt-PT" w:eastAsia="en-US" w:bidi="ar-SA"/>
      </w:rPr>
    </w:lvl>
    <w:lvl w:ilvl="8">
      <w:start w:val="0"/>
      <w:numFmt w:val="bullet"/>
      <w:lvlText w:val="•"/>
      <w:lvlJc w:val="left"/>
      <w:pPr>
        <w:ind w:left="3760" w:hanging="100"/>
      </w:pPr>
      <w:rPr>
        <w:rFonts w:hint="default"/>
        <w:lang w:val="pt-PT" w:eastAsia="en-US" w:bidi="ar-SA"/>
      </w:rPr>
    </w:lvl>
  </w:abstractNum>
  <w:abstractNum w:abstractNumId="69">
    <w:multiLevelType w:val="hybridMultilevel"/>
    <w:lvl w:ilvl="0">
      <w:start w:val="1"/>
      <w:numFmt w:val="lowerLetter"/>
      <w:lvlText w:val="%1)"/>
      <w:lvlJc w:val="left"/>
      <w:pPr>
        <w:ind w:left="110" w:hanging="2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0" w:hanging="264"/>
      </w:pPr>
      <w:rPr>
        <w:rFonts w:hint="default"/>
        <w:lang w:val="pt-PT" w:eastAsia="en-US" w:bidi="ar-SA"/>
      </w:rPr>
    </w:lvl>
    <w:lvl w:ilvl="2">
      <w:start w:val="0"/>
      <w:numFmt w:val="bullet"/>
      <w:lvlText w:val="•"/>
      <w:lvlJc w:val="left"/>
      <w:pPr>
        <w:ind w:left="3020" w:hanging="264"/>
      </w:pPr>
      <w:rPr>
        <w:rFonts w:hint="default"/>
        <w:lang w:val="pt-PT" w:eastAsia="en-US" w:bidi="ar-SA"/>
      </w:rPr>
    </w:lvl>
    <w:lvl w:ilvl="3">
      <w:start w:val="0"/>
      <w:numFmt w:val="bullet"/>
      <w:lvlText w:val="•"/>
      <w:lvlJc w:val="left"/>
      <w:pPr>
        <w:ind w:left="4480" w:hanging="264"/>
      </w:pPr>
      <w:rPr>
        <w:rFonts w:hint="default"/>
        <w:lang w:val="pt-PT" w:eastAsia="en-US" w:bidi="ar-SA"/>
      </w:rPr>
    </w:lvl>
    <w:lvl w:ilvl="4">
      <w:start w:val="0"/>
      <w:numFmt w:val="bullet"/>
      <w:lvlText w:val="•"/>
      <w:lvlJc w:val="left"/>
      <w:pPr>
        <w:ind w:left="5940" w:hanging="264"/>
      </w:pPr>
      <w:rPr>
        <w:rFonts w:hint="default"/>
        <w:lang w:val="pt-PT" w:eastAsia="en-US" w:bidi="ar-SA"/>
      </w:rPr>
    </w:lvl>
    <w:lvl w:ilvl="5">
      <w:start w:val="0"/>
      <w:numFmt w:val="bullet"/>
      <w:lvlText w:val="•"/>
      <w:lvlJc w:val="left"/>
      <w:pPr>
        <w:ind w:left="7400" w:hanging="264"/>
      </w:pPr>
      <w:rPr>
        <w:rFonts w:hint="default"/>
        <w:lang w:val="pt-PT" w:eastAsia="en-US" w:bidi="ar-SA"/>
      </w:rPr>
    </w:lvl>
    <w:lvl w:ilvl="6">
      <w:start w:val="0"/>
      <w:numFmt w:val="bullet"/>
      <w:lvlText w:val="•"/>
      <w:lvlJc w:val="left"/>
      <w:pPr>
        <w:ind w:left="8860" w:hanging="264"/>
      </w:pPr>
      <w:rPr>
        <w:rFonts w:hint="default"/>
        <w:lang w:val="pt-PT" w:eastAsia="en-US" w:bidi="ar-SA"/>
      </w:rPr>
    </w:lvl>
    <w:lvl w:ilvl="7">
      <w:start w:val="0"/>
      <w:numFmt w:val="bullet"/>
      <w:lvlText w:val="•"/>
      <w:lvlJc w:val="left"/>
      <w:pPr>
        <w:ind w:left="10320" w:hanging="264"/>
      </w:pPr>
      <w:rPr>
        <w:rFonts w:hint="default"/>
        <w:lang w:val="pt-PT" w:eastAsia="en-US" w:bidi="ar-SA"/>
      </w:rPr>
    </w:lvl>
    <w:lvl w:ilvl="8">
      <w:start w:val="0"/>
      <w:numFmt w:val="bullet"/>
      <w:lvlText w:val="•"/>
      <w:lvlJc w:val="left"/>
      <w:pPr>
        <w:ind w:left="11780" w:hanging="264"/>
      </w:pPr>
      <w:rPr>
        <w:rFonts w:hint="default"/>
        <w:lang w:val="pt-PT" w:eastAsia="en-US" w:bidi="ar-SA"/>
      </w:rPr>
    </w:lvl>
  </w:abstractNum>
  <w:abstractNum w:abstractNumId="68">
    <w:multiLevelType w:val="hybridMultilevel"/>
    <w:lvl w:ilvl="0">
      <w:start w:val="5"/>
      <w:numFmt w:val="decimal"/>
      <w:lvlText w:val="%1"/>
      <w:lvlJc w:val="left"/>
      <w:pPr>
        <w:ind w:left="470" w:hanging="360"/>
        <w:jc w:val="left"/>
      </w:pPr>
      <w:rPr>
        <w:rFonts w:hint="default"/>
        <w:lang w:val="pt-PT" w:eastAsia="en-US" w:bidi="ar-SA"/>
      </w:rPr>
    </w:lvl>
    <w:lvl w:ilvl="1">
      <w:start w:val="2"/>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24" w:hanging="568"/>
      </w:pPr>
      <w:rPr>
        <w:rFonts w:hint="default"/>
        <w:lang w:val="pt-PT" w:eastAsia="en-US" w:bidi="ar-SA"/>
      </w:rPr>
    </w:lvl>
    <w:lvl w:ilvl="4">
      <w:start w:val="0"/>
      <w:numFmt w:val="bullet"/>
      <w:lvlText w:val="•"/>
      <w:lvlJc w:val="left"/>
      <w:pPr>
        <w:ind w:left="5206" w:hanging="568"/>
      </w:pPr>
      <w:rPr>
        <w:rFonts w:hint="default"/>
        <w:lang w:val="pt-PT" w:eastAsia="en-US" w:bidi="ar-SA"/>
      </w:rPr>
    </w:lvl>
    <w:lvl w:ilvl="5">
      <w:start w:val="0"/>
      <w:numFmt w:val="bullet"/>
      <w:lvlText w:val="•"/>
      <w:lvlJc w:val="left"/>
      <w:pPr>
        <w:ind w:left="6788" w:hanging="568"/>
      </w:pPr>
      <w:rPr>
        <w:rFonts w:hint="default"/>
        <w:lang w:val="pt-PT" w:eastAsia="en-US" w:bidi="ar-SA"/>
      </w:rPr>
    </w:lvl>
    <w:lvl w:ilvl="6">
      <w:start w:val="0"/>
      <w:numFmt w:val="bullet"/>
      <w:lvlText w:val="•"/>
      <w:lvlJc w:val="left"/>
      <w:pPr>
        <w:ind w:left="8371" w:hanging="568"/>
      </w:pPr>
      <w:rPr>
        <w:rFonts w:hint="default"/>
        <w:lang w:val="pt-PT" w:eastAsia="en-US" w:bidi="ar-SA"/>
      </w:rPr>
    </w:lvl>
    <w:lvl w:ilvl="7">
      <w:start w:val="0"/>
      <w:numFmt w:val="bullet"/>
      <w:lvlText w:val="•"/>
      <w:lvlJc w:val="left"/>
      <w:pPr>
        <w:ind w:left="9953" w:hanging="568"/>
      </w:pPr>
      <w:rPr>
        <w:rFonts w:hint="default"/>
        <w:lang w:val="pt-PT" w:eastAsia="en-US" w:bidi="ar-SA"/>
      </w:rPr>
    </w:lvl>
    <w:lvl w:ilvl="8">
      <w:start w:val="0"/>
      <w:numFmt w:val="bullet"/>
      <w:lvlText w:val="•"/>
      <w:lvlJc w:val="left"/>
      <w:pPr>
        <w:ind w:left="11535" w:hanging="568"/>
      </w:pPr>
      <w:rPr>
        <w:rFonts w:hint="default"/>
        <w:lang w:val="pt-PT" w:eastAsia="en-US" w:bidi="ar-SA"/>
      </w:rPr>
    </w:lvl>
  </w:abstractNum>
  <w:abstractNum w:abstractNumId="67">
    <w:multiLevelType w:val="hybridMultilevel"/>
    <w:lvl w:ilvl="0">
      <w:start w:val="5"/>
      <w:numFmt w:val="decimal"/>
      <w:lvlText w:val="%1"/>
      <w:lvlJc w:val="left"/>
      <w:pPr>
        <w:ind w:left="650" w:hanging="540"/>
        <w:jc w:val="left"/>
      </w:pPr>
      <w:rPr>
        <w:rFonts w:hint="default"/>
        <w:lang w:val="pt-PT" w:eastAsia="en-US" w:bidi="ar-SA"/>
      </w:rPr>
    </w:lvl>
    <w:lvl w:ilvl="1">
      <w:start w:val="1"/>
      <w:numFmt w:val="decimal"/>
      <w:lvlText w:val="%1.%2"/>
      <w:lvlJc w:val="left"/>
      <w:pPr>
        <w:ind w:left="650" w:hanging="540"/>
        <w:jc w:val="left"/>
      </w:pPr>
      <w:rPr>
        <w:rFonts w:hint="default"/>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8" w:hanging="540"/>
      </w:pPr>
      <w:rPr>
        <w:rFonts w:hint="default"/>
        <w:lang w:val="pt-PT" w:eastAsia="en-US" w:bidi="ar-SA"/>
      </w:rPr>
    </w:lvl>
    <w:lvl w:ilvl="4">
      <w:start w:val="0"/>
      <w:numFmt w:val="bullet"/>
      <w:lvlText w:val="•"/>
      <w:lvlJc w:val="left"/>
      <w:pPr>
        <w:ind w:left="6264" w:hanging="540"/>
      </w:pPr>
      <w:rPr>
        <w:rFonts w:hint="default"/>
        <w:lang w:val="pt-PT" w:eastAsia="en-US" w:bidi="ar-SA"/>
      </w:rPr>
    </w:lvl>
    <w:lvl w:ilvl="5">
      <w:start w:val="0"/>
      <w:numFmt w:val="bullet"/>
      <w:lvlText w:val="•"/>
      <w:lvlJc w:val="left"/>
      <w:pPr>
        <w:ind w:left="7670" w:hanging="540"/>
      </w:pPr>
      <w:rPr>
        <w:rFonts w:hint="default"/>
        <w:lang w:val="pt-PT" w:eastAsia="en-US" w:bidi="ar-SA"/>
      </w:rPr>
    </w:lvl>
    <w:lvl w:ilvl="6">
      <w:start w:val="0"/>
      <w:numFmt w:val="bullet"/>
      <w:lvlText w:val="•"/>
      <w:lvlJc w:val="left"/>
      <w:pPr>
        <w:ind w:left="9076" w:hanging="540"/>
      </w:pPr>
      <w:rPr>
        <w:rFonts w:hint="default"/>
        <w:lang w:val="pt-PT" w:eastAsia="en-US" w:bidi="ar-SA"/>
      </w:rPr>
    </w:lvl>
    <w:lvl w:ilvl="7">
      <w:start w:val="0"/>
      <w:numFmt w:val="bullet"/>
      <w:lvlText w:val="•"/>
      <w:lvlJc w:val="left"/>
      <w:pPr>
        <w:ind w:left="10482" w:hanging="540"/>
      </w:pPr>
      <w:rPr>
        <w:rFonts w:hint="default"/>
        <w:lang w:val="pt-PT" w:eastAsia="en-US" w:bidi="ar-SA"/>
      </w:rPr>
    </w:lvl>
    <w:lvl w:ilvl="8">
      <w:start w:val="0"/>
      <w:numFmt w:val="bullet"/>
      <w:lvlText w:val="•"/>
      <w:lvlJc w:val="left"/>
      <w:pPr>
        <w:ind w:left="11888" w:hanging="540"/>
      </w:pPr>
      <w:rPr>
        <w:rFonts w:hint="default"/>
        <w:lang w:val="pt-PT" w:eastAsia="en-US" w:bidi="ar-SA"/>
      </w:rPr>
    </w:lvl>
  </w:abstractNum>
  <w:abstractNum w:abstractNumId="66">
    <w:multiLevelType w:val="hybridMultilevel"/>
    <w:lvl w:ilvl="0">
      <w:start w:val="4"/>
      <w:numFmt w:val="decimal"/>
      <w:lvlText w:val="%1"/>
      <w:lvlJc w:val="left"/>
      <w:pPr>
        <w:ind w:left="516" w:hanging="407"/>
        <w:jc w:val="left"/>
      </w:pPr>
      <w:rPr>
        <w:rFonts w:hint="default"/>
        <w:lang w:val="pt-PT" w:eastAsia="en-US" w:bidi="ar-SA"/>
      </w:rPr>
    </w:lvl>
    <w:lvl w:ilvl="1">
      <w:start w:val="3"/>
      <w:numFmt w:val="decimal"/>
      <w:lvlText w:val="%1.%2."/>
      <w:lvlJc w:val="left"/>
      <w:pPr>
        <w:ind w:left="51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56" w:hanging="407"/>
      </w:pPr>
      <w:rPr>
        <w:rFonts w:hint="default"/>
        <w:lang w:val="pt-PT" w:eastAsia="en-US" w:bidi="ar-SA"/>
      </w:rPr>
    </w:lvl>
    <w:lvl w:ilvl="3">
      <w:start w:val="0"/>
      <w:numFmt w:val="bullet"/>
      <w:lvlText w:val="•"/>
      <w:lvlJc w:val="left"/>
      <w:pPr>
        <w:ind w:left="4774" w:hanging="407"/>
      </w:pPr>
      <w:rPr>
        <w:rFonts w:hint="default"/>
        <w:lang w:val="pt-PT" w:eastAsia="en-US" w:bidi="ar-SA"/>
      </w:rPr>
    </w:lvl>
    <w:lvl w:ilvl="4">
      <w:start w:val="0"/>
      <w:numFmt w:val="bullet"/>
      <w:lvlText w:val="•"/>
      <w:lvlJc w:val="left"/>
      <w:pPr>
        <w:ind w:left="6192" w:hanging="407"/>
      </w:pPr>
      <w:rPr>
        <w:rFonts w:hint="default"/>
        <w:lang w:val="pt-PT" w:eastAsia="en-US" w:bidi="ar-SA"/>
      </w:rPr>
    </w:lvl>
    <w:lvl w:ilvl="5">
      <w:start w:val="0"/>
      <w:numFmt w:val="bullet"/>
      <w:lvlText w:val="•"/>
      <w:lvlJc w:val="left"/>
      <w:pPr>
        <w:ind w:left="7610" w:hanging="407"/>
      </w:pPr>
      <w:rPr>
        <w:rFonts w:hint="default"/>
        <w:lang w:val="pt-PT" w:eastAsia="en-US" w:bidi="ar-SA"/>
      </w:rPr>
    </w:lvl>
    <w:lvl w:ilvl="6">
      <w:start w:val="0"/>
      <w:numFmt w:val="bullet"/>
      <w:lvlText w:val="•"/>
      <w:lvlJc w:val="left"/>
      <w:pPr>
        <w:ind w:left="9028" w:hanging="407"/>
      </w:pPr>
      <w:rPr>
        <w:rFonts w:hint="default"/>
        <w:lang w:val="pt-PT" w:eastAsia="en-US" w:bidi="ar-SA"/>
      </w:rPr>
    </w:lvl>
    <w:lvl w:ilvl="7">
      <w:start w:val="0"/>
      <w:numFmt w:val="bullet"/>
      <w:lvlText w:val="•"/>
      <w:lvlJc w:val="left"/>
      <w:pPr>
        <w:ind w:left="10446" w:hanging="407"/>
      </w:pPr>
      <w:rPr>
        <w:rFonts w:hint="default"/>
        <w:lang w:val="pt-PT" w:eastAsia="en-US" w:bidi="ar-SA"/>
      </w:rPr>
    </w:lvl>
    <w:lvl w:ilvl="8">
      <w:start w:val="0"/>
      <w:numFmt w:val="bullet"/>
      <w:lvlText w:val="•"/>
      <w:lvlJc w:val="left"/>
      <w:pPr>
        <w:ind w:left="11864" w:hanging="407"/>
      </w:pPr>
      <w:rPr>
        <w:rFonts w:hint="default"/>
        <w:lang w:val="pt-PT" w:eastAsia="en-US" w:bidi="ar-SA"/>
      </w:rPr>
    </w:lvl>
  </w:abstractNum>
  <w:abstractNum w:abstractNumId="65">
    <w:multiLevelType w:val="hybridMultilevel"/>
    <w:lvl w:ilvl="0">
      <w:start w:val="4"/>
      <w:numFmt w:val="decimal"/>
      <w:lvlText w:val="%1"/>
      <w:lvlJc w:val="left"/>
      <w:pPr>
        <w:ind w:left="110" w:hanging="623"/>
        <w:jc w:val="left"/>
      </w:pPr>
      <w:rPr>
        <w:rFonts w:hint="default"/>
        <w:lang w:val="pt-PT" w:eastAsia="en-US" w:bidi="ar-SA"/>
      </w:rPr>
    </w:lvl>
    <w:lvl w:ilvl="1">
      <w:start w:val="2"/>
      <w:numFmt w:val="decimal"/>
      <w:lvlText w:val="%1.%2"/>
      <w:lvlJc w:val="left"/>
      <w:pPr>
        <w:ind w:left="110" w:hanging="623"/>
        <w:jc w:val="left"/>
      </w:pPr>
      <w:rPr>
        <w:rFonts w:hint="default"/>
        <w:lang w:val="pt-PT" w:eastAsia="en-US" w:bidi="ar-SA"/>
      </w:rPr>
    </w:lvl>
    <w:lvl w:ilvl="2">
      <w:start w:val="1"/>
      <w:numFmt w:val="decimal"/>
      <w:lvlText w:val="%1.%2.%3."/>
      <w:lvlJc w:val="left"/>
      <w:pPr>
        <w:ind w:left="110" w:hanging="6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80" w:hanging="623"/>
      </w:pPr>
      <w:rPr>
        <w:rFonts w:hint="default"/>
        <w:lang w:val="pt-PT" w:eastAsia="en-US" w:bidi="ar-SA"/>
      </w:rPr>
    </w:lvl>
    <w:lvl w:ilvl="4">
      <w:start w:val="0"/>
      <w:numFmt w:val="bullet"/>
      <w:lvlText w:val="•"/>
      <w:lvlJc w:val="left"/>
      <w:pPr>
        <w:ind w:left="5940" w:hanging="623"/>
      </w:pPr>
      <w:rPr>
        <w:rFonts w:hint="default"/>
        <w:lang w:val="pt-PT" w:eastAsia="en-US" w:bidi="ar-SA"/>
      </w:rPr>
    </w:lvl>
    <w:lvl w:ilvl="5">
      <w:start w:val="0"/>
      <w:numFmt w:val="bullet"/>
      <w:lvlText w:val="•"/>
      <w:lvlJc w:val="left"/>
      <w:pPr>
        <w:ind w:left="7400" w:hanging="623"/>
      </w:pPr>
      <w:rPr>
        <w:rFonts w:hint="default"/>
        <w:lang w:val="pt-PT" w:eastAsia="en-US" w:bidi="ar-SA"/>
      </w:rPr>
    </w:lvl>
    <w:lvl w:ilvl="6">
      <w:start w:val="0"/>
      <w:numFmt w:val="bullet"/>
      <w:lvlText w:val="•"/>
      <w:lvlJc w:val="left"/>
      <w:pPr>
        <w:ind w:left="8860" w:hanging="623"/>
      </w:pPr>
      <w:rPr>
        <w:rFonts w:hint="default"/>
        <w:lang w:val="pt-PT" w:eastAsia="en-US" w:bidi="ar-SA"/>
      </w:rPr>
    </w:lvl>
    <w:lvl w:ilvl="7">
      <w:start w:val="0"/>
      <w:numFmt w:val="bullet"/>
      <w:lvlText w:val="•"/>
      <w:lvlJc w:val="left"/>
      <w:pPr>
        <w:ind w:left="10320" w:hanging="623"/>
      </w:pPr>
      <w:rPr>
        <w:rFonts w:hint="default"/>
        <w:lang w:val="pt-PT" w:eastAsia="en-US" w:bidi="ar-SA"/>
      </w:rPr>
    </w:lvl>
    <w:lvl w:ilvl="8">
      <w:start w:val="0"/>
      <w:numFmt w:val="bullet"/>
      <w:lvlText w:val="•"/>
      <w:lvlJc w:val="left"/>
      <w:pPr>
        <w:ind w:left="11780" w:hanging="623"/>
      </w:pPr>
      <w:rPr>
        <w:rFonts w:hint="default"/>
        <w:lang w:val="pt-PT" w:eastAsia="en-US" w:bidi="ar-SA"/>
      </w:rPr>
    </w:lvl>
  </w:abstractNum>
  <w:abstractNum w:abstractNumId="64">
    <w:multiLevelType w:val="hybridMultilevel"/>
    <w:lvl w:ilvl="0">
      <w:start w:val="1"/>
      <w:numFmt w:val="lowerLetter"/>
      <w:lvlText w:val="%1)"/>
      <w:lvlJc w:val="left"/>
      <w:pPr>
        <w:ind w:left="47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84" w:hanging="297"/>
      </w:pPr>
      <w:rPr>
        <w:rFonts w:hint="default"/>
        <w:lang w:val="pt-PT" w:eastAsia="en-US" w:bidi="ar-SA"/>
      </w:rPr>
    </w:lvl>
    <w:lvl w:ilvl="2">
      <w:start w:val="0"/>
      <w:numFmt w:val="bullet"/>
      <w:lvlText w:val="•"/>
      <w:lvlJc w:val="left"/>
      <w:pPr>
        <w:ind w:left="3308" w:hanging="297"/>
      </w:pPr>
      <w:rPr>
        <w:rFonts w:hint="default"/>
        <w:lang w:val="pt-PT" w:eastAsia="en-US" w:bidi="ar-SA"/>
      </w:rPr>
    </w:lvl>
    <w:lvl w:ilvl="3">
      <w:start w:val="0"/>
      <w:numFmt w:val="bullet"/>
      <w:lvlText w:val="•"/>
      <w:lvlJc w:val="left"/>
      <w:pPr>
        <w:ind w:left="4732" w:hanging="297"/>
      </w:pPr>
      <w:rPr>
        <w:rFonts w:hint="default"/>
        <w:lang w:val="pt-PT" w:eastAsia="en-US" w:bidi="ar-SA"/>
      </w:rPr>
    </w:lvl>
    <w:lvl w:ilvl="4">
      <w:start w:val="0"/>
      <w:numFmt w:val="bullet"/>
      <w:lvlText w:val="•"/>
      <w:lvlJc w:val="left"/>
      <w:pPr>
        <w:ind w:left="6156" w:hanging="297"/>
      </w:pPr>
      <w:rPr>
        <w:rFonts w:hint="default"/>
        <w:lang w:val="pt-PT" w:eastAsia="en-US" w:bidi="ar-SA"/>
      </w:rPr>
    </w:lvl>
    <w:lvl w:ilvl="5">
      <w:start w:val="0"/>
      <w:numFmt w:val="bullet"/>
      <w:lvlText w:val="•"/>
      <w:lvlJc w:val="left"/>
      <w:pPr>
        <w:ind w:left="7580" w:hanging="297"/>
      </w:pPr>
      <w:rPr>
        <w:rFonts w:hint="default"/>
        <w:lang w:val="pt-PT" w:eastAsia="en-US" w:bidi="ar-SA"/>
      </w:rPr>
    </w:lvl>
    <w:lvl w:ilvl="6">
      <w:start w:val="0"/>
      <w:numFmt w:val="bullet"/>
      <w:lvlText w:val="•"/>
      <w:lvlJc w:val="left"/>
      <w:pPr>
        <w:ind w:left="9004" w:hanging="297"/>
      </w:pPr>
      <w:rPr>
        <w:rFonts w:hint="default"/>
        <w:lang w:val="pt-PT" w:eastAsia="en-US" w:bidi="ar-SA"/>
      </w:rPr>
    </w:lvl>
    <w:lvl w:ilvl="7">
      <w:start w:val="0"/>
      <w:numFmt w:val="bullet"/>
      <w:lvlText w:val="•"/>
      <w:lvlJc w:val="left"/>
      <w:pPr>
        <w:ind w:left="10428" w:hanging="297"/>
      </w:pPr>
      <w:rPr>
        <w:rFonts w:hint="default"/>
        <w:lang w:val="pt-PT" w:eastAsia="en-US" w:bidi="ar-SA"/>
      </w:rPr>
    </w:lvl>
    <w:lvl w:ilvl="8">
      <w:start w:val="0"/>
      <w:numFmt w:val="bullet"/>
      <w:lvlText w:val="•"/>
      <w:lvlJc w:val="left"/>
      <w:pPr>
        <w:ind w:left="11852" w:hanging="297"/>
      </w:pPr>
      <w:rPr>
        <w:rFonts w:hint="default"/>
        <w:lang w:val="pt-PT" w:eastAsia="en-US" w:bidi="ar-SA"/>
      </w:rPr>
    </w:lvl>
  </w:abstractNum>
  <w:abstractNum w:abstractNumId="63">
    <w:multiLevelType w:val="hybridMultilevel"/>
    <w:lvl w:ilvl="0">
      <w:start w:val="0"/>
      <w:numFmt w:val="bullet"/>
      <w:lvlText w:val=""/>
      <w:lvlJc w:val="left"/>
      <w:pPr>
        <w:ind w:left="395"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30" w:hanging="143"/>
      </w:pPr>
      <w:rPr>
        <w:rFonts w:hint="default"/>
        <w:lang w:val="pt-PT" w:eastAsia="en-US" w:bidi="ar-SA"/>
      </w:rPr>
    </w:lvl>
    <w:lvl w:ilvl="2">
      <w:start w:val="0"/>
      <w:numFmt w:val="bullet"/>
      <w:lvlText w:val="•"/>
      <w:lvlJc w:val="left"/>
      <w:pPr>
        <w:ind w:left="3260" w:hanging="143"/>
      </w:pPr>
      <w:rPr>
        <w:rFonts w:hint="default"/>
        <w:lang w:val="pt-PT" w:eastAsia="en-US" w:bidi="ar-SA"/>
      </w:rPr>
    </w:lvl>
    <w:lvl w:ilvl="3">
      <w:start w:val="0"/>
      <w:numFmt w:val="bullet"/>
      <w:lvlText w:val="•"/>
      <w:lvlJc w:val="left"/>
      <w:pPr>
        <w:ind w:left="4690" w:hanging="143"/>
      </w:pPr>
      <w:rPr>
        <w:rFonts w:hint="default"/>
        <w:lang w:val="pt-PT" w:eastAsia="en-US" w:bidi="ar-SA"/>
      </w:rPr>
    </w:lvl>
    <w:lvl w:ilvl="4">
      <w:start w:val="0"/>
      <w:numFmt w:val="bullet"/>
      <w:lvlText w:val="•"/>
      <w:lvlJc w:val="left"/>
      <w:pPr>
        <w:ind w:left="6120" w:hanging="143"/>
      </w:pPr>
      <w:rPr>
        <w:rFonts w:hint="default"/>
        <w:lang w:val="pt-PT" w:eastAsia="en-US" w:bidi="ar-SA"/>
      </w:rPr>
    </w:lvl>
    <w:lvl w:ilvl="5">
      <w:start w:val="0"/>
      <w:numFmt w:val="bullet"/>
      <w:lvlText w:val="•"/>
      <w:lvlJc w:val="left"/>
      <w:pPr>
        <w:ind w:left="7550" w:hanging="143"/>
      </w:pPr>
      <w:rPr>
        <w:rFonts w:hint="default"/>
        <w:lang w:val="pt-PT" w:eastAsia="en-US" w:bidi="ar-SA"/>
      </w:rPr>
    </w:lvl>
    <w:lvl w:ilvl="6">
      <w:start w:val="0"/>
      <w:numFmt w:val="bullet"/>
      <w:lvlText w:val="•"/>
      <w:lvlJc w:val="left"/>
      <w:pPr>
        <w:ind w:left="8980" w:hanging="143"/>
      </w:pPr>
      <w:rPr>
        <w:rFonts w:hint="default"/>
        <w:lang w:val="pt-PT" w:eastAsia="en-US" w:bidi="ar-SA"/>
      </w:rPr>
    </w:lvl>
    <w:lvl w:ilvl="7">
      <w:start w:val="0"/>
      <w:numFmt w:val="bullet"/>
      <w:lvlText w:val="•"/>
      <w:lvlJc w:val="left"/>
      <w:pPr>
        <w:ind w:left="10410" w:hanging="143"/>
      </w:pPr>
      <w:rPr>
        <w:rFonts w:hint="default"/>
        <w:lang w:val="pt-PT" w:eastAsia="en-US" w:bidi="ar-SA"/>
      </w:rPr>
    </w:lvl>
    <w:lvl w:ilvl="8">
      <w:start w:val="0"/>
      <w:numFmt w:val="bullet"/>
      <w:lvlText w:val="•"/>
      <w:lvlJc w:val="left"/>
      <w:pPr>
        <w:ind w:left="11840" w:hanging="143"/>
      </w:pPr>
      <w:rPr>
        <w:rFonts w:hint="default"/>
        <w:lang w:val="pt-PT" w:eastAsia="en-US" w:bidi="ar-SA"/>
      </w:rPr>
    </w:lvl>
  </w:abstractNum>
  <w:abstractNum w:abstractNumId="62">
    <w:multiLevelType w:val="hybridMultilevel"/>
    <w:lvl w:ilvl="0">
      <w:start w:val="1"/>
      <w:numFmt w:val="upperRoman"/>
      <w:lvlText w:val="%1."/>
      <w:lvlJc w:val="left"/>
      <w:pPr>
        <w:ind w:left="323" w:hanging="21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2."/>
      <w:lvlJc w:val="left"/>
      <w:pPr>
        <w:ind w:left="35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2.%3"/>
      <w:lvlJc w:val="left"/>
      <w:pPr>
        <w:ind w:left="470" w:hanging="360"/>
        <w:jc w:val="left"/>
      </w:pPr>
      <w:rPr>
        <w:rFonts w:hint="default"/>
        <w:spacing w:val="0"/>
        <w:w w:val="100"/>
        <w:lang w:val="pt-PT" w:eastAsia="en-US" w:bidi="ar-SA"/>
      </w:rPr>
    </w:lvl>
    <w:lvl w:ilvl="3">
      <w:start w:val="1"/>
      <w:numFmt w:val="decimal"/>
      <w:lvlText w:val="%2.%3.%4"/>
      <w:lvlJc w:val="left"/>
      <w:pPr>
        <w:ind w:left="1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0" w:hanging="360"/>
      </w:pPr>
      <w:rPr>
        <w:rFonts w:hint="default"/>
        <w:lang w:val="pt-PT" w:eastAsia="en-US" w:bidi="ar-SA"/>
      </w:rPr>
    </w:lvl>
    <w:lvl w:ilvl="5">
      <w:start w:val="0"/>
      <w:numFmt w:val="bullet"/>
      <w:lvlText w:val="•"/>
      <w:lvlJc w:val="left"/>
      <w:pPr>
        <w:ind w:left="2983" w:hanging="360"/>
      </w:pPr>
      <w:rPr>
        <w:rFonts w:hint="default"/>
        <w:lang w:val="pt-PT" w:eastAsia="en-US" w:bidi="ar-SA"/>
      </w:rPr>
    </w:lvl>
    <w:lvl w:ilvl="6">
      <w:start w:val="0"/>
      <w:numFmt w:val="bullet"/>
      <w:lvlText w:val="•"/>
      <w:lvlJc w:val="left"/>
      <w:pPr>
        <w:ind w:left="5326" w:hanging="360"/>
      </w:pPr>
      <w:rPr>
        <w:rFonts w:hint="default"/>
        <w:lang w:val="pt-PT" w:eastAsia="en-US" w:bidi="ar-SA"/>
      </w:rPr>
    </w:lvl>
    <w:lvl w:ilvl="7">
      <w:start w:val="0"/>
      <w:numFmt w:val="bullet"/>
      <w:lvlText w:val="•"/>
      <w:lvlJc w:val="left"/>
      <w:pPr>
        <w:ind w:left="7670" w:hanging="360"/>
      </w:pPr>
      <w:rPr>
        <w:rFonts w:hint="default"/>
        <w:lang w:val="pt-PT" w:eastAsia="en-US" w:bidi="ar-SA"/>
      </w:rPr>
    </w:lvl>
    <w:lvl w:ilvl="8">
      <w:start w:val="0"/>
      <w:numFmt w:val="bullet"/>
      <w:lvlText w:val="•"/>
      <w:lvlJc w:val="left"/>
      <w:pPr>
        <w:ind w:left="10013" w:hanging="360"/>
      </w:pPr>
      <w:rPr>
        <w:rFonts w:hint="default"/>
        <w:lang w:val="pt-PT" w:eastAsia="en-US" w:bidi="ar-SA"/>
      </w:rPr>
    </w:lvl>
  </w:abstractNum>
  <w:abstractNum w:abstractNumId="61">
    <w:multiLevelType w:val="hybridMultilevel"/>
    <w:lvl w:ilvl="0">
      <w:start w:val="18"/>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60">
    <w:multiLevelType w:val="hybridMultilevel"/>
    <w:lvl w:ilvl="0">
      <w:start w:val="17"/>
      <w:numFmt w:val="decimal"/>
      <w:lvlText w:val="%1"/>
      <w:lvlJc w:val="left"/>
      <w:pPr>
        <w:ind w:left="110" w:hanging="480"/>
        <w:jc w:val="left"/>
      </w:pPr>
      <w:rPr>
        <w:rFonts w:hint="default"/>
        <w:lang w:val="pt-PT" w:eastAsia="en-US" w:bidi="ar-SA"/>
      </w:rPr>
    </w:lvl>
    <w:lvl w:ilvl="1">
      <w:start w:val="1"/>
      <w:numFmt w:val="decimal"/>
      <w:lvlText w:val="%1.%2"/>
      <w:lvlJc w:val="left"/>
      <w:pPr>
        <w:ind w:left="1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80"/>
      </w:pPr>
      <w:rPr>
        <w:rFonts w:hint="default"/>
        <w:lang w:val="pt-PT" w:eastAsia="en-US" w:bidi="ar-SA"/>
      </w:rPr>
    </w:lvl>
    <w:lvl w:ilvl="3">
      <w:start w:val="0"/>
      <w:numFmt w:val="bullet"/>
      <w:lvlText w:val="•"/>
      <w:lvlJc w:val="left"/>
      <w:pPr>
        <w:ind w:left="4480" w:hanging="480"/>
      </w:pPr>
      <w:rPr>
        <w:rFonts w:hint="default"/>
        <w:lang w:val="pt-PT" w:eastAsia="en-US" w:bidi="ar-SA"/>
      </w:rPr>
    </w:lvl>
    <w:lvl w:ilvl="4">
      <w:start w:val="0"/>
      <w:numFmt w:val="bullet"/>
      <w:lvlText w:val="•"/>
      <w:lvlJc w:val="left"/>
      <w:pPr>
        <w:ind w:left="5940" w:hanging="480"/>
      </w:pPr>
      <w:rPr>
        <w:rFonts w:hint="default"/>
        <w:lang w:val="pt-PT" w:eastAsia="en-US" w:bidi="ar-SA"/>
      </w:rPr>
    </w:lvl>
    <w:lvl w:ilvl="5">
      <w:start w:val="0"/>
      <w:numFmt w:val="bullet"/>
      <w:lvlText w:val="•"/>
      <w:lvlJc w:val="left"/>
      <w:pPr>
        <w:ind w:left="7400" w:hanging="480"/>
      </w:pPr>
      <w:rPr>
        <w:rFonts w:hint="default"/>
        <w:lang w:val="pt-PT" w:eastAsia="en-US" w:bidi="ar-SA"/>
      </w:rPr>
    </w:lvl>
    <w:lvl w:ilvl="6">
      <w:start w:val="0"/>
      <w:numFmt w:val="bullet"/>
      <w:lvlText w:val="•"/>
      <w:lvlJc w:val="left"/>
      <w:pPr>
        <w:ind w:left="8860" w:hanging="480"/>
      </w:pPr>
      <w:rPr>
        <w:rFonts w:hint="default"/>
        <w:lang w:val="pt-PT" w:eastAsia="en-US" w:bidi="ar-SA"/>
      </w:rPr>
    </w:lvl>
    <w:lvl w:ilvl="7">
      <w:start w:val="0"/>
      <w:numFmt w:val="bullet"/>
      <w:lvlText w:val="•"/>
      <w:lvlJc w:val="left"/>
      <w:pPr>
        <w:ind w:left="10320" w:hanging="480"/>
      </w:pPr>
      <w:rPr>
        <w:rFonts w:hint="default"/>
        <w:lang w:val="pt-PT" w:eastAsia="en-US" w:bidi="ar-SA"/>
      </w:rPr>
    </w:lvl>
    <w:lvl w:ilvl="8">
      <w:start w:val="0"/>
      <w:numFmt w:val="bullet"/>
      <w:lvlText w:val="•"/>
      <w:lvlJc w:val="left"/>
      <w:pPr>
        <w:ind w:left="11780" w:hanging="480"/>
      </w:pPr>
      <w:rPr>
        <w:rFonts w:hint="default"/>
        <w:lang w:val="pt-PT" w:eastAsia="en-US" w:bidi="ar-SA"/>
      </w:rPr>
    </w:lvl>
  </w:abstractNum>
  <w:abstractNum w:abstractNumId="59">
    <w:multiLevelType w:val="hybridMultilevel"/>
    <w:lvl w:ilvl="0">
      <w:start w:val="16"/>
      <w:numFmt w:val="decimal"/>
      <w:lvlText w:val="%1"/>
      <w:lvlJc w:val="left"/>
      <w:pPr>
        <w:ind w:left="140" w:hanging="490"/>
        <w:jc w:val="left"/>
      </w:pPr>
      <w:rPr>
        <w:rFonts w:hint="default"/>
        <w:lang w:val="pt-PT" w:eastAsia="en-US" w:bidi="ar-SA"/>
      </w:rPr>
    </w:lvl>
    <w:lvl w:ilvl="1">
      <w:start w:val="1"/>
      <w:numFmt w:val="decimal"/>
      <w:lvlText w:val="%1.%2"/>
      <w:lvlJc w:val="left"/>
      <w:pPr>
        <w:ind w:left="14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0" w:hanging="6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508" w:hanging="689"/>
      </w:pPr>
      <w:rPr>
        <w:rFonts w:hint="default"/>
        <w:lang w:val="pt-PT" w:eastAsia="en-US" w:bidi="ar-SA"/>
      </w:rPr>
    </w:lvl>
    <w:lvl w:ilvl="4">
      <w:start w:val="0"/>
      <w:numFmt w:val="bullet"/>
      <w:lvlText w:val="•"/>
      <w:lvlJc w:val="left"/>
      <w:pPr>
        <w:ind w:left="5964" w:hanging="689"/>
      </w:pPr>
      <w:rPr>
        <w:rFonts w:hint="default"/>
        <w:lang w:val="pt-PT" w:eastAsia="en-US" w:bidi="ar-SA"/>
      </w:rPr>
    </w:lvl>
    <w:lvl w:ilvl="5">
      <w:start w:val="0"/>
      <w:numFmt w:val="bullet"/>
      <w:lvlText w:val="•"/>
      <w:lvlJc w:val="left"/>
      <w:pPr>
        <w:ind w:left="7420" w:hanging="689"/>
      </w:pPr>
      <w:rPr>
        <w:rFonts w:hint="default"/>
        <w:lang w:val="pt-PT" w:eastAsia="en-US" w:bidi="ar-SA"/>
      </w:rPr>
    </w:lvl>
    <w:lvl w:ilvl="6">
      <w:start w:val="0"/>
      <w:numFmt w:val="bullet"/>
      <w:lvlText w:val="•"/>
      <w:lvlJc w:val="left"/>
      <w:pPr>
        <w:ind w:left="8876" w:hanging="689"/>
      </w:pPr>
      <w:rPr>
        <w:rFonts w:hint="default"/>
        <w:lang w:val="pt-PT" w:eastAsia="en-US" w:bidi="ar-SA"/>
      </w:rPr>
    </w:lvl>
    <w:lvl w:ilvl="7">
      <w:start w:val="0"/>
      <w:numFmt w:val="bullet"/>
      <w:lvlText w:val="•"/>
      <w:lvlJc w:val="left"/>
      <w:pPr>
        <w:ind w:left="10332" w:hanging="689"/>
      </w:pPr>
      <w:rPr>
        <w:rFonts w:hint="default"/>
        <w:lang w:val="pt-PT" w:eastAsia="en-US" w:bidi="ar-SA"/>
      </w:rPr>
    </w:lvl>
    <w:lvl w:ilvl="8">
      <w:start w:val="0"/>
      <w:numFmt w:val="bullet"/>
      <w:lvlText w:val="•"/>
      <w:lvlJc w:val="left"/>
      <w:pPr>
        <w:ind w:left="11788" w:hanging="689"/>
      </w:pPr>
      <w:rPr>
        <w:rFonts w:hint="default"/>
        <w:lang w:val="pt-PT" w:eastAsia="en-US" w:bidi="ar-SA"/>
      </w:rPr>
    </w:lvl>
  </w:abstractNum>
  <w:abstractNum w:abstractNumId="58">
    <w:multiLevelType w:val="hybridMultilevel"/>
    <w:lvl w:ilvl="0">
      <w:start w:val="15"/>
      <w:numFmt w:val="decimal"/>
      <w:lvlText w:val="%1"/>
      <w:lvlJc w:val="left"/>
      <w:pPr>
        <w:ind w:left="110" w:hanging="500"/>
        <w:jc w:val="left"/>
      </w:pPr>
      <w:rPr>
        <w:rFonts w:hint="default"/>
        <w:lang w:val="pt-PT" w:eastAsia="en-US" w:bidi="ar-SA"/>
      </w:rPr>
    </w:lvl>
    <w:lvl w:ilvl="1">
      <w:start w:val="1"/>
      <w:numFmt w:val="decimal"/>
      <w:lvlText w:val="%1.%2"/>
      <w:lvlJc w:val="left"/>
      <w:pPr>
        <w:ind w:left="110" w:hanging="5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500"/>
      </w:pPr>
      <w:rPr>
        <w:rFonts w:hint="default"/>
        <w:lang w:val="pt-PT" w:eastAsia="en-US" w:bidi="ar-SA"/>
      </w:rPr>
    </w:lvl>
    <w:lvl w:ilvl="3">
      <w:start w:val="0"/>
      <w:numFmt w:val="bullet"/>
      <w:lvlText w:val="•"/>
      <w:lvlJc w:val="left"/>
      <w:pPr>
        <w:ind w:left="4480" w:hanging="500"/>
      </w:pPr>
      <w:rPr>
        <w:rFonts w:hint="default"/>
        <w:lang w:val="pt-PT" w:eastAsia="en-US" w:bidi="ar-SA"/>
      </w:rPr>
    </w:lvl>
    <w:lvl w:ilvl="4">
      <w:start w:val="0"/>
      <w:numFmt w:val="bullet"/>
      <w:lvlText w:val="•"/>
      <w:lvlJc w:val="left"/>
      <w:pPr>
        <w:ind w:left="5940" w:hanging="500"/>
      </w:pPr>
      <w:rPr>
        <w:rFonts w:hint="default"/>
        <w:lang w:val="pt-PT" w:eastAsia="en-US" w:bidi="ar-SA"/>
      </w:rPr>
    </w:lvl>
    <w:lvl w:ilvl="5">
      <w:start w:val="0"/>
      <w:numFmt w:val="bullet"/>
      <w:lvlText w:val="•"/>
      <w:lvlJc w:val="left"/>
      <w:pPr>
        <w:ind w:left="7400" w:hanging="500"/>
      </w:pPr>
      <w:rPr>
        <w:rFonts w:hint="default"/>
        <w:lang w:val="pt-PT" w:eastAsia="en-US" w:bidi="ar-SA"/>
      </w:rPr>
    </w:lvl>
    <w:lvl w:ilvl="6">
      <w:start w:val="0"/>
      <w:numFmt w:val="bullet"/>
      <w:lvlText w:val="•"/>
      <w:lvlJc w:val="left"/>
      <w:pPr>
        <w:ind w:left="8860" w:hanging="500"/>
      </w:pPr>
      <w:rPr>
        <w:rFonts w:hint="default"/>
        <w:lang w:val="pt-PT" w:eastAsia="en-US" w:bidi="ar-SA"/>
      </w:rPr>
    </w:lvl>
    <w:lvl w:ilvl="7">
      <w:start w:val="0"/>
      <w:numFmt w:val="bullet"/>
      <w:lvlText w:val="•"/>
      <w:lvlJc w:val="left"/>
      <w:pPr>
        <w:ind w:left="10320" w:hanging="500"/>
      </w:pPr>
      <w:rPr>
        <w:rFonts w:hint="default"/>
        <w:lang w:val="pt-PT" w:eastAsia="en-US" w:bidi="ar-SA"/>
      </w:rPr>
    </w:lvl>
    <w:lvl w:ilvl="8">
      <w:start w:val="0"/>
      <w:numFmt w:val="bullet"/>
      <w:lvlText w:val="•"/>
      <w:lvlJc w:val="left"/>
      <w:pPr>
        <w:ind w:left="11780" w:hanging="500"/>
      </w:pPr>
      <w:rPr>
        <w:rFonts w:hint="default"/>
        <w:lang w:val="pt-PT" w:eastAsia="en-US" w:bidi="ar-SA"/>
      </w:rPr>
    </w:lvl>
  </w:abstractNum>
  <w:abstractNum w:abstractNumId="57">
    <w:multiLevelType w:val="hybridMultilevel"/>
    <w:lvl w:ilvl="0">
      <w:start w:val="14"/>
      <w:numFmt w:val="decimal"/>
      <w:lvlText w:val="%1"/>
      <w:lvlJc w:val="left"/>
      <w:pPr>
        <w:ind w:left="125" w:hanging="481"/>
        <w:jc w:val="left"/>
      </w:pPr>
      <w:rPr>
        <w:rFonts w:hint="default"/>
        <w:lang w:val="pt-PT" w:eastAsia="en-US" w:bidi="ar-SA"/>
      </w:rPr>
    </w:lvl>
    <w:lvl w:ilvl="1">
      <w:start w:val="1"/>
      <w:numFmt w:val="decimal"/>
      <w:lvlText w:val="%1.%2"/>
      <w:lvlJc w:val="left"/>
      <w:pPr>
        <w:ind w:left="125"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36" w:hanging="481"/>
      </w:pPr>
      <w:rPr>
        <w:rFonts w:hint="default"/>
        <w:lang w:val="pt-PT" w:eastAsia="en-US" w:bidi="ar-SA"/>
      </w:rPr>
    </w:lvl>
    <w:lvl w:ilvl="3">
      <w:start w:val="0"/>
      <w:numFmt w:val="bullet"/>
      <w:lvlText w:val="•"/>
      <w:lvlJc w:val="left"/>
      <w:pPr>
        <w:ind w:left="4494" w:hanging="481"/>
      </w:pPr>
      <w:rPr>
        <w:rFonts w:hint="default"/>
        <w:lang w:val="pt-PT" w:eastAsia="en-US" w:bidi="ar-SA"/>
      </w:rPr>
    </w:lvl>
    <w:lvl w:ilvl="4">
      <w:start w:val="0"/>
      <w:numFmt w:val="bullet"/>
      <w:lvlText w:val="•"/>
      <w:lvlJc w:val="left"/>
      <w:pPr>
        <w:ind w:left="5952" w:hanging="481"/>
      </w:pPr>
      <w:rPr>
        <w:rFonts w:hint="default"/>
        <w:lang w:val="pt-PT" w:eastAsia="en-US" w:bidi="ar-SA"/>
      </w:rPr>
    </w:lvl>
    <w:lvl w:ilvl="5">
      <w:start w:val="0"/>
      <w:numFmt w:val="bullet"/>
      <w:lvlText w:val="•"/>
      <w:lvlJc w:val="left"/>
      <w:pPr>
        <w:ind w:left="7410" w:hanging="481"/>
      </w:pPr>
      <w:rPr>
        <w:rFonts w:hint="default"/>
        <w:lang w:val="pt-PT" w:eastAsia="en-US" w:bidi="ar-SA"/>
      </w:rPr>
    </w:lvl>
    <w:lvl w:ilvl="6">
      <w:start w:val="0"/>
      <w:numFmt w:val="bullet"/>
      <w:lvlText w:val="•"/>
      <w:lvlJc w:val="left"/>
      <w:pPr>
        <w:ind w:left="8868" w:hanging="481"/>
      </w:pPr>
      <w:rPr>
        <w:rFonts w:hint="default"/>
        <w:lang w:val="pt-PT" w:eastAsia="en-US" w:bidi="ar-SA"/>
      </w:rPr>
    </w:lvl>
    <w:lvl w:ilvl="7">
      <w:start w:val="0"/>
      <w:numFmt w:val="bullet"/>
      <w:lvlText w:val="•"/>
      <w:lvlJc w:val="left"/>
      <w:pPr>
        <w:ind w:left="10326" w:hanging="481"/>
      </w:pPr>
      <w:rPr>
        <w:rFonts w:hint="default"/>
        <w:lang w:val="pt-PT" w:eastAsia="en-US" w:bidi="ar-SA"/>
      </w:rPr>
    </w:lvl>
    <w:lvl w:ilvl="8">
      <w:start w:val="0"/>
      <w:numFmt w:val="bullet"/>
      <w:lvlText w:val="•"/>
      <w:lvlJc w:val="left"/>
      <w:pPr>
        <w:ind w:left="11784" w:hanging="481"/>
      </w:pPr>
      <w:rPr>
        <w:rFonts w:hint="default"/>
        <w:lang w:val="pt-PT" w:eastAsia="en-US" w:bidi="ar-SA"/>
      </w:rPr>
    </w:lvl>
  </w:abstractNum>
  <w:abstractNum w:abstractNumId="56">
    <w:multiLevelType w:val="hybridMultilevel"/>
    <w:lvl w:ilvl="0">
      <w:start w:val="13"/>
      <w:numFmt w:val="decimal"/>
      <w:lvlText w:val="%1"/>
      <w:lvlJc w:val="left"/>
      <w:pPr>
        <w:ind w:left="605" w:hanging="480"/>
        <w:jc w:val="left"/>
      </w:pPr>
      <w:rPr>
        <w:rFonts w:hint="default"/>
        <w:lang w:val="pt-PT" w:eastAsia="en-US" w:bidi="ar-SA"/>
      </w:rPr>
    </w:lvl>
    <w:lvl w:ilvl="1">
      <w:start w:val="1"/>
      <w:numFmt w:val="decimal"/>
      <w:lvlText w:val="%1.%2"/>
      <w:lvlJc w:val="left"/>
      <w:pPr>
        <w:ind w:left="60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20" w:hanging="480"/>
      </w:pPr>
      <w:rPr>
        <w:rFonts w:hint="default"/>
        <w:lang w:val="pt-PT" w:eastAsia="en-US" w:bidi="ar-SA"/>
      </w:rPr>
    </w:lvl>
    <w:lvl w:ilvl="3">
      <w:start w:val="0"/>
      <w:numFmt w:val="bullet"/>
      <w:lvlText w:val="•"/>
      <w:lvlJc w:val="left"/>
      <w:pPr>
        <w:ind w:left="483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650" w:hanging="480"/>
      </w:pPr>
      <w:rPr>
        <w:rFonts w:hint="default"/>
        <w:lang w:val="pt-PT" w:eastAsia="en-US" w:bidi="ar-SA"/>
      </w:rPr>
    </w:lvl>
    <w:lvl w:ilvl="6">
      <w:start w:val="0"/>
      <w:numFmt w:val="bullet"/>
      <w:lvlText w:val="•"/>
      <w:lvlJc w:val="left"/>
      <w:pPr>
        <w:ind w:left="9060" w:hanging="480"/>
      </w:pPr>
      <w:rPr>
        <w:rFonts w:hint="default"/>
        <w:lang w:val="pt-PT" w:eastAsia="en-US" w:bidi="ar-SA"/>
      </w:rPr>
    </w:lvl>
    <w:lvl w:ilvl="7">
      <w:start w:val="0"/>
      <w:numFmt w:val="bullet"/>
      <w:lvlText w:val="•"/>
      <w:lvlJc w:val="left"/>
      <w:pPr>
        <w:ind w:left="10470" w:hanging="480"/>
      </w:pPr>
      <w:rPr>
        <w:rFonts w:hint="default"/>
        <w:lang w:val="pt-PT" w:eastAsia="en-US" w:bidi="ar-SA"/>
      </w:rPr>
    </w:lvl>
    <w:lvl w:ilvl="8">
      <w:start w:val="0"/>
      <w:numFmt w:val="bullet"/>
      <w:lvlText w:val="•"/>
      <w:lvlJc w:val="left"/>
      <w:pPr>
        <w:ind w:left="11880" w:hanging="480"/>
      </w:pPr>
      <w:rPr>
        <w:rFonts w:hint="default"/>
        <w:lang w:val="pt-PT" w:eastAsia="en-US" w:bidi="ar-SA"/>
      </w:rPr>
    </w:lvl>
  </w:abstractNum>
  <w:abstractNum w:abstractNumId="55">
    <w:multiLevelType w:val="hybridMultilevel"/>
    <w:lvl w:ilvl="0">
      <w:start w:val="12"/>
      <w:numFmt w:val="decimal"/>
      <w:lvlText w:val="%1"/>
      <w:lvlJc w:val="left"/>
      <w:pPr>
        <w:ind w:left="650" w:hanging="540"/>
        <w:jc w:val="left"/>
      </w:pPr>
      <w:rPr>
        <w:rFonts w:hint="default"/>
        <w:lang w:val="pt-PT" w:eastAsia="en-US" w:bidi="ar-SA"/>
      </w:rPr>
    </w:lvl>
    <w:lvl w:ilvl="1">
      <w:start w:val="6"/>
      <w:numFmt w:val="decimal"/>
      <w:lvlText w:val="%1.%2."/>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57" w:hanging="660"/>
      </w:pPr>
      <w:rPr>
        <w:rFonts w:hint="default"/>
        <w:lang w:val="pt-PT" w:eastAsia="en-US" w:bidi="ar-SA"/>
      </w:rPr>
    </w:lvl>
    <w:lvl w:ilvl="4">
      <w:start w:val="0"/>
      <w:numFmt w:val="bullet"/>
      <w:lvlText w:val="•"/>
      <w:lvlJc w:val="left"/>
      <w:pPr>
        <w:ind w:left="5406" w:hanging="660"/>
      </w:pPr>
      <w:rPr>
        <w:rFonts w:hint="default"/>
        <w:lang w:val="pt-PT" w:eastAsia="en-US" w:bidi="ar-SA"/>
      </w:rPr>
    </w:lvl>
    <w:lvl w:ilvl="5">
      <w:start w:val="0"/>
      <w:numFmt w:val="bullet"/>
      <w:lvlText w:val="•"/>
      <w:lvlJc w:val="left"/>
      <w:pPr>
        <w:ind w:left="6955" w:hanging="660"/>
      </w:pPr>
      <w:rPr>
        <w:rFonts w:hint="default"/>
        <w:lang w:val="pt-PT" w:eastAsia="en-US" w:bidi="ar-SA"/>
      </w:rPr>
    </w:lvl>
    <w:lvl w:ilvl="6">
      <w:start w:val="0"/>
      <w:numFmt w:val="bullet"/>
      <w:lvlText w:val="•"/>
      <w:lvlJc w:val="left"/>
      <w:pPr>
        <w:ind w:left="8504" w:hanging="660"/>
      </w:pPr>
      <w:rPr>
        <w:rFonts w:hint="default"/>
        <w:lang w:val="pt-PT" w:eastAsia="en-US" w:bidi="ar-SA"/>
      </w:rPr>
    </w:lvl>
    <w:lvl w:ilvl="7">
      <w:start w:val="0"/>
      <w:numFmt w:val="bullet"/>
      <w:lvlText w:val="•"/>
      <w:lvlJc w:val="left"/>
      <w:pPr>
        <w:ind w:left="10053" w:hanging="660"/>
      </w:pPr>
      <w:rPr>
        <w:rFonts w:hint="default"/>
        <w:lang w:val="pt-PT" w:eastAsia="en-US" w:bidi="ar-SA"/>
      </w:rPr>
    </w:lvl>
    <w:lvl w:ilvl="8">
      <w:start w:val="0"/>
      <w:numFmt w:val="bullet"/>
      <w:lvlText w:val="•"/>
      <w:lvlJc w:val="left"/>
      <w:pPr>
        <w:ind w:left="11602" w:hanging="660"/>
      </w:pPr>
      <w:rPr>
        <w:rFonts w:hint="default"/>
        <w:lang w:val="pt-PT" w:eastAsia="en-US" w:bidi="ar-SA"/>
      </w:rPr>
    </w:lvl>
  </w:abstractNum>
  <w:abstractNum w:abstractNumId="54">
    <w:multiLevelType w:val="hybridMultilevel"/>
    <w:lvl w:ilvl="0">
      <w:start w:val="1"/>
      <w:numFmt w:val="lowerLetter"/>
      <w:lvlText w:val="%1)"/>
      <w:lvlJc w:val="left"/>
      <w:pPr>
        <w:ind w:left="35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53">
    <w:multiLevelType w:val="hybridMultilevel"/>
    <w:lvl w:ilvl="0">
      <w:start w:val="1"/>
      <w:numFmt w:val="lowerLetter"/>
      <w:lvlText w:val="%1)"/>
      <w:lvlJc w:val="left"/>
      <w:pPr>
        <w:ind w:left="530" w:hanging="2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38" w:hanging="266"/>
      </w:pPr>
      <w:rPr>
        <w:rFonts w:hint="default"/>
        <w:lang w:val="pt-PT" w:eastAsia="en-US" w:bidi="ar-SA"/>
      </w:rPr>
    </w:lvl>
    <w:lvl w:ilvl="2">
      <w:start w:val="0"/>
      <w:numFmt w:val="bullet"/>
      <w:lvlText w:val="•"/>
      <w:lvlJc w:val="left"/>
      <w:pPr>
        <w:ind w:left="3356" w:hanging="266"/>
      </w:pPr>
      <w:rPr>
        <w:rFonts w:hint="default"/>
        <w:lang w:val="pt-PT" w:eastAsia="en-US" w:bidi="ar-SA"/>
      </w:rPr>
    </w:lvl>
    <w:lvl w:ilvl="3">
      <w:start w:val="0"/>
      <w:numFmt w:val="bullet"/>
      <w:lvlText w:val="•"/>
      <w:lvlJc w:val="left"/>
      <w:pPr>
        <w:ind w:left="4774" w:hanging="266"/>
      </w:pPr>
      <w:rPr>
        <w:rFonts w:hint="default"/>
        <w:lang w:val="pt-PT" w:eastAsia="en-US" w:bidi="ar-SA"/>
      </w:rPr>
    </w:lvl>
    <w:lvl w:ilvl="4">
      <w:start w:val="0"/>
      <w:numFmt w:val="bullet"/>
      <w:lvlText w:val="•"/>
      <w:lvlJc w:val="left"/>
      <w:pPr>
        <w:ind w:left="6192" w:hanging="266"/>
      </w:pPr>
      <w:rPr>
        <w:rFonts w:hint="default"/>
        <w:lang w:val="pt-PT" w:eastAsia="en-US" w:bidi="ar-SA"/>
      </w:rPr>
    </w:lvl>
    <w:lvl w:ilvl="5">
      <w:start w:val="0"/>
      <w:numFmt w:val="bullet"/>
      <w:lvlText w:val="•"/>
      <w:lvlJc w:val="left"/>
      <w:pPr>
        <w:ind w:left="7610" w:hanging="266"/>
      </w:pPr>
      <w:rPr>
        <w:rFonts w:hint="default"/>
        <w:lang w:val="pt-PT" w:eastAsia="en-US" w:bidi="ar-SA"/>
      </w:rPr>
    </w:lvl>
    <w:lvl w:ilvl="6">
      <w:start w:val="0"/>
      <w:numFmt w:val="bullet"/>
      <w:lvlText w:val="•"/>
      <w:lvlJc w:val="left"/>
      <w:pPr>
        <w:ind w:left="9028" w:hanging="266"/>
      </w:pPr>
      <w:rPr>
        <w:rFonts w:hint="default"/>
        <w:lang w:val="pt-PT" w:eastAsia="en-US" w:bidi="ar-SA"/>
      </w:rPr>
    </w:lvl>
    <w:lvl w:ilvl="7">
      <w:start w:val="0"/>
      <w:numFmt w:val="bullet"/>
      <w:lvlText w:val="•"/>
      <w:lvlJc w:val="left"/>
      <w:pPr>
        <w:ind w:left="10446" w:hanging="266"/>
      </w:pPr>
      <w:rPr>
        <w:rFonts w:hint="default"/>
        <w:lang w:val="pt-PT" w:eastAsia="en-US" w:bidi="ar-SA"/>
      </w:rPr>
    </w:lvl>
    <w:lvl w:ilvl="8">
      <w:start w:val="0"/>
      <w:numFmt w:val="bullet"/>
      <w:lvlText w:val="•"/>
      <w:lvlJc w:val="left"/>
      <w:pPr>
        <w:ind w:left="11864" w:hanging="266"/>
      </w:pPr>
      <w:rPr>
        <w:rFonts w:hint="default"/>
        <w:lang w:val="pt-PT" w:eastAsia="en-US" w:bidi="ar-SA"/>
      </w:rPr>
    </w:lvl>
  </w:abstractNum>
  <w:abstractNum w:abstractNumId="52">
    <w:multiLevelType w:val="hybridMultilevel"/>
    <w:lvl w:ilvl="0">
      <w:start w:val="1"/>
      <w:numFmt w:val="lowerLetter"/>
      <w:lvlText w:val="%1)"/>
      <w:lvlJc w:val="left"/>
      <w:pPr>
        <w:ind w:left="35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51">
    <w:multiLevelType w:val="hybridMultilevel"/>
    <w:lvl w:ilvl="0">
      <w:start w:val="12"/>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02" w:hanging="683"/>
      </w:pPr>
      <w:rPr>
        <w:rFonts w:hint="default"/>
        <w:lang w:val="pt-PT" w:eastAsia="en-US" w:bidi="ar-SA"/>
      </w:rPr>
    </w:lvl>
    <w:lvl w:ilvl="4">
      <w:start w:val="0"/>
      <w:numFmt w:val="bullet"/>
      <w:lvlText w:val="•"/>
      <w:lvlJc w:val="left"/>
      <w:pPr>
        <w:ind w:left="4245" w:hanging="683"/>
      </w:pPr>
      <w:rPr>
        <w:rFonts w:hint="default"/>
        <w:lang w:val="pt-PT" w:eastAsia="en-US" w:bidi="ar-SA"/>
      </w:rPr>
    </w:lvl>
    <w:lvl w:ilvl="5">
      <w:start w:val="0"/>
      <w:numFmt w:val="bullet"/>
      <w:lvlText w:val="•"/>
      <w:lvlJc w:val="left"/>
      <w:pPr>
        <w:ind w:left="5987" w:hanging="683"/>
      </w:pPr>
      <w:rPr>
        <w:rFonts w:hint="default"/>
        <w:lang w:val="pt-PT" w:eastAsia="en-US" w:bidi="ar-SA"/>
      </w:rPr>
    </w:lvl>
    <w:lvl w:ilvl="6">
      <w:start w:val="0"/>
      <w:numFmt w:val="bullet"/>
      <w:lvlText w:val="•"/>
      <w:lvlJc w:val="left"/>
      <w:pPr>
        <w:ind w:left="7730" w:hanging="683"/>
      </w:pPr>
      <w:rPr>
        <w:rFonts w:hint="default"/>
        <w:lang w:val="pt-PT" w:eastAsia="en-US" w:bidi="ar-SA"/>
      </w:rPr>
    </w:lvl>
    <w:lvl w:ilvl="7">
      <w:start w:val="0"/>
      <w:numFmt w:val="bullet"/>
      <w:lvlText w:val="•"/>
      <w:lvlJc w:val="left"/>
      <w:pPr>
        <w:ind w:left="9472" w:hanging="683"/>
      </w:pPr>
      <w:rPr>
        <w:rFonts w:hint="default"/>
        <w:lang w:val="pt-PT" w:eastAsia="en-US" w:bidi="ar-SA"/>
      </w:rPr>
    </w:lvl>
    <w:lvl w:ilvl="8">
      <w:start w:val="0"/>
      <w:numFmt w:val="bullet"/>
      <w:lvlText w:val="•"/>
      <w:lvlJc w:val="left"/>
      <w:pPr>
        <w:ind w:left="11215" w:hanging="683"/>
      </w:pPr>
      <w:rPr>
        <w:rFonts w:hint="default"/>
        <w:lang w:val="pt-PT" w:eastAsia="en-US" w:bidi="ar-SA"/>
      </w:rPr>
    </w:lvl>
  </w:abstractNum>
  <w:abstractNum w:abstractNumId="50">
    <w:multiLevelType w:val="hybridMultilevel"/>
    <w:lvl w:ilvl="0">
      <w:start w:val="1"/>
      <w:numFmt w:val="lowerLetter"/>
      <w:lvlText w:val="%1)"/>
      <w:lvlJc w:val="left"/>
      <w:pPr>
        <w:ind w:left="530" w:hanging="2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38" w:hanging="280"/>
      </w:pPr>
      <w:rPr>
        <w:rFonts w:hint="default"/>
        <w:lang w:val="pt-PT" w:eastAsia="en-US" w:bidi="ar-SA"/>
      </w:rPr>
    </w:lvl>
    <w:lvl w:ilvl="2">
      <w:start w:val="0"/>
      <w:numFmt w:val="bullet"/>
      <w:lvlText w:val="•"/>
      <w:lvlJc w:val="left"/>
      <w:pPr>
        <w:ind w:left="3356" w:hanging="280"/>
      </w:pPr>
      <w:rPr>
        <w:rFonts w:hint="default"/>
        <w:lang w:val="pt-PT" w:eastAsia="en-US" w:bidi="ar-SA"/>
      </w:rPr>
    </w:lvl>
    <w:lvl w:ilvl="3">
      <w:start w:val="0"/>
      <w:numFmt w:val="bullet"/>
      <w:lvlText w:val="•"/>
      <w:lvlJc w:val="left"/>
      <w:pPr>
        <w:ind w:left="4774" w:hanging="280"/>
      </w:pPr>
      <w:rPr>
        <w:rFonts w:hint="default"/>
        <w:lang w:val="pt-PT" w:eastAsia="en-US" w:bidi="ar-SA"/>
      </w:rPr>
    </w:lvl>
    <w:lvl w:ilvl="4">
      <w:start w:val="0"/>
      <w:numFmt w:val="bullet"/>
      <w:lvlText w:val="•"/>
      <w:lvlJc w:val="left"/>
      <w:pPr>
        <w:ind w:left="6192" w:hanging="280"/>
      </w:pPr>
      <w:rPr>
        <w:rFonts w:hint="default"/>
        <w:lang w:val="pt-PT" w:eastAsia="en-US" w:bidi="ar-SA"/>
      </w:rPr>
    </w:lvl>
    <w:lvl w:ilvl="5">
      <w:start w:val="0"/>
      <w:numFmt w:val="bullet"/>
      <w:lvlText w:val="•"/>
      <w:lvlJc w:val="left"/>
      <w:pPr>
        <w:ind w:left="7610" w:hanging="280"/>
      </w:pPr>
      <w:rPr>
        <w:rFonts w:hint="default"/>
        <w:lang w:val="pt-PT" w:eastAsia="en-US" w:bidi="ar-SA"/>
      </w:rPr>
    </w:lvl>
    <w:lvl w:ilvl="6">
      <w:start w:val="0"/>
      <w:numFmt w:val="bullet"/>
      <w:lvlText w:val="•"/>
      <w:lvlJc w:val="left"/>
      <w:pPr>
        <w:ind w:left="9028" w:hanging="280"/>
      </w:pPr>
      <w:rPr>
        <w:rFonts w:hint="default"/>
        <w:lang w:val="pt-PT" w:eastAsia="en-US" w:bidi="ar-SA"/>
      </w:rPr>
    </w:lvl>
    <w:lvl w:ilvl="7">
      <w:start w:val="0"/>
      <w:numFmt w:val="bullet"/>
      <w:lvlText w:val="•"/>
      <w:lvlJc w:val="left"/>
      <w:pPr>
        <w:ind w:left="10446" w:hanging="280"/>
      </w:pPr>
      <w:rPr>
        <w:rFonts w:hint="default"/>
        <w:lang w:val="pt-PT" w:eastAsia="en-US" w:bidi="ar-SA"/>
      </w:rPr>
    </w:lvl>
    <w:lvl w:ilvl="8">
      <w:start w:val="0"/>
      <w:numFmt w:val="bullet"/>
      <w:lvlText w:val="•"/>
      <w:lvlJc w:val="left"/>
      <w:pPr>
        <w:ind w:left="11864" w:hanging="280"/>
      </w:pPr>
      <w:rPr>
        <w:rFonts w:hint="default"/>
        <w:lang w:val="pt-PT" w:eastAsia="en-US" w:bidi="ar-SA"/>
      </w:rPr>
    </w:lvl>
  </w:abstractNum>
  <w:abstractNum w:abstractNumId="49">
    <w:multiLevelType w:val="hybridMultilevel"/>
    <w:lvl w:ilvl="0">
      <w:start w:val="1"/>
      <w:numFmt w:val="lowerLetter"/>
      <w:lvlText w:val="%1)"/>
      <w:lvlJc w:val="left"/>
      <w:pPr>
        <w:ind w:left="35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8">
    <w:multiLevelType w:val="hybridMultilevel"/>
    <w:lvl w:ilvl="0">
      <w:start w:val="1"/>
      <w:numFmt w:val="lowerLetter"/>
      <w:lvlText w:val="%1)"/>
      <w:lvlJc w:val="left"/>
      <w:pPr>
        <w:ind w:left="35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76"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04" w:hanging="440"/>
      </w:pPr>
      <w:rPr>
        <w:rFonts w:hint="default"/>
        <w:lang w:val="pt-PT" w:eastAsia="en-US" w:bidi="ar-SA"/>
      </w:rPr>
    </w:lvl>
    <w:lvl w:ilvl="3">
      <w:start w:val="0"/>
      <w:numFmt w:val="bullet"/>
      <w:lvlText w:val="•"/>
      <w:lvlJc w:val="left"/>
      <w:pPr>
        <w:ind w:left="4028" w:hanging="440"/>
      </w:pPr>
      <w:rPr>
        <w:rFonts w:hint="default"/>
        <w:lang w:val="pt-PT" w:eastAsia="en-US" w:bidi="ar-SA"/>
      </w:rPr>
    </w:lvl>
    <w:lvl w:ilvl="4">
      <w:start w:val="0"/>
      <w:numFmt w:val="bullet"/>
      <w:lvlText w:val="•"/>
      <w:lvlJc w:val="left"/>
      <w:pPr>
        <w:ind w:left="5553" w:hanging="440"/>
      </w:pPr>
      <w:rPr>
        <w:rFonts w:hint="default"/>
        <w:lang w:val="pt-PT" w:eastAsia="en-US" w:bidi="ar-SA"/>
      </w:rPr>
    </w:lvl>
    <w:lvl w:ilvl="5">
      <w:start w:val="0"/>
      <w:numFmt w:val="bullet"/>
      <w:lvlText w:val="•"/>
      <w:lvlJc w:val="left"/>
      <w:pPr>
        <w:ind w:left="7077" w:hanging="440"/>
      </w:pPr>
      <w:rPr>
        <w:rFonts w:hint="default"/>
        <w:lang w:val="pt-PT" w:eastAsia="en-US" w:bidi="ar-SA"/>
      </w:rPr>
    </w:lvl>
    <w:lvl w:ilvl="6">
      <w:start w:val="0"/>
      <w:numFmt w:val="bullet"/>
      <w:lvlText w:val="•"/>
      <w:lvlJc w:val="left"/>
      <w:pPr>
        <w:ind w:left="8602" w:hanging="440"/>
      </w:pPr>
      <w:rPr>
        <w:rFonts w:hint="default"/>
        <w:lang w:val="pt-PT" w:eastAsia="en-US" w:bidi="ar-SA"/>
      </w:rPr>
    </w:lvl>
    <w:lvl w:ilvl="7">
      <w:start w:val="0"/>
      <w:numFmt w:val="bullet"/>
      <w:lvlText w:val="•"/>
      <w:lvlJc w:val="left"/>
      <w:pPr>
        <w:ind w:left="10126" w:hanging="440"/>
      </w:pPr>
      <w:rPr>
        <w:rFonts w:hint="default"/>
        <w:lang w:val="pt-PT" w:eastAsia="en-US" w:bidi="ar-SA"/>
      </w:rPr>
    </w:lvl>
    <w:lvl w:ilvl="8">
      <w:start w:val="0"/>
      <w:numFmt w:val="bullet"/>
      <w:lvlText w:val="•"/>
      <w:lvlJc w:val="left"/>
      <w:pPr>
        <w:ind w:left="11651" w:hanging="440"/>
      </w:pPr>
      <w:rPr>
        <w:rFonts w:hint="default"/>
        <w:lang w:val="pt-PT" w:eastAsia="en-US" w:bidi="ar-SA"/>
      </w:rPr>
    </w:lvl>
  </w:abstractNum>
  <w:abstractNum w:abstractNumId="47">
    <w:multiLevelType w:val="hybridMultilevel"/>
    <w:lvl w:ilvl="0">
      <w:start w:val="1"/>
      <w:numFmt w:val="lowerLetter"/>
      <w:lvlText w:val="%1)"/>
      <w:lvlJc w:val="left"/>
      <w:pPr>
        <w:ind w:left="35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6">
    <w:multiLevelType w:val="hybridMultilevel"/>
    <w:lvl w:ilvl="0">
      <w:start w:val="11"/>
      <w:numFmt w:val="decimal"/>
      <w:lvlText w:val="%1"/>
      <w:lvlJc w:val="left"/>
      <w:pPr>
        <w:ind w:left="581" w:hanging="472"/>
        <w:jc w:val="left"/>
      </w:pPr>
      <w:rPr>
        <w:rFonts w:hint="default"/>
        <w:lang w:val="pt-PT" w:eastAsia="en-US" w:bidi="ar-SA"/>
      </w:rPr>
    </w:lvl>
    <w:lvl w:ilvl="1">
      <w:start w:val="1"/>
      <w:numFmt w:val="decimal"/>
      <w:lvlText w:val="%1.%2"/>
      <w:lvlJc w:val="left"/>
      <w:pPr>
        <w:ind w:left="58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6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4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40" w:hanging="832"/>
      </w:pPr>
      <w:rPr>
        <w:rFonts w:hint="default"/>
        <w:lang w:val="pt-PT" w:eastAsia="en-US" w:bidi="ar-SA"/>
      </w:rPr>
    </w:lvl>
    <w:lvl w:ilvl="5">
      <w:start w:val="0"/>
      <w:numFmt w:val="bullet"/>
      <w:lvlText w:val="•"/>
      <w:lvlJc w:val="left"/>
      <w:pPr>
        <w:ind w:left="1060" w:hanging="832"/>
      </w:pPr>
      <w:rPr>
        <w:rFonts w:hint="default"/>
        <w:lang w:val="pt-PT" w:eastAsia="en-US" w:bidi="ar-SA"/>
      </w:rPr>
    </w:lvl>
    <w:lvl w:ilvl="6">
      <w:start w:val="0"/>
      <w:numFmt w:val="bullet"/>
      <w:lvlText w:val="•"/>
      <w:lvlJc w:val="left"/>
      <w:pPr>
        <w:ind w:left="3788" w:hanging="832"/>
      </w:pPr>
      <w:rPr>
        <w:rFonts w:hint="default"/>
        <w:lang w:val="pt-PT" w:eastAsia="en-US" w:bidi="ar-SA"/>
      </w:rPr>
    </w:lvl>
    <w:lvl w:ilvl="7">
      <w:start w:val="0"/>
      <w:numFmt w:val="bullet"/>
      <w:lvlText w:val="•"/>
      <w:lvlJc w:val="left"/>
      <w:pPr>
        <w:ind w:left="6516" w:hanging="832"/>
      </w:pPr>
      <w:rPr>
        <w:rFonts w:hint="default"/>
        <w:lang w:val="pt-PT" w:eastAsia="en-US" w:bidi="ar-SA"/>
      </w:rPr>
    </w:lvl>
    <w:lvl w:ilvl="8">
      <w:start w:val="0"/>
      <w:numFmt w:val="bullet"/>
      <w:lvlText w:val="•"/>
      <w:lvlJc w:val="left"/>
      <w:pPr>
        <w:ind w:left="9244" w:hanging="832"/>
      </w:pPr>
      <w:rPr>
        <w:rFonts w:hint="default"/>
        <w:lang w:val="pt-PT" w:eastAsia="en-US" w:bidi="ar-SA"/>
      </w:rPr>
    </w:lvl>
  </w:abstractNum>
  <w:abstractNum w:abstractNumId="45">
    <w:multiLevelType w:val="hybridMultilevel"/>
    <w:lvl w:ilvl="0">
      <w:start w:val="10"/>
      <w:numFmt w:val="decimal"/>
      <w:lvlText w:val="%1"/>
      <w:lvlJc w:val="left"/>
      <w:pPr>
        <w:ind w:left="590" w:hanging="480"/>
        <w:jc w:val="left"/>
      </w:pPr>
      <w:rPr>
        <w:rFonts w:hint="default"/>
        <w:lang w:val="pt-PT" w:eastAsia="en-US" w:bidi="ar-SA"/>
      </w:rPr>
    </w:lvl>
    <w:lvl w:ilvl="1">
      <w:start w:val="1"/>
      <w:numFmt w:val="decimal"/>
      <w:lvlText w:val="%1.%2"/>
      <w:lvlJc w:val="left"/>
      <w:pPr>
        <w:ind w:left="59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04" w:hanging="480"/>
      </w:pPr>
      <w:rPr>
        <w:rFonts w:hint="default"/>
        <w:lang w:val="pt-PT" w:eastAsia="en-US" w:bidi="ar-SA"/>
      </w:rPr>
    </w:lvl>
    <w:lvl w:ilvl="3">
      <w:start w:val="0"/>
      <w:numFmt w:val="bullet"/>
      <w:lvlText w:val="•"/>
      <w:lvlJc w:val="left"/>
      <w:pPr>
        <w:ind w:left="4816" w:hanging="480"/>
      </w:pPr>
      <w:rPr>
        <w:rFonts w:hint="default"/>
        <w:lang w:val="pt-PT" w:eastAsia="en-US" w:bidi="ar-SA"/>
      </w:rPr>
    </w:lvl>
    <w:lvl w:ilvl="4">
      <w:start w:val="0"/>
      <w:numFmt w:val="bullet"/>
      <w:lvlText w:val="•"/>
      <w:lvlJc w:val="left"/>
      <w:pPr>
        <w:ind w:left="6228" w:hanging="480"/>
      </w:pPr>
      <w:rPr>
        <w:rFonts w:hint="default"/>
        <w:lang w:val="pt-PT" w:eastAsia="en-US" w:bidi="ar-SA"/>
      </w:rPr>
    </w:lvl>
    <w:lvl w:ilvl="5">
      <w:start w:val="0"/>
      <w:numFmt w:val="bullet"/>
      <w:lvlText w:val="•"/>
      <w:lvlJc w:val="left"/>
      <w:pPr>
        <w:ind w:left="7640" w:hanging="480"/>
      </w:pPr>
      <w:rPr>
        <w:rFonts w:hint="default"/>
        <w:lang w:val="pt-PT" w:eastAsia="en-US" w:bidi="ar-SA"/>
      </w:rPr>
    </w:lvl>
    <w:lvl w:ilvl="6">
      <w:start w:val="0"/>
      <w:numFmt w:val="bullet"/>
      <w:lvlText w:val="•"/>
      <w:lvlJc w:val="left"/>
      <w:pPr>
        <w:ind w:left="9052" w:hanging="480"/>
      </w:pPr>
      <w:rPr>
        <w:rFonts w:hint="default"/>
        <w:lang w:val="pt-PT" w:eastAsia="en-US" w:bidi="ar-SA"/>
      </w:rPr>
    </w:lvl>
    <w:lvl w:ilvl="7">
      <w:start w:val="0"/>
      <w:numFmt w:val="bullet"/>
      <w:lvlText w:val="•"/>
      <w:lvlJc w:val="left"/>
      <w:pPr>
        <w:ind w:left="10464" w:hanging="480"/>
      </w:pPr>
      <w:rPr>
        <w:rFonts w:hint="default"/>
        <w:lang w:val="pt-PT" w:eastAsia="en-US" w:bidi="ar-SA"/>
      </w:rPr>
    </w:lvl>
    <w:lvl w:ilvl="8">
      <w:start w:val="0"/>
      <w:numFmt w:val="bullet"/>
      <w:lvlText w:val="•"/>
      <w:lvlJc w:val="left"/>
      <w:pPr>
        <w:ind w:left="11876" w:hanging="480"/>
      </w:pPr>
      <w:rPr>
        <w:rFonts w:hint="default"/>
        <w:lang w:val="pt-PT" w:eastAsia="en-US" w:bidi="ar-SA"/>
      </w:rPr>
    </w:lvl>
  </w:abstractNum>
  <w:abstractNum w:abstractNumId="44">
    <w:multiLevelType w:val="hybridMultilevel"/>
    <w:lvl w:ilvl="0">
      <w:start w:val="1"/>
      <w:numFmt w:val="lowerLetter"/>
      <w:lvlText w:val="%1)"/>
      <w:lvlJc w:val="left"/>
      <w:pPr>
        <w:ind w:left="35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3">
    <w:multiLevelType w:val="hybridMultilevel"/>
    <w:lvl w:ilvl="0">
      <w:start w:val="9"/>
      <w:numFmt w:val="decimal"/>
      <w:lvlText w:val="%1"/>
      <w:lvlJc w:val="left"/>
      <w:pPr>
        <w:ind w:left="110" w:hanging="387"/>
        <w:jc w:val="left"/>
      </w:pPr>
      <w:rPr>
        <w:rFonts w:hint="default"/>
        <w:lang w:val="pt-PT" w:eastAsia="en-US" w:bidi="ar-SA"/>
      </w:rPr>
    </w:lvl>
    <w:lvl w:ilvl="1">
      <w:start w:val="1"/>
      <w:numFmt w:val="decimal"/>
      <w:lvlText w:val="%1.%2"/>
      <w:lvlJc w:val="left"/>
      <w:pPr>
        <w:ind w:left="11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7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940" w:hanging="733"/>
      </w:pPr>
      <w:rPr>
        <w:rFonts w:hint="default"/>
        <w:lang w:val="pt-PT" w:eastAsia="en-US" w:bidi="ar-SA"/>
      </w:rPr>
    </w:lvl>
    <w:lvl w:ilvl="5">
      <w:start w:val="0"/>
      <w:numFmt w:val="bullet"/>
      <w:lvlText w:val="•"/>
      <w:lvlJc w:val="left"/>
      <w:pPr>
        <w:ind w:left="7400" w:hanging="733"/>
      </w:pPr>
      <w:rPr>
        <w:rFonts w:hint="default"/>
        <w:lang w:val="pt-PT" w:eastAsia="en-US" w:bidi="ar-SA"/>
      </w:rPr>
    </w:lvl>
    <w:lvl w:ilvl="6">
      <w:start w:val="0"/>
      <w:numFmt w:val="bullet"/>
      <w:lvlText w:val="•"/>
      <w:lvlJc w:val="left"/>
      <w:pPr>
        <w:ind w:left="8860" w:hanging="733"/>
      </w:pPr>
      <w:rPr>
        <w:rFonts w:hint="default"/>
        <w:lang w:val="pt-PT" w:eastAsia="en-US" w:bidi="ar-SA"/>
      </w:rPr>
    </w:lvl>
    <w:lvl w:ilvl="7">
      <w:start w:val="0"/>
      <w:numFmt w:val="bullet"/>
      <w:lvlText w:val="•"/>
      <w:lvlJc w:val="left"/>
      <w:pPr>
        <w:ind w:left="10320" w:hanging="733"/>
      </w:pPr>
      <w:rPr>
        <w:rFonts w:hint="default"/>
        <w:lang w:val="pt-PT" w:eastAsia="en-US" w:bidi="ar-SA"/>
      </w:rPr>
    </w:lvl>
    <w:lvl w:ilvl="8">
      <w:start w:val="0"/>
      <w:numFmt w:val="bullet"/>
      <w:lvlText w:val="•"/>
      <w:lvlJc w:val="left"/>
      <w:pPr>
        <w:ind w:left="11780" w:hanging="733"/>
      </w:pPr>
      <w:rPr>
        <w:rFonts w:hint="default"/>
        <w:lang w:val="pt-PT" w:eastAsia="en-US" w:bidi="ar-SA"/>
      </w:rPr>
    </w:lvl>
  </w:abstractNum>
  <w:abstractNum w:abstractNumId="42">
    <w:multiLevelType w:val="hybridMultilevel"/>
    <w:lvl w:ilvl="0">
      <w:start w:val="8"/>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155" w:hanging="721"/>
      </w:pPr>
      <w:rPr>
        <w:rFonts w:hint="default"/>
        <w:lang w:val="pt-PT" w:eastAsia="en-US" w:bidi="ar-SA"/>
      </w:rPr>
    </w:lvl>
    <w:lvl w:ilvl="5">
      <w:start w:val="0"/>
      <w:numFmt w:val="bullet"/>
      <w:lvlText w:val="•"/>
      <w:lvlJc w:val="left"/>
      <w:pPr>
        <w:ind w:left="5912" w:hanging="721"/>
      </w:pPr>
      <w:rPr>
        <w:rFonts w:hint="default"/>
        <w:lang w:val="pt-PT" w:eastAsia="en-US" w:bidi="ar-SA"/>
      </w:rPr>
    </w:lvl>
    <w:lvl w:ilvl="6">
      <w:start w:val="0"/>
      <w:numFmt w:val="bullet"/>
      <w:lvlText w:val="•"/>
      <w:lvlJc w:val="left"/>
      <w:pPr>
        <w:ind w:left="7670" w:hanging="721"/>
      </w:pPr>
      <w:rPr>
        <w:rFonts w:hint="default"/>
        <w:lang w:val="pt-PT" w:eastAsia="en-US" w:bidi="ar-SA"/>
      </w:rPr>
    </w:lvl>
    <w:lvl w:ilvl="7">
      <w:start w:val="0"/>
      <w:numFmt w:val="bullet"/>
      <w:lvlText w:val="•"/>
      <w:lvlJc w:val="left"/>
      <w:pPr>
        <w:ind w:left="9427" w:hanging="721"/>
      </w:pPr>
      <w:rPr>
        <w:rFonts w:hint="default"/>
        <w:lang w:val="pt-PT" w:eastAsia="en-US" w:bidi="ar-SA"/>
      </w:rPr>
    </w:lvl>
    <w:lvl w:ilvl="8">
      <w:start w:val="0"/>
      <w:numFmt w:val="bullet"/>
      <w:lvlText w:val="•"/>
      <w:lvlJc w:val="left"/>
      <w:pPr>
        <w:ind w:left="11185" w:hanging="721"/>
      </w:pPr>
      <w:rPr>
        <w:rFonts w:hint="default"/>
        <w:lang w:val="pt-PT" w:eastAsia="en-US" w:bidi="ar-SA"/>
      </w:rPr>
    </w:lvl>
  </w:abstractNum>
  <w:abstractNum w:abstractNumId="41">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40">
    <w:multiLevelType w:val="hybridMultilevel"/>
    <w:lvl w:ilvl="0">
      <w:start w:val="7"/>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397" w:hanging="540"/>
      </w:pPr>
      <w:rPr>
        <w:rFonts w:hint="default"/>
        <w:lang w:val="pt-PT" w:eastAsia="en-US" w:bidi="ar-SA"/>
      </w:rPr>
    </w:lvl>
    <w:lvl w:ilvl="4">
      <w:start w:val="0"/>
      <w:numFmt w:val="bullet"/>
      <w:lvlText w:val="•"/>
      <w:lvlJc w:val="left"/>
      <w:pPr>
        <w:ind w:left="4155" w:hanging="540"/>
      </w:pPr>
      <w:rPr>
        <w:rFonts w:hint="default"/>
        <w:lang w:val="pt-PT" w:eastAsia="en-US" w:bidi="ar-SA"/>
      </w:rPr>
    </w:lvl>
    <w:lvl w:ilvl="5">
      <w:start w:val="0"/>
      <w:numFmt w:val="bullet"/>
      <w:lvlText w:val="•"/>
      <w:lvlJc w:val="left"/>
      <w:pPr>
        <w:ind w:left="5912" w:hanging="540"/>
      </w:pPr>
      <w:rPr>
        <w:rFonts w:hint="default"/>
        <w:lang w:val="pt-PT" w:eastAsia="en-US" w:bidi="ar-SA"/>
      </w:rPr>
    </w:lvl>
    <w:lvl w:ilvl="6">
      <w:start w:val="0"/>
      <w:numFmt w:val="bullet"/>
      <w:lvlText w:val="•"/>
      <w:lvlJc w:val="left"/>
      <w:pPr>
        <w:ind w:left="7670" w:hanging="540"/>
      </w:pPr>
      <w:rPr>
        <w:rFonts w:hint="default"/>
        <w:lang w:val="pt-PT" w:eastAsia="en-US" w:bidi="ar-SA"/>
      </w:rPr>
    </w:lvl>
    <w:lvl w:ilvl="7">
      <w:start w:val="0"/>
      <w:numFmt w:val="bullet"/>
      <w:lvlText w:val="•"/>
      <w:lvlJc w:val="left"/>
      <w:pPr>
        <w:ind w:left="9427" w:hanging="540"/>
      </w:pPr>
      <w:rPr>
        <w:rFonts w:hint="default"/>
        <w:lang w:val="pt-PT" w:eastAsia="en-US" w:bidi="ar-SA"/>
      </w:rPr>
    </w:lvl>
    <w:lvl w:ilvl="8">
      <w:start w:val="0"/>
      <w:numFmt w:val="bullet"/>
      <w:lvlText w:val="•"/>
      <w:lvlJc w:val="left"/>
      <w:pPr>
        <w:ind w:left="11185" w:hanging="540"/>
      </w:pPr>
      <w:rPr>
        <w:rFonts w:hint="default"/>
        <w:lang w:val="pt-PT" w:eastAsia="en-US" w:bidi="ar-SA"/>
      </w:rPr>
    </w:lvl>
  </w:abstractNum>
  <w:abstractNum w:abstractNumId="39">
    <w:multiLevelType w:val="hybridMultilevel"/>
    <w:lvl w:ilvl="0">
      <w:start w:val="1"/>
      <w:numFmt w:val="lowerLetter"/>
      <w:lvlText w:val="%1)"/>
      <w:lvlJc w:val="left"/>
      <w:pPr>
        <w:ind w:left="35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38">
    <w:multiLevelType w:val="hybridMultilevel"/>
    <w:lvl w:ilvl="0">
      <w:start w:val="6"/>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24" w:hanging="540"/>
      </w:pPr>
      <w:rPr>
        <w:rFonts w:hint="default"/>
        <w:lang w:val="pt-PT" w:eastAsia="en-US" w:bidi="ar-SA"/>
      </w:rPr>
    </w:lvl>
    <w:lvl w:ilvl="4">
      <w:start w:val="0"/>
      <w:numFmt w:val="bullet"/>
      <w:lvlText w:val="•"/>
      <w:lvlJc w:val="left"/>
      <w:pPr>
        <w:ind w:left="5206" w:hanging="540"/>
      </w:pPr>
      <w:rPr>
        <w:rFonts w:hint="default"/>
        <w:lang w:val="pt-PT" w:eastAsia="en-US" w:bidi="ar-SA"/>
      </w:rPr>
    </w:lvl>
    <w:lvl w:ilvl="5">
      <w:start w:val="0"/>
      <w:numFmt w:val="bullet"/>
      <w:lvlText w:val="•"/>
      <w:lvlJc w:val="left"/>
      <w:pPr>
        <w:ind w:left="6788" w:hanging="540"/>
      </w:pPr>
      <w:rPr>
        <w:rFonts w:hint="default"/>
        <w:lang w:val="pt-PT" w:eastAsia="en-US" w:bidi="ar-SA"/>
      </w:rPr>
    </w:lvl>
    <w:lvl w:ilvl="6">
      <w:start w:val="0"/>
      <w:numFmt w:val="bullet"/>
      <w:lvlText w:val="•"/>
      <w:lvlJc w:val="left"/>
      <w:pPr>
        <w:ind w:left="8371" w:hanging="540"/>
      </w:pPr>
      <w:rPr>
        <w:rFonts w:hint="default"/>
        <w:lang w:val="pt-PT" w:eastAsia="en-US" w:bidi="ar-SA"/>
      </w:rPr>
    </w:lvl>
    <w:lvl w:ilvl="7">
      <w:start w:val="0"/>
      <w:numFmt w:val="bullet"/>
      <w:lvlText w:val="•"/>
      <w:lvlJc w:val="left"/>
      <w:pPr>
        <w:ind w:left="9953" w:hanging="540"/>
      </w:pPr>
      <w:rPr>
        <w:rFonts w:hint="default"/>
        <w:lang w:val="pt-PT" w:eastAsia="en-US" w:bidi="ar-SA"/>
      </w:rPr>
    </w:lvl>
    <w:lvl w:ilvl="8">
      <w:start w:val="0"/>
      <w:numFmt w:val="bullet"/>
      <w:lvlText w:val="•"/>
      <w:lvlJc w:val="left"/>
      <w:pPr>
        <w:ind w:left="11535" w:hanging="540"/>
      </w:pPr>
      <w:rPr>
        <w:rFonts w:hint="default"/>
        <w:lang w:val="pt-PT" w:eastAsia="en-US" w:bidi="ar-SA"/>
      </w:rPr>
    </w:lvl>
  </w:abstractNum>
  <w:abstractNum w:abstractNumId="37">
    <w:multiLevelType w:val="hybridMultilevel"/>
    <w:lvl w:ilvl="0">
      <w:start w:val="5"/>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08" w:hanging="360"/>
      </w:pPr>
      <w:rPr>
        <w:rFonts w:hint="default"/>
        <w:lang w:val="pt-PT" w:eastAsia="en-US" w:bidi="ar-SA"/>
      </w:rPr>
    </w:lvl>
    <w:lvl w:ilvl="3">
      <w:start w:val="0"/>
      <w:numFmt w:val="bullet"/>
      <w:lvlText w:val="•"/>
      <w:lvlJc w:val="left"/>
      <w:pPr>
        <w:ind w:left="4732" w:hanging="360"/>
      </w:pPr>
      <w:rPr>
        <w:rFonts w:hint="default"/>
        <w:lang w:val="pt-PT" w:eastAsia="en-US" w:bidi="ar-SA"/>
      </w:rPr>
    </w:lvl>
    <w:lvl w:ilvl="4">
      <w:start w:val="0"/>
      <w:numFmt w:val="bullet"/>
      <w:lvlText w:val="•"/>
      <w:lvlJc w:val="left"/>
      <w:pPr>
        <w:ind w:left="6156" w:hanging="360"/>
      </w:pPr>
      <w:rPr>
        <w:rFonts w:hint="default"/>
        <w:lang w:val="pt-PT" w:eastAsia="en-US" w:bidi="ar-SA"/>
      </w:rPr>
    </w:lvl>
    <w:lvl w:ilvl="5">
      <w:start w:val="0"/>
      <w:numFmt w:val="bullet"/>
      <w:lvlText w:val="•"/>
      <w:lvlJc w:val="left"/>
      <w:pPr>
        <w:ind w:left="7580" w:hanging="360"/>
      </w:pPr>
      <w:rPr>
        <w:rFonts w:hint="default"/>
        <w:lang w:val="pt-PT" w:eastAsia="en-US" w:bidi="ar-SA"/>
      </w:rPr>
    </w:lvl>
    <w:lvl w:ilvl="6">
      <w:start w:val="0"/>
      <w:numFmt w:val="bullet"/>
      <w:lvlText w:val="•"/>
      <w:lvlJc w:val="left"/>
      <w:pPr>
        <w:ind w:left="9004" w:hanging="360"/>
      </w:pPr>
      <w:rPr>
        <w:rFonts w:hint="default"/>
        <w:lang w:val="pt-PT" w:eastAsia="en-US" w:bidi="ar-SA"/>
      </w:rPr>
    </w:lvl>
    <w:lvl w:ilvl="7">
      <w:start w:val="0"/>
      <w:numFmt w:val="bullet"/>
      <w:lvlText w:val="•"/>
      <w:lvlJc w:val="left"/>
      <w:pPr>
        <w:ind w:left="10428" w:hanging="360"/>
      </w:pPr>
      <w:rPr>
        <w:rFonts w:hint="default"/>
        <w:lang w:val="pt-PT" w:eastAsia="en-US" w:bidi="ar-SA"/>
      </w:rPr>
    </w:lvl>
    <w:lvl w:ilvl="8">
      <w:start w:val="0"/>
      <w:numFmt w:val="bullet"/>
      <w:lvlText w:val="•"/>
      <w:lvlJc w:val="left"/>
      <w:pPr>
        <w:ind w:left="11852" w:hanging="360"/>
      </w:pPr>
      <w:rPr>
        <w:rFonts w:hint="default"/>
        <w:lang w:val="pt-PT" w:eastAsia="en-US" w:bidi="ar-SA"/>
      </w:rPr>
    </w:lvl>
  </w:abstractNum>
  <w:abstractNum w:abstractNumId="36">
    <w:multiLevelType w:val="hybridMultilevel"/>
    <w:lvl w:ilvl="0">
      <w:start w:val="4"/>
      <w:numFmt w:val="decimal"/>
      <w:lvlText w:val="%1"/>
      <w:lvlJc w:val="left"/>
      <w:pPr>
        <w:ind w:left="470" w:hanging="360"/>
        <w:jc w:val="left"/>
      </w:pPr>
      <w:rPr>
        <w:rFonts w:hint="default"/>
        <w:lang w:val="pt-PT" w:eastAsia="en-US" w:bidi="ar-SA"/>
      </w:rPr>
    </w:lvl>
    <w:lvl w:ilvl="1">
      <w:start w:val="1"/>
      <w:numFmt w:val="decimal"/>
      <w:lvlText w:val="%1.%2"/>
      <w:lvlJc w:val="left"/>
      <w:pPr>
        <w:ind w:left="47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08" w:hanging="360"/>
      </w:pPr>
      <w:rPr>
        <w:rFonts w:hint="default"/>
        <w:lang w:val="pt-PT" w:eastAsia="en-US" w:bidi="ar-SA"/>
      </w:rPr>
    </w:lvl>
    <w:lvl w:ilvl="3">
      <w:start w:val="0"/>
      <w:numFmt w:val="bullet"/>
      <w:lvlText w:val="•"/>
      <w:lvlJc w:val="left"/>
      <w:pPr>
        <w:ind w:left="4732" w:hanging="360"/>
      </w:pPr>
      <w:rPr>
        <w:rFonts w:hint="default"/>
        <w:lang w:val="pt-PT" w:eastAsia="en-US" w:bidi="ar-SA"/>
      </w:rPr>
    </w:lvl>
    <w:lvl w:ilvl="4">
      <w:start w:val="0"/>
      <w:numFmt w:val="bullet"/>
      <w:lvlText w:val="•"/>
      <w:lvlJc w:val="left"/>
      <w:pPr>
        <w:ind w:left="6156" w:hanging="360"/>
      </w:pPr>
      <w:rPr>
        <w:rFonts w:hint="default"/>
        <w:lang w:val="pt-PT" w:eastAsia="en-US" w:bidi="ar-SA"/>
      </w:rPr>
    </w:lvl>
    <w:lvl w:ilvl="5">
      <w:start w:val="0"/>
      <w:numFmt w:val="bullet"/>
      <w:lvlText w:val="•"/>
      <w:lvlJc w:val="left"/>
      <w:pPr>
        <w:ind w:left="7580" w:hanging="360"/>
      </w:pPr>
      <w:rPr>
        <w:rFonts w:hint="default"/>
        <w:lang w:val="pt-PT" w:eastAsia="en-US" w:bidi="ar-SA"/>
      </w:rPr>
    </w:lvl>
    <w:lvl w:ilvl="6">
      <w:start w:val="0"/>
      <w:numFmt w:val="bullet"/>
      <w:lvlText w:val="•"/>
      <w:lvlJc w:val="left"/>
      <w:pPr>
        <w:ind w:left="9004" w:hanging="360"/>
      </w:pPr>
      <w:rPr>
        <w:rFonts w:hint="default"/>
        <w:lang w:val="pt-PT" w:eastAsia="en-US" w:bidi="ar-SA"/>
      </w:rPr>
    </w:lvl>
    <w:lvl w:ilvl="7">
      <w:start w:val="0"/>
      <w:numFmt w:val="bullet"/>
      <w:lvlText w:val="•"/>
      <w:lvlJc w:val="left"/>
      <w:pPr>
        <w:ind w:left="10428" w:hanging="360"/>
      </w:pPr>
      <w:rPr>
        <w:rFonts w:hint="default"/>
        <w:lang w:val="pt-PT" w:eastAsia="en-US" w:bidi="ar-SA"/>
      </w:rPr>
    </w:lvl>
    <w:lvl w:ilvl="8">
      <w:start w:val="0"/>
      <w:numFmt w:val="bullet"/>
      <w:lvlText w:val="•"/>
      <w:lvlJc w:val="left"/>
      <w:pPr>
        <w:ind w:left="11852" w:hanging="360"/>
      </w:pPr>
      <w:rPr>
        <w:rFonts w:hint="default"/>
        <w:lang w:val="pt-PT" w:eastAsia="en-US" w:bidi="ar-SA"/>
      </w:rPr>
    </w:lvl>
  </w:abstractNum>
  <w:abstractNum w:abstractNumId="35">
    <w:multiLevelType w:val="hybridMultilevel"/>
    <w:lvl w:ilvl="0">
      <w:start w:val="2"/>
      <w:numFmt w:val="decimal"/>
      <w:lvlText w:val="%1"/>
      <w:lvlJc w:val="left"/>
      <w:pPr>
        <w:ind w:left="530" w:hanging="420"/>
        <w:jc w:val="left"/>
      </w:pPr>
      <w:rPr>
        <w:rFonts w:hint="default"/>
        <w:lang w:val="pt-PT" w:eastAsia="en-US" w:bidi="ar-SA"/>
      </w:rPr>
    </w:lvl>
    <w:lvl w:ilvl="1">
      <w:start w:val="1"/>
      <w:numFmt w:val="decimal"/>
      <w:lvlText w:val="%1.%2."/>
      <w:lvlJc w:val="left"/>
      <w:pPr>
        <w:ind w:left="5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671" w:hanging="600"/>
      </w:pPr>
      <w:rPr>
        <w:rFonts w:hint="default"/>
        <w:lang w:val="pt-PT" w:eastAsia="en-US" w:bidi="ar-SA"/>
      </w:rPr>
    </w:lvl>
    <w:lvl w:ilvl="4">
      <w:start w:val="0"/>
      <w:numFmt w:val="bullet"/>
      <w:lvlText w:val="•"/>
      <w:lvlJc w:val="left"/>
      <w:pPr>
        <w:ind w:left="5246" w:hanging="600"/>
      </w:pPr>
      <w:rPr>
        <w:rFonts w:hint="default"/>
        <w:lang w:val="pt-PT" w:eastAsia="en-US" w:bidi="ar-SA"/>
      </w:rPr>
    </w:lvl>
    <w:lvl w:ilvl="5">
      <w:start w:val="0"/>
      <w:numFmt w:val="bullet"/>
      <w:lvlText w:val="•"/>
      <w:lvlJc w:val="left"/>
      <w:pPr>
        <w:ind w:left="6822" w:hanging="600"/>
      </w:pPr>
      <w:rPr>
        <w:rFonts w:hint="default"/>
        <w:lang w:val="pt-PT" w:eastAsia="en-US" w:bidi="ar-SA"/>
      </w:rPr>
    </w:lvl>
    <w:lvl w:ilvl="6">
      <w:start w:val="0"/>
      <w:numFmt w:val="bullet"/>
      <w:lvlText w:val="•"/>
      <w:lvlJc w:val="left"/>
      <w:pPr>
        <w:ind w:left="8397" w:hanging="600"/>
      </w:pPr>
      <w:rPr>
        <w:rFonts w:hint="default"/>
        <w:lang w:val="pt-PT" w:eastAsia="en-US" w:bidi="ar-SA"/>
      </w:rPr>
    </w:lvl>
    <w:lvl w:ilvl="7">
      <w:start w:val="0"/>
      <w:numFmt w:val="bullet"/>
      <w:lvlText w:val="•"/>
      <w:lvlJc w:val="left"/>
      <w:pPr>
        <w:ind w:left="9973" w:hanging="600"/>
      </w:pPr>
      <w:rPr>
        <w:rFonts w:hint="default"/>
        <w:lang w:val="pt-PT" w:eastAsia="en-US" w:bidi="ar-SA"/>
      </w:rPr>
    </w:lvl>
    <w:lvl w:ilvl="8">
      <w:start w:val="0"/>
      <w:numFmt w:val="bullet"/>
      <w:lvlText w:val="•"/>
      <w:lvlJc w:val="left"/>
      <w:pPr>
        <w:ind w:left="11548" w:hanging="600"/>
      </w:pPr>
      <w:rPr>
        <w:rFonts w:hint="default"/>
        <w:lang w:val="pt-PT" w:eastAsia="en-US" w:bidi="ar-SA"/>
      </w:rPr>
    </w:lvl>
  </w:abstractNum>
  <w:abstractNum w:abstractNumId="34">
    <w:multiLevelType w:val="hybridMultilevel"/>
    <w:lvl w:ilvl="0">
      <w:start w:val="1"/>
      <w:numFmt w:val="decimal"/>
      <w:lvlText w:val="%1"/>
      <w:lvlJc w:val="left"/>
      <w:pPr>
        <w:ind w:left="110" w:hanging="360"/>
        <w:jc w:val="left"/>
      </w:pPr>
      <w:rPr>
        <w:rFonts w:hint="default"/>
        <w:lang w:val="pt-PT" w:eastAsia="en-US" w:bidi="ar-SA"/>
      </w:rPr>
    </w:lvl>
    <w:lvl w:ilvl="1">
      <w:start w:val="1"/>
      <w:numFmt w:val="decimal"/>
      <w:lvlText w:val="%1.%2"/>
      <w:lvlJc w:val="left"/>
      <w:pPr>
        <w:ind w:left="1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5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764" w:hanging="540"/>
      </w:pPr>
      <w:rPr>
        <w:rFonts w:hint="default"/>
        <w:lang w:val="pt-PT" w:eastAsia="en-US" w:bidi="ar-SA"/>
      </w:rPr>
    </w:lvl>
    <w:lvl w:ilvl="4">
      <w:start w:val="0"/>
      <w:numFmt w:val="bullet"/>
      <w:lvlText w:val="•"/>
      <w:lvlJc w:val="left"/>
      <w:pPr>
        <w:ind w:left="5326" w:hanging="540"/>
      </w:pPr>
      <w:rPr>
        <w:rFonts w:hint="default"/>
        <w:lang w:val="pt-PT" w:eastAsia="en-US" w:bidi="ar-SA"/>
      </w:rPr>
    </w:lvl>
    <w:lvl w:ilvl="5">
      <w:start w:val="0"/>
      <w:numFmt w:val="bullet"/>
      <w:lvlText w:val="•"/>
      <w:lvlJc w:val="left"/>
      <w:pPr>
        <w:ind w:left="6888" w:hanging="540"/>
      </w:pPr>
      <w:rPr>
        <w:rFonts w:hint="default"/>
        <w:lang w:val="pt-PT" w:eastAsia="en-US" w:bidi="ar-SA"/>
      </w:rPr>
    </w:lvl>
    <w:lvl w:ilvl="6">
      <w:start w:val="0"/>
      <w:numFmt w:val="bullet"/>
      <w:lvlText w:val="•"/>
      <w:lvlJc w:val="left"/>
      <w:pPr>
        <w:ind w:left="8451" w:hanging="540"/>
      </w:pPr>
      <w:rPr>
        <w:rFonts w:hint="default"/>
        <w:lang w:val="pt-PT" w:eastAsia="en-US" w:bidi="ar-SA"/>
      </w:rPr>
    </w:lvl>
    <w:lvl w:ilvl="7">
      <w:start w:val="0"/>
      <w:numFmt w:val="bullet"/>
      <w:lvlText w:val="•"/>
      <w:lvlJc w:val="left"/>
      <w:pPr>
        <w:ind w:left="10013" w:hanging="540"/>
      </w:pPr>
      <w:rPr>
        <w:rFonts w:hint="default"/>
        <w:lang w:val="pt-PT" w:eastAsia="en-US" w:bidi="ar-SA"/>
      </w:rPr>
    </w:lvl>
    <w:lvl w:ilvl="8">
      <w:start w:val="0"/>
      <w:numFmt w:val="bullet"/>
      <w:lvlText w:val="•"/>
      <w:lvlJc w:val="left"/>
      <w:pPr>
        <w:ind w:left="11575" w:hanging="540"/>
      </w:pPr>
      <w:rPr>
        <w:rFonts w:hint="default"/>
        <w:lang w:val="pt-PT" w:eastAsia="en-US" w:bidi="ar-SA"/>
      </w:rPr>
    </w:lvl>
  </w:abstractNum>
  <w:abstractNum w:abstractNumId="33">
    <w:multiLevelType w:val="hybridMultilevel"/>
    <w:lvl w:ilvl="0">
      <w:start w:val="1"/>
      <w:numFmt w:val="upperLetter"/>
      <w:lvlText w:val="%1."/>
      <w:lvlJc w:val="left"/>
      <w:pPr>
        <w:ind w:left="11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0" w:hanging="294"/>
      </w:pPr>
      <w:rPr>
        <w:rFonts w:hint="default"/>
        <w:lang w:val="pt-PT" w:eastAsia="en-US" w:bidi="ar-SA"/>
      </w:rPr>
    </w:lvl>
    <w:lvl w:ilvl="2">
      <w:start w:val="0"/>
      <w:numFmt w:val="bullet"/>
      <w:lvlText w:val="•"/>
      <w:lvlJc w:val="left"/>
      <w:pPr>
        <w:ind w:left="3020" w:hanging="294"/>
      </w:pPr>
      <w:rPr>
        <w:rFonts w:hint="default"/>
        <w:lang w:val="pt-PT" w:eastAsia="en-US" w:bidi="ar-SA"/>
      </w:rPr>
    </w:lvl>
    <w:lvl w:ilvl="3">
      <w:start w:val="0"/>
      <w:numFmt w:val="bullet"/>
      <w:lvlText w:val="•"/>
      <w:lvlJc w:val="left"/>
      <w:pPr>
        <w:ind w:left="4480" w:hanging="294"/>
      </w:pPr>
      <w:rPr>
        <w:rFonts w:hint="default"/>
        <w:lang w:val="pt-PT" w:eastAsia="en-US" w:bidi="ar-SA"/>
      </w:rPr>
    </w:lvl>
    <w:lvl w:ilvl="4">
      <w:start w:val="0"/>
      <w:numFmt w:val="bullet"/>
      <w:lvlText w:val="•"/>
      <w:lvlJc w:val="left"/>
      <w:pPr>
        <w:ind w:left="5940" w:hanging="294"/>
      </w:pPr>
      <w:rPr>
        <w:rFonts w:hint="default"/>
        <w:lang w:val="pt-PT" w:eastAsia="en-US" w:bidi="ar-SA"/>
      </w:rPr>
    </w:lvl>
    <w:lvl w:ilvl="5">
      <w:start w:val="0"/>
      <w:numFmt w:val="bullet"/>
      <w:lvlText w:val="•"/>
      <w:lvlJc w:val="left"/>
      <w:pPr>
        <w:ind w:left="7400" w:hanging="294"/>
      </w:pPr>
      <w:rPr>
        <w:rFonts w:hint="default"/>
        <w:lang w:val="pt-PT" w:eastAsia="en-US" w:bidi="ar-SA"/>
      </w:rPr>
    </w:lvl>
    <w:lvl w:ilvl="6">
      <w:start w:val="0"/>
      <w:numFmt w:val="bullet"/>
      <w:lvlText w:val="•"/>
      <w:lvlJc w:val="left"/>
      <w:pPr>
        <w:ind w:left="8860" w:hanging="294"/>
      </w:pPr>
      <w:rPr>
        <w:rFonts w:hint="default"/>
        <w:lang w:val="pt-PT" w:eastAsia="en-US" w:bidi="ar-SA"/>
      </w:rPr>
    </w:lvl>
    <w:lvl w:ilvl="7">
      <w:start w:val="0"/>
      <w:numFmt w:val="bullet"/>
      <w:lvlText w:val="•"/>
      <w:lvlJc w:val="left"/>
      <w:pPr>
        <w:ind w:left="10320" w:hanging="294"/>
      </w:pPr>
      <w:rPr>
        <w:rFonts w:hint="default"/>
        <w:lang w:val="pt-PT" w:eastAsia="en-US" w:bidi="ar-SA"/>
      </w:rPr>
    </w:lvl>
    <w:lvl w:ilvl="8">
      <w:start w:val="0"/>
      <w:numFmt w:val="bullet"/>
      <w:lvlText w:val="•"/>
      <w:lvlJc w:val="left"/>
      <w:pPr>
        <w:ind w:left="11780" w:hanging="294"/>
      </w:pPr>
      <w:rPr>
        <w:rFonts w:hint="default"/>
        <w:lang w:val="pt-PT" w:eastAsia="en-US" w:bidi="ar-SA"/>
      </w:rPr>
    </w:lvl>
  </w:abstractNum>
  <w:abstractNum w:abstractNumId="32">
    <w:multiLevelType w:val="hybridMultilevel"/>
    <w:lvl w:ilvl="0">
      <w:start w:val="1"/>
      <w:numFmt w:val="upperLetter"/>
      <w:lvlText w:val="%1."/>
      <w:lvlJc w:val="left"/>
      <w:pPr>
        <w:ind w:left="40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30" w:hanging="294"/>
      </w:pPr>
      <w:rPr>
        <w:rFonts w:hint="default"/>
        <w:lang w:val="pt-PT" w:eastAsia="en-US" w:bidi="ar-SA"/>
      </w:rPr>
    </w:lvl>
    <w:lvl w:ilvl="2">
      <w:start w:val="0"/>
      <w:numFmt w:val="bullet"/>
      <w:lvlText w:val="•"/>
      <w:lvlJc w:val="left"/>
      <w:pPr>
        <w:ind w:left="3260" w:hanging="294"/>
      </w:pPr>
      <w:rPr>
        <w:rFonts w:hint="default"/>
        <w:lang w:val="pt-PT" w:eastAsia="en-US" w:bidi="ar-SA"/>
      </w:rPr>
    </w:lvl>
    <w:lvl w:ilvl="3">
      <w:start w:val="0"/>
      <w:numFmt w:val="bullet"/>
      <w:lvlText w:val="•"/>
      <w:lvlJc w:val="left"/>
      <w:pPr>
        <w:ind w:left="4690" w:hanging="294"/>
      </w:pPr>
      <w:rPr>
        <w:rFonts w:hint="default"/>
        <w:lang w:val="pt-PT" w:eastAsia="en-US" w:bidi="ar-SA"/>
      </w:rPr>
    </w:lvl>
    <w:lvl w:ilvl="4">
      <w:start w:val="0"/>
      <w:numFmt w:val="bullet"/>
      <w:lvlText w:val="•"/>
      <w:lvlJc w:val="left"/>
      <w:pPr>
        <w:ind w:left="6120" w:hanging="294"/>
      </w:pPr>
      <w:rPr>
        <w:rFonts w:hint="default"/>
        <w:lang w:val="pt-PT" w:eastAsia="en-US" w:bidi="ar-SA"/>
      </w:rPr>
    </w:lvl>
    <w:lvl w:ilvl="5">
      <w:start w:val="0"/>
      <w:numFmt w:val="bullet"/>
      <w:lvlText w:val="•"/>
      <w:lvlJc w:val="left"/>
      <w:pPr>
        <w:ind w:left="7550" w:hanging="294"/>
      </w:pPr>
      <w:rPr>
        <w:rFonts w:hint="default"/>
        <w:lang w:val="pt-PT" w:eastAsia="en-US" w:bidi="ar-SA"/>
      </w:rPr>
    </w:lvl>
    <w:lvl w:ilvl="6">
      <w:start w:val="0"/>
      <w:numFmt w:val="bullet"/>
      <w:lvlText w:val="•"/>
      <w:lvlJc w:val="left"/>
      <w:pPr>
        <w:ind w:left="8980" w:hanging="294"/>
      </w:pPr>
      <w:rPr>
        <w:rFonts w:hint="default"/>
        <w:lang w:val="pt-PT" w:eastAsia="en-US" w:bidi="ar-SA"/>
      </w:rPr>
    </w:lvl>
    <w:lvl w:ilvl="7">
      <w:start w:val="0"/>
      <w:numFmt w:val="bullet"/>
      <w:lvlText w:val="•"/>
      <w:lvlJc w:val="left"/>
      <w:pPr>
        <w:ind w:left="10410" w:hanging="294"/>
      </w:pPr>
      <w:rPr>
        <w:rFonts w:hint="default"/>
        <w:lang w:val="pt-PT" w:eastAsia="en-US" w:bidi="ar-SA"/>
      </w:rPr>
    </w:lvl>
    <w:lvl w:ilvl="8">
      <w:start w:val="0"/>
      <w:numFmt w:val="bullet"/>
      <w:lvlText w:val="•"/>
      <w:lvlJc w:val="left"/>
      <w:pPr>
        <w:ind w:left="11840" w:hanging="294"/>
      </w:pPr>
      <w:rPr>
        <w:rFonts w:hint="default"/>
        <w:lang w:val="pt-PT" w:eastAsia="en-US" w:bidi="ar-SA"/>
      </w:rPr>
    </w:lvl>
  </w:abstractNum>
  <w:abstractNum w:abstractNumId="31">
    <w:multiLevelType w:val="hybridMultilevel"/>
    <w:lvl w:ilvl="0">
      <w:start w:val="16"/>
      <w:numFmt w:val="decimal"/>
      <w:lvlText w:val="%1"/>
      <w:lvlJc w:val="left"/>
      <w:pPr>
        <w:ind w:left="110" w:hanging="540"/>
        <w:jc w:val="left"/>
      </w:pPr>
      <w:rPr>
        <w:rFonts w:hint="default"/>
        <w:lang w:val="pt-PT" w:eastAsia="en-US" w:bidi="ar-SA"/>
      </w:rPr>
    </w:lvl>
    <w:lvl w:ilvl="1">
      <w:start w:val="1"/>
      <w:numFmt w:val="decimal"/>
      <w:lvlText w:val="%1.%2."/>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16" w:hanging="7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04" w:hanging="707"/>
      </w:pPr>
      <w:rPr>
        <w:rFonts w:hint="default"/>
        <w:lang w:val="pt-PT" w:eastAsia="en-US" w:bidi="ar-SA"/>
      </w:rPr>
    </w:lvl>
    <w:lvl w:ilvl="4">
      <w:start w:val="0"/>
      <w:numFmt w:val="bullet"/>
      <w:lvlText w:val="•"/>
      <w:lvlJc w:val="left"/>
      <w:pPr>
        <w:ind w:left="5446" w:hanging="707"/>
      </w:pPr>
      <w:rPr>
        <w:rFonts w:hint="default"/>
        <w:lang w:val="pt-PT" w:eastAsia="en-US" w:bidi="ar-SA"/>
      </w:rPr>
    </w:lvl>
    <w:lvl w:ilvl="5">
      <w:start w:val="0"/>
      <w:numFmt w:val="bullet"/>
      <w:lvlText w:val="•"/>
      <w:lvlJc w:val="left"/>
      <w:pPr>
        <w:ind w:left="6988" w:hanging="707"/>
      </w:pPr>
      <w:rPr>
        <w:rFonts w:hint="default"/>
        <w:lang w:val="pt-PT" w:eastAsia="en-US" w:bidi="ar-SA"/>
      </w:rPr>
    </w:lvl>
    <w:lvl w:ilvl="6">
      <w:start w:val="0"/>
      <w:numFmt w:val="bullet"/>
      <w:lvlText w:val="•"/>
      <w:lvlJc w:val="left"/>
      <w:pPr>
        <w:ind w:left="8531" w:hanging="707"/>
      </w:pPr>
      <w:rPr>
        <w:rFonts w:hint="default"/>
        <w:lang w:val="pt-PT" w:eastAsia="en-US" w:bidi="ar-SA"/>
      </w:rPr>
    </w:lvl>
    <w:lvl w:ilvl="7">
      <w:start w:val="0"/>
      <w:numFmt w:val="bullet"/>
      <w:lvlText w:val="•"/>
      <w:lvlJc w:val="left"/>
      <w:pPr>
        <w:ind w:left="10073" w:hanging="707"/>
      </w:pPr>
      <w:rPr>
        <w:rFonts w:hint="default"/>
        <w:lang w:val="pt-PT" w:eastAsia="en-US" w:bidi="ar-SA"/>
      </w:rPr>
    </w:lvl>
    <w:lvl w:ilvl="8">
      <w:start w:val="0"/>
      <w:numFmt w:val="bullet"/>
      <w:lvlText w:val="•"/>
      <w:lvlJc w:val="left"/>
      <w:pPr>
        <w:ind w:left="11615" w:hanging="707"/>
      </w:pPr>
      <w:rPr>
        <w:rFonts w:hint="default"/>
        <w:lang w:val="pt-PT" w:eastAsia="en-US" w:bidi="ar-SA"/>
      </w:rPr>
    </w:lvl>
  </w:abstractNum>
  <w:abstractNum w:abstractNumId="30">
    <w:multiLevelType w:val="hybridMultilevel"/>
    <w:lvl w:ilvl="0">
      <w:start w:val="16"/>
      <w:numFmt w:val="upperRoman"/>
      <w:lvlText w:val="%1."/>
      <w:lvlJc w:val="left"/>
      <w:pPr>
        <w:ind w:left="670" w:hanging="561"/>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082" w:hanging="561"/>
      </w:pPr>
      <w:rPr>
        <w:rFonts w:hint="default"/>
        <w:lang w:val="pt-PT" w:eastAsia="en-US" w:bidi="ar-SA"/>
      </w:rPr>
    </w:lvl>
    <w:lvl w:ilvl="2">
      <w:start w:val="0"/>
      <w:numFmt w:val="bullet"/>
      <w:lvlText w:val="•"/>
      <w:lvlJc w:val="left"/>
      <w:pPr>
        <w:ind w:left="3484" w:hanging="561"/>
      </w:pPr>
      <w:rPr>
        <w:rFonts w:hint="default"/>
        <w:lang w:val="pt-PT" w:eastAsia="en-US" w:bidi="ar-SA"/>
      </w:rPr>
    </w:lvl>
    <w:lvl w:ilvl="3">
      <w:start w:val="0"/>
      <w:numFmt w:val="bullet"/>
      <w:lvlText w:val="•"/>
      <w:lvlJc w:val="left"/>
      <w:pPr>
        <w:ind w:left="4886" w:hanging="561"/>
      </w:pPr>
      <w:rPr>
        <w:rFonts w:hint="default"/>
        <w:lang w:val="pt-PT" w:eastAsia="en-US" w:bidi="ar-SA"/>
      </w:rPr>
    </w:lvl>
    <w:lvl w:ilvl="4">
      <w:start w:val="0"/>
      <w:numFmt w:val="bullet"/>
      <w:lvlText w:val="•"/>
      <w:lvlJc w:val="left"/>
      <w:pPr>
        <w:ind w:left="6288" w:hanging="561"/>
      </w:pPr>
      <w:rPr>
        <w:rFonts w:hint="default"/>
        <w:lang w:val="pt-PT" w:eastAsia="en-US" w:bidi="ar-SA"/>
      </w:rPr>
    </w:lvl>
    <w:lvl w:ilvl="5">
      <w:start w:val="0"/>
      <w:numFmt w:val="bullet"/>
      <w:lvlText w:val="•"/>
      <w:lvlJc w:val="left"/>
      <w:pPr>
        <w:ind w:left="7690" w:hanging="561"/>
      </w:pPr>
      <w:rPr>
        <w:rFonts w:hint="default"/>
        <w:lang w:val="pt-PT" w:eastAsia="en-US" w:bidi="ar-SA"/>
      </w:rPr>
    </w:lvl>
    <w:lvl w:ilvl="6">
      <w:start w:val="0"/>
      <w:numFmt w:val="bullet"/>
      <w:lvlText w:val="•"/>
      <w:lvlJc w:val="left"/>
      <w:pPr>
        <w:ind w:left="9092" w:hanging="561"/>
      </w:pPr>
      <w:rPr>
        <w:rFonts w:hint="default"/>
        <w:lang w:val="pt-PT" w:eastAsia="en-US" w:bidi="ar-SA"/>
      </w:rPr>
    </w:lvl>
    <w:lvl w:ilvl="7">
      <w:start w:val="0"/>
      <w:numFmt w:val="bullet"/>
      <w:lvlText w:val="•"/>
      <w:lvlJc w:val="left"/>
      <w:pPr>
        <w:ind w:left="10494" w:hanging="561"/>
      </w:pPr>
      <w:rPr>
        <w:rFonts w:hint="default"/>
        <w:lang w:val="pt-PT" w:eastAsia="en-US" w:bidi="ar-SA"/>
      </w:rPr>
    </w:lvl>
    <w:lvl w:ilvl="8">
      <w:start w:val="0"/>
      <w:numFmt w:val="bullet"/>
      <w:lvlText w:val="•"/>
      <w:lvlJc w:val="left"/>
      <w:pPr>
        <w:ind w:left="11896" w:hanging="561"/>
      </w:pPr>
      <w:rPr>
        <w:rFonts w:hint="default"/>
        <w:lang w:val="pt-PT" w:eastAsia="en-US" w:bidi="ar-SA"/>
      </w:rPr>
    </w:lvl>
  </w:abstractNum>
  <w:abstractNum w:abstractNumId="29">
    <w:multiLevelType w:val="hybridMultilevel"/>
    <w:lvl w:ilvl="0">
      <w:start w:val="1"/>
      <w:numFmt w:val="upperLetter"/>
      <w:lvlText w:val="%1."/>
      <w:lvlJc w:val="left"/>
      <w:pPr>
        <w:ind w:left="11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0" w:hanging="294"/>
      </w:pPr>
      <w:rPr>
        <w:rFonts w:hint="default"/>
        <w:lang w:val="pt-PT" w:eastAsia="en-US" w:bidi="ar-SA"/>
      </w:rPr>
    </w:lvl>
    <w:lvl w:ilvl="2">
      <w:start w:val="0"/>
      <w:numFmt w:val="bullet"/>
      <w:lvlText w:val="•"/>
      <w:lvlJc w:val="left"/>
      <w:pPr>
        <w:ind w:left="3020" w:hanging="294"/>
      </w:pPr>
      <w:rPr>
        <w:rFonts w:hint="default"/>
        <w:lang w:val="pt-PT" w:eastAsia="en-US" w:bidi="ar-SA"/>
      </w:rPr>
    </w:lvl>
    <w:lvl w:ilvl="3">
      <w:start w:val="0"/>
      <w:numFmt w:val="bullet"/>
      <w:lvlText w:val="•"/>
      <w:lvlJc w:val="left"/>
      <w:pPr>
        <w:ind w:left="4480" w:hanging="294"/>
      </w:pPr>
      <w:rPr>
        <w:rFonts w:hint="default"/>
        <w:lang w:val="pt-PT" w:eastAsia="en-US" w:bidi="ar-SA"/>
      </w:rPr>
    </w:lvl>
    <w:lvl w:ilvl="4">
      <w:start w:val="0"/>
      <w:numFmt w:val="bullet"/>
      <w:lvlText w:val="•"/>
      <w:lvlJc w:val="left"/>
      <w:pPr>
        <w:ind w:left="5940" w:hanging="294"/>
      </w:pPr>
      <w:rPr>
        <w:rFonts w:hint="default"/>
        <w:lang w:val="pt-PT" w:eastAsia="en-US" w:bidi="ar-SA"/>
      </w:rPr>
    </w:lvl>
    <w:lvl w:ilvl="5">
      <w:start w:val="0"/>
      <w:numFmt w:val="bullet"/>
      <w:lvlText w:val="•"/>
      <w:lvlJc w:val="left"/>
      <w:pPr>
        <w:ind w:left="7400" w:hanging="294"/>
      </w:pPr>
      <w:rPr>
        <w:rFonts w:hint="default"/>
        <w:lang w:val="pt-PT" w:eastAsia="en-US" w:bidi="ar-SA"/>
      </w:rPr>
    </w:lvl>
    <w:lvl w:ilvl="6">
      <w:start w:val="0"/>
      <w:numFmt w:val="bullet"/>
      <w:lvlText w:val="•"/>
      <w:lvlJc w:val="left"/>
      <w:pPr>
        <w:ind w:left="8860" w:hanging="294"/>
      </w:pPr>
      <w:rPr>
        <w:rFonts w:hint="default"/>
        <w:lang w:val="pt-PT" w:eastAsia="en-US" w:bidi="ar-SA"/>
      </w:rPr>
    </w:lvl>
    <w:lvl w:ilvl="7">
      <w:start w:val="0"/>
      <w:numFmt w:val="bullet"/>
      <w:lvlText w:val="•"/>
      <w:lvlJc w:val="left"/>
      <w:pPr>
        <w:ind w:left="10320" w:hanging="294"/>
      </w:pPr>
      <w:rPr>
        <w:rFonts w:hint="default"/>
        <w:lang w:val="pt-PT" w:eastAsia="en-US" w:bidi="ar-SA"/>
      </w:rPr>
    </w:lvl>
    <w:lvl w:ilvl="8">
      <w:start w:val="0"/>
      <w:numFmt w:val="bullet"/>
      <w:lvlText w:val="•"/>
      <w:lvlJc w:val="left"/>
      <w:pPr>
        <w:ind w:left="11780" w:hanging="294"/>
      </w:pPr>
      <w:rPr>
        <w:rFonts w:hint="default"/>
        <w:lang w:val="pt-PT" w:eastAsia="en-US" w:bidi="ar-SA"/>
      </w:rPr>
    </w:lvl>
  </w:abstractNum>
  <w:abstractNum w:abstractNumId="28">
    <w:multiLevelType w:val="hybridMultilevel"/>
    <w:lvl w:ilvl="0">
      <w:start w:val="1"/>
      <w:numFmt w:val="upperLetter"/>
      <w:lvlText w:val="%1."/>
      <w:lvlJc w:val="left"/>
      <w:pPr>
        <w:ind w:left="40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30" w:hanging="294"/>
      </w:pPr>
      <w:rPr>
        <w:rFonts w:hint="default"/>
        <w:lang w:val="pt-PT" w:eastAsia="en-US" w:bidi="ar-SA"/>
      </w:rPr>
    </w:lvl>
    <w:lvl w:ilvl="2">
      <w:start w:val="0"/>
      <w:numFmt w:val="bullet"/>
      <w:lvlText w:val="•"/>
      <w:lvlJc w:val="left"/>
      <w:pPr>
        <w:ind w:left="3260" w:hanging="294"/>
      </w:pPr>
      <w:rPr>
        <w:rFonts w:hint="default"/>
        <w:lang w:val="pt-PT" w:eastAsia="en-US" w:bidi="ar-SA"/>
      </w:rPr>
    </w:lvl>
    <w:lvl w:ilvl="3">
      <w:start w:val="0"/>
      <w:numFmt w:val="bullet"/>
      <w:lvlText w:val="•"/>
      <w:lvlJc w:val="left"/>
      <w:pPr>
        <w:ind w:left="4690" w:hanging="294"/>
      </w:pPr>
      <w:rPr>
        <w:rFonts w:hint="default"/>
        <w:lang w:val="pt-PT" w:eastAsia="en-US" w:bidi="ar-SA"/>
      </w:rPr>
    </w:lvl>
    <w:lvl w:ilvl="4">
      <w:start w:val="0"/>
      <w:numFmt w:val="bullet"/>
      <w:lvlText w:val="•"/>
      <w:lvlJc w:val="left"/>
      <w:pPr>
        <w:ind w:left="6120" w:hanging="294"/>
      </w:pPr>
      <w:rPr>
        <w:rFonts w:hint="default"/>
        <w:lang w:val="pt-PT" w:eastAsia="en-US" w:bidi="ar-SA"/>
      </w:rPr>
    </w:lvl>
    <w:lvl w:ilvl="5">
      <w:start w:val="0"/>
      <w:numFmt w:val="bullet"/>
      <w:lvlText w:val="•"/>
      <w:lvlJc w:val="left"/>
      <w:pPr>
        <w:ind w:left="7550" w:hanging="294"/>
      </w:pPr>
      <w:rPr>
        <w:rFonts w:hint="default"/>
        <w:lang w:val="pt-PT" w:eastAsia="en-US" w:bidi="ar-SA"/>
      </w:rPr>
    </w:lvl>
    <w:lvl w:ilvl="6">
      <w:start w:val="0"/>
      <w:numFmt w:val="bullet"/>
      <w:lvlText w:val="•"/>
      <w:lvlJc w:val="left"/>
      <w:pPr>
        <w:ind w:left="8980" w:hanging="294"/>
      </w:pPr>
      <w:rPr>
        <w:rFonts w:hint="default"/>
        <w:lang w:val="pt-PT" w:eastAsia="en-US" w:bidi="ar-SA"/>
      </w:rPr>
    </w:lvl>
    <w:lvl w:ilvl="7">
      <w:start w:val="0"/>
      <w:numFmt w:val="bullet"/>
      <w:lvlText w:val="•"/>
      <w:lvlJc w:val="left"/>
      <w:pPr>
        <w:ind w:left="10410" w:hanging="294"/>
      </w:pPr>
      <w:rPr>
        <w:rFonts w:hint="default"/>
        <w:lang w:val="pt-PT" w:eastAsia="en-US" w:bidi="ar-SA"/>
      </w:rPr>
    </w:lvl>
    <w:lvl w:ilvl="8">
      <w:start w:val="0"/>
      <w:numFmt w:val="bullet"/>
      <w:lvlText w:val="•"/>
      <w:lvlJc w:val="left"/>
      <w:pPr>
        <w:ind w:left="11840" w:hanging="294"/>
      </w:pPr>
      <w:rPr>
        <w:rFonts w:hint="default"/>
        <w:lang w:val="pt-PT" w:eastAsia="en-US" w:bidi="ar-SA"/>
      </w:rPr>
    </w:lvl>
  </w:abstractNum>
  <w:abstractNum w:abstractNumId="27">
    <w:multiLevelType w:val="hybridMultilevel"/>
    <w:lvl w:ilvl="0">
      <w:start w:val="15"/>
      <w:numFmt w:val="decimal"/>
      <w:lvlText w:val="%1"/>
      <w:lvlJc w:val="left"/>
      <w:pPr>
        <w:ind w:left="110" w:hanging="540"/>
        <w:jc w:val="left"/>
      </w:pPr>
      <w:rPr>
        <w:rFonts w:hint="default"/>
        <w:lang w:val="pt-PT" w:eastAsia="en-US" w:bidi="ar-SA"/>
      </w:rPr>
    </w:lvl>
    <w:lvl w:ilvl="1">
      <w:start w:val="1"/>
      <w:numFmt w:val="decimal"/>
      <w:lvlText w:val="%1.%2."/>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30" w:hanging="720"/>
        <w:jc w:val="left"/>
      </w:pPr>
      <w:rPr>
        <w:rFonts w:hint="default" w:ascii="Times New Roman" w:hAnsi="Times New Roman" w:eastAsia="Times New Roman" w:cs="Times New Roman"/>
        <w:b w:val="0"/>
        <w:bCs w:val="0"/>
        <w:i w:val="0"/>
        <w:iCs w:val="0"/>
        <w:spacing w:val="0"/>
        <w:w w:val="96"/>
        <w:sz w:val="24"/>
        <w:szCs w:val="24"/>
        <w:u w:val="single" w:color="000000"/>
        <w:lang w:val="pt-PT" w:eastAsia="en-US" w:bidi="ar-SA"/>
      </w:rPr>
    </w:lvl>
    <w:lvl w:ilvl="3">
      <w:start w:val="0"/>
      <w:numFmt w:val="bullet"/>
      <w:lvlText w:val="•"/>
      <w:lvlJc w:val="left"/>
      <w:pPr>
        <w:ind w:left="3904" w:hanging="720"/>
      </w:pPr>
      <w:rPr>
        <w:rFonts w:hint="default"/>
        <w:lang w:val="pt-PT" w:eastAsia="en-US" w:bidi="ar-SA"/>
      </w:rPr>
    </w:lvl>
    <w:lvl w:ilvl="4">
      <w:start w:val="0"/>
      <w:numFmt w:val="bullet"/>
      <w:lvlText w:val="•"/>
      <w:lvlJc w:val="left"/>
      <w:pPr>
        <w:ind w:left="5446" w:hanging="720"/>
      </w:pPr>
      <w:rPr>
        <w:rFonts w:hint="default"/>
        <w:lang w:val="pt-PT" w:eastAsia="en-US" w:bidi="ar-SA"/>
      </w:rPr>
    </w:lvl>
    <w:lvl w:ilvl="5">
      <w:start w:val="0"/>
      <w:numFmt w:val="bullet"/>
      <w:lvlText w:val="•"/>
      <w:lvlJc w:val="left"/>
      <w:pPr>
        <w:ind w:left="6988" w:hanging="720"/>
      </w:pPr>
      <w:rPr>
        <w:rFonts w:hint="default"/>
        <w:lang w:val="pt-PT" w:eastAsia="en-US" w:bidi="ar-SA"/>
      </w:rPr>
    </w:lvl>
    <w:lvl w:ilvl="6">
      <w:start w:val="0"/>
      <w:numFmt w:val="bullet"/>
      <w:lvlText w:val="•"/>
      <w:lvlJc w:val="left"/>
      <w:pPr>
        <w:ind w:left="8531" w:hanging="720"/>
      </w:pPr>
      <w:rPr>
        <w:rFonts w:hint="default"/>
        <w:lang w:val="pt-PT" w:eastAsia="en-US" w:bidi="ar-SA"/>
      </w:rPr>
    </w:lvl>
    <w:lvl w:ilvl="7">
      <w:start w:val="0"/>
      <w:numFmt w:val="bullet"/>
      <w:lvlText w:val="•"/>
      <w:lvlJc w:val="left"/>
      <w:pPr>
        <w:ind w:left="10073" w:hanging="720"/>
      </w:pPr>
      <w:rPr>
        <w:rFonts w:hint="default"/>
        <w:lang w:val="pt-PT" w:eastAsia="en-US" w:bidi="ar-SA"/>
      </w:rPr>
    </w:lvl>
    <w:lvl w:ilvl="8">
      <w:start w:val="0"/>
      <w:numFmt w:val="bullet"/>
      <w:lvlText w:val="•"/>
      <w:lvlJc w:val="left"/>
      <w:pPr>
        <w:ind w:left="11615" w:hanging="720"/>
      </w:pPr>
      <w:rPr>
        <w:rFonts w:hint="default"/>
        <w:lang w:val="pt-PT" w:eastAsia="en-US" w:bidi="ar-SA"/>
      </w:rPr>
    </w:lvl>
  </w:abstractNum>
  <w:abstractNum w:abstractNumId="26">
    <w:multiLevelType w:val="hybridMultilevel"/>
    <w:lvl w:ilvl="0">
      <w:start w:val="1"/>
      <w:numFmt w:val="upperLetter"/>
      <w:lvlText w:val="%1."/>
      <w:lvlJc w:val="left"/>
      <w:pPr>
        <w:ind w:left="110"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560" w:hanging="294"/>
      </w:pPr>
      <w:rPr>
        <w:rFonts w:hint="default"/>
        <w:lang w:val="pt-PT" w:eastAsia="en-US" w:bidi="ar-SA"/>
      </w:rPr>
    </w:lvl>
    <w:lvl w:ilvl="2">
      <w:start w:val="0"/>
      <w:numFmt w:val="bullet"/>
      <w:lvlText w:val="•"/>
      <w:lvlJc w:val="left"/>
      <w:pPr>
        <w:ind w:left="3020" w:hanging="294"/>
      </w:pPr>
      <w:rPr>
        <w:rFonts w:hint="default"/>
        <w:lang w:val="pt-PT" w:eastAsia="en-US" w:bidi="ar-SA"/>
      </w:rPr>
    </w:lvl>
    <w:lvl w:ilvl="3">
      <w:start w:val="0"/>
      <w:numFmt w:val="bullet"/>
      <w:lvlText w:val="•"/>
      <w:lvlJc w:val="left"/>
      <w:pPr>
        <w:ind w:left="4480" w:hanging="294"/>
      </w:pPr>
      <w:rPr>
        <w:rFonts w:hint="default"/>
        <w:lang w:val="pt-PT" w:eastAsia="en-US" w:bidi="ar-SA"/>
      </w:rPr>
    </w:lvl>
    <w:lvl w:ilvl="4">
      <w:start w:val="0"/>
      <w:numFmt w:val="bullet"/>
      <w:lvlText w:val="•"/>
      <w:lvlJc w:val="left"/>
      <w:pPr>
        <w:ind w:left="5940" w:hanging="294"/>
      </w:pPr>
      <w:rPr>
        <w:rFonts w:hint="default"/>
        <w:lang w:val="pt-PT" w:eastAsia="en-US" w:bidi="ar-SA"/>
      </w:rPr>
    </w:lvl>
    <w:lvl w:ilvl="5">
      <w:start w:val="0"/>
      <w:numFmt w:val="bullet"/>
      <w:lvlText w:val="•"/>
      <w:lvlJc w:val="left"/>
      <w:pPr>
        <w:ind w:left="7400" w:hanging="294"/>
      </w:pPr>
      <w:rPr>
        <w:rFonts w:hint="default"/>
        <w:lang w:val="pt-PT" w:eastAsia="en-US" w:bidi="ar-SA"/>
      </w:rPr>
    </w:lvl>
    <w:lvl w:ilvl="6">
      <w:start w:val="0"/>
      <w:numFmt w:val="bullet"/>
      <w:lvlText w:val="•"/>
      <w:lvlJc w:val="left"/>
      <w:pPr>
        <w:ind w:left="8860" w:hanging="294"/>
      </w:pPr>
      <w:rPr>
        <w:rFonts w:hint="default"/>
        <w:lang w:val="pt-PT" w:eastAsia="en-US" w:bidi="ar-SA"/>
      </w:rPr>
    </w:lvl>
    <w:lvl w:ilvl="7">
      <w:start w:val="0"/>
      <w:numFmt w:val="bullet"/>
      <w:lvlText w:val="•"/>
      <w:lvlJc w:val="left"/>
      <w:pPr>
        <w:ind w:left="10320" w:hanging="294"/>
      </w:pPr>
      <w:rPr>
        <w:rFonts w:hint="default"/>
        <w:lang w:val="pt-PT" w:eastAsia="en-US" w:bidi="ar-SA"/>
      </w:rPr>
    </w:lvl>
    <w:lvl w:ilvl="8">
      <w:start w:val="0"/>
      <w:numFmt w:val="bullet"/>
      <w:lvlText w:val="•"/>
      <w:lvlJc w:val="left"/>
      <w:pPr>
        <w:ind w:left="11780" w:hanging="294"/>
      </w:pPr>
      <w:rPr>
        <w:rFonts w:hint="default"/>
        <w:lang w:val="pt-PT" w:eastAsia="en-US" w:bidi="ar-SA"/>
      </w:rPr>
    </w:lvl>
  </w:abstractNum>
  <w:abstractNum w:abstractNumId="25">
    <w:multiLevelType w:val="hybridMultilevel"/>
    <w:lvl w:ilvl="0">
      <w:start w:val="1"/>
      <w:numFmt w:val="upperLetter"/>
      <w:lvlText w:val="%1."/>
      <w:lvlJc w:val="left"/>
      <w:pPr>
        <w:ind w:left="403" w:hanging="2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30" w:hanging="294"/>
      </w:pPr>
      <w:rPr>
        <w:rFonts w:hint="default"/>
        <w:lang w:val="pt-PT" w:eastAsia="en-US" w:bidi="ar-SA"/>
      </w:rPr>
    </w:lvl>
    <w:lvl w:ilvl="2">
      <w:start w:val="0"/>
      <w:numFmt w:val="bullet"/>
      <w:lvlText w:val="•"/>
      <w:lvlJc w:val="left"/>
      <w:pPr>
        <w:ind w:left="3260" w:hanging="294"/>
      </w:pPr>
      <w:rPr>
        <w:rFonts w:hint="default"/>
        <w:lang w:val="pt-PT" w:eastAsia="en-US" w:bidi="ar-SA"/>
      </w:rPr>
    </w:lvl>
    <w:lvl w:ilvl="3">
      <w:start w:val="0"/>
      <w:numFmt w:val="bullet"/>
      <w:lvlText w:val="•"/>
      <w:lvlJc w:val="left"/>
      <w:pPr>
        <w:ind w:left="4690" w:hanging="294"/>
      </w:pPr>
      <w:rPr>
        <w:rFonts w:hint="default"/>
        <w:lang w:val="pt-PT" w:eastAsia="en-US" w:bidi="ar-SA"/>
      </w:rPr>
    </w:lvl>
    <w:lvl w:ilvl="4">
      <w:start w:val="0"/>
      <w:numFmt w:val="bullet"/>
      <w:lvlText w:val="•"/>
      <w:lvlJc w:val="left"/>
      <w:pPr>
        <w:ind w:left="6120" w:hanging="294"/>
      </w:pPr>
      <w:rPr>
        <w:rFonts w:hint="default"/>
        <w:lang w:val="pt-PT" w:eastAsia="en-US" w:bidi="ar-SA"/>
      </w:rPr>
    </w:lvl>
    <w:lvl w:ilvl="5">
      <w:start w:val="0"/>
      <w:numFmt w:val="bullet"/>
      <w:lvlText w:val="•"/>
      <w:lvlJc w:val="left"/>
      <w:pPr>
        <w:ind w:left="7550" w:hanging="294"/>
      </w:pPr>
      <w:rPr>
        <w:rFonts w:hint="default"/>
        <w:lang w:val="pt-PT" w:eastAsia="en-US" w:bidi="ar-SA"/>
      </w:rPr>
    </w:lvl>
    <w:lvl w:ilvl="6">
      <w:start w:val="0"/>
      <w:numFmt w:val="bullet"/>
      <w:lvlText w:val="•"/>
      <w:lvlJc w:val="left"/>
      <w:pPr>
        <w:ind w:left="8980" w:hanging="294"/>
      </w:pPr>
      <w:rPr>
        <w:rFonts w:hint="default"/>
        <w:lang w:val="pt-PT" w:eastAsia="en-US" w:bidi="ar-SA"/>
      </w:rPr>
    </w:lvl>
    <w:lvl w:ilvl="7">
      <w:start w:val="0"/>
      <w:numFmt w:val="bullet"/>
      <w:lvlText w:val="•"/>
      <w:lvlJc w:val="left"/>
      <w:pPr>
        <w:ind w:left="10410" w:hanging="294"/>
      </w:pPr>
      <w:rPr>
        <w:rFonts w:hint="default"/>
        <w:lang w:val="pt-PT" w:eastAsia="en-US" w:bidi="ar-SA"/>
      </w:rPr>
    </w:lvl>
    <w:lvl w:ilvl="8">
      <w:start w:val="0"/>
      <w:numFmt w:val="bullet"/>
      <w:lvlText w:val="•"/>
      <w:lvlJc w:val="left"/>
      <w:pPr>
        <w:ind w:left="11840" w:hanging="294"/>
      </w:pPr>
      <w:rPr>
        <w:rFonts w:hint="default"/>
        <w:lang w:val="pt-PT" w:eastAsia="en-US" w:bidi="ar-SA"/>
      </w:rPr>
    </w:lvl>
  </w:abstractNum>
  <w:abstractNum w:abstractNumId="24">
    <w:multiLevelType w:val="hybridMultilevel"/>
    <w:lvl w:ilvl="0">
      <w:start w:val="12"/>
      <w:numFmt w:val="decimal"/>
      <w:lvlText w:val="%1"/>
      <w:lvlJc w:val="left"/>
      <w:pPr>
        <w:ind w:left="110" w:hanging="527"/>
        <w:jc w:val="left"/>
      </w:pPr>
      <w:rPr>
        <w:rFonts w:hint="default"/>
        <w:lang w:val="pt-PT" w:eastAsia="en-US" w:bidi="ar-SA"/>
      </w:rPr>
    </w:lvl>
    <w:lvl w:ilvl="1">
      <w:start w:val="1"/>
      <w:numFmt w:val="decimal"/>
      <w:lvlText w:val="%1.%2."/>
      <w:lvlJc w:val="left"/>
      <w:pPr>
        <w:ind w:left="11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527"/>
      </w:pPr>
      <w:rPr>
        <w:rFonts w:hint="default"/>
        <w:lang w:val="pt-PT" w:eastAsia="en-US" w:bidi="ar-SA"/>
      </w:rPr>
    </w:lvl>
    <w:lvl w:ilvl="3">
      <w:start w:val="0"/>
      <w:numFmt w:val="bullet"/>
      <w:lvlText w:val="•"/>
      <w:lvlJc w:val="left"/>
      <w:pPr>
        <w:ind w:left="4480" w:hanging="527"/>
      </w:pPr>
      <w:rPr>
        <w:rFonts w:hint="default"/>
        <w:lang w:val="pt-PT" w:eastAsia="en-US" w:bidi="ar-SA"/>
      </w:rPr>
    </w:lvl>
    <w:lvl w:ilvl="4">
      <w:start w:val="0"/>
      <w:numFmt w:val="bullet"/>
      <w:lvlText w:val="•"/>
      <w:lvlJc w:val="left"/>
      <w:pPr>
        <w:ind w:left="5940" w:hanging="527"/>
      </w:pPr>
      <w:rPr>
        <w:rFonts w:hint="default"/>
        <w:lang w:val="pt-PT" w:eastAsia="en-US" w:bidi="ar-SA"/>
      </w:rPr>
    </w:lvl>
    <w:lvl w:ilvl="5">
      <w:start w:val="0"/>
      <w:numFmt w:val="bullet"/>
      <w:lvlText w:val="•"/>
      <w:lvlJc w:val="left"/>
      <w:pPr>
        <w:ind w:left="7400" w:hanging="527"/>
      </w:pPr>
      <w:rPr>
        <w:rFonts w:hint="default"/>
        <w:lang w:val="pt-PT" w:eastAsia="en-US" w:bidi="ar-SA"/>
      </w:rPr>
    </w:lvl>
    <w:lvl w:ilvl="6">
      <w:start w:val="0"/>
      <w:numFmt w:val="bullet"/>
      <w:lvlText w:val="•"/>
      <w:lvlJc w:val="left"/>
      <w:pPr>
        <w:ind w:left="8860" w:hanging="527"/>
      </w:pPr>
      <w:rPr>
        <w:rFonts w:hint="default"/>
        <w:lang w:val="pt-PT" w:eastAsia="en-US" w:bidi="ar-SA"/>
      </w:rPr>
    </w:lvl>
    <w:lvl w:ilvl="7">
      <w:start w:val="0"/>
      <w:numFmt w:val="bullet"/>
      <w:lvlText w:val="•"/>
      <w:lvlJc w:val="left"/>
      <w:pPr>
        <w:ind w:left="10320" w:hanging="527"/>
      </w:pPr>
      <w:rPr>
        <w:rFonts w:hint="default"/>
        <w:lang w:val="pt-PT" w:eastAsia="en-US" w:bidi="ar-SA"/>
      </w:rPr>
    </w:lvl>
    <w:lvl w:ilvl="8">
      <w:start w:val="0"/>
      <w:numFmt w:val="bullet"/>
      <w:lvlText w:val="•"/>
      <w:lvlJc w:val="left"/>
      <w:pPr>
        <w:ind w:left="11780" w:hanging="527"/>
      </w:pPr>
      <w:rPr>
        <w:rFonts w:hint="default"/>
        <w:lang w:val="pt-PT" w:eastAsia="en-US" w:bidi="ar-SA"/>
      </w:rPr>
    </w:lvl>
  </w:abstractNum>
  <w:abstractNum w:abstractNumId="23">
    <w:multiLevelType w:val="hybridMultilevel"/>
    <w:lvl w:ilvl="0">
      <w:start w:val="11"/>
      <w:numFmt w:val="decimal"/>
      <w:lvlText w:val="%1"/>
      <w:lvlJc w:val="left"/>
      <w:pPr>
        <w:ind w:left="110" w:hanging="532"/>
        <w:jc w:val="left"/>
      </w:pPr>
      <w:rPr>
        <w:rFonts w:hint="default"/>
        <w:lang w:val="pt-PT" w:eastAsia="en-US" w:bidi="ar-SA"/>
      </w:rPr>
    </w:lvl>
    <w:lvl w:ilvl="1">
      <w:start w:val="4"/>
      <w:numFmt w:val="decimal"/>
      <w:lvlText w:val="%1.%2."/>
      <w:lvlJc w:val="left"/>
      <w:pPr>
        <w:ind w:left="11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020" w:hanging="532"/>
      </w:pPr>
      <w:rPr>
        <w:rFonts w:hint="default"/>
        <w:lang w:val="pt-PT" w:eastAsia="en-US" w:bidi="ar-SA"/>
      </w:rPr>
    </w:lvl>
    <w:lvl w:ilvl="3">
      <w:start w:val="0"/>
      <w:numFmt w:val="bullet"/>
      <w:lvlText w:val="•"/>
      <w:lvlJc w:val="left"/>
      <w:pPr>
        <w:ind w:left="4480" w:hanging="532"/>
      </w:pPr>
      <w:rPr>
        <w:rFonts w:hint="default"/>
        <w:lang w:val="pt-PT" w:eastAsia="en-US" w:bidi="ar-SA"/>
      </w:rPr>
    </w:lvl>
    <w:lvl w:ilvl="4">
      <w:start w:val="0"/>
      <w:numFmt w:val="bullet"/>
      <w:lvlText w:val="•"/>
      <w:lvlJc w:val="left"/>
      <w:pPr>
        <w:ind w:left="5940" w:hanging="532"/>
      </w:pPr>
      <w:rPr>
        <w:rFonts w:hint="default"/>
        <w:lang w:val="pt-PT" w:eastAsia="en-US" w:bidi="ar-SA"/>
      </w:rPr>
    </w:lvl>
    <w:lvl w:ilvl="5">
      <w:start w:val="0"/>
      <w:numFmt w:val="bullet"/>
      <w:lvlText w:val="•"/>
      <w:lvlJc w:val="left"/>
      <w:pPr>
        <w:ind w:left="7400" w:hanging="532"/>
      </w:pPr>
      <w:rPr>
        <w:rFonts w:hint="default"/>
        <w:lang w:val="pt-PT" w:eastAsia="en-US" w:bidi="ar-SA"/>
      </w:rPr>
    </w:lvl>
    <w:lvl w:ilvl="6">
      <w:start w:val="0"/>
      <w:numFmt w:val="bullet"/>
      <w:lvlText w:val="•"/>
      <w:lvlJc w:val="left"/>
      <w:pPr>
        <w:ind w:left="8860" w:hanging="532"/>
      </w:pPr>
      <w:rPr>
        <w:rFonts w:hint="default"/>
        <w:lang w:val="pt-PT" w:eastAsia="en-US" w:bidi="ar-SA"/>
      </w:rPr>
    </w:lvl>
    <w:lvl w:ilvl="7">
      <w:start w:val="0"/>
      <w:numFmt w:val="bullet"/>
      <w:lvlText w:val="•"/>
      <w:lvlJc w:val="left"/>
      <w:pPr>
        <w:ind w:left="10320" w:hanging="532"/>
      </w:pPr>
      <w:rPr>
        <w:rFonts w:hint="default"/>
        <w:lang w:val="pt-PT" w:eastAsia="en-US" w:bidi="ar-SA"/>
      </w:rPr>
    </w:lvl>
    <w:lvl w:ilvl="8">
      <w:start w:val="0"/>
      <w:numFmt w:val="bullet"/>
      <w:lvlText w:val="•"/>
      <w:lvlJc w:val="left"/>
      <w:pPr>
        <w:ind w:left="11780" w:hanging="532"/>
      </w:pPr>
      <w:rPr>
        <w:rFonts w:hint="default"/>
        <w:lang w:val="pt-PT" w:eastAsia="en-US" w:bidi="ar-SA"/>
      </w:rPr>
    </w:lvl>
  </w:abstractNum>
  <w:abstractNum w:abstractNumId="22">
    <w:multiLevelType w:val="hybridMultilevel"/>
    <w:lvl w:ilvl="0">
      <w:start w:val="11"/>
      <w:numFmt w:val="decimal"/>
      <w:lvlText w:val="%1"/>
      <w:lvlJc w:val="left"/>
      <w:pPr>
        <w:ind w:left="110" w:hanging="532"/>
        <w:jc w:val="left"/>
      </w:pPr>
      <w:rPr>
        <w:rFonts w:hint="default"/>
        <w:lang w:val="pt-PT" w:eastAsia="en-US" w:bidi="ar-SA"/>
      </w:rPr>
    </w:lvl>
    <w:lvl w:ilvl="1">
      <w:start w:val="1"/>
      <w:numFmt w:val="decimal"/>
      <w:lvlText w:val="%1.%2."/>
      <w:lvlJc w:val="left"/>
      <w:pPr>
        <w:ind w:left="110" w:hanging="5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020" w:hanging="532"/>
      </w:pPr>
      <w:rPr>
        <w:rFonts w:hint="default"/>
        <w:lang w:val="pt-PT" w:eastAsia="en-US" w:bidi="ar-SA"/>
      </w:rPr>
    </w:lvl>
    <w:lvl w:ilvl="3">
      <w:start w:val="0"/>
      <w:numFmt w:val="bullet"/>
      <w:lvlText w:val="•"/>
      <w:lvlJc w:val="left"/>
      <w:pPr>
        <w:ind w:left="4480" w:hanging="532"/>
      </w:pPr>
      <w:rPr>
        <w:rFonts w:hint="default"/>
        <w:lang w:val="pt-PT" w:eastAsia="en-US" w:bidi="ar-SA"/>
      </w:rPr>
    </w:lvl>
    <w:lvl w:ilvl="4">
      <w:start w:val="0"/>
      <w:numFmt w:val="bullet"/>
      <w:lvlText w:val="•"/>
      <w:lvlJc w:val="left"/>
      <w:pPr>
        <w:ind w:left="5940" w:hanging="532"/>
      </w:pPr>
      <w:rPr>
        <w:rFonts w:hint="default"/>
        <w:lang w:val="pt-PT" w:eastAsia="en-US" w:bidi="ar-SA"/>
      </w:rPr>
    </w:lvl>
    <w:lvl w:ilvl="5">
      <w:start w:val="0"/>
      <w:numFmt w:val="bullet"/>
      <w:lvlText w:val="•"/>
      <w:lvlJc w:val="left"/>
      <w:pPr>
        <w:ind w:left="7400" w:hanging="532"/>
      </w:pPr>
      <w:rPr>
        <w:rFonts w:hint="default"/>
        <w:lang w:val="pt-PT" w:eastAsia="en-US" w:bidi="ar-SA"/>
      </w:rPr>
    </w:lvl>
    <w:lvl w:ilvl="6">
      <w:start w:val="0"/>
      <w:numFmt w:val="bullet"/>
      <w:lvlText w:val="•"/>
      <w:lvlJc w:val="left"/>
      <w:pPr>
        <w:ind w:left="8860" w:hanging="532"/>
      </w:pPr>
      <w:rPr>
        <w:rFonts w:hint="default"/>
        <w:lang w:val="pt-PT" w:eastAsia="en-US" w:bidi="ar-SA"/>
      </w:rPr>
    </w:lvl>
    <w:lvl w:ilvl="7">
      <w:start w:val="0"/>
      <w:numFmt w:val="bullet"/>
      <w:lvlText w:val="•"/>
      <w:lvlJc w:val="left"/>
      <w:pPr>
        <w:ind w:left="10320" w:hanging="532"/>
      </w:pPr>
      <w:rPr>
        <w:rFonts w:hint="default"/>
        <w:lang w:val="pt-PT" w:eastAsia="en-US" w:bidi="ar-SA"/>
      </w:rPr>
    </w:lvl>
    <w:lvl w:ilvl="8">
      <w:start w:val="0"/>
      <w:numFmt w:val="bullet"/>
      <w:lvlText w:val="•"/>
      <w:lvlJc w:val="left"/>
      <w:pPr>
        <w:ind w:left="11780" w:hanging="532"/>
      </w:pPr>
      <w:rPr>
        <w:rFonts w:hint="default"/>
        <w:lang w:val="pt-PT" w:eastAsia="en-US" w:bidi="ar-SA"/>
      </w:rPr>
    </w:lvl>
  </w:abstractNum>
  <w:abstractNum w:abstractNumId="21">
    <w:multiLevelType w:val="hybridMultilevel"/>
    <w:lvl w:ilvl="0">
      <w:start w:val="10"/>
      <w:numFmt w:val="decimal"/>
      <w:lvlText w:val="%1"/>
      <w:lvlJc w:val="left"/>
      <w:pPr>
        <w:ind w:left="110" w:hanging="540"/>
        <w:jc w:val="left"/>
      </w:pPr>
      <w:rPr>
        <w:rFonts w:hint="default"/>
        <w:lang w:val="pt-PT" w:eastAsia="en-US" w:bidi="ar-SA"/>
      </w:rPr>
    </w:lvl>
    <w:lvl w:ilvl="1">
      <w:start w:val="1"/>
      <w:numFmt w:val="decimal"/>
      <w:lvlText w:val="%1.%2."/>
      <w:lvlJc w:val="left"/>
      <w:pPr>
        <w:ind w:left="11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540"/>
      </w:pPr>
      <w:rPr>
        <w:rFonts w:hint="default"/>
        <w:lang w:val="pt-PT" w:eastAsia="en-US" w:bidi="ar-SA"/>
      </w:rPr>
    </w:lvl>
    <w:lvl w:ilvl="3">
      <w:start w:val="0"/>
      <w:numFmt w:val="bullet"/>
      <w:lvlText w:val="•"/>
      <w:lvlJc w:val="left"/>
      <w:pPr>
        <w:ind w:left="4480" w:hanging="540"/>
      </w:pPr>
      <w:rPr>
        <w:rFonts w:hint="default"/>
        <w:lang w:val="pt-PT" w:eastAsia="en-US" w:bidi="ar-SA"/>
      </w:rPr>
    </w:lvl>
    <w:lvl w:ilvl="4">
      <w:start w:val="0"/>
      <w:numFmt w:val="bullet"/>
      <w:lvlText w:val="•"/>
      <w:lvlJc w:val="left"/>
      <w:pPr>
        <w:ind w:left="5940" w:hanging="540"/>
      </w:pPr>
      <w:rPr>
        <w:rFonts w:hint="default"/>
        <w:lang w:val="pt-PT" w:eastAsia="en-US" w:bidi="ar-SA"/>
      </w:rPr>
    </w:lvl>
    <w:lvl w:ilvl="5">
      <w:start w:val="0"/>
      <w:numFmt w:val="bullet"/>
      <w:lvlText w:val="•"/>
      <w:lvlJc w:val="left"/>
      <w:pPr>
        <w:ind w:left="7400" w:hanging="540"/>
      </w:pPr>
      <w:rPr>
        <w:rFonts w:hint="default"/>
        <w:lang w:val="pt-PT" w:eastAsia="en-US" w:bidi="ar-SA"/>
      </w:rPr>
    </w:lvl>
    <w:lvl w:ilvl="6">
      <w:start w:val="0"/>
      <w:numFmt w:val="bullet"/>
      <w:lvlText w:val="•"/>
      <w:lvlJc w:val="left"/>
      <w:pPr>
        <w:ind w:left="8860" w:hanging="540"/>
      </w:pPr>
      <w:rPr>
        <w:rFonts w:hint="default"/>
        <w:lang w:val="pt-PT" w:eastAsia="en-US" w:bidi="ar-SA"/>
      </w:rPr>
    </w:lvl>
    <w:lvl w:ilvl="7">
      <w:start w:val="0"/>
      <w:numFmt w:val="bullet"/>
      <w:lvlText w:val="•"/>
      <w:lvlJc w:val="left"/>
      <w:pPr>
        <w:ind w:left="10320" w:hanging="540"/>
      </w:pPr>
      <w:rPr>
        <w:rFonts w:hint="default"/>
        <w:lang w:val="pt-PT" w:eastAsia="en-US" w:bidi="ar-SA"/>
      </w:rPr>
    </w:lvl>
    <w:lvl w:ilvl="8">
      <w:start w:val="0"/>
      <w:numFmt w:val="bullet"/>
      <w:lvlText w:val="•"/>
      <w:lvlJc w:val="left"/>
      <w:pPr>
        <w:ind w:left="11780" w:hanging="540"/>
      </w:pPr>
      <w:rPr>
        <w:rFonts w:hint="default"/>
        <w:lang w:val="pt-PT" w:eastAsia="en-US" w:bidi="ar-SA"/>
      </w:rPr>
    </w:lvl>
  </w:abstractNum>
  <w:abstractNum w:abstractNumId="20">
    <w:multiLevelType w:val="hybridMultilevel"/>
    <w:lvl w:ilvl="0">
      <w:start w:val="1"/>
      <w:numFmt w:val="lowerLetter"/>
      <w:lvlText w:val="%1)"/>
      <w:lvlJc w:val="left"/>
      <w:pPr>
        <w:ind w:left="35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94" w:hanging="247"/>
      </w:pPr>
      <w:rPr>
        <w:rFonts w:hint="default"/>
        <w:lang w:val="pt-PT" w:eastAsia="en-US" w:bidi="ar-SA"/>
      </w:rPr>
    </w:lvl>
    <w:lvl w:ilvl="2">
      <w:start w:val="0"/>
      <w:numFmt w:val="bullet"/>
      <w:lvlText w:val="•"/>
      <w:lvlJc w:val="left"/>
      <w:pPr>
        <w:ind w:left="3228" w:hanging="247"/>
      </w:pPr>
      <w:rPr>
        <w:rFonts w:hint="default"/>
        <w:lang w:val="pt-PT" w:eastAsia="en-US" w:bidi="ar-SA"/>
      </w:rPr>
    </w:lvl>
    <w:lvl w:ilvl="3">
      <w:start w:val="0"/>
      <w:numFmt w:val="bullet"/>
      <w:lvlText w:val="•"/>
      <w:lvlJc w:val="left"/>
      <w:pPr>
        <w:ind w:left="4662" w:hanging="247"/>
      </w:pPr>
      <w:rPr>
        <w:rFonts w:hint="default"/>
        <w:lang w:val="pt-PT" w:eastAsia="en-US" w:bidi="ar-SA"/>
      </w:rPr>
    </w:lvl>
    <w:lvl w:ilvl="4">
      <w:start w:val="0"/>
      <w:numFmt w:val="bullet"/>
      <w:lvlText w:val="•"/>
      <w:lvlJc w:val="left"/>
      <w:pPr>
        <w:ind w:left="6096" w:hanging="247"/>
      </w:pPr>
      <w:rPr>
        <w:rFonts w:hint="default"/>
        <w:lang w:val="pt-PT" w:eastAsia="en-US" w:bidi="ar-SA"/>
      </w:rPr>
    </w:lvl>
    <w:lvl w:ilvl="5">
      <w:start w:val="0"/>
      <w:numFmt w:val="bullet"/>
      <w:lvlText w:val="•"/>
      <w:lvlJc w:val="left"/>
      <w:pPr>
        <w:ind w:left="7530" w:hanging="247"/>
      </w:pPr>
      <w:rPr>
        <w:rFonts w:hint="default"/>
        <w:lang w:val="pt-PT" w:eastAsia="en-US" w:bidi="ar-SA"/>
      </w:rPr>
    </w:lvl>
    <w:lvl w:ilvl="6">
      <w:start w:val="0"/>
      <w:numFmt w:val="bullet"/>
      <w:lvlText w:val="•"/>
      <w:lvlJc w:val="left"/>
      <w:pPr>
        <w:ind w:left="8964" w:hanging="247"/>
      </w:pPr>
      <w:rPr>
        <w:rFonts w:hint="default"/>
        <w:lang w:val="pt-PT" w:eastAsia="en-US" w:bidi="ar-SA"/>
      </w:rPr>
    </w:lvl>
    <w:lvl w:ilvl="7">
      <w:start w:val="0"/>
      <w:numFmt w:val="bullet"/>
      <w:lvlText w:val="•"/>
      <w:lvlJc w:val="left"/>
      <w:pPr>
        <w:ind w:left="10398" w:hanging="247"/>
      </w:pPr>
      <w:rPr>
        <w:rFonts w:hint="default"/>
        <w:lang w:val="pt-PT" w:eastAsia="en-US" w:bidi="ar-SA"/>
      </w:rPr>
    </w:lvl>
    <w:lvl w:ilvl="8">
      <w:start w:val="0"/>
      <w:numFmt w:val="bullet"/>
      <w:lvlText w:val="•"/>
      <w:lvlJc w:val="left"/>
      <w:pPr>
        <w:ind w:left="11832" w:hanging="247"/>
      </w:pPr>
      <w:rPr>
        <w:rFonts w:hint="default"/>
        <w:lang w:val="pt-PT" w:eastAsia="en-US" w:bidi="ar-SA"/>
      </w:rPr>
    </w:lvl>
  </w:abstractNum>
  <w:abstractNum w:abstractNumId="19">
    <w:multiLevelType w:val="hybridMultilevel"/>
    <w:lvl w:ilvl="0">
      <w:start w:val="1"/>
      <w:numFmt w:val="upperLetter"/>
      <w:lvlText w:val="%1."/>
      <w:lvlJc w:val="left"/>
      <w:pPr>
        <w:ind w:left="403" w:hanging="29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lowerLetter"/>
      <w:lvlText w:val="%2."/>
      <w:lvlJc w:val="left"/>
      <w:pPr>
        <w:ind w:left="336" w:hanging="2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0" w:hanging="227"/>
      </w:pPr>
      <w:rPr>
        <w:rFonts w:hint="default"/>
        <w:lang w:val="pt-PT" w:eastAsia="en-US" w:bidi="ar-SA"/>
      </w:rPr>
    </w:lvl>
    <w:lvl w:ilvl="3">
      <w:start w:val="0"/>
      <w:numFmt w:val="bullet"/>
      <w:lvlText w:val="•"/>
      <w:lvlJc w:val="left"/>
      <w:pPr>
        <w:ind w:left="2187" w:hanging="227"/>
      </w:pPr>
      <w:rPr>
        <w:rFonts w:hint="default"/>
        <w:lang w:val="pt-PT" w:eastAsia="en-US" w:bidi="ar-SA"/>
      </w:rPr>
    </w:lvl>
    <w:lvl w:ilvl="4">
      <w:start w:val="0"/>
      <w:numFmt w:val="bullet"/>
      <w:lvlText w:val="•"/>
      <w:lvlJc w:val="left"/>
      <w:pPr>
        <w:ind w:left="3975" w:hanging="227"/>
      </w:pPr>
      <w:rPr>
        <w:rFonts w:hint="default"/>
        <w:lang w:val="pt-PT" w:eastAsia="en-US" w:bidi="ar-SA"/>
      </w:rPr>
    </w:lvl>
    <w:lvl w:ilvl="5">
      <w:start w:val="0"/>
      <w:numFmt w:val="bullet"/>
      <w:lvlText w:val="•"/>
      <w:lvlJc w:val="left"/>
      <w:pPr>
        <w:ind w:left="5762" w:hanging="227"/>
      </w:pPr>
      <w:rPr>
        <w:rFonts w:hint="default"/>
        <w:lang w:val="pt-PT" w:eastAsia="en-US" w:bidi="ar-SA"/>
      </w:rPr>
    </w:lvl>
    <w:lvl w:ilvl="6">
      <w:start w:val="0"/>
      <w:numFmt w:val="bullet"/>
      <w:lvlText w:val="•"/>
      <w:lvlJc w:val="left"/>
      <w:pPr>
        <w:ind w:left="7550" w:hanging="227"/>
      </w:pPr>
      <w:rPr>
        <w:rFonts w:hint="default"/>
        <w:lang w:val="pt-PT" w:eastAsia="en-US" w:bidi="ar-SA"/>
      </w:rPr>
    </w:lvl>
    <w:lvl w:ilvl="7">
      <w:start w:val="0"/>
      <w:numFmt w:val="bullet"/>
      <w:lvlText w:val="•"/>
      <w:lvlJc w:val="left"/>
      <w:pPr>
        <w:ind w:left="9337" w:hanging="227"/>
      </w:pPr>
      <w:rPr>
        <w:rFonts w:hint="default"/>
        <w:lang w:val="pt-PT" w:eastAsia="en-US" w:bidi="ar-SA"/>
      </w:rPr>
    </w:lvl>
    <w:lvl w:ilvl="8">
      <w:start w:val="0"/>
      <w:numFmt w:val="bullet"/>
      <w:lvlText w:val="•"/>
      <w:lvlJc w:val="left"/>
      <w:pPr>
        <w:ind w:left="11125" w:hanging="227"/>
      </w:pPr>
      <w:rPr>
        <w:rFonts w:hint="default"/>
        <w:lang w:val="pt-PT" w:eastAsia="en-US" w:bidi="ar-SA"/>
      </w:rPr>
    </w:lvl>
  </w:abstractNum>
  <w:abstractNum w:abstractNumId="18">
    <w:multiLevelType w:val="hybridMultilevel"/>
    <w:lvl w:ilvl="0">
      <w:start w:val="9"/>
      <w:numFmt w:val="decimal"/>
      <w:lvlText w:val="%1"/>
      <w:lvlJc w:val="left"/>
      <w:pPr>
        <w:ind w:left="110" w:hanging="420"/>
        <w:jc w:val="left"/>
      </w:pPr>
      <w:rPr>
        <w:rFonts w:hint="default"/>
        <w:lang w:val="pt-PT" w:eastAsia="en-US" w:bidi="ar-SA"/>
      </w:rPr>
    </w:lvl>
    <w:lvl w:ilvl="1">
      <w:start w:val="1"/>
      <w:numFmt w:val="decimal"/>
      <w:lvlText w:val="%1.%2."/>
      <w:lvlJc w:val="left"/>
      <w:pPr>
        <w:ind w:left="11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20"/>
      </w:pPr>
      <w:rPr>
        <w:rFonts w:hint="default"/>
        <w:lang w:val="pt-PT" w:eastAsia="en-US" w:bidi="ar-SA"/>
      </w:rPr>
    </w:lvl>
    <w:lvl w:ilvl="3">
      <w:start w:val="0"/>
      <w:numFmt w:val="bullet"/>
      <w:lvlText w:val="•"/>
      <w:lvlJc w:val="left"/>
      <w:pPr>
        <w:ind w:left="4480" w:hanging="420"/>
      </w:pPr>
      <w:rPr>
        <w:rFonts w:hint="default"/>
        <w:lang w:val="pt-PT" w:eastAsia="en-US" w:bidi="ar-SA"/>
      </w:rPr>
    </w:lvl>
    <w:lvl w:ilvl="4">
      <w:start w:val="0"/>
      <w:numFmt w:val="bullet"/>
      <w:lvlText w:val="•"/>
      <w:lvlJc w:val="left"/>
      <w:pPr>
        <w:ind w:left="5940" w:hanging="420"/>
      </w:pPr>
      <w:rPr>
        <w:rFonts w:hint="default"/>
        <w:lang w:val="pt-PT" w:eastAsia="en-US" w:bidi="ar-SA"/>
      </w:rPr>
    </w:lvl>
    <w:lvl w:ilvl="5">
      <w:start w:val="0"/>
      <w:numFmt w:val="bullet"/>
      <w:lvlText w:val="•"/>
      <w:lvlJc w:val="left"/>
      <w:pPr>
        <w:ind w:left="7400" w:hanging="420"/>
      </w:pPr>
      <w:rPr>
        <w:rFonts w:hint="default"/>
        <w:lang w:val="pt-PT" w:eastAsia="en-US" w:bidi="ar-SA"/>
      </w:rPr>
    </w:lvl>
    <w:lvl w:ilvl="6">
      <w:start w:val="0"/>
      <w:numFmt w:val="bullet"/>
      <w:lvlText w:val="•"/>
      <w:lvlJc w:val="left"/>
      <w:pPr>
        <w:ind w:left="8860" w:hanging="420"/>
      </w:pPr>
      <w:rPr>
        <w:rFonts w:hint="default"/>
        <w:lang w:val="pt-PT" w:eastAsia="en-US" w:bidi="ar-SA"/>
      </w:rPr>
    </w:lvl>
    <w:lvl w:ilvl="7">
      <w:start w:val="0"/>
      <w:numFmt w:val="bullet"/>
      <w:lvlText w:val="•"/>
      <w:lvlJc w:val="left"/>
      <w:pPr>
        <w:ind w:left="10320" w:hanging="420"/>
      </w:pPr>
      <w:rPr>
        <w:rFonts w:hint="default"/>
        <w:lang w:val="pt-PT" w:eastAsia="en-US" w:bidi="ar-SA"/>
      </w:rPr>
    </w:lvl>
    <w:lvl w:ilvl="8">
      <w:start w:val="0"/>
      <w:numFmt w:val="bullet"/>
      <w:lvlText w:val="•"/>
      <w:lvlJc w:val="left"/>
      <w:pPr>
        <w:ind w:left="11780" w:hanging="420"/>
      </w:pPr>
      <w:rPr>
        <w:rFonts w:hint="default"/>
        <w:lang w:val="pt-PT" w:eastAsia="en-US" w:bidi="ar-SA"/>
      </w:rPr>
    </w:lvl>
  </w:abstractNum>
  <w:abstractNum w:abstractNumId="17">
    <w:multiLevelType w:val="hybridMultilevel"/>
    <w:lvl w:ilvl="0">
      <w:start w:val="8"/>
      <w:numFmt w:val="decimal"/>
      <w:lvlText w:val="%1"/>
      <w:lvlJc w:val="left"/>
      <w:pPr>
        <w:ind w:left="530" w:hanging="420"/>
        <w:jc w:val="left"/>
      </w:pPr>
      <w:rPr>
        <w:rFonts w:hint="default"/>
        <w:lang w:val="pt-PT" w:eastAsia="en-US" w:bidi="ar-SA"/>
      </w:rPr>
    </w:lvl>
    <w:lvl w:ilvl="1">
      <w:start w:val="1"/>
      <w:numFmt w:val="decimal"/>
      <w:lvlText w:val="%1.%2."/>
      <w:lvlJc w:val="left"/>
      <w:pPr>
        <w:ind w:left="5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56" w:hanging="420"/>
      </w:pPr>
      <w:rPr>
        <w:rFonts w:hint="default"/>
        <w:lang w:val="pt-PT" w:eastAsia="en-US" w:bidi="ar-SA"/>
      </w:rPr>
    </w:lvl>
    <w:lvl w:ilvl="3">
      <w:start w:val="0"/>
      <w:numFmt w:val="bullet"/>
      <w:lvlText w:val="•"/>
      <w:lvlJc w:val="left"/>
      <w:pPr>
        <w:ind w:left="4774" w:hanging="420"/>
      </w:pPr>
      <w:rPr>
        <w:rFonts w:hint="default"/>
        <w:lang w:val="pt-PT" w:eastAsia="en-US" w:bidi="ar-SA"/>
      </w:rPr>
    </w:lvl>
    <w:lvl w:ilvl="4">
      <w:start w:val="0"/>
      <w:numFmt w:val="bullet"/>
      <w:lvlText w:val="•"/>
      <w:lvlJc w:val="left"/>
      <w:pPr>
        <w:ind w:left="6192" w:hanging="420"/>
      </w:pPr>
      <w:rPr>
        <w:rFonts w:hint="default"/>
        <w:lang w:val="pt-PT" w:eastAsia="en-US" w:bidi="ar-SA"/>
      </w:rPr>
    </w:lvl>
    <w:lvl w:ilvl="5">
      <w:start w:val="0"/>
      <w:numFmt w:val="bullet"/>
      <w:lvlText w:val="•"/>
      <w:lvlJc w:val="left"/>
      <w:pPr>
        <w:ind w:left="7610" w:hanging="420"/>
      </w:pPr>
      <w:rPr>
        <w:rFonts w:hint="default"/>
        <w:lang w:val="pt-PT" w:eastAsia="en-US" w:bidi="ar-SA"/>
      </w:rPr>
    </w:lvl>
    <w:lvl w:ilvl="6">
      <w:start w:val="0"/>
      <w:numFmt w:val="bullet"/>
      <w:lvlText w:val="•"/>
      <w:lvlJc w:val="left"/>
      <w:pPr>
        <w:ind w:left="9028" w:hanging="420"/>
      </w:pPr>
      <w:rPr>
        <w:rFonts w:hint="default"/>
        <w:lang w:val="pt-PT" w:eastAsia="en-US" w:bidi="ar-SA"/>
      </w:rPr>
    </w:lvl>
    <w:lvl w:ilvl="7">
      <w:start w:val="0"/>
      <w:numFmt w:val="bullet"/>
      <w:lvlText w:val="•"/>
      <w:lvlJc w:val="left"/>
      <w:pPr>
        <w:ind w:left="10446" w:hanging="420"/>
      </w:pPr>
      <w:rPr>
        <w:rFonts w:hint="default"/>
        <w:lang w:val="pt-PT" w:eastAsia="en-US" w:bidi="ar-SA"/>
      </w:rPr>
    </w:lvl>
    <w:lvl w:ilvl="8">
      <w:start w:val="0"/>
      <w:numFmt w:val="bullet"/>
      <w:lvlText w:val="•"/>
      <w:lvlJc w:val="left"/>
      <w:pPr>
        <w:ind w:left="11864" w:hanging="420"/>
      </w:pPr>
      <w:rPr>
        <w:rFonts w:hint="default"/>
        <w:lang w:val="pt-PT" w:eastAsia="en-US" w:bidi="ar-SA"/>
      </w:rPr>
    </w:lvl>
  </w:abstractNum>
  <w:abstractNum w:abstractNumId="16">
    <w:multiLevelType w:val="hybridMultilevel"/>
    <w:lvl w:ilvl="0">
      <w:start w:val="7"/>
      <w:numFmt w:val="decimal"/>
      <w:lvlText w:val="%1"/>
      <w:lvlJc w:val="left"/>
      <w:pPr>
        <w:ind w:left="110" w:hanging="420"/>
        <w:jc w:val="left"/>
      </w:pPr>
      <w:rPr>
        <w:rFonts w:hint="default"/>
        <w:lang w:val="pt-PT" w:eastAsia="en-US" w:bidi="ar-SA"/>
      </w:rPr>
    </w:lvl>
    <w:lvl w:ilvl="1">
      <w:start w:val="1"/>
      <w:numFmt w:val="decimal"/>
      <w:lvlText w:val="%1.%2."/>
      <w:lvlJc w:val="left"/>
      <w:pPr>
        <w:ind w:left="11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020" w:hanging="420"/>
      </w:pPr>
      <w:rPr>
        <w:rFonts w:hint="default"/>
        <w:lang w:val="pt-PT" w:eastAsia="en-US" w:bidi="ar-SA"/>
      </w:rPr>
    </w:lvl>
    <w:lvl w:ilvl="3">
      <w:start w:val="0"/>
      <w:numFmt w:val="bullet"/>
      <w:lvlText w:val="•"/>
      <w:lvlJc w:val="left"/>
      <w:pPr>
        <w:ind w:left="4480" w:hanging="420"/>
      </w:pPr>
      <w:rPr>
        <w:rFonts w:hint="default"/>
        <w:lang w:val="pt-PT" w:eastAsia="en-US" w:bidi="ar-SA"/>
      </w:rPr>
    </w:lvl>
    <w:lvl w:ilvl="4">
      <w:start w:val="0"/>
      <w:numFmt w:val="bullet"/>
      <w:lvlText w:val="•"/>
      <w:lvlJc w:val="left"/>
      <w:pPr>
        <w:ind w:left="5940" w:hanging="420"/>
      </w:pPr>
      <w:rPr>
        <w:rFonts w:hint="default"/>
        <w:lang w:val="pt-PT" w:eastAsia="en-US" w:bidi="ar-SA"/>
      </w:rPr>
    </w:lvl>
    <w:lvl w:ilvl="5">
      <w:start w:val="0"/>
      <w:numFmt w:val="bullet"/>
      <w:lvlText w:val="•"/>
      <w:lvlJc w:val="left"/>
      <w:pPr>
        <w:ind w:left="7400" w:hanging="420"/>
      </w:pPr>
      <w:rPr>
        <w:rFonts w:hint="default"/>
        <w:lang w:val="pt-PT" w:eastAsia="en-US" w:bidi="ar-SA"/>
      </w:rPr>
    </w:lvl>
    <w:lvl w:ilvl="6">
      <w:start w:val="0"/>
      <w:numFmt w:val="bullet"/>
      <w:lvlText w:val="•"/>
      <w:lvlJc w:val="left"/>
      <w:pPr>
        <w:ind w:left="8860" w:hanging="420"/>
      </w:pPr>
      <w:rPr>
        <w:rFonts w:hint="default"/>
        <w:lang w:val="pt-PT" w:eastAsia="en-US" w:bidi="ar-SA"/>
      </w:rPr>
    </w:lvl>
    <w:lvl w:ilvl="7">
      <w:start w:val="0"/>
      <w:numFmt w:val="bullet"/>
      <w:lvlText w:val="•"/>
      <w:lvlJc w:val="left"/>
      <w:pPr>
        <w:ind w:left="10320" w:hanging="420"/>
      </w:pPr>
      <w:rPr>
        <w:rFonts w:hint="default"/>
        <w:lang w:val="pt-PT" w:eastAsia="en-US" w:bidi="ar-SA"/>
      </w:rPr>
    </w:lvl>
    <w:lvl w:ilvl="8">
      <w:start w:val="0"/>
      <w:numFmt w:val="bullet"/>
      <w:lvlText w:val="•"/>
      <w:lvlJc w:val="left"/>
      <w:pPr>
        <w:ind w:left="11780" w:hanging="420"/>
      </w:pPr>
      <w:rPr>
        <w:rFonts w:hint="default"/>
        <w:lang w:val="pt-PT" w:eastAsia="en-US" w:bidi="ar-SA"/>
      </w:rPr>
    </w:lvl>
  </w:abstractNum>
  <w:abstractNum w:abstractNumId="15">
    <w:multiLevelType w:val="hybridMultilevel"/>
    <w:lvl w:ilvl="0">
      <w:start w:val="6"/>
      <w:numFmt w:val="decimal"/>
      <w:lvlText w:val="%1"/>
      <w:lvlJc w:val="left"/>
      <w:pPr>
        <w:ind w:left="516" w:hanging="407"/>
        <w:jc w:val="left"/>
      </w:pPr>
      <w:rPr>
        <w:rFonts w:hint="default"/>
        <w:lang w:val="pt-PT" w:eastAsia="en-US" w:bidi="ar-SA"/>
      </w:rPr>
    </w:lvl>
    <w:lvl w:ilvl="1">
      <w:start w:val="1"/>
      <w:numFmt w:val="decimal"/>
      <w:lvlText w:val="%1.%2."/>
      <w:lvlJc w:val="left"/>
      <w:pPr>
        <w:ind w:left="51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56" w:hanging="407"/>
      </w:pPr>
      <w:rPr>
        <w:rFonts w:hint="default"/>
        <w:lang w:val="pt-PT" w:eastAsia="en-US" w:bidi="ar-SA"/>
      </w:rPr>
    </w:lvl>
    <w:lvl w:ilvl="3">
      <w:start w:val="0"/>
      <w:numFmt w:val="bullet"/>
      <w:lvlText w:val="•"/>
      <w:lvlJc w:val="left"/>
      <w:pPr>
        <w:ind w:left="4774" w:hanging="407"/>
      </w:pPr>
      <w:rPr>
        <w:rFonts w:hint="default"/>
        <w:lang w:val="pt-PT" w:eastAsia="en-US" w:bidi="ar-SA"/>
      </w:rPr>
    </w:lvl>
    <w:lvl w:ilvl="4">
      <w:start w:val="0"/>
      <w:numFmt w:val="bullet"/>
      <w:lvlText w:val="•"/>
      <w:lvlJc w:val="left"/>
      <w:pPr>
        <w:ind w:left="6192" w:hanging="407"/>
      </w:pPr>
      <w:rPr>
        <w:rFonts w:hint="default"/>
        <w:lang w:val="pt-PT" w:eastAsia="en-US" w:bidi="ar-SA"/>
      </w:rPr>
    </w:lvl>
    <w:lvl w:ilvl="5">
      <w:start w:val="0"/>
      <w:numFmt w:val="bullet"/>
      <w:lvlText w:val="•"/>
      <w:lvlJc w:val="left"/>
      <w:pPr>
        <w:ind w:left="7610" w:hanging="407"/>
      </w:pPr>
      <w:rPr>
        <w:rFonts w:hint="default"/>
        <w:lang w:val="pt-PT" w:eastAsia="en-US" w:bidi="ar-SA"/>
      </w:rPr>
    </w:lvl>
    <w:lvl w:ilvl="6">
      <w:start w:val="0"/>
      <w:numFmt w:val="bullet"/>
      <w:lvlText w:val="•"/>
      <w:lvlJc w:val="left"/>
      <w:pPr>
        <w:ind w:left="9028" w:hanging="407"/>
      </w:pPr>
      <w:rPr>
        <w:rFonts w:hint="default"/>
        <w:lang w:val="pt-PT" w:eastAsia="en-US" w:bidi="ar-SA"/>
      </w:rPr>
    </w:lvl>
    <w:lvl w:ilvl="7">
      <w:start w:val="0"/>
      <w:numFmt w:val="bullet"/>
      <w:lvlText w:val="•"/>
      <w:lvlJc w:val="left"/>
      <w:pPr>
        <w:ind w:left="10446" w:hanging="407"/>
      </w:pPr>
      <w:rPr>
        <w:rFonts w:hint="default"/>
        <w:lang w:val="pt-PT" w:eastAsia="en-US" w:bidi="ar-SA"/>
      </w:rPr>
    </w:lvl>
    <w:lvl w:ilvl="8">
      <w:start w:val="0"/>
      <w:numFmt w:val="bullet"/>
      <w:lvlText w:val="•"/>
      <w:lvlJc w:val="left"/>
      <w:pPr>
        <w:ind w:left="11864" w:hanging="407"/>
      </w:pPr>
      <w:rPr>
        <w:rFonts w:hint="default"/>
        <w:lang w:val="pt-PT" w:eastAsia="en-US" w:bidi="ar-SA"/>
      </w:rPr>
    </w:lvl>
  </w:abstractNum>
  <w:abstractNum w:abstractNumId="14">
    <w:multiLevelType w:val="hybridMultilevel"/>
    <w:lvl w:ilvl="0">
      <w:start w:val="5"/>
      <w:numFmt w:val="upperRoman"/>
      <w:lvlText w:val="%1."/>
      <w:lvlJc w:val="left"/>
      <w:pPr>
        <w:ind w:left="372" w:hanging="263"/>
        <w:jc w:val="left"/>
      </w:pPr>
      <w:rPr>
        <w:rFonts w:hint="default" w:ascii="Times New Roman" w:hAnsi="Times New Roman" w:eastAsia="Times New Roman" w:cs="Times New Roman"/>
        <w:b/>
        <w:bCs/>
        <w:i w:val="0"/>
        <w:iCs w:val="0"/>
        <w:spacing w:val="-31"/>
        <w:w w:val="100"/>
        <w:sz w:val="24"/>
        <w:szCs w:val="24"/>
        <w:lang w:val="pt-PT" w:eastAsia="en-US" w:bidi="ar-SA"/>
      </w:rPr>
    </w:lvl>
    <w:lvl w:ilvl="1">
      <w:start w:val="0"/>
      <w:numFmt w:val="bullet"/>
      <w:lvlText w:val="•"/>
      <w:lvlJc w:val="left"/>
      <w:pPr>
        <w:ind w:left="1812" w:hanging="263"/>
      </w:pPr>
      <w:rPr>
        <w:rFonts w:hint="default"/>
        <w:lang w:val="pt-PT" w:eastAsia="en-US" w:bidi="ar-SA"/>
      </w:rPr>
    </w:lvl>
    <w:lvl w:ilvl="2">
      <w:start w:val="0"/>
      <w:numFmt w:val="bullet"/>
      <w:lvlText w:val="•"/>
      <w:lvlJc w:val="left"/>
      <w:pPr>
        <w:ind w:left="3244" w:hanging="263"/>
      </w:pPr>
      <w:rPr>
        <w:rFonts w:hint="default"/>
        <w:lang w:val="pt-PT" w:eastAsia="en-US" w:bidi="ar-SA"/>
      </w:rPr>
    </w:lvl>
    <w:lvl w:ilvl="3">
      <w:start w:val="0"/>
      <w:numFmt w:val="bullet"/>
      <w:lvlText w:val="•"/>
      <w:lvlJc w:val="left"/>
      <w:pPr>
        <w:ind w:left="4676" w:hanging="263"/>
      </w:pPr>
      <w:rPr>
        <w:rFonts w:hint="default"/>
        <w:lang w:val="pt-PT" w:eastAsia="en-US" w:bidi="ar-SA"/>
      </w:rPr>
    </w:lvl>
    <w:lvl w:ilvl="4">
      <w:start w:val="0"/>
      <w:numFmt w:val="bullet"/>
      <w:lvlText w:val="•"/>
      <w:lvlJc w:val="left"/>
      <w:pPr>
        <w:ind w:left="6108" w:hanging="263"/>
      </w:pPr>
      <w:rPr>
        <w:rFonts w:hint="default"/>
        <w:lang w:val="pt-PT" w:eastAsia="en-US" w:bidi="ar-SA"/>
      </w:rPr>
    </w:lvl>
    <w:lvl w:ilvl="5">
      <w:start w:val="0"/>
      <w:numFmt w:val="bullet"/>
      <w:lvlText w:val="•"/>
      <w:lvlJc w:val="left"/>
      <w:pPr>
        <w:ind w:left="7540" w:hanging="263"/>
      </w:pPr>
      <w:rPr>
        <w:rFonts w:hint="default"/>
        <w:lang w:val="pt-PT" w:eastAsia="en-US" w:bidi="ar-SA"/>
      </w:rPr>
    </w:lvl>
    <w:lvl w:ilvl="6">
      <w:start w:val="0"/>
      <w:numFmt w:val="bullet"/>
      <w:lvlText w:val="•"/>
      <w:lvlJc w:val="left"/>
      <w:pPr>
        <w:ind w:left="8972" w:hanging="263"/>
      </w:pPr>
      <w:rPr>
        <w:rFonts w:hint="default"/>
        <w:lang w:val="pt-PT" w:eastAsia="en-US" w:bidi="ar-SA"/>
      </w:rPr>
    </w:lvl>
    <w:lvl w:ilvl="7">
      <w:start w:val="0"/>
      <w:numFmt w:val="bullet"/>
      <w:lvlText w:val="•"/>
      <w:lvlJc w:val="left"/>
      <w:pPr>
        <w:ind w:left="10404" w:hanging="263"/>
      </w:pPr>
      <w:rPr>
        <w:rFonts w:hint="default"/>
        <w:lang w:val="pt-PT" w:eastAsia="en-US" w:bidi="ar-SA"/>
      </w:rPr>
    </w:lvl>
    <w:lvl w:ilvl="8">
      <w:start w:val="0"/>
      <w:numFmt w:val="bullet"/>
      <w:lvlText w:val="•"/>
      <w:lvlJc w:val="left"/>
      <w:pPr>
        <w:ind w:left="11836" w:hanging="263"/>
      </w:pPr>
      <w:rPr>
        <w:rFonts w:hint="default"/>
        <w:lang w:val="pt-PT" w:eastAsia="en-US" w:bidi="ar-SA"/>
      </w:rPr>
    </w:lvl>
  </w:abstractNum>
  <w:abstractNum w:abstractNumId="13">
    <w:multiLevelType w:val="hybridMultilevel"/>
    <w:lvl w:ilvl="0">
      <w:start w:val="4"/>
      <w:numFmt w:val="decimal"/>
      <w:lvlText w:val="%1"/>
      <w:lvlJc w:val="left"/>
      <w:pPr>
        <w:ind w:left="530" w:hanging="420"/>
        <w:jc w:val="left"/>
      </w:pPr>
      <w:rPr>
        <w:rFonts w:hint="default"/>
        <w:lang w:val="pt-PT" w:eastAsia="en-US" w:bidi="ar-SA"/>
      </w:rPr>
    </w:lvl>
    <w:lvl w:ilvl="1">
      <w:start w:val="1"/>
      <w:numFmt w:val="decimal"/>
      <w:lvlText w:val="%1.%2."/>
      <w:lvlJc w:val="left"/>
      <w:pPr>
        <w:ind w:left="53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6" w:hanging="5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11" w:hanging="587"/>
      </w:pPr>
      <w:rPr>
        <w:rFonts w:hint="default"/>
        <w:lang w:val="pt-PT" w:eastAsia="en-US" w:bidi="ar-SA"/>
      </w:rPr>
    </w:lvl>
    <w:lvl w:ilvl="4">
      <w:start w:val="0"/>
      <w:numFmt w:val="bullet"/>
      <w:lvlText w:val="•"/>
      <w:lvlJc w:val="left"/>
      <w:pPr>
        <w:ind w:left="5366" w:hanging="587"/>
      </w:pPr>
      <w:rPr>
        <w:rFonts w:hint="default"/>
        <w:lang w:val="pt-PT" w:eastAsia="en-US" w:bidi="ar-SA"/>
      </w:rPr>
    </w:lvl>
    <w:lvl w:ilvl="5">
      <w:start w:val="0"/>
      <w:numFmt w:val="bullet"/>
      <w:lvlText w:val="•"/>
      <w:lvlJc w:val="left"/>
      <w:pPr>
        <w:ind w:left="6922" w:hanging="587"/>
      </w:pPr>
      <w:rPr>
        <w:rFonts w:hint="default"/>
        <w:lang w:val="pt-PT" w:eastAsia="en-US" w:bidi="ar-SA"/>
      </w:rPr>
    </w:lvl>
    <w:lvl w:ilvl="6">
      <w:start w:val="0"/>
      <w:numFmt w:val="bullet"/>
      <w:lvlText w:val="•"/>
      <w:lvlJc w:val="left"/>
      <w:pPr>
        <w:ind w:left="8477" w:hanging="587"/>
      </w:pPr>
      <w:rPr>
        <w:rFonts w:hint="default"/>
        <w:lang w:val="pt-PT" w:eastAsia="en-US" w:bidi="ar-SA"/>
      </w:rPr>
    </w:lvl>
    <w:lvl w:ilvl="7">
      <w:start w:val="0"/>
      <w:numFmt w:val="bullet"/>
      <w:lvlText w:val="•"/>
      <w:lvlJc w:val="left"/>
      <w:pPr>
        <w:ind w:left="10033" w:hanging="587"/>
      </w:pPr>
      <w:rPr>
        <w:rFonts w:hint="default"/>
        <w:lang w:val="pt-PT" w:eastAsia="en-US" w:bidi="ar-SA"/>
      </w:rPr>
    </w:lvl>
    <w:lvl w:ilvl="8">
      <w:start w:val="0"/>
      <w:numFmt w:val="bullet"/>
      <w:lvlText w:val="•"/>
      <w:lvlJc w:val="left"/>
      <w:pPr>
        <w:ind w:left="11588" w:hanging="587"/>
      </w:pPr>
      <w:rPr>
        <w:rFonts w:hint="default"/>
        <w:lang w:val="pt-PT" w:eastAsia="en-US" w:bidi="ar-SA"/>
      </w:rPr>
    </w:lvl>
  </w:abstractNum>
  <w:abstractNum w:abstractNumId="12">
    <w:multiLevelType w:val="hybridMultilevel"/>
    <w:lvl w:ilvl="0">
      <w:start w:val="1"/>
      <w:numFmt w:val="upperRoman"/>
      <w:lvlText w:val="%1"/>
      <w:lvlJc w:val="left"/>
      <w:pPr>
        <w:ind w:left="26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704" w:hanging="154"/>
      </w:pPr>
      <w:rPr>
        <w:rFonts w:hint="default"/>
        <w:lang w:val="pt-PT" w:eastAsia="en-US" w:bidi="ar-SA"/>
      </w:rPr>
    </w:lvl>
    <w:lvl w:ilvl="2">
      <w:start w:val="0"/>
      <w:numFmt w:val="bullet"/>
      <w:lvlText w:val="•"/>
      <w:lvlJc w:val="left"/>
      <w:pPr>
        <w:ind w:left="3148" w:hanging="154"/>
      </w:pPr>
      <w:rPr>
        <w:rFonts w:hint="default"/>
        <w:lang w:val="pt-PT" w:eastAsia="en-US" w:bidi="ar-SA"/>
      </w:rPr>
    </w:lvl>
    <w:lvl w:ilvl="3">
      <w:start w:val="0"/>
      <w:numFmt w:val="bullet"/>
      <w:lvlText w:val="•"/>
      <w:lvlJc w:val="left"/>
      <w:pPr>
        <w:ind w:left="4592" w:hanging="154"/>
      </w:pPr>
      <w:rPr>
        <w:rFonts w:hint="default"/>
        <w:lang w:val="pt-PT" w:eastAsia="en-US" w:bidi="ar-SA"/>
      </w:rPr>
    </w:lvl>
    <w:lvl w:ilvl="4">
      <w:start w:val="0"/>
      <w:numFmt w:val="bullet"/>
      <w:lvlText w:val="•"/>
      <w:lvlJc w:val="left"/>
      <w:pPr>
        <w:ind w:left="6036" w:hanging="154"/>
      </w:pPr>
      <w:rPr>
        <w:rFonts w:hint="default"/>
        <w:lang w:val="pt-PT" w:eastAsia="en-US" w:bidi="ar-SA"/>
      </w:rPr>
    </w:lvl>
    <w:lvl w:ilvl="5">
      <w:start w:val="0"/>
      <w:numFmt w:val="bullet"/>
      <w:lvlText w:val="•"/>
      <w:lvlJc w:val="left"/>
      <w:pPr>
        <w:ind w:left="7480" w:hanging="154"/>
      </w:pPr>
      <w:rPr>
        <w:rFonts w:hint="default"/>
        <w:lang w:val="pt-PT" w:eastAsia="en-US" w:bidi="ar-SA"/>
      </w:rPr>
    </w:lvl>
    <w:lvl w:ilvl="6">
      <w:start w:val="0"/>
      <w:numFmt w:val="bullet"/>
      <w:lvlText w:val="•"/>
      <w:lvlJc w:val="left"/>
      <w:pPr>
        <w:ind w:left="8924" w:hanging="154"/>
      </w:pPr>
      <w:rPr>
        <w:rFonts w:hint="default"/>
        <w:lang w:val="pt-PT" w:eastAsia="en-US" w:bidi="ar-SA"/>
      </w:rPr>
    </w:lvl>
    <w:lvl w:ilvl="7">
      <w:start w:val="0"/>
      <w:numFmt w:val="bullet"/>
      <w:lvlText w:val="•"/>
      <w:lvlJc w:val="left"/>
      <w:pPr>
        <w:ind w:left="10368" w:hanging="154"/>
      </w:pPr>
      <w:rPr>
        <w:rFonts w:hint="default"/>
        <w:lang w:val="pt-PT" w:eastAsia="en-US" w:bidi="ar-SA"/>
      </w:rPr>
    </w:lvl>
    <w:lvl w:ilvl="8">
      <w:start w:val="0"/>
      <w:numFmt w:val="bullet"/>
      <w:lvlText w:val="•"/>
      <w:lvlJc w:val="left"/>
      <w:pPr>
        <w:ind w:left="11812" w:hanging="154"/>
      </w:pPr>
      <w:rPr>
        <w:rFonts w:hint="default"/>
        <w:lang w:val="pt-PT" w:eastAsia="en-US" w:bidi="ar-SA"/>
      </w:rPr>
    </w:lvl>
  </w:abstractNum>
  <w:abstractNum w:abstractNumId="11">
    <w:multiLevelType w:val="hybridMultilevel"/>
    <w:lvl w:ilvl="0">
      <w:start w:val="1"/>
      <w:numFmt w:val="lowerLetter"/>
      <w:lvlText w:val="%1)"/>
      <w:lvlJc w:val="left"/>
      <w:pPr>
        <w:ind w:left="965" w:hanging="27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34" w:hanging="270"/>
      </w:pPr>
      <w:rPr>
        <w:rFonts w:hint="default"/>
        <w:lang w:val="pt-PT" w:eastAsia="en-US" w:bidi="ar-SA"/>
      </w:rPr>
    </w:lvl>
    <w:lvl w:ilvl="2">
      <w:start w:val="0"/>
      <w:numFmt w:val="bullet"/>
      <w:lvlText w:val="•"/>
      <w:lvlJc w:val="left"/>
      <w:pPr>
        <w:ind w:left="3708" w:hanging="270"/>
      </w:pPr>
      <w:rPr>
        <w:rFonts w:hint="default"/>
        <w:lang w:val="pt-PT" w:eastAsia="en-US" w:bidi="ar-SA"/>
      </w:rPr>
    </w:lvl>
    <w:lvl w:ilvl="3">
      <w:start w:val="0"/>
      <w:numFmt w:val="bullet"/>
      <w:lvlText w:val="•"/>
      <w:lvlJc w:val="left"/>
      <w:pPr>
        <w:ind w:left="5082" w:hanging="270"/>
      </w:pPr>
      <w:rPr>
        <w:rFonts w:hint="default"/>
        <w:lang w:val="pt-PT" w:eastAsia="en-US" w:bidi="ar-SA"/>
      </w:rPr>
    </w:lvl>
    <w:lvl w:ilvl="4">
      <w:start w:val="0"/>
      <w:numFmt w:val="bullet"/>
      <w:lvlText w:val="•"/>
      <w:lvlJc w:val="left"/>
      <w:pPr>
        <w:ind w:left="6456" w:hanging="270"/>
      </w:pPr>
      <w:rPr>
        <w:rFonts w:hint="default"/>
        <w:lang w:val="pt-PT" w:eastAsia="en-US" w:bidi="ar-SA"/>
      </w:rPr>
    </w:lvl>
    <w:lvl w:ilvl="5">
      <w:start w:val="0"/>
      <w:numFmt w:val="bullet"/>
      <w:lvlText w:val="•"/>
      <w:lvlJc w:val="left"/>
      <w:pPr>
        <w:ind w:left="7830" w:hanging="270"/>
      </w:pPr>
      <w:rPr>
        <w:rFonts w:hint="default"/>
        <w:lang w:val="pt-PT" w:eastAsia="en-US" w:bidi="ar-SA"/>
      </w:rPr>
    </w:lvl>
    <w:lvl w:ilvl="6">
      <w:start w:val="0"/>
      <w:numFmt w:val="bullet"/>
      <w:lvlText w:val="•"/>
      <w:lvlJc w:val="left"/>
      <w:pPr>
        <w:ind w:left="9204" w:hanging="270"/>
      </w:pPr>
      <w:rPr>
        <w:rFonts w:hint="default"/>
        <w:lang w:val="pt-PT" w:eastAsia="en-US" w:bidi="ar-SA"/>
      </w:rPr>
    </w:lvl>
    <w:lvl w:ilvl="7">
      <w:start w:val="0"/>
      <w:numFmt w:val="bullet"/>
      <w:lvlText w:val="•"/>
      <w:lvlJc w:val="left"/>
      <w:pPr>
        <w:ind w:left="10578" w:hanging="270"/>
      </w:pPr>
      <w:rPr>
        <w:rFonts w:hint="default"/>
        <w:lang w:val="pt-PT" w:eastAsia="en-US" w:bidi="ar-SA"/>
      </w:rPr>
    </w:lvl>
    <w:lvl w:ilvl="8">
      <w:start w:val="0"/>
      <w:numFmt w:val="bullet"/>
      <w:lvlText w:val="•"/>
      <w:lvlJc w:val="left"/>
      <w:pPr>
        <w:ind w:left="11952" w:hanging="270"/>
      </w:pPr>
      <w:rPr>
        <w:rFonts w:hint="default"/>
        <w:lang w:val="pt-PT" w:eastAsia="en-US" w:bidi="ar-SA"/>
      </w:rPr>
    </w:lvl>
  </w:abstractNum>
  <w:abstractNum w:abstractNumId="10">
    <w:multiLevelType w:val="hybridMultilevel"/>
    <w:lvl w:ilvl="0">
      <w:start w:val="1"/>
      <w:numFmt w:val="lowerLetter"/>
      <w:lvlText w:val="%1)"/>
      <w:lvlJc w:val="left"/>
      <w:pPr>
        <w:ind w:left="941"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16" w:hanging="260"/>
      </w:pPr>
      <w:rPr>
        <w:rFonts w:hint="default"/>
        <w:lang w:val="pt-PT" w:eastAsia="en-US" w:bidi="ar-SA"/>
      </w:rPr>
    </w:lvl>
    <w:lvl w:ilvl="2">
      <w:start w:val="0"/>
      <w:numFmt w:val="bullet"/>
      <w:lvlText w:val="•"/>
      <w:lvlJc w:val="left"/>
      <w:pPr>
        <w:ind w:left="3692" w:hanging="260"/>
      </w:pPr>
      <w:rPr>
        <w:rFonts w:hint="default"/>
        <w:lang w:val="pt-PT" w:eastAsia="en-US" w:bidi="ar-SA"/>
      </w:rPr>
    </w:lvl>
    <w:lvl w:ilvl="3">
      <w:start w:val="0"/>
      <w:numFmt w:val="bullet"/>
      <w:lvlText w:val="•"/>
      <w:lvlJc w:val="left"/>
      <w:pPr>
        <w:ind w:left="5068" w:hanging="260"/>
      </w:pPr>
      <w:rPr>
        <w:rFonts w:hint="default"/>
        <w:lang w:val="pt-PT" w:eastAsia="en-US" w:bidi="ar-SA"/>
      </w:rPr>
    </w:lvl>
    <w:lvl w:ilvl="4">
      <w:start w:val="0"/>
      <w:numFmt w:val="bullet"/>
      <w:lvlText w:val="•"/>
      <w:lvlJc w:val="left"/>
      <w:pPr>
        <w:ind w:left="6444" w:hanging="260"/>
      </w:pPr>
      <w:rPr>
        <w:rFonts w:hint="default"/>
        <w:lang w:val="pt-PT" w:eastAsia="en-US" w:bidi="ar-SA"/>
      </w:rPr>
    </w:lvl>
    <w:lvl w:ilvl="5">
      <w:start w:val="0"/>
      <w:numFmt w:val="bullet"/>
      <w:lvlText w:val="•"/>
      <w:lvlJc w:val="left"/>
      <w:pPr>
        <w:ind w:left="7820" w:hanging="260"/>
      </w:pPr>
      <w:rPr>
        <w:rFonts w:hint="default"/>
        <w:lang w:val="pt-PT" w:eastAsia="en-US" w:bidi="ar-SA"/>
      </w:rPr>
    </w:lvl>
    <w:lvl w:ilvl="6">
      <w:start w:val="0"/>
      <w:numFmt w:val="bullet"/>
      <w:lvlText w:val="•"/>
      <w:lvlJc w:val="left"/>
      <w:pPr>
        <w:ind w:left="9196" w:hanging="260"/>
      </w:pPr>
      <w:rPr>
        <w:rFonts w:hint="default"/>
        <w:lang w:val="pt-PT" w:eastAsia="en-US" w:bidi="ar-SA"/>
      </w:rPr>
    </w:lvl>
    <w:lvl w:ilvl="7">
      <w:start w:val="0"/>
      <w:numFmt w:val="bullet"/>
      <w:lvlText w:val="•"/>
      <w:lvlJc w:val="left"/>
      <w:pPr>
        <w:ind w:left="10572" w:hanging="260"/>
      </w:pPr>
      <w:rPr>
        <w:rFonts w:hint="default"/>
        <w:lang w:val="pt-PT" w:eastAsia="en-US" w:bidi="ar-SA"/>
      </w:rPr>
    </w:lvl>
    <w:lvl w:ilvl="8">
      <w:start w:val="0"/>
      <w:numFmt w:val="bullet"/>
      <w:lvlText w:val="•"/>
      <w:lvlJc w:val="left"/>
      <w:pPr>
        <w:ind w:left="11948" w:hanging="260"/>
      </w:pPr>
      <w:rPr>
        <w:rFonts w:hint="default"/>
        <w:lang w:val="pt-PT" w:eastAsia="en-US" w:bidi="ar-SA"/>
      </w:rPr>
    </w:lvl>
  </w:abstractNum>
  <w:abstractNum w:abstractNumId="9">
    <w:multiLevelType w:val="hybridMultilevel"/>
    <w:lvl w:ilvl="0">
      <w:start w:val="1"/>
      <w:numFmt w:val="lowerLetter"/>
      <w:lvlText w:val="%1)"/>
      <w:lvlJc w:val="left"/>
      <w:pPr>
        <w:ind w:left="941"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421" w:hanging="454"/>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0"/>
      <w:numFmt w:val="bullet"/>
      <w:lvlText w:val="•"/>
      <w:lvlJc w:val="left"/>
      <w:pPr>
        <w:ind w:left="2895" w:hanging="454"/>
      </w:pPr>
      <w:rPr>
        <w:rFonts w:hint="default"/>
        <w:lang w:val="pt-PT" w:eastAsia="en-US" w:bidi="ar-SA"/>
      </w:rPr>
    </w:lvl>
    <w:lvl w:ilvl="3">
      <w:start w:val="0"/>
      <w:numFmt w:val="bullet"/>
      <w:lvlText w:val="•"/>
      <w:lvlJc w:val="left"/>
      <w:pPr>
        <w:ind w:left="4371" w:hanging="454"/>
      </w:pPr>
      <w:rPr>
        <w:rFonts w:hint="default"/>
        <w:lang w:val="pt-PT" w:eastAsia="en-US" w:bidi="ar-SA"/>
      </w:rPr>
    </w:lvl>
    <w:lvl w:ilvl="4">
      <w:start w:val="0"/>
      <w:numFmt w:val="bullet"/>
      <w:lvlText w:val="•"/>
      <w:lvlJc w:val="left"/>
      <w:pPr>
        <w:ind w:left="5846" w:hanging="454"/>
      </w:pPr>
      <w:rPr>
        <w:rFonts w:hint="default"/>
        <w:lang w:val="pt-PT" w:eastAsia="en-US" w:bidi="ar-SA"/>
      </w:rPr>
    </w:lvl>
    <w:lvl w:ilvl="5">
      <w:start w:val="0"/>
      <w:numFmt w:val="bullet"/>
      <w:lvlText w:val="•"/>
      <w:lvlJc w:val="left"/>
      <w:pPr>
        <w:ind w:left="7322" w:hanging="454"/>
      </w:pPr>
      <w:rPr>
        <w:rFonts w:hint="default"/>
        <w:lang w:val="pt-PT" w:eastAsia="en-US" w:bidi="ar-SA"/>
      </w:rPr>
    </w:lvl>
    <w:lvl w:ilvl="6">
      <w:start w:val="0"/>
      <w:numFmt w:val="bullet"/>
      <w:lvlText w:val="•"/>
      <w:lvlJc w:val="left"/>
      <w:pPr>
        <w:ind w:left="8797" w:hanging="454"/>
      </w:pPr>
      <w:rPr>
        <w:rFonts w:hint="default"/>
        <w:lang w:val="pt-PT" w:eastAsia="en-US" w:bidi="ar-SA"/>
      </w:rPr>
    </w:lvl>
    <w:lvl w:ilvl="7">
      <w:start w:val="0"/>
      <w:numFmt w:val="bullet"/>
      <w:lvlText w:val="•"/>
      <w:lvlJc w:val="left"/>
      <w:pPr>
        <w:ind w:left="10273" w:hanging="454"/>
      </w:pPr>
      <w:rPr>
        <w:rFonts w:hint="default"/>
        <w:lang w:val="pt-PT" w:eastAsia="en-US" w:bidi="ar-SA"/>
      </w:rPr>
    </w:lvl>
    <w:lvl w:ilvl="8">
      <w:start w:val="0"/>
      <w:numFmt w:val="bullet"/>
      <w:lvlText w:val="•"/>
      <w:lvlJc w:val="left"/>
      <w:pPr>
        <w:ind w:left="11748" w:hanging="454"/>
      </w:pPr>
      <w:rPr>
        <w:rFonts w:hint="default"/>
        <w:lang w:val="pt-PT" w:eastAsia="en-US" w:bidi="ar-SA"/>
      </w:rPr>
    </w:lvl>
  </w:abstractNum>
  <w:abstractNum w:abstractNumId="8">
    <w:multiLevelType w:val="hybridMultilevel"/>
    <w:lvl w:ilvl="0">
      <w:start w:val="1"/>
      <w:numFmt w:val="lowerLetter"/>
      <w:lvlText w:val="%1)"/>
      <w:lvlJc w:val="left"/>
      <w:pPr>
        <w:ind w:left="935" w:hanging="26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2316" w:hanging="260"/>
      </w:pPr>
      <w:rPr>
        <w:rFonts w:hint="default"/>
        <w:lang w:val="pt-PT" w:eastAsia="en-US" w:bidi="ar-SA"/>
      </w:rPr>
    </w:lvl>
    <w:lvl w:ilvl="2">
      <w:start w:val="0"/>
      <w:numFmt w:val="bullet"/>
      <w:lvlText w:val="•"/>
      <w:lvlJc w:val="left"/>
      <w:pPr>
        <w:ind w:left="3692" w:hanging="260"/>
      </w:pPr>
      <w:rPr>
        <w:rFonts w:hint="default"/>
        <w:lang w:val="pt-PT" w:eastAsia="en-US" w:bidi="ar-SA"/>
      </w:rPr>
    </w:lvl>
    <w:lvl w:ilvl="3">
      <w:start w:val="0"/>
      <w:numFmt w:val="bullet"/>
      <w:lvlText w:val="•"/>
      <w:lvlJc w:val="left"/>
      <w:pPr>
        <w:ind w:left="5068" w:hanging="260"/>
      </w:pPr>
      <w:rPr>
        <w:rFonts w:hint="default"/>
        <w:lang w:val="pt-PT" w:eastAsia="en-US" w:bidi="ar-SA"/>
      </w:rPr>
    </w:lvl>
    <w:lvl w:ilvl="4">
      <w:start w:val="0"/>
      <w:numFmt w:val="bullet"/>
      <w:lvlText w:val="•"/>
      <w:lvlJc w:val="left"/>
      <w:pPr>
        <w:ind w:left="6444" w:hanging="260"/>
      </w:pPr>
      <w:rPr>
        <w:rFonts w:hint="default"/>
        <w:lang w:val="pt-PT" w:eastAsia="en-US" w:bidi="ar-SA"/>
      </w:rPr>
    </w:lvl>
    <w:lvl w:ilvl="5">
      <w:start w:val="0"/>
      <w:numFmt w:val="bullet"/>
      <w:lvlText w:val="•"/>
      <w:lvlJc w:val="left"/>
      <w:pPr>
        <w:ind w:left="7820" w:hanging="260"/>
      </w:pPr>
      <w:rPr>
        <w:rFonts w:hint="default"/>
        <w:lang w:val="pt-PT" w:eastAsia="en-US" w:bidi="ar-SA"/>
      </w:rPr>
    </w:lvl>
    <w:lvl w:ilvl="6">
      <w:start w:val="0"/>
      <w:numFmt w:val="bullet"/>
      <w:lvlText w:val="•"/>
      <w:lvlJc w:val="left"/>
      <w:pPr>
        <w:ind w:left="9196" w:hanging="260"/>
      </w:pPr>
      <w:rPr>
        <w:rFonts w:hint="default"/>
        <w:lang w:val="pt-PT" w:eastAsia="en-US" w:bidi="ar-SA"/>
      </w:rPr>
    </w:lvl>
    <w:lvl w:ilvl="7">
      <w:start w:val="0"/>
      <w:numFmt w:val="bullet"/>
      <w:lvlText w:val="•"/>
      <w:lvlJc w:val="left"/>
      <w:pPr>
        <w:ind w:left="10572" w:hanging="260"/>
      </w:pPr>
      <w:rPr>
        <w:rFonts w:hint="default"/>
        <w:lang w:val="pt-PT" w:eastAsia="en-US" w:bidi="ar-SA"/>
      </w:rPr>
    </w:lvl>
    <w:lvl w:ilvl="8">
      <w:start w:val="0"/>
      <w:numFmt w:val="bullet"/>
      <w:lvlText w:val="•"/>
      <w:lvlJc w:val="left"/>
      <w:pPr>
        <w:ind w:left="11948" w:hanging="260"/>
      </w:pPr>
      <w:rPr>
        <w:rFonts w:hint="default"/>
        <w:lang w:val="pt-PT" w:eastAsia="en-US" w:bidi="ar-SA"/>
      </w:rPr>
    </w:lvl>
  </w:abstractNum>
  <w:abstractNum w:abstractNumId="7">
    <w:multiLevelType w:val="hybridMultilevel"/>
    <w:lvl w:ilvl="0">
      <w:start w:val="1"/>
      <w:numFmt w:val="lowerLetter"/>
      <w:lvlText w:val="%1)"/>
      <w:lvlJc w:val="left"/>
      <w:pPr>
        <w:ind w:left="1100" w:hanging="2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60" w:hanging="273"/>
      </w:pPr>
      <w:rPr>
        <w:rFonts w:hint="default"/>
        <w:lang w:val="pt-PT" w:eastAsia="en-US" w:bidi="ar-SA"/>
      </w:rPr>
    </w:lvl>
    <w:lvl w:ilvl="2">
      <w:start w:val="0"/>
      <w:numFmt w:val="bullet"/>
      <w:lvlText w:val="•"/>
      <w:lvlJc w:val="left"/>
      <w:pPr>
        <w:ind w:left="3820" w:hanging="273"/>
      </w:pPr>
      <w:rPr>
        <w:rFonts w:hint="default"/>
        <w:lang w:val="pt-PT" w:eastAsia="en-US" w:bidi="ar-SA"/>
      </w:rPr>
    </w:lvl>
    <w:lvl w:ilvl="3">
      <w:start w:val="0"/>
      <w:numFmt w:val="bullet"/>
      <w:lvlText w:val="•"/>
      <w:lvlJc w:val="left"/>
      <w:pPr>
        <w:ind w:left="5180" w:hanging="273"/>
      </w:pPr>
      <w:rPr>
        <w:rFonts w:hint="default"/>
        <w:lang w:val="pt-PT" w:eastAsia="en-US" w:bidi="ar-SA"/>
      </w:rPr>
    </w:lvl>
    <w:lvl w:ilvl="4">
      <w:start w:val="0"/>
      <w:numFmt w:val="bullet"/>
      <w:lvlText w:val="•"/>
      <w:lvlJc w:val="left"/>
      <w:pPr>
        <w:ind w:left="6540" w:hanging="273"/>
      </w:pPr>
      <w:rPr>
        <w:rFonts w:hint="default"/>
        <w:lang w:val="pt-PT" w:eastAsia="en-US" w:bidi="ar-SA"/>
      </w:rPr>
    </w:lvl>
    <w:lvl w:ilvl="5">
      <w:start w:val="0"/>
      <w:numFmt w:val="bullet"/>
      <w:lvlText w:val="•"/>
      <w:lvlJc w:val="left"/>
      <w:pPr>
        <w:ind w:left="7900" w:hanging="273"/>
      </w:pPr>
      <w:rPr>
        <w:rFonts w:hint="default"/>
        <w:lang w:val="pt-PT" w:eastAsia="en-US" w:bidi="ar-SA"/>
      </w:rPr>
    </w:lvl>
    <w:lvl w:ilvl="6">
      <w:start w:val="0"/>
      <w:numFmt w:val="bullet"/>
      <w:lvlText w:val="•"/>
      <w:lvlJc w:val="left"/>
      <w:pPr>
        <w:ind w:left="9260" w:hanging="273"/>
      </w:pPr>
      <w:rPr>
        <w:rFonts w:hint="default"/>
        <w:lang w:val="pt-PT" w:eastAsia="en-US" w:bidi="ar-SA"/>
      </w:rPr>
    </w:lvl>
    <w:lvl w:ilvl="7">
      <w:start w:val="0"/>
      <w:numFmt w:val="bullet"/>
      <w:lvlText w:val="•"/>
      <w:lvlJc w:val="left"/>
      <w:pPr>
        <w:ind w:left="10620" w:hanging="273"/>
      </w:pPr>
      <w:rPr>
        <w:rFonts w:hint="default"/>
        <w:lang w:val="pt-PT" w:eastAsia="en-US" w:bidi="ar-SA"/>
      </w:rPr>
    </w:lvl>
    <w:lvl w:ilvl="8">
      <w:start w:val="0"/>
      <w:numFmt w:val="bullet"/>
      <w:lvlText w:val="•"/>
      <w:lvlJc w:val="left"/>
      <w:pPr>
        <w:ind w:left="11980" w:hanging="273"/>
      </w:pPr>
      <w:rPr>
        <w:rFonts w:hint="default"/>
        <w:lang w:val="pt-PT" w:eastAsia="en-US" w:bidi="ar-SA"/>
      </w:rPr>
    </w:lvl>
  </w:abstractNum>
  <w:abstractNum w:abstractNumId="6">
    <w:multiLevelType w:val="hybridMultilevel"/>
    <w:lvl w:ilvl="0">
      <w:start w:val="1"/>
      <w:numFmt w:val="lowerLetter"/>
      <w:lvlText w:val="%1)"/>
      <w:lvlJc w:val="left"/>
      <w:pPr>
        <w:ind w:left="927"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247"/>
      </w:pPr>
      <w:rPr>
        <w:rFonts w:hint="default"/>
        <w:lang w:val="pt-PT" w:eastAsia="en-US" w:bidi="ar-SA"/>
      </w:rPr>
    </w:lvl>
    <w:lvl w:ilvl="2">
      <w:start w:val="0"/>
      <w:numFmt w:val="bullet"/>
      <w:lvlText w:val="•"/>
      <w:lvlJc w:val="left"/>
      <w:pPr>
        <w:ind w:left="367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32" w:hanging="247"/>
      </w:pPr>
      <w:rPr>
        <w:rFonts w:hint="default"/>
        <w:lang w:val="pt-PT" w:eastAsia="en-US" w:bidi="ar-SA"/>
      </w:rPr>
    </w:lvl>
    <w:lvl w:ilvl="5">
      <w:start w:val="0"/>
      <w:numFmt w:val="bullet"/>
      <w:lvlText w:val="•"/>
      <w:lvlJc w:val="left"/>
      <w:pPr>
        <w:ind w:left="7810" w:hanging="247"/>
      </w:pPr>
      <w:rPr>
        <w:rFonts w:hint="default"/>
        <w:lang w:val="pt-PT" w:eastAsia="en-US" w:bidi="ar-SA"/>
      </w:rPr>
    </w:lvl>
    <w:lvl w:ilvl="6">
      <w:start w:val="0"/>
      <w:numFmt w:val="bullet"/>
      <w:lvlText w:val="•"/>
      <w:lvlJc w:val="left"/>
      <w:pPr>
        <w:ind w:left="9188" w:hanging="247"/>
      </w:pPr>
      <w:rPr>
        <w:rFonts w:hint="default"/>
        <w:lang w:val="pt-PT" w:eastAsia="en-US" w:bidi="ar-SA"/>
      </w:rPr>
    </w:lvl>
    <w:lvl w:ilvl="7">
      <w:start w:val="0"/>
      <w:numFmt w:val="bullet"/>
      <w:lvlText w:val="•"/>
      <w:lvlJc w:val="left"/>
      <w:pPr>
        <w:ind w:left="10566" w:hanging="247"/>
      </w:pPr>
      <w:rPr>
        <w:rFonts w:hint="default"/>
        <w:lang w:val="pt-PT" w:eastAsia="en-US" w:bidi="ar-SA"/>
      </w:rPr>
    </w:lvl>
    <w:lvl w:ilvl="8">
      <w:start w:val="0"/>
      <w:numFmt w:val="bullet"/>
      <w:lvlText w:val="•"/>
      <w:lvlJc w:val="left"/>
      <w:pPr>
        <w:ind w:left="11944" w:hanging="247"/>
      </w:pPr>
      <w:rPr>
        <w:rFonts w:hint="default"/>
        <w:lang w:val="pt-PT" w:eastAsia="en-US" w:bidi="ar-SA"/>
      </w:rPr>
    </w:lvl>
  </w:abstractNum>
  <w:abstractNum w:abstractNumId="5">
    <w:multiLevelType w:val="hybridMultilevel"/>
    <w:lvl w:ilvl="0">
      <w:start w:val="1"/>
      <w:numFmt w:val="lowerLetter"/>
      <w:lvlText w:val="%1)"/>
      <w:lvlJc w:val="left"/>
      <w:pPr>
        <w:ind w:left="927"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247"/>
      </w:pPr>
      <w:rPr>
        <w:rFonts w:hint="default"/>
        <w:lang w:val="pt-PT" w:eastAsia="en-US" w:bidi="ar-SA"/>
      </w:rPr>
    </w:lvl>
    <w:lvl w:ilvl="2">
      <w:start w:val="0"/>
      <w:numFmt w:val="bullet"/>
      <w:lvlText w:val="•"/>
      <w:lvlJc w:val="left"/>
      <w:pPr>
        <w:ind w:left="367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32" w:hanging="247"/>
      </w:pPr>
      <w:rPr>
        <w:rFonts w:hint="default"/>
        <w:lang w:val="pt-PT" w:eastAsia="en-US" w:bidi="ar-SA"/>
      </w:rPr>
    </w:lvl>
    <w:lvl w:ilvl="5">
      <w:start w:val="0"/>
      <w:numFmt w:val="bullet"/>
      <w:lvlText w:val="•"/>
      <w:lvlJc w:val="left"/>
      <w:pPr>
        <w:ind w:left="7810" w:hanging="247"/>
      </w:pPr>
      <w:rPr>
        <w:rFonts w:hint="default"/>
        <w:lang w:val="pt-PT" w:eastAsia="en-US" w:bidi="ar-SA"/>
      </w:rPr>
    </w:lvl>
    <w:lvl w:ilvl="6">
      <w:start w:val="0"/>
      <w:numFmt w:val="bullet"/>
      <w:lvlText w:val="•"/>
      <w:lvlJc w:val="left"/>
      <w:pPr>
        <w:ind w:left="9188" w:hanging="247"/>
      </w:pPr>
      <w:rPr>
        <w:rFonts w:hint="default"/>
        <w:lang w:val="pt-PT" w:eastAsia="en-US" w:bidi="ar-SA"/>
      </w:rPr>
    </w:lvl>
    <w:lvl w:ilvl="7">
      <w:start w:val="0"/>
      <w:numFmt w:val="bullet"/>
      <w:lvlText w:val="•"/>
      <w:lvlJc w:val="left"/>
      <w:pPr>
        <w:ind w:left="10566" w:hanging="247"/>
      </w:pPr>
      <w:rPr>
        <w:rFonts w:hint="default"/>
        <w:lang w:val="pt-PT" w:eastAsia="en-US" w:bidi="ar-SA"/>
      </w:rPr>
    </w:lvl>
    <w:lvl w:ilvl="8">
      <w:start w:val="0"/>
      <w:numFmt w:val="bullet"/>
      <w:lvlText w:val="•"/>
      <w:lvlJc w:val="left"/>
      <w:pPr>
        <w:ind w:left="11944" w:hanging="247"/>
      </w:pPr>
      <w:rPr>
        <w:rFonts w:hint="default"/>
        <w:lang w:val="pt-PT" w:eastAsia="en-US" w:bidi="ar-SA"/>
      </w:rPr>
    </w:lvl>
  </w:abstractNum>
  <w:abstractNum w:abstractNumId="4">
    <w:multiLevelType w:val="hybridMultilevel"/>
    <w:lvl w:ilvl="0">
      <w:start w:val="1"/>
      <w:numFmt w:val="lowerLetter"/>
      <w:lvlText w:val="%1)"/>
      <w:lvlJc w:val="left"/>
      <w:pPr>
        <w:ind w:left="1100" w:hanging="2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60" w:hanging="298"/>
      </w:pPr>
      <w:rPr>
        <w:rFonts w:hint="default"/>
        <w:lang w:val="pt-PT" w:eastAsia="en-US" w:bidi="ar-SA"/>
      </w:rPr>
    </w:lvl>
    <w:lvl w:ilvl="2">
      <w:start w:val="0"/>
      <w:numFmt w:val="bullet"/>
      <w:lvlText w:val="•"/>
      <w:lvlJc w:val="left"/>
      <w:pPr>
        <w:ind w:left="3820" w:hanging="298"/>
      </w:pPr>
      <w:rPr>
        <w:rFonts w:hint="default"/>
        <w:lang w:val="pt-PT" w:eastAsia="en-US" w:bidi="ar-SA"/>
      </w:rPr>
    </w:lvl>
    <w:lvl w:ilvl="3">
      <w:start w:val="0"/>
      <w:numFmt w:val="bullet"/>
      <w:lvlText w:val="•"/>
      <w:lvlJc w:val="left"/>
      <w:pPr>
        <w:ind w:left="5180" w:hanging="298"/>
      </w:pPr>
      <w:rPr>
        <w:rFonts w:hint="default"/>
        <w:lang w:val="pt-PT" w:eastAsia="en-US" w:bidi="ar-SA"/>
      </w:rPr>
    </w:lvl>
    <w:lvl w:ilvl="4">
      <w:start w:val="0"/>
      <w:numFmt w:val="bullet"/>
      <w:lvlText w:val="•"/>
      <w:lvlJc w:val="left"/>
      <w:pPr>
        <w:ind w:left="6540" w:hanging="298"/>
      </w:pPr>
      <w:rPr>
        <w:rFonts w:hint="default"/>
        <w:lang w:val="pt-PT" w:eastAsia="en-US" w:bidi="ar-SA"/>
      </w:rPr>
    </w:lvl>
    <w:lvl w:ilvl="5">
      <w:start w:val="0"/>
      <w:numFmt w:val="bullet"/>
      <w:lvlText w:val="•"/>
      <w:lvlJc w:val="left"/>
      <w:pPr>
        <w:ind w:left="7900" w:hanging="298"/>
      </w:pPr>
      <w:rPr>
        <w:rFonts w:hint="default"/>
        <w:lang w:val="pt-PT" w:eastAsia="en-US" w:bidi="ar-SA"/>
      </w:rPr>
    </w:lvl>
    <w:lvl w:ilvl="6">
      <w:start w:val="0"/>
      <w:numFmt w:val="bullet"/>
      <w:lvlText w:val="•"/>
      <w:lvlJc w:val="left"/>
      <w:pPr>
        <w:ind w:left="9260" w:hanging="298"/>
      </w:pPr>
      <w:rPr>
        <w:rFonts w:hint="default"/>
        <w:lang w:val="pt-PT" w:eastAsia="en-US" w:bidi="ar-SA"/>
      </w:rPr>
    </w:lvl>
    <w:lvl w:ilvl="7">
      <w:start w:val="0"/>
      <w:numFmt w:val="bullet"/>
      <w:lvlText w:val="•"/>
      <w:lvlJc w:val="left"/>
      <w:pPr>
        <w:ind w:left="10620" w:hanging="298"/>
      </w:pPr>
      <w:rPr>
        <w:rFonts w:hint="default"/>
        <w:lang w:val="pt-PT" w:eastAsia="en-US" w:bidi="ar-SA"/>
      </w:rPr>
    </w:lvl>
    <w:lvl w:ilvl="8">
      <w:start w:val="0"/>
      <w:numFmt w:val="bullet"/>
      <w:lvlText w:val="•"/>
      <w:lvlJc w:val="left"/>
      <w:pPr>
        <w:ind w:left="11980" w:hanging="298"/>
      </w:pPr>
      <w:rPr>
        <w:rFonts w:hint="default"/>
        <w:lang w:val="pt-PT" w:eastAsia="en-US" w:bidi="ar-SA"/>
      </w:rPr>
    </w:lvl>
  </w:abstractNum>
  <w:abstractNum w:abstractNumId="3">
    <w:multiLevelType w:val="hybridMultilevel"/>
    <w:lvl w:ilvl="0">
      <w:start w:val="1"/>
      <w:numFmt w:val="lowerLetter"/>
      <w:lvlText w:val="%1)"/>
      <w:lvlJc w:val="left"/>
      <w:pPr>
        <w:ind w:left="1100" w:hanging="2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60" w:hanging="254"/>
      </w:pPr>
      <w:rPr>
        <w:rFonts w:hint="default"/>
        <w:lang w:val="pt-PT" w:eastAsia="en-US" w:bidi="ar-SA"/>
      </w:rPr>
    </w:lvl>
    <w:lvl w:ilvl="2">
      <w:start w:val="0"/>
      <w:numFmt w:val="bullet"/>
      <w:lvlText w:val="•"/>
      <w:lvlJc w:val="left"/>
      <w:pPr>
        <w:ind w:left="3820" w:hanging="254"/>
      </w:pPr>
      <w:rPr>
        <w:rFonts w:hint="default"/>
        <w:lang w:val="pt-PT" w:eastAsia="en-US" w:bidi="ar-SA"/>
      </w:rPr>
    </w:lvl>
    <w:lvl w:ilvl="3">
      <w:start w:val="0"/>
      <w:numFmt w:val="bullet"/>
      <w:lvlText w:val="•"/>
      <w:lvlJc w:val="left"/>
      <w:pPr>
        <w:ind w:left="5180" w:hanging="254"/>
      </w:pPr>
      <w:rPr>
        <w:rFonts w:hint="default"/>
        <w:lang w:val="pt-PT" w:eastAsia="en-US" w:bidi="ar-SA"/>
      </w:rPr>
    </w:lvl>
    <w:lvl w:ilvl="4">
      <w:start w:val="0"/>
      <w:numFmt w:val="bullet"/>
      <w:lvlText w:val="•"/>
      <w:lvlJc w:val="left"/>
      <w:pPr>
        <w:ind w:left="6540" w:hanging="254"/>
      </w:pPr>
      <w:rPr>
        <w:rFonts w:hint="default"/>
        <w:lang w:val="pt-PT" w:eastAsia="en-US" w:bidi="ar-SA"/>
      </w:rPr>
    </w:lvl>
    <w:lvl w:ilvl="5">
      <w:start w:val="0"/>
      <w:numFmt w:val="bullet"/>
      <w:lvlText w:val="•"/>
      <w:lvlJc w:val="left"/>
      <w:pPr>
        <w:ind w:left="7900" w:hanging="254"/>
      </w:pPr>
      <w:rPr>
        <w:rFonts w:hint="default"/>
        <w:lang w:val="pt-PT" w:eastAsia="en-US" w:bidi="ar-SA"/>
      </w:rPr>
    </w:lvl>
    <w:lvl w:ilvl="6">
      <w:start w:val="0"/>
      <w:numFmt w:val="bullet"/>
      <w:lvlText w:val="•"/>
      <w:lvlJc w:val="left"/>
      <w:pPr>
        <w:ind w:left="9260" w:hanging="254"/>
      </w:pPr>
      <w:rPr>
        <w:rFonts w:hint="default"/>
        <w:lang w:val="pt-PT" w:eastAsia="en-US" w:bidi="ar-SA"/>
      </w:rPr>
    </w:lvl>
    <w:lvl w:ilvl="7">
      <w:start w:val="0"/>
      <w:numFmt w:val="bullet"/>
      <w:lvlText w:val="•"/>
      <w:lvlJc w:val="left"/>
      <w:pPr>
        <w:ind w:left="10620" w:hanging="254"/>
      </w:pPr>
      <w:rPr>
        <w:rFonts w:hint="default"/>
        <w:lang w:val="pt-PT" w:eastAsia="en-US" w:bidi="ar-SA"/>
      </w:rPr>
    </w:lvl>
    <w:lvl w:ilvl="8">
      <w:start w:val="0"/>
      <w:numFmt w:val="bullet"/>
      <w:lvlText w:val="•"/>
      <w:lvlJc w:val="left"/>
      <w:pPr>
        <w:ind w:left="11980" w:hanging="254"/>
      </w:pPr>
      <w:rPr>
        <w:rFonts w:hint="default"/>
        <w:lang w:val="pt-PT" w:eastAsia="en-US" w:bidi="ar-SA"/>
      </w:rPr>
    </w:lvl>
  </w:abstractNum>
  <w:abstractNum w:abstractNumId="2">
    <w:multiLevelType w:val="hybridMultilevel"/>
    <w:lvl w:ilvl="0">
      <w:start w:val="1"/>
      <w:numFmt w:val="lowerLetter"/>
      <w:lvlText w:val="%1)"/>
      <w:lvlJc w:val="left"/>
      <w:pPr>
        <w:ind w:left="92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298" w:hanging="247"/>
      </w:pPr>
      <w:rPr>
        <w:rFonts w:hint="default"/>
        <w:lang w:val="pt-PT" w:eastAsia="en-US" w:bidi="ar-SA"/>
      </w:rPr>
    </w:lvl>
    <w:lvl w:ilvl="2">
      <w:start w:val="0"/>
      <w:numFmt w:val="bullet"/>
      <w:lvlText w:val="•"/>
      <w:lvlJc w:val="left"/>
      <w:pPr>
        <w:ind w:left="3676" w:hanging="247"/>
      </w:pPr>
      <w:rPr>
        <w:rFonts w:hint="default"/>
        <w:lang w:val="pt-PT" w:eastAsia="en-US" w:bidi="ar-SA"/>
      </w:rPr>
    </w:lvl>
    <w:lvl w:ilvl="3">
      <w:start w:val="0"/>
      <w:numFmt w:val="bullet"/>
      <w:lvlText w:val="•"/>
      <w:lvlJc w:val="left"/>
      <w:pPr>
        <w:ind w:left="5054" w:hanging="247"/>
      </w:pPr>
      <w:rPr>
        <w:rFonts w:hint="default"/>
        <w:lang w:val="pt-PT" w:eastAsia="en-US" w:bidi="ar-SA"/>
      </w:rPr>
    </w:lvl>
    <w:lvl w:ilvl="4">
      <w:start w:val="0"/>
      <w:numFmt w:val="bullet"/>
      <w:lvlText w:val="•"/>
      <w:lvlJc w:val="left"/>
      <w:pPr>
        <w:ind w:left="6432" w:hanging="247"/>
      </w:pPr>
      <w:rPr>
        <w:rFonts w:hint="default"/>
        <w:lang w:val="pt-PT" w:eastAsia="en-US" w:bidi="ar-SA"/>
      </w:rPr>
    </w:lvl>
    <w:lvl w:ilvl="5">
      <w:start w:val="0"/>
      <w:numFmt w:val="bullet"/>
      <w:lvlText w:val="•"/>
      <w:lvlJc w:val="left"/>
      <w:pPr>
        <w:ind w:left="7810" w:hanging="247"/>
      </w:pPr>
      <w:rPr>
        <w:rFonts w:hint="default"/>
        <w:lang w:val="pt-PT" w:eastAsia="en-US" w:bidi="ar-SA"/>
      </w:rPr>
    </w:lvl>
    <w:lvl w:ilvl="6">
      <w:start w:val="0"/>
      <w:numFmt w:val="bullet"/>
      <w:lvlText w:val="•"/>
      <w:lvlJc w:val="left"/>
      <w:pPr>
        <w:ind w:left="9188" w:hanging="247"/>
      </w:pPr>
      <w:rPr>
        <w:rFonts w:hint="default"/>
        <w:lang w:val="pt-PT" w:eastAsia="en-US" w:bidi="ar-SA"/>
      </w:rPr>
    </w:lvl>
    <w:lvl w:ilvl="7">
      <w:start w:val="0"/>
      <w:numFmt w:val="bullet"/>
      <w:lvlText w:val="•"/>
      <w:lvlJc w:val="left"/>
      <w:pPr>
        <w:ind w:left="10566" w:hanging="247"/>
      </w:pPr>
      <w:rPr>
        <w:rFonts w:hint="default"/>
        <w:lang w:val="pt-PT" w:eastAsia="en-US" w:bidi="ar-SA"/>
      </w:rPr>
    </w:lvl>
    <w:lvl w:ilvl="8">
      <w:start w:val="0"/>
      <w:numFmt w:val="bullet"/>
      <w:lvlText w:val="•"/>
      <w:lvlJc w:val="left"/>
      <w:pPr>
        <w:ind w:left="11944" w:hanging="247"/>
      </w:pPr>
      <w:rPr>
        <w:rFonts w:hint="default"/>
        <w:lang w:val="pt-PT" w:eastAsia="en-US" w:bidi="ar-SA"/>
      </w:rPr>
    </w:lvl>
  </w:abstractNum>
  <w:abstractNum w:abstractNumId="1">
    <w:multiLevelType w:val="hybridMultilevel"/>
    <w:lvl w:ilvl="0">
      <w:start w:val="2"/>
      <w:numFmt w:val="decimal"/>
      <w:lvlText w:val="%1"/>
      <w:lvlJc w:val="left"/>
      <w:pPr>
        <w:ind w:left="1396" w:hanging="720"/>
        <w:jc w:val="left"/>
      </w:pPr>
      <w:rPr>
        <w:rFonts w:hint="default"/>
        <w:lang w:val="pt-PT" w:eastAsia="en-US" w:bidi="ar-SA"/>
      </w:rPr>
    </w:lvl>
    <w:lvl w:ilvl="1">
      <w:start w:val="13"/>
      <w:numFmt w:val="decimal"/>
      <w:lvlText w:val="%1.%2"/>
      <w:lvlJc w:val="left"/>
      <w:pPr>
        <w:ind w:left="1396" w:hanging="720"/>
        <w:jc w:val="left"/>
      </w:pPr>
      <w:rPr>
        <w:rFonts w:hint="default"/>
        <w:lang w:val="pt-PT" w:eastAsia="en-US" w:bidi="ar-SA"/>
      </w:rPr>
    </w:lvl>
    <w:lvl w:ilvl="2">
      <w:start w:val="1"/>
      <w:numFmt w:val="decimal"/>
      <w:lvlText w:val="%1.%2.%3."/>
      <w:lvlJc w:val="left"/>
      <w:pPr>
        <w:ind w:left="1396" w:hanging="720"/>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0"/>
      <w:numFmt w:val="bullet"/>
      <w:lvlText w:val="•"/>
      <w:lvlJc w:val="left"/>
      <w:pPr>
        <w:ind w:left="5390" w:hanging="720"/>
      </w:pPr>
      <w:rPr>
        <w:rFonts w:hint="default"/>
        <w:lang w:val="pt-PT" w:eastAsia="en-US" w:bidi="ar-SA"/>
      </w:rPr>
    </w:lvl>
    <w:lvl w:ilvl="4">
      <w:start w:val="0"/>
      <w:numFmt w:val="bullet"/>
      <w:lvlText w:val="•"/>
      <w:lvlJc w:val="left"/>
      <w:pPr>
        <w:ind w:left="6720" w:hanging="720"/>
      </w:pPr>
      <w:rPr>
        <w:rFonts w:hint="default"/>
        <w:lang w:val="pt-PT" w:eastAsia="en-US" w:bidi="ar-SA"/>
      </w:rPr>
    </w:lvl>
    <w:lvl w:ilvl="5">
      <w:start w:val="0"/>
      <w:numFmt w:val="bullet"/>
      <w:lvlText w:val="•"/>
      <w:lvlJc w:val="left"/>
      <w:pPr>
        <w:ind w:left="8050" w:hanging="720"/>
      </w:pPr>
      <w:rPr>
        <w:rFonts w:hint="default"/>
        <w:lang w:val="pt-PT" w:eastAsia="en-US" w:bidi="ar-SA"/>
      </w:rPr>
    </w:lvl>
    <w:lvl w:ilvl="6">
      <w:start w:val="0"/>
      <w:numFmt w:val="bullet"/>
      <w:lvlText w:val="•"/>
      <w:lvlJc w:val="left"/>
      <w:pPr>
        <w:ind w:left="9380" w:hanging="720"/>
      </w:pPr>
      <w:rPr>
        <w:rFonts w:hint="default"/>
        <w:lang w:val="pt-PT" w:eastAsia="en-US" w:bidi="ar-SA"/>
      </w:rPr>
    </w:lvl>
    <w:lvl w:ilvl="7">
      <w:start w:val="0"/>
      <w:numFmt w:val="bullet"/>
      <w:lvlText w:val="•"/>
      <w:lvlJc w:val="left"/>
      <w:pPr>
        <w:ind w:left="10710" w:hanging="720"/>
      </w:pPr>
      <w:rPr>
        <w:rFonts w:hint="default"/>
        <w:lang w:val="pt-PT" w:eastAsia="en-US" w:bidi="ar-SA"/>
      </w:rPr>
    </w:lvl>
    <w:lvl w:ilvl="8">
      <w:start w:val="0"/>
      <w:numFmt w:val="bullet"/>
      <w:lvlText w:val="•"/>
      <w:lvlJc w:val="left"/>
      <w:pPr>
        <w:ind w:left="12040" w:hanging="720"/>
      </w:pPr>
      <w:rPr>
        <w:rFonts w:hint="default"/>
        <w:lang w:val="pt-PT" w:eastAsia="en-US" w:bidi="ar-SA"/>
      </w:rPr>
    </w:lvl>
  </w:abstractNum>
  <w:abstractNum w:abstractNumId="0">
    <w:multiLevelType w:val="hybridMultilevel"/>
    <w:lvl w:ilvl="0">
      <w:start w:val="1"/>
      <w:numFmt w:val="decimal"/>
      <w:lvlText w:val="%1."/>
      <w:lvlJc w:val="left"/>
      <w:pPr>
        <w:ind w:left="916"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10" w:hanging="4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10" w:hanging="604"/>
        <w:jc w:val="lef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1.%2.%3.%4."/>
      <w:lvlJc w:val="left"/>
      <w:pPr>
        <w:ind w:left="1563" w:hanging="887"/>
        <w:jc w:val="left"/>
      </w:pPr>
      <w:rPr>
        <w:rFonts w:hint="default" w:ascii="Times New Roman" w:hAnsi="Times New Roman" w:eastAsia="Times New Roman" w:cs="Times New Roman"/>
        <w:b/>
        <w:bCs/>
        <w:i w:val="0"/>
        <w:iCs w:val="0"/>
        <w:spacing w:val="-14"/>
        <w:w w:val="100"/>
        <w:sz w:val="24"/>
        <w:szCs w:val="24"/>
        <w:lang w:val="pt-PT" w:eastAsia="en-US" w:bidi="ar-SA"/>
      </w:rPr>
    </w:lvl>
    <w:lvl w:ilvl="4">
      <w:start w:val="0"/>
      <w:numFmt w:val="bullet"/>
      <w:lvlText w:val="•"/>
      <w:lvlJc w:val="left"/>
      <w:pPr>
        <w:ind w:left="1220" w:hanging="887"/>
      </w:pPr>
      <w:rPr>
        <w:rFonts w:hint="default"/>
        <w:lang w:val="pt-PT" w:eastAsia="en-US" w:bidi="ar-SA"/>
      </w:rPr>
    </w:lvl>
    <w:lvl w:ilvl="5">
      <w:start w:val="0"/>
      <w:numFmt w:val="bullet"/>
      <w:lvlText w:val="•"/>
      <w:lvlJc w:val="left"/>
      <w:pPr>
        <w:ind w:left="1280" w:hanging="887"/>
      </w:pPr>
      <w:rPr>
        <w:rFonts w:hint="default"/>
        <w:lang w:val="pt-PT" w:eastAsia="en-US" w:bidi="ar-SA"/>
      </w:rPr>
    </w:lvl>
    <w:lvl w:ilvl="6">
      <w:start w:val="0"/>
      <w:numFmt w:val="bullet"/>
      <w:lvlText w:val="•"/>
      <w:lvlJc w:val="left"/>
      <w:pPr>
        <w:ind w:left="1380" w:hanging="887"/>
      </w:pPr>
      <w:rPr>
        <w:rFonts w:hint="default"/>
        <w:lang w:val="pt-PT" w:eastAsia="en-US" w:bidi="ar-SA"/>
      </w:rPr>
    </w:lvl>
    <w:lvl w:ilvl="7">
      <w:start w:val="0"/>
      <w:numFmt w:val="bullet"/>
      <w:lvlText w:val="•"/>
      <w:lvlJc w:val="left"/>
      <w:pPr>
        <w:ind w:left="1400" w:hanging="887"/>
      </w:pPr>
      <w:rPr>
        <w:rFonts w:hint="default"/>
        <w:lang w:val="pt-PT" w:eastAsia="en-US" w:bidi="ar-SA"/>
      </w:rPr>
    </w:lvl>
    <w:lvl w:ilvl="8">
      <w:start w:val="0"/>
      <w:numFmt w:val="bullet"/>
      <w:lvlText w:val="•"/>
      <w:lvlJc w:val="left"/>
      <w:pPr>
        <w:ind w:left="1460" w:hanging="887"/>
      </w:pPr>
      <w:rPr>
        <w:rFonts w:hint="default"/>
        <w:lang w:val="pt-PT" w:eastAsia="en-US" w:bidi="ar-SA"/>
      </w:rPr>
    </w:lvl>
  </w:abstractNum>
  <w:num w:numId="74">
    <w:abstractNumId w:val="73"/>
  </w: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0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right="3"/>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outlineLvl w:val="3"/>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right="3"/>
      <w:jc w:val="center"/>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ind w:left="10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servico_compras@ppc.uerj.br" TargetMode="External"/><Relationship Id="rId28" Type="http://schemas.openxmlformats.org/officeDocument/2006/relationships/hyperlink" Target="http://www.planalto.gov.br/ccivil_03/_Ato2011-2014/2013/Lei/L12846.htm#art5"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mailto:servexo@ppc.uerj.br" TargetMode="External"/><Relationship Id="rId34" Type="http://schemas.openxmlformats.org/officeDocument/2006/relationships/hyperlink" Target="mailto:almoxarifado@ppc.uerj.br" TargetMode="External"/><Relationship Id="rId35" Type="http://schemas.openxmlformats.org/officeDocument/2006/relationships/hyperlink" Target="http://www.portaldatransparencia.gov.br/ceis)%3B" TargetMode="External"/><Relationship Id="rId36" Type="http://schemas.openxmlformats.org/officeDocument/2006/relationships/hyperlink" Target="http://www.portaltransparencia.gov.br/sancoes/cnep)" TargetMode="External"/><Relationship Id="rId37" Type="http://schemas.openxmlformats.org/officeDocument/2006/relationships/hyperlink" Target="http://www.gov.br/empresas-e-negocios/pt-br/empreendedor%3B"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- 88912584 - Edital de Licitação NI</dc:title>
  <dcterms:created xsi:type="dcterms:W3CDTF">2024-12-09T14:19:47Z</dcterms:created>
  <dcterms:modified xsi:type="dcterms:W3CDTF">2024-12-09T14:19:47Z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2024-12-09T00:00:00Z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2024-12-09T00:00:00Z</vt:filetime>
  </property>
  <property fmtid="{D5CDD505-2E9C-101B-9397-08002B2CF9AE}" pid="5" name="Producer">
    <vt:lpwstr>Skia/PDF m131</vt:lpwstr>
  </property>
</Properties>
</file>