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3"/>
        <w:rPr>
          <w:sz w:val="24"/>
        </w:rPr>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260007/016334/2024</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rPr>
          <w:sz w:val="26"/>
        </w:rPr>
      </w:pPr>
    </w:p>
    <w:p>
      <w:pPr>
        <w:pStyle w:val="BodyText"/>
        <w:spacing w:before="187"/>
        <w:rPr>
          <w:sz w:val="26"/>
        </w:rPr>
      </w:pPr>
    </w:p>
    <w:p>
      <w:pPr>
        <w:pStyle w:val="Title"/>
        <w:ind w:left="5134"/>
        <w:jc w:val="center"/>
      </w:pPr>
      <w:r>
        <w:rPr/>
        <w:t>PREGÃO</w:t>
      </w:r>
      <w:r>
        <w:rPr>
          <w:spacing w:val="-1"/>
        </w:rPr>
        <w:t> </w:t>
      </w:r>
      <w:r>
        <w:rPr/>
        <w:t>ELETRÔNICO</w:t>
      </w:r>
      <w:r>
        <w:rPr>
          <w:spacing w:val="-1"/>
        </w:rPr>
        <w:t> </w:t>
      </w:r>
      <w:r>
        <w:rPr/>
        <w:t>Nº</w:t>
      </w:r>
      <w:r>
        <w:rPr>
          <w:spacing w:val="-1"/>
        </w:rPr>
        <w:t> </w:t>
      </w:r>
      <w:r>
        <w:rPr>
          <w:spacing w:val="-2"/>
        </w:rPr>
        <w:t>030/2025</w:t>
      </w:r>
    </w:p>
    <w:p>
      <w:pPr>
        <w:pStyle w:val="BodyText"/>
        <w:spacing w:before="228"/>
        <w:rPr>
          <w:b/>
          <w:sz w:val="26"/>
        </w:rPr>
      </w:pPr>
    </w:p>
    <w:p>
      <w:pPr>
        <w:pStyle w:val="Heading3"/>
        <w:spacing w:line="570" w:lineRule="atLeast"/>
        <w:ind w:left="434" w:right="5276"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434" w:right="0" w:firstLine="0"/>
        <w:jc w:val="left"/>
        <w:rPr>
          <w:sz w:val="20"/>
        </w:rPr>
      </w:pPr>
      <w:r>
        <w:rPr>
          <w:b/>
          <w:sz w:val="20"/>
        </w:rPr>
        <w:t>AQUISIÇÃO</w:t>
      </w:r>
      <w:r>
        <w:rPr>
          <w:b/>
          <w:spacing w:val="5"/>
          <w:sz w:val="20"/>
        </w:rPr>
        <w:t> </w:t>
      </w:r>
      <w:r>
        <w:rPr>
          <w:b/>
          <w:sz w:val="20"/>
        </w:rPr>
        <w:t>DE</w:t>
      </w:r>
      <w:r>
        <w:rPr>
          <w:b/>
          <w:spacing w:val="5"/>
          <w:sz w:val="20"/>
        </w:rPr>
        <w:t> </w:t>
      </w:r>
      <w:r>
        <w:rPr>
          <w:b/>
          <w:sz w:val="20"/>
        </w:rPr>
        <w:t>MATERIAL</w:t>
      </w:r>
      <w:r>
        <w:rPr>
          <w:b/>
          <w:spacing w:val="-5"/>
          <w:sz w:val="20"/>
        </w:rPr>
        <w:t> </w:t>
      </w:r>
      <w:r>
        <w:rPr>
          <w:b/>
          <w:sz w:val="20"/>
        </w:rPr>
        <w:t>HOSPITALAR</w:t>
      </w:r>
      <w:r>
        <w:rPr>
          <w:b/>
          <w:spacing w:val="5"/>
          <w:sz w:val="20"/>
        </w:rPr>
        <w:t> </w:t>
      </w:r>
      <w:r>
        <w:rPr>
          <w:b/>
          <w:sz w:val="20"/>
        </w:rPr>
        <w:t>(FIOS</w:t>
      </w:r>
      <w:r>
        <w:rPr>
          <w:b/>
          <w:spacing w:val="5"/>
          <w:sz w:val="20"/>
        </w:rPr>
        <w:t> </w:t>
      </w:r>
      <w:r>
        <w:rPr>
          <w:b/>
          <w:sz w:val="20"/>
        </w:rPr>
        <w:t>CIRÚRGICOS)</w:t>
      </w:r>
      <w:r>
        <w:rPr>
          <w:b/>
          <w:spacing w:val="5"/>
          <w:sz w:val="20"/>
        </w:rPr>
        <w:t> </w:t>
      </w:r>
      <w:r>
        <w:rPr>
          <w:b/>
          <w:sz w:val="20"/>
        </w:rPr>
        <w:t>PARA</w:t>
      </w:r>
      <w:r>
        <w:rPr>
          <w:b/>
          <w:spacing w:val="-5"/>
          <w:sz w:val="20"/>
        </w:rPr>
        <w:t> </w:t>
      </w:r>
      <w:r>
        <w:rPr>
          <w:b/>
          <w:sz w:val="20"/>
        </w:rPr>
        <w:t>O</w:t>
      </w:r>
      <w:r>
        <w:rPr>
          <w:b/>
          <w:spacing w:val="5"/>
          <w:sz w:val="20"/>
        </w:rPr>
        <w:t> </w:t>
      </w:r>
      <w:r>
        <w:rPr>
          <w:b/>
          <w:sz w:val="20"/>
        </w:rPr>
        <w:t>HOSPITAL</w:t>
      </w:r>
      <w:r>
        <w:rPr>
          <w:b/>
          <w:spacing w:val="-5"/>
          <w:sz w:val="20"/>
        </w:rPr>
        <w:t> </w:t>
      </w:r>
      <w:r>
        <w:rPr>
          <w:b/>
          <w:sz w:val="20"/>
        </w:rPr>
        <w:t>UNIVERSITÁRIO</w:t>
      </w:r>
      <w:r>
        <w:rPr>
          <w:b/>
          <w:spacing w:val="5"/>
          <w:sz w:val="20"/>
        </w:rPr>
        <w:t> </w:t>
      </w:r>
      <w:r>
        <w:rPr>
          <w:b/>
          <w:sz w:val="20"/>
        </w:rPr>
        <w:t>PEDRO</w:t>
      </w:r>
      <w:r>
        <w:rPr>
          <w:b/>
          <w:spacing w:val="5"/>
          <w:sz w:val="20"/>
        </w:rPr>
        <w:t> </w:t>
      </w:r>
      <w:r>
        <w:rPr>
          <w:b/>
          <w:sz w:val="20"/>
        </w:rPr>
        <w:t>ERNESTO</w:t>
      </w:r>
      <w:r>
        <w:rPr>
          <w:sz w:val="20"/>
        </w:rPr>
        <w:t>,</w:t>
      </w:r>
      <w:r>
        <w:rPr>
          <w:spacing w:val="5"/>
          <w:sz w:val="20"/>
        </w:rPr>
        <w:t> </w:t>
      </w:r>
      <w:r>
        <w:rPr>
          <w:sz w:val="20"/>
        </w:rPr>
        <w:t>na</w:t>
      </w:r>
      <w:r>
        <w:rPr>
          <w:spacing w:val="5"/>
          <w:sz w:val="20"/>
        </w:rPr>
        <w:t> </w:t>
      </w:r>
      <w:r>
        <w:rPr>
          <w:sz w:val="20"/>
        </w:rPr>
        <w:t>forma</w:t>
      </w:r>
      <w:r>
        <w:rPr>
          <w:spacing w:val="5"/>
          <w:sz w:val="20"/>
        </w:rPr>
        <w:t> </w:t>
      </w:r>
      <w:r>
        <w:rPr>
          <w:sz w:val="20"/>
        </w:rPr>
        <w:t>estabelecida</w:t>
      </w:r>
      <w:r>
        <w:rPr>
          <w:spacing w:val="5"/>
          <w:sz w:val="20"/>
        </w:rPr>
        <w:t> </w:t>
      </w:r>
      <w:r>
        <w:rPr>
          <w:sz w:val="20"/>
        </w:rPr>
        <w:t>neste</w:t>
      </w:r>
      <w:r>
        <w:rPr>
          <w:spacing w:val="5"/>
          <w:sz w:val="20"/>
        </w:rPr>
        <w:t> </w:t>
      </w:r>
      <w:r>
        <w:rPr>
          <w:sz w:val="20"/>
        </w:rPr>
        <w:t>Edital</w:t>
      </w:r>
      <w:r>
        <w:rPr>
          <w:spacing w:val="6"/>
          <w:sz w:val="20"/>
        </w:rPr>
        <w:t> </w:t>
      </w:r>
      <w:r>
        <w:rPr>
          <w:spacing w:val="-10"/>
          <w:sz w:val="20"/>
        </w:rPr>
        <w:t>e</w:t>
      </w:r>
    </w:p>
    <w:p>
      <w:pPr>
        <w:pStyle w:val="BodyText"/>
        <w:ind w:left="434"/>
      </w:pPr>
      <w:r>
        <w:rPr/>
        <w:t>seus</w:t>
      </w:r>
      <w:r>
        <w:rPr>
          <w:spacing w:val="-1"/>
        </w:rPr>
        <w:t> </w:t>
      </w:r>
      <w:r>
        <w:rPr>
          <w:spacing w:val="-2"/>
        </w:rPr>
        <w:t>anexos.</w:t>
      </w:r>
    </w:p>
    <w:p>
      <w:pPr>
        <w:pStyle w:val="BodyText"/>
        <w:spacing w:before="0"/>
      </w:pPr>
    </w:p>
    <w:p>
      <w:pPr>
        <w:pStyle w:val="BodyText"/>
        <w:spacing w:before="165"/>
      </w:pPr>
    </w:p>
    <w:p>
      <w:pPr>
        <w:pStyle w:val="Heading2"/>
        <w:ind w:left="4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434" w:right="0" w:firstLine="0"/>
        <w:jc w:val="left"/>
        <w:rPr>
          <w:b/>
          <w:sz w:val="20"/>
        </w:rPr>
      </w:pPr>
      <w:r>
        <w:rPr>
          <w:b/>
          <w:sz w:val="20"/>
        </w:rPr>
        <w:t>R$</w:t>
      </w:r>
      <w:r>
        <w:rPr>
          <w:b/>
          <w:spacing w:val="-2"/>
          <w:sz w:val="20"/>
        </w:rPr>
        <w:t> </w:t>
      </w:r>
      <w:r>
        <w:rPr>
          <w:b/>
          <w:sz w:val="20"/>
        </w:rPr>
        <w:t>136.416,61</w:t>
      </w:r>
      <w:r>
        <w:rPr>
          <w:b/>
          <w:spacing w:val="-1"/>
          <w:sz w:val="20"/>
        </w:rPr>
        <w:t> </w:t>
      </w:r>
      <w:r>
        <w:rPr>
          <w:b/>
          <w:sz w:val="20"/>
        </w:rPr>
        <w:t>(</w:t>
      </w:r>
      <w:r>
        <w:rPr>
          <w:b/>
          <w:color w:val="333333"/>
          <w:sz w:val="20"/>
        </w:rPr>
        <w:t>cento</w:t>
      </w:r>
      <w:r>
        <w:rPr>
          <w:b/>
          <w:color w:val="333333"/>
          <w:spacing w:val="-2"/>
          <w:sz w:val="20"/>
        </w:rPr>
        <w:t> </w:t>
      </w:r>
      <w:r>
        <w:rPr>
          <w:b/>
          <w:color w:val="333333"/>
          <w:sz w:val="20"/>
        </w:rPr>
        <w:t>e</w:t>
      </w:r>
      <w:r>
        <w:rPr>
          <w:b/>
          <w:color w:val="333333"/>
          <w:spacing w:val="-1"/>
          <w:sz w:val="20"/>
        </w:rPr>
        <w:t> </w:t>
      </w:r>
      <w:r>
        <w:rPr>
          <w:b/>
          <w:color w:val="333333"/>
          <w:sz w:val="20"/>
        </w:rPr>
        <w:t>trinta</w:t>
      </w:r>
      <w:r>
        <w:rPr>
          <w:b/>
          <w:color w:val="333333"/>
          <w:spacing w:val="-2"/>
          <w:sz w:val="20"/>
        </w:rPr>
        <w:t> </w:t>
      </w:r>
      <w:r>
        <w:rPr>
          <w:b/>
          <w:color w:val="333333"/>
          <w:sz w:val="20"/>
        </w:rPr>
        <w:t>e</w:t>
      </w:r>
      <w:r>
        <w:rPr>
          <w:b/>
          <w:color w:val="333333"/>
          <w:spacing w:val="-1"/>
          <w:sz w:val="20"/>
        </w:rPr>
        <w:t> </w:t>
      </w:r>
      <w:r>
        <w:rPr>
          <w:b/>
          <w:color w:val="333333"/>
          <w:sz w:val="20"/>
        </w:rPr>
        <w:t>seis</w:t>
      </w:r>
      <w:r>
        <w:rPr>
          <w:b/>
          <w:color w:val="333333"/>
          <w:spacing w:val="-2"/>
          <w:sz w:val="20"/>
        </w:rPr>
        <w:t> </w:t>
      </w:r>
      <w:r>
        <w:rPr>
          <w:b/>
          <w:color w:val="333333"/>
          <w:sz w:val="20"/>
        </w:rPr>
        <w:t>mil</w:t>
      </w:r>
      <w:r>
        <w:rPr>
          <w:b/>
          <w:color w:val="333333"/>
          <w:spacing w:val="-1"/>
          <w:sz w:val="20"/>
        </w:rPr>
        <w:t> </w:t>
      </w:r>
      <w:r>
        <w:rPr>
          <w:b/>
          <w:color w:val="333333"/>
          <w:sz w:val="20"/>
        </w:rPr>
        <w:t>e</w:t>
      </w:r>
      <w:r>
        <w:rPr>
          <w:b/>
          <w:color w:val="333333"/>
          <w:spacing w:val="-2"/>
          <w:sz w:val="20"/>
        </w:rPr>
        <w:t> </w:t>
      </w:r>
      <w:r>
        <w:rPr>
          <w:b/>
          <w:color w:val="333333"/>
          <w:sz w:val="20"/>
        </w:rPr>
        <w:t>quatrocentos</w:t>
      </w:r>
      <w:r>
        <w:rPr>
          <w:b/>
          <w:color w:val="333333"/>
          <w:spacing w:val="-1"/>
          <w:sz w:val="20"/>
        </w:rPr>
        <w:t> </w:t>
      </w:r>
      <w:r>
        <w:rPr>
          <w:b/>
          <w:color w:val="333333"/>
          <w:sz w:val="20"/>
        </w:rPr>
        <w:t>e</w:t>
      </w:r>
      <w:r>
        <w:rPr>
          <w:b/>
          <w:color w:val="333333"/>
          <w:spacing w:val="-2"/>
          <w:sz w:val="20"/>
        </w:rPr>
        <w:t> </w:t>
      </w:r>
      <w:r>
        <w:rPr>
          <w:b/>
          <w:color w:val="333333"/>
          <w:sz w:val="20"/>
        </w:rPr>
        <w:t>dezesseis</w:t>
      </w:r>
      <w:r>
        <w:rPr>
          <w:b/>
          <w:color w:val="333333"/>
          <w:spacing w:val="-1"/>
          <w:sz w:val="20"/>
        </w:rPr>
        <w:t> </w:t>
      </w:r>
      <w:r>
        <w:rPr>
          <w:b/>
          <w:color w:val="333333"/>
          <w:sz w:val="20"/>
        </w:rPr>
        <w:t>reais</w:t>
      </w:r>
      <w:r>
        <w:rPr>
          <w:b/>
          <w:color w:val="333333"/>
          <w:spacing w:val="-2"/>
          <w:sz w:val="20"/>
        </w:rPr>
        <w:t> </w:t>
      </w:r>
      <w:r>
        <w:rPr>
          <w:b/>
          <w:color w:val="333333"/>
          <w:sz w:val="20"/>
        </w:rPr>
        <w:t>e</w:t>
      </w:r>
      <w:r>
        <w:rPr>
          <w:b/>
          <w:color w:val="333333"/>
          <w:spacing w:val="-1"/>
          <w:sz w:val="20"/>
        </w:rPr>
        <w:t> </w:t>
      </w:r>
      <w:r>
        <w:rPr>
          <w:b/>
          <w:color w:val="333333"/>
          <w:sz w:val="20"/>
        </w:rPr>
        <w:t>sessenta</w:t>
      </w:r>
      <w:r>
        <w:rPr>
          <w:b/>
          <w:color w:val="333333"/>
          <w:spacing w:val="-2"/>
          <w:sz w:val="20"/>
        </w:rPr>
        <w:t> </w:t>
      </w:r>
      <w:r>
        <w:rPr>
          <w:b/>
          <w:color w:val="333333"/>
          <w:sz w:val="20"/>
        </w:rPr>
        <w:t>e</w:t>
      </w:r>
      <w:r>
        <w:rPr>
          <w:b/>
          <w:color w:val="333333"/>
          <w:spacing w:val="-1"/>
          <w:sz w:val="20"/>
        </w:rPr>
        <w:t> </w:t>
      </w:r>
      <w:r>
        <w:rPr>
          <w:b/>
          <w:color w:val="333333"/>
          <w:sz w:val="20"/>
        </w:rPr>
        <w:t>um</w:t>
      </w:r>
      <w:r>
        <w:rPr>
          <w:b/>
          <w:color w:val="333333"/>
          <w:spacing w:val="-1"/>
          <w:sz w:val="20"/>
        </w:rPr>
        <w:t> </w:t>
      </w:r>
      <w:r>
        <w:rPr>
          <w:b/>
          <w:color w:val="333333"/>
          <w:spacing w:val="-2"/>
          <w:sz w:val="20"/>
        </w:rPr>
        <w:t>centavos</w:t>
      </w:r>
      <w:r>
        <w:rPr>
          <w:b/>
          <w:spacing w:val="-2"/>
          <w:sz w:val="20"/>
        </w:rPr>
        <w:t>).</w:t>
      </w:r>
    </w:p>
    <w:p>
      <w:pPr>
        <w:pStyle w:val="BodyText"/>
        <w:spacing w:before="0"/>
        <w:rPr>
          <w:b/>
        </w:rPr>
      </w:pPr>
    </w:p>
    <w:p>
      <w:pPr>
        <w:pStyle w:val="BodyText"/>
        <w:spacing w:before="75"/>
        <w:rPr>
          <w:b/>
        </w:rPr>
      </w:pPr>
    </w:p>
    <w:p>
      <w:pPr>
        <w:pStyle w:val="Heading2"/>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24/01/2025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pStyle w:val="Heading2"/>
        <w:ind w:left="434"/>
      </w:pPr>
      <w:r>
        <w:rPr/>
        <w:t>CRITÉRIO</w:t>
      </w:r>
      <w:r>
        <w:rPr>
          <w:spacing w:val="-1"/>
        </w:rPr>
        <w:t> </w:t>
      </w:r>
      <w:r>
        <w:rPr/>
        <w:t>DE</w:t>
      </w:r>
      <w:r>
        <w:rPr>
          <w:spacing w:val="-1"/>
        </w:rPr>
        <w:t> </w:t>
      </w:r>
      <w:r>
        <w:rPr>
          <w:spacing w:val="-2"/>
        </w:rPr>
        <w:t>JULGAMENTO:</w:t>
      </w:r>
    </w:p>
    <w:p>
      <w:pPr>
        <w:spacing w:before="160"/>
        <w:ind w:left="43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4"/>
        <w:rPr>
          <w:b/>
        </w:rPr>
      </w:pPr>
    </w:p>
    <w:p>
      <w:pPr>
        <w:pStyle w:val="BodyText"/>
        <w:spacing w:after="0"/>
        <w:rPr>
          <w:b/>
        </w:rPr>
        <w:sectPr>
          <w:type w:val="continuous"/>
          <w:pgSz w:w="15840" w:h="24480"/>
          <w:pgMar w:top="740" w:bottom="280" w:left="360" w:right="360"/>
        </w:sectPr>
      </w:pPr>
    </w:p>
    <w:p>
      <w:pPr>
        <w:pStyle w:val="Heading2"/>
        <w:spacing w:before="92"/>
        <w:ind w:left="434"/>
      </w:pPr>
      <w:r>
        <w:rPr/>
        <w:t>MODO</w:t>
      </w:r>
      <w:r>
        <w:rPr>
          <w:spacing w:val="-1"/>
        </w:rPr>
        <w:t> </w:t>
      </w:r>
      <w:r>
        <w:rPr/>
        <w:t>DE</w:t>
      </w:r>
      <w:r>
        <w:rPr>
          <w:spacing w:val="-1"/>
        </w:rPr>
        <w:t> </w:t>
      </w:r>
      <w:r>
        <w:rPr>
          <w:spacing w:val="-2"/>
        </w:rPr>
        <w:t>DISPUTA:</w:t>
      </w:r>
    </w:p>
    <w:p>
      <w:pPr>
        <w:pStyle w:val="Heading3"/>
        <w:spacing w:before="160"/>
        <w:ind w:left="43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spacing w:before="0"/>
        <w:rPr>
          <w:sz w:val="26"/>
        </w:rPr>
      </w:pPr>
    </w:p>
    <w:p>
      <w:pPr>
        <w:pStyle w:val="BodyText"/>
        <w:spacing w:before="83"/>
        <w:rPr>
          <w:sz w:val="26"/>
        </w:rPr>
      </w:pPr>
    </w:p>
    <w:p>
      <w:pPr>
        <w:pStyle w:val="Title"/>
        <w:spacing w:line="446" w:lineRule="auto" w:before="1"/>
        <w:ind w:right="5388" w:firstLine="746"/>
      </w:pPr>
      <w:r>
        <w:rPr/>
        <w:t>EDITAL DE LICITAÇÃO PREGÃO</w:t>
      </w:r>
      <w:r>
        <w:rPr>
          <w:spacing w:val="-13"/>
        </w:rPr>
        <w:t> </w:t>
      </w:r>
      <w:r>
        <w:rPr/>
        <w:t>ELETRÔNICO</w:t>
      </w:r>
      <w:r>
        <w:rPr>
          <w:spacing w:val="-13"/>
        </w:rPr>
        <w:t> </w:t>
      </w:r>
      <w:r>
        <w:rPr/>
        <w:t>Nº</w:t>
      </w:r>
      <w:r>
        <w:rPr>
          <w:spacing w:val="-13"/>
        </w:rPr>
        <w:t> </w:t>
      </w:r>
      <w:r>
        <w:rPr/>
        <w:t>030/2025</w:t>
      </w:r>
    </w:p>
    <w:p>
      <w:pPr>
        <w:pStyle w:val="Title"/>
        <w:spacing w:after="0" w:line="446" w:lineRule="auto"/>
        <w:sectPr>
          <w:type w:val="continuous"/>
          <w:pgSz w:w="15840" w:h="24480"/>
          <w:pgMar w:top="740" w:bottom="280" w:left="360" w:right="360"/>
          <w:cols w:num="2" w:equalWidth="0">
            <w:col w:w="2427" w:space="2543"/>
            <w:col w:w="10150"/>
          </w:cols>
        </w:sectPr>
      </w:pPr>
    </w:p>
    <w:p>
      <w:pPr>
        <w:pStyle w:val="BodyText"/>
        <w:spacing w:before="0"/>
        <w:rPr>
          <w:b/>
        </w:rPr>
      </w:pPr>
    </w:p>
    <w:p>
      <w:pPr>
        <w:pStyle w:val="BodyText"/>
        <w:spacing w:before="178"/>
        <w:rPr>
          <w:b/>
        </w:rPr>
      </w:pPr>
    </w:p>
    <w:p>
      <w:pPr>
        <w:spacing w:line="280" w:lineRule="auto" w:before="0"/>
        <w:ind w:left="539" w:right="6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spacing w:before="0"/>
      </w:pPr>
    </w:p>
    <w:p>
      <w:pPr>
        <w:pStyle w:val="BodyText"/>
        <w:spacing w:before="17"/>
      </w:pPr>
    </w:p>
    <w:p>
      <w:pPr>
        <w:pStyle w:val="Heading2"/>
        <w:numPr>
          <w:ilvl w:val="0"/>
          <w:numId w:val="1"/>
        </w:numPr>
        <w:tabs>
          <w:tab w:pos="929" w:val="left" w:leader="none"/>
        </w:tabs>
        <w:spacing w:line="240" w:lineRule="auto" w:before="0" w:after="0"/>
        <w:ind w:left="929" w:right="0" w:hanging="240"/>
        <w:jc w:val="left"/>
      </w:pPr>
      <w:r>
        <w:rPr/>
        <w:t>DO</w:t>
      </w:r>
      <w:r>
        <w:rPr>
          <w:spacing w:val="-1"/>
        </w:rPr>
        <w:t> </w:t>
      </w:r>
      <w:r>
        <w:rPr>
          <w:spacing w:val="-2"/>
        </w:rPr>
        <w:t>OBJETO</w:t>
      </w:r>
    </w:p>
    <w:p>
      <w:pPr>
        <w:pStyle w:val="BodyText"/>
        <w:spacing w:before="0"/>
        <w:rPr>
          <w:b/>
        </w:rPr>
      </w:pPr>
    </w:p>
    <w:p>
      <w:pPr>
        <w:pStyle w:val="BodyText"/>
        <w:spacing w:before="141"/>
        <w:rPr>
          <w:b/>
        </w:rPr>
      </w:pPr>
    </w:p>
    <w:p>
      <w:pPr>
        <w:pStyle w:val="ListParagraph"/>
        <w:numPr>
          <w:ilvl w:val="1"/>
          <w:numId w:val="1"/>
        </w:numPr>
        <w:tabs>
          <w:tab w:pos="925" w:val="left" w:leader="none"/>
        </w:tabs>
        <w:spacing w:line="240" w:lineRule="auto" w:before="0" w:after="0"/>
        <w:ind w:left="925" w:right="0" w:hanging="386"/>
        <w:jc w:val="left"/>
        <w:rPr>
          <w:sz w:val="20"/>
        </w:rPr>
      </w:pPr>
      <w:r>
        <w:rPr>
          <w:sz w:val="20"/>
        </w:rPr>
        <w:t>O</w:t>
      </w:r>
      <w:r>
        <w:rPr>
          <w:spacing w:val="32"/>
          <w:sz w:val="20"/>
        </w:rPr>
        <w:t> </w:t>
      </w:r>
      <w:r>
        <w:rPr>
          <w:sz w:val="20"/>
        </w:rPr>
        <w:t>objeto</w:t>
      </w:r>
      <w:r>
        <w:rPr>
          <w:spacing w:val="32"/>
          <w:sz w:val="20"/>
        </w:rPr>
        <w:t> </w:t>
      </w:r>
      <w:r>
        <w:rPr>
          <w:sz w:val="20"/>
        </w:rPr>
        <w:t>da</w:t>
      </w:r>
      <w:r>
        <w:rPr>
          <w:spacing w:val="33"/>
          <w:sz w:val="20"/>
        </w:rPr>
        <w:t> </w:t>
      </w:r>
      <w:r>
        <w:rPr>
          <w:sz w:val="20"/>
        </w:rPr>
        <w:t>presente</w:t>
      </w:r>
      <w:r>
        <w:rPr>
          <w:spacing w:val="32"/>
          <w:sz w:val="20"/>
        </w:rPr>
        <w:t> </w:t>
      </w:r>
      <w:r>
        <w:rPr>
          <w:sz w:val="20"/>
        </w:rPr>
        <w:t>licitação</w:t>
      </w:r>
      <w:r>
        <w:rPr>
          <w:spacing w:val="32"/>
          <w:sz w:val="20"/>
        </w:rPr>
        <w:t> </w:t>
      </w:r>
      <w:r>
        <w:rPr>
          <w:sz w:val="20"/>
        </w:rPr>
        <w:t>é</w:t>
      </w:r>
      <w:r>
        <w:rPr>
          <w:spacing w:val="33"/>
          <w:sz w:val="20"/>
        </w:rPr>
        <w:t> </w:t>
      </w:r>
      <w:r>
        <w:rPr>
          <w:sz w:val="20"/>
        </w:rPr>
        <w:t>a</w:t>
      </w:r>
      <w:r>
        <w:rPr>
          <w:spacing w:val="32"/>
          <w:sz w:val="20"/>
        </w:rPr>
        <w:t> </w:t>
      </w:r>
      <w:r>
        <w:rPr>
          <w:b/>
          <w:sz w:val="20"/>
        </w:rPr>
        <w:t>AQUISIÇÃO</w:t>
      </w:r>
      <w:r>
        <w:rPr>
          <w:b/>
          <w:spacing w:val="33"/>
          <w:sz w:val="20"/>
        </w:rPr>
        <w:t> </w:t>
      </w:r>
      <w:r>
        <w:rPr>
          <w:b/>
          <w:sz w:val="20"/>
        </w:rPr>
        <w:t>DE</w:t>
      </w:r>
      <w:r>
        <w:rPr>
          <w:b/>
          <w:spacing w:val="32"/>
          <w:sz w:val="20"/>
        </w:rPr>
        <w:t> </w:t>
      </w:r>
      <w:r>
        <w:rPr>
          <w:b/>
          <w:sz w:val="20"/>
        </w:rPr>
        <w:t>MATERIAL</w:t>
      </w:r>
      <w:r>
        <w:rPr>
          <w:b/>
          <w:spacing w:val="22"/>
          <w:sz w:val="20"/>
        </w:rPr>
        <w:t> </w:t>
      </w:r>
      <w:r>
        <w:rPr>
          <w:b/>
          <w:sz w:val="20"/>
        </w:rPr>
        <w:t>HOSPITALAR</w:t>
      </w:r>
      <w:r>
        <w:rPr>
          <w:b/>
          <w:spacing w:val="32"/>
          <w:sz w:val="20"/>
        </w:rPr>
        <w:t> </w:t>
      </w:r>
      <w:r>
        <w:rPr>
          <w:b/>
          <w:sz w:val="20"/>
        </w:rPr>
        <w:t>(FIOS</w:t>
      </w:r>
      <w:r>
        <w:rPr>
          <w:b/>
          <w:spacing w:val="33"/>
          <w:sz w:val="20"/>
        </w:rPr>
        <w:t> </w:t>
      </w:r>
      <w:r>
        <w:rPr>
          <w:b/>
          <w:sz w:val="20"/>
        </w:rPr>
        <w:t>CIRÚRGICOS)</w:t>
      </w:r>
      <w:r>
        <w:rPr>
          <w:b/>
          <w:spacing w:val="32"/>
          <w:sz w:val="20"/>
        </w:rPr>
        <w:t> </w:t>
      </w:r>
      <w:r>
        <w:rPr>
          <w:b/>
          <w:sz w:val="20"/>
        </w:rPr>
        <w:t>PARA</w:t>
      </w:r>
      <w:r>
        <w:rPr>
          <w:b/>
          <w:spacing w:val="22"/>
          <w:sz w:val="20"/>
        </w:rPr>
        <w:t> </w:t>
      </w:r>
      <w:r>
        <w:rPr>
          <w:b/>
          <w:sz w:val="20"/>
        </w:rPr>
        <w:t>O</w:t>
      </w:r>
      <w:r>
        <w:rPr>
          <w:b/>
          <w:spacing w:val="32"/>
          <w:sz w:val="20"/>
        </w:rPr>
        <w:t> </w:t>
      </w:r>
      <w:r>
        <w:rPr>
          <w:b/>
          <w:sz w:val="20"/>
        </w:rPr>
        <w:t>HOSPITAL</w:t>
      </w:r>
      <w:r>
        <w:rPr>
          <w:b/>
          <w:spacing w:val="22"/>
          <w:sz w:val="20"/>
        </w:rPr>
        <w:t> </w:t>
      </w:r>
      <w:r>
        <w:rPr>
          <w:b/>
          <w:sz w:val="20"/>
        </w:rPr>
        <w:t>UNIVERSITÁRIO</w:t>
      </w:r>
      <w:r>
        <w:rPr>
          <w:b/>
          <w:spacing w:val="33"/>
          <w:sz w:val="20"/>
        </w:rPr>
        <w:t> </w:t>
      </w:r>
      <w:r>
        <w:rPr>
          <w:b/>
          <w:spacing w:val="-2"/>
          <w:sz w:val="20"/>
        </w:rPr>
        <w:t>PEDRO</w:t>
      </w:r>
    </w:p>
    <w:p>
      <w:pPr>
        <w:pStyle w:val="BodyText"/>
        <w:ind w:left="539"/>
        <w:jc w:val="both"/>
      </w:pPr>
      <w:r>
        <w:rPr>
          <w:b/>
        </w:rPr>
        <w:t>ERNESTO</w:t>
      </w:r>
      <w:r>
        <w:rPr>
          <w:b/>
          <w:spacing w:val="-3"/>
        </w:rPr>
        <w:t> </w:t>
      </w:r>
      <w:r>
        <w:rPr/>
        <w:t>conforme</w:t>
      </w:r>
      <w:r>
        <w:rPr>
          <w:spacing w:val="-1"/>
        </w:rPr>
        <w:t> </w:t>
      </w:r>
      <w:r>
        <w:rPr/>
        <w:t>condições,</w:t>
      </w:r>
      <w:r>
        <w:rPr>
          <w:spacing w:val="-2"/>
        </w:rPr>
        <w:t> </w:t>
      </w:r>
      <w:r>
        <w:rPr/>
        <w:t>quantidades</w:t>
      </w:r>
      <w:r>
        <w:rPr>
          <w:spacing w:val="-1"/>
        </w:rPr>
        <w:t> </w:t>
      </w:r>
      <w:r>
        <w:rPr/>
        <w:t>e</w:t>
      </w:r>
      <w:r>
        <w:rPr>
          <w:spacing w:val="-1"/>
        </w:rPr>
        <w:t> </w:t>
      </w:r>
      <w:r>
        <w:rPr/>
        <w:t>exigências</w:t>
      </w:r>
      <w:r>
        <w:rPr>
          <w:spacing w:val="-2"/>
        </w:rPr>
        <w:t> </w:t>
      </w:r>
      <w:r>
        <w:rPr/>
        <w:t>estabelecidas</w:t>
      </w:r>
      <w:r>
        <w:rPr>
          <w:spacing w:val="-1"/>
        </w:rPr>
        <w:t> </w:t>
      </w:r>
      <w:r>
        <w:rPr/>
        <w:t>neste</w:t>
      </w:r>
      <w:r>
        <w:rPr>
          <w:spacing w:val="-1"/>
        </w:rPr>
        <w:t> </w:t>
      </w:r>
      <w:r>
        <w:rPr/>
        <w:t>Edital</w:t>
      </w:r>
      <w:r>
        <w:rPr>
          <w:spacing w:val="-2"/>
        </w:rPr>
        <w:t> </w:t>
      </w:r>
      <w:r>
        <w:rPr/>
        <w:t>e</w:t>
      </w:r>
      <w:r>
        <w:rPr>
          <w:spacing w:val="-1"/>
        </w:rPr>
        <w:t> </w:t>
      </w:r>
      <w:r>
        <w:rPr/>
        <w:t>seus</w:t>
      </w:r>
      <w:r>
        <w:rPr>
          <w:spacing w:val="-1"/>
        </w:rPr>
        <w:t> </w:t>
      </w:r>
      <w:r>
        <w:rPr>
          <w:spacing w:val="-2"/>
        </w:rPr>
        <w:t>anexos.</w:t>
      </w:r>
    </w:p>
    <w:p>
      <w:pPr>
        <w:pStyle w:val="ListParagraph"/>
        <w:numPr>
          <w:ilvl w:val="1"/>
          <w:numId w:val="1"/>
        </w:numPr>
        <w:tabs>
          <w:tab w:pos="877" w:val="left" w:leader="none"/>
        </w:tabs>
        <w:spacing w:line="240" w:lineRule="auto" w:before="40" w:after="0"/>
        <w:ind w:left="8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57"/>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470"/>
        <w:gridCol w:w="795"/>
        <w:gridCol w:w="1215"/>
        <w:gridCol w:w="930"/>
        <w:gridCol w:w="1500"/>
        <w:gridCol w:w="2085"/>
      </w:tblGrid>
      <w:tr>
        <w:trPr>
          <w:trHeight w:val="809" w:hRule="atLeast"/>
        </w:trPr>
        <w:tc>
          <w:tcPr>
            <w:tcW w:w="795" w:type="dxa"/>
          </w:tcPr>
          <w:p>
            <w:pPr>
              <w:pStyle w:val="TableParagraph"/>
              <w:spacing w:before="60"/>
              <w:ind w:left="7"/>
              <w:rPr>
                <w:b/>
                <w:sz w:val="16"/>
              </w:rPr>
            </w:pPr>
            <w:r>
              <w:rPr>
                <w:b/>
                <w:spacing w:val="-4"/>
                <w:sz w:val="16"/>
              </w:rPr>
              <w:t>ITEM</w:t>
            </w:r>
          </w:p>
        </w:tc>
        <w:tc>
          <w:tcPr>
            <w:tcW w:w="4470" w:type="dxa"/>
          </w:tcPr>
          <w:p>
            <w:pPr>
              <w:pStyle w:val="TableParagraph"/>
              <w:spacing w:line="352" w:lineRule="auto" w:before="60"/>
              <w:ind w:left="82" w:right="2109"/>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tabs>
                <w:tab w:pos="609"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215" w:type="dxa"/>
          </w:tcPr>
          <w:p>
            <w:pPr>
              <w:pStyle w:val="TableParagraph"/>
              <w:tabs>
                <w:tab w:pos="985" w:val="left" w:leader="none"/>
              </w:tabs>
              <w:spacing w:line="352" w:lineRule="auto" w:before="60"/>
              <w:ind w:left="7" w:right="-15"/>
              <w:rPr>
                <w:b/>
                <w:sz w:val="16"/>
              </w:rPr>
            </w:pPr>
            <w:r>
              <w:rPr>
                <w:b/>
                <w:spacing w:val="-2"/>
                <w:sz w:val="16"/>
              </w:rPr>
              <w:t>UNIDADE</w:t>
            </w:r>
            <w:r>
              <w:rPr>
                <w:b/>
                <w:sz w:val="16"/>
              </w:rPr>
              <w:tab/>
            </w:r>
            <w:r>
              <w:rPr>
                <w:b/>
                <w:spacing w:val="-6"/>
                <w:sz w:val="16"/>
              </w:rPr>
              <w:t>DE</w:t>
            </w:r>
            <w:r>
              <w:rPr>
                <w:b/>
                <w:spacing w:val="40"/>
                <w:sz w:val="16"/>
              </w:rPr>
              <w:t> </w:t>
            </w:r>
            <w:r>
              <w:rPr>
                <w:b/>
                <w:spacing w:val="-2"/>
                <w:sz w:val="16"/>
              </w:rPr>
              <w:t>MEDIDA</w:t>
            </w:r>
          </w:p>
        </w:tc>
        <w:tc>
          <w:tcPr>
            <w:tcW w:w="930" w:type="dxa"/>
          </w:tcPr>
          <w:p>
            <w:pPr>
              <w:pStyle w:val="TableParagraph"/>
              <w:spacing w:before="60"/>
              <w:ind w:right="299"/>
              <w:jc w:val="right"/>
              <w:rPr>
                <w:b/>
                <w:sz w:val="16"/>
              </w:rPr>
            </w:pPr>
            <w:r>
              <w:rPr>
                <w:b/>
                <w:spacing w:val="-2"/>
                <w:sz w:val="16"/>
              </w:rPr>
              <w:t>QUANT.</w:t>
            </w:r>
          </w:p>
        </w:tc>
        <w:tc>
          <w:tcPr>
            <w:tcW w:w="1500" w:type="dxa"/>
          </w:tcPr>
          <w:p>
            <w:pPr>
              <w:pStyle w:val="TableParagraph"/>
              <w:tabs>
                <w:tab w:pos="1252" w:val="left" w:leader="none"/>
              </w:tabs>
              <w:spacing w:line="352" w:lineRule="auto" w:before="60"/>
              <w:ind w:left="7" w:right="-15"/>
              <w:rPr>
                <w:b/>
                <w:sz w:val="16"/>
              </w:rPr>
            </w:pPr>
            <w:r>
              <w:rPr>
                <w:b/>
                <w:sz w:val="16"/>
              </w:rPr>
              <w:t>PREÇO</w:t>
            </w:r>
            <w:r>
              <w:rPr>
                <w:b/>
                <w:spacing w:val="-10"/>
                <w:sz w:val="16"/>
              </w:rPr>
              <w:t> </w:t>
            </w:r>
            <w:r>
              <w:rPr>
                <w:b/>
                <w:sz w:val="16"/>
              </w:rPr>
              <w:t>ESTIMADO</w:t>
            </w:r>
            <w:r>
              <w:rPr>
                <w:b/>
                <w:spacing w:val="40"/>
                <w:sz w:val="16"/>
              </w:rPr>
              <w:t> </w:t>
            </w:r>
            <w:r>
              <w:rPr>
                <w:b/>
                <w:spacing w:val="-2"/>
                <w:sz w:val="16"/>
              </w:rPr>
              <w:t>UNITÁRIO</w:t>
            </w:r>
            <w:r>
              <w:rPr>
                <w:b/>
                <w:sz w:val="16"/>
              </w:rPr>
              <w:tab/>
            </w:r>
            <w:r>
              <w:rPr>
                <w:b/>
                <w:spacing w:val="-5"/>
                <w:sz w:val="16"/>
              </w:rPr>
              <w:t>DO</w:t>
            </w:r>
          </w:p>
          <w:p>
            <w:pPr>
              <w:pStyle w:val="TableParagraph"/>
              <w:spacing w:line="183" w:lineRule="exact"/>
              <w:ind w:left="7"/>
              <w:rPr>
                <w:b/>
                <w:sz w:val="16"/>
              </w:rPr>
            </w:pPr>
            <w:r>
              <w:rPr>
                <w:b/>
                <w:spacing w:val="-4"/>
                <w:sz w:val="16"/>
              </w:rPr>
              <w:t>ITEM</w:t>
            </w:r>
          </w:p>
        </w:tc>
        <w:tc>
          <w:tcPr>
            <w:tcW w:w="2085"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2429" w:hRule="atLeast"/>
        </w:trPr>
        <w:tc>
          <w:tcPr>
            <w:tcW w:w="795" w:type="dxa"/>
          </w:tcPr>
          <w:p>
            <w:pPr>
              <w:pStyle w:val="TableParagraph"/>
              <w:spacing w:before="60"/>
              <w:ind w:left="112"/>
              <w:rPr>
                <w:sz w:val="16"/>
              </w:rPr>
            </w:pPr>
            <w:r>
              <w:rPr>
                <w:spacing w:val="-10"/>
                <w:sz w:val="16"/>
              </w:rPr>
              <w:t>1</w:t>
            </w:r>
          </w:p>
        </w:tc>
        <w:tc>
          <w:tcPr>
            <w:tcW w:w="4470" w:type="dxa"/>
          </w:tcPr>
          <w:p>
            <w:pPr>
              <w:pStyle w:val="TableParagraph"/>
              <w:spacing w:line="352" w:lineRule="auto" w:before="60"/>
              <w:ind w:left="112" w:right="95"/>
              <w:jc w:val="both"/>
              <w:rPr>
                <w:sz w:val="16"/>
              </w:rPr>
            </w:pPr>
            <w:r>
              <w:rPr>
                <w:b/>
                <w:sz w:val="16"/>
              </w:rPr>
              <w:t>Fio cirúrgico absorvível, catgut cromado 4-0,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20 mm</w:t>
            </w:r>
            <w:r>
              <w:rPr>
                <w:sz w:val="16"/>
              </w:rPr>
              <w:t>, formato </w:t>
            </w:r>
            <w:r>
              <w:rPr>
                <w:b/>
                <w:sz w:val="16"/>
              </w:rPr>
              <w:t>1/2 círculo ponta cilíndrica</w:t>
            </w:r>
            <w:r>
              <w:rPr>
                <w:sz w:val="16"/>
              </w:rPr>
              <w:t>.</w:t>
            </w:r>
            <w:r>
              <w:rPr>
                <w:spacing w:val="40"/>
                <w:sz w:val="16"/>
              </w:rPr>
              <w:t> </w:t>
            </w:r>
            <w:r>
              <w:rPr>
                <w:sz w:val="16"/>
              </w:rPr>
              <w:t>Estéril,</w:t>
            </w:r>
            <w:r>
              <w:rPr>
                <w:spacing w:val="-3"/>
                <w:sz w:val="16"/>
              </w:rPr>
              <w:t> </w:t>
            </w:r>
            <w:r>
              <w:rPr>
                <w:sz w:val="16"/>
              </w:rPr>
              <w:t>descartável.</w:t>
            </w:r>
            <w:r>
              <w:rPr>
                <w:spacing w:val="-3"/>
                <w:sz w:val="16"/>
              </w:rPr>
              <w:t> </w:t>
            </w:r>
            <w:r>
              <w:rPr>
                <w:sz w:val="16"/>
              </w:rPr>
              <w:t>Embalagem</w:t>
            </w:r>
            <w:r>
              <w:rPr>
                <w:spacing w:val="-3"/>
                <w:sz w:val="16"/>
              </w:rPr>
              <w:t> </w:t>
            </w:r>
            <w:r>
              <w:rPr>
                <w:sz w:val="16"/>
              </w:rPr>
              <w:t>individual</w:t>
            </w:r>
            <w:r>
              <w:rPr>
                <w:spacing w:val="-3"/>
                <w:sz w:val="16"/>
              </w:rPr>
              <w:t> </w:t>
            </w:r>
            <w:r>
              <w:rPr>
                <w:sz w:val="16"/>
              </w:rPr>
              <w:t>com</w:t>
            </w:r>
            <w:r>
              <w:rPr>
                <w:spacing w:val="-3"/>
                <w:sz w:val="16"/>
              </w:rPr>
              <w:t> </w:t>
            </w:r>
            <w:r>
              <w:rPr>
                <w:sz w:val="16"/>
              </w:rPr>
              <w:t>selagem</w:t>
            </w:r>
            <w:r>
              <w:rPr>
                <w:spacing w:val="-3"/>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 de lote, data de fabricação, prazo de validade e número </w:t>
            </w:r>
            <w:r>
              <w:rPr>
                <w:spacing w:val="-5"/>
                <w:sz w:val="16"/>
              </w:rPr>
              <w:t>de</w:t>
            </w:r>
          </w:p>
          <w:p>
            <w:pPr>
              <w:pStyle w:val="TableParagraph"/>
              <w:spacing w:line="180" w:lineRule="exact"/>
              <w:ind w:left="112"/>
              <w:jc w:val="both"/>
              <w:rPr>
                <w:sz w:val="16"/>
              </w:rPr>
            </w:pP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7"/>
              <w:rPr>
                <w:sz w:val="16"/>
              </w:rPr>
            </w:pPr>
            <w:r>
              <w:rPr>
                <w:spacing w:val="-2"/>
                <w:sz w:val="16"/>
              </w:rPr>
              <w:t>65455</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Envelope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right="328"/>
              <w:jc w:val="right"/>
              <w:rPr>
                <w:sz w:val="16"/>
              </w:rPr>
            </w:pPr>
            <w:r>
              <w:rPr>
                <w:spacing w:val="-5"/>
                <w:sz w:val="16"/>
              </w:rPr>
              <w:t>120</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5,6700</w:t>
            </w:r>
          </w:p>
        </w:tc>
        <w:tc>
          <w:tcPr>
            <w:tcW w:w="208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w:t>
            </w:r>
            <w:r>
              <w:rPr>
                <w:spacing w:val="40"/>
                <w:sz w:val="16"/>
              </w:rPr>
              <w:t> </w:t>
            </w:r>
            <w:r>
              <w:rPr>
                <w:sz w:val="16"/>
              </w:rPr>
              <w:t>– Vila Isabel, Rio de</w:t>
            </w:r>
            <w:r>
              <w:rPr>
                <w:spacing w:val="40"/>
                <w:sz w:val="16"/>
              </w:rPr>
              <w:t> </w:t>
            </w:r>
            <w:r>
              <w:rPr>
                <w:sz w:val="16"/>
              </w:rPr>
              <w:t>Janeiro/RJ, CEP 20.551-030</w:t>
            </w:r>
          </w:p>
        </w:tc>
      </w:tr>
      <w:tr>
        <w:trPr>
          <w:trHeight w:val="2429" w:hRule="atLeast"/>
        </w:trPr>
        <w:tc>
          <w:tcPr>
            <w:tcW w:w="795" w:type="dxa"/>
          </w:tcPr>
          <w:p>
            <w:pPr>
              <w:pStyle w:val="TableParagraph"/>
              <w:spacing w:before="60"/>
              <w:ind w:left="112"/>
              <w:rPr>
                <w:sz w:val="16"/>
              </w:rPr>
            </w:pPr>
            <w:r>
              <w:rPr>
                <w:spacing w:val="-10"/>
                <w:sz w:val="16"/>
              </w:rPr>
              <w:t>2</w:t>
            </w:r>
          </w:p>
        </w:tc>
        <w:tc>
          <w:tcPr>
            <w:tcW w:w="4470" w:type="dxa"/>
          </w:tcPr>
          <w:p>
            <w:pPr>
              <w:pStyle w:val="TableParagraph"/>
              <w:spacing w:line="352" w:lineRule="auto" w:before="60"/>
              <w:ind w:left="112" w:right="95"/>
              <w:jc w:val="both"/>
              <w:rPr>
                <w:sz w:val="16"/>
              </w:rPr>
            </w:pPr>
            <w:r>
              <w:rPr>
                <w:b/>
                <w:sz w:val="16"/>
              </w:rPr>
              <w:t>Fio cirúrgico absorvível, poliglactina violeta ou incolor 4-0, </w:t>
            </w:r>
            <w:r>
              <w:rPr>
                <w:b/>
                <w:sz w:val="16"/>
              </w:rPr>
              <w:t>1</w:t>
            </w:r>
            <w:r>
              <w:rPr>
                <w:b/>
                <w:spacing w:val="40"/>
                <w:sz w:val="16"/>
              </w:rPr>
              <w:t> </w:t>
            </w:r>
            <w:r>
              <w:rPr>
                <w:b/>
                <w:sz w:val="16"/>
              </w:rPr>
              <w:t>fio </w:t>
            </w:r>
            <w:r>
              <w:rPr>
                <w:sz w:val="16"/>
              </w:rPr>
              <w:t>de aproximadamente </w:t>
            </w:r>
            <w:r>
              <w:rPr>
                <w:b/>
                <w:sz w:val="16"/>
              </w:rPr>
              <w:t>45 cm </w:t>
            </w:r>
            <w:r>
              <w:rPr>
                <w:sz w:val="16"/>
              </w:rPr>
              <w:t>de comprimento, </w:t>
            </w:r>
            <w:r>
              <w:rPr>
                <w:b/>
                <w:sz w:val="16"/>
              </w:rPr>
              <w:t>1 agulha </w:t>
            </w:r>
            <w:r>
              <w:rPr>
                <w:sz w:val="16"/>
              </w:rPr>
              <w:t>de</w:t>
            </w:r>
            <w:r>
              <w:rPr>
                <w:spacing w:val="40"/>
                <w:sz w:val="16"/>
              </w:rPr>
              <w:t> </w:t>
            </w:r>
            <w:r>
              <w:rPr>
                <w:sz w:val="16"/>
              </w:rPr>
              <w:t>aproximadamente </w:t>
            </w:r>
            <w:r>
              <w:rPr>
                <w:b/>
                <w:sz w:val="16"/>
              </w:rPr>
              <w:t>15</w:t>
            </w:r>
            <w:r>
              <w:rPr>
                <w:b/>
                <w:spacing w:val="-1"/>
                <w:sz w:val="16"/>
              </w:rPr>
              <w:t> </w:t>
            </w:r>
            <w:r>
              <w:rPr>
                <w:b/>
                <w:sz w:val="16"/>
              </w:rPr>
              <w:t>mm</w:t>
            </w:r>
            <w:r>
              <w:rPr>
                <w:sz w:val="16"/>
              </w:rPr>
              <w:t>,</w:t>
            </w:r>
            <w:r>
              <w:rPr>
                <w:spacing w:val="-1"/>
                <w:sz w:val="16"/>
              </w:rPr>
              <w:t> </w:t>
            </w:r>
            <w:r>
              <w:rPr>
                <w:sz w:val="16"/>
              </w:rPr>
              <w:t>formato </w:t>
            </w:r>
            <w:r>
              <w:rPr>
                <w:b/>
                <w:sz w:val="16"/>
              </w:rPr>
              <w:t>1/2</w:t>
            </w:r>
            <w:r>
              <w:rPr>
                <w:b/>
                <w:spacing w:val="-1"/>
                <w:sz w:val="16"/>
              </w:rPr>
              <w:t> </w:t>
            </w:r>
            <w:r>
              <w:rPr>
                <w:b/>
                <w:sz w:val="16"/>
              </w:rPr>
              <w:t>círculo</w:t>
            </w:r>
            <w:r>
              <w:rPr>
                <w:b/>
                <w:spacing w:val="-1"/>
                <w:sz w:val="16"/>
              </w:rPr>
              <w:t> </w:t>
            </w:r>
            <w:r>
              <w:rPr>
                <w:b/>
                <w:sz w:val="16"/>
              </w:rPr>
              <w:t>ponta</w:t>
            </w:r>
            <w:r>
              <w:rPr>
                <w:b/>
                <w:spacing w:val="-1"/>
                <w:sz w:val="16"/>
              </w:rPr>
              <w:t> </w:t>
            </w:r>
            <w:r>
              <w:rPr>
                <w:b/>
                <w:sz w:val="16"/>
              </w:rPr>
              <w:t>triangular</w:t>
            </w:r>
            <w:r>
              <w:rPr>
                <w:sz w:val="16"/>
              </w:rPr>
              <w:t>.</w:t>
            </w:r>
            <w:r>
              <w:rPr>
                <w:spacing w:val="40"/>
                <w:sz w:val="16"/>
              </w:rPr>
              <w:t> </w:t>
            </w:r>
            <w:r>
              <w:rPr>
                <w:sz w:val="16"/>
              </w:rPr>
              <w:t>Estéril,</w:t>
            </w:r>
            <w:r>
              <w:rPr>
                <w:spacing w:val="-3"/>
                <w:sz w:val="16"/>
              </w:rPr>
              <w:t> </w:t>
            </w:r>
            <w:r>
              <w:rPr>
                <w:sz w:val="16"/>
              </w:rPr>
              <w:t>descartável.</w:t>
            </w:r>
            <w:r>
              <w:rPr>
                <w:spacing w:val="-3"/>
                <w:sz w:val="16"/>
              </w:rPr>
              <w:t> </w:t>
            </w:r>
            <w:r>
              <w:rPr>
                <w:sz w:val="16"/>
              </w:rPr>
              <w:t>Embalagem</w:t>
            </w:r>
            <w:r>
              <w:rPr>
                <w:spacing w:val="-3"/>
                <w:sz w:val="16"/>
              </w:rPr>
              <w:t> </w:t>
            </w:r>
            <w:r>
              <w:rPr>
                <w:sz w:val="16"/>
              </w:rPr>
              <w:t>individual</w:t>
            </w:r>
            <w:r>
              <w:rPr>
                <w:spacing w:val="-3"/>
                <w:sz w:val="16"/>
              </w:rPr>
              <w:t> </w:t>
            </w:r>
            <w:r>
              <w:rPr>
                <w:sz w:val="16"/>
              </w:rPr>
              <w:t>com</w:t>
            </w:r>
            <w:r>
              <w:rPr>
                <w:spacing w:val="-3"/>
                <w:sz w:val="16"/>
              </w:rPr>
              <w:t> </w:t>
            </w:r>
            <w:r>
              <w:rPr>
                <w:sz w:val="16"/>
              </w:rPr>
              <w:t>selagem</w:t>
            </w:r>
            <w:r>
              <w:rPr>
                <w:spacing w:val="-3"/>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 de lote, data de fabricação, prazo de validade e número </w:t>
            </w:r>
            <w:r>
              <w:rPr>
                <w:spacing w:val="-5"/>
                <w:sz w:val="16"/>
              </w:rPr>
              <w:t>de</w:t>
            </w:r>
          </w:p>
          <w:p>
            <w:pPr>
              <w:pStyle w:val="TableParagraph"/>
              <w:spacing w:line="180" w:lineRule="exact"/>
              <w:ind w:left="112"/>
              <w:jc w:val="both"/>
              <w:rPr>
                <w:sz w:val="16"/>
              </w:rPr>
            </w:pP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7"/>
              <w:rPr>
                <w:sz w:val="16"/>
              </w:rPr>
            </w:pPr>
            <w:r>
              <w:rPr>
                <w:spacing w:val="-2"/>
                <w:sz w:val="16"/>
              </w:rPr>
              <w:t>92063</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Envelope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right="328"/>
              <w:jc w:val="right"/>
              <w:rPr>
                <w:sz w:val="16"/>
              </w:rPr>
            </w:pPr>
            <w:r>
              <w:rPr>
                <w:spacing w:val="-5"/>
                <w:sz w:val="16"/>
              </w:rPr>
              <w:t>216</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9,3525</w:t>
            </w:r>
          </w:p>
        </w:tc>
        <w:tc>
          <w:tcPr>
            <w:tcW w:w="208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w:t>
            </w:r>
            <w:r>
              <w:rPr>
                <w:spacing w:val="40"/>
                <w:sz w:val="16"/>
              </w:rPr>
              <w:t> </w:t>
            </w:r>
            <w:r>
              <w:rPr>
                <w:sz w:val="16"/>
              </w:rPr>
              <w:t>– Vila Isabel, Rio de</w:t>
            </w:r>
            <w:r>
              <w:rPr>
                <w:spacing w:val="40"/>
                <w:sz w:val="16"/>
              </w:rPr>
              <w:t> </w:t>
            </w:r>
            <w:r>
              <w:rPr>
                <w:sz w:val="16"/>
              </w:rPr>
              <w:t>Janeiro/RJ, CEP 20.551-030</w:t>
            </w:r>
          </w:p>
        </w:tc>
      </w:tr>
    </w:tbl>
    <w:p>
      <w:pPr>
        <w:pStyle w:val="TableParagraph"/>
        <w:spacing w:after="0" w:line="352" w:lineRule="auto"/>
        <w:jc w:val="both"/>
        <w:rPr>
          <w:sz w:val="16"/>
        </w:rPr>
        <w:sectPr>
          <w:type w:val="continuous"/>
          <w:pgSz w:w="15840" w:h="24480"/>
          <w:pgMar w:top="740" w:bottom="280" w:left="360" w:right="360"/>
        </w:sectPr>
      </w:pPr>
    </w:p>
    <w:p>
      <w:pPr>
        <w:pStyle w:val="BodyText"/>
        <w:spacing w:before="7"/>
        <w:rPr>
          <w:sz w:val="2"/>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470"/>
        <w:gridCol w:w="795"/>
        <w:gridCol w:w="1215"/>
        <w:gridCol w:w="930"/>
        <w:gridCol w:w="1500"/>
        <w:gridCol w:w="2085"/>
      </w:tblGrid>
      <w:tr>
        <w:trPr>
          <w:trHeight w:val="2429" w:hRule="atLeast"/>
        </w:trPr>
        <w:tc>
          <w:tcPr>
            <w:tcW w:w="795" w:type="dxa"/>
          </w:tcPr>
          <w:p>
            <w:pPr>
              <w:pStyle w:val="TableParagraph"/>
              <w:spacing w:before="60"/>
              <w:ind w:left="112"/>
              <w:rPr>
                <w:sz w:val="16"/>
              </w:rPr>
            </w:pPr>
            <w:r>
              <w:rPr>
                <w:spacing w:val="-10"/>
                <w:sz w:val="16"/>
              </w:rPr>
              <w:t>3</w:t>
            </w:r>
          </w:p>
        </w:tc>
        <w:tc>
          <w:tcPr>
            <w:tcW w:w="4470" w:type="dxa"/>
          </w:tcPr>
          <w:p>
            <w:pPr>
              <w:pStyle w:val="TableParagraph"/>
              <w:spacing w:line="352" w:lineRule="auto" w:before="60"/>
              <w:ind w:left="112" w:right="95"/>
              <w:jc w:val="both"/>
              <w:rPr>
                <w:sz w:val="16"/>
              </w:rPr>
            </w:pPr>
            <w:r>
              <w:rPr>
                <w:b/>
                <w:sz w:val="16"/>
              </w:rPr>
              <w:t>Fio cirúrgico absorvível, poliglactina violeta 8-0, 1 fio </w:t>
            </w:r>
            <w:r>
              <w:rPr>
                <w:sz w:val="16"/>
              </w:rPr>
              <w:t>de</w:t>
            </w:r>
            <w:r>
              <w:rPr>
                <w:spacing w:val="40"/>
                <w:sz w:val="16"/>
              </w:rPr>
              <w:t> </w:t>
            </w:r>
            <w:r>
              <w:rPr>
                <w:sz w:val="16"/>
              </w:rPr>
              <w:t>aproximadamente </w:t>
            </w:r>
            <w:r>
              <w:rPr>
                <w:b/>
                <w:sz w:val="16"/>
              </w:rPr>
              <w:t>20 cm </w:t>
            </w:r>
            <w:r>
              <w:rPr>
                <w:sz w:val="16"/>
              </w:rPr>
              <w:t>de comprimento, </w:t>
            </w:r>
            <w:r>
              <w:rPr>
                <w:b/>
                <w:sz w:val="16"/>
              </w:rPr>
              <w:t>2 agulhas </w:t>
            </w:r>
            <w:r>
              <w:rPr>
                <w:sz w:val="16"/>
              </w:rPr>
              <w:t>de</w:t>
            </w:r>
            <w:r>
              <w:rPr>
                <w:spacing w:val="40"/>
                <w:sz w:val="16"/>
              </w:rPr>
              <w:t> </w:t>
            </w:r>
            <w:r>
              <w:rPr>
                <w:sz w:val="16"/>
              </w:rPr>
              <w:t>aproximadamente </w:t>
            </w:r>
            <w:r>
              <w:rPr>
                <w:b/>
                <w:sz w:val="16"/>
              </w:rPr>
              <w:t>6,5 mm</w:t>
            </w:r>
            <w:r>
              <w:rPr>
                <w:sz w:val="16"/>
              </w:rPr>
              <w:t>, formato </w:t>
            </w:r>
            <w:r>
              <w:rPr>
                <w:b/>
                <w:sz w:val="16"/>
              </w:rPr>
              <w:t>3/8 círculo ponta</w:t>
            </w:r>
            <w:r>
              <w:rPr>
                <w:b/>
                <w:spacing w:val="40"/>
                <w:sz w:val="16"/>
              </w:rPr>
              <w:t> </w:t>
            </w:r>
            <w:r>
              <w:rPr>
                <w:b/>
                <w:sz w:val="16"/>
              </w:rPr>
              <w:t>espatulada</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w:t>
            </w:r>
            <w:r>
              <w:rPr>
                <w:spacing w:val="-5"/>
                <w:sz w:val="16"/>
              </w:rPr>
              <w:t> </w:t>
            </w:r>
            <w:r>
              <w:rPr>
                <w:sz w:val="16"/>
              </w:rPr>
              <w:t>de</w:t>
            </w:r>
            <w:r>
              <w:rPr>
                <w:spacing w:val="-5"/>
                <w:sz w:val="16"/>
              </w:rPr>
              <w:t> </w:t>
            </w:r>
            <w:r>
              <w:rPr>
                <w:sz w:val="16"/>
              </w:rPr>
              <w:t>sua</w:t>
            </w:r>
            <w:r>
              <w:rPr>
                <w:spacing w:val="-5"/>
                <w:sz w:val="16"/>
              </w:rPr>
              <w:t> </w:t>
            </w:r>
            <w:r>
              <w:rPr>
                <w:sz w:val="16"/>
              </w:rPr>
              <w:t>utilização,</w:t>
            </w:r>
            <w:r>
              <w:rPr>
                <w:spacing w:val="-5"/>
                <w:sz w:val="16"/>
              </w:rPr>
              <w:t> </w:t>
            </w:r>
            <w:r>
              <w:rPr>
                <w:sz w:val="16"/>
              </w:rPr>
              <w:t>permita</w:t>
            </w:r>
            <w:r>
              <w:rPr>
                <w:spacing w:val="-5"/>
                <w:sz w:val="16"/>
              </w:rPr>
              <w:t> </w:t>
            </w:r>
            <w:r>
              <w:rPr>
                <w:sz w:val="16"/>
              </w:rPr>
              <w:t>a</w:t>
            </w:r>
            <w:r>
              <w:rPr>
                <w:spacing w:val="-5"/>
                <w:sz w:val="16"/>
              </w:rPr>
              <w:t> </w:t>
            </w:r>
            <w:r>
              <w:rPr>
                <w:sz w:val="16"/>
              </w:rPr>
              <w:t>abertura</w:t>
            </w:r>
            <w:r>
              <w:rPr>
                <w:spacing w:val="-5"/>
                <w:sz w:val="16"/>
              </w:rPr>
              <w:t> </w:t>
            </w:r>
            <w:r>
              <w:rPr>
                <w:sz w:val="16"/>
              </w:rPr>
              <w:t>e</w:t>
            </w:r>
            <w:r>
              <w:rPr>
                <w:spacing w:val="-5"/>
                <w:sz w:val="16"/>
              </w:rPr>
              <w:t> </w:t>
            </w:r>
            <w:r>
              <w:rPr>
                <w:sz w:val="16"/>
              </w:rPr>
              <w:t>transferência</w:t>
            </w:r>
            <w:r>
              <w:rPr>
                <w:spacing w:val="-5"/>
                <w:sz w:val="16"/>
              </w:rPr>
              <w:t> </w:t>
            </w:r>
            <w:r>
              <w:rPr>
                <w:sz w:val="16"/>
              </w:rPr>
              <w:t>com</w:t>
            </w:r>
            <w:r>
              <w:rPr>
                <w:spacing w:val="40"/>
                <w:sz w:val="16"/>
              </w:rPr>
              <w:t> </w:t>
            </w:r>
            <w:r>
              <w:rPr>
                <w:sz w:val="16"/>
              </w:rPr>
              <w:t>técnica asséptica, trazendo externamente os dados de</w:t>
            </w:r>
            <w:r>
              <w:rPr>
                <w:spacing w:val="40"/>
                <w:sz w:val="16"/>
              </w:rPr>
              <w:t> </w:t>
            </w:r>
            <w:r>
              <w:rPr>
                <w:sz w:val="16"/>
              </w:rPr>
              <w:t>identificação,</w:t>
            </w:r>
            <w:r>
              <w:rPr>
                <w:spacing w:val="63"/>
                <w:sz w:val="16"/>
              </w:rPr>
              <w:t> </w:t>
            </w:r>
            <w:r>
              <w:rPr>
                <w:sz w:val="16"/>
              </w:rPr>
              <w:t>número</w:t>
            </w:r>
            <w:r>
              <w:rPr>
                <w:spacing w:val="63"/>
                <w:sz w:val="16"/>
              </w:rPr>
              <w:t> </w:t>
            </w:r>
            <w:r>
              <w:rPr>
                <w:sz w:val="16"/>
              </w:rPr>
              <w:t>de</w:t>
            </w:r>
            <w:r>
              <w:rPr>
                <w:spacing w:val="63"/>
                <w:sz w:val="16"/>
              </w:rPr>
              <w:t> </w:t>
            </w:r>
            <w:r>
              <w:rPr>
                <w:sz w:val="16"/>
              </w:rPr>
              <w:t>lote,</w:t>
            </w:r>
            <w:r>
              <w:rPr>
                <w:spacing w:val="63"/>
                <w:sz w:val="16"/>
              </w:rPr>
              <w:t> </w:t>
            </w:r>
            <w:r>
              <w:rPr>
                <w:sz w:val="16"/>
              </w:rPr>
              <w:t>data</w:t>
            </w:r>
            <w:r>
              <w:rPr>
                <w:spacing w:val="63"/>
                <w:sz w:val="16"/>
              </w:rPr>
              <w:t> </w:t>
            </w:r>
            <w:r>
              <w:rPr>
                <w:sz w:val="16"/>
              </w:rPr>
              <w:t>de</w:t>
            </w:r>
            <w:r>
              <w:rPr>
                <w:spacing w:val="63"/>
                <w:sz w:val="16"/>
              </w:rPr>
              <w:t> </w:t>
            </w:r>
            <w:r>
              <w:rPr>
                <w:sz w:val="16"/>
              </w:rPr>
              <w:t>fabricação,</w:t>
            </w:r>
            <w:r>
              <w:rPr>
                <w:spacing w:val="63"/>
                <w:sz w:val="16"/>
              </w:rPr>
              <w:t> </w:t>
            </w:r>
            <w:r>
              <w:rPr>
                <w:sz w:val="16"/>
              </w:rPr>
              <w:t>prazo</w:t>
            </w:r>
            <w:r>
              <w:rPr>
                <w:spacing w:val="63"/>
                <w:sz w:val="16"/>
              </w:rPr>
              <w:t> </w:t>
            </w:r>
            <w:r>
              <w:rPr>
                <w:spacing w:val="-5"/>
                <w:sz w:val="16"/>
              </w:rPr>
              <w:t>de</w:t>
            </w:r>
          </w:p>
          <w:p>
            <w:pPr>
              <w:pStyle w:val="TableParagraph"/>
              <w:spacing w:line="180" w:lineRule="exact"/>
              <w:ind w:left="112"/>
              <w:jc w:val="both"/>
              <w:rPr>
                <w:sz w:val="16"/>
              </w:rPr>
            </w:pP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7"/>
              <w:rPr>
                <w:sz w:val="16"/>
              </w:rPr>
            </w:pPr>
            <w:r>
              <w:rPr>
                <w:spacing w:val="-2"/>
                <w:sz w:val="16"/>
              </w:rPr>
              <w:t>167296</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Envelope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5"/>
                <w:sz w:val="16"/>
              </w:rPr>
              <w:t>276</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61,9483</w:t>
            </w:r>
          </w:p>
        </w:tc>
        <w:tc>
          <w:tcPr>
            <w:tcW w:w="208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w:t>
            </w:r>
            <w:r>
              <w:rPr>
                <w:spacing w:val="40"/>
                <w:sz w:val="16"/>
              </w:rPr>
              <w:t> </w:t>
            </w:r>
            <w:r>
              <w:rPr>
                <w:sz w:val="16"/>
              </w:rPr>
              <w:t>– Vila Isabel, Rio de</w:t>
            </w:r>
            <w:r>
              <w:rPr>
                <w:spacing w:val="40"/>
                <w:sz w:val="16"/>
              </w:rPr>
              <w:t> </w:t>
            </w:r>
            <w:r>
              <w:rPr>
                <w:sz w:val="16"/>
              </w:rPr>
              <w:t>Janeiro/RJ, CEP 20.551-030</w:t>
            </w:r>
          </w:p>
        </w:tc>
      </w:tr>
      <w:tr>
        <w:trPr>
          <w:trHeight w:val="2429" w:hRule="atLeast"/>
        </w:trPr>
        <w:tc>
          <w:tcPr>
            <w:tcW w:w="795" w:type="dxa"/>
          </w:tcPr>
          <w:p>
            <w:pPr>
              <w:pStyle w:val="TableParagraph"/>
              <w:spacing w:before="60"/>
              <w:ind w:left="112"/>
              <w:rPr>
                <w:sz w:val="16"/>
              </w:rPr>
            </w:pPr>
            <w:r>
              <w:rPr>
                <w:spacing w:val="-10"/>
                <w:sz w:val="16"/>
              </w:rPr>
              <w:t>4</w:t>
            </w:r>
          </w:p>
        </w:tc>
        <w:tc>
          <w:tcPr>
            <w:tcW w:w="4470" w:type="dxa"/>
          </w:tcPr>
          <w:p>
            <w:pPr>
              <w:pStyle w:val="TableParagraph"/>
              <w:spacing w:line="352" w:lineRule="auto" w:before="60"/>
              <w:ind w:left="112" w:right="95"/>
              <w:jc w:val="both"/>
              <w:rPr>
                <w:sz w:val="16"/>
              </w:rPr>
            </w:pPr>
            <w:r>
              <w:rPr>
                <w:b/>
                <w:sz w:val="16"/>
              </w:rPr>
              <w:t>Fio cirúrgico absorvível, poliglecaprone incolor 4-0,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19 mm</w:t>
            </w:r>
            <w:r>
              <w:rPr>
                <w:sz w:val="16"/>
              </w:rPr>
              <w:t>, formato </w:t>
            </w:r>
            <w:r>
              <w:rPr>
                <w:b/>
                <w:sz w:val="16"/>
              </w:rPr>
              <w:t>3/8 de círculo ponta</w:t>
            </w:r>
            <w:r>
              <w:rPr>
                <w:b/>
                <w:spacing w:val="40"/>
                <w:sz w:val="16"/>
              </w:rPr>
              <w:t> </w:t>
            </w:r>
            <w:r>
              <w:rPr>
                <w:b/>
                <w:sz w:val="16"/>
              </w:rPr>
              <w:t>triangular</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w:t>
            </w:r>
            <w:r>
              <w:rPr>
                <w:spacing w:val="-5"/>
                <w:sz w:val="16"/>
              </w:rPr>
              <w:t> </w:t>
            </w:r>
            <w:r>
              <w:rPr>
                <w:sz w:val="16"/>
              </w:rPr>
              <w:t>de</w:t>
            </w:r>
            <w:r>
              <w:rPr>
                <w:spacing w:val="-5"/>
                <w:sz w:val="16"/>
              </w:rPr>
              <w:t> </w:t>
            </w:r>
            <w:r>
              <w:rPr>
                <w:sz w:val="16"/>
              </w:rPr>
              <w:t>sua</w:t>
            </w:r>
            <w:r>
              <w:rPr>
                <w:spacing w:val="-5"/>
                <w:sz w:val="16"/>
              </w:rPr>
              <w:t> </w:t>
            </w:r>
            <w:r>
              <w:rPr>
                <w:sz w:val="16"/>
              </w:rPr>
              <w:t>utilização,</w:t>
            </w:r>
            <w:r>
              <w:rPr>
                <w:spacing w:val="-5"/>
                <w:sz w:val="16"/>
              </w:rPr>
              <w:t> </w:t>
            </w:r>
            <w:r>
              <w:rPr>
                <w:sz w:val="16"/>
              </w:rPr>
              <w:t>permita</w:t>
            </w:r>
            <w:r>
              <w:rPr>
                <w:spacing w:val="-5"/>
                <w:sz w:val="16"/>
              </w:rPr>
              <w:t> </w:t>
            </w:r>
            <w:r>
              <w:rPr>
                <w:sz w:val="16"/>
              </w:rPr>
              <w:t>a</w:t>
            </w:r>
            <w:r>
              <w:rPr>
                <w:spacing w:val="-5"/>
                <w:sz w:val="16"/>
              </w:rPr>
              <w:t> </w:t>
            </w:r>
            <w:r>
              <w:rPr>
                <w:sz w:val="16"/>
              </w:rPr>
              <w:t>abertura</w:t>
            </w:r>
            <w:r>
              <w:rPr>
                <w:spacing w:val="-5"/>
                <w:sz w:val="16"/>
              </w:rPr>
              <w:t> </w:t>
            </w:r>
            <w:r>
              <w:rPr>
                <w:sz w:val="16"/>
              </w:rPr>
              <w:t>e</w:t>
            </w:r>
            <w:r>
              <w:rPr>
                <w:spacing w:val="-5"/>
                <w:sz w:val="16"/>
              </w:rPr>
              <w:t> </w:t>
            </w:r>
            <w:r>
              <w:rPr>
                <w:sz w:val="16"/>
              </w:rPr>
              <w:t>transferência</w:t>
            </w:r>
            <w:r>
              <w:rPr>
                <w:spacing w:val="-5"/>
                <w:sz w:val="16"/>
              </w:rPr>
              <w:t> </w:t>
            </w:r>
            <w:r>
              <w:rPr>
                <w:sz w:val="16"/>
              </w:rPr>
              <w:t>com</w:t>
            </w:r>
            <w:r>
              <w:rPr>
                <w:spacing w:val="40"/>
                <w:sz w:val="16"/>
              </w:rPr>
              <w:t> </w:t>
            </w:r>
            <w:r>
              <w:rPr>
                <w:sz w:val="16"/>
              </w:rPr>
              <w:t>técnica asséptica, trazendo externamente os dados trazendo</w:t>
            </w:r>
            <w:r>
              <w:rPr>
                <w:spacing w:val="40"/>
                <w:sz w:val="16"/>
              </w:rPr>
              <w:t> </w:t>
            </w:r>
            <w:r>
              <w:rPr>
                <w:sz w:val="16"/>
              </w:rPr>
              <w:t>externamente</w:t>
            </w:r>
            <w:r>
              <w:rPr>
                <w:spacing w:val="17"/>
                <w:sz w:val="16"/>
              </w:rPr>
              <w:t> </w:t>
            </w:r>
            <w:r>
              <w:rPr>
                <w:sz w:val="16"/>
              </w:rPr>
              <w:t>os</w:t>
            </w:r>
            <w:r>
              <w:rPr>
                <w:spacing w:val="17"/>
                <w:sz w:val="16"/>
              </w:rPr>
              <w:t> </w:t>
            </w:r>
            <w:r>
              <w:rPr>
                <w:sz w:val="16"/>
              </w:rPr>
              <w:t>dados</w:t>
            </w:r>
            <w:r>
              <w:rPr>
                <w:spacing w:val="17"/>
                <w:sz w:val="16"/>
              </w:rPr>
              <w:t> </w:t>
            </w:r>
            <w:r>
              <w:rPr>
                <w:sz w:val="16"/>
              </w:rPr>
              <w:t>de</w:t>
            </w:r>
            <w:r>
              <w:rPr>
                <w:spacing w:val="17"/>
                <w:sz w:val="16"/>
              </w:rPr>
              <w:t> </w:t>
            </w:r>
            <w:r>
              <w:rPr>
                <w:sz w:val="16"/>
              </w:rPr>
              <w:t>identificação,</w:t>
            </w:r>
            <w:r>
              <w:rPr>
                <w:spacing w:val="17"/>
                <w:sz w:val="16"/>
              </w:rPr>
              <w:t> </w:t>
            </w:r>
            <w:r>
              <w:rPr>
                <w:sz w:val="16"/>
              </w:rPr>
              <w:t>número</w:t>
            </w:r>
            <w:r>
              <w:rPr>
                <w:spacing w:val="17"/>
                <w:sz w:val="16"/>
              </w:rPr>
              <w:t> </w:t>
            </w:r>
            <w:r>
              <w:rPr>
                <w:sz w:val="16"/>
              </w:rPr>
              <w:t>de</w:t>
            </w:r>
            <w:r>
              <w:rPr>
                <w:spacing w:val="17"/>
                <w:sz w:val="16"/>
              </w:rPr>
              <w:t> </w:t>
            </w:r>
            <w:r>
              <w:rPr>
                <w:sz w:val="16"/>
              </w:rPr>
              <w:t>lote,</w:t>
            </w:r>
            <w:r>
              <w:rPr>
                <w:spacing w:val="17"/>
                <w:sz w:val="16"/>
              </w:rPr>
              <w:t> </w:t>
            </w:r>
            <w:r>
              <w:rPr>
                <w:sz w:val="16"/>
              </w:rPr>
              <w:t>data</w:t>
            </w:r>
            <w:r>
              <w:rPr>
                <w:spacing w:val="17"/>
                <w:sz w:val="16"/>
              </w:rPr>
              <w:t> </w:t>
            </w:r>
            <w:r>
              <w:rPr>
                <w:spacing w:val="-5"/>
                <w:sz w:val="16"/>
              </w:rPr>
              <w:t>de</w:t>
            </w:r>
          </w:p>
          <w:p>
            <w:pPr>
              <w:pStyle w:val="TableParagraph"/>
              <w:spacing w:line="180" w:lineRule="exact"/>
              <w:ind w:left="112"/>
              <w:jc w:val="both"/>
              <w:rPr>
                <w:sz w:val="16"/>
              </w:rPr>
            </w:pPr>
            <w:r>
              <w:rPr>
                <w:sz w:val="16"/>
              </w:rPr>
              <w:t>fabricação</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7"/>
              <w:rPr>
                <w:sz w:val="16"/>
              </w:rPr>
            </w:pPr>
            <w:r>
              <w:rPr>
                <w:spacing w:val="-2"/>
                <w:sz w:val="16"/>
              </w:rPr>
              <w:t>167298</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Envelope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5.328</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11,4600</w:t>
            </w:r>
          </w:p>
        </w:tc>
        <w:tc>
          <w:tcPr>
            <w:tcW w:w="208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w:t>
            </w:r>
            <w:r>
              <w:rPr>
                <w:spacing w:val="40"/>
                <w:sz w:val="16"/>
              </w:rPr>
              <w:t> </w:t>
            </w:r>
            <w:r>
              <w:rPr>
                <w:sz w:val="16"/>
              </w:rPr>
              <w:t>– Vila Isabel, Rio de</w:t>
            </w:r>
            <w:r>
              <w:rPr>
                <w:spacing w:val="40"/>
                <w:sz w:val="16"/>
              </w:rPr>
              <w:t> </w:t>
            </w:r>
            <w:r>
              <w:rPr>
                <w:sz w:val="16"/>
              </w:rPr>
              <w:t>Janeiro/RJ, CEP 20.551-030</w:t>
            </w:r>
          </w:p>
        </w:tc>
      </w:tr>
      <w:tr>
        <w:trPr>
          <w:trHeight w:val="2429" w:hRule="atLeast"/>
        </w:trPr>
        <w:tc>
          <w:tcPr>
            <w:tcW w:w="795" w:type="dxa"/>
          </w:tcPr>
          <w:p>
            <w:pPr>
              <w:pStyle w:val="TableParagraph"/>
              <w:spacing w:before="60"/>
              <w:ind w:left="112"/>
              <w:rPr>
                <w:sz w:val="16"/>
              </w:rPr>
            </w:pPr>
            <w:r>
              <w:rPr>
                <w:spacing w:val="-10"/>
                <w:sz w:val="16"/>
              </w:rPr>
              <w:t>5</w:t>
            </w:r>
          </w:p>
        </w:tc>
        <w:tc>
          <w:tcPr>
            <w:tcW w:w="4470" w:type="dxa"/>
          </w:tcPr>
          <w:p>
            <w:pPr>
              <w:pStyle w:val="TableParagraph"/>
              <w:spacing w:line="352" w:lineRule="auto" w:before="60"/>
              <w:ind w:left="112" w:right="95"/>
              <w:jc w:val="both"/>
              <w:rPr>
                <w:sz w:val="16"/>
              </w:rPr>
            </w:pPr>
            <w:r>
              <w:rPr>
                <w:b/>
                <w:sz w:val="16"/>
              </w:rPr>
              <w:t>Fio cirúrgico inabsorvível, poliamida preto 4-0, 3 fios </w:t>
            </w:r>
            <w:r>
              <w:rPr>
                <w:sz w:val="16"/>
              </w:rPr>
              <w:t>de</w:t>
            </w:r>
            <w:r>
              <w:rPr>
                <w:spacing w:val="40"/>
                <w:sz w:val="16"/>
              </w:rPr>
              <w:t> </w:t>
            </w:r>
            <w:r>
              <w:rPr>
                <w:sz w:val="16"/>
              </w:rPr>
              <w:t>aproximadamente </w:t>
            </w:r>
            <w:r>
              <w:rPr>
                <w:b/>
                <w:sz w:val="16"/>
              </w:rPr>
              <w:t>45 cm </w:t>
            </w:r>
            <w:r>
              <w:rPr>
                <w:sz w:val="16"/>
              </w:rPr>
              <w:t>de comprimento, </w:t>
            </w:r>
            <w:r>
              <w:rPr>
                <w:b/>
                <w:sz w:val="16"/>
              </w:rPr>
              <w:t>1 agulha </w:t>
            </w:r>
            <w:r>
              <w:rPr>
                <w:sz w:val="16"/>
              </w:rPr>
              <w:t>de</w:t>
            </w:r>
            <w:r>
              <w:rPr>
                <w:spacing w:val="40"/>
                <w:sz w:val="16"/>
              </w:rPr>
              <w:t> </w:t>
            </w:r>
            <w:r>
              <w:rPr>
                <w:sz w:val="16"/>
              </w:rPr>
              <w:t>aproximadamente </w:t>
            </w:r>
            <w:r>
              <w:rPr>
                <w:b/>
                <w:sz w:val="16"/>
              </w:rPr>
              <w:t>60 mm</w:t>
            </w:r>
            <w:r>
              <w:rPr>
                <w:sz w:val="16"/>
              </w:rPr>
              <w:t>, formato </w:t>
            </w:r>
            <w:r>
              <w:rPr>
                <w:b/>
                <w:sz w:val="16"/>
              </w:rPr>
              <w:t>reta ponta triangular</w:t>
            </w:r>
            <w:r>
              <w:rPr>
                <w:b/>
                <w:spacing w:val="40"/>
                <w:sz w:val="16"/>
              </w:rPr>
              <w:t> </w:t>
            </w:r>
            <w:r>
              <w:rPr>
                <w:b/>
                <w:sz w:val="16"/>
              </w:rPr>
              <w:t>cortante</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w:t>
            </w:r>
            <w:r>
              <w:rPr>
                <w:spacing w:val="-5"/>
                <w:sz w:val="16"/>
              </w:rPr>
              <w:t> </w:t>
            </w:r>
            <w:r>
              <w:rPr>
                <w:sz w:val="16"/>
              </w:rPr>
              <w:t>de</w:t>
            </w:r>
            <w:r>
              <w:rPr>
                <w:spacing w:val="-5"/>
                <w:sz w:val="16"/>
              </w:rPr>
              <w:t> </w:t>
            </w:r>
            <w:r>
              <w:rPr>
                <w:sz w:val="16"/>
              </w:rPr>
              <w:t>sua</w:t>
            </w:r>
            <w:r>
              <w:rPr>
                <w:spacing w:val="-5"/>
                <w:sz w:val="16"/>
              </w:rPr>
              <w:t> </w:t>
            </w:r>
            <w:r>
              <w:rPr>
                <w:sz w:val="16"/>
              </w:rPr>
              <w:t>utilização,</w:t>
            </w:r>
            <w:r>
              <w:rPr>
                <w:spacing w:val="-5"/>
                <w:sz w:val="16"/>
              </w:rPr>
              <w:t> </w:t>
            </w:r>
            <w:r>
              <w:rPr>
                <w:sz w:val="16"/>
              </w:rPr>
              <w:t>permita</w:t>
            </w:r>
            <w:r>
              <w:rPr>
                <w:spacing w:val="-5"/>
                <w:sz w:val="16"/>
              </w:rPr>
              <w:t> </w:t>
            </w:r>
            <w:r>
              <w:rPr>
                <w:sz w:val="16"/>
              </w:rPr>
              <w:t>a</w:t>
            </w:r>
            <w:r>
              <w:rPr>
                <w:spacing w:val="-5"/>
                <w:sz w:val="16"/>
              </w:rPr>
              <w:t> </w:t>
            </w:r>
            <w:r>
              <w:rPr>
                <w:sz w:val="16"/>
              </w:rPr>
              <w:t>abertura</w:t>
            </w:r>
            <w:r>
              <w:rPr>
                <w:spacing w:val="-5"/>
                <w:sz w:val="16"/>
              </w:rPr>
              <w:t> </w:t>
            </w:r>
            <w:r>
              <w:rPr>
                <w:sz w:val="16"/>
              </w:rPr>
              <w:t>e</w:t>
            </w:r>
            <w:r>
              <w:rPr>
                <w:spacing w:val="-5"/>
                <w:sz w:val="16"/>
              </w:rPr>
              <w:t> </w:t>
            </w:r>
            <w:r>
              <w:rPr>
                <w:sz w:val="16"/>
              </w:rPr>
              <w:t>transferência</w:t>
            </w:r>
            <w:r>
              <w:rPr>
                <w:spacing w:val="-5"/>
                <w:sz w:val="16"/>
              </w:rPr>
              <w:t> </w:t>
            </w:r>
            <w:r>
              <w:rPr>
                <w:sz w:val="16"/>
              </w:rPr>
              <w:t>com</w:t>
            </w:r>
            <w:r>
              <w:rPr>
                <w:spacing w:val="40"/>
                <w:sz w:val="16"/>
              </w:rPr>
              <w:t> </w:t>
            </w:r>
            <w:r>
              <w:rPr>
                <w:sz w:val="16"/>
              </w:rPr>
              <w:t>técnica asséptica, trazendo externamente os dados de</w:t>
            </w:r>
            <w:r>
              <w:rPr>
                <w:spacing w:val="40"/>
                <w:sz w:val="16"/>
              </w:rPr>
              <w:t> </w:t>
            </w:r>
            <w:r>
              <w:rPr>
                <w:sz w:val="16"/>
              </w:rPr>
              <w:t>identificação,</w:t>
            </w:r>
            <w:r>
              <w:rPr>
                <w:spacing w:val="63"/>
                <w:sz w:val="16"/>
              </w:rPr>
              <w:t> </w:t>
            </w:r>
            <w:r>
              <w:rPr>
                <w:sz w:val="16"/>
              </w:rPr>
              <w:t>número</w:t>
            </w:r>
            <w:r>
              <w:rPr>
                <w:spacing w:val="63"/>
                <w:sz w:val="16"/>
              </w:rPr>
              <w:t> </w:t>
            </w:r>
            <w:r>
              <w:rPr>
                <w:sz w:val="16"/>
              </w:rPr>
              <w:t>de</w:t>
            </w:r>
            <w:r>
              <w:rPr>
                <w:spacing w:val="63"/>
                <w:sz w:val="16"/>
              </w:rPr>
              <w:t> </w:t>
            </w:r>
            <w:r>
              <w:rPr>
                <w:sz w:val="16"/>
              </w:rPr>
              <w:t>lote,</w:t>
            </w:r>
            <w:r>
              <w:rPr>
                <w:spacing w:val="63"/>
                <w:sz w:val="16"/>
              </w:rPr>
              <w:t> </w:t>
            </w:r>
            <w:r>
              <w:rPr>
                <w:sz w:val="16"/>
              </w:rPr>
              <w:t>data</w:t>
            </w:r>
            <w:r>
              <w:rPr>
                <w:spacing w:val="63"/>
                <w:sz w:val="16"/>
              </w:rPr>
              <w:t> </w:t>
            </w:r>
            <w:r>
              <w:rPr>
                <w:sz w:val="16"/>
              </w:rPr>
              <w:t>de</w:t>
            </w:r>
            <w:r>
              <w:rPr>
                <w:spacing w:val="63"/>
                <w:sz w:val="16"/>
              </w:rPr>
              <w:t> </w:t>
            </w:r>
            <w:r>
              <w:rPr>
                <w:sz w:val="16"/>
              </w:rPr>
              <w:t>fabricação,</w:t>
            </w:r>
            <w:r>
              <w:rPr>
                <w:spacing w:val="63"/>
                <w:sz w:val="16"/>
              </w:rPr>
              <w:t> </w:t>
            </w:r>
            <w:r>
              <w:rPr>
                <w:sz w:val="16"/>
              </w:rPr>
              <w:t>prazo</w:t>
            </w:r>
            <w:r>
              <w:rPr>
                <w:spacing w:val="63"/>
                <w:sz w:val="16"/>
              </w:rPr>
              <w:t> </w:t>
            </w:r>
            <w:r>
              <w:rPr>
                <w:spacing w:val="-5"/>
                <w:sz w:val="16"/>
              </w:rPr>
              <w:t>de</w:t>
            </w:r>
          </w:p>
          <w:p>
            <w:pPr>
              <w:pStyle w:val="TableParagraph"/>
              <w:spacing w:line="180" w:lineRule="exact"/>
              <w:ind w:left="112"/>
              <w:jc w:val="both"/>
              <w:rPr>
                <w:sz w:val="16"/>
              </w:rPr>
            </w:pP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7"/>
              <w:rPr>
                <w:sz w:val="16"/>
              </w:rPr>
            </w:pPr>
            <w:r>
              <w:rPr>
                <w:spacing w:val="-2"/>
                <w:sz w:val="16"/>
              </w:rPr>
              <w:t>173410</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Envelope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5"/>
                <w:sz w:val="16"/>
              </w:rPr>
              <w:t>456</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6,0700</w:t>
            </w:r>
          </w:p>
        </w:tc>
        <w:tc>
          <w:tcPr>
            <w:tcW w:w="208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w:t>
            </w:r>
            <w:r>
              <w:rPr>
                <w:spacing w:val="40"/>
                <w:sz w:val="16"/>
              </w:rPr>
              <w:t> </w:t>
            </w:r>
            <w:r>
              <w:rPr>
                <w:sz w:val="16"/>
              </w:rPr>
              <w:t>– Vila Isabel, Rio de</w:t>
            </w:r>
            <w:r>
              <w:rPr>
                <w:spacing w:val="40"/>
                <w:sz w:val="16"/>
              </w:rPr>
              <w:t> </w:t>
            </w:r>
            <w:r>
              <w:rPr>
                <w:sz w:val="16"/>
              </w:rPr>
              <w:t>Janeiro/RJ, CEP 20.551-030</w:t>
            </w:r>
          </w:p>
        </w:tc>
      </w:tr>
      <w:tr>
        <w:trPr>
          <w:trHeight w:val="2429" w:hRule="atLeast"/>
        </w:trPr>
        <w:tc>
          <w:tcPr>
            <w:tcW w:w="795" w:type="dxa"/>
          </w:tcPr>
          <w:p>
            <w:pPr>
              <w:pStyle w:val="TableParagraph"/>
              <w:spacing w:before="60"/>
              <w:ind w:left="112"/>
              <w:rPr>
                <w:sz w:val="16"/>
              </w:rPr>
            </w:pPr>
            <w:r>
              <w:rPr>
                <w:spacing w:val="-10"/>
                <w:sz w:val="16"/>
              </w:rPr>
              <w:t>6</w:t>
            </w:r>
          </w:p>
        </w:tc>
        <w:tc>
          <w:tcPr>
            <w:tcW w:w="4470" w:type="dxa"/>
          </w:tcPr>
          <w:p>
            <w:pPr>
              <w:pStyle w:val="TableParagraph"/>
              <w:spacing w:line="352" w:lineRule="auto" w:before="60"/>
              <w:ind w:left="112" w:right="95"/>
              <w:jc w:val="both"/>
              <w:rPr>
                <w:sz w:val="16"/>
              </w:rPr>
            </w:pPr>
            <w:r>
              <w:rPr>
                <w:b/>
                <w:sz w:val="16"/>
              </w:rPr>
              <w:t>Fio cirúrgico inabsorvível, poliamida preto 10-0, 1 fio </w:t>
            </w:r>
            <w:r>
              <w:rPr>
                <w:sz w:val="16"/>
              </w:rPr>
              <w:t>de</w:t>
            </w:r>
            <w:r>
              <w:rPr>
                <w:spacing w:val="40"/>
                <w:sz w:val="16"/>
              </w:rPr>
              <w:t> </w:t>
            </w:r>
            <w:r>
              <w:rPr>
                <w:sz w:val="16"/>
              </w:rPr>
              <w:t>aproximadamente </w:t>
            </w:r>
            <w:r>
              <w:rPr>
                <w:b/>
                <w:sz w:val="16"/>
              </w:rPr>
              <w:t>13 cm </w:t>
            </w:r>
            <w:r>
              <w:rPr>
                <w:sz w:val="16"/>
              </w:rPr>
              <w:t>de comprimento, </w:t>
            </w:r>
            <w:r>
              <w:rPr>
                <w:b/>
                <w:sz w:val="16"/>
              </w:rPr>
              <w:t>1 agulha </w:t>
            </w:r>
            <w:r>
              <w:rPr>
                <w:sz w:val="16"/>
              </w:rPr>
              <w:t>de</w:t>
            </w:r>
            <w:r>
              <w:rPr>
                <w:spacing w:val="40"/>
                <w:sz w:val="16"/>
              </w:rPr>
              <w:t> </w:t>
            </w:r>
            <w:r>
              <w:rPr>
                <w:sz w:val="16"/>
              </w:rPr>
              <w:t>aproximadamente </w:t>
            </w:r>
            <w:r>
              <w:rPr>
                <w:b/>
                <w:sz w:val="16"/>
              </w:rPr>
              <w:t>5,0 mm</w:t>
            </w:r>
            <w:r>
              <w:rPr>
                <w:sz w:val="16"/>
              </w:rPr>
              <w:t>, formato </w:t>
            </w:r>
            <w:r>
              <w:rPr>
                <w:b/>
                <w:sz w:val="16"/>
              </w:rPr>
              <w:t>3/8 círculo ponta cilíndrica,</w:t>
            </w:r>
            <w:r>
              <w:rPr>
                <w:b/>
                <w:spacing w:val="40"/>
                <w:sz w:val="16"/>
              </w:rPr>
              <w:t> </w:t>
            </w:r>
            <w:r>
              <w:rPr>
                <w:b/>
                <w:sz w:val="16"/>
              </w:rPr>
              <w:t>corpo</w:t>
            </w:r>
            <w:r>
              <w:rPr>
                <w:b/>
                <w:spacing w:val="-6"/>
                <w:sz w:val="16"/>
              </w:rPr>
              <w:t> </w:t>
            </w:r>
            <w:r>
              <w:rPr>
                <w:b/>
                <w:sz w:val="16"/>
              </w:rPr>
              <w:t>quadrado</w:t>
            </w:r>
            <w:r>
              <w:rPr>
                <w:sz w:val="16"/>
              </w:rPr>
              <w:t>.</w:t>
            </w:r>
            <w:r>
              <w:rPr>
                <w:spacing w:val="-6"/>
                <w:sz w:val="16"/>
              </w:rPr>
              <w:t> </w:t>
            </w:r>
            <w:r>
              <w:rPr>
                <w:sz w:val="16"/>
              </w:rPr>
              <w:t>Estéril,</w:t>
            </w:r>
            <w:r>
              <w:rPr>
                <w:spacing w:val="-6"/>
                <w:sz w:val="16"/>
              </w:rPr>
              <w:t> </w:t>
            </w:r>
            <w:r>
              <w:rPr>
                <w:sz w:val="16"/>
              </w:rPr>
              <w:t>descartável.</w:t>
            </w:r>
            <w:r>
              <w:rPr>
                <w:spacing w:val="-6"/>
                <w:sz w:val="16"/>
              </w:rPr>
              <w:t> </w:t>
            </w:r>
            <w:r>
              <w:rPr>
                <w:sz w:val="16"/>
              </w:rPr>
              <w:t>Embalagem</w:t>
            </w:r>
            <w:r>
              <w:rPr>
                <w:spacing w:val="-6"/>
                <w:sz w:val="16"/>
              </w:rPr>
              <w:t> </w:t>
            </w:r>
            <w:r>
              <w:rPr>
                <w:sz w:val="16"/>
              </w:rPr>
              <w:t>individual</w:t>
            </w:r>
            <w:r>
              <w:rPr>
                <w:spacing w:val="-6"/>
                <w:sz w:val="16"/>
              </w:rPr>
              <w:t> </w:t>
            </w:r>
            <w:r>
              <w:rPr>
                <w:sz w:val="16"/>
              </w:rPr>
              <w:t>com</w:t>
            </w:r>
            <w:r>
              <w:rPr>
                <w:spacing w:val="40"/>
                <w:sz w:val="16"/>
              </w:rPr>
              <w:t> </w:t>
            </w:r>
            <w:r>
              <w:rPr>
                <w:sz w:val="16"/>
              </w:rPr>
              <w:t>selagem eficiente que garanta a integridade do produto até o</w:t>
            </w:r>
            <w:r>
              <w:rPr>
                <w:spacing w:val="40"/>
                <w:sz w:val="16"/>
              </w:rPr>
              <w:t> </w:t>
            </w:r>
            <w:r>
              <w:rPr>
                <w:sz w:val="16"/>
              </w:rPr>
              <w:t>momento</w:t>
            </w:r>
            <w:r>
              <w:rPr>
                <w:spacing w:val="-5"/>
                <w:sz w:val="16"/>
              </w:rPr>
              <w:t> </w:t>
            </w:r>
            <w:r>
              <w:rPr>
                <w:sz w:val="16"/>
              </w:rPr>
              <w:t>de</w:t>
            </w:r>
            <w:r>
              <w:rPr>
                <w:spacing w:val="-5"/>
                <w:sz w:val="16"/>
              </w:rPr>
              <w:t> </w:t>
            </w:r>
            <w:r>
              <w:rPr>
                <w:sz w:val="16"/>
              </w:rPr>
              <w:t>sua</w:t>
            </w:r>
            <w:r>
              <w:rPr>
                <w:spacing w:val="-5"/>
                <w:sz w:val="16"/>
              </w:rPr>
              <w:t> </w:t>
            </w:r>
            <w:r>
              <w:rPr>
                <w:sz w:val="16"/>
              </w:rPr>
              <w:t>utilização,</w:t>
            </w:r>
            <w:r>
              <w:rPr>
                <w:spacing w:val="-5"/>
                <w:sz w:val="16"/>
              </w:rPr>
              <w:t> </w:t>
            </w:r>
            <w:r>
              <w:rPr>
                <w:sz w:val="16"/>
              </w:rPr>
              <w:t>permita</w:t>
            </w:r>
            <w:r>
              <w:rPr>
                <w:spacing w:val="-5"/>
                <w:sz w:val="16"/>
              </w:rPr>
              <w:t> </w:t>
            </w:r>
            <w:r>
              <w:rPr>
                <w:sz w:val="16"/>
              </w:rPr>
              <w:t>a</w:t>
            </w:r>
            <w:r>
              <w:rPr>
                <w:spacing w:val="-5"/>
                <w:sz w:val="16"/>
              </w:rPr>
              <w:t> </w:t>
            </w:r>
            <w:r>
              <w:rPr>
                <w:sz w:val="16"/>
              </w:rPr>
              <w:t>abertura</w:t>
            </w:r>
            <w:r>
              <w:rPr>
                <w:spacing w:val="-5"/>
                <w:sz w:val="16"/>
              </w:rPr>
              <w:t> </w:t>
            </w:r>
            <w:r>
              <w:rPr>
                <w:sz w:val="16"/>
              </w:rPr>
              <w:t>e</w:t>
            </w:r>
            <w:r>
              <w:rPr>
                <w:spacing w:val="-5"/>
                <w:sz w:val="16"/>
              </w:rPr>
              <w:t> </w:t>
            </w:r>
            <w:r>
              <w:rPr>
                <w:sz w:val="16"/>
              </w:rPr>
              <w:t>transferência</w:t>
            </w:r>
            <w:r>
              <w:rPr>
                <w:spacing w:val="-5"/>
                <w:sz w:val="16"/>
              </w:rPr>
              <w:t> </w:t>
            </w:r>
            <w:r>
              <w:rPr>
                <w:sz w:val="16"/>
              </w:rPr>
              <w:t>com</w:t>
            </w:r>
            <w:r>
              <w:rPr>
                <w:spacing w:val="40"/>
                <w:sz w:val="16"/>
              </w:rPr>
              <w:t> </w:t>
            </w:r>
            <w:r>
              <w:rPr>
                <w:sz w:val="16"/>
              </w:rPr>
              <w:t>técnica asséptica, trazendo externamente os dados de</w:t>
            </w:r>
            <w:r>
              <w:rPr>
                <w:spacing w:val="40"/>
                <w:sz w:val="16"/>
              </w:rPr>
              <w:t> </w:t>
            </w:r>
            <w:r>
              <w:rPr>
                <w:sz w:val="16"/>
              </w:rPr>
              <w:t>identificação,</w:t>
            </w:r>
            <w:r>
              <w:rPr>
                <w:spacing w:val="63"/>
                <w:sz w:val="16"/>
              </w:rPr>
              <w:t> </w:t>
            </w:r>
            <w:r>
              <w:rPr>
                <w:sz w:val="16"/>
              </w:rPr>
              <w:t>número</w:t>
            </w:r>
            <w:r>
              <w:rPr>
                <w:spacing w:val="63"/>
                <w:sz w:val="16"/>
              </w:rPr>
              <w:t> </w:t>
            </w:r>
            <w:r>
              <w:rPr>
                <w:sz w:val="16"/>
              </w:rPr>
              <w:t>de</w:t>
            </w:r>
            <w:r>
              <w:rPr>
                <w:spacing w:val="63"/>
                <w:sz w:val="16"/>
              </w:rPr>
              <w:t> </w:t>
            </w:r>
            <w:r>
              <w:rPr>
                <w:sz w:val="16"/>
              </w:rPr>
              <w:t>lote,</w:t>
            </w:r>
            <w:r>
              <w:rPr>
                <w:spacing w:val="63"/>
                <w:sz w:val="16"/>
              </w:rPr>
              <w:t> </w:t>
            </w:r>
            <w:r>
              <w:rPr>
                <w:sz w:val="16"/>
              </w:rPr>
              <w:t>data</w:t>
            </w:r>
            <w:r>
              <w:rPr>
                <w:spacing w:val="63"/>
                <w:sz w:val="16"/>
              </w:rPr>
              <w:t> </w:t>
            </w:r>
            <w:r>
              <w:rPr>
                <w:sz w:val="16"/>
              </w:rPr>
              <w:t>de</w:t>
            </w:r>
            <w:r>
              <w:rPr>
                <w:spacing w:val="63"/>
                <w:sz w:val="16"/>
              </w:rPr>
              <w:t> </w:t>
            </w:r>
            <w:r>
              <w:rPr>
                <w:sz w:val="16"/>
              </w:rPr>
              <w:t>fabricação,</w:t>
            </w:r>
            <w:r>
              <w:rPr>
                <w:spacing w:val="63"/>
                <w:sz w:val="16"/>
              </w:rPr>
              <w:t> </w:t>
            </w:r>
            <w:r>
              <w:rPr>
                <w:sz w:val="16"/>
              </w:rPr>
              <w:t>prazo</w:t>
            </w:r>
            <w:r>
              <w:rPr>
                <w:spacing w:val="63"/>
                <w:sz w:val="16"/>
              </w:rPr>
              <w:t> </w:t>
            </w:r>
            <w:r>
              <w:rPr>
                <w:spacing w:val="-5"/>
                <w:sz w:val="16"/>
              </w:rPr>
              <w:t>de</w:t>
            </w:r>
          </w:p>
          <w:p>
            <w:pPr>
              <w:pStyle w:val="TableParagraph"/>
              <w:spacing w:line="180" w:lineRule="exact"/>
              <w:ind w:left="112"/>
              <w:jc w:val="both"/>
              <w:rPr>
                <w:sz w:val="16"/>
              </w:rPr>
            </w:pP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7"/>
              <w:rPr>
                <w:sz w:val="16"/>
              </w:rPr>
            </w:pPr>
            <w:r>
              <w:rPr>
                <w:spacing w:val="-2"/>
                <w:sz w:val="16"/>
              </w:rPr>
              <w:t>103055</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Envelope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5"/>
                <w:sz w:val="16"/>
              </w:rPr>
              <w:t>24</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107,2500</w:t>
            </w:r>
          </w:p>
        </w:tc>
        <w:tc>
          <w:tcPr>
            <w:tcW w:w="208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w:t>
            </w:r>
            <w:r>
              <w:rPr>
                <w:spacing w:val="40"/>
                <w:sz w:val="16"/>
              </w:rPr>
              <w:t> </w:t>
            </w:r>
            <w:r>
              <w:rPr>
                <w:sz w:val="16"/>
              </w:rPr>
              <w:t>– Vila Isabel, Rio de</w:t>
            </w:r>
            <w:r>
              <w:rPr>
                <w:spacing w:val="40"/>
                <w:sz w:val="16"/>
              </w:rPr>
              <w:t> </w:t>
            </w:r>
            <w:r>
              <w:rPr>
                <w:sz w:val="16"/>
              </w:rPr>
              <w:t>Janeiro/RJ, CEP 20.551-030</w:t>
            </w:r>
          </w:p>
        </w:tc>
      </w:tr>
      <w:tr>
        <w:trPr>
          <w:trHeight w:val="2429" w:hRule="atLeast"/>
        </w:trPr>
        <w:tc>
          <w:tcPr>
            <w:tcW w:w="795" w:type="dxa"/>
          </w:tcPr>
          <w:p>
            <w:pPr>
              <w:pStyle w:val="TableParagraph"/>
              <w:spacing w:before="60"/>
              <w:ind w:left="112"/>
              <w:rPr>
                <w:sz w:val="16"/>
              </w:rPr>
            </w:pPr>
            <w:r>
              <w:rPr>
                <w:spacing w:val="-10"/>
                <w:sz w:val="16"/>
              </w:rPr>
              <w:t>7</w:t>
            </w:r>
          </w:p>
        </w:tc>
        <w:tc>
          <w:tcPr>
            <w:tcW w:w="4470" w:type="dxa"/>
          </w:tcPr>
          <w:p>
            <w:pPr>
              <w:pStyle w:val="TableParagraph"/>
              <w:spacing w:line="352" w:lineRule="auto" w:before="60"/>
              <w:ind w:left="112" w:right="95"/>
              <w:jc w:val="both"/>
              <w:rPr>
                <w:sz w:val="16"/>
              </w:rPr>
            </w:pPr>
            <w:r>
              <w:rPr>
                <w:b/>
                <w:sz w:val="16"/>
              </w:rPr>
              <w:t>Fio cirúrgico inabsorvível, polipropileno azul 4-0, 1 fio </w:t>
            </w:r>
            <w:r>
              <w:rPr>
                <w:sz w:val="16"/>
              </w:rPr>
              <w:t>de</w:t>
            </w:r>
            <w:r>
              <w:rPr>
                <w:spacing w:val="40"/>
                <w:sz w:val="16"/>
              </w:rPr>
              <w:t> </w:t>
            </w:r>
            <w:r>
              <w:rPr>
                <w:sz w:val="16"/>
              </w:rPr>
              <w:t>aproximadamente </w:t>
            </w:r>
            <w:r>
              <w:rPr>
                <w:b/>
                <w:sz w:val="16"/>
              </w:rPr>
              <w:t>75 cm </w:t>
            </w:r>
            <w:r>
              <w:rPr>
                <w:sz w:val="16"/>
              </w:rPr>
              <w:t>de comprimento, </w:t>
            </w:r>
            <w:r>
              <w:rPr>
                <w:b/>
                <w:sz w:val="16"/>
              </w:rPr>
              <w:t>2 agulhas </w:t>
            </w:r>
            <w:r>
              <w:rPr>
                <w:sz w:val="16"/>
              </w:rPr>
              <w:t>de</w:t>
            </w:r>
            <w:r>
              <w:rPr>
                <w:spacing w:val="40"/>
                <w:sz w:val="16"/>
              </w:rPr>
              <w:t> </w:t>
            </w:r>
            <w:r>
              <w:rPr>
                <w:sz w:val="16"/>
              </w:rPr>
              <w:t>aproximadamente </w:t>
            </w:r>
            <w:r>
              <w:rPr>
                <w:b/>
                <w:sz w:val="16"/>
              </w:rPr>
              <w:t>15 mm</w:t>
            </w:r>
            <w:r>
              <w:rPr>
                <w:sz w:val="16"/>
              </w:rPr>
              <w:t>, formato </w:t>
            </w:r>
            <w:r>
              <w:rPr>
                <w:b/>
                <w:sz w:val="16"/>
              </w:rPr>
              <w:t>1/2 círculo ponta cilíndrica</w:t>
            </w:r>
            <w:r>
              <w:rPr>
                <w:sz w:val="16"/>
              </w:rPr>
              <w:t>.</w:t>
            </w:r>
            <w:r>
              <w:rPr>
                <w:spacing w:val="40"/>
                <w:sz w:val="16"/>
              </w:rPr>
              <w:t> </w:t>
            </w:r>
            <w:r>
              <w:rPr>
                <w:sz w:val="16"/>
              </w:rPr>
              <w:t>Estéril,</w:t>
            </w:r>
            <w:r>
              <w:rPr>
                <w:spacing w:val="-3"/>
                <w:sz w:val="16"/>
              </w:rPr>
              <w:t> </w:t>
            </w:r>
            <w:r>
              <w:rPr>
                <w:sz w:val="16"/>
              </w:rPr>
              <w:t>descartável.</w:t>
            </w:r>
            <w:r>
              <w:rPr>
                <w:spacing w:val="-3"/>
                <w:sz w:val="16"/>
              </w:rPr>
              <w:t> </w:t>
            </w:r>
            <w:r>
              <w:rPr>
                <w:sz w:val="16"/>
              </w:rPr>
              <w:t>Embalagem</w:t>
            </w:r>
            <w:r>
              <w:rPr>
                <w:spacing w:val="-3"/>
                <w:sz w:val="16"/>
              </w:rPr>
              <w:t> </w:t>
            </w:r>
            <w:r>
              <w:rPr>
                <w:sz w:val="16"/>
              </w:rPr>
              <w:t>individual</w:t>
            </w:r>
            <w:r>
              <w:rPr>
                <w:spacing w:val="-3"/>
                <w:sz w:val="16"/>
              </w:rPr>
              <w:t> </w:t>
            </w:r>
            <w:r>
              <w:rPr>
                <w:sz w:val="16"/>
              </w:rPr>
              <w:t>com</w:t>
            </w:r>
            <w:r>
              <w:rPr>
                <w:spacing w:val="-3"/>
                <w:sz w:val="16"/>
              </w:rPr>
              <w:t> </w:t>
            </w:r>
            <w:r>
              <w:rPr>
                <w:sz w:val="16"/>
              </w:rPr>
              <w:t>selagem</w:t>
            </w:r>
            <w:r>
              <w:rPr>
                <w:spacing w:val="-3"/>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w:t>
            </w:r>
            <w:r>
              <w:rPr>
                <w:spacing w:val="48"/>
                <w:sz w:val="16"/>
              </w:rPr>
              <w:t> </w:t>
            </w:r>
            <w:r>
              <w:rPr>
                <w:sz w:val="16"/>
              </w:rPr>
              <w:t>de</w:t>
            </w:r>
            <w:r>
              <w:rPr>
                <w:spacing w:val="48"/>
                <w:sz w:val="16"/>
              </w:rPr>
              <w:t> </w:t>
            </w:r>
            <w:r>
              <w:rPr>
                <w:sz w:val="16"/>
              </w:rPr>
              <w:t>lote,</w:t>
            </w:r>
            <w:r>
              <w:rPr>
                <w:spacing w:val="48"/>
                <w:sz w:val="16"/>
              </w:rPr>
              <w:t> </w:t>
            </w:r>
            <w:r>
              <w:rPr>
                <w:sz w:val="16"/>
              </w:rPr>
              <w:t>data</w:t>
            </w:r>
            <w:r>
              <w:rPr>
                <w:spacing w:val="48"/>
                <w:sz w:val="16"/>
              </w:rPr>
              <w:t> </w:t>
            </w:r>
            <w:r>
              <w:rPr>
                <w:sz w:val="16"/>
              </w:rPr>
              <w:t>de</w:t>
            </w:r>
            <w:r>
              <w:rPr>
                <w:spacing w:val="48"/>
                <w:sz w:val="16"/>
              </w:rPr>
              <w:t> </w:t>
            </w:r>
            <w:r>
              <w:rPr>
                <w:sz w:val="16"/>
              </w:rPr>
              <w:t>fabricação</w:t>
            </w:r>
            <w:r>
              <w:rPr>
                <w:spacing w:val="48"/>
                <w:sz w:val="16"/>
              </w:rPr>
              <w:t> </w:t>
            </w:r>
            <w:r>
              <w:rPr>
                <w:sz w:val="16"/>
              </w:rPr>
              <w:t>e</w:t>
            </w:r>
            <w:r>
              <w:rPr>
                <w:spacing w:val="48"/>
                <w:sz w:val="16"/>
              </w:rPr>
              <w:t> </w:t>
            </w:r>
            <w:r>
              <w:rPr>
                <w:sz w:val="16"/>
              </w:rPr>
              <w:t>número</w:t>
            </w:r>
            <w:r>
              <w:rPr>
                <w:spacing w:val="48"/>
                <w:sz w:val="16"/>
              </w:rPr>
              <w:t> </w:t>
            </w:r>
            <w:r>
              <w:rPr>
                <w:sz w:val="16"/>
              </w:rPr>
              <w:t>de</w:t>
            </w:r>
            <w:r>
              <w:rPr>
                <w:spacing w:val="48"/>
                <w:sz w:val="16"/>
              </w:rPr>
              <w:t> </w:t>
            </w:r>
            <w:r>
              <w:rPr>
                <w:sz w:val="16"/>
              </w:rPr>
              <w:t>registro</w:t>
            </w:r>
            <w:r>
              <w:rPr>
                <w:spacing w:val="48"/>
                <w:sz w:val="16"/>
              </w:rPr>
              <w:t> </w:t>
            </w:r>
            <w:r>
              <w:rPr>
                <w:spacing w:val="-5"/>
                <w:sz w:val="16"/>
              </w:rPr>
              <w:t>no</w:t>
            </w:r>
          </w:p>
          <w:p>
            <w:pPr>
              <w:pStyle w:val="TableParagraph"/>
              <w:spacing w:line="180" w:lineRule="exact"/>
              <w:ind w:left="112"/>
              <w:jc w:val="both"/>
              <w:rPr>
                <w:sz w:val="16"/>
              </w:rPr>
            </w:pP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7"/>
              <w:rPr>
                <w:sz w:val="16"/>
              </w:rPr>
            </w:pPr>
            <w:r>
              <w:rPr>
                <w:spacing w:val="-2"/>
                <w:sz w:val="16"/>
              </w:rPr>
              <w:t>64607</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Envelope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5"/>
                <w:sz w:val="16"/>
              </w:rPr>
              <w:t>552</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10,8025</w:t>
            </w:r>
          </w:p>
        </w:tc>
        <w:tc>
          <w:tcPr>
            <w:tcW w:w="208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w:t>
            </w:r>
            <w:r>
              <w:rPr>
                <w:spacing w:val="40"/>
                <w:sz w:val="16"/>
              </w:rPr>
              <w:t> </w:t>
            </w:r>
            <w:r>
              <w:rPr>
                <w:sz w:val="16"/>
              </w:rPr>
              <w:t>– Vila Isabel, Rio de</w:t>
            </w:r>
            <w:r>
              <w:rPr>
                <w:spacing w:val="40"/>
                <w:sz w:val="16"/>
              </w:rPr>
              <w:t> </w:t>
            </w:r>
            <w:r>
              <w:rPr>
                <w:sz w:val="16"/>
              </w:rPr>
              <w:t>Janeiro/RJ, CEP 20.551-030</w:t>
            </w:r>
          </w:p>
        </w:tc>
      </w:tr>
      <w:tr>
        <w:trPr>
          <w:trHeight w:val="2429" w:hRule="atLeast"/>
        </w:trPr>
        <w:tc>
          <w:tcPr>
            <w:tcW w:w="795" w:type="dxa"/>
          </w:tcPr>
          <w:p>
            <w:pPr>
              <w:pStyle w:val="TableParagraph"/>
              <w:spacing w:before="60"/>
              <w:ind w:left="112"/>
              <w:rPr>
                <w:sz w:val="16"/>
              </w:rPr>
            </w:pPr>
            <w:r>
              <w:rPr>
                <w:spacing w:val="-10"/>
                <w:sz w:val="16"/>
              </w:rPr>
              <w:t>8</w:t>
            </w:r>
          </w:p>
        </w:tc>
        <w:tc>
          <w:tcPr>
            <w:tcW w:w="4470" w:type="dxa"/>
          </w:tcPr>
          <w:p>
            <w:pPr>
              <w:pStyle w:val="TableParagraph"/>
              <w:spacing w:line="352" w:lineRule="auto" w:before="60"/>
              <w:ind w:left="112" w:right="95"/>
              <w:jc w:val="both"/>
              <w:rPr>
                <w:sz w:val="16"/>
              </w:rPr>
            </w:pPr>
            <w:r>
              <w:rPr>
                <w:b/>
                <w:sz w:val="16"/>
              </w:rPr>
              <w:t>Fio cirúrgico inabsorvível, polipropileno azul 6-0, 1 </w:t>
            </w:r>
            <w:r>
              <w:rPr>
                <w:b/>
                <w:sz w:val="16"/>
              </w:rPr>
              <w:t>fio</w:t>
            </w:r>
            <w:r>
              <w:rPr>
                <w:b/>
                <w:spacing w:val="40"/>
                <w:sz w:val="16"/>
              </w:rPr>
              <w:t> </w:t>
            </w:r>
            <w:r>
              <w:rPr>
                <w:sz w:val="16"/>
              </w:rPr>
              <w:t>aproximadamente </w:t>
            </w:r>
            <w:r>
              <w:rPr>
                <w:b/>
                <w:sz w:val="16"/>
              </w:rPr>
              <w:t>75 cm </w:t>
            </w:r>
            <w:r>
              <w:rPr>
                <w:sz w:val="16"/>
              </w:rPr>
              <w:t>de comprimento, </w:t>
            </w:r>
            <w:r>
              <w:rPr>
                <w:b/>
                <w:sz w:val="16"/>
              </w:rPr>
              <w:t>2 agulhas </w:t>
            </w:r>
            <w:r>
              <w:rPr>
                <w:sz w:val="16"/>
              </w:rPr>
              <w:t>de</w:t>
            </w:r>
            <w:r>
              <w:rPr>
                <w:spacing w:val="40"/>
                <w:sz w:val="16"/>
              </w:rPr>
              <w:t> </w:t>
            </w:r>
            <w:r>
              <w:rPr>
                <w:sz w:val="16"/>
              </w:rPr>
              <w:t>aproximadamente </w:t>
            </w:r>
            <w:r>
              <w:rPr>
                <w:b/>
                <w:sz w:val="16"/>
              </w:rPr>
              <w:t>13 mm</w:t>
            </w:r>
            <w:r>
              <w:rPr>
                <w:sz w:val="16"/>
              </w:rPr>
              <w:t>, formato </w:t>
            </w:r>
            <w:r>
              <w:rPr>
                <w:b/>
                <w:sz w:val="16"/>
              </w:rPr>
              <w:t>3/8 círculo ponta cilíndrica</w:t>
            </w:r>
            <w:r>
              <w:rPr>
                <w:sz w:val="16"/>
              </w:rPr>
              <w:t>.</w:t>
            </w:r>
            <w:r>
              <w:rPr>
                <w:spacing w:val="40"/>
                <w:sz w:val="16"/>
              </w:rPr>
              <w:t> </w:t>
            </w:r>
            <w:r>
              <w:rPr>
                <w:sz w:val="16"/>
              </w:rPr>
              <w:t>Estéril,</w:t>
            </w:r>
            <w:r>
              <w:rPr>
                <w:spacing w:val="-3"/>
                <w:sz w:val="16"/>
              </w:rPr>
              <w:t> </w:t>
            </w:r>
            <w:r>
              <w:rPr>
                <w:sz w:val="16"/>
              </w:rPr>
              <w:t>descartável.</w:t>
            </w:r>
            <w:r>
              <w:rPr>
                <w:spacing w:val="-3"/>
                <w:sz w:val="16"/>
              </w:rPr>
              <w:t> </w:t>
            </w:r>
            <w:r>
              <w:rPr>
                <w:sz w:val="16"/>
              </w:rPr>
              <w:t>Embalagem</w:t>
            </w:r>
            <w:r>
              <w:rPr>
                <w:spacing w:val="-3"/>
                <w:sz w:val="16"/>
              </w:rPr>
              <w:t> </w:t>
            </w:r>
            <w:r>
              <w:rPr>
                <w:sz w:val="16"/>
              </w:rPr>
              <w:t>individual</w:t>
            </w:r>
            <w:r>
              <w:rPr>
                <w:spacing w:val="-3"/>
                <w:sz w:val="16"/>
              </w:rPr>
              <w:t> </w:t>
            </w:r>
            <w:r>
              <w:rPr>
                <w:sz w:val="16"/>
              </w:rPr>
              <w:t>com</w:t>
            </w:r>
            <w:r>
              <w:rPr>
                <w:spacing w:val="-3"/>
                <w:sz w:val="16"/>
              </w:rPr>
              <w:t> </w:t>
            </w:r>
            <w:r>
              <w:rPr>
                <w:sz w:val="16"/>
              </w:rPr>
              <w:t>selagem</w:t>
            </w:r>
            <w:r>
              <w:rPr>
                <w:spacing w:val="-3"/>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w:t>
            </w:r>
            <w:r>
              <w:rPr>
                <w:spacing w:val="48"/>
                <w:sz w:val="16"/>
              </w:rPr>
              <w:t> </w:t>
            </w:r>
            <w:r>
              <w:rPr>
                <w:sz w:val="16"/>
              </w:rPr>
              <w:t>de</w:t>
            </w:r>
            <w:r>
              <w:rPr>
                <w:spacing w:val="48"/>
                <w:sz w:val="16"/>
              </w:rPr>
              <w:t> </w:t>
            </w:r>
            <w:r>
              <w:rPr>
                <w:sz w:val="16"/>
              </w:rPr>
              <w:t>lote,</w:t>
            </w:r>
            <w:r>
              <w:rPr>
                <w:spacing w:val="48"/>
                <w:sz w:val="16"/>
              </w:rPr>
              <w:t> </w:t>
            </w:r>
            <w:r>
              <w:rPr>
                <w:sz w:val="16"/>
              </w:rPr>
              <w:t>data</w:t>
            </w:r>
            <w:r>
              <w:rPr>
                <w:spacing w:val="48"/>
                <w:sz w:val="16"/>
              </w:rPr>
              <w:t> </w:t>
            </w:r>
            <w:r>
              <w:rPr>
                <w:sz w:val="16"/>
              </w:rPr>
              <w:t>de</w:t>
            </w:r>
            <w:r>
              <w:rPr>
                <w:spacing w:val="48"/>
                <w:sz w:val="16"/>
              </w:rPr>
              <w:t> </w:t>
            </w:r>
            <w:r>
              <w:rPr>
                <w:sz w:val="16"/>
              </w:rPr>
              <w:t>fabricação</w:t>
            </w:r>
            <w:r>
              <w:rPr>
                <w:spacing w:val="48"/>
                <w:sz w:val="16"/>
              </w:rPr>
              <w:t> </w:t>
            </w:r>
            <w:r>
              <w:rPr>
                <w:sz w:val="16"/>
              </w:rPr>
              <w:t>e</w:t>
            </w:r>
            <w:r>
              <w:rPr>
                <w:spacing w:val="48"/>
                <w:sz w:val="16"/>
              </w:rPr>
              <w:t> </w:t>
            </w:r>
            <w:r>
              <w:rPr>
                <w:sz w:val="16"/>
              </w:rPr>
              <w:t>número</w:t>
            </w:r>
            <w:r>
              <w:rPr>
                <w:spacing w:val="48"/>
                <w:sz w:val="16"/>
              </w:rPr>
              <w:t> </w:t>
            </w:r>
            <w:r>
              <w:rPr>
                <w:sz w:val="16"/>
              </w:rPr>
              <w:t>de</w:t>
            </w:r>
            <w:r>
              <w:rPr>
                <w:spacing w:val="48"/>
                <w:sz w:val="16"/>
              </w:rPr>
              <w:t> </w:t>
            </w:r>
            <w:r>
              <w:rPr>
                <w:sz w:val="16"/>
              </w:rPr>
              <w:t>registro</w:t>
            </w:r>
            <w:r>
              <w:rPr>
                <w:spacing w:val="48"/>
                <w:sz w:val="16"/>
              </w:rPr>
              <w:t> </w:t>
            </w:r>
            <w:r>
              <w:rPr>
                <w:spacing w:val="-5"/>
                <w:sz w:val="16"/>
              </w:rPr>
              <w:t>no</w:t>
            </w:r>
          </w:p>
          <w:p>
            <w:pPr>
              <w:pStyle w:val="TableParagraph"/>
              <w:spacing w:line="180" w:lineRule="exact"/>
              <w:ind w:left="112"/>
              <w:jc w:val="both"/>
              <w:rPr>
                <w:sz w:val="16"/>
              </w:rPr>
            </w:pP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7"/>
              <w:rPr>
                <w:sz w:val="16"/>
              </w:rPr>
            </w:pPr>
            <w:r>
              <w:rPr>
                <w:spacing w:val="-2"/>
                <w:sz w:val="16"/>
              </w:rPr>
              <w:t>64614</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Envelope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1.680</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17,0600</w:t>
            </w:r>
          </w:p>
        </w:tc>
        <w:tc>
          <w:tcPr>
            <w:tcW w:w="208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w:t>
            </w:r>
            <w:r>
              <w:rPr>
                <w:spacing w:val="40"/>
                <w:sz w:val="16"/>
              </w:rPr>
              <w:t> </w:t>
            </w:r>
            <w:r>
              <w:rPr>
                <w:sz w:val="16"/>
              </w:rPr>
              <w:t>– Vila Isabel, Rio de</w:t>
            </w:r>
            <w:r>
              <w:rPr>
                <w:spacing w:val="40"/>
                <w:sz w:val="16"/>
              </w:rPr>
              <w:t> </w:t>
            </w:r>
            <w:r>
              <w:rPr>
                <w:sz w:val="16"/>
              </w:rPr>
              <w:t>Janeiro/RJ, CEP 20.551-030</w:t>
            </w:r>
          </w:p>
        </w:tc>
      </w:tr>
      <w:tr>
        <w:trPr>
          <w:trHeight w:val="2429" w:hRule="atLeast"/>
        </w:trPr>
        <w:tc>
          <w:tcPr>
            <w:tcW w:w="795" w:type="dxa"/>
          </w:tcPr>
          <w:p>
            <w:pPr>
              <w:pStyle w:val="TableParagraph"/>
              <w:spacing w:before="60"/>
              <w:ind w:left="112"/>
              <w:rPr>
                <w:sz w:val="16"/>
              </w:rPr>
            </w:pPr>
            <w:r>
              <w:rPr>
                <w:spacing w:val="-10"/>
                <w:sz w:val="16"/>
              </w:rPr>
              <w:t>9</w:t>
            </w:r>
          </w:p>
        </w:tc>
        <w:tc>
          <w:tcPr>
            <w:tcW w:w="4470" w:type="dxa"/>
          </w:tcPr>
          <w:p>
            <w:pPr>
              <w:pStyle w:val="TableParagraph"/>
              <w:spacing w:line="352" w:lineRule="auto" w:before="60"/>
              <w:ind w:left="112" w:right="95"/>
              <w:jc w:val="both"/>
              <w:rPr>
                <w:sz w:val="16"/>
              </w:rPr>
            </w:pPr>
            <w:r>
              <w:rPr>
                <w:b/>
                <w:sz w:val="16"/>
              </w:rPr>
              <w:t>Fio cirúrgico inabsorvível, polipropileno azul 10-0, 1 fio </w:t>
            </w:r>
            <w:r>
              <w:rPr>
                <w:sz w:val="16"/>
              </w:rPr>
              <w:t>de</w:t>
            </w:r>
            <w:r>
              <w:rPr>
                <w:spacing w:val="40"/>
                <w:sz w:val="16"/>
              </w:rPr>
              <w:t> </w:t>
            </w:r>
            <w:r>
              <w:rPr>
                <w:sz w:val="16"/>
              </w:rPr>
              <w:t>aproximadamente </w:t>
            </w:r>
            <w:r>
              <w:rPr>
                <w:b/>
                <w:sz w:val="16"/>
              </w:rPr>
              <w:t>20 cm </w:t>
            </w:r>
            <w:r>
              <w:rPr>
                <w:sz w:val="16"/>
              </w:rPr>
              <w:t>de comprimento, </w:t>
            </w:r>
            <w:r>
              <w:rPr>
                <w:b/>
                <w:sz w:val="16"/>
              </w:rPr>
              <w:t>2 agulhas </w:t>
            </w:r>
            <w:r>
              <w:rPr>
                <w:sz w:val="16"/>
              </w:rPr>
              <w:t>de</w:t>
            </w:r>
            <w:r>
              <w:rPr>
                <w:spacing w:val="40"/>
                <w:sz w:val="16"/>
              </w:rPr>
              <w:t> </w:t>
            </w:r>
            <w:r>
              <w:rPr>
                <w:sz w:val="16"/>
              </w:rPr>
              <w:t>aproximadamente </w:t>
            </w:r>
            <w:r>
              <w:rPr>
                <w:b/>
                <w:sz w:val="16"/>
              </w:rPr>
              <w:t>15 mm</w:t>
            </w:r>
            <w:r>
              <w:rPr>
                <w:sz w:val="16"/>
              </w:rPr>
              <w:t>, formato </w:t>
            </w:r>
            <w:r>
              <w:rPr>
                <w:b/>
                <w:sz w:val="16"/>
              </w:rPr>
              <w:t>reta ponta espatulada</w:t>
            </w:r>
            <w:r>
              <w:rPr>
                <w:sz w:val="16"/>
              </w:rPr>
              <w:t>.</w:t>
            </w:r>
            <w:r>
              <w:rPr>
                <w:spacing w:val="40"/>
                <w:sz w:val="16"/>
              </w:rPr>
              <w:t> </w:t>
            </w:r>
            <w:r>
              <w:rPr>
                <w:sz w:val="16"/>
              </w:rPr>
              <w:t>Embalagem individual com selagem eficiente que garanta a</w:t>
            </w:r>
            <w:r>
              <w:rPr>
                <w:spacing w:val="40"/>
                <w:sz w:val="16"/>
              </w:rPr>
              <w:t> </w:t>
            </w:r>
            <w:r>
              <w:rPr>
                <w:sz w:val="16"/>
              </w:rPr>
              <w:t>integridade</w:t>
            </w:r>
            <w:r>
              <w:rPr>
                <w:spacing w:val="-3"/>
                <w:sz w:val="16"/>
              </w:rPr>
              <w:t> </w:t>
            </w:r>
            <w:r>
              <w:rPr>
                <w:sz w:val="16"/>
              </w:rPr>
              <w:t>do</w:t>
            </w:r>
            <w:r>
              <w:rPr>
                <w:spacing w:val="-3"/>
                <w:sz w:val="16"/>
              </w:rPr>
              <w:t> </w:t>
            </w:r>
            <w:r>
              <w:rPr>
                <w:sz w:val="16"/>
              </w:rPr>
              <w:t>produto</w:t>
            </w:r>
            <w:r>
              <w:rPr>
                <w:spacing w:val="-3"/>
                <w:sz w:val="16"/>
              </w:rPr>
              <w:t> </w:t>
            </w:r>
            <w:r>
              <w:rPr>
                <w:sz w:val="16"/>
              </w:rPr>
              <w:t>até</w:t>
            </w:r>
            <w:r>
              <w:rPr>
                <w:spacing w:val="-3"/>
                <w:sz w:val="16"/>
              </w:rPr>
              <w:t> </w:t>
            </w:r>
            <w:r>
              <w:rPr>
                <w:sz w:val="16"/>
              </w:rPr>
              <w:t>o</w:t>
            </w:r>
            <w:r>
              <w:rPr>
                <w:spacing w:val="-3"/>
                <w:sz w:val="16"/>
              </w:rPr>
              <w:t> </w:t>
            </w:r>
            <w:r>
              <w:rPr>
                <w:sz w:val="16"/>
              </w:rPr>
              <w:t>momento</w:t>
            </w:r>
            <w:r>
              <w:rPr>
                <w:spacing w:val="-3"/>
                <w:sz w:val="16"/>
              </w:rPr>
              <w:t> </w:t>
            </w:r>
            <w:r>
              <w:rPr>
                <w:sz w:val="16"/>
              </w:rPr>
              <w:t>de</w:t>
            </w:r>
            <w:r>
              <w:rPr>
                <w:spacing w:val="-3"/>
                <w:sz w:val="16"/>
              </w:rPr>
              <w:t> </w:t>
            </w:r>
            <w:r>
              <w:rPr>
                <w:sz w:val="16"/>
              </w:rPr>
              <w:t>sua</w:t>
            </w:r>
            <w:r>
              <w:rPr>
                <w:spacing w:val="-3"/>
                <w:sz w:val="16"/>
              </w:rPr>
              <w:t> </w:t>
            </w:r>
            <w:r>
              <w:rPr>
                <w:sz w:val="16"/>
              </w:rPr>
              <w:t>utilização,</w:t>
            </w:r>
            <w:r>
              <w:rPr>
                <w:spacing w:val="-3"/>
                <w:sz w:val="16"/>
              </w:rPr>
              <w:t> </w:t>
            </w:r>
            <w:r>
              <w:rPr>
                <w:sz w:val="16"/>
              </w:rPr>
              <w:t>permita</w:t>
            </w:r>
            <w:r>
              <w:rPr>
                <w:spacing w:val="-3"/>
                <w:sz w:val="16"/>
              </w:rPr>
              <w:t> </w:t>
            </w:r>
            <w:r>
              <w:rPr>
                <w:sz w:val="16"/>
              </w:rPr>
              <w:t>a</w:t>
            </w:r>
            <w:r>
              <w:rPr>
                <w:spacing w:val="40"/>
                <w:sz w:val="16"/>
              </w:rPr>
              <w:t> </w:t>
            </w:r>
            <w:r>
              <w:rPr>
                <w:sz w:val="16"/>
              </w:rPr>
              <w:t>abertura e transferência com técnica asséptica, trazendo</w:t>
            </w:r>
            <w:r>
              <w:rPr>
                <w:spacing w:val="40"/>
                <w:sz w:val="16"/>
              </w:rPr>
              <w:t> </w:t>
            </w:r>
            <w:r>
              <w:rPr>
                <w:sz w:val="16"/>
              </w:rPr>
              <w:t>externamente os dados de identificação, número de lote, data de</w:t>
            </w:r>
            <w:r>
              <w:rPr>
                <w:spacing w:val="40"/>
                <w:sz w:val="16"/>
              </w:rPr>
              <w:t> </w:t>
            </w:r>
            <w:r>
              <w:rPr>
                <w:sz w:val="16"/>
              </w:rPr>
              <w:t>fabricação,</w:t>
            </w:r>
            <w:r>
              <w:rPr>
                <w:spacing w:val="11"/>
                <w:sz w:val="16"/>
              </w:rPr>
              <w:t> </w:t>
            </w:r>
            <w:r>
              <w:rPr>
                <w:sz w:val="16"/>
              </w:rPr>
              <w:t>prazo</w:t>
            </w:r>
            <w:r>
              <w:rPr>
                <w:spacing w:val="11"/>
                <w:sz w:val="16"/>
              </w:rPr>
              <w:t> </w:t>
            </w:r>
            <w:r>
              <w:rPr>
                <w:sz w:val="16"/>
              </w:rPr>
              <w:t>de</w:t>
            </w:r>
            <w:r>
              <w:rPr>
                <w:spacing w:val="11"/>
                <w:sz w:val="16"/>
              </w:rPr>
              <w:t> </w:t>
            </w:r>
            <w:r>
              <w:rPr>
                <w:sz w:val="16"/>
              </w:rPr>
              <w:t>validade</w:t>
            </w:r>
            <w:r>
              <w:rPr>
                <w:spacing w:val="11"/>
                <w:sz w:val="16"/>
              </w:rPr>
              <w:t> </w:t>
            </w:r>
            <w:r>
              <w:rPr>
                <w:sz w:val="16"/>
              </w:rPr>
              <w:t>e</w:t>
            </w:r>
            <w:r>
              <w:rPr>
                <w:spacing w:val="11"/>
                <w:sz w:val="16"/>
              </w:rPr>
              <w:t> </w:t>
            </w:r>
            <w:r>
              <w:rPr>
                <w:sz w:val="16"/>
              </w:rPr>
              <w:t>número</w:t>
            </w:r>
            <w:r>
              <w:rPr>
                <w:spacing w:val="11"/>
                <w:sz w:val="16"/>
              </w:rPr>
              <w:t> </w:t>
            </w:r>
            <w:r>
              <w:rPr>
                <w:sz w:val="16"/>
              </w:rPr>
              <w:t>de</w:t>
            </w:r>
            <w:r>
              <w:rPr>
                <w:spacing w:val="11"/>
                <w:sz w:val="16"/>
              </w:rPr>
              <w:t> </w:t>
            </w:r>
            <w:r>
              <w:rPr>
                <w:sz w:val="16"/>
              </w:rPr>
              <w:t>registro</w:t>
            </w:r>
            <w:r>
              <w:rPr>
                <w:spacing w:val="11"/>
                <w:sz w:val="16"/>
              </w:rPr>
              <w:t> </w:t>
            </w:r>
            <w:r>
              <w:rPr>
                <w:sz w:val="16"/>
              </w:rPr>
              <w:t>no</w:t>
            </w:r>
            <w:r>
              <w:rPr>
                <w:spacing w:val="11"/>
                <w:sz w:val="16"/>
              </w:rPr>
              <w:t> </w:t>
            </w:r>
            <w:r>
              <w:rPr>
                <w:spacing w:val="-2"/>
                <w:sz w:val="16"/>
              </w:rPr>
              <w:t>Ministério</w:t>
            </w:r>
          </w:p>
          <w:p>
            <w:pPr>
              <w:pStyle w:val="TableParagraph"/>
              <w:spacing w:line="180" w:lineRule="exact"/>
              <w:ind w:left="112"/>
              <w:jc w:val="both"/>
              <w:rPr>
                <w:sz w:val="16"/>
              </w:rPr>
            </w:pP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7"/>
              <w:rPr>
                <w:sz w:val="16"/>
              </w:rPr>
            </w:pPr>
            <w:r>
              <w:rPr>
                <w:spacing w:val="-2"/>
                <w:sz w:val="16"/>
              </w:rPr>
              <w:t>173424</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Envelope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5"/>
                <w:sz w:val="16"/>
              </w:rPr>
              <w:t>72</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50,0000</w:t>
            </w:r>
          </w:p>
        </w:tc>
        <w:tc>
          <w:tcPr>
            <w:tcW w:w="208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w:t>
            </w:r>
            <w:r>
              <w:rPr>
                <w:spacing w:val="40"/>
                <w:sz w:val="16"/>
              </w:rPr>
              <w:t> </w:t>
            </w:r>
            <w:r>
              <w:rPr>
                <w:sz w:val="16"/>
              </w:rPr>
              <w:t>– Vila Isabel, Rio de</w:t>
            </w:r>
            <w:r>
              <w:rPr>
                <w:spacing w:val="40"/>
                <w:sz w:val="16"/>
              </w:rPr>
              <w:t> </w:t>
            </w:r>
            <w:r>
              <w:rPr>
                <w:sz w:val="16"/>
              </w:rPr>
              <w:t>Janeiro/RJ, CEP 20.551-030</w:t>
            </w:r>
          </w:p>
        </w:tc>
      </w:tr>
      <w:tr>
        <w:trPr>
          <w:trHeight w:val="2429" w:hRule="atLeast"/>
        </w:trPr>
        <w:tc>
          <w:tcPr>
            <w:tcW w:w="795" w:type="dxa"/>
          </w:tcPr>
          <w:p>
            <w:pPr>
              <w:pStyle w:val="TableParagraph"/>
              <w:spacing w:before="60"/>
              <w:ind w:left="112"/>
              <w:rPr>
                <w:sz w:val="16"/>
              </w:rPr>
            </w:pPr>
            <w:r>
              <w:rPr>
                <w:spacing w:val="-5"/>
                <w:sz w:val="16"/>
              </w:rPr>
              <w:t>10</w:t>
            </w:r>
          </w:p>
        </w:tc>
        <w:tc>
          <w:tcPr>
            <w:tcW w:w="4470" w:type="dxa"/>
          </w:tcPr>
          <w:p>
            <w:pPr>
              <w:pStyle w:val="TableParagraph"/>
              <w:spacing w:line="352" w:lineRule="auto" w:before="60"/>
              <w:ind w:left="112" w:right="95"/>
              <w:jc w:val="both"/>
              <w:rPr>
                <w:sz w:val="16"/>
              </w:rPr>
            </w:pPr>
            <w:r>
              <w:rPr>
                <w:b/>
                <w:sz w:val="16"/>
              </w:rPr>
              <w:t>Fio cirúrgico inabsorvível, poliéster</w:t>
            </w:r>
            <w:r>
              <w:rPr>
                <w:b/>
                <w:spacing w:val="-1"/>
                <w:sz w:val="16"/>
              </w:rPr>
              <w:t> </w:t>
            </w:r>
            <w:r>
              <w:rPr>
                <w:b/>
                <w:sz w:val="16"/>
              </w:rPr>
              <w:t>trançado verde 2, 1 fio </w:t>
            </w:r>
            <w:r>
              <w:rPr>
                <w:sz w:val="16"/>
              </w:rPr>
              <w:t>de</w:t>
            </w:r>
            <w:r>
              <w:rPr>
                <w:spacing w:val="40"/>
                <w:sz w:val="16"/>
              </w:rPr>
              <w:t> </w:t>
            </w:r>
            <w:r>
              <w:rPr>
                <w:sz w:val="16"/>
              </w:rPr>
              <w:t>aproximadamente </w:t>
            </w:r>
            <w:r>
              <w:rPr>
                <w:b/>
                <w:sz w:val="16"/>
              </w:rPr>
              <w:t>75 cm </w:t>
            </w:r>
            <w:r>
              <w:rPr>
                <w:sz w:val="16"/>
              </w:rPr>
              <w:t>de comprimento, </w:t>
            </w:r>
            <w:r>
              <w:rPr>
                <w:b/>
                <w:sz w:val="16"/>
              </w:rPr>
              <w:t>1 agulha </w:t>
            </w:r>
            <w:r>
              <w:rPr>
                <w:sz w:val="16"/>
              </w:rPr>
              <w:t>de</w:t>
            </w:r>
            <w:r>
              <w:rPr>
                <w:spacing w:val="40"/>
                <w:sz w:val="16"/>
              </w:rPr>
              <w:t> </w:t>
            </w:r>
            <w:r>
              <w:rPr>
                <w:sz w:val="16"/>
              </w:rPr>
              <w:t>aproximadamente </w:t>
            </w:r>
            <w:r>
              <w:rPr>
                <w:b/>
                <w:sz w:val="16"/>
              </w:rPr>
              <w:t>40 mm</w:t>
            </w:r>
            <w:r>
              <w:rPr>
                <w:sz w:val="16"/>
              </w:rPr>
              <w:t>, formato </w:t>
            </w:r>
            <w:r>
              <w:rPr>
                <w:b/>
                <w:sz w:val="16"/>
              </w:rPr>
              <w:t>1/2 círculo ponta triangular</w:t>
            </w:r>
            <w:r>
              <w:rPr>
                <w:b/>
                <w:spacing w:val="40"/>
                <w:sz w:val="16"/>
              </w:rPr>
              <w:t> </w:t>
            </w:r>
            <w:r>
              <w:rPr>
                <w:b/>
                <w:sz w:val="16"/>
                <w:u w:val="single"/>
              </w:rPr>
              <w:t>corte reverso</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w:t>
            </w:r>
            <w:r>
              <w:rPr>
                <w:spacing w:val="-5"/>
                <w:sz w:val="16"/>
              </w:rPr>
              <w:t> </w:t>
            </w:r>
            <w:r>
              <w:rPr>
                <w:sz w:val="16"/>
              </w:rPr>
              <w:t>de</w:t>
            </w:r>
            <w:r>
              <w:rPr>
                <w:spacing w:val="-5"/>
                <w:sz w:val="16"/>
              </w:rPr>
              <w:t> </w:t>
            </w:r>
            <w:r>
              <w:rPr>
                <w:sz w:val="16"/>
              </w:rPr>
              <w:t>sua</w:t>
            </w:r>
            <w:r>
              <w:rPr>
                <w:spacing w:val="-5"/>
                <w:sz w:val="16"/>
              </w:rPr>
              <w:t> </w:t>
            </w:r>
            <w:r>
              <w:rPr>
                <w:sz w:val="16"/>
              </w:rPr>
              <w:t>utilização,</w:t>
            </w:r>
            <w:r>
              <w:rPr>
                <w:spacing w:val="-5"/>
                <w:sz w:val="16"/>
              </w:rPr>
              <w:t> </w:t>
            </w:r>
            <w:r>
              <w:rPr>
                <w:sz w:val="16"/>
              </w:rPr>
              <w:t>permita</w:t>
            </w:r>
            <w:r>
              <w:rPr>
                <w:spacing w:val="-5"/>
                <w:sz w:val="16"/>
              </w:rPr>
              <w:t> </w:t>
            </w:r>
            <w:r>
              <w:rPr>
                <w:sz w:val="16"/>
              </w:rPr>
              <w:t>a</w:t>
            </w:r>
            <w:r>
              <w:rPr>
                <w:spacing w:val="-5"/>
                <w:sz w:val="16"/>
              </w:rPr>
              <w:t> </w:t>
            </w:r>
            <w:r>
              <w:rPr>
                <w:sz w:val="16"/>
              </w:rPr>
              <w:t>abertura</w:t>
            </w:r>
            <w:r>
              <w:rPr>
                <w:spacing w:val="-5"/>
                <w:sz w:val="16"/>
              </w:rPr>
              <w:t> </w:t>
            </w:r>
            <w:r>
              <w:rPr>
                <w:sz w:val="16"/>
              </w:rPr>
              <w:t>e</w:t>
            </w:r>
            <w:r>
              <w:rPr>
                <w:spacing w:val="-5"/>
                <w:sz w:val="16"/>
              </w:rPr>
              <w:t> </w:t>
            </w:r>
            <w:r>
              <w:rPr>
                <w:sz w:val="16"/>
              </w:rPr>
              <w:t>transferência</w:t>
            </w:r>
            <w:r>
              <w:rPr>
                <w:spacing w:val="-5"/>
                <w:sz w:val="16"/>
              </w:rPr>
              <w:t> </w:t>
            </w:r>
            <w:r>
              <w:rPr>
                <w:sz w:val="16"/>
              </w:rPr>
              <w:t>com</w:t>
            </w:r>
            <w:r>
              <w:rPr>
                <w:spacing w:val="40"/>
                <w:sz w:val="16"/>
              </w:rPr>
              <w:t> </w:t>
            </w:r>
            <w:r>
              <w:rPr>
                <w:sz w:val="16"/>
              </w:rPr>
              <w:t>técnica asséptica, trazendo externamente os dados de</w:t>
            </w:r>
            <w:r>
              <w:rPr>
                <w:spacing w:val="40"/>
                <w:sz w:val="16"/>
              </w:rPr>
              <w:t> </w:t>
            </w:r>
            <w:r>
              <w:rPr>
                <w:sz w:val="16"/>
              </w:rPr>
              <w:t>identificação,</w:t>
            </w:r>
            <w:r>
              <w:rPr>
                <w:spacing w:val="63"/>
                <w:sz w:val="16"/>
              </w:rPr>
              <w:t> </w:t>
            </w:r>
            <w:r>
              <w:rPr>
                <w:sz w:val="16"/>
              </w:rPr>
              <w:t>número</w:t>
            </w:r>
            <w:r>
              <w:rPr>
                <w:spacing w:val="63"/>
                <w:sz w:val="16"/>
              </w:rPr>
              <w:t> </w:t>
            </w:r>
            <w:r>
              <w:rPr>
                <w:sz w:val="16"/>
              </w:rPr>
              <w:t>de</w:t>
            </w:r>
            <w:r>
              <w:rPr>
                <w:spacing w:val="63"/>
                <w:sz w:val="16"/>
              </w:rPr>
              <w:t> </w:t>
            </w:r>
            <w:r>
              <w:rPr>
                <w:sz w:val="16"/>
              </w:rPr>
              <w:t>lote,</w:t>
            </w:r>
            <w:r>
              <w:rPr>
                <w:spacing w:val="63"/>
                <w:sz w:val="16"/>
              </w:rPr>
              <w:t> </w:t>
            </w:r>
            <w:r>
              <w:rPr>
                <w:sz w:val="16"/>
              </w:rPr>
              <w:t>data</w:t>
            </w:r>
            <w:r>
              <w:rPr>
                <w:spacing w:val="63"/>
                <w:sz w:val="16"/>
              </w:rPr>
              <w:t> </w:t>
            </w:r>
            <w:r>
              <w:rPr>
                <w:sz w:val="16"/>
              </w:rPr>
              <w:t>de</w:t>
            </w:r>
            <w:r>
              <w:rPr>
                <w:spacing w:val="63"/>
                <w:sz w:val="16"/>
              </w:rPr>
              <w:t> </w:t>
            </w:r>
            <w:r>
              <w:rPr>
                <w:sz w:val="16"/>
              </w:rPr>
              <w:t>fabricação,</w:t>
            </w:r>
            <w:r>
              <w:rPr>
                <w:spacing w:val="63"/>
                <w:sz w:val="16"/>
              </w:rPr>
              <w:t> </w:t>
            </w:r>
            <w:r>
              <w:rPr>
                <w:sz w:val="16"/>
              </w:rPr>
              <w:t>prazo</w:t>
            </w:r>
            <w:r>
              <w:rPr>
                <w:spacing w:val="63"/>
                <w:sz w:val="16"/>
              </w:rPr>
              <w:t> </w:t>
            </w:r>
            <w:r>
              <w:rPr>
                <w:spacing w:val="-5"/>
                <w:sz w:val="16"/>
              </w:rPr>
              <w:t>de</w:t>
            </w:r>
          </w:p>
          <w:p>
            <w:pPr>
              <w:pStyle w:val="TableParagraph"/>
              <w:spacing w:line="180" w:lineRule="exact"/>
              <w:ind w:left="112"/>
              <w:jc w:val="both"/>
              <w:rPr>
                <w:sz w:val="16"/>
              </w:rPr>
            </w:pP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7"/>
              <w:rPr>
                <w:sz w:val="16"/>
              </w:rPr>
            </w:pPr>
            <w:r>
              <w:rPr>
                <w:spacing w:val="-2"/>
                <w:sz w:val="16"/>
              </w:rPr>
              <w:t>75885</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Envelope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1.512</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2"/>
                <w:sz w:val="16"/>
              </w:rPr>
              <w:t>6,0300</w:t>
            </w:r>
          </w:p>
        </w:tc>
        <w:tc>
          <w:tcPr>
            <w:tcW w:w="208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w:t>
            </w:r>
            <w:r>
              <w:rPr>
                <w:spacing w:val="40"/>
                <w:sz w:val="16"/>
              </w:rPr>
              <w:t> </w:t>
            </w:r>
            <w:r>
              <w:rPr>
                <w:sz w:val="16"/>
              </w:rPr>
              <w:t>– Vila Isabel, Rio de</w:t>
            </w:r>
            <w:r>
              <w:rPr>
                <w:spacing w:val="40"/>
                <w:sz w:val="16"/>
              </w:rPr>
              <w:t> </w:t>
            </w:r>
            <w:r>
              <w:rPr>
                <w:sz w:val="16"/>
              </w:rPr>
              <w:t>Janeiro/RJ, CEP 20.551-030</w:t>
            </w:r>
          </w:p>
        </w:tc>
      </w:tr>
      <w:tr>
        <w:trPr>
          <w:trHeight w:val="2159" w:hRule="atLeast"/>
        </w:trPr>
        <w:tc>
          <w:tcPr>
            <w:tcW w:w="795" w:type="dxa"/>
          </w:tcPr>
          <w:p>
            <w:pPr>
              <w:pStyle w:val="TableParagraph"/>
              <w:spacing w:before="60"/>
              <w:ind w:left="112"/>
              <w:rPr>
                <w:sz w:val="16"/>
              </w:rPr>
            </w:pPr>
            <w:r>
              <w:rPr>
                <w:spacing w:val="-5"/>
                <w:sz w:val="16"/>
              </w:rPr>
              <w:t>11</w:t>
            </w:r>
          </w:p>
        </w:tc>
        <w:tc>
          <w:tcPr>
            <w:tcW w:w="4470" w:type="dxa"/>
          </w:tcPr>
          <w:p>
            <w:pPr>
              <w:pStyle w:val="TableParagraph"/>
              <w:spacing w:line="352" w:lineRule="auto" w:before="60"/>
              <w:ind w:left="112" w:right="95"/>
              <w:jc w:val="both"/>
              <w:rPr>
                <w:sz w:val="16"/>
              </w:rPr>
            </w:pPr>
            <w:r>
              <w:rPr>
                <w:b/>
                <w:sz w:val="16"/>
              </w:rPr>
              <w:t>Fio cirúrgico inabsorvível, poliéster/algodão 3-0, 15 fios </w:t>
            </w:r>
            <w:r>
              <w:rPr>
                <w:sz w:val="16"/>
              </w:rPr>
              <w:t>de</w:t>
            </w:r>
            <w:r>
              <w:rPr>
                <w:spacing w:val="40"/>
                <w:sz w:val="16"/>
              </w:rPr>
              <w:t> </w:t>
            </w:r>
            <w:r>
              <w:rPr>
                <w:sz w:val="16"/>
              </w:rPr>
              <w:t>aproximadamente </w:t>
            </w:r>
            <w:r>
              <w:rPr>
                <w:b/>
                <w:sz w:val="16"/>
              </w:rPr>
              <w:t>45 cm </w:t>
            </w:r>
            <w:r>
              <w:rPr>
                <w:sz w:val="16"/>
              </w:rPr>
              <w:t>de comprimento, </w:t>
            </w:r>
            <w:r>
              <w:rPr>
                <w:b/>
                <w:sz w:val="16"/>
              </w:rPr>
              <w:t>sem agulha</w:t>
            </w:r>
            <w:r>
              <w:rPr>
                <w:sz w:val="16"/>
              </w:rPr>
              <w:t>. Estéril,</w:t>
            </w:r>
            <w:r>
              <w:rPr>
                <w:spacing w:val="40"/>
                <w:sz w:val="16"/>
              </w:rPr>
              <w:t> </w:t>
            </w:r>
            <w:r>
              <w:rPr>
                <w:sz w:val="16"/>
              </w:rPr>
              <w:t>descartável. Embalagem individual com selagem eficiente que</w:t>
            </w:r>
            <w:r>
              <w:rPr>
                <w:spacing w:val="40"/>
                <w:sz w:val="16"/>
              </w:rPr>
              <w:t> </w:t>
            </w:r>
            <w:r>
              <w:rPr>
                <w:sz w:val="16"/>
              </w:rPr>
              <w:t>garanta</w:t>
            </w:r>
            <w:r>
              <w:rPr>
                <w:spacing w:val="-1"/>
                <w:sz w:val="16"/>
              </w:rPr>
              <w:t> </w:t>
            </w:r>
            <w:r>
              <w:rPr>
                <w:sz w:val="16"/>
              </w:rPr>
              <w:t>a</w:t>
            </w:r>
            <w:r>
              <w:rPr>
                <w:spacing w:val="-1"/>
                <w:sz w:val="16"/>
              </w:rPr>
              <w:t> </w:t>
            </w:r>
            <w:r>
              <w:rPr>
                <w:sz w:val="16"/>
              </w:rPr>
              <w:t>integridade</w:t>
            </w:r>
            <w:r>
              <w:rPr>
                <w:spacing w:val="-1"/>
                <w:sz w:val="16"/>
              </w:rPr>
              <w:t> </w:t>
            </w:r>
            <w:r>
              <w:rPr>
                <w:sz w:val="16"/>
              </w:rPr>
              <w:t>do</w:t>
            </w:r>
            <w:r>
              <w:rPr>
                <w:spacing w:val="-1"/>
                <w:sz w:val="16"/>
              </w:rPr>
              <w:t> </w:t>
            </w:r>
            <w:r>
              <w:rPr>
                <w:sz w:val="16"/>
              </w:rPr>
              <w:t>produto</w:t>
            </w:r>
            <w:r>
              <w:rPr>
                <w:spacing w:val="-1"/>
                <w:sz w:val="16"/>
              </w:rPr>
              <w:t> </w:t>
            </w:r>
            <w:r>
              <w:rPr>
                <w:sz w:val="16"/>
              </w:rPr>
              <w:t>até</w:t>
            </w:r>
            <w:r>
              <w:rPr>
                <w:spacing w:val="-1"/>
                <w:sz w:val="16"/>
              </w:rPr>
              <w:t> </w:t>
            </w:r>
            <w:r>
              <w:rPr>
                <w:sz w:val="16"/>
              </w:rPr>
              <w:t>o</w:t>
            </w:r>
            <w:r>
              <w:rPr>
                <w:spacing w:val="-1"/>
                <w:sz w:val="16"/>
              </w:rPr>
              <w:t> </w:t>
            </w:r>
            <w:r>
              <w:rPr>
                <w:sz w:val="16"/>
              </w:rPr>
              <w:t>momento</w:t>
            </w:r>
            <w:r>
              <w:rPr>
                <w:spacing w:val="-1"/>
                <w:sz w:val="16"/>
              </w:rPr>
              <w:t> </w:t>
            </w:r>
            <w:r>
              <w:rPr>
                <w:sz w:val="16"/>
              </w:rPr>
              <w:t>de</w:t>
            </w:r>
            <w:r>
              <w:rPr>
                <w:spacing w:val="-1"/>
                <w:sz w:val="16"/>
              </w:rPr>
              <w:t> </w:t>
            </w:r>
            <w:r>
              <w:rPr>
                <w:sz w:val="16"/>
              </w:rPr>
              <w:t>sua</w:t>
            </w:r>
            <w:r>
              <w:rPr>
                <w:spacing w:val="-1"/>
                <w:sz w:val="16"/>
              </w:rPr>
              <w:t> </w:t>
            </w:r>
            <w:r>
              <w:rPr>
                <w:sz w:val="16"/>
              </w:rPr>
              <w:t>utilização,</w:t>
            </w:r>
            <w:r>
              <w:rPr>
                <w:spacing w:val="40"/>
                <w:sz w:val="16"/>
              </w:rPr>
              <w:t> </w:t>
            </w:r>
            <w:r>
              <w:rPr>
                <w:sz w:val="16"/>
              </w:rPr>
              <w:t>permita a abertura e transferência com técnica asséptica, trazendo</w:t>
            </w:r>
            <w:r>
              <w:rPr>
                <w:spacing w:val="40"/>
                <w:sz w:val="16"/>
              </w:rPr>
              <w:t> </w:t>
            </w:r>
            <w:r>
              <w:rPr>
                <w:sz w:val="16"/>
              </w:rPr>
              <w:t>externamente os dados de identificação, número de lote, data de</w:t>
            </w:r>
            <w:r>
              <w:rPr>
                <w:spacing w:val="40"/>
                <w:sz w:val="16"/>
              </w:rPr>
              <w:t> </w:t>
            </w:r>
            <w:r>
              <w:rPr>
                <w:sz w:val="16"/>
              </w:rPr>
              <w:t>fabricação</w:t>
            </w:r>
            <w:r>
              <w:rPr>
                <w:spacing w:val="3"/>
                <w:sz w:val="16"/>
              </w:rPr>
              <w:t> </w:t>
            </w:r>
            <w:r>
              <w:rPr>
                <w:sz w:val="16"/>
              </w:rPr>
              <w:t>e</w:t>
            </w:r>
            <w:r>
              <w:rPr>
                <w:spacing w:val="3"/>
                <w:sz w:val="16"/>
              </w:rPr>
              <w:t> </w:t>
            </w:r>
            <w:r>
              <w:rPr>
                <w:sz w:val="16"/>
              </w:rPr>
              <w:t>prazo</w:t>
            </w:r>
            <w:r>
              <w:rPr>
                <w:spacing w:val="3"/>
                <w:sz w:val="16"/>
              </w:rPr>
              <w:t> </w:t>
            </w:r>
            <w:r>
              <w:rPr>
                <w:sz w:val="16"/>
              </w:rPr>
              <w:t>de</w:t>
            </w:r>
            <w:r>
              <w:rPr>
                <w:spacing w:val="3"/>
                <w:sz w:val="16"/>
              </w:rPr>
              <w:t> </w:t>
            </w:r>
            <w:r>
              <w:rPr>
                <w:sz w:val="16"/>
              </w:rPr>
              <w:t>validade</w:t>
            </w:r>
            <w:r>
              <w:rPr>
                <w:spacing w:val="3"/>
                <w:sz w:val="16"/>
              </w:rPr>
              <w:t> </w:t>
            </w:r>
            <w:r>
              <w:rPr>
                <w:sz w:val="16"/>
              </w:rPr>
              <w:t>e</w:t>
            </w:r>
            <w:r>
              <w:rPr>
                <w:spacing w:val="3"/>
                <w:sz w:val="16"/>
              </w:rPr>
              <w:t> </w:t>
            </w:r>
            <w:r>
              <w:rPr>
                <w:sz w:val="16"/>
              </w:rPr>
              <w:t>número</w:t>
            </w:r>
            <w:r>
              <w:rPr>
                <w:spacing w:val="3"/>
                <w:sz w:val="16"/>
              </w:rPr>
              <w:t> </w:t>
            </w:r>
            <w:r>
              <w:rPr>
                <w:sz w:val="16"/>
              </w:rPr>
              <w:t>de</w:t>
            </w:r>
            <w:r>
              <w:rPr>
                <w:spacing w:val="3"/>
                <w:sz w:val="16"/>
              </w:rPr>
              <w:t> </w:t>
            </w:r>
            <w:r>
              <w:rPr>
                <w:sz w:val="16"/>
              </w:rPr>
              <w:t>registro</w:t>
            </w:r>
            <w:r>
              <w:rPr>
                <w:spacing w:val="3"/>
                <w:sz w:val="16"/>
              </w:rPr>
              <w:t> </w:t>
            </w:r>
            <w:r>
              <w:rPr>
                <w:sz w:val="16"/>
              </w:rPr>
              <w:t>no</w:t>
            </w:r>
            <w:r>
              <w:rPr>
                <w:spacing w:val="3"/>
                <w:sz w:val="16"/>
              </w:rPr>
              <w:t> </w:t>
            </w:r>
            <w:r>
              <w:rPr>
                <w:spacing w:val="-2"/>
                <w:sz w:val="16"/>
              </w:rPr>
              <w:t>Ministério</w:t>
            </w:r>
          </w:p>
          <w:p>
            <w:pPr>
              <w:pStyle w:val="TableParagraph"/>
              <w:spacing w:line="181" w:lineRule="exact"/>
              <w:ind w:left="112"/>
              <w:jc w:val="both"/>
              <w:rPr>
                <w:sz w:val="16"/>
              </w:rPr>
            </w:pP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7"/>
              <w:rPr>
                <w:sz w:val="16"/>
              </w:rPr>
            </w:pPr>
            <w:r>
              <w:rPr>
                <w:spacing w:val="-2"/>
                <w:sz w:val="16"/>
              </w:rPr>
              <w:t>119023</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2"/>
                <w:sz w:val="16"/>
              </w:rPr>
              <w:t>Envelope</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2"/>
                <w:sz w:val="16"/>
              </w:rPr>
              <w:t>1.224</w:t>
            </w:r>
          </w:p>
        </w:tc>
        <w:tc>
          <w:tcPr>
            <w:tcW w:w="150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2"/>
                <w:sz w:val="16"/>
              </w:rPr>
              <w:t>2,3500</w:t>
            </w:r>
          </w:p>
        </w:tc>
        <w:tc>
          <w:tcPr>
            <w:tcW w:w="208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w:t>
            </w:r>
            <w:r>
              <w:rPr>
                <w:spacing w:val="40"/>
                <w:sz w:val="16"/>
              </w:rPr>
              <w:t> </w:t>
            </w:r>
            <w:r>
              <w:rPr>
                <w:sz w:val="16"/>
              </w:rPr>
              <w:t>– Vila Isabel, Rio de</w:t>
            </w:r>
            <w:r>
              <w:rPr>
                <w:spacing w:val="40"/>
                <w:sz w:val="16"/>
              </w:rPr>
              <w:t> </w:t>
            </w:r>
            <w:r>
              <w:rPr>
                <w:sz w:val="16"/>
              </w:rPr>
              <w:t>Janeiro/RJ, CEP 20.551-030</w:t>
            </w:r>
          </w:p>
        </w:tc>
      </w:tr>
    </w:tbl>
    <w:p>
      <w:pPr>
        <w:pStyle w:val="BodyText"/>
        <w:spacing w:before="0"/>
      </w:pPr>
    </w:p>
    <w:p>
      <w:pPr>
        <w:pStyle w:val="BodyText"/>
        <w:spacing w:before="44"/>
      </w:pPr>
    </w:p>
    <w:p>
      <w:pPr>
        <w:pStyle w:val="Heading2"/>
        <w:numPr>
          <w:ilvl w:val="0"/>
          <w:numId w:val="1"/>
        </w:numPr>
        <w:tabs>
          <w:tab w:pos="929" w:val="left" w:leader="none"/>
        </w:tabs>
        <w:spacing w:line="240" w:lineRule="auto" w:before="1" w:after="0"/>
        <w:ind w:left="9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Heading2"/>
        <w:spacing w:after="0" w:line="240" w:lineRule="auto"/>
        <w:jc w:val="left"/>
        <w:sectPr>
          <w:pgSz w:w="15840" w:h="24480"/>
          <w:pgMar w:top="540" w:bottom="280" w:left="360" w:right="360"/>
        </w:sectPr>
      </w:pPr>
    </w:p>
    <w:p>
      <w:pPr>
        <w:pStyle w:val="ListParagraph"/>
        <w:numPr>
          <w:ilvl w:val="1"/>
          <w:numId w:val="1"/>
        </w:numPr>
        <w:tabs>
          <w:tab w:pos="892" w:val="left" w:leader="none"/>
        </w:tabs>
        <w:spacing w:line="280" w:lineRule="auto" w:before="73" w:after="0"/>
        <w:ind w:left="539" w:right="627" w:firstLine="0"/>
        <w:jc w:val="both"/>
        <w:rPr>
          <w:sz w:val="20"/>
        </w:rPr>
      </w:pPr>
      <w:r>
        <w:rPr>
          <w:sz w:val="20"/>
        </w:rPr>
        <mc:AlternateContent>
          <mc:Choice Requires="wps">
            <w:drawing>
              <wp:anchor distT="0" distB="0" distL="0" distR="0" allowOverlap="1" layoutInCell="1" locked="0" behindDoc="1" simplePos="0" relativeHeight="485281792">
                <wp:simplePos x="0" y="0"/>
                <wp:positionH relativeFrom="page">
                  <wp:posOffset>3641457</wp:posOffset>
                </wp:positionH>
                <wp:positionV relativeFrom="paragraph">
                  <wp:posOffset>346074</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6.728973pt;margin-top:27.249924pt;width:1.710382pt;height:.75pt;mso-position-horizontal-relative:page;mso-position-vertical-relative:paragraph;z-index:-18034688"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1060" w:val="left" w:leader="none"/>
        </w:tabs>
        <w:spacing w:line="280" w:lineRule="auto" w:before="2" w:after="0"/>
        <w:ind w:left="539" w:right="62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1039" w:val="left" w:leader="none"/>
        </w:tabs>
        <w:spacing w:line="240" w:lineRule="auto" w:before="2" w:after="0"/>
        <w:ind w:left="103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893" w:val="left" w:leader="none"/>
        </w:tabs>
        <w:spacing w:line="280" w:lineRule="auto" w:before="40" w:after="0"/>
        <w:ind w:left="539" w:right="6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914" w:val="left" w:leader="none"/>
        </w:tabs>
        <w:spacing w:line="280" w:lineRule="auto" w:before="2" w:after="0"/>
        <w:ind w:left="539" w:right="6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873" w:val="left" w:leader="none"/>
        </w:tabs>
        <w:spacing w:line="240" w:lineRule="auto" w:before="2" w:after="0"/>
        <w:ind w:left="8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884" w:val="left" w:leader="none"/>
          <w:tab w:pos="903" w:val="left" w:leader="none"/>
        </w:tabs>
        <w:spacing w:line="280" w:lineRule="auto" w:before="40" w:after="0"/>
        <w:ind w:left="884" w:right="567" w:hanging="350"/>
        <w:jc w:val="both"/>
        <w:rPr>
          <w:sz w:val="20"/>
        </w:rPr>
      </w:pPr>
      <w:r>
        <w:rPr>
          <w:sz w:val="20"/>
        </w:rPr>
        <w:t>Para</w:t>
      </w:r>
      <w:r>
        <w:rPr>
          <w:spacing w:val="36"/>
          <w:sz w:val="20"/>
        </w:rPr>
        <w:t> </w:t>
      </w:r>
      <w:r>
        <w:rPr>
          <w:sz w:val="20"/>
        </w:rPr>
        <w:t>os </w:t>
      </w:r>
      <w:r>
        <w:rPr>
          <w:b/>
          <w:sz w:val="20"/>
        </w:rPr>
        <w:t>itens do 01, 04 e 11</w:t>
      </w:r>
      <w:r>
        <w:rPr>
          <w:sz w:val="20"/>
        </w:rPr>
        <w:t>, a participação é exclusiva a microempresas e empresas de pequeno porte, nos termos do art. 48 da Lei Complementar nº 123, de 14 </w:t>
      </w:r>
      <w:r>
        <w:rPr>
          <w:sz w:val="20"/>
        </w:rPr>
        <w:t>de dezembro 2006</w:t>
      </w:r>
    </w:p>
    <w:p>
      <w:pPr>
        <w:pStyle w:val="ListParagraph"/>
        <w:numPr>
          <w:ilvl w:val="1"/>
          <w:numId w:val="1"/>
        </w:numPr>
        <w:tabs>
          <w:tab w:pos="907" w:val="left" w:leader="none"/>
        </w:tabs>
        <w:spacing w:line="280" w:lineRule="auto" w:before="2" w:after="0"/>
        <w:ind w:left="539" w:right="627"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879" w:val="left" w:leader="none"/>
        </w:tabs>
        <w:spacing w:line="280" w:lineRule="auto" w:before="2" w:after="0"/>
        <w:ind w:left="539" w:right="6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1036" w:val="left" w:leader="none"/>
        </w:tabs>
        <w:spacing w:line="240" w:lineRule="auto" w:before="3" w:after="0"/>
        <w:ind w:left="103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1036" w:val="left" w:leader="none"/>
        </w:tabs>
        <w:spacing w:line="240" w:lineRule="auto" w:before="40" w:after="0"/>
        <w:ind w:left="103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1039" w:val="left" w:leader="none"/>
        </w:tabs>
        <w:spacing w:line="240" w:lineRule="auto" w:before="40" w:after="0"/>
        <w:ind w:left="103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1148" w:val="left" w:leader="none"/>
        </w:tabs>
        <w:spacing w:line="280" w:lineRule="auto" w:before="40" w:after="0"/>
        <w:ind w:left="614" w:right="31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1048" w:val="left" w:leader="none"/>
        </w:tabs>
        <w:spacing w:line="280" w:lineRule="auto" w:before="2" w:after="0"/>
        <w:ind w:left="539" w:right="6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045" w:val="left" w:leader="none"/>
        </w:tabs>
        <w:spacing w:line="280" w:lineRule="auto" w:before="2" w:after="0"/>
        <w:ind w:left="539" w:right="6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039" w:val="left" w:leader="none"/>
        </w:tabs>
        <w:spacing w:line="240" w:lineRule="auto" w:before="3" w:after="0"/>
        <w:ind w:left="10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1056" w:val="left" w:leader="none"/>
        </w:tabs>
        <w:spacing w:line="280" w:lineRule="auto" w:before="40" w:after="0"/>
        <w:ind w:left="539" w:right="6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36" w:val="left" w:leader="none"/>
        </w:tabs>
        <w:spacing w:line="240" w:lineRule="auto" w:before="2" w:after="0"/>
        <w:ind w:left="10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1057" w:val="left" w:leader="none"/>
        </w:tabs>
        <w:spacing w:line="280" w:lineRule="auto" w:before="40" w:after="0"/>
        <w:ind w:left="539" w:right="627" w:firstLine="0"/>
        <w:jc w:val="both"/>
        <w:rPr>
          <w:sz w:val="20"/>
        </w:rPr>
      </w:pPr>
      <w:r>
        <w:rPr>
          <w:sz w:val="20"/>
        </w:rPr>
        <mc:AlternateContent>
          <mc:Choice Requires="wps">
            <w:drawing>
              <wp:anchor distT="0" distB="0" distL="0" distR="0" allowOverlap="1" layoutInCell="1" locked="0" behindDoc="1" simplePos="0" relativeHeight="485282304">
                <wp:simplePos x="0" y="0"/>
                <wp:positionH relativeFrom="page">
                  <wp:posOffset>9366199</wp:posOffset>
                </wp:positionH>
                <wp:positionV relativeFrom="paragraph">
                  <wp:posOffset>325214</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607403pt;width:5.05pt;height:.75pt;mso-position-horizontal-relative:page;mso-position-vertical-relative:paragraph;z-index:-18034176" id="docshape2"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hyperlink r:id="rId8">
        <w:r>
          <w:rPr>
            <w:color w:val="000080"/>
            <w:sz w:val="20"/>
            <w:u w:val="single" w:color="000080"/>
          </w:rPr>
          <w:t>1º do art. 9º da Lei nº 14.133</w:t>
        </w:r>
        <w:r>
          <w:rPr>
            <w:color w:val="000080"/>
            <w:sz w:val="20"/>
          </w:rPr>
          <w:t>,</w:t>
        </w:r>
        <w:r>
          <w:rPr>
            <w:color w:val="000080"/>
            <w:sz w:val="20"/>
            <w:u w:val="single" w:color="000080"/>
          </w:rPr>
          <w:t> de 2021</w:t>
        </w:r>
      </w:hyperlink>
      <w:r>
        <w:rPr>
          <w:sz w:val="20"/>
        </w:rPr>
        <w:t>;</w:t>
      </w:r>
    </w:p>
    <w:p>
      <w:pPr>
        <w:pStyle w:val="ListParagraph"/>
        <w:numPr>
          <w:ilvl w:val="2"/>
          <w:numId w:val="1"/>
        </w:numPr>
        <w:tabs>
          <w:tab w:pos="1141" w:val="left" w:leader="none"/>
        </w:tabs>
        <w:spacing w:line="240" w:lineRule="auto" w:before="3" w:after="0"/>
        <w:ind w:left="11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920" w:val="left" w:leader="none"/>
        </w:tabs>
        <w:spacing w:line="280" w:lineRule="auto" w:before="40" w:after="0"/>
        <w:ind w:left="539" w:right="6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993" w:val="left" w:leader="none"/>
        </w:tabs>
        <w:spacing w:line="280" w:lineRule="auto" w:before="3" w:after="0"/>
        <w:ind w:left="539" w:right="628"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983" w:val="left" w:leader="none"/>
        </w:tabs>
        <w:spacing w:line="240" w:lineRule="auto" w:before="2" w:after="0"/>
        <w:ind w:left="983" w:right="0" w:hanging="442"/>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992" w:val="left" w:leader="none"/>
        </w:tabs>
        <w:spacing w:line="280" w:lineRule="auto" w:before="40" w:after="0"/>
        <w:ind w:left="539" w:right="627" w:firstLine="0"/>
        <w:jc w:val="both"/>
        <w:rPr>
          <w:sz w:val="20"/>
        </w:rPr>
      </w:pPr>
      <w:r>
        <w:rPr>
          <w:sz w:val="20"/>
        </w:rPr>
        <w:t>O disposto nos itens 2.7.3 e 2.7.4 não impede a licitação ou a contratação de serviço que inclua como encargo do contratado a elaboração do projeto básico e do </w:t>
      </w:r>
      <w:r>
        <w:rPr>
          <w:sz w:val="20"/>
        </w:rPr>
        <w:t>projeto executivo, nas contratações integradas, e do projeto executivo, nos demais regimes de execução.</w:t>
      </w:r>
    </w:p>
    <w:p>
      <w:pPr>
        <w:pStyle w:val="ListParagraph"/>
        <w:numPr>
          <w:ilvl w:val="1"/>
          <w:numId w:val="1"/>
        </w:numPr>
        <w:tabs>
          <w:tab w:pos="1007" w:val="left" w:leader="none"/>
        </w:tabs>
        <w:spacing w:line="280" w:lineRule="auto" w:before="1" w:after="0"/>
        <w:ind w:left="539" w:right="6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978" w:val="left" w:leader="none"/>
        </w:tabs>
        <w:spacing w:line="280" w:lineRule="auto" w:before="3" w:after="0"/>
        <w:ind w:left="539" w:right="6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991" w:val="left" w:leader="none"/>
        </w:tabs>
        <w:spacing w:line="240" w:lineRule="auto" w:before="2" w:after="0"/>
        <w:ind w:left="99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3"/>
      </w:pPr>
    </w:p>
    <w:p>
      <w:pPr>
        <w:pStyle w:val="Heading2"/>
        <w:numPr>
          <w:ilvl w:val="0"/>
          <w:numId w:val="1"/>
        </w:numPr>
        <w:tabs>
          <w:tab w:pos="929" w:val="left" w:leader="none"/>
        </w:tabs>
        <w:spacing w:line="240" w:lineRule="auto" w:before="0" w:after="0"/>
        <w:ind w:left="929" w:right="0" w:hanging="240"/>
        <w:jc w:val="both"/>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909" w:val="left" w:leader="none"/>
        </w:tabs>
        <w:spacing w:line="280" w:lineRule="auto" w:before="40" w:after="0"/>
        <w:ind w:left="539" w:right="6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85" w:val="left" w:leader="none"/>
        </w:tabs>
        <w:spacing w:line="240" w:lineRule="auto" w:before="2" w:after="0"/>
        <w:ind w:left="8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1067" w:val="left" w:leader="none"/>
        </w:tabs>
        <w:spacing w:line="280" w:lineRule="auto" w:before="40" w:after="0"/>
        <w:ind w:left="539" w:right="6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040" w:val="left" w:leader="none"/>
        </w:tabs>
        <w:spacing w:line="280" w:lineRule="auto" w:before="3" w:after="0"/>
        <w:ind w:left="539" w:right="6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 7°</w:t>
        </w:r>
        <w:r>
          <w:rPr>
            <w:color w:val="000080"/>
            <w:sz w:val="20"/>
          </w:rPr>
          <w:t>,</w:t>
        </w:r>
        <w:r>
          <w:rPr>
            <w:color w:val="000080"/>
            <w:sz w:val="20"/>
            <w:u w:val="single" w:color="000080"/>
          </w:rPr>
          <w:t> XXXIII</w:t>
        </w:r>
        <w:r>
          <w:rPr>
            <w:color w:val="000080"/>
            <w:sz w:val="20"/>
          </w:rPr>
          <w:t>,</w:t>
        </w:r>
        <w:r>
          <w:rPr>
            <w:color w:val="000080"/>
            <w:sz w:val="20"/>
            <w:u w:val="single" w:color="000080"/>
          </w:rPr>
          <w:t> da Constituição</w:t>
        </w:r>
      </w:hyperlink>
      <w:r>
        <w:rPr>
          <w:sz w:val="20"/>
        </w:rPr>
        <w:t>;</w:t>
      </w:r>
    </w:p>
    <w:p>
      <w:pPr>
        <w:pStyle w:val="ListParagraph"/>
        <w:numPr>
          <w:ilvl w:val="2"/>
          <w:numId w:val="1"/>
        </w:numPr>
        <w:tabs>
          <w:tab w:pos="1060" w:val="left" w:leader="none"/>
        </w:tabs>
        <w:spacing w:line="280" w:lineRule="auto" w:before="2" w:after="0"/>
        <w:ind w:left="539" w:right="628" w:firstLine="0"/>
        <w:jc w:val="both"/>
        <w:rPr>
          <w:sz w:val="20"/>
        </w:rPr>
      </w:pPr>
      <w:hyperlink r:id="rId11">
        <w:r>
          <w:rPr>
            <w:color w:val="000080"/>
            <w:sz w:val="20"/>
            <w:u w:val="single" w:color="000080"/>
          </w:rPr>
          <w:t>não possui empregados executando trabalho degradante ou forçado</w:t>
        </w:r>
        <w:r>
          <w:rPr>
            <w:color w:val="000080"/>
            <w:sz w:val="20"/>
          </w:rPr>
          <w:t>,</w:t>
        </w:r>
        <w:r>
          <w:rPr>
            <w:color w:val="000080"/>
            <w:sz w:val="20"/>
            <w:u w:val="single" w:color="000080"/>
          </w:rPr>
          <w:t> observando o disposto nos incisos III e IV do art. 1º e no inciso III do art. 5º da </w:t>
        </w:r>
        <w:r>
          <w:rPr>
            <w:color w:val="000080"/>
            <w:sz w:val="20"/>
            <w:u w:val="single" w:color="000080"/>
          </w:rPr>
          <w:t>Constituição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1039" w:val="left" w:leader="none"/>
        </w:tabs>
        <w:spacing w:line="240" w:lineRule="auto" w:before="1" w:after="0"/>
        <w:ind w:left="10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1036" w:val="left" w:leader="none"/>
        </w:tabs>
        <w:spacing w:line="240" w:lineRule="auto" w:before="40" w:after="0"/>
        <w:ind w:left="10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1051" w:val="left" w:leader="none"/>
        </w:tabs>
        <w:spacing w:line="280" w:lineRule="auto" w:before="41" w:after="0"/>
        <w:ind w:left="539" w:right="62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1134" w:val="left" w:leader="none"/>
        </w:tabs>
        <w:spacing w:line="280" w:lineRule="auto" w:before="1" w:after="0"/>
        <w:ind w:left="614" w:right="6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906" w:val="left" w:leader="none"/>
        </w:tabs>
        <w:spacing w:line="280" w:lineRule="auto" w:before="2" w:after="0"/>
        <w:ind w:left="539" w:right="627"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 16 da Lei nº</w:t>
        </w:r>
      </w:hyperlink>
      <w:r>
        <w:rPr>
          <w:color w:val="000080"/>
          <w:sz w:val="20"/>
        </w:rPr>
        <w:t> </w:t>
      </w:r>
      <w:hyperlink r:id="rId12">
        <w:r>
          <w:rPr>
            <w:color w:val="000080"/>
            <w:sz w:val="20"/>
            <w:u w:val="single" w:color="000080"/>
          </w:rPr>
          <w:t>14.133</w:t>
        </w:r>
        <w:r>
          <w:rPr>
            <w:color w:val="000080"/>
            <w:sz w:val="20"/>
          </w:rPr>
          <w:t>,</w:t>
        </w:r>
        <w:r>
          <w:rPr>
            <w:color w:val="000080"/>
            <w:sz w:val="20"/>
            <w:u w:val="single" w:color="000080"/>
          </w:rPr>
          <w:t> de 2021</w:t>
        </w:r>
      </w:hyperlink>
      <w:r>
        <w:rPr>
          <w:sz w:val="20"/>
        </w:rPr>
        <w:t>.</w:t>
      </w:r>
    </w:p>
    <w:p>
      <w:pPr>
        <w:pStyle w:val="ListParagraph"/>
        <w:numPr>
          <w:ilvl w:val="1"/>
          <w:numId w:val="1"/>
        </w:numPr>
        <w:tabs>
          <w:tab w:pos="894" w:val="left" w:leader="none"/>
        </w:tabs>
        <w:spacing w:line="280" w:lineRule="auto" w:before="2" w:after="0"/>
        <w:ind w:left="539" w:right="626"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w:t>
        </w:r>
        <w:r>
          <w:rPr>
            <w:color w:val="000080"/>
            <w:sz w:val="20"/>
          </w:rPr>
          <w:t>,</w:t>
        </w:r>
        <w:r>
          <w:rPr>
            <w:color w:val="000080"/>
            <w:sz w:val="20"/>
            <w:u w:val="single" w:color="000080"/>
          </w:rPr>
          <w:t> </w:t>
        </w:r>
        <w:r>
          <w:rPr>
            <w:color w:val="000080"/>
            <w:sz w:val="20"/>
            <w:u w:val="single" w:color="000080"/>
          </w:rPr>
          <w:t>que</w:t>
        </w:r>
      </w:hyperlink>
      <w:r>
        <w:rPr>
          <w:color w:val="000080"/>
          <w:sz w:val="20"/>
        </w:rPr>
        <w:t> </w:t>
      </w:r>
      <w:hyperlink r:id="rId13">
        <w:r>
          <w:rPr>
            <w:color w:val="000080"/>
            <w:sz w:val="20"/>
            <w:u w:val="single" w:color="000080"/>
          </w:rPr>
          <w:t>cumpre os requisitos estabelecidos no art</w:t>
        </w:r>
        <w:r>
          <w:rPr>
            <w:color w:val="000080"/>
            <w:sz w:val="20"/>
          </w:rPr>
          <w:t>ig</w:t>
        </w:r>
        <w:r>
          <w:rPr>
            <w:color w:val="000080"/>
            <w:sz w:val="20"/>
            <w:u w:val="single" w:color="000080"/>
          </w:rPr>
          <w:t>o 3° da Lei Complementar nº 123</w:t>
        </w:r>
        <w:r>
          <w:rPr>
            <w:color w:val="000080"/>
            <w:sz w:val="20"/>
          </w:rPr>
          <w:t>,</w:t>
        </w:r>
        <w:r>
          <w:rPr>
            <w:color w:val="000080"/>
            <w:sz w:val="20"/>
            <w:u w:val="single" w:color="000080"/>
          </w:rPr>
          <w:t> de</w:t>
        </w:r>
      </w:hyperlink>
      <w:r>
        <w:rPr>
          <w:color w:val="000080"/>
          <w:sz w:val="20"/>
        </w:rPr>
        <w:t> </w:t>
      </w:r>
      <w:hyperlink r:id="rId14">
        <w:r>
          <w:rPr>
            <w:color w:val="000080"/>
            <w:sz w:val="20"/>
            <w:u w:val="single" w:color="000080"/>
          </w:rPr>
          <w:t>2006, estando apto a usufruir do tratamento favorecido estabelecido em seus arts. 42 a 49</w:t>
        </w:r>
        <w:r>
          <w:rPr>
            <w:color w:val="000080"/>
            <w:sz w:val="20"/>
          </w:rPr>
          <w:t>,</w:t>
        </w:r>
      </w:hyperlink>
      <w:r>
        <w:rPr>
          <w:color w:val="000080"/>
          <w:sz w:val="20"/>
        </w:rPr>
        <w:t> </w:t>
      </w:r>
      <w:hyperlink r:id="rId14">
        <w:r>
          <w:rPr>
            <w:color w:val="000080"/>
            <w:sz w:val="20"/>
            <w:u w:val="single" w:color="000080"/>
          </w:rPr>
          <w:t>observado o disposto nos </w:t>
        </w:r>
        <w:r>
          <w:rPr>
            <w:color w:val="000080"/>
            <w:sz w:val="20"/>
          </w:rPr>
          <w:t>§§</w:t>
        </w:r>
        <w:r>
          <w:rPr>
            <w:color w:val="000080"/>
            <w:sz w:val="20"/>
            <w:u w:val="single" w:color="000080"/>
          </w:rPr>
          <w:t> 1º ao 3º do art. 4º</w:t>
        </w:r>
        <w:r>
          <w:rPr>
            <w:color w:val="000080"/>
            <w:sz w:val="20"/>
          </w:rPr>
          <w:t>,</w:t>
        </w:r>
        <w:r>
          <w:rPr>
            <w:color w:val="000080"/>
            <w:sz w:val="20"/>
            <w:u w:val="single" w:color="000080"/>
          </w:rPr>
          <w:t> da Lei n.º 14.133</w:t>
        </w:r>
        <w:r>
          <w:rPr>
            <w:color w:val="000080"/>
            <w:sz w:val="20"/>
          </w:rPr>
          <w:t>,</w:t>
        </w:r>
        <w:r>
          <w:rPr>
            <w:color w:val="000080"/>
            <w:sz w:val="20"/>
            <w:u w:val="single" w:color="000080"/>
          </w:rPr>
          <w:t> de 2021.</w:t>
        </w:r>
      </w:hyperlink>
    </w:p>
    <w:p>
      <w:pPr>
        <w:pStyle w:val="ListParagraph"/>
        <w:numPr>
          <w:ilvl w:val="2"/>
          <w:numId w:val="1"/>
        </w:numPr>
        <w:tabs>
          <w:tab w:pos="1042" w:val="left" w:leader="none"/>
        </w:tabs>
        <w:spacing w:line="280" w:lineRule="auto" w:before="3" w:after="0"/>
        <w:ind w:left="539" w:right="6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1059" w:val="left" w:leader="none"/>
        </w:tabs>
        <w:spacing w:line="280" w:lineRule="auto" w:before="2" w:after="0"/>
        <w:ind w:left="539" w:right="62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877" w:val="left" w:leader="none"/>
        </w:tabs>
        <w:spacing w:line="240" w:lineRule="auto" w:before="2" w:after="0"/>
        <w:ind w:left="877" w:right="0" w:hanging="338"/>
        <w:jc w:val="both"/>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spacing w:after="0" w:line="240" w:lineRule="auto"/>
        <w:jc w:val="both"/>
        <w:rPr>
          <w:sz w:val="20"/>
        </w:rPr>
        <w:sectPr>
          <w:pgSz w:w="15840" w:h="24480"/>
          <w:pgMar w:top="520" w:bottom="280" w:left="360" w:right="360"/>
        </w:sectPr>
      </w:pPr>
    </w:p>
    <w:p>
      <w:pPr>
        <w:pStyle w:val="ListParagraph"/>
        <w:numPr>
          <w:ilvl w:val="1"/>
          <w:numId w:val="1"/>
        </w:numPr>
        <w:tabs>
          <w:tab w:pos="893" w:val="left" w:leader="none"/>
        </w:tabs>
        <w:spacing w:line="280" w:lineRule="auto" w:before="73" w:after="0"/>
        <w:ind w:left="539" w:right="6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898" w:val="left" w:leader="none"/>
        </w:tabs>
        <w:spacing w:line="280" w:lineRule="auto" w:before="2" w:after="0"/>
        <w:ind w:left="539" w:right="6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900" w:val="left" w:leader="none"/>
        </w:tabs>
        <w:spacing w:line="280" w:lineRule="auto" w:before="2" w:after="0"/>
        <w:ind w:left="539" w:right="6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1003" w:val="left" w:leader="none"/>
        </w:tabs>
        <w:spacing w:line="280" w:lineRule="auto" w:before="2" w:after="0"/>
        <w:ind w:left="539" w:right="6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1152" w:val="left" w:leader="none"/>
        </w:tabs>
        <w:spacing w:line="280" w:lineRule="auto" w:before="1" w:after="0"/>
        <w:ind w:left="539" w:right="6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1139" w:val="left" w:leader="none"/>
        </w:tabs>
        <w:spacing w:line="240" w:lineRule="auto" w:before="2" w:after="0"/>
        <w:ind w:left="11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981" w:val="left" w:leader="none"/>
        </w:tabs>
        <w:spacing w:line="240" w:lineRule="auto" w:before="40" w:after="0"/>
        <w:ind w:left="9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1131" w:val="left" w:leader="none"/>
        </w:tabs>
        <w:spacing w:line="240" w:lineRule="auto" w:before="40" w:after="0"/>
        <w:ind w:left="11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1131" w:val="left" w:leader="none"/>
        </w:tabs>
        <w:spacing w:line="240" w:lineRule="auto" w:before="40" w:after="0"/>
        <w:ind w:left="11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1004" w:val="left" w:leader="none"/>
        </w:tabs>
        <w:spacing w:line="280" w:lineRule="auto" w:before="40" w:after="0"/>
        <w:ind w:left="539" w:right="6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1002" w:val="left" w:leader="none"/>
        </w:tabs>
        <w:spacing w:line="280" w:lineRule="auto" w:before="2" w:after="0"/>
        <w:ind w:left="539" w:right="6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992" w:val="left" w:leader="none"/>
        </w:tabs>
        <w:spacing w:line="280" w:lineRule="auto" w:before="2" w:after="0"/>
        <w:ind w:left="539" w:right="6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spacing w:before="0"/>
      </w:pPr>
    </w:p>
    <w:p>
      <w:pPr>
        <w:pStyle w:val="BodyText"/>
        <w:spacing w:before="14"/>
      </w:pPr>
    </w:p>
    <w:p>
      <w:pPr>
        <w:pStyle w:val="Heading2"/>
        <w:numPr>
          <w:ilvl w:val="0"/>
          <w:numId w:val="1"/>
        </w:numPr>
        <w:tabs>
          <w:tab w:pos="929" w:val="left" w:leader="none"/>
        </w:tabs>
        <w:spacing w:line="240" w:lineRule="auto" w:before="1" w:after="0"/>
        <w:ind w:left="9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885" w:val="left" w:leader="none"/>
        </w:tabs>
        <w:spacing w:line="240" w:lineRule="auto" w:before="0" w:after="0"/>
        <w:ind w:left="8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1036" w:val="left" w:leader="none"/>
        </w:tabs>
        <w:spacing w:line="240" w:lineRule="auto" w:before="40" w:after="0"/>
        <w:ind w:left="103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Marca;</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Fabricante;</w:t>
      </w:r>
    </w:p>
    <w:p>
      <w:pPr>
        <w:pStyle w:val="ListParagraph"/>
        <w:numPr>
          <w:ilvl w:val="2"/>
          <w:numId w:val="1"/>
        </w:numPr>
        <w:tabs>
          <w:tab w:pos="1036" w:val="left" w:leader="none"/>
        </w:tabs>
        <w:spacing w:line="240" w:lineRule="auto" w:before="40" w:after="0"/>
        <w:ind w:left="10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881" w:val="left" w:leader="none"/>
        </w:tabs>
        <w:spacing w:line="240" w:lineRule="auto" w:before="40" w:after="0"/>
        <w:ind w:left="8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896" w:val="left" w:leader="none"/>
        </w:tabs>
        <w:spacing w:line="280" w:lineRule="auto" w:before="40" w:after="0"/>
        <w:ind w:left="539" w:right="6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91" w:val="left" w:leader="none"/>
        </w:tabs>
        <w:spacing w:line="280" w:lineRule="auto" w:before="2" w:after="0"/>
        <w:ind w:left="539" w:right="6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920" w:val="left" w:leader="none"/>
        </w:tabs>
        <w:spacing w:line="280" w:lineRule="auto" w:before="2" w:after="0"/>
        <w:ind w:left="539" w:right="6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889" w:val="left" w:leader="none"/>
        </w:tabs>
        <w:spacing w:line="240" w:lineRule="auto" w:before="2" w:after="0"/>
        <w:ind w:left="8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889" w:val="left" w:leader="none"/>
        </w:tabs>
        <w:spacing w:line="240" w:lineRule="auto" w:before="40" w:after="0"/>
        <w:ind w:left="8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900" w:val="left" w:leader="none"/>
        </w:tabs>
        <w:spacing w:line="280" w:lineRule="auto" w:before="40" w:after="0"/>
        <w:ind w:left="539" w:right="6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905" w:val="left" w:leader="none"/>
        </w:tabs>
        <w:spacing w:line="280" w:lineRule="auto" w:before="1" w:after="0"/>
        <w:ind w:left="539" w:right="6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990" w:val="left" w:leader="none"/>
        </w:tabs>
        <w:spacing w:line="280" w:lineRule="auto" w:before="3"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981" w:val="left" w:leader="none"/>
        </w:tabs>
        <w:spacing w:line="240" w:lineRule="auto" w:before="2" w:after="0"/>
        <w:ind w:left="9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1001" w:val="left" w:leader="none"/>
        </w:tabs>
        <w:spacing w:line="280" w:lineRule="auto" w:before="40" w:after="0"/>
        <w:ind w:left="539" w:right="62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z w:val="20"/>
            <w:u w:val="single" w:color="000080"/>
          </w:rPr>
          <w:t>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w:t>
        </w:r>
        <w:r>
          <w:rPr>
            <w:color w:val="000080"/>
            <w:sz w:val="20"/>
          </w:rPr>
          <w:t>,</w:t>
        </w:r>
        <w:r>
          <w:rPr>
            <w:color w:val="000080"/>
            <w:sz w:val="20"/>
            <w:u w:val="single" w:color="000080"/>
          </w:rPr>
          <w:t> da Constituição; 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2"/>
        <w:numPr>
          <w:ilvl w:val="0"/>
          <w:numId w:val="1"/>
        </w:numPr>
        <w:tabs>
          <w:tab w:pos="929" w:val="left" w:leader="none"/>
        </w:tabs>
        <w:spacing w:line="240" w:lineRule="auto" w:before="0" w:after="0"/>
        <w:ind w:left="9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2"/>
        <w:rPr>
          <w:b/>
        </w:rPr>
      </w:pPr>
    </w:p>
    <w:p>
      <w:pPr>
        <w:pStyle w:val="ListParagraph"/>
        <w:numPr>
          <w:ilvl w:val="1"/>
          <w:numId w:val="1"/>
        </w:numPr>
        <w:tabs>
          <w:tab w:pos="889" w:val="left" w:leader="none"/>
        </w:tabs>
        <w:spacing w:line="240" w:lineRule="auto" w:before="0" w:after="0"/>
        <w:ind w:left="8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937" w:val="left" w:leader="none"/>
        </w:tabs>
        <w:spacing w:line="280" w:lineRule="auto" w:before="40" w:after="0"/>
        <w:ind w:left="539" w:right="6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885" w:val="left" w:leader="none"/>
        </w:tabs>
        <w:spacing w:line="240" w:lineRule="auto" w:before="2" w:after="0"/>
        <w:ind w:left="885"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ITEM</w:t>
      </w:r>
      <w:r>
        <w:rPr>
          <w:spacing w:val="-2"/>
          <w:sz w:val="20"/>
        </w:rPr>
        <w:t>.</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907" w:val="left" w:leader="none"/>
        </w:tabs>
        <w:spacing w:line="280" w:lineRule="auto" w:before="40" w:after="0"/>
        <w:ind w:left="539" w:right="6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891" w:val="left" w:leader="none"/>
        </w:tabs>
        <w:spacing w:line="280" w:lineRule="auto" w:before="2" w:after="0"/>
        <w:ind w:left="539" w:right="6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991" w:val="left" w:leader="none"/>
        </w:tabs>
        <w:spacing w:line="240" w:lineRule="auto" w:before="2" w:after="0"/>
        <w:ind w:left="9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981" w:val="left" w:leader="none"/>
        </w:tabs>
        <w:spacing w:line="240" w:lineRule="auto" w:before="40" w:after="0"/>
        <w:ind w:left="9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1121" w:val="left" w:leader="none"/>
        </w:tabs>
        <w:spacing w:line="280" w:lineRule="auto" w:before="41" w:after="0"/>
        <w:ind w:left="539" w:right="6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38" w:val="left" w:leader="none"/>
        </w:tabs>
        <w:spacing w:line="280" w:lineRule="auto" w:before="1" w:after="0"/>
        <w:ind w:left="539" w:right="6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1"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0" w:val="left" w:leader="none"/>
        </w:tabs>
        <w:spacing w:line="280" w:lineRule="auto" w:before="2" w:after="0"/>
        <w:ind w:left="539" w:right="6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273" w:val="left" w:leader="none"/>
        </w:tabs>
        <w:spacing w:line="240" w:lineRule="auto" w:before="3" w:after="0"/>
        <w:ind w:left="12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1068" w:val="left" w:leader="none"/>
        </w:tabs>
        <w:spacing w:line="280" w:lineRule="auto" w:before="40" w:after="0"/>
        <w:ind w:left="614" w:right="568" w:firstLine="0"/>
        <w:jc w:val="both"/>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1134" w:val="left" w:leader="none"/>
        </w:tabs>
        <w:spacing w:line="280" w:lineRule="auto" w:before="2" w:after="0"/>
        <w:ind w:left="539" w:right="628" w:firstLine="0"/>
        <w:jc w:val="both"/>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spacing w:after="0" w:line="280" w:lineRule="auto"/>
        <w:jc w:val="both"/>
        <w:rPr>
          <w:sz w:val="20"/>
        </w:rPr>
        <w:sectPr>
          <w:pgSz w:w="15840" w:h="24480"/>
          <w:pgMar w:top="520" w:bottom="280" w:left="360" w:right="360"/>
        </w:sectPr>
      </w:pPr>
    </w:p>
    <w:p>
      <w:pPr>
        <w:pStyle w:val="ListParagraph"/>
        <w:numPr>
          <w:ilvl w:val="2"/>
          <w:numId w:val="1"/>
        </w:numPr>
        <w:tabs>
          <w:tab w:pos="1141" w:val="left" w:leader="none"/>
        </w:tabs>
        <w:spacing w:line="280" w:lineRule="auto" w:before="73" w:after="0"/>
        <w:ind w:left="539" w:right="613" w:firstLine="0"/>
        <w:jc w:val="both"/>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139" w:val="left" w:leader="none"/>
        </w:tabs>
        <w:spacing w:line="240" w:lineRule="auto" w:before="2" w:after="0"/>
        <w:ind w:left="1139" w:right="0" w:hanging="600"/>
        <w:jc w:val="both"/>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1152" w:val="left" w:leader="none"/>
        </w:tabs>
        <w:spacing w:line="280" w:lineRule="auto" w:before="40" w:after="0"/>
        <w:ind w:left="539" w:right="628" w:firstLine="0"/>
        <w:jc w:val="both"/>
        <w:rPr>
          <w:sz w:val="20"/>
        </w:rPr>
      </w:pPr>
      <w:r>
        <w:rPr>
          <w:sz w:val="20"/>
        </w:rPr>
        <w:t>Não havendo pelo menos três ofertas nas condições definidas neste item, poderão os autores dos melhores lances subsequentes, na ordem de classificação, oferecer</w:t>
      </w:r>
      <w:r>
        <w:rPr>
          <w:spacing w:val="40"/>
          <w:sz w:val="20"/>
        </w:rPr>
        <w:t> </w:t>
      </w:r>
      <w:r>
        <w:rPr>
          <w:sz w:val="20"/>
        </w:rPr>
        <w:t>um lance final e fechado em até cinco minutos, o qual será sigiloso até o encerramento deste prazo.</w:t>
      </w:r>
    </w:p>
    <w:p>
      <w:pPr>
        <w:pStyle w:val="ListParagraph"/>
        <w:numPr>
          <w:ilvl w:val="2"/>
          <w:numId w:val="1"/>
        </w:numPr>
        <w:tabs>
          <w:tab w:pos="1128" w:val="left" w:leader="none"/>
        </w:tabs>
        <w:spacing w:line="240" w:lineRule="auto" w:before="2" w:after="0"/>
        <w:ind w:left="1128" w:right="0" w:hanging="589"/>
        <w:jc w:val="both"/>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1011" w:val="left" w:leader="none"/>
        </w:tabs>
        <w:spacing w:line="280" w:lineRule="auto" w:before="40" w:after="0"/>
        <w:ind w:left="539" w:right="6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146" w:val="left" w:leader="none"/>
        </w:tabs>
        <w:spacing w:line="280" w:lineRule="auto" w:before="2" w:after="0"/>
        <w:ind w:left="539" w:right="6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1129" w:val="left" w:leader="none"/>
        </w:tabs>
        <w:spacing w:line="280" w:lineRule="auto" w:before="2" w:after="0"/>
        <w:ind w:left="539" w:right="64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46" w:val="left" w:leader="none"/>
        </w:tabs>
        <w:spacing w:line="280" w:lineRule="auto" w:before="2" w:after="0"/>
        <w:ind w:left="539" w:right="65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9"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8" w:val="left" w:leader="none"/>
        </w:tabs>
        <w:spacing w:line="280" w:lineRule="auto" w:before="2" w:after="0"/>
        <w:ind w:left="539" w:right="62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130" w:val="left" w:leader="none"/>
        </w:tabs>
        <w:spacing w:line="240" w:lineRule="auto" w:before="2" w:after="0"/>
        <w:ind w:left="113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89" w:val="left" w:leader="none"/>
        </w:tabs>
        <w:spacing w:line="240" w:lineRule="auto" w:before="40" w:after="0"/>
        <w:ind w:left="9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989" w:val="left" w:leader="none"/>
        </w:tabs>
        <w:spacing w:line="240" w:lineRule="auto" w:before="40" w:after="0"/>
        <w:ind w:left="9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989" w:val="left" w:leader="none"/>
        </w:tabs>
        <w:spacing w:line="240" w:lineRule="auto" w:before="40" w:after="0"/>
        <w:ind w:left="9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999" w:val="left" w:leader="none"/>
        </w:tabs>
        <w:spacing w:line="280" w:lineRule="auto" w:before="40" w:after="0"/>
        <w:ind w:left="539" w:right="6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1012" w:val="left" w:leader="none"/>
        </w:tabs>
        <w:spacing w:line="280" w:lineRule="auto" w:before="2" w:after="0"/>
        <w:ind w:left="539" w:right="6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991" w:val="left" w:leader="none"/>
        </w:tabs>
        <w:spacing w:line="240" w:lineRule="auto" w:before="1" w:after="0"/>
        <w:ind w:left="9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998" w:val="left" w:leader="none"/>
        </w:tabs>
        <w:spacing w:line="280" w:lineRule="auto" w:before="40" w:after="0"/>
        <w:ind w:left="539" w:right="6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1142" w:val="left" w:leader="none"/>
        </w:tabs>
        <w:spacing w:line="280" w:lineRule="auto" w:before="3" w:after="0"/>
        <w:ind w:left="539" w:right="6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1157" w:val="left" w:leader="none"/>
        </w:tabs>
        <w:spacing w:line="280" w:lineRule="auto" w:before="2" w:after="0"/>
        <w:ind w:left="539" w:right="6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1154" w:val="left" w:leader="none"/>
        </w:tabs>
        <w:spacing w:line="280" w:lineRule="auto" w:before="2" w:after="0"/>
        <w:ind w:left="539" w:right="6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1162" w:val="left" w:leader="none"/>
        </w:tabs>
        <w:spacing w:line="280" w:lineRule="auto" w:before="3" w:after="0"/>
        <w:ind w:left="539" w:right="6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989" w:val="left" w:leader="none"/>
        </w:tabs>
        <w:spacing w:line="240" w:lineRule="auto" w:before="2" w:after="0"/>
        <w:ind w:left="98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1139" w:val="left" w:leader="none"/>
        </w:tabs>
        <w:spacing w:line="240" w:lineRule="auto" w:before="41" w:after="0"/>
        <w:ind w:left="113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 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289" w:val="left" w:leader="none"/>
        </w:tabs>
        <w:spacing w:line="240" w:lineRule="auto" w:before="40" w:after="0"/>
        <w:ind w:left="12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332" w:val="left" w:leader="none"/>
        </w:tabs>
        <w:spacing w:line="280" w:lineRule="auto" w:before="40" w:after="0"/>
        <w:ind w:left="539" w:right="6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289" w:val="left" w:leader="none"/>
        </w:tabs>
        <w:spacing w:line="240" w:lineRule="auto" w:before="1" w:after="0"/>
        <w:ind w:left="12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292" w:val="left" w:leader="none"/>
        </w:tabs>
        <w:spacing w:line="240" w:lineRule="auto" w:before="40" w:after="0"/>
        <w:ind w:left="12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1141" w:val="left" w:leader="none"/>
        </w:tabs>
        <w:spacing w:line="240" w:lineRule="auto" w:before="40" w:after="0"/>
        <w:ind w:left="11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303" w:val="left" w:leader="none"/>
        </w:tabs>
        <w:spacing w:line="280" w:lineRule="auto" w:before="40" w:after="0"/>
        <w:ind w:left="539" w:right="6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292" w:val="left" w:leader="none"/>
        </w:tabs>
        <w:spacing w:line="240" w:lineRule="auto" w:before="2" w:after="0"/>
        <w:ind w:left="12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1009" w:val="left" w:leader="none"/>
        </w:tabs>
        <w:spacing w:line="280" w:lineRule="auto" w:before="40" w:after="0"/>
        <w:ind w:left="539" w:right="6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1130" w:val="left" w:leader="none"/>
        </w:tabs>
        <w:spacing w:line="240" w:lineRule="auto" w:before="2" w:after="0"/>
        <w:ind w:left="11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1141" w:val="left" w:leader="none"/>
        </w:tabs>
        <w:spacing w:line="240" w:lineRule="auto" w:before="40" w:after="0"/>
        <w:ind w:left="11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1172" w:val="left" w:leader="none"/>
        </w:tabs>
        <w:spacing w:line="280" w:lineRule="auto" w:before="40" w:after="0"/>
        <w:ind w:left="539" w:right="6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980" w:val="left" w:leader="none"/>
        </w:tabs>
        <w:spacing w:line="240" w:lineRule="auto" w:before="2" w:after="0"/>
        <w:ind w:left="9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2"/>
      </w:pPr>
    </w:p>
    <w:p>
      <w:pPr>
        <w:pStyle w:val="Heading2"/>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2"/>
        <w:rPr>
          <w:b/>
        </w:rPr>
      </w:pPr>
    </w:p>
    <w:p>
      <w:pPr>
        <w:pStyle w:val="ListParagraph"/>
        <w:numPr>
          <w:ilvl w:val="1"/>
          <w:numId w:val="1"/>
        </w:numPr>
        <w:tabs>
          <w:tab w:pos="847" w:val="left" w:leader="none"/>
        </w:tabs>
        <w:spacing w:line="280" w:lineRule="auto" w:before="0" w:after="0"/>
        <w:ind w:left="464" w:right="31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668" w:val="left" w:leader="none"/>
        </w:tabs>
        <w:spacing w:line="240" w:lineRule="auto" w:before="3" w:after="0"/>
        <w:ind w:left="668" w:right="0" w:hanging="204"/>
        <w:jc w:val="both"/>
        <w:rPr>
          <w:sz w:val="20"/>
        </w:rPr>
      </w:pPr>
      <w:r>
        <w:rPr>
          <w:spacing w:val="-2"/>
          <w:sz w:val="20"/>
        </w:rPr>
        <w:t>SICAF;</w:t>
      </w:r>
    </w:p>
    <w:p>
      <w:pPr>
        <w:pStyle w:val="ListParagraph"/>
        <w:numPr>
          <w:ilvl w:val="0"/>
          <w:numId w:val="2"/>
        </w:numPr>
        <w:tabs>
          <w:tab w:pos="679" w:val="left" w:leader="none"/>
        </w:tabs>
        <w:spacing w:line="240" w:lineRule="auto" w:before="21" w:after="0"/>
        <w:ind w:left="67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ov.br/sancoes/ceis</w:t>
        </w:r>
      </w:hyperlink>
      <w:r>
        <w:rPr>
          <w:spacing w:val="-2"/>
          <w:sz w:val="20"/>
        </w:rPr>
        <w:t>);</w:t>
      </w:r>
    </w:p>
    <w:p>
      <w:pPr>
        <w:pStyle w:val="ListParagraph"/>
        <w:numPr>
          <w:ilvl w:val="0"/>
          <w:numId w:val="2"/>
        </w:numPr>
        <w:tabs>
          <w:tab w:pos="910" w:val="left" w:leader="none"/>
          <w:tab w:pos="1910" w:val="left" w:leader="none"/>
          <w:tab w:pos="2922" w:val="left" w:leader="none"/>
          <w:tab w:pos="3401" w:val="left" w:leader="none"/>
          <w:tab w:pos="4757" w:val="left" w:leader="none"/>
          <w:tab w:pos="5558" w:val="left" w:leader="none"/>
          <w:tab w:pos="6103" w:val="left" w:leader="none"/>
          <w:tab w:pos="6771" w:val="left" w:leader="none"/>
          <w:tab w:pos="7249" w:val="left" w:leader="none"/>
          <w:tab w:pos="8550" w:val="left" w:leader="none"/>
          <w:tab w:pos="10089" w:val="left" w:leader="none"/>
          <w:tab w:pos="11035" w:val="left" w:leader="none"/>
          <w:tab w:pos="11669" w:val="left" w:leader="none"/>
          <w:tab w:pos="12714" w:val="left" w:leader="none"/>
          <w:tab w:pos="13726" w:val="left" w:leader="none"/>
          <w:tab w:pos="14204" w:val="left" w:leader="none"/>
        </w:tabs>
        <w:spacing w:line="280" w:lineRule="auto" w:before="36" w:after="0"/>
        <w:ind w:left="464" w:right="31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679" w:val="left" w:leader="none"/>
        </w:tabs>
        <w:spacing w:line="236" w:lineRule="exact" w:before="0" w:after="0"/>
        <w:ind w:left="67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ov.br/sancoes/cnep</w:t>
        </w:r>
      </w:hyperlink>
      <w:r>
        <w:rPr>
          <w:spacing w:val="-2"/>
          <w:sz w:val="20"/>
        </w:rPr>
        <w:t>);</w:t>
      </w:r>
    </w:p>
    <w:p>
      <w:pPr>
        <w:pStyle w:val="ListParagraph"/>
        <w:numPr>
          <w:ilvl w:val="0"/>
          <w:numId w:val="2"/>
        </w:numPr>
        <w:tabs>
          <w:tab w:pos="668" w:val="left" w:leader="none"/>
        </w:tabs>
        <w:spacing w:line="240" w:lineRule="auto" w:before="35" w:after="0"/>
        <w:ind w:left="66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646" w:val="left" w:leader="none"/>
        </w:tabs>
        <w:spacing w:line="240" w:lineRule="auto" w:before="40" w:after="0"/>
        <w:ind w:left="64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816" w:val="left" w:leader="none"/>
        </w:tabs>
        <w:spacing w:line="280" w:lineRule="auto" w:before="40" w:after="0"/>
        <w:ind w:left="464" w:right="31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837" w:val="left" w:leader="none"/>
        </w:tabs>
        <w:spacing w:line="280" w:lineRule="auto" w:before="2" w:after="0"/>
        <w:ind w:left="464" w:right="31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964" w:val="left" w:leader="none"/>
        </w:tabs>
        <w:spacing w:line="240" w:lineRule="auto" w:before="40" w:after="0"/>
        <w:ind w:left="96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spacing w:after="0" w:line="240" w:lineRule="auto"/>
        <w:jc w:val="left"/>
        <w:rPr>
          <w:sz w:val="20"/>
        </w:rPr>
        <w:sectPr>
          <w:pgSz w:w="15840" w:h="24480"/>
          <w:pgMar w:top="520" w:bottom="280" w:left="360" w:right="360"/>
        </w:sectPr>
      </w:pPr>
    </w:p>
    <w:p>
      <w:pPr>
        <w:pStyle w:val="ListParagraph"/>
        <w:numPr>
          <w:ilvl w:val="2"/>
          <w:numId w:val="1"/>
        </w:numPr>
        <w:tabs>
          <w:tab w:pos="964" w:val="left" w:leader="none"/>
        </w:tabs>
        <w:spacing w:line="240" w:lineRule="auto" w:before="73" w:after="0"/>
        <w:ind w:left="964" w:right="0" w:hanging="500"/>
        <w:jc w:val="both"/>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814" w:val="left" w:leader="none"/>
        </w:tabs>
        <w:spacing w:line="240" w:lineRule="auto" w:before="40" w:after="0"/>
        <w:ind w:left="814" w:right="0" w:hanging="350"/>
        <w:jc w:val="both"/>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818" w:val="left" w:leader="none"/>
        </w:tabs>
        <w:spacing w:line="280" w:lineRule="auto" w:before="40" w:after="0"/>
        <w:ind w:left="464" w:right="31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826" w:val="left" w:leader="none"/>
        </w:tabs>
        <w:spacing w:line="280" w:lineRule="auto" w:before="2" w:after="0"/>
        <w:ind w:left="464" w:right="31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814" w:val="left" w:leader="none"/>
        </w:tabs>
        <w:spacing w:line="240" w:lineRule="auto" w:before="3" w:after="0"/>
        <w:ind w:left="81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802" w:val="left" w:leader="none"/>
        </w:tabs>
        <w:spacing w:line="240" w:lineRule="auto" w:before="40" w:after="0"/>
        <w:ind w:left="80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814" w:val="left" w:leader="none"/>
        </w:tabs>
        <w:spacing w:line="280" w:lineRule="auto" w:before="40" w:after="0"/>
        <w:ind w:left="464" w:right="31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914" w:val="left" w:leader="none"/>
        </w:tabs>
        <w:spacing w:line="240" w:lineRule="auto" w:before="40" w:after="0"/>
        <w:ind w:left="91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1098" w:val="left" w:leader="none"/>
        </w:tabs>
        <w:spacing w:line="280" w:lineRule="auto" w:before="40" w:after="0"/>
        <w:ind w:left="464" w:right="31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1069" w:val="left" w:leader="none"/>
        </w:tabs>
        <w:spacing w:line="280" w:lineRule="auto" w:before="2" w:after="0"/>
        <w:ind w:left="464" w:right="31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1081" w:val="left" w:leader="none"/>
        </w:tabs>
        <w:spacing w:line="280" w:lineRule="auto" w:before="1" w:after="0"/>
        <w:ind w:left="464" w:right="31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1092" w:val="left" w:leader="none"/>
        </w:tabs>
        <w:spacing w:line="280" w:lineRule="auto" w:before="2" w:after="0"/>
        <w:ind w:left="464" w:right="3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916" w:val="left" w:leader="none"/>
        </w:tabs>
        <w:spacing w:line="280" w:lineRule="auto" w:before="2" w:after="0"/>
        <w:ind w:left="464" w:right="31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917" w:val="left" w:leader="none"/>
        </w:tabs>
        <w:spacing w:line="280" w:lineRule="auto" w:before="2" w:after="0"/>
        <w:ind w:left="464" w:right="31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100" w:val="left" w:leader="none"/>
        </w:tabs>
        <w:spacing w:line="280" w:lineRule="auto" w:before="3" w:after="0"/>
        <w:ind w:left="464" w:right="31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1083" w:val="left" w:leader="none"/>
        </w:tabs>
        <w:spacing w:line="280" w:lineRule="auto" w:before="4" w:after="0"/>
        <w:ind w:left="464" w:right="31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1073" w:val="left" w:leader="none"/>
        </w:tabs>
        <w:spacing w:line="280" w:lineRule="auto" w:before="2" w:after="0"/>
        <w:ind w:left="464" w:right="31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1064" w:val="left" w:leader="none"/>
        </w:tabs>
        <w:spacing w:line="280" w:lineRule="auto" w:before="2" w:after="0"/>
        <w:ind w:left="464" w:right="31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1073" w:val="left" w:leader="none"/>
        </w:tabs>
        <w:spacing w:line="280" w:lineRule="auto" w:before="2" w:after="0"/>
        <w:ind w:left="464" w:right="31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938" w:val="left" w:leader="none"/>
        </w:tabs>
        <w:spacing w:line="280" w:lineRule="auto" w:before="2" w:after="0"/>
        <w:ind w:left="464" w:right="31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1064" w:val="left" w:leader="none"/>
        </w:tabs>
        <w:spacing w:line="240" w:lineRule="auto" w:before="2" w:after="0"/>
        <w:ind w:left="106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1070" w:val="left" w:leader="none"/>
        </w:tabs>
        <w:spacing w:line="280" w:lineRule="auto" w:before="40" w:after="0"/>
        <w:ind w:left="464" w:right="31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924" w:val="left" w:leader="none"/>
        </w:tabs>
        <w:spacing w:line="280" w:lineRule="auto" w:before="1" w:after="0"/>
        <w:ind w:left="464" w:right="31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914" w:val="left" w:leader="none"/>
        </w:tabs>
        <w:spacing w:line="240" w:lineRule="auto" w:before="2" w:after="0"/>
        <w:ind w:left="91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928" w:val="left" w:leader="none"/>
        </w:tabs>
        <w:spacing w:line="280" w:lineRule="auto" w:before="40" w:after="0"/>
        <w:ind w:left="464" w:right="31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914" w:val="left" w:leader="none"/>
        </w:tabs>
        <w:spacing w:line="240" w:lineRule="auto" w:before="2" w:after="0"/>
        <w:ind w:left="91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940" w:val="left" w:leader="none"/>
        </w:tabs>
        <w:spacing w:line="280" w:lineRule="auto" w:before="40" w:after="0"/>
        <w:ind w:left="464" w:right="31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949" w:val="left" w:leader="none"/>
        </w:tabs>
        <w:spacing w:line="280" w:lineRule="auto" w:before="3" w:after="0"/>
        <w:ind w:left="464" w:right="31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903" w:val="left" w:leader="none"/>
        </w:tabs>
        <w:spacing w:line="240" w:lineRule="auto" w:before="2" w:after="0"/>
        <w:ind w:left="90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2"/>
      </w:pPr>
    </w:p>
    <w:p>
      <w:pPr>
        <w:pStyle w:val="Heading2"/>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2"/>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891" w:val="left" w:leader="none"/>
        </w:tabs>
        <w:spacing w:line="280" w:lineRule="auto" w:before="40" w:after="0"/>
        <w:ind w:left="539" w:right="62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1061" w:val="left" w:leader="none"/>
        </w:tabs>
        <w:spacing w:line="280" w:lineRule="auto" w:before="2" w:after="0"/>
        <w:ind w:left="539" w:right="62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1042" w:val="left" w:leader="none"/>
        </w:tabs>
        <w:spacing w:line="280" w:lineRule="auto" w:before="2" w:after="0"/>
        <w:ind w:left="539" w:right="6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1050" w:val="left" w:leader="none"/>
        </w:tabs>
        <w:spacing w:line="280" w:lineRule="auto" w:before="1" w:after="0"/>
        <w:ind w:left="539" w:right="6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1040" w:val="left" w:leader="none"/>
        </w:tabs>
        <w:spacing w:line="280" w:lineRule="auto" w:before="3" w:after="0"/>
        <w:ind w:left="539" w:right="6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877" w:val="left" w:leader="none"/>
        </w:tabs>
        <w:spacing w:line="240" w:lineRule="auto" w:before="2" w:after="0"/>
        <w:ind w:left="8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741" w:val="left" w:leader="none"/>
        </w:tabs>
        <w:spacing w:line="280" w:lineRule="auto" w:before="40" w:after="0"/>
        <w:ind w:left="539" w:right="6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746" w:val="left" w:leader="none"/>
        </w:tabs>
        <w:spacing w:line="240" w:lineRule="auto" w:before="2" w:after="0"/>
        <w:ind w:left="7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910" w:val="left" w:leader="none"/>
        </w:tabs>
        <w:spacing w:line="280" w:lineRule="auto" w:before="40" w:after="0"/>
        <w:ind w:left="539" w:right="628" w:firstLine="0"/>
        <w:jc w:val="both"/>
        <w:rPr>
          <w:sz w:val="20"/>
        </w:rPr>
      </w:pPr>
      <w:r>
        <w:rPr>
          <w:sz w:val="20"/>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spacing w:after="0" w:line="280" w:lineRule="auto"/>
        <w:jc w:val="both"/>
        <w:rPr>
          <w:sz w:val="20"/>
        </w:rPr>
        <w:sectPr>
          <w:pgSz w:w="15840" w:h="24480"/>
          <w:pgMar w:top="520" w:bottom="280" w:left="360" w:right="360"/>
        </w:sectPr>
      </w:pPr>
    </w:p>
    <w:p>
      <w:pPr>
        <w:pStyle w:val="ListParagraph"/>
        <w:numPr>
          <w:ilvl w:val="2"/>
          <w:numId w:val="1"/>
        </w:numPr>
        <w:tabs>
          <w:tab w:pos="1043" w:val="left" w:leader="none"/>
        </w:tabs>
        <w:spacing w:line="280" w:lineRule="auto" w:before="73" w:after="0"/>
        <w:ind w:left="539" w:right="62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920" w:val="left" w:leader="none"/>
        </w:tabs>
        <w:spacing w:line="280" w:lineRule="auto" w:before="2" w:after="0"/>
        <w:ind w:left="539" w:right="6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885" w:val="left" w:leader="none"/>
        </w:tabs>
        <w:spacing w:line="240" w:lineRule="auto" w:before="2" w:after="0"/>
        <w:ind w:left="8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889" w:val="left" w:leader="none"/>
        </w:tabs>
        <w:spacing w:line="240" w:lineRule="auto" w:before="40" w:after="0"/>
        <w:ind w:left="8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1046" w:val="left" w:leader="none"/>
        </w:tabs>
        <w:spacing w:line="280" w:lineRule="auto" w:before="40" w:after="0"/>
        <w:ind w:left="539" w:right="62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46" w:val="left" w:leader="none"/>
        </w:tabs>
        <w:spacing w:line="280" w:lineRule="auto" w:before="2" w:after="0"/>
        <w:ind w:left="539" w:right="62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95" w:val="left" w:leader="none"/>
        </w:tabs>
        <w:spacing w:line="280" w:lineRule="auto" w:before="1" w:after="0"/>
        <w:ind w:left="539" w:right="6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1011" w:val="left" w:leader="none"/>
        </w:tabs>
        <w:spacing w:line="280" w:lineRule="auto" w:before="2" w:after="0"/>
        <w:ind w:left="539" w:right="6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763" w:val="left" w:leader="none"/>
        </w:tabs>
        <w:spacing w:line="280" w:lineRule="auto" w:before="4" w:after="0"/>
        <w:ind w:left="539" w:right="6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746" w:val="left" w:leader="none"/>
        </w:tabs>
        <w:spacing w:line="240" w:lineRule="auto" w:before="2" w:after="0"/>
        <w:ind w:left="7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986" w:val="left" w:leader="none"/>
        </w:tabs>
        <w:spacing w:line="280" w:lineRule="auto" w:before="40" w:after="0"/>
        <w:ind w:left="539" w:right="6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41" w:val="left" w:leader="none"/>
        </w:tabs>
        <w:spacing w:line="280" w:lineRule="auto" w:before="2" w:after="0"/>
        <w:ind w:left="539" w:right="6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65" w:val="left" w:leader="none"/>
        </w:tabs>
        <w:spacing w:line="280" w:lineRule="auto" w:before="2" w:after="0"/>
        <w:ind w:left="539" w:right="6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5"/>
      </w:pPr>
    </w:p>
    <w:p>
      <w:pPr>
        <w:pStyle w:val="Heading2"/>
        <w:numPr>
          <w:ilvl w:val="0"/>
          <w:numId w:val="1"/>
        </w:numPr>
        <w:tabs>
          <w:tab w:pos="929" w:val="left" w:leader="none"/>
        </w:tabs>
        <w:spacing w:line="240" w:lineRule="auto" w:before="0" w:after="0"/>
        <w:ind w:left="92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910" w:val="left" w:leader="none"/>
        </w:tabs>
        <w:spacing w:line="280" w:lineRule="auto" w:before="0" w:after="0"/>
        <w:ind w:left="539" w:right="6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1045" w:val="left" w:leader="none"/>
        </w:tabs>
        <w:spacing w:line="280" w:lineRule="auto" w:before="2" w:after="0"/>
        <w:ind w:left="539" w:right="6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747" w:val="left" w:leader="none"/>
        </w:tabs>
        <w:spacing w:line="240" w:lineRule="auto" w:before="2" w:after="0"/>
        <w:ind w:left="7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746" w:val="left" w:leader="none"/>
        </w:tabs>
        <w:spacing w:line="240" w:lineRule="auto" w:before="40" w:after="0"/>
        <w:ind w:left="74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1042" w:val="left" w:leader="none"/>
        </w:tabs>
        <w:spacing w:line="280" w:lineRule="auto" w:before="40" w:after="0"/>
        <w:ind w:left="539" w:right="313" w:firstLine="0"/>
        <w:jc w:val="left"/>
        <w:rPr>
          <w:sz w:val="20"/>
        </w:rPr>
      </w:pPr>
      <w:r>
        <w:rPr>
          <w:sz w:val="20"/>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1036" w:val="left" w:leader="none"/>
        </w:tabs>
        <w:spacing w:line="240" w:lineRule="auto" w:before="2" w:after="0"/>
        <w:ind w:left="10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889" w:val="left" w:leader="none"/>
        </w:tabs>
        <w:spacing w:line="280" w:lineRule="auto" w:before="40" w:after="0"/>
        <w:ind w:left="539" w:right="312" w:firstLine="0"/>
        <w:jc w:val="left"/>
        <w:rPr>
          <w:sz w:val="20"/>
        </w:rPr>
      </w:pPr>
      <w:r>
        <w:rPr>
          <w:sz w:val="20"/>
        </w:rPr>
        <w:t>Caberá</w:t>
      </w:r>
      <w:r>
        <w:rPr>
          <w:spacing w:val="-2"/>
          <w:sz w:val="20"/>
        </w:rPr>
        <w:t> </w:t>
      </w:r>
      <w:r>
        <w:rPr>
          <w:sz w:val="20"/>
        </w:rPr>
        <w:t>ao</w:t>
      </w:r>
      <w:r>
        <w:rPr>
          <w:spacing w:val="-2"/>
          <w:sz w:val="20"/>
        </w:rPr>
        <w:t> </w:t>
      </w:r>
      <w:r>
        <w:rPr>
          <w:sz w:val="20"/>
        </w:rPr>
        <w:t>pregoeiro,</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3</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receber,</w:t>
      </w:r>
      <w:r>
        <w:rPr>
          <w:spacing w:val="-2"/>
          <w:sz w:val="20"/>
        </w:rPr>
        <w:t> </w:t>
      </w:r>
      <w:r>
        <w:rPr>
          <w:sz w:val="20"/>
        </w:rPr>
        <w:t>examinar</w:t>
      </w:r>
      <w:r>
        <w:rPr>
          <w:spacing w:val="-2"/>
          <w:sz w:val="20"/>
        </w:rPr>
        <w:t> </w:t>
      </w:r>
      <w:r>
        <w:rPr>
          <w:sz w:val="20"/>
        </w:rPr>
        <w:t>e</w:t>
      </w:r>
      <w:r>
        <w:rPr>
          <w:spacing w:val="-2"/>
          <w:sz w:val="20"/>
        </w:rPr>
        <w:t> </w:t>
      </w:r>
      <w:r>
        <w:rPr>
          <w:sz w:val="20"/>
        </w:rPr>
        <w:t>decidir</w:t>
      </w:r>
      <w:r>
        <w:rPr>
          <w:spacing w:val="-2"/>
          <w:sz w:val="20"/>
        </w:rPr>
        <w:t> </w:t>
      </w:r>
      <w:r>
        <w:rPr>
          <w:sz w:val="20"/>
        </w:rPr>
        <w:t>os</w:t>
      </w:r>
      <w:r>
        <w:rPr>
          <w:spacing w:val="-2"/>
          <w:sz w:val="20"/>
        </w:rPr>
        <w:t> </w:t>
      </w:r>
      <w:r>
        <w:rPr>
          <w:sz w:val="20"/>
        </w:rPr>
        <w:t>recursos</w:t>
      </w:r>
      <w:r>
        <w:rPr>
          <w:spacing w:val="-2"/>
          <w:sz w:val="20"/>
        </w:rPr>
        <w:t> </w:t>
      </w:r>
      <w:r>
        <w:rPr>
          <w:sz w:val="20"/>
        </w:rPr>
        <w:t>e</w:t>
      </w:r>
      <w:r>
        <w:rPr>
          <w:spacing w:val="-2"/>
          <w:sz w:val="20"/>
        </w:rPr>
        <w:t> </w:t>
      </w:r>
      <w:r>
        <w:rPr>
          <w:sz w:val="20"/>
        </w:rPr>
        <w:t>encaminhá-los</w:t>
      </w:r>
      <w:r>
        <w:rPr>
          <w:spacing w:val="-2"/>
          <w:sz w:val="20"/>
        </w:rPr>
        <w:t> </w:t>
      </w:r>
      <w:r>
        <w:rPr>
          <w:sz w:val="20"/>
        </w:rPr>
        <w:t>à</w:t>
      </w:r>
      <w:r>
        <w:rPr>
          <w:spacing w:val="-2"/>
          <w:sz w:val="20"/>
        </w:rPr>
        <w:t> </w:t>
      </w:r>
      <w:r>
        <w:rPr>
          <w:sz w:val="20"/>
        </w:rPr>
        <w:t>autoridade</w:t>
      </w:r>
      <w:r>
        <w:rPr>
          <w:spacing w:val="-2"/>
          <w:sz w:val="20"/>
        </w:rPr>
        <w:t> </w:t>
      </w:r>
      <w:r>
        <w:rPr>
          <w:sz w:val="20"/>
        </w:rPr>
        <w:t>superior</w:t>
      </w:r>
      <w:r>
        <w:rPr>
          <w:spacing w:val="-2"/>
          <w:sz w:val="20"/>
        </w:rPr>
        <w:t> </w:t>
      </w:r>
      <w:r>
        <w:rPr>
          <w:sz w:val="20"/>
        </w:rPr>
        <w:t>quando</w:t>
      </w:r>
      <w:r>
        <w:rPr>
          <w:spacing w:val="-2"/>
          <w:sz w:val="20"/>
        </w:rPr>
        <w:t> </w:t>
      </w:r>
      <w:r>
        <w:rPr>
          <w:sz w:val="20"/>
        </w:rPr>
        <w:t>mantiver</w:t>
      </w:r>
      <w:r>
        <w:rPr>
          <w:spacing w:val="-2"/>
          <w:sz w:val="20"/>
        </w:rPr>
        <w:t> </w:t>
      </w:r>
      <w:r>
        <w:rPr>
          <w:sz w:val="20"/>
        </w:rPr>
        <w:t>sua</w:t>
      </w:r>
      <w:r>
        <w:rPr>
          <w:spacing w:val="-2"/>
          <w:sz w:val="20"/>
        </w:rPr>
        <w:t> </w:t>
      </w:r>
      <w:r>
        <w:rPr>
          <w:sz w:val="20"/>
        </w:rPr>
        <w:t>decisão,</w:t>
      </w:r>
      <w:r>
        <w:rPr>
          <w:spacing w:val="-2"/>
          <w:sz w:val="20"/>
        </w:rPr>
        <w:t> </w:t>
      </w:r>
      <w:r>
        <w:rPr>
          <w:sz w:val="20"/>
        </w:rPr>
        <w:t>a</w:t>
      </w:r>
      <w:r>
        <w:rPr>
          <w:spacing w:val="-2"/>
          <w:sz w:val="20"/>
        </w:rPr>
        <w:t> </w:t>
      </w:r>
      <w:r>
        <w:rPr>
          <w:sz w:val="20"/>
        </w:rPr>
        <w:t>qual</w:t>
      </w:r>
      <w:r>
        <w:rPr>
          <w:spacing w:val="-2"/>
          <w:sz w:val="20"/>
        </w:rPr>
        <w:t> </w:t>
      </w:r>
      <w:r>
        <w:rPr>
          <w:sz w:val="20"/>
        </w:rPr>
        <w:t>deverá proferir sua decisão no prazo de 10 (dez) dias úteis, contado do recebimento dos autos.</w:t>
      </w:r>
    </w:p>
    <w:p>
      <w:pPr>
        <w:pStyle w:val="ListParagraph"/>
        <w:numPr>
          <w:ilvl w:val="1"/>
          <w:numId w:val="1"/>
        </w:numPr>
        <w:tabs>
          <w:tab w:pos="885" w:val="left" w:leader="none"/>
        </w:tabs>
        <w:spacing w:line="240" w:lineRule="auto" w:before="2" w:after="0"/>
        <w:ind w:left="8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2"/>
      </w:pPr>
    </w:p>
    <w:p>
      <w:pPr>
        <w:pStyle w:val="Heading2"/>
        <w:numPr>
          <w:ilvl w:val="0"/>
          <w:numId w:val="1"/>
        </w:numPr>
        <w:tabs>
          <w:tab w:pos="929" w:val="left" w:leader="none"/>
        </w:tabs>
        <w:spacing w:line="240" w:lineRule="auto" w:before="1" w:after="0"/>
        <w:ind w:left="9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1"/>
        <w:rPr>
          <w:b/>
        </w:rPr>
      </w:pPr>
    </w:p>
    <w:p>
      <w:pPr>
        <w:pStyle w:val="ListParagraph"/>
        <w:numPr>
          <w:ilvl w:val="1"/>
          <w:numId w:val="6"/>
        </w:numPr>
        <w:tabs>
          <w:tab w:pos="839" w:val="left" w:leader="none"/>
        </w:tabs>
        <w:spacing w:line="240" w:lineRule="auto" w:before="0" w:after="0"/>
        <w:ind w:left="8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991" w:val="left" w:leader="none"/>
        </w:tabs>
        <w:spacing w:line="240" w:lineRule="auto" w:before="40" w:after="0"/>
        <w:ind w:left="9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1141" w:val="left" w:leader="none"/>
        </w:tabs>
        <w:spacing w:line="240" w:lineRule="auto" w:before="40" w:after="0"/>
        <w:ind w:left="11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1141" w:val="left" w:leader="none"/>
        </w:tabs>
        <w:spacing w:line="240" w:lineRule="auto" w:before="40" w:after="0"/>
        <w:ind w:left="11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1141" w:val="left" w:leader="none"/>
        </w:tabs>
        <w:spacing w:line="240" w:lineRule="auto" w:before="40" w:after="0"/>
        <w:ind w:left="11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989" w:val="left" w:leader="none"/>
        </w:tabs>
        <w:spacing w:line="240" w:lineRule="auto" w:before="40" w:after="0"/>
        <w:ind w:left="9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1064" w:val="left" w:leader="none"/>
        </w:tabs>
        <w:spacing w:line="240" w:lineRule="auto" w:before="40" w:after="0"/>
        <w:ind w:left="106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991" w:val="left" w:leader="none"/>
        </w:tabs>
        <w:spacing w:line="240" w:lineRule="auto" w:before="40" w:after="0"/>
        <w:ind w:left="9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541" w:val="left" w:leader="none"/>
          <w:tab w:pos="989" w:val="left" w:leader="none"/>
        </w:tabs>
        <w:spacing w:line="280" w:lineRule="auto" w:before="40" w:after="0"/>
        <w:ind w:left="541" w:right="28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1073" w:val="left" w:leader="none"/>
        </w:tabs>
        <w:spacing w:line="240" w:lineRule="auto" w:before="2" w:after="0"/>
        <w:ind w:left="10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223" w:val="left" w:leader="none"/>
        </w:tabs>
        <w:spacing w:line="240" w:lineRule="auto" w:before="40" w:after="0"/>
        <w:ind w:left="12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1081" w:val="left" w:leader="none"/>
        </w:tabs>
        <w:spacing w:line="240" w:lineRule="auto" w:before="40" w:after="0"/>
        <w:ind w:left="1081" w:right="0" w:hanging="550"/>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4894212</wp:posOffset>
                </wp:positionH>
                <wp:positionV relativeFrom="paragraph">
                  <wp:posOffset>153820</wp:posOffset>
                </wp:positionV>
                <wp:extent cx="32384"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5.371063pt;margin-top:12.111813pt;width:2.507812pt;height:.75pt;mso-position-horizontal-relative:page;mso-position-vertical-relative:paragraph;z-index:15729664" id="docshape3"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870" w:val="left" w:leader="none"/>
        </w:tabs>
        <w:spacing w:line="280" w:lineRule="auto" w:before="40" w:after="0"/>
        <w:ind w:left="539" w:right="313" w:firstLine="0"/>
        <w:jc w:val="left"/>
        <w:rPr>
          <w:sz w:val="20"/>
        </w:rPr>
      </w:pPr>
      <w:r>
        <w:rPr>
          <w:sz w:val="20"/>
        </w:rPr>
        <w:t>O</w:t>
      </w:r>
      <w:r>
        <w:rPr>
          <w:spacing w:val="29"/>
          <w:sz w:val="20"/>
        </w:rPr>
        <w:t> </w:t>
      </w:r>
      <w:r>
        <w:rPr>
          <w:sz w:val="20"/>
        </w:rPr>
        <w:t>licitante</w:t>
      </w:r>
      <w:r>
        <w:rPr>
          <w:spacing w:val="29"/>
          <w:sz w:val="20"/>
        </w:rPr>
        <w:t> </w:t>
      </w:r>
      <w:r>
        <w:rPr>
          <w:sz w:val="20"/>
        </w:rPr>
        <w:t>ou</w:t>
      </w:r>
      <w:r>
        <w:rPr>
          <w:spacing w:val="29"/>
          <w:sz w:val="20"/>
        </w:rPr>
        <w:t> </w:t>
      </w:r>
      <w:r>
        <w:rPr>
          <w:sz w:val="20"/>
        </w:rPr>
        <w:t>contratado</w:t>
      </w:r>
      <w:r>
        <w:rPr>
          <w:spacing w:val="29"/>
          <w:sz w:val="20"/>
        </w:rPr>
        <w:t> </w:t>
      </w:r>
      <w:r>
        <w:rPr>
          <w:sz w:val="20"/>
        </w:rPr>
        <w:t>que</w:t>
      </w:r>
      <w:r>
        <w:rPr>
          <w:spacing w:val="29"/>
          <w:sz w:val="20"/>
        </w:rPr>
        <w:t> </w:t>
      </w:r>
      <w:r>
        <w:rPr>
          <w:sz w:val="20"/>
        </w:rPr>
        <w:t>cometer</w:t>
      </w:r>
      <w:r>
        <w:rPr>
          <w:spacing w:val="29"/>
          <w:sz w:val="20"/>
        </w:rPr>
        <w:t> </w:t>
      </w:r>
      <w:r>
        <w:rPr>
          <w:sz w:val="20"/>
        </w:rPr>
        <w:t>qualquer</w:t>
      </w:r>
      <w:r>
        <w:rPr>
          <w:spacing w:val="29"/>
          <w:sz w:val="20"/>
        </w:rPr>
        <w:t> </w:t>
      </w:r>
      <w:r>
        <w:rPr>
          <w:sz w:val="20"/>
        </w:rPr>
        <w:t>das</w:t>
      </w:r>
      <w:r>
        <w:rPr>
          <w:spacing w:val="29"/>
          <w:sz w:val="20"/>
        </w:rPr>
        <w:t> </w:t>
      </w:r>
      <w:r>
        <w:rPr>
          <w:sz w:val="20"/>
        </w:rPr>
        <w:t>condutas</w:t>
      </w:r>
      <w:r>
        <w:rPr>
          <w:spacing w:val="29"/>
          <w:sz w:val="20"/>
        </w:rPr>
        <w:t> </w:t>
      </w:r>
      <w:r>
        <w:rPr>
          <w:sz w:val="20"/>
        </w:rPr>
        <w:t>discriminadas</w:t>
      </w:r>
      <w:r>
        <w:rPr>
          <w:spacing w:val="29"/>
          <w:sz w:val="20"/>
        </w:rPr>
        <w:t> </w:t>
      </w:r>
      <w:r>
        <w:rPr>
          <w:sz w:val="20"/>
        </w:rPr>
        <w:t>nos</w:t>
      </w:r>
      <w:r>
        <w:rPr>
          <w:spacing w:val="29"/>
          <w:sz w:val="20"/>
        </w:rPr>
        <w:t> </w:t>
      </w:r>
      <w:r>
        <w:rPr>
          <w:sz w:val="20"/>
        </w:rPr>
        <w:t>subitens</w:t>
      </w:r>
      <w:r>
        <w:rPr>
          <w:spacing w:val="29"/>
          <w:sz w:val="20"/>
        </w:rPr>
        <w:t> </w:t>
      </w:r>
      <w:r>
        <w:rPr>
          <w:sz w:val="20"/>
        </w:rPr>
        <w:t>anteriores</w:t>
      </w:r>
      <w:r>
        <w:rPr>
          <w:spacing w:val="29"/>
          <w:sz w:val="20"/>
        </w:rPr>
        <w:t> </w:t>
      </w:r>
      <w:r>
        <w:rPr>
          <w:sz w:val="20"/>
        </w:rPr>
        <w:t>ficará</w:t>
      </w:r>
      <w:r>
        <w:rPr>
          <w:spacing w:val="29"/>
          <w:sz w:val="20"/>
        </w:rPr>
        <w:t> </w:t>
      </w:r>
      <w:r>
        <w:rPr>
          <w:sz w:val="20"/>
        </w:rPr>
        <w:t>sujeito,</w:t>
      </w:r>
      <w:r>
        <w:rPr>
          <w:spacing w:val="29"/>
          <w:sz w:val="20"/>
        </w:rPr>
        <w:t> </w:t>
      </w:r>
      <w:r>
        <w:rPr>
          <w:sz w:val="20"/>
        </w:rPr>
        <w:t>sem</w:t>
      </w:r>
      <w:r>
        <w:rPr>
          <w:spacing w:val="29"/>
          <w:sz w:val="20"/>
        </w:rPr>
        <w:t> </w:t>
      </w:r>
      <w:r>
        <w:rPr>
          <w:sz w:val="20"/>
        </w:rPr>
        <w:t>prejuízo</w:t>
      </w:r>
      <w:r>
        <w:rPr>
          <w:spacing w:val="29"/>
          <w:sz w:val="20"/>
        </w:rPr>
        <w:t> </w:t>
      </w:r>
      <w:r>
        <w:rPr>
          <w:sz w:val="20"/>
        </w:rPr>
        <w:t>da</w:t>
      </w:r>
      <w:r>
        <w:rPr>
          <w:spacing w:val="29"/>
          <w:sz w:val="20"/>
        </w:rPr>
        <w:t> </w:t>
      </w:r>
      <w:r>
        <w:rPr>
          <w:sz w:val="20"/>
        </w:rPr>
        <w:t>responsabilidade</w:t>
      </w:r>
      <w:r>
        <w:rPr>
          <w:spacing w:val="29"/>
          <w:sz w:val="20"/>
        </w:rPr>
        <w:t> </w:t>
      </w:r>
      <w:r>
        <w:rPr>
          <w:sz w:val="20"/>
        </w:rPr>
        <w:t>civil</w:t>
      </w:r>
      <w:r>
        <w:rPr>
          <w:spacing w:val="29"/>
          <w:sz w:val="20"/>
        </w:rPr>
        <w:t> </w:t>
      </w:r>
      <w:r>
        <w:rPr>
          <w:sz w:val="20"/>
        </w:rPr>
        <w:t>e</w:t>
      </w:r>
      <w:r>
        <w:rPr>
          <w:spacing w:val="29"/>
          <w:sz w:val="20"/>
        </w:rPr>
        <w:t> </w:t>
      </w:r>
      <w:r>
        <w:rPr>
          <w:sz w:val="20"/>
        </w:rPr>
        <w:t>criminal,</w:t>
      </w:r>
      <w:r>
        <w:rPr>
          <w:spacing w:val="29"/>
          <w:sz w:val="20"/>
        </w:rPr>
        <w:t> </w:t>
      </w:r>
      <w:r>
        <w:rPr>
          <w:sz w:val="20"/>
        </w:rPr>
        <w:t>às seguintes sanções:</w:t>
      </w:r>
    </w:p>
    <w:p>
      <w:pPr>
        <w:pStyle w:val="ListParagraph"/>
        <w:numPr>
          <w:ilvl w:val="2"/>
          <w:numId w:val="6"/>
        </w:numPr>
        <w:tabs>
          <w:tab w:pos="985" w:val="left" w:leader="none"/>
        </w:tabs>
        <w:spacing w:line="280" w:lineRule="auto" w:before="2" w:after="0"/>
        <w:ind w:left="539" w:right="31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996" w:val="left" w:leader="none"/>
        </w:tabs>
        <w:spacing w:line="280" w:lineRule="auto" w:before="2" w:after="0"/>
        <w:ind w:left="539" w:right="313" w:firstLine="0"/>
        <w:jc w:val="left"/>
        <w:rPr>
          <w:sz w:val="20"/>
        </w:rPr>
      </w:pPr>
      <w:r>
        <w:rPr>
          <w:sz w:val="20"/>
        </w:rPr>
        <w:t>Multa administrativa, prevista no art. 156, II, § 3º, da Lei nº 14.133/2021, pela infração dos subitens 9.1.1 a 9.1.12, que não poderá ser inferior a 0,5% (cinco décimos por cento) nem superior a 30% (trinta por cento) do valor do Contrato, devendo ser observados os seguintes parâmetros:</w:t>
      </w:r>
    </w:p>
    <w:p>
      <w:pPr>
        <w:pStyle w:val="ListParagraph"/>
        <w:numPr>
          <w:ilvl w:val="0"/>
          <w:numId w:val="8"/>
        </w:numPr>
        <w:tabs>
          <w:tab w:pos="747" w:val="left" w:leader="none"/>
        </w:tabs>
        <w:spacing w:line="240" w:lineRule="auto" w:before="2" w:after="0"/>
        <w:ind w:left="7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6" w:val="left" w:leader="none"/>
        </w:tabs>
        <w:spacing w:line="240" w:lineRule="auto" w:before="40" w:after="0"/>
        <w:ind w:left="7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7" w:val="left" w:leader="none"/>
        </w:tabs>
        <w:spacing w:line="240" w:lineRule="auto" w:before="40" w:after="0"/>
        <w:ind w:left="7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62" w:val="left" w:leader="none"/>
        </w:tabs>
        <w:spacing w:line="280" w:lineRule="auto" w:before="40" w:after="0"/>
        <w:ind w:left="539" w:right="313" w:firstLine="0"/>
        <w:jc w:val="both"/>
        <w:rPr>
          <w:sz w:val="20"/>
        </w:rPr>
      </w:pPr>
      <w:r>
        <w:rPr>
          <w:sz w:val="20"/>
        </w:rPr>
        <w:t>multa de 0,5% a 15% incidente sobre o valor anual do Contrato, caso não comprovado, no prazo estabelecido pela fiscalização, o cumprimento das obrigações trabalhistas e com o Fundo de Garantia do</w:t>
      </w:r>
      <w:r>
        <w:rPr>
          <w:spacing w:val="-3"/>
          <w:sz w:val="20"/>
        </w:rPr>
        <w:t> </w:t>
      </w:r>
      <w:r>
        <w:rPr>
          <w:sz w:val="20"/>
        </w:rPr>
        <w:t>Tempo de Serviço (FGTS) em relação aos empregados diretamente envolvidos na execução, quando for o caso, do contrato de prestação de </w:t>
      </w:r>
      <w:r>
        <w:rPr>
          <w:sz w:val="20"/>
        </w:rPr>
        <w:t>serviços com dedicação exclusiva de mão de obra, na forma do art. 50 da Lei nº 14.133/2021, em especial quanto ao:</w:t>
      </w:r>
    </w:p>
    <w:p>
      <w:pPr>
        <w:pStyle w:val="ListParagraph"/>
        <w:spacing w:after="0" w:line="280" w:lineRule="auto"/>
        <w:jc w:val="both"/>
        <w:rPr>
          <w:sz w:val="20"/>
        </w:rPr>
        <w:sectPr>
          <w:pgSz w:w="15840" w:h="24480"/>
          <w:pgMar w:top="520" w:bottom="280" w:left="360" w:right="360"/>
        </w:sectPr>
      </w:pPr>
    </w:p>
    <w:p>
      <w:pPr>
        <w:pStyle w:val="ListParagraph"/>
        <w:numPr>
          <w:ilvl w:val="1"/>
          <w:numId w:val="8"/>
        </w:numPr>
        <w:tabs>
          <w:tab w:pos="702" w:val="left" w:leader="none"/>
        </w:tabs>
        <w:spacing w:line="240" w:lineRule="auto" w:before="73" w:after="0"/>
        <w:ind w:left="70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760" w:val="left" w:leader="none"/>
        </w:tabs>
        <w:spacing w:line="240" w:lineRule="auto" w:before="40" w:after="0"/>
        <w:ind w:left="76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820" w:val="left" w:leader="none"/>
        </w:tabs>
        <w:spacing w:line="240" w:lineRule="auto" w:before="40" w:after="0"/>
        <w:ind w:left="82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752" w:val="left" w:leader="none"/>
        </w:tabs>
        <w:spacing w:line="240" w:lineRule="auto" w:before="40" w:after="0"/>
        <w:ind w:left="7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1139" w:val="left" w:leader="none"/>
        </w:tabs>
        <w:spacing w:line="240" w:lineRule="auto" w:before="40" w:after="0"/>
        <w:ind w:left="11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1139" w:val="left" w:leader="none"/>
        </w:tabs>
        <w:spacing w:line="240" w:lineRule="auto" w:before="40" w:after="0"/>
        <w:ind w:left="11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1157" w:val="left" w:leader="none"/>
        </w:tabs>
        <w:spacing w:line="280" w:lineRule="auto" w:before="40" w:after="0"/>
        <w:ind w:left="539" w:right="313" w:firstLine="0"/>
        <w:jc w:val="both"/>
        <w:rPr>
          <w:sz w:val="20"/>
        </w:rPr>
      </w:pPr>
      <w:r>
        <w:rPr>
          <w:sz w:val="20"/>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1128" w:val="left" w:leader="none"/>
        </w:tabs>
        <w:spacing w:line="240" w:lineRule="auto" w:before="3" w:after="0"/>
        <w:ind w:left="11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89" w:val="left" w:leader="none"/>
        </w:tabs>
        <w:spacing w:line="240" w:lineRule="auto" w:before="40" w:after="0"/>
        <w:ind w:left="9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539" w:right="313"/>
        <w:jc w:val="both"/>
      </w:pPr>
      <w:r>
        <w:rPr/>
        <w:t>9.1.2 a 9.1.7, quando não se justificar a imposição de penalidade mais grave, e impedirá o responsável de licitar ou contratar no âmbito da</w:t>
      </w:r>
      <w:r>
        <w:rPr>
          <w:spacing w:val="-10"/>
        </w:rPr>
        <w:t> </w:t>
      </w:r>
      <w:r>
        <w:rPr/>
        <w:t>Administração Pública direta e </w:t>
      </w:r>
      <w:r>
        <w:rPr/>
        <w:t>indireta do Estado, pelo prazo máximo de 3 (três) anos;</w:t>
      </w:r>
    </w:p>
    <w:p>
      <w:pPr>
        <w:pStyle w:val="ListParagraph"/>
        <w:numPr>
          <w:ilvl w:val="2"/>
          <w:numId w:val="6"/>
        </w:numPr>
        <w:tabs>
          <w:tab w:pos="992" w:val="left" w:leader="none"/>
        </w:tabs>
        <w:spacing w:line="280" w:lineRule="auto" w:before="2" w:after="0"/>
        <w:ind w:left="539" w:right="313"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w:t>
      </w:r>
      <w:r>
        <w:rPr>
          <w:spacing w:val="-3"/>
          <w:sz w:val="20"/>
        </w:rPr>
        <w:t> </w:t>
      </w:r>
      <w:r>
        <w:rPr>
          <w:sz w:val="20"/>
        </w:rPr>
        <w:t>Administração Pública direta e indireta </w:t>
      </w:r>
      <w:r>
        <w:rPr>
          <w:sz w:val="20"/>
        </w:rPr>
        <w:t>de todos os entes federativos, pelo prazo mínimo de 3 (três) anos e máximo de 6 (seis) anos.</w:t>
      </w:r>
    </w:p>
    <w:p>
      <w:pPr>
        <w:pStyle w:val="ListParagraph"/>
        <w:numPr>
          <w:ilvl w:val="1"/>
          <w:numId w:val="6"/>
        </w:numPr>
        <w:tabs>
          <w:tab w:pos="865" w:val="left" w:leader="none"/>
        </w:tabs>
        <w:spacing w:line="280" w:lineRule="auto" w:before="3" w:after="0"/>
        <w:ind w:left="539" w:right="3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6"/>
        </w:numPr>
        <w:tabs>
          <w:tab w:pos="989" w:val="left" w:leader="none"/>
        </w:tabs>
        <w:spacing w:line="280" w:lineRule="auto" w:before="3" w:after="0"/>
        <w:ind w:left="539" w:right="313" w:firstLine="0"/>
        <w:jc w:val="both"/>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atraso</w:t>
      </w:r>
      <w:r>
        <w:rPr>
          <w:spacing w:val="-2"/>
          <w:sz w:val="20"/>
        </w:rPr>
        <w:t> </w:t>
      </w:r>
      <w:r>
        <w:rPr>
          <w:sz w:val="20"/>
        </w:rPr>
        <w:t>injustificado</w:t>
      </w:r>
      <w:r>
        <w:rPr>
          <w:spacing w:val="-2"/>
          <w:sz w:val="20"/>
        </w:rPr>
        <w:t> </w:t>
      </w:r>
      <w:r>
        <w:rPr>
          <w:sz w:val="20"/>
        </w:rPr>
        <w:t>para</w:t>
      </w:r>
      <w:r>
        <w:rPr>
          <w:spacing w:val="-2"/>
          <w:sz w:val="20"/>
        </w:rPr>
        <w:t> </w:t>
      </w:r>
      <w:r>
        <w:rPr>
          <w:sz w:val="20"/>
        </w:rPr>
        <w:t>apresentação,</w:t>
      </w:r>
      <w:r>
        <w:rPr>
          <w:spacing w:val="-2"/>
          <w:sz w:val="20"/>
        </w:rPr>
        <w:t> </w:t>
      </w:r>
      <w:r>
        <w:rPr>
          <w:sz w:val="20"/>
        </w:rPr>
        <w:t>suplementação</w:t>
      </w:r>
      <w:r>
        <w:rPr>
          <w:spacing w:val="-2"/>
          <w:sz w:val="20"/>
        </w:rPr>
        <w:t> </w:t>
      </w:r>
      <w:r>
        <w:rPr>
          <w:sz w:val="20"/>
        </w:rPr>
        <w:t>ou</w:t>
      </w:r>
      <w:r>
        <w:rPr>
          <w:spacing w:val="-2"/>
          <w:sz w:val="20"/>
        </w:rPr>
        <w:t> </w:t>
      </w:r>
      <w:r>
        <w:rPr>
          <w:sz w:val="20"/>
        </w:rPr>
        <w:t>reposição</w:t>
      </w:r>
      <w:r>
        <w:rPr>
          <w:spacing w:val="-2"/>
          <w:sz w:val="20"/>
        </w:rPr>
        <w:t> </w:t>
      </w:r>
      <w:r>
        <w:rPr>
          <w:sz w:val="20"/>
        </w:rPr>
        <w:t>da</w:t>
      </w:r>
      <w:r>
        <w:rPr>
          <w:spacing w:val="-2"/>
          <w:sz w:val="20"/>
        </w:rPr>
        <w:t> </w:t>
      </w:r>
      <w:r>
        <w:rPr>
          <w:sz w:val="20"/>
        </w:rPr>
        <w:t>garantia,</w:t>
      </w:r>
      <w:r>
        <w:rPr>
          <w:spacing w:val="-2"/>
          <w:sz w:val="20"/>
        </w:rPr>
        <w:t> </w:t>
      </w:r>
      <w:r>
        <w:rPr>
          <w:sz w:val="20"/>
        </w:rPr>
        <w:t>a</w:t>
      </w:r>
      <w:r>
        <w:rPr>
          <w:spacing w:val="-2"/>
          <w:sz w:val="20"/>
        </w:rPr>
        <w:t> </w:t>
      </w:r>
      <w:r>
        <w:rPr>
          <w:sz w:val="20"/>
        </w:rPr>
        <w:t>multa</w:t>
      </w:r>
      <w:r>
        <w:rPr>
          <w:spacing w:val="-2"/>
          <w:sz w:val="20"/>
        </w:rPr>
        <w:t> </w:t>
      </w:r>
      <w:r>
        <w:rPr>
          <w:sz w:val="20"/>
        </w:rPr>
        <w:t>de</w:t>
      </w:r>
      <w:r>
        <w:rPr>
          <w:spacing w:val="-2"/>
          <w:sz w:val="20"/>
        </w:rPr>
        <w:t> </w:t>
      </w:r>
      <w:r>
        <w:rPr>
          <w:sz w:val="20"/>
        </w:rPr>
        <w:t>mora</w:t>
      </w:r>
      <w:r>
        <w:rPr>
          <w:spacing w:val="-2"/>
          <w:sz w:val="20"/>
        </w:rPr>
        <w:t> </w:t>
      </w:r>
      <w:r>
        <w:rPr>
          <w:sz w:val="20"/>
        </w:rPr>
        <w:t>será</w:t>
      </w:r>
      <w:r>
        <w:rPr>
          <w:spacing w:val="-2"/>
          <w:sz w:val="20"/>
        </w:rPr>
        <w:t> </w:t>
      </w:r>
      <w:r>
        <w:rPr>
          <w:sz w:val="20"/>
        </w:rPr>
        <w:t>de</w:t>
      </w:r>
      <w:r>
        <w:rPr>
          <w:spacing w:val="-2"/>
          <w:sz w:val="20"/>
        </w:rPr>
        <w:t> </w:t>
      </w:r>
      <w:r>
        <w:rPr>
          <w:sz w:val="20"/>
        </w:rPr>
        <w:t>0,07%</w:t>
      </w:r>
      <w:r>
        <w:rPr>
          <w:spacing w:val="-2"/>
          <w:sz w:val="20"/>
        </w:rPr>
        <w:t> </w:t>
      </w:r>
      <w:r>
        <w:rPr>
          <w:sz w:val="20"/>
        </w:rPr>
        <w:t>(sete</w:t>
      </w:r>
      <w:r>
        <w:rPr>
          <w:spacing w:val="-2"/>
          <w:sz w:val="20"/>
        </w:rPr>
        <w:t> </w:t>
      </w:r>
      <w:r>
        <w:rPr>
          <w:sz w:val="20"/>
        </w:rPr>
        <w:t>centésimos</w:t>
      </w:r>
      <w:r>
        <w:rPr>
          <w:spacing w:val="-2"/>
          <w:sz w:val="20"/>
        </w:rPr>
        <w:t> </w:t>
      </w:r>
      <w:r>
        <w:rPr>
          <w:sz w:val="20"/>
        </w:rPr>
        <w:t>por</w:t>
      </w:r>
      <w:r>
        <w:rPr>
          <w:spacing w:val="-2"/>
          <w:sz w:val="20"/>
        </w:rPr>
        <w:t> </w:t>
      </w:r>
      <w:r>
        <w:rPr>
          <w:sz w:val="20"/>
        </w:rPr>
        <w:t>cento)</w:t>
      </w:r>
      <w:r>
        <w:rPr>
          <w:spacing w:val="-2"/>
          <w:sz w:val="20"/>
        </w:rPr>
        <w:t> </w:t>
      </w:r>
      <w:r>
        <w:rPr>
          <w:sz w:val="20"/>
        </w:rPr>
        <w:t>sobre</w:t>
      </w:r>
      <w:r>
        <w:rPr>
          <w:spacing w:val="-2"/>
          <w:sz w:val="20"/>
        </w:rPr>
        <w:t> </w:t>
      </w:r>
      <w:r>
        <w:rPr>
          <w:sz w:val="20"/>
        </w:rPr>
        <w:t>o</w:t>
      </w:r>
      <w:r>
        <w:rPr>
          <w:spacing w:val="-2"/>
          <w:sz w:val="20"/>
        </w:rPr>
        <w:t> </w:t>
      </w:r>
      <w:r>
        <w:rPr>
          <w:sz w:val="20"/>
        </w:rPr>
        <w:t>valor</w:t>
      </w:r>
      <w:r>
        <w:rPr>
          <w:spacing w:val="-2"/>
          <w:sz w:val="20"/>
        </w:rPr>
        <w:t> </w:t>
      </w:r>
      <w:r>
        <w:rPr>
          <w:sz w:val="20"/>
        </w:rPr>
        <w:t>total</w:t>
      </w:r>
      <w:r>
        <w:rPr>
          <w:spacing w:val="-2"/>
          <w:sz w:val="20"/>
        </w:rPr>
        <w:t> </w:t>
      </w:r>
      <w:r>
        <w:rPr>
          <w:sz w:val="20"/>
        </w:rPr>
        <w:t>do Contrato por dia útil que exceder o prazo estipulado até o máximo de 2% (dois por cento).</w:t>
      </w:r>
    </w:p>
    <w:p>
      <w:pPr>
        <w:pStyle w:val="ListParagraph"/>
        <w:numPr>
          <w:ilvl w:val="2"/>
          <w:numId w:val="6"/>
        </w:numPr>
        <w:tabs>
          <w:tab w:pos="1036" w:val="left" w:leader="none"/>
        </w:tabs>
        <w:spacing w:line="280" w:lineRule="auto" w:before="2" w:after="0"/>
        <w:ind w:left="539" w:right="313"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988" w:val="left" w:leader="none"/>
        </w:tabs>
        <w:spacing w:line="280" w:lineRule="auto" w:before="2" w:after="0"/>
        <w:ind w:left="539" w:right="313"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ListParagraph"/>
        <w:numPr>
          <w:ilvl w:val="1"/>
          <w:numId w:val="6"/>
        </w:numPr>
        <w:tabs>
          <w:tab w:pos="865" w:val="left" w:leader="none"/>
        </w:tabs>
        <w:spacing w:line="280" w:lineRule="auto" w:before="2" w:after="0"/>
        <w:ind w:left="539" w:right="314"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980" w:val="left" w:leader="none"/>
        </w:tabs>
        <w:spacing w:line="280" w:lineRule="auto" w:before="2" w:after="0"/>
        <w:ind w:left="539" w:right="313" w:firstLine="0"/>
        <w:jc w:val="both"/>
        <w:rPr>
          <w:sz w:val="20"/>
        </w:rPr>
      </w:pPr>
      <w:r>
        <w:rPr>
          <w:sz w:val="20"/>
        </w:rPr>
        <w:t>A</w:t>
      </w:r>
      <w:r>
        <w:rPr>
          <w:spacing w:val="-10"/>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839" w:val="left" w:leader="none"/>
        </w:tabs>
        <w:spacing w:line="240" w:lineRule="auto" w:before="1" w:after="0"/>
        <w:ind w:left="8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991" w:val="left" w:leader="none"/>
        </w:tabs>
        <w:spacing w:line="240" w:lineRule="auto" w:before="41" w:after="0"/>
        <w:ind w:left="9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989" w:val="left" w:leader="none"/>
        </w:tabs>
        <w:spacing w:line="240" w:lineRule="auto" w:before="40" w:after="0"/>
        <w:ind w:left="9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991" w:val="left" w:leader="none"/>
        </w:tabs>
        <w:spacing w:line="240" w:lineRule="auto" w:before="40" w:after="0"/>
        <w:ind w:left="9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828" w:val="left" w:leader="none"/>
        </w:tabs>
        <w:spacing w:line="240" w:lineRule="auto" w:before="40" w:after="0"/>
        <w:ind w:left="8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747" w:val="left" w:leader="none"/>
        </w:tabs>
        <w:spacing w:line="240" w:lineRule="auto" w:before="40" w:after="0"/>
        <w:ind w:left="7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746" w:val="left" w:leader="none"/>
        </w:tabs>
        <w:spacing w:line="240" w:lineRule="auto" w:before="40" w:after="0"/>
        <w:ind w:left="7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900" w:val="left" w:leader="none"/>
        </w:tabs>
        <w:spacing w:line="240" w:lineRule="auto" w:before="40" w:after="0"/>
        <w:ind w:left="9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905" w:val="left" w:leader="none"/>
        </w:tabs>
        <w:spacing w:line="240" w:lineRule="auto" w:before="40" w:after="0"/>
        <w:ind w:left="9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834" w:val="left" w:leader="none"/>
        </w:tabs>
        <w:spacing w:line="280" w:lineRule="auto" w:before="40" w:after="0"/>
        <w:ind w:left="539" w:right="313" w:firstLine="0"/>
        <w:jc w:val="both"/>
        <w:rPr>
          <w:sz w:val="20"/>
        </w:rPr>
      </w:pPr>
      <w:r>
        <w:rPr>
          <w:sz w:val="20"/>
        </w:rPr>
        <w:t>A</w:t>
      </w:r>
      <w:r>
        <w:rPr>
          <w:spacing w:val="-7"/>
          <w:sz w:val="20"/>
        </w:rPr>
        <w:t> </w:t>
      </w:r>
      <w:r>
        <w:rPr>
          <w:sz w:val="20"/>
        </w:rPr>
        <w:t>aplicação de quaisquer das penalidades administrativas realizar-se-á em processo administrativo que assegurará o contraditório e a ampla defesa ao licitante ou </w:t>
      </w:r>
      <w:r>
        <w:rPr>
          <w:sz w:val="20"/>
        </w:rPr>
        <w:t>contratado, devendo ser observado o procedimento previsto na Lei nº 14.133/2021, e, subsidiariamente, na Lei nº 5.427/2009.</w:t>
      </w:r>
    </w:p>
    <w:p>
      <w:pPr>
        <w:pStyle w:val="ListParagraph"/>
        <w:numPr>
          <w:ilvl w:val="2"/>
          <w:numId w:val="6"/>
        </w:numPr>
        <w:tabs>
          <w:tab w:pos="1020" w:val="left" w:leader="none"/>
        </w:tabs>
        <w:spacing w:line="280" w:lineRule="auto" w:before="2" w:after="0"/>
        <w:ind w:left="539" w:right="312"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980" w:val="left" w:leader="none"/>
        </w:tabs>
        <w:spacing w:line="240" w:lineRule="auto" w:before="2" w:after="0"/>
        <w:ind w:left="9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747" w:val="left" w:leader="none"/>
        </w:tabs>
        <w:spacing w:line="240" w:lineRule="auto" w:before="40" w:after="0"/>
        <w:ind w:left="7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759" w:val="left" w:leader="none"/>
        </w:tabs>
        <w:spacing w:line="280" w:lineRule="auto" w:before="40" w:after="0"/>
        <w:ind w:left="539" w:right="313" w:firstLine="0"/>
        <w:jc w:val="both"/>
        <w:rPr>
          <w:sz w:val="20"/>
        </w:rPr>
      </w:pPr>
      <w:r>
        <w:rPr>
          <w:sz w:val="20"/>
        </w:rPr>
        <w:t>15 (quinze) dias úteis, no caso de aplicação das sanções previstas nos itens 9.2.3 e 9.2.4, contado da data da intimação, observado o procedimento estabelecido no art. 158 </w:t>
      </w:r>
      <w:r>
        <w:rPr>
          <w:sz w:val="20"/>
        </w:rPr>
        <w:t>da Lei nº 14.133/2021.</w:t>
      </w:r>
    </w:p>
    <w:p>
      <w:pPr>
        <w:pStyle w:val="ListParagraph"/>
        <w:numPr>
          <w:ilvl w:val="2"/>
          <w:numId w:val="6"/>
        </w:numPr>
        <w:tabs>
          <w:tab w:pos="1004" w:val="left" w:leader="none"/>
        </w:tabs>
        <w:spacing w:line="280" w:lineRule="auto" w:before="2" w:after="0"/>
        <w:ind w:left="539" w:right="31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828" w:val="left" w:leader="none"/>
        </w:tabs>
        <w:spacing w:line="240" w:lineRule="auto" w:before="2" w:after="0"/>
        <w:ind w:left="82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741" w:val="left" w:leader="none"/>
        </w:tabs>
        <w:spacing w:line="240" w:lineRule="auto" w:before="40" w:after="0"/>
        <w:ind w:left="74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752" w:val="left" w:leader="none"/>
        </w:tabs>
        <w:spacing w:line="240" w:lineRule="auto" w:before="40" w:after="0"/>
        <w:ind w:left="75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978" w:val="left" w:leader="none"/>
        </w:tabs>
        <w:spacing w:line="240" w:lineRule="auto" w:before="40" w:after="0"/>
        <w:ind w:left="97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831" w:val="left" w:leader="none"/>
        </w:tabs>
        <w:spacing w:line="280" w:lineRule="auto" w:before="40" w:after="0"/>
        <w:ind w:left="539" w:right="313" w:firstLine="0"/>
        <w:jc w:val="both"/>
        <w:rPr>
          <w:sz w:val="20"/>
        </w:rPr>
      </w:pPr>
      <w:r>
        <w:rPr>
          <w:sz w:val="20"/>
        </w:rPr>
        <w:t>As sanções de impedimento de licitar e contratar e de declaração de inidoneidade para licitar ou contratar são passíveis de reabilitação, observados os requisitos </w:t>
      </w:r>
      <w:r>
        <w:rPr>
          <w:sz w:val="20"/>
        </w:rPr>
        <w:t>estabelecidos no art. 163 da Lei nº 14.133/2021.</w:t>
      </w:r>
    </w:p>
    <w:p>
      <w:pPr>
        <w:pStyle w:val="ListParagraph"/>
        <w:numPr>
          <w:ilvl w:val="1"/>
          <w:numId w:val="6"/>
        </w:numPr>
        <w:tabs>
          <w:tab w:pos="943" w:val="left" w:leader="none"/>
        </w:tabs>
        <w:spacing w:line="280" w:lineRule="auto" w:before="2" w:after="0"/>
        <w:ind w:left="539" w:right="31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1089" w:val="left" w:leader="none"/>
        </w:tabs>
        <w:spacing w:line="280" w:lineRule="auto" w:before="3" w:after="0"/>
        <w:ind w:left="539" w:right="313" w:firstLine="0"/>
        <w:jc w:val="both"/>
        <w:rPr>
          <w:sz w:val="20"/>
        </w:rPr>
      </w:pPr>
      <w:r>
        <w:rPr>
          <w:sz w:val="20"/>
        </w:rPr>
        <w:t>A</w:t>
      </w:r>
      <w:r>
        <w:rPr>
          <w:spacing w:val="-1"/>
          <w:sz w:val="20"/>
        </w:rPr>
        <w:t> </w:t>
      </w:r>
      <w:r>
        <w:rPr>
          <w:sz w:val="20"/>
        </w:rPr>
        <w:t>apuração e o julgamento das demais infrações administrativas não consideradas como ato lesivo à</w:t>
      </w:r>
      <w:r>
        <w:rPr>
          <w:spacing w:val="-1"/>
          <w:sz w:val="20"/>
        </w:rPr>
        <w:t> </w:t>
      </w:r>
      <w:r>
        <w:rPr>
          <w:sz w:val="20"/>
        </w:rPr>
        <w:t>Administração Pública nacional, nos termos da Lei nº 12.846/2013, seguirão seu rito normal na unidade administrativa.</w:t>
      </w:r>
    </w:p>
    <w:p>
      <w:pPr>
        <w:pStyle w:val="ListParagraph"/>
        <w:numPr>
          <w:ilvl w:val="2"/>
          <w:numId w:val="6"/>
        </w:numPr>
        <w:tabs>
          <w:tab w:pos="1091" w:val="left" w:leader="none"/>
        </w:tabs>
        <w:spacing w:line="280" w:lineRule="auto" w:before="2" w:after="0"/>
        <w:ind w:left="539" w:right="313" w:firstLine="0"/>
        <w:jc w:val="both"/>
        <w:rPr>
          <w:sz w:val="20"/>
        </w:rPr>
      </w:pPr>
      <w:r>
        <w:rPr>
          <w:sz w:val="20"/>
        </w:rPr>
        <w:t>O</w:t>
      </w:r>
      <w:r>
        <w:rPr>
          <w:spacing w:val="-1"/>
          <w:sz w:val="20"/>
        </w:rPr>
        <w:t> </w:t>
      </w:r>
      <w:r>
        <w:rPr>
          <w:sz w:val="20"/>
        </w:rPr>
        <w:t>processamento</w:t>
      </w:r>
      <w:r>
        <w:rPr>
          <w:spacing w:val="-1"/>
          <w:sz w:val="20"/>
        </w:rPr>
        <w:t> </w:t>
      </w:r>
      <w:r>
        <w:rPr>
          <w:sz w:val="20"/>
        </w:rPr>
        <w:t>do</w:t>
      </w:r>
      <w:r>
        <w:rPr>
          <w:spacing w:val="-1"/>
          <w:sz w:val="20"/>
        </w:rPr>
        <w:t> </w:t>
      </w:r>
      <w:r>
        <w:rPr>
          <w:sz w:val="20"/>
        </w:rPr>
        <w:t>PAR</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seguimento</w:t>
      </w:r>
      <w:r>
        <w:rPr>
          <w:spacing w:val="-1"/>
          <w:sz w:val="20"/>
        </w:rPr>
        <w:t> </w:t>
      </w:r>
      <w:r>
        <w:rPr>
          <w:sz w:val="20"/>
        </w:rPr>
        <w:t>regular</w:t>
      </w:r>
      <w:r>
        <w:rPr>
          <w:spacing w:val="-1"/>
          <w:sz w:val="20"/>
        </w:rPr>
        <w:t> </w:t>
      </w:r>
      <w:r>
        <w:rPr>
          <w:sz w:val="20"/>
        </w:rPr>
        <w:t>dos</w:t>
      </w:r>
      <w:r>
        <w:rPr>
          <w:spacing w:val="-1"/>
          <w:sz w:val="20"/>
        </w:rPr>
        <w:t> </w:t>
      </w:r>
      <w:r>
        <w:rPr>
          <w:sz w:val="20"/>
        </w:rPr>
        <w:t>processos</w:t>
      </w:r>
      <w:r>
        <w:rPr>
          <w:spacing w:val="-1"/>
          <w:sz w:val="20"/>
        </w:rPr>
        <w:t> </w:t>
      </w:r>
      <w:r>
        <w:rPr>
          <w:sz w:val="20"/>
        </w:rPr>
        <w:t>administrativos</w:t>
      </w:r>
      <w:r>
        <w:rPr>
          <w:spacing w:val="-1"/>
          <w:sz w:val="20"/>
        </w:rPr>
        <w:t> </w:t>
      </w:r>
      <w:r>
        <w:rPr>
          <w:sz w:val="20"/>
        </w:rPr>
        <w:t>específicos</w:t>
      </w:r>
      <w:r>
        <w:rPr>
          <w:spacing w:val="-1"/>
          <w:sz w:val="20"/>
        </w:rPr>
        <w:t> </w:t>
      </w:r>
      <w:r>
        <w:rPr>
          <w:sz w:val="20"/>
        </w:rPr>
        <w:t>para</w:t>
      </w:r>
      <w:r>
        <w:rPr>
          <w:spacing w:val="-1"/>
          <w:sz w:val="20"/>
        </w:rPr>
        <w:t> </w:t>
      </w:r>
      <w:r>
        <w:rPr>
          <w:sz w:val="20"/>
        </w:rPr>
        <w:t>apuração</w:t>
      </w:r>
      <w:r>
        <w:rPr>
          <w:spacing w:val="-1"/>
          <w:sz w:val="20"/>
        </w:rPr>
        <w:t> </w:t>
      </w:r>
      <w:r>
        <w:rPr>
          <w:sz w:val="20"/>
        </w:rPr>
        <w:t>da</w:t>
      </w:r>
      <w:r>
        <w:rPr>
          <w:spacing w:val="-1"/>
          <w:sz w:val="20"/>
        </w:rPr>
        <w:t> </w:t>
      </w:r>
      <w:r>
        <w:rPr>
          <w:sz w:val="20"/>
        </w:rPr>
        <w:t>ocorrência</w:t>
      </w:r>
      <w:r>
        <w:rPr>
          <w:spacing w:val="-1"/>
          <w:sz w:val="20"/>
        </w:rPr>
        <w:t> </w:t>
      </w:r>
      <w:r>
        <w:rPr>
          <w:sz w:val="20"/>
        </w:rPr>
        <w:t>de</w:t>
      </w:r>
      <w:r>
        <w:rPr>
          <w:spacing w:val="-1"/>
          <w:sz w:val="20"/>
        </w:rPr>
        <w:t> </w:t>
      </w:r>
      <w:r>
        <w:rPr>
          <w:sz w:val="20"/>
        </w:rPr>
        <w:t>danos</w:t>
      </w:r>
      <w:r>
        <w:rPr>
          <w:spacing w:val="-1"/>
          <w:sz w:val="20"/>
        </w:rPr>
        <w:t> </w:t>
      </w:r>
      <w:r>
        <w:rPr>
          <w:sz w:val="20"/>
        </w:rPr>
        <w:t>e</w:t>
      </w:r>
      <w:r>
        <w:rPr>
          <w:spacing w:val="-1"/>
          <w:sz w:val="20"/>
        </w:rPr>
        <w:t> </w:t>
      </w:r>
      <w:r>
        <w:rPr>
          <w:sz w:val="20"/>
        </w:rPr>
        <w:t>prejuízos</w:t>
      </w:r>
      <w:r>
        <w:rPr>
          <w:spacing w:val="-1"/>
          <w:sz w:val="20"/>
        </w:rPr>
        <w:t> </w:t>
      </w:r>
      <w:r>
        <w:rPr>
          <w:sz w:val="20"/>
        </w:rPr>
        <w:t>à</w:t>
      </w:r>
      <w:r>
        <w:rPr>
          <w:spacing w:val="-11"/>
          <w:sz w:val="20"/>
        </w:rPr>
        <w:t> </w:t>
      </w:r>
      <w:r>
        <w:rPr>
          <w:sz w:val="20"/>
        </w:rPr>
        <w:t>Administração Pública Estadual resultantes de ato lesivo cometido por pessoa jurídica, com ou sem a participação de agente público.</w:t>
      </w:r>
    </w:p>
    <w:p>
      <w:pPr>
        <w:pStyle w:val="ListParagraph"/>
        <w:numPr>
          <w:ilvl w:val="3"/>
          <w:numId w:val="6"/>
        </w:numPr>
        <w:tabs>
          <w:tab w:pos="1239" w:val="left" w:leader="none"/>
        </w:tabs>
        <w:spacing w:line="240" w:lineRule="auto" w:before="1" w:after="0"/>
        <w:ind w:left="12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932" w:val="left" w:leader="none"/>
        </w:tabs>
        <w:spacing w:line="280" w:lineRule="auto" w:before="40" w:after="0"/>
        <w:ind w:left="539" w:right="313"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1110" w:val="left" w:leader="none"/>
        </w:tabs>
        <w:spacing w:line="280" w:lineRule="auto" w:before="3" w:after="0"/>
        <w:ind w:left="539" w:right="313"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969" w:val="left" w:leader="none"/>
        </w:tabs>
        <w:spacing w:line="280" w:lineRule="auto" w:before="3" w:after="0"/>
        <w:ind w:left="539" w:right="313"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1096" w:val="left" w:leader="none"/>
        </w:tabs>
        <w:spacing w:line="280" w:lineRule="auto" w:before="3" w:after="0"/>
        <w:ind w:left="539" w:right="313" w:firstLine="0"/>
        <w:jc w:val="both"/>
        <w:rPr>
          <w:sz w:val="20"/>
        </w:rPr>
      </w:pPr>
      <w:r>
        <w:rPr>
          <w:sz w:val="20"/>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w:t>
      </w:r>
      <w:r>
        <w:rPr>
          <w:sz w:val="20"/>
        </w:rPr>
        <w:t>e ao Cadastro Nacional de Empresas Punidas (Cnep), na forma do art. 161 da Lei nº 14.133/2021.</w:t>
      </w:r>
    </w:p>
    <w:p>
      <w:pPr>
        <w:pStyle w:val="ListParagraph"/>
        <w:numPr>
          <w:ilvl w:val="1"/>
          <w:numId w:val="6"/>
        </w:numPr>
        <w:tabs>
          <w:tab w:pos="959" w:val="left" w:leader="none"/>
        </w:tabs>
        <w:spacing w:line="280" w:lineRule="auto" w:before="3" w:after="0"/>
        <w:ind w:left="539" w:right="313" w:firstLine="0"/>
        <w:jc w:val="both"/>
        <w:rPr>
          <w:sz w:val="20"/>
        </w:rPr>
      </w:pPr>
      <w:r>
        <w:rPr>
          <w:sz w:val="20"/>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083" w:val="left" w:leader="none"/>
        </w:tabs>
        <w:spacing w:line="280" w:lineRule="auto" w:before="1" w:after="0"/>
        <w:ind w:left="539" w:right="313" w:firstLine="0"/>
        <w:jc w:val="both"/>
        <w:rPr>
          <w:sz w:val="20"/>
        </w:rPr>
      </w:pPr>
      <w:r>
        <w:rPr>
          <w:sz w:val="20"/>
        </w:rPr>
        <w:t>A</w:t>
      </w:r>
      <w:r>
        <w:rPr>
          <w:spacing w:val="-8"/>
          <w:sz w:val="20"/>
        </w:rPr>
        <w:t> </w:t>
      </w:r>
      <w:r>
        <w:rPr>
          <w:sz w:val="20"/>
        </w:rPr>
        <w:t>nota de débito deverá ser encaminhada à Procuradoria Geral do Estado para inscrição do débito em dívida ativa e propositura de execução fiscal, na forma do art. 39 </w:t>
      </w:r>
      <w:r>
        <w:rPr>
          <w:sz w:val="20"/>
        </w:rPr>
        <w:t>da Lei nº 4.320, de 17 de março de 1964, e do art. 1º da Lei nº 1.012, de 15 de julho de 1986.</w:t>
      </w:r>
    </w:p>
    <w:p>
      <w:pPr>
        <w:pStyle w:val="ListParagraph"/>
        <w:numPr>
          <w:ilvl w:val="2"/>
          <w:numId w:val="6"/>
        </w:numPr>
        <w:tabs>
          <w:tab w:pos="1094" w:val="left" w:leader="none"/>
        </w:tabs>
        <w:spacing w:line="280" w:lineRule="auto" w:before="2" w:after="0"/>
        <w:ind w:left="53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ListParagraph"/>
        <w:spacing w:after="0" w:line="280" w:lineRule="auto"/>
        <w:jc w:val="both"/>
        <w:rPr>
          <w:sz w:val="20"/>
        </w:rPr>
        <w:sectPr>
          <w:pgSz w:w="15840" w:h="24480"/>
          <w:pgMar w:top="520" w:bottom="280" w:left="360" w:right="360"/>
        </w:sectPr>
      </w:pPr>
    </w:p>
    <w:p>
      <w:pPr>
        <w:pStyle w:val="Heading2"/>
        <w:numPr>
          <w:ilvl w:val="0"/>
          <w:numId w:val="1"/>
        </w:numPr>
        <w:tabs>
          <w:tab w:pos="929" w:val="left" w:leader="none"/>
        </w:tabs>
        <w:spacing w:line="240" w:lineRule="auto" w:before="66" w:after="0"/>
        <w:ind w:left="92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1"/>
        <w:rPr>
          <w:b/>
        </w:rPr>
      </w:pPr>
    </w:p>
    <w:p>
      <w:pPr>
        <w:pStyle w:val="ListParagraph"/>
        <w:numPr>
          <w:ilvl w:val="1"/>
          <w:numId w:val="1"/>
        </w:numPr>
        <w:tabs>
          <w:tab w:pos="1002" w:val="left" w:leader="none"/>
        </w:tabs>
        <w:spacing w:line="280" w:lineRule="auto" w:before="0" w:after="0"/>
        <w:ind w:left="539" w:right="313" w:firstLine="0"/>
        <w:jc w:val="left"/>
        <w:rPr>
          <w:sz w:val="20"/>
        </w:rPr>
      </w:pPr>
      <w:r>
        <w:rPr>
          <w:sz w:val="20"/>
        </w:rPr>
        <w:t>Qualquer</w:t>
      </w:r>
      <w:r>
        <w:rPr>
          <w:spacing w:val="11"/>
          <w:sz w:val="20"/>
        </w:rPr>
        <w:t> </w:t>
      </w:r>
      <w:r>
        <w:rPr>
          <w:sz w:val="20"/>
        </w:rPr>
        <w:t>pessoa</w:t>
      </w:r>
      <w:r>
        <w:rPr>
          <w:spacing w:val="11"/>
          <w:sz w:val="20"/>
        </w:rPr>
        <w:t> </w:t>
      </w:r>
      <w:r>
        <w:rPr>
          <w:sz w:val="20"/>
        </w:rPr>
        <w:t>é</w:t>
      </w:r>
      <w:r>
        <w:rPr>
          <w:spacing w:val="11"/>
          <w:sz w:val="20"/>
        </w:rPr>
        <w:t> </w:t>
      </w:r>
      <w:r>
        <w:rPr>
          <w:sz w:val="20"/>
        </w:rPr>
        <w:t>parte</w:t>
      </w:r>
      <w:r>
        <w:rPr>
          <w:spacing w:val="11"/>
          <w:sz w:val="20"/>
        </w:rPr>
        <w:t> </w:t>
      </w:r>
      <w:r>
        <w:rPr>
          <w:sz w:val="20"/>
        </w:rPr>
        <w:t>legítima</w:t>
      </w:r>
      <w:r>
        <w:rPr>
          <w:spacing w:val="11"/>
          <w:sz w:val="20"/>
        </w:rPr>
        <w:t> </w:t>
      </w:r>
      <w:r>
        <w:rPr>
          <w:sz w:val="20"/>
        </w:rPr>
        <w:t>para</w:t>
      </w:r>
      <w:r>
        <w:rPr>
          <w:spacing w:val="11"/>
          <w:sz w:val="20"/>
        </w:rPr>
        <w:t> </w:t>
      </w:r>
      <w:r>
        <w:rPr>
          <w:sz w:val="20"/>
        </w:rPr>
        <w:t>impugnar</w:t>
      </w:r>
      <w:r>
        <w:rPr>
          <w:spacing w:val="11"/>
          <w:sz w:val="20"/>
        </w:rPr>
        <w:t> </w:t>
      </w:r>
      <w:r>
        <w:rPr>
          <w:sz w:val="20"/>
        </w:rPr>
        <w:t>este</w:t>
      </w:r>
      <w:r>
        <w:rPr>
          <w:spacing w:val="11"/>
          <w:sz w:val="20"/>
        </w:rPr>
        <w:t> </w:t>
      </w:r>
      <w:r>
        <w:rPr>
          <w:sz w:val="20"/>
        </w:rPr>
        <w:t>Edital</w:t>
      </w:r>
      <w:r>
        <w:rPr>
          <w:spacing w:val="11"/>
          <w:sz w:val="20"/>
        </w:rPr>
        <w:t> </w:t>
      </w:r>
      <w:r>
        <w:rPr>
          <w:sz w:val="20"/>
        </w:rPr>
        <w:t>por</w:t>
      </w:r>
      <w:r>
        <w:rPr>
          <w:spacing w:val="11"/>
          <w:sz w:val="20"/>
        </w:rPr>
        <w:t> </w:t>
      </w:r>
      <w:r>
        <w:rPr>
          <w:sz w:val="20"/>
        </w:rPr>
        <w:t>irregularidade</w:t>
      </w:r>
      <w:r>
        <w:rPr>
          <w:spacing w:val="11"/>
          <w:sz w:val="20"/>
        </w:rPr>
        <w:t> </w:t>
      </w:r>
      <w:r>
        <w:rPr>
          <w:sz w:val="20"/>
        </w:rPr>
        <w:t>na</w:t>
      </w:r>
      <w:r>
        <w:rPr>
          <w:spacing w:val="11"/>
          <w:sz w:val="20"/>
        </w:rPr>
        <w:t> </w:t>
      </w:r>
      <w:r>
        <w:rPr>
          <w:sz w:val="20"/>
        </w:rPr>
        <w:t>aplicação</w:t>
      </w:r>
      <w:r>
        <w:rPr>
          <w:spacing w:val="11"/>
          <w:sz w:val="20"/>
        </w:rPr>
        <w:t> </w:t>
      </w:r>
      <w:r>
        <w:rPr>
          <w:sz w:val="20"/>
        </w:rPr>
        <w:t>da</w:t>
      </w:r>
      <w:r>
        <w:rPr>
          <w:spacing w:val="12"/>
          <w:sz w:val="20"/>
        </w:rPr>
        <w:t> </w:t>
      </w:r>
      <w:hyperlink r:id="rId9">
        <w:r>
          <w:rPr>
            <w:color w:val="000080"/>
            <w:sz w:val="20"/>
            <w:u w:val="single" w:color="000080"/>
          </w:rPr>
          <w:t>Lei</w:t>
        </w:r>
        <w:r>
          <w:rPr>
            <w:color w:val="000080"/>
            <w:spacing w:val="11"/>
            <w:sz w:val="20"/>
            <w:u w:val="single" w:color="000080"/>
          </w:rPr>
          <w:t> </w:t>
        </w:r>
        <w:r>
          <w:rPr>
            <w:color w:val="000080"/>
            <w:sz w:val="20"/>
            <w:u w:val="single" w:color="000080"/>
          </w:rPr>
          <w:t>nº</w:t>
        </w:r>
        <w:r>
          <w:rPr>
            <w:color w:val="000080"/>
            <w:spacing w:val="11"/>
            <w:sz w:val="20"/>
            <w:u w:val="single" w:color="000080"/>
          </w:rPr>
          <w:t> </w:t>
        </w:r>
        <w:r>
          <w:rPr>
            <w:color w:val="000080"/>
            <w:sz w:val="20"/>
            <w:u w:val="single" w:color="000080"/>
          </w:rPr>
          <w:t>14.133</w:t>
        </w:r>
        <w:r>
          <w:rPr>
            <w:color w:val="000080"/>
            <w:sz w:val="20"/>
          </w:rPr>
          <w:t>,</w:t>
        </w:r>
        <w:r>
          <w:rPr>
            <w:color w:val="000080"/>
            <w:sz w:val="20"/>
            <w:u w:val="single" w:color="000080"/>
          </w:rPr>
          <w:t> de</w:t>
        </w:r>
        <w:r>
          <w:rPr>
            <w:color w:val="000080"/>
            <w:spacing w:val="11"/>
            <w:sz w:val="20"/>
            <w:u w:val="single" w:color="000080"/>
          </w:rPr>
          <w:t> </w:t>
        </w:r>
        <w:r>
          <w:rPr>
            <w:color w:val="000080"/>
            <w:sz w:val="20"/>
            <w:u w:val="single" w:color="000080"/>
          </w:rPr>
          <w:t>2021</w:t>
        </w:r>
      </w:hyperlink>
      <w:r>
        <w:rPr>
          <w:sz w:val="20"/>
        </w:rPr>
        <w:t>,</w:t>
      </w:r>
      <w:r>
        <w:rPr>
          <w:spacing w:val="11"/>
          <w:sz w:val="20"/>
        </w:rPr>
        <w:t> </w:t>
      </w:r>
      <w:r>
        <w:rPr>
          <w:sz w:val="20"/>
        </w:rPr>
        <w:t>devendo</w:t>
      </w:r>
      <w:r>
        <w:rPr>
          <w:spacing w:val="11"/>
          <w:sz w:val="20"/>
        </w:rPr>
        <w:t> </w:t>
      </w:r>
      <w:r>
        <w:rPr>
          <w:sz w:val="20"/>
        </w:rPr>
        <w:t>protocolar</w:t>
      </w:r>
      <w:r>
        <w:rPr>
          <w:spacing w:val="11"/>
          <w:sz w:val="20"/>
        </w:rPr>
        <w:t> </w:t>
      </w:r>
      <w:r>
        <w:rPr>
          <w:sz w:val="20"/>
        </w:rPr>
        <w:t>o</w:t>
      </w:r>
      <w:r>
        <w:rPr>
          <w:spacing w:val="11"/>
          <w:sz w:val="20"/>
        </w:rPr>
        <w:t> </w:t>
      </w:r>
      <w:r>
        <w:rPr>
          <w:sz w:val="20"/>
        </w:rPr>
        <w:t>pedido</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 antes da data da abertura do certame.</w:t>
      </w:r>
    </w:p>
    <w:p>
      <w:pPr>
        <w:pStyle w:val="ListParagraph"/>
        <w:numPr>
          <w:ilvl w:val="1"/>
          <w:numId w:val="1"/>
        </w:numPr>
        <w:tabs>
          <w:tab w:pos="986" w:val="left" w:leader="none"/>
        </w:tabs>
        <w:spacing w:line="280" w:lineRule="auto" w:before="2" w:after="0"/>
        <w:ind w:left="539" w:right="313" w:firstLine="0"/>
        <w:jc w:val="left"/>
        <w:rPr>
          <w:sz w:val="20"/>
        </w:rPr>
      </w:pPr>
      <w:r>
        <w:rPr>
          <w:sz w:val="20"/>
        </w:rPr>
        <w:t>A</w:t>
      </w:r>
      <w:r>
        <w:rPr>
          <w:spacing w:val="-4"/>
          <w:sz w:val="20"/>
        </w:rPr>
        <w:t> </w:t>
      </w:r>
      <w:r>
        <w:rPr>
          <w:sz w:val="20"/>
        </w:rPr>
        <w:t>resposta à impugnação ou ao pedido de esclarecimento será divulgado em sítio eletrônico oficial no prazo de até 3 (três) dias úteis, limitado ao último dia útil anterior </w:t>
      </w:r>
      <w:r>
        <w:rPr>
          <w:sz w:val="20"/>
        </w:rPr>
        <w:t>à data da abertura do certame.</w:t>
      </w:r>
    </w:p>
    <w:p>
      <w:pPr>
        <w:pStyle w:val="ListParagraph"/>
        <w:numPr>
          <w:ilvl w:val="1"/>
          <w:numId w:val="1"/>
        </w:numPr>
        <w:tabs>
          <w:tab w:pos="1008" w:val="left" w:leader="none"/>
        </w:tabs>
        <w:spacing w:line="280" w:lineRule="auto" w:before="2" w:after="0"/>
        <w:ind w:left="539" w:right="313" w:firstLine="0"/>
        <w:jc w:val="left"/>
        <w:rPr>
          <w:sz w:val="20"/>
        </w:rPr>
      </w:pPr>
      <w:r>
        <w:rPr>
          <w:sz w:val="20"/>
        </w:rPr>
        <w:t>A</w:t>
      </w:r>
      <w:r>
        <w:rPr>
          <w:spacing w:val="17"/>
          <w:sz w:val="20"/>
        </w:rPr>
        <w:t> </w:t>
      </w:r>
      <w:r>
        <w:rPr>
          <w:sz w:val="20"/>
        </w:rPr>
        <w:t>impugnação</w:t>
      </w:r>
      <w:r>
        <w:rPr>
          <w:spacing w:val="27"/>
          <w:sz w:val="20"/>
        </w:rPr>
        <w:t> </w:t>
      </w:r>
      <w:r>
        <w:rPr>
          <w:sz w:val="20"/>
        </w:rPr>
        <w:t>e</w:t>
      </w:r>
      <w:r>
        <w:rPr>
          <w:spacing w:val="27"/>
          <w:sz w:val="20"/>
        </w:rPr>
        <w:t> </w:t>
      </w:r>
      <w:r>
        <w:rPr>
          <w:sz w:val="20"/>
        </w:rPr>
        <w:t>o</w:t>
      </w:r>
      <w:r>
        <w:rPr>
          <w:spacing w:val="27"/>
          <w:sz w:val="20"/>
        </w:rPr>
        <w:t> </w:t>
      </w:r>
      <w:r>
        <w:rPr>
          <w:sz w:val="20"/>
        </w:rPr>
        <w:t>pedido</w:t>
      </w:r>
      <w:r>
        <w:rPr>
          <w:spacing w:val="27"/>
          <w:sz w:val="20"/>
        </w:rPr>
        <w:t> </w:t>
      </w:r>
      <w:r>
        <w:rPr>
          <w:sz w:val="20"/>
        </w:rPr>
        <w:t>de</w:t>
      </w:r>
      <w:r>
        <w:rPr>
          <w:spacing w:val="27"/>
          <w:sz w:val="20"/>
        </w:rPr>
        <w:t> </w:t>
      </w:r>
      <w:r>
        <w:rPr>
          <w:sz w:val="20"/>
        </w:rPr>
        <w:t>esclarecimento</w:t>
      </w:r>
      <w:r>
        <w:rPr>
          <w:spacing w:val="27"/>
          <w:sz w:val="20"/>
        </w:rPr>
        <w:t> </w:t>
      </w:r>
      <w:r>
        <w:rPr>
          <w:sz w:val="20"/>
        </w:rPr>
        <w:t>poderão</w:t>
      </w:r>
      <w:r>
        <w:rPr>
          <w:spacing w:val="27"/>
          <w:sz w:val="20"/>
        </w:rPr>
        <w:t> </w:t>
      </w:r>
      <w:r>
        <w:rPr>
          <w:sz w:val="20"/>
        </w:rPr>
        <w:t>ser</w:t>
      </w:r>
      <w:r>
        <w:rPr>
          <w:spacing w:val="27"/>
          <w:sz w:val="20"/>
        </w:rPr>
        <w:t> </w:t>
      </w:r>
      <w:r>
        <w:rPr>
          <w:sz w:val="20"/>
        </w:rPr>
        <w:t>realizados</w:t>
      </w:r>
      <w:r>
        <w:rPr>
          <w:spacing w:val="27"/>
          <w:sz w:val="20"/>
        </w:rPr>
        <w:t> </w:t>
      </w:r>
      <w:r>
        <w:rPr>
          <w:sz w:val="20"/>
        </w:rPr>
        <w:t>por</w:t>
      </w:r>
      <w:r>
        <w:rPr>
          <w:spacing w:val="27"/>
          <w:sz w:val="20"/>
        </w:rPr>
        <w:t> </w:t>
      </w:r>
      <w:r>
        <w:rPr>
          <w:sz w:val="20"/>
        </w:rPr>
        <w:t>forma</w:t>
      </w:r>
      <w:r>
        <w:rPr>
          <w:spacing w:val="27"/>
          <w:sz w:val="20"/>
        </w:rPr>
        <w:t> </w:t>
      </w:r>
      <w:r>
        <w:rPr>
          <w:sz w:val="20"/>
        </w:rPr>
        <w:t>eletrônica,</w:t>
      </w:r>
      <w:r>
        <w:rPr>
          <w:spacing w:val="27"/>
          <w:sz w:val="20"/>
        </w:rPr>
        <w:t> </w:t>
      </w:r>
      <w:r>
        <w:rPr>
          <w:sz w:val="20"/>
        </w:rPr>
        <w:t>através</w:t>
      </w:r>
      <w:r>
        <w:rPr>
          <w:spacing w:val="27"/>
          <w:sz w:val="20"/>
        </w:rPr>
        <w:t> </w:t>
      </w:r>
      <w:r>
        <w:rPr>
          <w:sz w:val="20"/>
        </w:rPr>
        <w:t>do</w:t>
      </w:r>
      <w:r>
        <w:rPr>
          <w:spacing w:val="27"/>
          <w:sz w:val="20"/>
        </w:rPr>
        <w:t> </w:t>
      </w:r>
      <w:r>
        <w:rPr>
          <w:sz w:val="20"/>
        </w:rPr>
        <w:t>e-mail</w:t>
      </w:r>
      <w:r>
        <w:rPr>
          <w:spacing w:val="27"/>
          <w:sz w:val="20"/>
        </w:rPr>
        <w:t> </w:t>
      </w:r>
      <w:r>
        <w:rPr>
          <w:sz w:val="20"/>
        </w:rPr>
        <w:t>funcional</w:t>
      </w:r>
      <w:r>
        <w:rPr>
          <w:spacing w:val="27"/>
          <w:sz w:val="20"/>
        </w:rPr>
        <w:t>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w:t>
      </w:r>
      <w:r>
        <w:rPr>
          <w:spacing w:val="27"/>
          <w:sz w:val="20"/>
        </w:rPr>
        <w:t> </w:t>
      </w:r>
      <w:r>
        <w:rPr>
          <w:sz w:val="20"/>
        </w:rPr>
        <w:t>mediante</w:t>
      </w:r>
      <w:r>
        <w:rPr>
          <w:spacing w:val="27"/>
          <w:sz w:val="20"/>
        </w:rPr>
        <w:t> </w:t>
      </w:r>
      <w:r>
        <w:rPr>
          <w:sz w:val="20"/>
        </w:rPr>
        <w:t>confirmação</w:t>
      </w:r>
      <w:r>
        <w:rPr>
          <w:spacing w:val="27"/>
          <w:sz w:val="20"/>
        </w:rPr>
        <w:t> </w:t>
      </w:r>
      <w:r>
        <w:rPr>
          <w:sz w:val="20"/>
        </w:rPr>
        <w:t>de </w:t>
      </w:r>
      <w:r>
        <w:rPr>
          <w:spacing w:val="-2"/>
          <w:sz w:val="20"/>
        </w:rPr>
        <w:t>recebimento.</w:t>
      </w:r>
    </w:p>
    <w:p>
      <w:pPr>
        <w:pStyle w:val="ListParagraph"/>
        <w:numPr>
          <w:ilvl w:val="1"/>
          <w:numId w:val="1"/>
        </w:numPr>
        <w:tabs>
          <w:tab w:pos="980" w:val="left" w:leader="none"/>
        </w:tabs>
        <w:spacing w:line="240" w:lineRule="auto" w:before="2" w:after="0"/>
        <w:ind w:left="9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1132" w:val="left" w:leader="none"/>
        </w:tabs>
        <w:spacing w:line="280" w:lineRule="auto" w:before="40" w:after="0"/>
        <w:ind w:left="539" w:right="313"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w:t>
      </w:r>
      <w:r>
        <w:rPr>
          <w:sz w:val="20"/>
        </w:rPr>
        <w:t>2023, nos autos do processo de licitação.</w:t>
      </w:r>
    </w:p>
    <w:p>
      <w:pPr>
        <w:pStyle w:val="ListParagraph"/>
        <w:numPr>
          <w:ilvl w:val="1"/>
          <w:numId w:val="1"/>
        </w:numPr>
        <w:tabs>
          <w:tab w:pos="1001" w:val="left" w:leader="none"/>
        </w:tabs>
        <w:spacing w:line="280" w:lineRule="auto" w:before="1" w:after="0"/>
        <w:ind w:left="539" w:right="313" w:firstLine="0"/>
        <w:jc w:val="left"/>
        <w:rPr>
          <w:sz w:val="20"/>
        </w:rPr>
      </w:pPr>
      <w:r>
        <w:rPr>
          <w:sz w:val="20"/>
        </w:rPr>
        <w:t>Modificado substancialmente o edital como resultado da resposta à impugnação ou ao pedido de esclarecimento, será definida e publicada nova data para a realização do</w:t>
      </w:r>
      <w:r>
        <w:rPr>
          <w:spacing w:val="80"/>
          <w:sz w:val="20"/>
        </w:rPr>
        <w:t> </w:t>
      </w:r>
      <w:r>
        <w:rPr>
          <w:spacing w:val="-2"/>
          <w:sz w:val="20"/>
        </w:rPr>
        <w:t>certame.</w:t>
      </w:r>
    </w:p>
    <w:p>
      <w:pPr>
        <w:pStyle w:val="BodyText"/>
        <w:spacing w:before="0"/>
      </w:pPr>
    </w:p>
    <w:p>
      <w:pPr>
        <w:pStyle w:val="BodyText"/>
        <w:spacing w:before="15"/>
      </w:pPr>
    </w:p>
    <w:p>
      <w:pPr>
        <w:pStyle w:val="Heading2"/>
        <w:numPr>
          <w:ilvl w:val="0"/>
          <w:numId w:val="1"/>
        </w:numPr>
        <w:tabs>
          <w:tab w:pos="929" w:val="left" w:leader="none"/>
        </w:tabs>
        <w:spacing w:line="240" w:lineRule="auto" w:before="0" w:after="0"/>
        <w:ind w:left="9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983" w:val="left" w:leader="none"/>
        </w:tabs>
        <w:spacing w:line="240" w:lineRule="auto" w:before="0" w:after="0"/>
        <w:ind w:left="98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ind w:left="53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spacing w:before="0"/>
      </w:pPr>
    </w:p>
    <w:p>
      <w:pPr>
        <w:pStyle w:val="BodyText"/>
        <w:spacing w:before="53"/>
      </w:pPr>
    </w:p>
    <w:p>
      <w:pPr>
        <w:pStyle w:val="Heading2"/>
        <w:numPr>
          <w:ilvl w:val="0"/>
          <w:numId w:val="1"/>
        </w:numPr>
        <w:tabs>
          <w:tab w:pos="929" w:val="left" w:leader="none"/>
        </w:tabs>
        <w:spacing w:line="240" w:lineRule="auto" w:before="0" w:after="0"/>
        <w:ind w:left="929" w:right="0" w:hanging="360"/>
        <w:jc w:val="left"/>
      </w:pPr>
      <w:r>
        <w:rPr>
          <w:spacing w:val="-2"/>
        </w:rPr>
        <w:t>PAGAMENTO</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80" w:lineRule="auto" w:before="1" w:after="0"/>
        <w:ind w:left="539" w:right="313" w:firstLine="0"/>
        <w:jc w:val="both"/>
        <w:rPr>
          <w:sz w:val="20"/>
        </w:rPr>
      </w:pPr>
      <w:r>
        <w:rPr>
          <w:sz w:val="20"/>
        </w:rPr>
        <w:t>O</w:t>
      </w:r>
      <w:r>
        <w:rPr>
          <w:spacing w:val="-2"/>
          <w:sz w:val="20"/>
        </w:rPr>
        <w:t> </w:t>
      </w:r>
      <w:r>
        <w:rPr>
          <w:b/>
          <w:sz w:val="20"/>
        </w:rPr>
        <w:t>CONTRATANTE</w:t>
      </w:r>
      <w:r>
        <w:rPr>
          <w:b/>
          <w:spacing w:val="-2"/>
          <w:sz w:val="20"/>
        </w:rPr>
        <w:t> </w:t>
      </w:r>
      <w:r>
        <w:rPr>
          <w:sz w:val="20"/>
        </w:rPr>
        <w:t>deverá</w:t>
      </w:r>
      <w:r>
        <w:rPr>
          <w:spacing w:val="-2"/>
          <w:sz w:val="20"/>
        </w:rPr>
        <w:t> </w:t>
      </w:r>
      <w:r>
        <w:rPr>
          <w:sz w:val="20"/>
        </w:rPr>
        <w:t>pagar</w:t>
      </w:r>
      <w:r>
        <w:rPr>
          <w:spacing w:val="-2"/>
          <w:sz w:val="20"/>
        </w:rPr>
        <w:t> </w:t>
      </w:r>
      <w:r>
        <w:rPr>
          <w:sz w:val="20"/>
        </w:rPr>
        <w:t>o</w:t>
      </w:r>
      <w:r>
        <w:rPr>
          <w:spacing w:val="-2"/>
          <w:sz w:val="20"/>
        </w:rPr>
        <w:t> </w:t>
      </w:r>
      <w:r>
        <w:rPr>
          <w:sz w:val="20"/>
        </w:rPr>
        <w:t>preço</w:t>
      </w:r>
      <w:r>
        <w:rPr>
          <w:spacing w:val="-2"/>
          <w:sz w:val="20"/>
        </w:rPr>
        <w:t> </w:t>
      </w:r>
      <w:r>
        <w:rPr>
          <w:sz w:val="20"/>
        </w:rPr>
        <w:t>ao</w:t>
      </w:r>
      <w:r>
        <w:rPr>
          <w:spacing w:val="-2"/>
          <w:sz w:val="20"/>
        </w:rPr>
        <w:t> </w:t>
      </w:r>
      <w:r>
        <w:rPr>
          <w:b/>
          <w:sz w:val="20"/>
        </w:rPr>
        <w:t>CONTRATADO</w:t>
      </w:r>
      <w:r>
        <w:rPr>
          <w:b/>
          <w:spacing w:val="-2"/>
          <w:sz w:val="20"/>
        </w:rPr>
        <w:t> </w:t>
      </w:r>
      <w:r>
        <w:rPr>
          <w:sz w:val="20"/>
        </w:rPr>
        <w:t>o</w:t>
      </w:r>
      <w:r>
        <w:rPr>
          <w:spacing w:val="-2"/>
          <w:sz w:val="20"/>
        </w:rPr>
        <w:t> </w:t>
      </w:r>
      <w:r>
        <w:rPr>
          <w:sz w:val="20"/>
        </w:rPr>
        <w:t>valor</w:t>
      </w:r>
      <w:r>
        <w:rPr>
          <w:spacing w:val="-2"/>
          <w:sz w:val="20"/>
        </w:rPr>
        <w:t> </w:t>
      </w:r>
      <w:r>
        <w:rPr>
          <w:sz w:val="20"/>
        </w:rPr>
        <w:t>total,</w:t>
      </w:r>
      <w:r>
        <w:rPr>
          <w:spacing w:val="-2"/>
          <w:sz w:val="20"/>
        </w:rPr>
        <w:t> </w:t>
      </w:r>
      <w:r>
        <w:rPr>
          <w:sz w:val="20"/>
        </w:rPr>
        <w:t>a</w:t>
      </w:r>
      <w:r>
        <w:rPr>
          <w:spacing w:val="-2"/>
          <w:sz w:val="20"/>
        </w:rPr>
        <w:t> </w:t>
      </w:r>
      <w:r>
        <w:rPr>
          <w:sz w:val="20"/>
        </w:rPr>
        <w:t>ser</w:t>
      </w:r>
      <w:r>
        <w:rPr>
          <w:spacing w:val="-2"/>
          <w:sz w:val="20"/>
        </w:rPr>
        <w:t> </w:t>
      </w:r>
      <w:r>
        <w:rPr>
          <w:sz w:val="20"/>
        </w:rPr>
        <w:t>realizado</w:t>
      </w:r>
      <w:r>
        <w:rPr>
          <w:spacing w:val="-2"/>
          <w:sz w:val="20"/>
        </w:rPr>
        <w:t> </w:t>
      </w:r>
      <w:r>
        <w:rPr>
          <w:sz w:val="20"/>
        </w:rPr>
        <w:t>em</w:t>
      </w:r>
      <w:r>
        <w:rPr>
          <w:spacing w:val="-2"/>
          <w:sz w:val="20"/>
        </w:rPr>
        <w:t> </w:t>
      </w:r>
      <w:r>
        <w:rPr>
          <w:sz w:val="20"/>
        </w:rPr>
        <w:t>parcelas,</w:t>
      </w:r>
      <w:r>
        <w:rPr>
          <w:spacing w:val="-2"/>
          <w:sz w:val="20"/>
        </w:rPr>
        <w:t> </w:t>
      </w:r>
      <w:r>
        <w:rPr>
          <w:sz w:val="20"/>
        </w:rPr>
        <w:t>conforme</w:t>
      </w:r>
      <w:r>
        <w:rPr>
          <w:spacing w:val="-2"/>
          <w:sz w:val="20"/>
        </w:rPr>
        <w:t> </w:t>
      </w:r>
      <w:r>
        <w:rPr>
          <w:sz w:val="20"/>
        </w:rPr>
        <w:t>cronograma</w:t>
      </w:r>
      <w:r>
        <w:rPr>
          <w:spacing w:val="-2"/>
          <w:sz w:val="20"/>
        </w:rPr>
        <w:t> </w:t>
      </w:r>
      <w:r>
        <w:rPr>
          <w:sz w:val="20"/>
        </w:rPr>
        <w:t>de</w:t>
      </w:r>
      <w:r>
        <w:rPr>
          <w:spacing w:val="-2"/>
          <w:sz w:val="20"/>
        </w:rPr>
        <w:t> </w:t>
      </w:r>
      <w:r>
        <w:rPr>
          <w:sz w:val="20"/>
        </w:rPr>
        <w:t>execução</w:t>
      </w:r>
      <w:r>
        <w:rPr>
          <w:spacing w:val="-2"/>
          <w:sz w:val="20"/>
        </w:rPr>
        <w:t> </w:t>
      </w:r>
      <w:r>
        <w:rPr>
          <w:sz w:val="20"/>
        </w:rPr>
        <w:t>do</w:t>
      </w:r>
      <w:r>
        <w:rPr>
          <w:spacing w:val="-2"/>
          <w:sz w:val="20"/>
        </w:rPr>
        <w:t> </w:t>
      </w:r>
      <w:r>
        <w:rPr>
          <w:sz w:val="20"/>
        </w:rPr>
        <w:t>contrato,</w:t>
      </w:r>
      <w:r>
        <w:rPr>
          <w:spacing w:val="-2"/>
          <w:sz w:val="20"/>
        </w:rPr>
        <w:t> </w:t>
      </w:r>
      <w:r>
        <w:rPr>
          <w:sz w:val="20"/>
        </w:rPr>
        <w:t>na</w:t>
      </w:r>
      <w:r>
        <w:rPr>
          <w:spacing w:val="-2"/>
          <w:sz w:val="20"/>
        </w:rPr>
        <w:t> </w:t>
      </w:r>
      <w:r>
        <w:rPr>
          <w:sz w:val="20"/>
        </w:rPr>
        <w:t>conta</w:t>
      </w:r>
      <w:r>
        <w:rPr>
          <w:spacing w:val="-2"/>
          <w:sz w:val="20"/>
        </w:rPr>
        <w:t> </w:t>
      </w:r>
      <w:r>
        <w:rPr>
          <w:sz w:val="20"/>
        </w:rPr>
        <w:t>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1018" w:val="left" w:leader="none"/>
        </w:tabs>
        <w:spacing w:line="280" w:lineRule="auto" w:before="1" w:after="0"/>
        <w:ind w:left="53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w:t>
      </w:r>
      <w:r>
        <w:rPr>
          <w:sz w:val="20"/>
        </w:rPr>
        <w:t>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1073" w:val="left" w:leader="none"/>
        </w:tabs>
        <w:spacing w:line="280" w:lineRule="auto" w:before="4" w:after="0"/>
        <w:ind w:left="614" w:right="65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3"/>
        <w:ind w:left="539" w:right="65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990" w:val="left" w:leader="none"/>
        </w:tabs>
        <w:spacing w:line="280" w:lineRule="auto" w:before="2" w:after="0"/>
        <w:ind w:left="539" w:right="657" w:firstLine="0"/>
        <w:jc w:val="both"/>
        <w:rPr>
          <w:sz w:val="20"/>
        </w:rPr>
      </w:pPr>
      <w:r>
        <w:rPr>
          <w:sz w:val="20"/>
        </w:rPr>
        <w:t>O</w:t>
      </w:r>
      <w:r>
        <w:rPr>
          <w:spacing w:val="-4"/>
          <w:sz w:val="20"/>
        </w:rPr>
        <w:t> </w:t>
      </w:r>
      <w:r>
        <w:rPr>
          <w:sz w:val="20"/>
        </w:rPr>
        <w:t>CONTRATADO</w:t>
      </w:r>
      <w:r>
        <w:rPr>
          <w:spacing w:val="-3"/>
          <w:sz w:val="20"/>
        </w:rPr>
        <w:t> </w:t>
      </w:r>
      <w:r>
        <w:rPr>
          <w:sz w:val="20"/>
        </w:rPr>
        <w:t>deverá</w:t>
      </w:r>
      <w:r>
        <w:rPr>
          <w:spacing w:val="-3"/>
          <w:sz w:val="20"/>
        </w:rPr>
        <w:t> </w:t>
      </w:r>
      <w:r>
        <w:rPr>
          <w:sz w:val="20"/>
        </w:rPr>
        <w:t>encaminhar</w:t>
      </w:r>
      <w:r>
        <w:rPr>
          <w:spacing w:val="-3"/>
          <w:sz w:val="20"/>
        </w:rPr>
        <w:t> </w:t>
      </w:r>
      <w:r>
        <w:rPr>
          <w:sz w:val="20"/>
        </w:rPr>
        <w:t>a</w:t>
      </w:r>
      <w:r>
        <w:rPr>
          <w:spacing w:val="-3"/>
          <w:sz w:val="20"/>
        </w:rPr>
        <w:t> </w:t>
      </w:r>
      <w:r>
        <w:rPr>
          <w:sz w:val="20"/>
        </w:rPr>
        <w:t>Nota</w:t>
      </w:r>
      <w:r>
        <w:rPr>
          <w:spacing w:val="-3"/>
          <w:sz w:val="20"/>
        </w:rPr>
        <w:t> </w:t>
      </w:r>
      <w:r>
        <w:rPr>
          <w:sz w:val="20"/>
        </w:rPr>
        <w:t>Fiscal</w:t>
      </w:r>
      <w:r>
        <w:rPr>
          <w:spacing w:val="-3"/>
          <w:sz w:val="20"/>
        </w:rPr>
        <w:t> </w:t>
      </w:r>
      <w:r>
        <w:rPr>
          <w:sz w:val="20"/>
        </w:rPr>
        <w:t>ou</w:t>
      </w:r>
      <w:r>
        <w:rPr>
          <w:spacing w:val="-3"/>
          <w:sz w:val="20"/>
        </w:rPr>
        <w:t> </w:t>
      </w:r>
      <w:r>
        <w:rPr>
          <w:sz w:val="20"/>
        </w:rPr>
        <w:t>Fatura</w:t>
      </w:r>
      <w:r>
        <w:rPr>
          <w:spacing w:val="-3"/>
          <w:sz w:val="20"/>
        </w:rPr>
        <w:t> </w:t>
      </w:r>
      <w:r>
        <w:rPr>
          <w:sz w:val="20"/>
        </w:rPr>
        <w:t>para</w:t>
      </w:r>
      <w:r>
        <w:rPr>
          <w:spacing w:val="-3"/>
          <w:sz w:val="20"/>
        </w:rPr>
        <w:t> </w:t>
      </w:r>
      <w:r>
        <w:rPr>
          <w:sz w:val="20"/>
        </w:rPr>
        <w:t>pagamento</w:t>
      </w:r>
      <w:r>
        <w:rPr>
          <w:spacing w:val="-3"/>
          <w:sz w:val="20"/>
        </w:rPr>
        <w:t> </w:t>
      </w:r>
      <w:r>
        <w:rPr>
          <w:sz w:val="20"/>
        </w:rPr>
        <w:t>ao</w:t>
      </w:r>
      <w:r>
        <w:rPr>
          <w:spacing w:val="-3"/>
          <w:sz w:val="20"/>
        </w:rPr>
        <w:t> </w:t>
      </w:r>
      <w:r>
        <w:rPr>
          <w:sz w:val="20"/>
        </w:rPr>
        <w:t>Hospital</w:t>
      </w:r>
      <w:r>
        <w:rPr>
          <w:spacing w:val="-3"/>
          <w:sz w:val="20"/>
        </w:rPr>
        <w:t> </w:t>
      </w:r>
      <w:r>
        <w:rPr>
          <w:sz w:val="20"/>
        </w:rPr>
        <w:t>Universitário</w:t>
      </w:r>
      <w:r>
        <w:rPr>
          <w:spacing w:val="-3"/>
          <w:sz w:val="20"/>
        </w:rPr>
        <w:t> </w:t>
      </w:r>
      <w:r>
        <w:rPr>
          <w:sz w:val="20"/>
        </w:rPr>
        <w:t>Pedro</w:t>
      </w:r>
      <w:r>
        <w:rPr>
          <w:spacing w:val="-3"/>
          <w:sz w:val="20"/>
        </w:rPr>
        <w:t> </w:t>
      </w:r>
      <w:r>
        <w:rPr>
          <w:sz w:val="20"/>
        </w:rPr>
        <w:t>Ernesto,</w:t>
      </w:r>
      <w:r>
        <w:rPr>
          <w:spacing w:val="-3"/>
          <w:sz w:val="20"/>
        </w:rPr>
        <w:t> </w:t>
      </w:r>
      <w:r>
        <w:rPr>
          <w:sz w:val="20"/>
        </w:rPr>
        <w:t>situado</w:t>
      </w:r>
      <w:r>
        <w:rPr>
          <w:spacing w:val="-3"/>
          <w:sz w:val="20"/>
        </w:rPr>
        <w:t> </w:t>
      </w:r>
      <w:r>
        <w:rPr>
          <w:sz w:val="20"/>
        </w:rPr>
        <w:t>na</w:t>
      </w:r>
      <w:r>
        <w:rPr>
          <w:spacing w:val="-13"/>
          <w:sz w:val="20"/>
        </w:rPr>
        <w:t> </w:t>
      </w:r>
      <w:r>
        <w:rPr>
          <w:sz w:val="20"/>
        </w:rPr>
        <w:t>Avenida</w:t>
      </w:r>
      <w:r>
        <w:rPr>
          <w:spacing w:val="-3"/>
          <w:sz w:val="20"/>
        </w:rPr>
        <w:t> </w:t>
      </w:r>
      <w:r>
        <w:rPr>
          <w:sz w:val="20"/>
        </w:rPr>
        <w:t>Boulevard</w:t>
      </w:r>
      <w:r>
        <w:rPr>
          <w:spacing w:val="-3"/>
          <w:sz w:val="20"/>
        </w:rPr>
        <w:t> </w:t>
      </w:r>
      <w:r>
        <w:rPr>
          <w:sz w:val="20"/>
        </w:rPr>
        <w:t>28</w:t>
      </w:r>
      <w:r>
        <w:rPr>
          <w:spacing w:val="-3"/>
          <w:sz w:val="20"/>
        </w:rPr>
        <w:t> </w:t>
      </w:r>
      <w:r>
        <w:rPr>
          <w:sz w:val="20"/>
        </w:rPr>
        <w:t>de</w:t>
      </w:r>
      <w:r>
        <w:rPr>
          <w:spacing w:val="-3"/>
          <w:sz w:val="20"/>
        </w:rPr>
        <w:t> </w:t>
      </w:r>
      <w:r>
        <w:rPr>
          <w:sz w:val="20"/>
        </w:rPr>
        <w:t>Setembro, 77 – Vila Isabel, Rio de Janeiro/RJ, CEP 20.551-030.</w:t>
      </w:r>
    </w:p>
    <w:p>
      <w:pPr>
        <w:pStyle w:val="BodyText"/>
        <w:spacing w:line="280" w:lineRule="auto" w:before="2"/>
        <w:ind w:left="539" w:right="65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2"/>
        </w:numPr>
        <w:tabs>
          <w:tab w:pos="747" w:val="left" w:leader="none"/>
        </w:tabs>
        <w:spacing w:line="240" w:lineRule="auto" w:before="1" w:after="0"/>
        <w:ind w:left="74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760" w:val="left" w:leader="none"/>
        </w:tabs>
        <w:spacing w:line="280" w:lineRule="auto" w:before="40" w:after="0"/>
        <w:ind w:left="539" w:right="62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747" w:val="left" w:leader="none"/>
        </w:tabs>
        <w:spacing w:line="240" w:lineRule="auto" w:before="3" w:after="0"/>
        <w:ind w:left="74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746" w:val="left" w:leader="none"/>
        </w:tabs>
        <w:spacing w:line="240" w:lineRule="auto" w:before="40" w:after="0"/>
        <w:ind w:left="74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747" w:val="left" w:leader="none"/>
        </w:tabs>
        <w:spacing w:line="240" w:lineRule="auto" w:before="40" w:after="0"/>
        <w:ind w:left="74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719" w:val="left" w:leader="none"/>
        </w:tabs>
        <w:spacing w:line="240" w:lineRule="auto" w:before="40" w:after="0"/>
        <w:ind w:left="7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746" w:val="left" w:leader="none"/>
        </w:tabs>
        <w:spacing w:line="240" w:lineRule="auto" w:before="40" w:after="0"/>
        <w:ind w:left="74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746" w:val="left" w:leader="none"/>
        </w:tabs>
        <w:spacing w:line="240" w:lineRule="auto" w:before="40" w:after="0"/>
        <w:ind w:left="74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989" w:val="left" w:leader="none"/>
        </w:tabs>
        <w:spacing w:line="240" w:lineRule="auto" w:before="40" w:after="0"/>
        <w:ind w:left="9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747" w:val="left" w:leader="none"/>
        </w:tabs>
        <w:spacing w:line="240" w:lineRule="auto" w:before="40" w:after="0"/>
        <w:ind w:left="74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796" w:val="left" w:leader="none"/>
        </w:tabs>
        <w:spacing w:line="280" w:lineRule="auto" w:before="40" w:after="0"/>
        <w:ind w:left="539" w:right="67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3"/>
        </w:numPr>
        <w:tabs>
          <w:tab w:pos="765" w:val="left" w:leader="none"/>
        </w:tabs>
        <w:spacing w:line="280" w:lineRule="auto" w:before="2" w:after="0"/>
        <w:ind w:left="539" w:right="62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1123" w:val="left" w:leader="none"/>
        </w:tabs>
        <w:spacing w:line="280" w:lineRule="auto" w:before="2" w:after="0"/>
        <w:ind w:left="539" w:right="62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1129" w:val="left" w:leader="none"/>
        </w:tabs>
        <w:spacing w:line="280" w:lineRule="auto" w:before="3" w:after="0"/>
        <w:ind w:left="539" w:right="62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4"/>
        </w:numPr>
        <w:tabs>
          <w:tab w:pos="1100" w:val="left" w:leader="none"/>
        </w:tabs>
        <w:spacing w:line="280" w:lineRule="auto" w:before="3" w:after="0"/>
        <w:ind w:left="539" w:right="65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4"/>
        </w:numPr>
        <w:tabs>
          <w:tab w:pos="1118" w:val="left" w:leader="none"/>
        </w:tabs>
        <w:spacing w:line="280" w:lineRule="auto" w:before="1" w:after="0"/>
        <w:ind w:left="539" w:right="62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991" w:val="left" w:leader="none"/>
        </w:tabs>
        <w:spacing w:line="240" w:lineRule="auto" w:before="2" w:after="0"/>
        <w:ind w:left="9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539" w:right="62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991" w:val="left" w:leader="none"/>
        </w:tabs>
        <w:spacing w:line="240" w:lineRule="auto" w:before="3" w:after="0"/>
        <w:ind w:left="9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1089" w:val="left" w:leader="none"/>
        </w:tabs>
        <w:spacing w:line="240" w:lineRule="auto" w:before="40" w:after="0"/>
        <w:ind w:left="108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1093" w:val="left" w:leader="none"/>
        </w:tabs>
        <w:spacing w:line="280" w:lineRule="auto" w:before="40" w:after="0"/>
        <w:ind w:left="539" w:right="61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1017" w:val="left" w:leader="none"/>
        </w:tabs>
        <w:spacing w:line="280" w:lineRule="auto" w:before="3" w:after="0"/>
        <w:ind w:left="539" w:right="62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991" w:val="left" w:leader="none"/>
        </w:tabs>
        <w:spacing w:line="280" w:lineRule="auto" w:before="3" w:after="0"/>
        <w:ind w:left="539" w:right="62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1093" w:val="left" w:leader="none"/>
        </w:tabs>
        <w:spacing w:line="280" w:lineRule="auto" w:before="2" w:after="0"/>
        <w:ind w:left="539" w:right="61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spacing w:after="0" w:line="280" w:lineRule="auto"/>
        <w:jc w:val="both"/>
        <w:rPr>
          <w:sz w:val="20"/>
        </w:rPr>
        <w:sectPr>
          <w:pgSz w:w="15840" w:h="24480"/>
          <w:pgMar w:top="1000" w:bottom="280" w:left="360" w:right="360"/>
        </w:sectPr>
      </w:pPr>
    </w:p>
    <w:p>
      <w:pPr>
        <w:pStyle w:val="ListParagraph"/>
        <w:numPr>
          <w:ilvl w:val="1"/>
          <w:numId w:val="1"/>
        </w:numPr>
        <w:tabs>
          <w:tab w:pos="1087" w:val="left" w:leader="none"/>
        </w:tabs>
        <w:spacing w:line="280" w:lineRule="auto" w:before="73" w:after="0"/>
        <w:ind w:left="539" w:right="62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5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2"/>
      </w:pPr>
    </w:p>
    <w:p>
      <w:pPr>
        <w:pStyle w:val="Heading2"/>
        <w:numPr>
          <w:ilvl w:val="0"/>
          <w:numId w:val="1"/>
        </w:numPr>
        <w:tabs>
          <w:tab w:pos="929" w:val="left" w:leader="none"/>
        </w:tabs>
        <w:spacing w:line="240" w:lineRule="auto" w:before="0" w:after="0"/>
        <w:ind w:left="929" w:right="0" w:hanging="360"/>
        <w:jc w:val="left"/>
      </w:pPr>
      <w:r>
        <w:rPr/>
        <w:t>PRAZO</w:t>
      </w:r>
      <w:r>
        <w:rPr>
          <w:spacing w:val="-1"/>
        </w:rPr>
        <w:t> </w:t>
      </w:r>
      <w:r>
        <w:rPr>
          <w:spacing w:val="-2"/>
        </w:rPr>
        <w:t>CONTRATUAL</w:t>
      </w:r>
    </w:p>
    <w:p>
      <w:pPr>
        <w:pStyle w:val="BodyText"/>
        <w:spacing w:before="0"/>
        <w:rPr>
          <w:b/>
        </w:rPr>
      </w:pPr>
    </w:p>
    <w:p>
      <w:pPr>
        <w:pStyle w:val="BodyText"/>
        <w:spacing w:before="142"/>
        <w:rPr>
          <w:b/>
        </w:rPr>
      </w:pPr>
    </w:p>
    <w:p>
      <w:pPr>
        <w:pStyle w:val="BodyText"/>
        <w:spacing w:before="0"/>
        <w:ind w:left="53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539" w:right="61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539" w:right="61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spacing w:before="0"/>
      </w:pPr>
    </w:p>
    <w:p>
      <w:pPr>
        <w:pStyle w:val="BodyText"/>
        <w:spacing w:before="14"/>
      </w:pPr>
    </w:p>
    <w:p>
      <w:pPr>
        <w:pStyle w:val="Heading2"/>
        <w:numPr>
          <w:ilvl w:val="0"/>
          <w:numId w:val="1"/>
        </w:numPr>
        <w:tabs>
          <w:tab w:pos="929" w:val="left" w:leader="none"/>
        </w:tabs>
        <w:spacing w:line="240" w:lineRule="auto" w:before="0" w:after="0"/>
        <w:ind w:left="92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40" w:lineRule="auto" w:before="1" w:after="0"/>
        <w:ind w:left="99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991" w:val="left" w:leader="none"/>
        </w:tabs>
        <w:spacing w:line="240" w:lineRule="auto" w:before="40" w:after="0"/>
        <w:ind w:left="99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989" w:val="left" w:leader="none"/>
        </w:tabs>
        <w:spacing w:line="240" w:lineRule="auto" w:before="40" w:after="0"/>
        <w:ind w:left="9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1025" w:val="left" w:leader="none"/>
        </w:tabs>
        <w:spacing w:line="280" w:lineRule="auto" w:before="40" w:after="0"/>
        <w:ind w:left="539" w:right="67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1001" w:val="left" w:leader="none"/>
        </w:tabs>
        <w:spacing w:line="280" w:lineRule="auto" w:before="2" w:after="0"/>
        <w:ind w:left="539" w:right="62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1"/>
        <w:ind w:left="53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1015" w:val="left" w:leader="none"/>
        </w:tabs>
        <w:spacing w:line="280" w:lineRule="auto" w:before="2" w:after="0"/>
        <w:ind w:left="539" w:right="6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989" w:val="left" w:leader="none"/>
        </w:tabs>
        <w:spacing w:line="240" w:lineRule="auto" w:before="2" w:after="0"/>
        <w:ind w:left="9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5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741" w:val="left" w:leader="none"/>
        </w:tabs>
        <w:spacing w:line="240" w:lineRule="auto" w:before="40" w:after="0"/>
        <w:ind w:left="7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753" w:val="left" w:leader="none"/>
        </w:tabs>
        <w:spacing w:line="280" w:lineRule="auto" w:before="40" w:after="0"/>
        <w:ind w:left="539" w:right="6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990" w:val="left" w:leader="none"/>
        </w:tabs>
        <w:spacing w:line="280" w:lineRule="auto" w:before="2" w:after="0"/>
        <w:ind w:left="539" w:right="6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1117" w:val="left" w:leader="none"/>
        </w:tabs>
        <w:spacing w:line="280" w:lineRule="auto" w:before="2" w:after="0"/>
        <w:ind w:left="539" w:right="6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1073" w:val="left" w:leader="none"/>
        </w:tabs>
        <w:spacing w:line="240" w:lineRule="auto" w:before="2" w:after="0"/>
        <w:ind w:left="10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1089" w:val="left" w:leader="none"/>
        </w:tabs>
        <w:spacing w:line="280" w:lineRule="auto" w:before="40" w:after="0"/>
        <w:ind w:left="539" w:right="6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spacing w:before="0"/>
      </w:pPr>
    </w:p>
    <w:p>
      <w:pPr>
        <w:pStyle w:val="BodyText"/>
        <w:spacing w:before="14"/>
      </w:pPr>
    </w:p>
    <w:p>
      <w:pPr>
        <w:pStyle w:val="Heading2"/>
        <w:numPr>
          <w:ilvl w:val="0"/>
          <w:numId w:val="1"/>
        </w:numPr>
        <w:tabs>
          <w:tab w:pos="929" w:val="left" w:leader="none"/>
        </w:tabs>
        <w:spacing w:line="240" w:lineRule="auto" w:before="0" w:after="0"/>
        <w:ind w:left="9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80" w:lineRule="auto" w:before="1" w:after="0"/>
        <w:ind w:left="539" w:right="6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spacing w:before="0"/>
      </w:pPr>
    </w:p>
    <w:p>
      <w:pPr>
        <w:pStyle w:val="BodyText"/>
        <w:spacing w:before="14"/>
      </w:pPr>
    </w:p>
    <w:p>
      <w:pPr>
        <w:pStyle w:val="Heading2"/>
        <w:numPr>
          <w:ilvl w:val="0"/>
          <w:numId w:val="1"/>
        </w:numPr>
        <w:tabs>
          <w:tab w:pos="929" w:val="left" w:leader="none"/>
        </w:tabs>
        <w:spacing w:line="240" w:lineRule="auto" w:before="0" w:after="0"/>
        <w:ind w:left="92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983" w:val="left" w:leader="none"/>
        </w:tabs>
        <w:spacing w:line="280" w:lineRule="auto" w:before="0" w:after="0"/>
        <w:ind w:left="539" w:right="6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990" w:val="left" w:leader="none"/>
        </w:tabs>
        <w:spacing w:line="280" w:lineRule="auto" w:before="2"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1006" w:val="left" w:leader="none"/>
        </w:tabs>
        <w:spacing w:line="280" w:lineRule="auto" w:before="2" w:after="0"/>
        <w:ind w:left="539" w:right="6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94" w:val="left" w:leader="none"/>
        </w:tabs>
        <w:spacing w:line="280" w:lineRule="auto" w:before="3" w:after="0"/>
        <w:ind w:left="539" w:right="6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79" w:val="left" w:leader="none"/>
        </w:tabs>
        <w:spacing w:line="280" w:lineRule="auto" w:before="4" w:after="0"/>
        <w:ind w:left="539" w:right="6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980" w:val="left" w:leader="none"/>
        </w:tabs>
        <w:spacing w:line="240" w:lineRule="auto" w:before="2" w:after="0"/>
        <w:ind w:left="9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3"/>
      </w:pPr>
    </w:p>
    <w:p>
      <w:pPr>
        <w:pStyle w:val="Heading2"/>
        <w:numPr>
          <w:ilvl w:val="0"/>
          <w:numId w:val="1"/>
        </w:numPr>
        <w:tabs>
          <w:tab w:pos="929" w:val="left" w:leader="none"/>
        </w:tabs>
        <w:spacing w:line="240" w:lineRule="auto" w:before="0" w:after="0"/>
        <w:ind w:left="92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40" w:lineRule="auto" w:before="1" w:after="0"/>
        <w:ind w:left="9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991" w:val="left" w:leader="none"/>
        </w:tabs>
        <w:spacing w:line="280" w:lineRule="auto" w:before="40" w:after="0"/>
        <w:ind w:left="539" w:right="6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987" w:val="left" w:leader="none"/>
        </w:tabs>
        <w:spacing w:line="240" w:lineRule="auto" w:before="1" w:after="0"/>
        <w:ind w:left="9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980" w:val="left" w:leader="none"/>
        </w:tabs>
        <w:spacing w:line="240" w:lineRule="auto" w:before="40" w:after="0"/>
        <w:ind w:left="9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986" w:val="left" w:leader="none"/>
        </w:tabs>
        <w:spacing w:line="280" w:lineRule="auto" w:before="40" w:after="0"/>
        <w:ind w:left="539" w:right="6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0" w:val="left" w:leader="none"/>
        </w:tabs>
        <w:spacing w:line="280" w:lineRule="auto" w:before="2" w:after="0"/>
        <w:ind w:left="539" w:right="6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spacing w:after="0" w:line="280" w:lineRule="auto"/>
        <w:jc w:val="left"/>
        <w:rPr>
          <w:sz w:val="20"/>
        </w:rPr>
        <w:sectPr>
          <w:pgSz w:w="15840" w:h="24480"/>
          <w:pgMar w:top="520" w:bottom="280" w:left="360" w:right="360"/>
        </w:sectPr>
      </w:pPr>
    </w:p>
    <w:p>
      <w:pPr>
        <w:pStyle w:val="ListParagraph"/>
        <w:numPr>
          <w:ilvl w:val="1"/>
          <w:numId w:val="1"/>
        </w:numPr>
        <w:tabs>
          <w:tab w:pos="991" w:val="left" w:leader="none"/>
        </w:tabs>
        <w:spacing w:line="280" w:lineRule="auto" w:before="73" w:after="0"/>
        <w:ind w:left="539" w:right="6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1016" w:val="left" w:leader="none"/>
        </w:tabs>
        <w:spacing w:line="280" w:lineRule="auto" w:before="2" w:after="0"/>
        <w:ind w:left="539" w:right="6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989" w:val="left" w:leader="none"/>
        </w:tabs>
        <w:spacing w:line="240" w:lineRule="auto" w:before="2" w:after="0"/>
        <w:ind w:left="9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1089" w:val="left" w:leader="none"/>
        </w:tabs>
        <w:spacing w:line="240" w:lineRule="auto" w:before="40" w:after="0"/>
        <w:ind w:left="1089" w:right="0" w:hanging="550"/>
        <w:jc w:val="left"/>
        <w:rPr>
          <w:sz w:val="20"/>
        </w:rPr>
      </w:pPr>
      <w:r>
        <w:rPr>
          <w:sz w:val="20"/>
        </w:rPr>
        <mc:AlternateContent>
          <mc:Choice Requires="wps">
            <w:drawing>
              <wp:anchor distT="0" distB="0" distL="0" distR="0" allowOverlap="1" layoutInCell="1" locked="0" behindDoc="0" simplePos="0" relativeHeight="15731712">
                <wp:simplePos x="0" y="0"/>
                <wp:positionH relativeFrom="page">
                  <wp:posOffset>8285193</wp:posOffset>
                </wp:positionH>
                <wp:positionV relativeFrom="paragraph">
                  <wp:posOffset>153481</wp:posOffset>
                </wp:positionV>
                <wp:extent cx="222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2.377441pt;margin-top:12.085145pt;width:1.710336pt;height:.75pt;mso-position-horizontal-relative:page;mso-position-vertical-relative:paragraph;z-index:15731712"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1073" w:val="left" w:leader="none"/>
        </w:tabs>
        <w:spacing w:line="240" w:lineRule="auto" w:before="40" w:after="0"/>
        <w:ind w:left="10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273" w:val="left" w:leader="none"/>
        </w:tabs>
        <w:spacing w:line="240" w:lineRule="auto" w:before="40" w:after="0"/>
        <w:ind w:left="127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265" w:val="left" w:leader="none"/>
        </w:tabs>
        <w:spacing w:line="240" w:lineRule="auto" w:before="40" w:after="0"/>
        <w:ind w:left="126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0"/>
      </w:pPr>
    </w:p>
    <w:p>
      <w:pPr>
        <w:pStyle w:val="BodyText"/>
        <w:spacing w:before="0"/>
      </w:pPr>
    </w:p>
    <w:p>
      <w:pPr>
        <w:pStyle w:val="BodyText"/>
        <w:spacing w:before="181"/>
      </w:pPr>
    </w:p>
    <w:p>
      <w:pPr>
        <w:pStyle w:val="Heading1"/>
        <w:tabs>
          <w:tab w:pos="8310" w:val="left" w:leader="dot"/>
        </w:tabs>
        <w:ind w:left="5898" w:right="0"/>
        <w:jc w:val="left"/>
        <w:rPr>
          <w:u w:val="none"/>
        </w:rPr>
      </w:pPr>
      <w:r>
        <w:rPr>
          <w:u w:val="none"/>
        </w:rPr>
        <w:t>RIO</w:t>
      </w:r>
      <w:r>
        <w:rPr>
          <w:spacing w:val="-1"/>
          <w:u w:val="none"/>
        </w:rPr>
        <w:t> </w:t>
      </w:r>
      <w:r>
        <w:rPr>
          <w:u w:val="none"/>
        </w:rPr>
        <w:t>DE</w:t>
      </w:r>
      <w:r>
        <w:rPr>
          <w:spacing w:val="-1"/>
          <w:u w:val="none"/>
        </w:rPr>
        <w:t> </w:t>
      </w:r>
      <w:r>
        <w:rPr>
          <w:u w:val="none"/>
        </w:rPr>
        <w:t>JANEIRO</w:t>
      </w:r>
      <w:r>
        <w:rPr>
          <w:spacing w:val="-1"/>
          <w:u w:val="none"/>
        </w:rPr>
        <w:t> </w:t>
      </w:r>
      <w:r>
        <w:rPr>
          <w:spacing w:val="-10"/>
          <w:u w:val="none"/>
        </w:rPr>
        <w:t>,</w:t>
      </w:r>
      <w:r>
        <w:rPr>
          <w:u w:val="none"/>
        </w:rPr>
        <w:tab/>
        <w:t>DE</w:t>
      </w:r>
      <w:r>
        <w:rPr>
          <w:spacing w:val="-3"/>
          <w:u w:val="none"/>
        </w:rPr>
        <w:t> </w:t>
      </w:r>
      <w:r>
        <w:rPr>
          <w:u w:val="none"/>
        </w:rPr>
        <w:t>DE</w:t>
      </w:r>
      <w:r>
        <w:rPr>
          <w:spacing w:val="-1"/>
          <w:u w:val="none"/>
        </w:rPr>
        <w:t> </w:t>
      </w:r>
      <w:r>
        <w:rPr>
          <w:spacing w:val="-4"/>
          <w:u w:val="none"/>
        </w:rPr>
        <w:t>2025</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10"/>
        <w:rPr>
          <w:sz w:val="22"/>
        </w:rPr>
      </w:pPr>
    </w:p>
    <w:p>
      <w:pPr>
        <w:spacing w:line="242" w:lineRule="auto" w:before="0"/>
        <w:ind w:left="5134" w:right="51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pPr>
    </w:p>
    <w:p>
      <w:pPr>
        <w:pStyle w:val="BodyText"/>
        <w:spacing w:before="0"/>
      </w:pPr>
    </w:p>
    <w:p>
      <w:pPr>
        <w:pStyle w:val="BodyText"/>
        <w:spacing w:before="0"/>
      </w:pPr>
    </w:p>
    <w:p>
      <w:pPr>
        <w:pStyle w:val="BodyText"/>
        <w:spacing w:before="146"/>
      </w:pPr>
      <w:r>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254116</wp:posOffset>
                </wp:positionV>
                <wp:extent cx="9191625"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191625" cy="19050"/>
                          <a:chExt cx="9191625" cy="19050"/>
                        </a:xfrm>
                      </wpg:grpSpPr>
                      <wps:wsp>
                        <wps:cNvPr id="7" name="Graphic 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0.009142pt;width:723.75pt;height:1.5pt;mso-position-horizontal-relative:page;mso-position-vertical-relative:paragraph;z-index:-15727104;mso-wrap-distance-left:0;mso-wrap-distance-right:0" id="docshapegroup5" coordorigin="690,400" coordsize="14475,30">
                <v:rect style="position:absolute;left:690;top:400;width:14475;height:15" id="docshape6" filled="true" fillcolor="#999999" stroked="false">
                  <v:fill type="solid"/>
                </v:rect>
                <v:shape style="position:absolute;left:689;top:400;width:14475;height:30" id="docshape7" coordorigin="690,400" coordsize="14475,30" path="m15165,400l15150,415,690,415,690,430,15150,430,15165,430,15165,415,15165,400xe" filled="true" fillcolor="#ededed" stroked="false">
                  <v:path arrowok="t"/>
                  <v:fill type="solid"/>
                </v:shape>
                <v:shape style="position:absolute;left:690;top:400;width:15;height:30" id="docshape8" coordorigin="690,400" coordsize="15,30" path="m690,430l690,400,705,400,705,415,690,430xe" filled="true" fillcolor="#999999" stroked="false">
                  <v:path arrowok="t"/>
                  <v:fill type="solid"/>
                </v:shape>
                <w10:wrap type="topAndBottom"/>
              </v:group>
            </w:pict>
          </mc:Fallback>
        </mc:AlternateContent>
      </w:r>
    </w:p>
    <w:p>
      <w:pPr>
        <w:pStyle w:val="BodyText"/>
        <w:spacing w:before="62"/>
        <w:rPr>
          <w:sz w:val="22"/>
        </w:rPr>
      </w:pPr>
    </w:p>
    <w:p>
      <w:pPr>
        <w:spacing w:before="0"/>
        <w:ind w:left="1769" w:right="613"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466725</wp:posOffset>
            </wp:positionH>
            <wp:positionV relativeFrom="paragraph">
              <wp:posOffset>-133330</wp:posOffset>
            </wp:positionV>
            <wp:extent cx="847724" cy="571499"/>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13/01/2025,</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10:43, 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163774</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6592;mso-wrap-distance-left:0;mso-wrap-distance-right:0" id="docshapegroup9" coordorigin="690,258" coordsize="14475,30">
                <v:rect style="position:absolute;left:690;top:257;width:14475;height:15" id="docshape10" filled="true" fillcolor="#999999" stroked="false">
                  <v:fill type="solid"/>
                </v:rect>
                <v:shape style="position:absolute;left:689;top:257;width:14475;height:30" id="docshape11" coordorigin="690,258" coordsize="14475,30" path="m15165,258l15150,273,690,273,690,288,15150,288,15165,288,15165,273,15165,258xe" filled="true" fillcolor="#ededed" stroked="false">
                  <v:path arrowok="t"/>
                  <v:fill type="solid"/>
                </v:shape>
                <v:shape style="position:absolute;left:690;top:257;width:15;height:30" id="docshape12"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485775</wp:posOffset>
            </wp:positionH>
            <wp:positionV relativeFrom="paragraph">
              <wp:posOffset>-218786</wp:posOffset>
            </wp:positionV>
            <wp:extent cx="781049" cy="781049"/>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286400">
                <wp:simplePos x="0" y="0"/>
                <wp:positionH relativeFrom="page">
                  <wp:posOffset>5426746</wp:posOffset>
                </wp:positionH>
                <wp:positionV relativeFrom="paragraph">
                  <wp:posOffset>143158</wp:posOffset>
                </wp:positionV>
                <wp:extent cx="26034"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05pt;width:2.026056pt;height:.75pt;mso-position-horizontal-relative:page;mso-position-vertical-relative:paragraph;z-index:-18030080" id="docshape13" filled="true" fillcolor="#0000ed" stroked="false">
                <v:fill type="solid"/>
                <w10:wrap type="none"/>
              </v:rect>
            </w:pict>
          </mc:Fallback>
        </mc:AlternateContent>
      </w:r>
      <w:r>
        <w:rPr>
          <w:rFonts w:ascii="Calibri" w:hAnsi="Calibri"/>
          <w:sz w:val="22"/>
        </w:rPr>
        <w:t>A autenticidade deste documento pode ser conferida no site </w:t>
      </w:r>
      <w:hyperlink r:id="rId30">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91073241</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79E6BFBF</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400">
                <wp:simplePos x="0" y="0"/>
                <wp:positionH relativeFrom="page">
                  <wp:posOffset>447675</wp:posOffset>
                </wp:positionH>
                <wp:positionV relativeFrom="paragraph">
                  <wp:posOffset>277708</wp:posOffset>
                </wp:positionV>
                <wp:extent cx="9172575"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72575" cy="19050"/>
                          <a:chExt cx="9172575" cy="19050"/>
                        </a:xfrm>
                      </wpg:grpSpPr>
                      <wps:wsp>
                        <wps:cNvPr id="18" name="Graphic 18"/>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080;mso-wrap-distance-left:0;mso-wrap-distance-right:0" id="docshapegroup14" coordorigin="705,437" coordsize="14445,30">
                <v:rect style="position:absolute;left:705;top:437;width:14445;height:15" id="docshape15" filled="true" fillcolor="#999999" stroked="false">
                  <v:fill type="solid"/>
                </v:rect>
                <v:shape style="position:absolute;left:704;top:437;width:14445;height:30" id="docshape16" coordorigin="705,437" coordsize="14445,30" path="m15150,437l15135,452,705,452,705,467,15135,467,15150,467,15150,452,15150,437xe" filled="true" fillcolor="#ededed" stroked="false">
                  <v:path arrowok="t"/>
                  <v:fill type="solid"/>
                </v:shape>
                <v:shape style="position:absolute;left:705;top:437;width:15;height:30" id="docshape17" coordorigin="705,437" coordsize="15,30" path="m705,467l705,437,720,437,720,452,70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134"/>
        <w:rPr>
          <w:rFonts w:ascii="Calibri"/>
          <w:sz w:val="22"/>
        </w:rPr>
      </w:pPr>
    </w:p>
    <w:p>
      <w:pPr>
        <w:pStyle w:val="Heading2"/>
        <w:ind w:left="5134" w:right="5222"/>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528" w:val="left" w:leader="none"/>
        </w:tabs>
        <w:spacing w:line="240" w:lineRule="auto" w:before="0" w:after="0"/>
        <w:ind w:left="528" w:right="0" w:hanging="199"/>
        <w:jc w:val="both"/>
        <w:rPr>
          <w:b/>
          <w:sz w:val="20"/>
        </w:rPr>
      </w:pPr>
      <w:r>
        <w:rPr>
          <w:b/>
          <w:spacing w:val="-2"/>
          <w:sz w:val="20"/>
        </w:rPr>
        <w:t>OBJETIVO:</w:t>
      </w:r>
    </w:p>
    <w:p>
      <w:pPr>
        <w:pStyle w:val="BodyText"/>
        <w:spacing w:line="280" w:lineRule="auto"/>
        <w:ind w:left="329" w:right="313"/>
        <w:jc w:val="both"/>
      </w:pPr>
      <w:r>
        <w:rPr/>
        <w:t>O presente Termo tem por objetivo a aquisição, por licitação (pregão eletrônico), de </w:t>
      </w:r>
      <w:r>
        <w:rPr>
          <w:b/>
        </w:rPr>
        <w:t>fios cirúrgicos </w:t>
      </w:r>
      <w:r>
        <w:rPr/>
        <w:t>para o Hospital Universitário Pedro Ernesto, através de empresa especializada, em conformidade com a Lei nº 14.133/2021 art. 28 inc. I (Regulamenta o art. 37, inciso XXI, da Constituição Federal, que institui normas para licitações e Contratos </w:t>
      </w:r>
      <w:r>
        <w:rPr/>
        <w:t>da Administração Pública e dá outras providências), e o Decreto Estadual nº 48.816/23 (Regulamenta a fase preparatória das contratações no âmbito do Estado do Rio de Janeiro).</w:t>
      </w:r>
    </w:p>
    <w:p>
      <w:pPr>
        <w:pStyle w:val="BodyText"/>
        <w:spacing w:before="42"/>
      </w:pPr>
    </w:p>
    <w:p>
      <w:pPr>
        <w:pStyle w:val="Heading3"/>
        <w:numPr>
          <w:ilvl w:val="1"/>
          <w:numId w:val="18"/>
        </w:numPr>
        <w:tabs>
          <w:tab w:pos="678" w:val="left" w:leader="none"/>
        </w:tabs>
        <w:spacing w:line="240" w:lineRule="auto" w:before="1" w:after="0"/>
        <w:ind w:left="678" w:right="0" w:hanging="349"/>
        <w:jc w:val="both"/>
      </w:pPr>
      <w:r>
        <w:rPr/>
        <w:t>Justificativa</w:t>
      </w:r>
      <w:r>
        <w:rPr>
          <w:spacing w:val="-1"/>
        </w:rPr>
        <w:t> </w:t>
      </w:r>
      <w:r>
        <w:rPr/>
        <w:t>da</w:t>
      </w:r>
      <w:r>
        <w:rPr>
          <w:spacing w:val="-1"/>
        </w:rPr>
        <w:t> </w:t>
      </w:r>
      <w:r>
        <w:rPr>
          <w:spacing w:val="-2"/>
        </w:rPr>
        <w:t>contratação:</w:t>
      </w:r>
    </w:p>
    <w:p>
      <w:pPr>
        <w:pStyle w:val="ListParagraph"/>
        <w:numPr>
          <w:ilvl w:val="2"/>
          <w:numId w:val="18"/>
        </w:numPr>
        <w:tabs>
          <w:tab w:pos="828" w:val="left" w:leader="none"/>
        </w:tabs>
        <w:spacing w:line="280" w:lineRule="auto" w:before="40" w:after="0"/>
        <w:ind w:left="329" w:right="313" w:firstLine="0"/>
        <w:jc w:val="both"/>
        <w:rPr>
          <w:sz w:val="20"/>
        </w:rPr>
      </w:pPr>
      <w:r>
        <w:rPr>
          <w:sz w:val="20"/>
        </w:rPr>
        <w:t>Trata-se de materiais indispensáveis ao desenvolvimento da assistência integral a pacientes em situações de internação clínica, semi-intensiva/intensiva, cirúrgica (pré, trans </w:t>
      </w:r>
      <w:r>
        <w:rPr>
          <w:sz w:val="20"/>
        </w:rPr>
        <w:t>e pós-operatório),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ListParagraph"/>
        <w:numPr>
          <w:ilvl w:val="2"/>
          <w:numId w:val="18"/>
        </w:numPr>
        <w:tabs>
          <w:tab w:pos="848" w:val="left" w:leader="none"/>
        </w:tabs>
        <w:spacing w:line="280" w:lineRule="auto" w:before="2" w:after="0"/>
        <w:ind w:left="329" w:right="313" w:firstLine="0"/>
        <w:jc w:val="both"/>
        <w:rPr>
          <w:sz w:val="20"/>
        </w:rPr>
      </w:pPr>
      <w:r>
        <w:rPr>
          <w:sz w:val="20"/>
        </w:rPr>
        <w:t>Com a presente aquisição pretende-se dar continuidade ao ressuprimento de materais padronizados para o reabastecimento dos estoques do Almoxifado Central, a fim de prestar assistência médica de acordo com os protocolos clínicos do HUPE.</w:t>
      </w:r>
    </w:p>
    <w:p>
      <w:pPr>
        <w:pStyle w:val="ListParagraph"/>
        <w:numPr>
          <w:ilvl w:val="2"/>
          <w:numId w:val="18"/>
        </w:numPr>
        <w:tabs>
          <w:tab w:pos="828" w:val="left" w:leader="none"/>
        </w:tabs>
        <w:spacing w:line="236" w:lineRule="exact" w:before="0" w:after="0"/>
        <w:ind w:left="828" w:right="0" w:hanging="499"/>
        <w:jc w:val="both"/>
        <w:rPr>
          <w:sz w:val="20"/>
        </w:rPr>
      </w:pPr>
      <w:r>
        <w:rPr>
          <w:sz w:val="20"/>
        </w:rPr>
        <w:t>Conforme</w:t>
      </w:r>
      <w:r>
        <w:rPr>
          <w:spacing w:val="-1"/>
          <w:sz w:val="20"/>
        </w:rPr>
        <w:t> </w:t>
      </w:r>
      <w:r>
        <w:rPr>
          <w:sz w:val="20"/>
        </w:rPr>
        <w:t>previsão</w:t>
      </w:r>
      <w:r>
        <w:rPr>
          <w:spacing w:val="-1"/>
          <w:sz w:val="20"/>
        </w:rPr>
        <w:t> </w:t>
      </w:r>
      <w:r>
        <w:rPr>
          <w:sz w:val="20"/>
        </w:rPr>
        <w:t>do</w:t>
      </w:r>
      <w:r>
        <w:rPr>
          <w:spacing w:val="-1"/>
          <w:sz w:val="20"/>
        </w:rPr>
        <w:t> </w:t>
      </w:r>
      <w:r>
        <w:rPr>
          <w:sz w:val="20"/>
        </w:rPr>
        <w:t>item</w:t>
      </w:r>
      <w:r>
        <w:rPr>
          <w:spacing w:val="-1"/>
          <w:sz w:val="20"/>
        </w:rPr>
        <w:t> </w:t>
      </w:r>
      <w:r>
        <w:rPr>
          <w:sz w:val="20"/>
        </w:rPr>
        <w:t>2.1</w:t>
      </w:r>
      <w:r>
        <w:rPr>
          <w:spacing w:val="-1"/>
          <w:sz w:val="20"/>
        </w:rPr>
        <w:t> </w:t>
      </w:r>
      <w:r>
        <w:rPr>
          <w:sz w:val="20"/>
        </w:rPr>
        <w:t>do</w:t>
      </w:r>
      <w:r>
        <w:rPr>
          <w:spacing w:val="-1"/>
          <w:sz w:val="20"/>
        </w:rPr>
        <w:t> </w:t>
      </w:r>
      <w:r>
        <w:rPr>
          <w:sz w:val="20"/>
        </w:rPr>
        <w:t>Estudo</w:t>
      </w:r>
      <w:r>
        <w:rPr>
          <w:spacing w:val="-4"/>
          <w:sz w:val="20"/>
        </w:rPr>
        <w:t> </w:t>
      </w:r>
      <w:r>
        <w:rPr>
          <w:sz w:val="20"/>
        </w:rPr>
        <w:t>Técnico</w:t>
      </w:r>
      <w:r>
        <w:rPr>
          <w:spacing w:val="-1"/>
          <w:sz w:val="20"/>
        </w:rPr>
        <w:t> </w:t>
      </w:r>
      <w:r>
        <w:rPr>
          <w:sz w:val="20"/>
        </w:rPr>
        <w:t>Preliminar</w:t>
      </w:r>
      <w:r>
        <w:rPr>
          <w:spacing w:val="-1"/>
          <w:sz w:val="20"/>
        </w:rPr>
        <w:t> </w:t>
      </w:r>
      <w:r>
        <w:rPr>
          <w:sz w:val="20"/>
        </w:rPr>
        <w:t>(</w:t>
      </w:r>
      <w:r>
        <w:rPr>
          <w:sz w:val="22"/>
          <w:u w:val="single"/>
        </w:rPr>
        <w:t>85904353</w:t>
      </w:r>
      <w:r>
        <w:rPr>
          <w:sz w:val="20"/>
        </w:rPr>
        <w:t>),</w:t>
      </w:r>
      <w:r>
        <w:rPr>
          <w:spacing w:val="-1"/>
          <w:sz w:val="20"/>
        </w:rPr>
        <w:t> </w:t>
      </w:r>
      <w:r>
        <w:rPr>
          <w:sz w:val="20"/>
        </w:rPr>
        <w:t>optou-se</w:t>
      </w:r>
      <w:r>
        <w:rPr>
          <w:spacing w:val="-1"/>
          <w:sz w:val="20"/>
        </w:rPr>
        <w:t> </w:t>
      </w:r>
      <w:r>
        <w:rPr>
          <w:sz w:val="20"/>
        </w:rPr>
        <w:t>pela</w:t>
      </w:r>
      <w:r>
        <w:rPr>
          <w:spacing w:val="-1"/>
          <w:sz w:val="20"/>
        </w:rPr>
        <w:t> </w:t>
      </w:r>
      <w:r>
        <w:rPr>
          <w:sz w:val="20"/>
        </w:rPr>
        <w:t>aquisição</w:t>
      </w:r>
      <w:r>
        <w:rPr>
          <w:spacing w:val="-1"/>
          <w:sz w:val="20"/>
        </w:rPr>
        <w:t> </w:t>
      </w:r>
      <w:r>
        <w:rPr>
          <w:sz w:val="20"/>
        </w:rPr>
        <w:t>dos</w:t>
      </w:r>
      <w:r>
        <w:rPr>
          <w:spacing w:val="-1"/>
          <w:sz w:val="20"/>
        </w:rPr>
        <w:t> </w:t>
      </w:r>
      <w:r>
        <w:rPr>
          <w:sz w:val="20"/>
        </w:rPr>
        <w:t>itens</w:t>
      </w:r>
      <w:r>
        <w:rPr>
          <w:spacing w:val="-1"/>
          <w:sz w:val="20"/>
        </w:rPr>
        <w:t> </w:t>
      </w:r>
      <w:r>
        <w:rPr>
          <w:sz w:val="20"/>
        </w:rPr>
        <w:t>constantes</w:t>
      </w:r>
      <w:r>
        <w:rPr>
          <w:spacing w:val="-1"/>
          <w:sz w:val="20"/>
        </w:rPr>
        <w:t> </w:t>
      </w:r>
      <w:r>
        <w:rPr>
          <w:sz w:val="20"/>
        </w:rPr>
        <w:t>no</w:t>
      </w:r>
      <w:r>
        <w:rPr>
          <w:spacing w:val="-1"/>
          <w:sz w:val="20"/>
        </w:rPr>
        <w:t> </w:t>
      </w:r>
      <w:r>
        <w:rPr>
          <w:sz w:val="20"/>
        </w:rPr>
        <w:t>item</w:t>
      </w:r>
      <w:r>
        <w:rPr>
          <w:spacing w:val="-1"/>
          <w:sz w:val="20"/>
        </w:rPr>
        <w:t> </w:t>
      </w:r>
      <w:r>
        <w:rPr>
          <w:sz w:val="20"/>
        </w:rPr>
        <w:t>2.2</w:t>
      </w:r>
      <w:r>
        <w:rPr>
          <w:spacing w:val="-1"/>
          <w:sz w:val="20"/>
        </w:rPr>
        <w:t> </w:t>
      </w:r>
      <w:r>
        <w:rPr>
          <w:sz w:val="20"/>
        </w:rPr>
        <w:t>do</w:t>
      </w:r>
      <w:r>
        <w:rPr>
          <w:spacing w:val="-1"/>
          <w:sz w:val="20"/>
        </w:rPr>
        <w:t> </w:t>
      </w:r>
      <w:r>
        <w:rPr>
          <w:sz w:val="20"/>
        </w:rPr>
        <w:t>presente</w:t>
      </w:r>
      <w:r>
        <w:rPr>
          <w:spacing w:val="-4"/>
          <w:sz w:val="20"/>
        </w:rPr>
        <w:t> </w:t>
      </w:r>
      <w:r>
        <w:rPr>
          <w:spacing w:val="-2"/>
          <w:sz w:val="20"/>
        </w:rPr>
        <w:t>Termo.</w:t>
      </w:r>
    </w:p>
    <w:p>
      <w:pPr>
        <w:pStyle w:val="BodyText"/>
        <w:spacing w:before="76"/>
      </w:pPr>
    </w:p>
    <w:p>
      <w:pPr>
        <w:pStyle w:val="Heading3"/>
        <w:numPr>
          <w:ilvl w:val="1"/>
          <w:numId w:val="18"/>
        </w:numPr>
        <w:tabs>
          <w:tab w:pos="678" w:val="left" w:leader="none"/>
        </w:tabs>
        <w:spacing w:line="240" w:lineRule="auto" w:before="0" w:after="0"/>
        <w:ind w:left="678" w:right="0" w:hanging="349"/>
        <w:jc w:val="both"/>
      </w:pPr>
      <w:r>
        <w:rPr/>
        <w:t>Instrumentos</w:t>
      </w:r>
      <w:r>
        <w:rPr>
          <w:spacing w:val="-1"/>
        </w:rPr>
        <w:t> </w:t>
      </w:r>
      <w:r>
        <w:rPr/>
        <w:t>de</w:t>
      </w:r>
      <w:r>
        <w:rPr>
          <w:spacing w:val="-1"/>
        </w:rPr>
        <w:t> </w:t>
      </w:r>
      <w:r>
        <w:rPr>
          <w:spacing w:val="-2"/>
        </w:rPr>
        <w:t>planejamento:</w:t>
      </w:r>
    </w:p>
    <w:p>
      <w:pPr>
        <w:pStyle w:val="BodyText"/>
        <w:spacing w:line="261" w:lineRule="auto"/>
        <w:ind w:left="329" w:right="313"/>
        <w:jc w:val="both"/>
      </w:pPr>
      <w:r>
        <w:rPr/>
        <w:t>A solução pretendida se enquadra como item de fornecimento contínuo uma vez que compõe a grade regular dos estoques para abastecimento do hospital e consta no Plano de Contratações Anual de 2025, disponível em </w:t>
      </w:r>
      <w:hyperlink r:id="rId31">
        <w:r>
          <w:rPr>
            <w:color w:val="0000ED"/>
            <w:sz w:val="22"/>
            <w:u w:val="single" w:color="0000ED"/>
          </w:rPr>
          <w:t>https://pncp.gov.br/app/pca/42498600000171/2025/35</w:t>
        </w:r>
      </w:hyperlink>
      <w:r>
        <w:rPr/>
        <w:t>.</w:t>
      </w:r>
    </w:p>
    <w:p>
      <w:pPr>
        <w:pStyle w:val="BodyText"/>
        <w:spacing w:before="54"/>
      </w:pPr>
    </w:p>
    <w:p>
      <w:pPr>
        <w:pStyle w:val="ListParagraph"/>
        <w:numPr>
          <w:ilvl w:val="1"/>
          <w:numId w:val="18"/>
        </w:numPr>
        <w:tabs>
          <w:tab w:pos="678" w:val="left" w:leader="none"/>
        </w:tabs>
        <w:spacing w:line="240" w:lineRule="auto" w:before="0" w:after="0"/>
        <w:ind w:left="67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312" w:lineRule="auto" w:before="70"/>
        <w:ind w:left="361" w:right="2263" w:firstLine="0"/>
        <w:jc w:val="left"/>
        <w:rPr>
          <w:b/>
          <w:sz w:val="20"/>
        </w:rPr>
      </w:pPr>
      <w:r>
        <w:rPr>
          <w:b/>
          <w:sz w:val="20"/>
        </w:rPr>
        <w:t>As</w:t>
      </w:r>
      <w:r>
        <w:rPr>
          <w:b/>
          <w:spacing w:val="-3"/>
          <w:sz w:val="20"/>
        </w:rPr>
        <w:t> </w:t>
      </w:r>
      <w:r>
        <w:rPr>
          <w:b/>
          <w:sz w:val="20"/>
        </w:rPr>
        <w:t>despesas</w:t>
      </w:r>
      <w:r>
        <w:rPr>
          <w:b/>
          <w:spacing w:val="-3"/>
          <w:sz w:val="20"/>
        </w:rPr>
        <w:t> </w:t>
      </w:r>
      <w:r>
        <w:rPr>
          <w:b/>
          <w:sz w:val="20"/>
        </w:rPr>
        <w:t>com</w:t>
      </w:r>
      <w:r>
        <w:rPr>
          <w:b/>
          <w:spacing w:val="-3"/>
          <w:sz w:val="20"/>
        </w:rPr>
        <w:t> </w:t>
      </w:r>
      <w:r>
        <w:rPr>
          <w:b/>
          <w:sz w:val="20"/>
        </w:rPr>
        <w:t>a</w:t>
      </w:r>
      <w:r>
        <w:rPr>
          <w:b/>
          <w:spacing w:val="-3"/>
          <w:sz w:val="20"/>
        </w:rPr>
        <w:t> </w:t>
      </w:r>
      <w:r>
        <w:rPr>
          <w:b/>
          <w:sz w:val="20"/>
        </w:rPr>
        <w:t>execução</w:t>
      </w:r>
      <w:r>
        <w:rPr>
          <w:b/>
          <w:spacing w:val="-3"/>
          <w:sz w:val="20"/>
        </w:rPr>
        <w:t> </w:t>
      </w:r>
      <w:r>
        <w:rPr>
          <w:b/>
          <w:sz w:val="20"/>
        </w:rPr>
        <w:t>do</w:t>
      </w:r>
      <w:r>
        <w:rPr>
          <w:b/>
          <w:spacing w:val="-3"/>
          <w:sz w:val="20"/>
        </w:rPr>
        <w:t> </w:t>
      </w:r>
      <w:r>
        <w:rPr>
          <w:b/>
          <w:sz w:val="20"/>
        </w:rPr>
        <w:t>presente</w:t>
      </w:r>
      <w:r>
        <w:rPr>
          <w:b/>
          <w:spacing w:val="-3"/>
          <w:sz w:val="20"/>
        </w:rPr>
        <w:t> </w:t>
      </w:r>
      <w:r>
        <w:rPr>
          <w:b/>
          <w:sz w:val="20"/>
        </w:rPr>
        <w:t>contrato</w:t>
      </w:r>
      <w:r>
        <w:rPr>
          <w:b/>
          <w:spacing w:val="-3"/>
          <w:sz w:val="20"/>
        </w:rPr>
        <w:t> </w:t>
      </w:r>
      <w:r>
        <w:rPr>
          <w:b/>
          <w:sz w:val="20"/>
        </w:rPr>
        <w:t>correrão</w:t>
      </w:r>
      <w:r>
        <w:rPr>
          <w:b/>
          <w:spacing w:val="-3"/>
          <w:sz w:val="20"/>
        </w:rPr>
        <w:t> </w:t>
      </w:r>
      <w:r>
        <w:rPr>
          <w:b/>
          <w:sz w:val="20"/>
        </w:rPr>
        <w:t>à</w:t>
      </w:r>
      <w:r>
        <w:rPr>
          <w:b/>
          <w:spacing w:val="-3"/>
          <w:sz w:val="20"/>
        </w:rPr>
        <w:t> </w:t>
      </w:r>
      <w:r>
        <w:rPr>
          <w:b/>
          <w:sz w:val="20"/>
        </w:rPr>
        <w:t>conta</w:t>
      </w:r>
      <w:r>
        <w:rPr>
          <w:b/>
          <w:spacing w:val="-3"/>
          <w:sz w:val="20"/>
        </w:rPr>
        <w:t> </w:t>
      </w:r>
      <w:r>
        <w:rPr>
          <w:b/>
          <w:sz w:val="20"/>
        </w:rPr>
        <w:t>das</w:t>
      </w:r>
      <w:r>
        <w:rPr>
          <w:b/>
          <w:spacing w:val="-3"/>
          <w:sz w:val="20"/>
        </w:rPr>
        <w:t> </w:t>
      </w:r>
      <w:r>
        <w:rPr>
          <w:b/>
          <w:sz w:val="20"/>
        </w:rPr>
        <w:t>seguintes</w:t>
      </w:r>
      <w:r>
        <w:rPr>
          <w:b/>
          <w:spacing w:val="-3"/>
          <w:sz w:val="20"/>
        </w:rPr>
        <w:t> </w:t>
      </w:r>
      <w:r>
        <w:rPr>
          <w:b/>
          <w:sz w:val="20"/>
        </w:rPr>
        <w:t>dotações</w:t>
      </w:r>
      <w:r>
        <w:rPr>
          <w:b/>
          <w:spacing w:val="-3"/>
          <w:sz w:val="20"/>
        </w:rPr>
        <w:t> </w:t>
      </w:r>
      <w:r>
        <w:rPr>
          <w:b/>
          <w:sz w:val="20"/>
        </w:rPr>
        <w:t>orçamentárias,</w:t>
      </w:r>
      <w:r>
        <w:rPr>
          <w:b/>
          <w:spacing w:val="-3"/>
          <w:sz w:val="20"/>
        </w:rPr>
        <w:t> </w:t>
      </w:r>
      <w:r>
        <w:rPr>
          <w:b/>
          <w:sz w:val="20"/>
        </w:rPr>
        <w:t>para</w:t>
      </w:r>
      <w:r>
        <w:rPr>
          <w:b/>
          <w:spacing w:val="-3"/>
          <w:sz w:val="20"/>
        </w:rPr>
        <w:t> </w:t>
      </w:r>
      <w:r>
        <w:rPr>
          <w:b/>
          <w:sz w:val="20"/>
        </w:rPr>
        <w:t>o</w:t>
      </w:r>
      <w:r>
        <w:rPr>
          <w:b/>
          <w:spacing w:val="-3"/>
          <w:sz w:val="20"/>
        </w:rPr>
        <w:t> </w:t>
      </w:r>
      <w:r>
        <w:rPr>
          <w:b/>
          <w:sz w:val="20"/>
        </w:rPr>
        <w:t>corrente</w:t>
      </w:r>
      <w:r>
        <w:rPr>
          <w:b/>
          <w:spacing w:val="-3"/>
          <w:sz w:val="20"/>
        </w:rPr>
        <w:t> </w:t>
      </w:r>
      <w:r>
        <w:rPr>
          <w:b/>
          <w:sz w:val="20"/>
        </w:rPr>
        <w:t>exercício</w:t>
      </w:r>
      <w:r>
        <w:rPr>
          <w:b/>
          <w:spacing w:val="-3"/>
          <w:sz w:val="20"/>
        </w:rPr>
        <w:t> </w:t>
      </w:r>
      <w:r>
        <w:rPr>
          <w:b/>
          <w:sz w:val="20"/>
        </w:rPr>
        <w:t>de</w:t>
      </w:r>
      <w:r>
        <w:rPr>
          <w:b/>
          <w:spacing w:val="-3"/>
          <w:sz w:val="20"/>
        </w:rPr>
        <w:t> </w:t>
      </w:r>
      <w:r>
        <w:rPr>
          <w:b/>
          <w:sz w:val="20"/>
        </w:rPr>
        <w:t>2024. Unidade Orçamentária (UO): 404340</w:t>
      </w:r>
    </w:p>
    <w:p>
      <w:pPr>
        <w:spacing w:line="328" w:lineRule="auto" w:before="2"/>
        <w:ind w:left="361" w:right="11781" w:firstLine="0"/>
        <w:jc w:val="left"/>
        <w:rPr>
          <w:b/>
          <w:sz w:val="20"/>
        </w:rPr>
      </w:pPr>
      <w:r>
        <w:rPr>
          <w:b/>
          <w:sz w:val="20"/>
        </w:rPr>
        <w:t>Fonte de Recursos (FR): 225 / 100 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w:t>
      </w:r>
      <w:r>
        <w:rPr>
          <w:b/>
          <w:spacing w:val="-2"/>
          <w:sz w:val="20"/>
        </w:rPr>
        <w:t>339030</w:t>
      </w:r>
    </w:p>
    <w:p>
      <w:pPr>
        <w:pStyle w:val="BodyText"/>
        <w:spacing w:before="24"/>
        <w:rPr>
          <w:b/>
        </w:rPr>
      </w:pPr>
    </w:p>
    <w:p>
      <w:pPr>
        <w:pStyle w:val="Heading2"/>
        <w:numPr>
          <w:ilvl w:val="0"/>
          <w:numId w:val="18"/>
        </w:numPr>
        <w:tabs>
          <w:tab w:pos="528" w:val="left" w:leader="none"/>
        </w:tabs>
        <w:spacing w:line="240" w:lineRule="auto" w:before="1" w:after="0"/>
        <w:ind w:left="528" w:right="0" w:hanging="199"/>
        <w:jc w:val="left"/>
      </w:pPr>
      <w:r>
        <w:rPr/>
        <w:t>DESCRIÇÃO</w:t>
      </w:r>
      <w:r>
        <w:rPr>
          <w:spacing w:val="-1"/>
        </w:rPr>
        <w:t> </w:t>
      </w:r>
      <w:r>
        <w:rPr/>
        <w:t>DO</w:t>
      </w:r>
      <w:r>
        <w:rPr>
          <w:spacing w:val="-1"/>
        </w:rPr>
        <w:t> </w:t>
      </w:r>
      <w:r>
        <w:rPr>
          <w:spacing w:val="-2"/>
        </w:rPr>
        <w:t>OBJETO:</w:t>
      </w:r>
    </w:p>
    <w:p>
      <w:pPr>
        <w:pStyle w:val="Heading3"/>
        <w:numPr>
          <w:ilvl w:val="1"/>
          <w:numId w:val="18"/>
        </w:numPr>
        <w:tabs>
          <w:tab w:pos="678" w:val="left" w:leader="none"/>
        </w:tabs>
        <w:spacing w:line="240" w:lineRule="auto" w:before="40" w:after="0"/>
        <w:ind w:left="6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ind w:left="329"/>
      </w:pPr>
      <w:r>
        <w:rPr/>
        <w:t>Trata-se</w:t>
      </w:r>
      <w:r>
        <w:rPr>
          <w:spacing w:val="-2"/>
        </w:rPr>
        <w:t> </w:t>
      </w:r>
      <w:r>
        <w:rPr/>
        <w:t>de</w:t>
      </w:r>
      <w:r>
        <w:rPr>
          <w:spacing w:val="-2"/>
        </w:rPr>
        <w:t> </w:t>
      </w:r>
      <w:r>
        <w:rPr/>
        <w:t>PPS</w:t>
      </w:r>
      <w:r>
        <w:rPr>
          <w:spacing w:val="-1"/>
        </w:rPr>
        <w:t> </w:t>
      </w:r>
      <w:r>
        <w:rPr/>
        <w:t>-</w:t>
      </w:r>
      <w:r>
        <w:rPr>
          <w:spacing w:val="-2"/>
        </w:rPr>
        <w:t> </w:t>
      </w:r>
      <w:r>
        <w:rPr/>
        <w:t>Produto</w:t>
      </w:r>
      <w:r>
        <w:rPr>
          <w:spacing w:val="-1"/>
        </w:rPr>
        <w:t> </w:t>
      </w:r>
      <w:r>
        <w:rPr/>
        <w:t>para</w:t>
      </w:r>
      <w:r>
        <w:rPr>
          <w:spacing w:val="-2"/>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Material</w:t>
      </w:r>
      <w:r>
        <w:rPr>
          <w:spacing w:val="-2"/>
        </w:rPr>
        <w:t> </w:t>
      </w:r>
      <w:r>
        <w:rPr/>
        <w:t>Médico-Hospitalar</w:t>
      </w:r>
      <w:r>
        <w:rPr>
          <w:spacing w:val="-1"/>
        </w:rPr>
        <w:t> </w:t>
      </w:r>
      <w:r>
        <w:rPr/>
        <w:t>de</w:t>
      </w:r>
      <w:r>
        <w:rPr>
          <w:spacing w:val="-2"/>
        </w:rPr>
        <w:t> </w:t>
      </w:r>
      <w:r>
        <w:rPr/>
        <w:t>fornecimento</w:t>
      </w:r>
      <w:r>
        <w:rPr>
          <w:spacing w:val="-1"/>
        </w:rPr>
        <w:t> </w:t>
      </w:r>
      <w:r>
        <w:rPr>
          <w:spacing w:val="-2"/>
        </w:rPr>
        <w:t>contínuo.</w:t>
      </w:r>
    </w:p>
    <w:p>
      <w:pPr>
        <w:pStyle w:val="BodyText"/>
        <w:spacing w:before="80"/>
      </w:pPr>
    </w:p>
    <w:p>
      <w:pPr>
        <w:pStyle w:val="Heading3"/>
        <w:numPr>
          <w:ilvl w:val="1"/>
          <w:numId w:val="18"/>
        </w:numPr>
        <w:tabs>
          <w:tab w:pos="678" w:val="left" w:leader="none"/>
        </w:tabs>
        <w:spacing w:line="240" w:lineRule="auto" w:before="0" w:after="0"/>
        <w:ind w:left="678" w:right="0" w:hanging="349"/>
        <w:jc w:val="left"/>
      </w:pPr>
      <w:r>
        <w:rPr/>
        <w:t>Definição</w:t>
      </w:r>
      <w:r>
        <w:rPr>
          <w:spacing w:val="-1"/>
        </w:rPr>
        <w:t> </w:t>
      </w:r>
      <w:r>
        <w:rPr/>
        <w:t>do</w:t>
      </w:r>
      <w:r>
        <w:rPr>
          <w:spacing w:val="-1"/>
        </w:rPr>
        <w:t> </w:t>
      </w:r>
      <w:r>
        <w:rPr>
          <w:spacing w:val="-2"/>
        </w:rPr>
        <w:t>objeto:</w:t>
      </w:r>
    </w:p>
    <w:p>
      <w:pPr>
        <w:pStyle w:val="BodyText"/>
        <w:spacing w:before="56" w:after="1"/>
        <w:rPr>
          <w:b/>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45"/>
        <w:gridCol w:w="390"/>
        <w:gridCol w:w="540"/>
        <w:gridCol w:w="9240"/>
        <w:gridCol w:w="630"/>
        <w:gridCol w:w="780"/>
        <w:gridCol w:w="540"/>
        <w:gridCol w:w="930"/>
        <w:gridCol w:w="1005"/>
      </w:tblGrid>
      <w:tr>
        <w:trPr>
          <w:trHeight w:val="809" w:hRule="atLeast"/>
        </w:trPr>
        <w:tc>
          <w:tcPr>
            <w:tcW w:w="345" w:type="dxa"/>
          </w:tcPr>
          <w:p>
            <w:pPr>
              <w:pStyle w:val="TableParagraph"/>
              <w:spacing w:before="146"/>
              <w:rPr>
                <w:b/>
                <w:sz w:val="16"/>
              </w:rPr>
            </w:pPr>
          </w:p>
          <w:p>
            <w:pPr>
              <w:pStyle w:val="TableParagraph"/>
              <w:ind w:left="8"/>
              <w:rPr>
                <w:b/>
                <w:sz w:val="16"/>
              </w:rPr>
            </w:pPr>
            <w:r>
              <w:rPr>
                <w:b/>
                <w:spacing w:val="-4"/>
                <w:sz w:val="16"/>
              </w:rPr>
              <w:t>Item</w:t>
            </w:r>
          </w:p>
        </w:tc>
        <w:tc>
          <w:tcPr>
            <w:tcW w:w="390" w:type="dxa"/>
          </w:tcPr>
          <w:p>
            <w:pPr>
              <w:pStyle w:val="TableParagraph"/>
              <w:spacing w:before="11"/>
              <w:rPr>
                <w:b/>
                <w:sz w:val="16"/>
              </w:rPr>
            </w:pPr>
          </w:p>
          <w:p>
            <w:pPr>
              <w:pStyle w:val="TableParagraph"/>
              <w:spacing w:line="352" w:lineRule="auto"/>
              <w:ind w:left="1" w:right="81"/>
              <w:rPr>
                <w:b/>
                <w:sz w:val="16"/>
              </w:rPr>
            </w:pPr>
            <w:r>
              <w:rPr>
                <w:b/>
                <w:spacing w:val="-4"/>
                <w:sz w:val="16"/>
              </w:rPr>
              <w:t>Cód</w:t>
            </w:r>
            <w:r>
              <w:rPr>
                <w:b/>
                <w:spacing w:val="40"/>
                <w:sz w:val="16"/>
              </w:rPr>
              <w:t> </w:t>
            </w:r>
            <w:r>
              <w:rPr>
                <w:b/>
                <w:spacing w:val="-5"/>
                <w:sz w:val="16"/>
              </w:rPr>
              <w:t>MV</w:t>
            </w:r>
          </w:p>
        </w:tc>
        <w:tc>
          <w:tcPr>
            <w:tcW w:w="540" w:type="dxa"/>
          </w:tcPr>
          <w:p>
            <w:pPr>
              <w:pStyle w:val="TableParagraph"/>
              <w:spacing w:before="11"/>
              <w:rPr>
                <w:b/>
                <w:sz w:val="16"/>
              </w:rPr>
            </w:pPr>
          </w:p>
          <w:p>
            <w:pPr>
              <w:pStyle w:val="TableParagraph"/>
              <w:spacing w:line="352" w:lineRule="auto"/>
              <w:ind w:left="13" w:right="116"/>
              <w:rPr>
                <w:b/>
                <w:sz w:val="16"/>
              </w:rPr>
            </w:pPr>
            <w:r>
              <w:rPr>
                <w:b/>
                <w:spacing w:val="-6"/>
                <w:sz w:val="16"/>
              </w:rPr>
              <w:t>ID</w:t>
            </w:r>
            <w:r>
              <w:rPr>
                <w:b/>
                <w:spacing w:val="40"/>
                <w:sz w:val="16"/>
              </w:rPr>
              <w:t> </w:t>
            </w:r>
            <w:r>
              <w:rPr>
                <w:b/>
                <w:spacing w:val="-4"/>
                <w:sz w:val="16"/>
              </w:rPr>
              <w:t>SIGA</w:t>
            </w:r>
          </w:p>
        </w:tc>
        <w:tc>
          <w:tcPr>
            <w:tcW w:w="9240" w:type="dxa"/>
          </w:tcPr>
          <w:p>
            <w:pPr>
              <w:pStyle w:val="TableParagraph"/>
              <w:spacing w:before="146"/>
              <w:rPr>
                <w:b/>
                <w:sz w:val="16"/>
              </w:rPr>
            </w:pPr>
          </w:p>
          <w:p>
            <w:pPr>
              <w:pStyle w:val="TableParagraph"/>
              <w:ind w:left="2"/>
              <w:rPr>
                <w:b/>
                <w:sz w:val="16"/>
              </w:rPr>
            </w:pPr>
            <w:r>
              <w:rPr>
                <w:b/>
                <w:spacing w:val="-2"/>
                <w:sz w:val="16"/>
              </w:rPr>
              <w:t>Descrição</w:t>
            </w:r>
          </w:p>
        </w:tc>
        <w:tc>
          <w:tcPr>
            <w:tcW w:w="630" w:type="dxa"/>
          </w:tcPr>
          <w:p>
            <w:pPr>
              <w:pStyle w:val="TableParagraph"/>
              <w:spacing w:before="146"/>
              <w:rPr>
                <w:b/>
                <w:sz w:val="16"/>
              </w:rPr>
            </w:pPr>
          </w:p>
          <w:p>
            <w:pPr>
              <w:pStyle w:val="TableParagraph"/>
              <w:ind w:right="7"/>
              <w:jc w:val="center"/>
              <w:rPr>
                <w:b/>
                <w:sz w:val="16"/>
              </w:rPr>
            </w:pPr>
            <w:r>
              <w:rPr>
                <w:b/>
                <w:spacing w:val="-2"/>
                <w:sz w:val="16"/>
              </w:rPr>
              <w:t>Unidade</w:t>
            </w:r>
          </w:p>
        </w:tc>
        <w:tc>
          <w:tcPr>
            <w:tcW w:w="780" w:type="dxa"/>
          </w:tcPr>
          <w:p>
            <w:pPr>
              <w:pStyle w:val="TableParagraph"/>
              <w:spacing w:before="11"/>
              <w:rPr>
                <w:b/>
                <w:sz w:val="16"/>
              </w:rPr>
            </w:pPr>
          </w:p>
          <w:p>
            <w:pPr>
              <w:pStyle w:val="TableParagraph"/>
              <w:ind w:left="5"/>
              <w:rPr>
                <w:b/>
                <w:sz w:val="16"/>
              </w:rPr>
            </w:pPr>
            <w:r>
              <w:rPr>
                <w:b/>
                <w:spacing w:val="-5"/>
                <w:sz w:val="16"/>
              </w:rPr>
              <w:t>CMM</w:t>
            </w:r>
          </w:p>
          <w:p>
            <w:pPr>
              <w:pStyle w:val="TableParagraph"/>
              <w:spacing w:before="86"/>
              <w:ind w:left="5"/>
              <w:rPr>
                <w:b/>
                <w:sz w:val="16"/>
              </w:rPr>
            </w:pPr>
            <w:r>
              <w:rPr>
                <w:b/>
                <w:spacing w:val="-2"/>
                <w:sz w:val="16"/>
              </w:rPr>
              <w:t>Estimado</w:t>
            </w:r>
          </w:p>
        </w:tc>
        <w:tc>
          <w:tcPr>
            <w:tcW w:w="540" w:type="dxa"/>
          </w:tcPr>
          <w:p>
            <w:pPr>
              <w:pStyle w:val="TableParagraph"/>
              <w:spacing w:before="11"/>
              <w:rPr>
                <w:b/>
                <w:sz w:val="16"/>
              </w:rPr>
            </w:pPr>
          </w:p>
          <w:p>
            <w:pPr>
              <w:pStyle w:val="TableParagraph"/>
              <w:spacing w:line="352" w:lineRule="auto"/>
              <w:ind w:left="1" w:right="78"/>
              <w:rPr>
                <w:b/>
                <w:sz w:val="16"/>
              </w:rPr>
            </w:pPr>
            <w:r>
              <w:rPr>
                <w:b/>
                <w:spacing w:val="-2"/>
                <w:sz w:val="16"/>
              </w:rPr>
              <w:t>Quant</w:t>
            </w:r>
            <w:r>
              <w:rPr>
                <w:b/>
                <w:spacing w:val="40"/>
                <w:sz w:val="16"/>
              </w:rPr>
              <w:t> </w:t>
            </w:r>
            <w:r>
              <w:rPr>
                <w:b/>
                <w:spacing w:val="-2"/>
                <w:sz w:val="16"/>
              </w:rPr>
              <w:t>Total</w:t>
            </w:r>
          </w:p>
        </w:tc>
        <w:tc>
          <w:tcPr>
            <w:tcW w:w="930" w:type="dxa"/>
          </w:tcPr>
          <w:p>
            <w:pPr>
              <w:pStyle w:val="TableParagraph"/>
              <w:spacing w:line="352" w:lineRule="auto" w:before="60"/>
              <w:ind w:left="7" w:right="246"/>
              <w:rPr>
                <w:b/>
                <w:sz w:val="16"/>
              </w:rPr>
            </w:pPr>
            <w:r>
              <w:rPr>
                <w:b/>
                <w:spacing w:val="-2"/>
                <w:sz w:val="16"/>
              </w:rPr>
              <w:t>Amostras</w:t>
            </w:r>
            <w:r>
              <w:rPr>
                <w:b/>
                <w:spacing w:val="40"/>
                <w:sz w:val="16"/>
              </w:rPr>
              <w:t> </w:t>
            </w:r>
            <w:r>
              <w:rPr>
                <w:b/>
                <w:spacing w:val="-4"/>
                <w:sz w:val="16"/>
              </w:rPr>
              <w:t>para</w:t>
            </w:r>
          </w:p>
          <w:p>
            <w:pPr>
              <w:pStyle w:val="TableParagraph"/>
              <w:spacing w:line="183" w:lineRule="exact"/>
              <w:ind w:left="7"/>
              <w:rPr>
                <w:b/>
                <w:sz w:val="16"/>
              </w:rPr>
            </w:pPr>
            <w:r>
              <w:rPr>
                <w:b/>
                <w:spacing w:val="-2"/>
                <w:sz w:val="16"/>
              </w:rPr>
              <w:t>Avaliação</w:t>
            </w:r>
          </w:p>
        </w:tc>
        <w:tc>
          <w:tcPr>
            <w:tcW w:w="1005" w:type="dxa"/>
          </w:tcPr>
          <w:p>
            <w:pPr>
              <w:pStyle w:val="TableParagraph"/>
              <w:spacing w:before="11"/>
              <w:rPr>
                <w:b/>
                <w:sz w:val="16"/>
              </w:rPr>
            </w:pPr>
          </w:p>
          <w:p>
            <w:pPr>
              <w:pStyle w:val="TableParagraph"/>
              <w:spacing w:line="352" w:lineRule="auto"/>
              <w:ind w:left="8" w:right="-15"/>
              <w:rPr>
                <w:b/>
                <w:sz w:val="16"/>
              </w:rPr>
            </w:pPr>
            <w:r>
              <w:rPr>
                <w:b/>
                <w:sz w:val="16"/>
              </w:rPr>
              <w:t>Marcas</w:t>
            </w:r>
            <w:r>
              <w:rPr>
                <w:b/>
                <w:spacing w:val="80"/>
                <w:w w:val="150"/>
                <w:sz w:val="16"/>
              </w:rPr>
              <w:t> </w:t>
            </w:r>
            <w:r>
              <w:rPr>
                <w:b/>
                <w:sz w:val="16"/>
              </w:rPr>
              <w:t>pré-</w:t>
            </w:r>
            <w:r>
              <w:rPr>
                <w:b/>
                <w:spacing w:val="40"/>
                <w:sz w:val="16"/>
              </w:rPr>
              <w:t> </w:t>
            </w:r>
            <w:r>
              <w:rPr>
                <w:b/>
                <w:spacing w:val="-2"/>
                <w:sz w:val="16"/>
              </w:rPr>
              <w:t>aprovadas</w:t>
            </w:r>
          </w:p>
        </w:tc>
      </w:tr>
      <w:tr>
        <w:trPr>
          <w:trHeight w:val="1079" w:hRule="atLeast"/>
        </w:trPr>
        <w:tc>
          <w:tcPr>
            <w:tcW w:w="345" w:type="dxa"/>
          </w:tcPr>
          <w:p>
            <w:pPr>
              <w:pStyle w:val="TableParagraph"/>
              <w:rPr>
                <w:b/>
                <w:sz w:val="16"/>
              </w:rPr>
            </w:pPr>
          </w:p>
          <w:p>
            <w:pPr>
              <w:pStyle w:val="TableParagraph"/>
              <w:spacing w:before="97"/>
              <w:rPr>
                <w:b/>
                <w:sz w:val="16"/>
              </w:rPr>
            </w:pPr>
          </w:p>
          <w:p>
            <w:pPr>
              <w:pStyle w:val="TableParagraph"/>
              <w:ind w:left="8"/>
              <w:rPr>
                <w:b/>
                <w:sz w:val="16"/>
              </w:rPr>
            </w:pPr>
            <w:r>
              <w:rPr>
                <w:b/>
                <w:spacing w:val="-10"/>
                <w:sz w:val="16"/>
              </w:rPr>
              <w:t>1</w:t>
            </w:r>
          </w:p>
        </w:tc>
        <w:tc>
          <w:tcPr>
            <w:tcW w:w="390" w:type="dxa"/>
          </w:tcPr>
          <w:p>
            <w:pPr>
              <w:pStyle w:val="TableParagraph"/>
              <w:rPr>
                <w:b/>
                <w:sz w:val="16"/>
              </w:rPr>
            </w:pPr>
          </w:p>
          <w:p>
            <w:pPr>
              <w:pStyle w:val="TableParagraph"/>
              <w:spacing w:before="97"/>
              <w:rPr>
                <w:b/>
                <w:sz w:val="16"/>
              </w:rPr>
            </w:pPr>
          </w:p>
          <w:p>
            <w:pPr>
              <w:pStyle w:val="TableParagraph"/>
              <w:ind w:left="1"/>
              <w:rPr>
                <w:sz w:val="16"/>
              </w:rPr>
            </w:pPr>
            <w:r>
              <w:rPr>
                <w:spacing w:val="-4"/>
                <w:sz w:val="16"/>
              </w:rPr>
              <w:t>3777</w:t>
            </w:r>
          </w:p>
        </w:tc>
        <w:tc>
          <w:tcPr>
            <w:tcW w:w="540" w:type="dxa"/>
          </w:tcPr>
          <w:p>
            <w:pPr>
              <w:pStyle w:val="TableParagraph"/>
              <w:rPr>
                <w:b/>
                <w:sz w:val="16"/>
              </w:rPr>
            </w:pPr>
          </w:p>
          <w:p>
            <w:pPr>
              <w:pStyle w:val="TableParagraph"/>
              <w:spacing w:before="97"/>
              <w:rPr>
                <w:b/>
                <w:sz w:val="16"/>
              </w:rPr>
            </w:pPr>
          </w:p>
          <w:p>
            <w:pPr>
              <w:pStyle w:val="TableParagraph"/>
              <w:ind w:left="13"/>
              <w:rPr>
                <w:sz w:val="16"/>
              </w:rPr>
            </w:pPr>
            <w:r>
              <w:rPr>
                <w:spacing w:val="-2"/>
                <w:sz w:val="16"/>
              </w:rPr>
              <w:t>65455</w:t>
            </w:r>
          </w:p>
        </w:tc>
        <w:tc>
          <w:tcPr>
            <w:tcW w:w="9240" w:type="dxa"/>
          </w:tcPr>
          <w:p>
            <w:pPr>
              <w:pStyle w:val="TableParagraph"/>
              <w:spacing w:line="352" w:lineRule="auto" w:before="60"/>
              <w:ind w:left="2" w:right="-15"/>
              <w:jc w:val="both"/>
              <w:rPr>
                <w:sz w:val="16"/>
              </w:rPr>
            </w:pPr>
            <w:r>
              <w:rPr>
                <w:b/>
                <w:sz w:val="16"/>
              </w:rPr>
              <w:t>Fio cirúrgico absorvível, catgut cromado 4-0, 1 fio </w:t>
            </w:r>
            <w:r>
              <w:rPr>
                <w:sz w:val="16"/>
              </w:rPr>
              <w:t>de aproximadamente </w:t>
            </w:r>
            <w:r>
              <w:rPr>
                <w:b/>
                <w:sz w:val="16"/>
              </w:rPr>
              <w:t>70 cm </w:t>
            </w:r>
            <w:r>
              <w:rPr>
                <w:sz w:val="16"/>
              </w:rPr>
              <w:t>de comprimento, </w:t>
            </w:r>
            <w:r>
              <w:rPr>
                <w:b/>
                <w:sz w:val="16"/>
              </w:rPr>
              <w:t>1 agulha </w:t>
            </w:r>
            <w:r>
              <w:rPr>
                <w:sz w:val="16"/>
              </w:rPr>
              <w:t>de aproximadamente </w:t>
            </w:r>
            <w:r>
              <w:rPr>
                <w:b/>
                <w:sz w:val="16"/>
              </w:rPr>
              <w:t>20 mm</w:t>
            </w:r>
            <w:r>
              <w:rPr>
                <w:sz w:val="16"/>
              </w:rPr>
              <w:t>,</w:t>
            </w:r>
            <w:r>
              <w:rPr>
                <w:spacing w:val="40"/>
                <w:sz w:val="16"/>
              </w:rPr>
              <w:t> </w:t>
            </w:r>
            <w:r>
              <w:rPr>
                <w:sz w:val="16"/>
              </w:rPr>
              <w:t>formato </w:t>
            </w:r>
            <w:r>
              <w:rPr>
                <w:b/>
                <w:sz w:val="16"/>
              </w:rPr>
              <w:t>1/2 círculo ponta cilíndrica</w:t>
            </w:r>
            <w:r>
              <w:rPr>
                <w:sz w:val="16"/>
              </w:rPr>
              <w:t>. Estéril, descartável. Embalagem individual com selagem eficiente que garanta a integridade do produto</w:t>
            </w:r>
            <w:r>
              <w:rPr>
                <w:spacing w:val="40"/>
                <w:sz w:val="16"/>
              </w:rPr>
              <w:t> </w:t>
            </w:r>
            <w:r>
              <w:rPr>
                <w:sz w:val="16"/>
              </w:rPr>
              <w:t>até</w:t>
            </w:r>
            <w:r>
              <w:rPr>
                <w:spacing w:val="16"/>
                <w:sz w:val="16"/>
              </w:rPr>
              <w:t> </w:t>
            </w:r>
            <w:r>
              <w:rPr>
                <w:sz w:val="16"/>
              </w:rPr>
              <w:t>o</w:t>
            </w:r>
            <w:r>
              <w:rPr>
                <w:spacing w:val="16"/>
                <w:sz w:val="16"/>
              </w:rPr>
              <w:t> </w:t>
            </w:r>
            <w:r>
              <w:rPr>
                <w:sz w:val="16"/>
              </w:rPr>
              <w:t>momento</w:t>
            </w:r>
            <w:r>
              <w:rPr>
                <w:spacing w:val="16"/>
                <w:sz w:val="16"/>
              </w:rPr>
              <w:t> </w:t>
            </w:r>
            <w:r>
              <w:rPr>
                <w:sz w:val="16"/>
              </w:rPr>
              <w:t>de</w:t>
            </w:r>
            <w:r>
              <w:rPr>
                <w:spacing w:val="16"/>
                <w:sz w:val="16"/>
              </w:rPr>
              <w:t> </w:t>
            </w:r>
            <w:r>
              <w:rPr>
                <w:sz w:val="16"/>
              </w:rPr>
              <w:t>sua</w:t>
            </w:r>
            <w:r>
              <w:rPr>
                <w:spacing w:val="16"/>
                <w:sz w:val="16"/>
              </w:rPr>
              <w:t> </w:t>
            </w:r>
            <w:r>
              <w:rPr>
                <w:sz w:val="16"/>
              </w:rPr>
              <w:t>utilização,</w:t>
            </w:r>
            <w:r>
              <w:rPr>
                <w:spacing w:val="16"/>
                <w:sz w:val="16"/>
              </w:rPr>
              <w:t> </w:t>
            </w:r>
            <w:r>
              <w:rPr>
                <w:sz w:val="16"/>
              </w:rPr>
              <w:t>permita</w:t>
            </w:r>
            <w:r>
              <w:rPr>
                <w:spacing w:val="16"/>
                <w:sz w:val="16"/>
              </w:rPr>
              <w:t> </w:t>
            </w:r>
            <w:r>
              <w:rPr>
                <w:sz w:val="16"/>
              </w:rPr>
              <w:t>a</w:t>
            </w:r>
            <w:r>
              <w:rPr>
                <w:spacing w:val="16"/>
                <w:sz w:val="16"/>
              </w:rPr>
              <w:t> </w:t>
            </w:r>
            <w:r>
              <w:rPr>
                <w:sz w:val="16"/>
              </w:rPr>
              <w:t>abertura</w:t>
            </w:r>
            <w:r>
              <w:rPr>
                <w:spacing w:val="16"/>
                <w:sz w:val="16"/>
              </w:rPr>
              <w:t> </w:t>
            </w:r>
            <w:r>
              <w:rPr>
                <w:sz w:val="16"/>
              </w:rPr>
              <w:t>e</w:t>
            </w:r>
            <w:r>
              <w:rPr>
                <w:spacing w:val="16"/>
                <w:sz w:val="16"/>
              </w:rPr>
              <w:t> </w:t>
            </w:r>
            <w:r>
              <w:rPr>
                <w:sz w:val="16"/>
              </w:rPr>
              <w:t>transferência</w:t>
            </w:r>
            <w:r>
              <w:rPr>
                <w:spacing w:val="16"/>
                <w:sz w:val="16"/>
              </w:rPr>
              <w:t> </w:t>
            </w:r>
            <w:r>
              <w:rPr>
                <w:sz w:val="16"/>
              </w:rPr>
              <w:t>com</w:t>
            </w:r>
            <w:r>
              <w:rPr>
                <w:spacing w:val="16"/>
                <w:sz w:val="16"/>
              </w:rPr>
              <w:t> </w:t>
            </w:r>
            <w:r>
              <w:rPr>
                <w:sz w:val="16"/>
              </w:rPr>
              <w:t>técnica</w:t>
            </w:r>
            <w:r>
              <w:rPr>
                <w:spacing w:val="16"/>
                <w:sz w:val="16"/>
              </w:rPr>
              <w:t> </w:t>
            </w:r>
            <w:r>
              <w:rPr>
                <w:sz w:val="16"/>
              </w:rPr>
              <w:t>asséptica,</w:t>
            </w:r>
            <w:r>
              <w:rPr>
                <w:spacing w:val="16"/>
                <w:sz w:val="16"/>
              </w:rPr>
              <w:t> </w:t>
            </w:r>
            <w:r>
              <w:rPr>
                <w:sz w:val="16"/>
              </w:rPr>
              <w:t>trazendo</w:t>
            </w:r>
            <w:r>
              <w:rPr>
                <w:spacing w:val="16"/>
                <w:sz w:val="16"/>
              </w:rPr>
              <w:t> </w:t>
            </w:r>
            <w:r>
              <w:rPr>
                <w:sz w:val="16"/>
              </w:rPr>
              <w:t>externamente</w:t>
            </w:r>
            <w:r>
              <w:rPr>
                <w:spacing w:val="16"/>
                <w:sz w:val="16"/>
              </w:rPr>
              <w:t> </w:t>
            </w:r>
            <w:r>
              <w:rPr>
                <w:sz w:val="16"/>
              </w:rPr>
              <w:t>os</w:t>
            </w:r>
            <w:r>
              <w:rPr>
                <w:spacing w:val="16"/>
                <w:sz w:val="16"/>
              </w:rPr>
              <w:t> </w:t>
            </w:r>
            <w:r>
              <w:rPr>
                <w:sz w:val="16"/>
              </w:rPr>
              <w:t>dados</w:t>
            </w:r>
            <w:r>
              <w:rPr>
                <w:spacing w:val="16"/>
                <w:sz w:val="16"/>
              </w:rPr>
              <w:t> </w:t>
            </w:r>
            <w:r>
              <w:rPr>
                <w:sz w:val="16"/>
              </w:rPr>
              <w:t>de</w:t>
            </w:r>
            <w:r>
              <w:rPr>
                <w:spacing w:val="16"/>
                <w:sz w:val="16"/>
              </w:rPr>
              <w:t> </w:t>
            </w:r>
            <w:r>
              <w:rPr>
                <w:spacing w:val="-2"/>
                <w:sz w:val="16"/>
              </w:rPr>
              <w:t>identificação,</w:t>
            </w:r>
          </w:p>
          <w:p>
            <w:pPr>
              <w:pStyle w:val="TableParagraph"/>
              <w:spacing w:line="183" w:lineRule="exact"/>
              <w:ind w:left="2"/>
              <w:jc w:val="both"/>
              <w:rPr>
                <w:sz w:val="16"/>
              </w:rPr>
            </w:pPr>
            <w:r>
              <w:rPr>
                <w:sz w:val="16"/>
              </w:rPr>
              <w:t>número</w:t>
            </w:r>
            <w:r>
              <w:rPr>
                <w:spacing w:val="-1"/>
                <w:sz w:val="16"/>
              </w:rPr>
              <w:t> </w:t>
            </w:r>
            <w:r>
              <w:rPr>
                <w:sz w:val="16"/>
              </w:rPr>
              <w:t>de</w:t>
            </w:r>
            <w:r>
              <w:rPr>
                <w:spacing w:val="-1"/>
                <w:sz w:val="16"/>
              </w:rPr>
              <w:t> </w:t>
            </w:r>
            <w:r>
              <w:rPr>
                <w:sz w:val="16"/>
              </w:rPr>
              <w:t>lote,</w:t>
            </w:r>
            <w:r>
              <w:rPr>
                <w:spacing w:val="-1"/>
                <w:sz w:val="16"/>
              </w:rPr>
              <w:t> </w:t>
            </w:r>
            <w:r>
              <w:rPr>
                <w:sz w:val="16"/>
              </w:rPr>
              <w:t>data</w:t>
            </w:r>
            <w:r>
              <w:rPr>
                <w:spacing w:val="-1"/>
                <w:sz w:val="16"/>
              </w:rPr>
              <w:t> </w:t>
            </w:r>
            <w:r>
              <w:rPr>
                <w:sz w:val="16"/>
              </w:rPr>
              <w:t>de</w:t>
            </w:r>
            <w:r>
              <w:rPr>
                <w:spacing w:val="-1"/>
                <w:sz w:val="16"/>
              </w:rPr>
              <w:t> </w:t>
            </w:r>
            <w:r>
              <w:rPr>
                <w:sz w:val="16"/>
              </w:rPr>
              <w:t>fabricação,</w:t>
            </w:r>
            <w:r>
              <w:rPr>
                <w:spacing w:val="-1"/>
                <w:sz w:val="16"/>
              </w:rPr>
              <w:t> </w:t>
            </w:r>
            <w:r>
              <w:rPr>
                <w:sz w:val="16"/>
              </w:rPr>
              <w:t>prazo</w:t>
            </w:r>
            <w:r>
              <w:rPr>
                <w:spacing w:val="-1"/>
                <w:sz w:val="16"/>
              </w:rPr>
              <w:t> </w:t>
            </w:r>
            <w:r>
              <w:rPr>
                <w:sz w:val="16"/>
              </w:rPr>
              <w:t>de</w:t>
            </w:r>
            <w:r>
              <w:rPr>
                <w:spacing w:val="-1"/>
                <w:sz w:val="16"/>
              </w:rPr>
              <w:t> </w:t>
            </w: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630" w:type="dxa"/>
          </w:tcPr>
          <w:p>
            <w:pPr>
              <w:pStyle w:val="TableParagraph"/>
              <w:rPr>
                <w:b/>
                <w:sz w:val="16"/>
              </w:rPr>
            </w:pPr>
          </w:p>
          <w:p>
            <w:pPr>
              <w:pStyle w:val="TableParagraph"/>
              <w:spacing w:before="97"/>
              <w:rPr>
                <w:b/>
                <w:sz w:val="16"/>
              </w:rPr>
            </w:pPr>
          </w:p>
          <w:p>
            <w:pPr>
              <w:pStyle w:val="TableParagraph"/>
              <w:ind w:left="14" w:right="-15"/>
              <w:jc w:val="center"/>
              <w:rPr>
                <w:sz w:val="16"/>
              </w:rPr>
            </w:pPr>
            <w:r>
              <w:rPr>
                <w:spacing w:val="-2"/>
                <w:sz w:val="16"/>
              </w:rPr>
              <w:t>Envelope</w:t>
            </w:r>
          </w:p>
        </w:tc>
        <w:tc>
          <w:tcPr>
            <w:tcW w:w="780" w:type="dxa"/>
          </w:tcPr>
          <w:p>
            <w:pPr>
              <w:pStyle w:val="TableParagraph"/>
              <w:rPr>
                <w:b/>
                <w:sz w:val="16"/>
              </w:rPr>
            </w:pPr>
          </w:p>
          <w:p>
            <w:pPr>
              <w:pStyle w:val="TableParagraph"/>
              <w:spacing w:before="97"/>
              <w:rPr>
                <w:b/>
                <w:sz w:val="16"/>
              </w:rPr>
            </w:pPr>
          </w:p>
          <w:p>
            <w:pPr>
              <w:pStyle w:val="TableParagraph"/>
              <w:ind w:left="5"/>
              <w:rPr>
                <w:sz w:val="16"/>
              </w:rPr>
            </w:pPr>
            <w:r>
              <w:rPr>
                <w:spacing w:val="-4"/>
                <w:sz w:val="16"/>
              </w:rPr>
              <w:t>11,0</w:t>
            </w:r>
          </w:p>
        </w:tc>
        <w:tc>
          <w:tcPr>
            <w:tcW w:w="540" w:type="dxa"/>
          </w:tcPr>
          <w:p>
            <w:pPr>
              <w:pStyle w:val="TableParagraph"/>
              <w:rPr>
                <w:b/>
                <w:sz w:val="16"/>
              </w:rPr>
            </w:pPr>
          </w:p>
          <w:p>
            <w:pPr>
              <w:pStyle w:val="TableParagraph"/>
              <w:spacing w:before="97"/>
              <w:rPr>
                <w:b/>
                <w:sz w:val="16"/>
              </w:rPr>
            </w:pPr>
          </w:p>
          <w:p>
            <w:pPr>
              <w:pStyle w:val="TableParagraph"/>
              <w:ind w:left="1"/>
              <w:rPr>
                <w:b/>
                <w:sz w:val="16"/>
              </w:rPr>
            </w:pPr>
            <w:r>
              <w:rPr>
                <w:b/>
                <w:spacing w:val="-5"/>
                <w:sz w:val="16"/>
              </w:rPr>
              <w:t>120</w:t>
            </w:r>
          </w:p>
        </w:tc>
        <w:tc>
          <w:tcPr>
            <w:tcW w:w="930" w:type="dxa"/>
          </w:tcPr>
          <w:p>
            <w:pPr>
              <w:pStyle w:val="TableParagraph"/>
              <w:rPr>
                <w:b/>
                <w:sz w:val="16"/>
              </w:rPr>
            </w:pPr>
          </w:p>
          <w:p>
            <w:pPr>
              <w:pStyle w:val="TableParagraph"/>
              <w:spacing w:before="97"/>
              <w:rPr>
                <w:b/>
                <w:sz w:val="16"/>
              </w:rPr>
            </w:pPr>
          </w:p>
          <w:p>
            <w:pPr>
              <w:pStyle w:val="TableParagraph"/>
              <w:ind w:left="7"/>
              <w:rPr>
                <w:sz w:val="16"/>
              </w:rPr>
            </w:pPr>
            <w:r>
              <w:rPr>
                <w:spacing w:val="-10"/>
                <w:sz w:val="16"/>
              </w:rPr>
              <w:t>2</w:t>
            </w:r>
          </w:p>
        </w:tc>
        <w:tc>
          <w:tcPr>
            <w:tcW w:w="1005" w:type="dxa"/>
          </w:tcPr>
          <w:p>
            <w:pPr>
              <w:pStyle w:val="TableParagraph"/>
              <w:spacing w:before="146"/>
              <w:rPr>
                <w:b/>
                <w:sz w:val="16"/>
              </w:rPr>
            </w:pPr>
          </w:p>
          <w:p>
            <w:pPr>
              <w:pStyle w:val="TableParagraph"/>
              <w:tabs>
                <w:tab w:pos="951" w:val="left" w:leader="none"/>
              </w:tabs>
              <w:spacing w:line="352" w:lineRule="auto"/>
              <w:ind w:left="8" w:right="-15"/>
              <w:rPr>
                <w:sz w:val="16"/>
              </w:rPr>
            </w:pPr>
            <w:r>
              <w:rPr>
                <w:spacing w:val="-2"/>
                <w:sz w:val="16"/>
              </w:rPr>
              <w:t>Ethicon</w:t>
            </w:r>
            <w:r>
              <w:rPr>
                <w:sz w:val="16"/>
              </w:rPr>
              <w:tab/>
            </w:r>
            <w:r>
              <w:rPr>
                <w:spacing w:val="-10"/>
                <w:sz w:val="16"/>
              </w:rPr>
              <w:t>/</w:t>
            </w:r>
            <w:r>
              <w:rPr>
                <w:spacing w:val="40"/>
                <w:sz w:val="16"/>
              </w:rPr>
              <w:t> </w:t>
            </w:r>
            <w:r>
              <w:rPr>
                <w:spacing w:val="-2"/>
                <w:sz w:val="16"/>
              </w:rPr>
              <w:t>Covidien</w:t>
            </w:r>
          </w:p>
        </w:tc>
      </w:tr>
    </w:tbl>
    <w:p>
      <w:pPr>
        <w:pStyle w:val="TableParagraph"/>
        <w:spacing w:after="0" w:line="352" w:lineRule="auto"/>
        <w:rPr>
          <w:sz w:val="16"/>
        </w:rPr>
        <w:sectPr>
          <w:pgSz w:w="15840" w:h="24480"/>
          <w:pgMar w:top="520" w:bottom="280" w:left="360" w:right="360"/>
        </w:sectPr>
      </w:pPr>
    </w:p>
    <w:p>
      <w:pPr>
        <w:pStyle w:val="BodyText"/>
        <w:spacing w:before="7"/>
        <w:rPr>
          <w:b/>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45"/>
        <w:gridCol w:w="390"/>
        <w:gridCol w:w="540"/>
        <w:gridCol w:w="9240"/>
        <w:gridCol w:w="630"/>
        <w:gridCol w:w="780"/>
        <w:gridCol w:w="540"/>
        <w:gridCol w:w="930"/>
        <w:gridCol w:w="1005"/>
      </w:tblGrid>
      <w:tr>
        <w:trPr>
          <w:trHeight w:val="1079" w:hRule="atLeast"/>
        </w:trPr>
        <w:tc>
          <w:tcPr>
            <w:tcW w:w="345" w:type="dxa"/>
          </w:tcPr>
          <w:p>
            <w:pPr>
              <w:pStyle w:val="TableParagraph"/>
              <w:rPr>
                <w:b/>
                <w:sz w:val="16"/>
              </w:rPr>
            </w:pPr>
          </w:p>
          <w:p>
            <w:pPr>
              <w:pStyle w:val="TableParagraph"/>
              <w:spacing w:before="97"/>
              <w:rPr>
                <w:b/>
                <w:sz w:val="16"/>
              </w:rPr>
            </w:pPr>
          </w:p>
          <w:p>
            <w:pPr>
              <w:pStyle w:val="TableParagraph"/>
              <w:ind w:left="8"/>
              <w:rPr>
                <w:b/>
                <w:sz w:val="16"/>
              </w:rPr>
            </w:pPr>
            <w:r>
              <w:rPr>
                <w:b/>
                <w:spacing w:val="-10"/>
                <w:sz w:val="16"/>
              </w:rPr>
              <w:t>2</w:t>
            </w:r>
          </w:p>
        </w:tc>
        <w:tc>
          <w:tcPr>
            <w:tcW w:w="390" w:type="dxa"/>
          </w:tcPr>
          <w:p>
            <w:pPr>
              <w:pStyle w:val="TableParagraph"/>
              <w:rPr>
                <w:b/>
                <w:sz w:val="16"/>
              </w:rPr>
            </w:pPr>
          </w:p>
          <w:p>
            <w:pPr>
              <w:pStyle w:val="TableParagraph"/>
              <w:spacing w:before="97"/>
              <w:rPr>
                <w:b/>
                <w:sz w:val="16"/>
              </w:rPr>
            </w:pPr>
          </w:p>
          <w:p>
            <w:pPr>
              <w:pStyle w:val="TableParagraph"/>
              <w:ind w:right="50"/>
              <w:jc w:val="center"/>
              <w:rPr>
                <w:sz w:val="16"/>
              </w:rPr>
            </w:pPr>
            <w:r>
              <w:rPr>
                <w:spacing w:val="-4"/>
                <w:sz w:val="16"/>
              </w:rPr>
              <w:t>4337</w:t>
            </w:r>
          </w:p>
        </w:tc>
        <w:tc>
          <w:tcPr>
            <w:tcW w:w="540" w:type="dxa"/>
          </w:tcPr>
          <w:p>
            <w:pPr>
              <w:pStyle w:val="TableParagraph"/>
              <w:rPr>
                <w:b/>
                <w:sz w:val="16"/>
              </w:rPr>
            </w:pPr>
          </w:p>
          <w:p>
            <w:pPr>
              <w:pStyle w:val="TableParagraph"/>
              <w:spacing w:before="97"/>
              <w:rPr>
                <w:b/>
                <w:sz w:val="16"/>
              </w:rPr>
            </w:pPr>
          </w:p>
          <w:p>
            <w:pPr>
              <w:pStyle w:val="TableParagraph"/>
              <w:ind w:right="95"/>
              <w:jc w:val="center"/>
              <w:rPr>
                <w:sz w:val="16"/>
              </w:rPr>
            </w:pPr>
            <w:r>
              <w:rPr>
                <w:spacing w:val="-2"/>
                <w:sz w:val="16"/>
              </w:rPr>
              <w:t>92063</w:t>
            </w:r>
          </w:p>
        </w:tc>
        <w:tc>
          <w:tcPr>
            <w:tcW w:w="9240" w:type="dxa"/>
          </w:tcPr>
          <w:p>
            <w:pPr>
              <w:pStyle w:val="TableParagraph"/>
              <w:spacing w:line="352" w:lineRule="auto" w:before="60"/>
              <w:ind w:left="2" w:right="-15"/>
              <w:jc w:val="both"/>
              <w:rPr>
                <w:sz w:val="16"/>
              </w:rPr>
            </w:pPr>
            <w:r>
              <w:rPr>
                <w:b/>
                <w:sz w:val="16"/>
              </w:rPr>
              <w:t>Fio cirúrgico absorvível, poliglactina violeta ou incolor 4-0, 1 fio </w:t>
            </w:r>
            <w:r>
              <w:rPr>
                <w:sz w:val="16"/>
              </w:rPr>
              <w:t>de aproximadamente </w:t>
            </w:r>
            <w:r>
              <w:rPr>
                <w:b/>
                <w:sz w:val="16"/>
              </w:rPr>
              <w:t>45 cm </w:t>
            </w:r>
            <w:r>
              <w:rPr>
                <w:sz w:val="16"/>
              </w:rPr>
              <w:t>de comprimento, </w:t>
            </w:r>
            <w:r>
              <w:rPr>
                <w:b/>
                <w:sz w:val="16"/>
              </w:rPr>
              <w:t>1 agulha </w:t>
            </w:r>
            <w:r>
              <w:rPr>
                <w:sz w:val="16"/>
              </w:rPr>
              <w:t>de</w:t>
            </w:r>
            <w:r>
              <w:rPr>
                <w:spacing w:val="40"/>
                <w:sz w:val="16"/>
              </w:rPr>
              <w:t> </w:t>
            </w:r>
            <w:r>
              <w:rPr>
                <w:sz w:val="16"/>
              </w:rPr>
              <w:t>aproximadamente </w:t>
            </w:r>
            <w:r>
              <w:rPr>
                <w:b/>
                <w:sz w:val="16"/>
              </w:rPr>
              <w:t>15 mm</w:t>
            </w:r>
            <w:r>
              <w:rPr>
                <w:sz w:val="16"/>
              </w:rPr>
              <w:t>, formato </w:t>
            </w:r>
            <w:r>
              <w:rPr>
                <w:b/>
                <w:sz w:val="16"/>
              </w:rPr>
              <w:t>1/2 círculo ponta triangular</w:t>
            </w:r>
            <w:r>
              <w:rPr>
                <w:sz w:val="16"/>
              </w:rPr>
              <w:t>. Estéril, descartável. Embalagem individual com selagem eficiente que</w:t>
            </w:r>
            <w:r>
              <w:rPr>
                <w:spacing w:val="40"/>
                <w:sz w:val="16"/>
              </w:rPr>
              <w:t> </w:t>
            </w:r>
            <w:r>
              <w:rPr>
                <w:sz w:val="16"/>
              </w:rPr>
              <w:t>garanta</w:t>
            </w:r>
            <w:r>
              <w:rPr>
                <w:spacing w:val="41"/>
                <w:sz w:val="16"/>
              </w:rPr>
              <w:t> </w:t>
            </w:r>
            <w:r>
              <w:rPr>
                <w:sz w:val="16"/>
              </w:rPr>
              <w:t>a</w:t>
            </w:r>
            <w:r>
              <w:rPr>
                <w:spacing w:val="41"/>
                <w:sz w:val="16"/>
              </w:rPr>
              <w:t> </w:t>
            </w:r>
            <w:r>
              <w:rPr>
                <w:sz w:val="16"/>
              </w:rPr>
              <w:t>integridade</w:t>
            </w:r>
            <w:r>
              <w:rPr>
                <w:spacing w:val="41"/>
                <w:sz w:val="16"/>
              </w:rPr>
              <w:t> </w:t>
            </w:r>
            <w:r>
              <w:rPr>
                <w:sz w:val="16"/>
              </w:rPr>
              <w:t>do</w:t>
            </w:r>
            <w:r>
              <w:rPr>
                <w:spacing w:val="41"/>
                <w:sz w:val="16"/>
              </w:rPr>
              <w:t> </w:t>
            </w:r>
            <w:r>
              <w:rPr>
                <w:sz w:val="16"/>
              </w:rPr>
              <w:t>produto</w:t>
            </w:r>
            <w:r>
              <w:rPr>
                <w:spacing w:val="41"/>
                <w:sz w:val="16"/>
              </w:rPr>
              <w:t> </w:t>
            </w:r>
            <w:r>
              <w:rPr>
                <w:sz w:val="16"/>
              </w:rPr>
              <w:t>até</w:t>
            </w:r>
            <w:r>
              <w:rPr>
                <w:spacing w:val="41"/>
                <w:sz w:val="16"/>
              </w:rPr>
              <w:t> </w:t>
            </w:r>
            <w:r>
              <w:rPr>
                <w:sz w:val="16"/>
              </w:rPr>
              <w:t>o</w:t>
            </w:r>
            <w:r>
              <w:rPr>
                <w:spacing w:val="41"/>
                <w:sz w:val="16"/>
              </w:rPr>
              <w:t> </w:t>
            </w:r>
            <w:r>
              <w:rPr>
                <w:sz w:val="16"/>
              </w:rPr>
              <w:t>momento</w:t>
            </w:r>
            <w:r>
              <w:rPr>
                <w:spacing w:val="41"/>
                <w:sz w:val="16"/>
              </w:rPr>
              <w:t> </w:t>
            </w:r>
            <w:r>
              <w:rPr>
                <w:sz w:val="16"/>
              </w:rPr>
              <w:t>de</w:t>
            </w:r>
            <w:r>
              <w:rPr>
                <w:spacing w:val="41"/>
                <w:sz w:val="16"/>
              </w:rPr>
              <w:t> </w:t>
            </w:r>
            <w:r>
              <w:rPr>
                <w:sz w:val="16"/>
              </w:rPr>
              <w:t>sua</w:t>
            </w:r>
            <w:r>
              <w:rPr>
                <w:spacing w:val="41"/>
                <w:sz w:val="16"/>
              </w:rPr>
              <w:t> </w:t>
            </w:r>
            <w:r>
              <w:rPr>
                <w:sz w:val="16"/>
              </w:rPr>
              <w:t>utilização,</w:t>
            </w:r>
            <w:r>
              <w:rPr>
                <w:spacing w:val="41"/>
                <w:sz w:val="16"/>
              </w:rPr>
              <w:t> </w:t>
            </w:r>
            <w:r>
              <w:rPr>
                <w:sz w:val="16"/>
              </w:rPr>
              <w:t>permita</w:t>
            </w:r>
            <w:r>
              <w:rPr>
                <w:spacing w:val="41"/>
                <w:sz w:val="16"/>
              </w:rPr>
              <w:t> </w:t>
            </w:r>
            <w:r>
              <w:rPr>
                <w:sz w:val="16"/>
              </w:rPr>
              <w:t>a</w:t>
            </w:r>
            <w:r>
              <w:rPr>
                <w:spacing w:val="41"/>
                <w:sz w:val="16"/>
              </w:rPr>
              <w:t> </w:t>
            </w:r>
            <w:r>
              <w:rPr>
                <w:sz w:val="16"/>
              </w:rPr>
              <w:t>abertura</w:t>
            </w:r>
            <w:r>
              <w:rPr>
                <w:spacing w:val="41"/>
                <w:sz w:val="16"/>
              </w:rPr>
              <w:t> </w:t>
            </w:r>
            <w:r>
              <w:rPr>
                <w:sz w:val="16"/>
              </w:rPr>
              <w:t>e</w:t>
            </w:r>
            <w:r>
              <w:rPr>
                <w:spacing w:val="41"/>
                <w:sz w:val="16"/>
              </w:rPr>
              <w:t> </w:t>
            </w:r>
            <w:r>
              <w:rPr>
                <w:sz w:val="16"/>
              </w:rPr>
              <w:t>transferência</w:t>
            </w:r>
            <w:r>
              <w:rPr>
                <w:spacing w:val="41"/>
                <w:sz w:val="16"/>
              </w:rPr>
              <w:t> </w:t>
            </w:r>
            <w:r>
              <w:rPr>
                <w:sz w:val="16"/>
              </w:rPr>
              <w:t>com</w:t>
            </w:r>
            <w:r>
              <w:rPr>
                <w:spacing w:val="41"/>
                <w:sz w:val="16"/>
              </w:rPr>
              <w:t> </w:t>
            </w:r>
            <w:r>
              <w:rPr>
                <w:sz w:val="16"/>
              </w:rPr>
              <w:t>técnica</w:t>
            </w:r>
            <w:r>
              <w:rPr>
                <w:spacing w:val="41"/>
                <w:sz w:val="16"/>
              </w:rPr>
              <w:t> </w:t>
            </w:r>
            <w:r>
              <w:rPr>
                <w:sz w:val="16"/>
              </w:rPr>
              <w:t>asséptica,</w:t>
            </w:r>
            <w:r>
              <w:rPr>
                <w:spacing w:val="41"/>
                <w:sz w:val="16"/>
              </w:rPr>
              <w:t> </w:t>
            </w:r>
            <w:r>
              <w:rPr>
                <w:spacing w:val="-2"/>
                <w:sz w:val="16"/>
              </w:rPr>
              <w:t>trazendo</w:t>
            </w:r>
          </w:p>
          <w:p>
            <w:pPr>
              <w:pStyle w:val="TableParagraph"/>
              <w:spacing w:line="183" w:lineRule="exact"/>
              <w:ind w:left="2"/>
              <w:jc w:val="both"/>
              <w:rPr>
                <w:sz w:val="16"/>
              </w:rPr>
            </w:pPr>
            <w:r>
              <w:rPr>
                <w:sz w:val="16"/>
              </w:rPr>
              <w:t>externamente</w:t>
            </w:r>
            <w:r>
              <w:rPr>
                <w:spacing w:val="-1"/>
                <w:sz w:val="16"/>
              </w:rPr>
              <w:t> </w:t>
            </w:r>
            <w:r>
              <w:rPr>
                <w:sz w:val="16"/>
              </w:rPr>
              <w:t>os</w:t>
            </w:r>
            <w:r>
              <w:rPr>
                <w:spacing w:val="-1"/>
                <w:sz w:val="16"/>
              </w:rPr>
              <w:t> </w:t>
            </w:r>
            <w:r>
              <w:rPr>
                <w:sz w:val="16"/>
              </w:rPr>
              <w:t>dados</w:t>
            </w:r>
            <w:r>
              <w:rPr>
                <w:spacing w:val="-1"/>
                <w:sz w:val="16"/>
              </w:rPr>
              <w:t> </w:t>
            </w:r>
            <w:r>
              <w:rPr>
                <w:sz w:val="16"/>
              </w:rPr>
              <w:t>de</w:t>
            </w:r>
            <w:r>
              <w:rPr>
                <w:spacing w:val="-1"/>
                <w:sz w:val="16"/>
              </w:rPr>
              <w:t> </w:t>
            </w:r>
            <w:r>
              <w:rPr>
                <w:sz w:val="16"/>
              </w:rPr>
              <w:t>identificação,</w:t>
            </w:r>
            <w:r>
              <w:rPr>
                <w:spacing w:val="-1"/>
                <w:sz w:val="16"/>
              </w:rPr>
              <w:t> </w:t>
            </w:r>
            <w:r>
              <w:rPr>
                <w:sz w:val="16"/>
              </w:rPr>
              <w:t>número</w:t>
            </w:r>
            <w:r>
              <w:rPr>
                <w:spacing w:val="-1"/>
                <w:sz w:val="16"/>
              </w:rPr>
              <w:t> </w:t>
            </w:r>
            <w:r>
              <w:rPr>
                <w:sz w:val="16"/>
              </w:rPr>
              <w:t>de</w:t>
            </w:r>
            <w:r>
              <w:rPr>
                <w:spacing w:val="-1"/>
                <w:sz w:val="16"/>
              </w:rPr>
              <w:t> </w:t>
            </w:r>
            <w:r>
              <w:rPr>
                <w:sz w:val="16"/>
              </w:rPr>
              <w:t>lote,</w:t>
            </w:r>
            <w:r>
              <w:rPr>
                <w:spacing w:val="-1"/>
                <w:sz w:val="16"/>
              </w:rPr>
              <w:t> </w:t>
            </w:r>
            <w:r>
              <w:rPr>
                <w:sz w:val="16"/>
              </w:rPr>
              <w:t>data</w:t>
            </w:r>
            <w:r>
              <w:rPr>
                <w:spacing w:val="-1"/>
                <w:sz w:val="16"/>
              </w:rPr>
              <w:t> </w:t>
            </w:r>
            <w:r>
              <w:rPr>
                <w:sz w:val="16"/>
              </w:rPr>
              <w:t>de</w:t>
            </w:r>
            <w:r>
              <w:rPr>
                <w:spacing w:val="-1"/>
                <w:sz w:val="16"/>
              </w:rPr>
              <w:t> </w:t>
            </w:r>
            <w:r>
              <w:rPr>
                <w:sz w:val="16"/>
              </w:rPr>
              <w:t>fabricação,</w:t>
            </w:r>
            <w:r>
              <w:rPr>
                <w:spacing w:val="-1"/>
                <w:sz w:val="16"/>
              </w:rPr>
              <w:t> </w:t>
            </w:r>
            <w:r>
              <w:rPr>
                <w:sz w:val="16"/>
              </w:rPr>
              <w:t>prazo</w:t>
            </w:r>
            <w:r>
              <w:rPr>
                <w:spacing w:val="-1"/>
                <w:sz w:val="16"/>
              </w:rPr>
              <w:t> </w:t>
            </w:r>
            <w:r>
              <w:rPr>
                <w:sz w:val="16"/>
              </w:rPr>
              <w:t>de</w:t>
            </w:r>
            <w:r>
              <w:rPr>
                <w:spacing w:val="-1"/>
                <w:sz w:val="16"/>
              </w:rPr>
              <w:t> </w:t>
            </w: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630" w:type="dxa"/>
          </w:tcPr>
          <w:p>
            <w:pPr>
              <w:pStyle w:val="TableParagraph"/>
              <w:rPr>
                <w:b/>
                <w:sz w:val="16"/>
              </w:rPr>
            </w:pPr>
          </w:p>
          <w:p>
            <w:pPr>
              <w:pStyle w:val="TableParagraph"/>
              <w:spacing w:before="97"/>
              <w:rPr>
                <w:b/>
                <w:sz w:val="16"/>
              </w:rPr>
            </w:pPr>
          </w:p>
          <w:p>
            <w:pPr>
              <w:pStyle w:val="TableParagraph"/>
              <w:ind w:left="14" w:right="-15"/>
              <w:jc w:val="center"/>
              <w:rPr>
                <w:sz w:val="16"/>
              </w:rPr>
            </w:pPr>
            <w:r>
              <w:rPr>
                <w:spacing w:val="-2"/>
                <w:sz w:val="16"/>
              </w:rPr>
              <w:t>Envelope</w:t>
            </w:r>
          </w:p>
        </w:tc>
        <w:tc>
          <w:tcPr>
            <w:tcW w:w="780" w:type="dxa"/>
          </w:tcPr>
          <w:p>
            <w:pPr>
              <w:pStyle w:val="TableParagraph"/>
              <w:rPr>
                <w:b/>
                <w:sz w:val="16"/>
              </w:rPr>
            </w:pPr>
          </w:p>
          <w:p>
            <w:pPr>
              <w:pStyle w:val="TableParagraph"/>
              <w:spacing w:before="97"/>
              <w:rPr>
                <w:b/>
                <w:sz w:val="16"/>
              </w:rPr>
            </w:pPr>
          </w:p>
          <w:p>
            <w:pPr>
              <w:pStyle w:val="TableParagraph"/>
              <w:ind w:left="5"/>
              <w:rPr>
                <w:sz w:val="16"/>
              </w:rPr>
            </w:pPr>
            <w:r>
              <w:rPr>
                <w:spacing w:val="-4"/>
                <w:sz w:val="16"/>
              </w:rPr>
              <w:t>18,7</w:t>
            </w:r>
          </w:p>
        </w:tc>
        <w:tc>
          <w:tcPr>
            <w:tcW w:w="540" w:type="dxa"/>
          </w:tcPr>
          <w:p>
            <w:pPr>
              <w:pStyle w:val="TableParagraph"/>
              <w:rPr>
                <w:b/>
                <w:sz w:val="16"/>
              </w:rPr>
            </w:pPr>
          </w:p>
          <w:p>
            <w:pPr>
              <w:pStyle w:val="TableParagraph"/>
              <w:spacing w:before="97"/>
              <w:rPr>
                <w:b/>
                <w:sz w:val="16"/>
              </w:rPr>
            </w:pPr>
          </w:p>
          <w:p>
            <w:pPr>
              <w:pStyle w:val="TableParagraph"/>
              <w:ind w:left="1"/>
              <w:rPr>
                <w:b/>
                <w:sz w:val="16"/>
              </w:rPr>
            </w:pPr>
            <w:r>
              <w:rPr>
                <w:b/>
                <w:spacing w:val="-5"/>
                <w:sz w:val="16"/>
              </w:rPr>
              <w:t>216</w:t>
            </w:r>
          </w:p>
        </w:tc>
        <w:tc>
          <w:tcPr>
            <w:tcW w:w="930" w:type="dxa"/>
          </w:tcPr>
          <w:p>
            <w:pPr>
              <w:pStyle w:val="TableParagraph"/>
              <w:rPr>
                <w:b/>
                <w:sz w:val="16"/>
              </w:rPr>
            </w:pPr>
          </w:p>
          <w:p>
            <w:pPr>
              <w:pStyle w:val="TableParagraph"/>
              <w:spacing w:before="97"/>
              <w:rPr>
                <w:b/>
                <w:sz w:val="16"/>
              </w:rPr>
            </w:pPr>
          </w:p>
          <w:p>
            <w:pPr>
              <w:pStyle w:val="TableParagraph"/>
              <w:ind w:left="7"/>
              <w:rPr>
                <w:sz w:val="16"/>
              </w:rPr>
            </w:pPr>
            <w:r>
              <w:rPr>
                <w:spacing w:val="-10"/>
                <w:sz w:val="16"/>
              </w:rPr>
              <w:t>2</w:t>
            </w:r>
          </w:p>
        </w:tc>
        <w:tc>
          <w:tcPr>
            <w:tcW w:w="1005" w:type="dxa"/>
          </w:tcPr>
          <w:p>
            <w:pPr>
              <w:pStyle w:val="TableParagraph"/>
              <w:spacing w:before="146"/>
              <w:rPr>
                <w:b/>
                <w:sz w:val="16"/>
              </w:rPr>
            </w:pPr>
          </w:p>
          <w:p>
            <w:pPr>
              <w:pStyle w:val="TableParagraph"/>
              <w:tabs>
                <w:tab w:pos="951" w:val="left" w:leader="none"/>
              </w:tabs>
              <w:spacing w:line="352" w:lineRule="auto"/>
              <w:ind w:left="8" w:right="-15"/>
              <w:rPr>
                <w:sz w:val="16"/>
              </w:rPr>
            </w:pPr>
            <w:r>
              <w:rPr>
                <w:spacing w:val="-2"/>
                <w:sz w:val="16"/>
              </w:rPr>
              <w:t>Ethicon</w:t>
            </w:r>
            <w:r>
              <w:rPr>
                <w:sz w:val="16"/>
              </w:rPr>
              <w:tab/>
            </w:r>
            <w:r>
              <w:rPr>
                <w:spacing w:val="-10"/>
                <w:sz w:val="16"/>
              </w:rPr>
              <w:t>/</w:t>
            </w:r>
            <w:r>
              <w:rPr>
                <w:spacing w:val="40"/>
                <w:sz w:val="16"/>
              </w:rPr>
              <w:t> </w:t>
            </w:r>
            <w:r>
              <w:rPr>
                <w:spacing w:val="-2"/>
                <w:sz w:val="16"/>
              </w:rPr>
              <w:t>Covidien</w:t>
            </w:r>
          </w:p>
        </w:tc>
      </w:tr>
      <w:tr>
        <w:trPr>
          <w:trHeight w:val="1079" w:hRule="atLeast"/>
        </w:trPr>
        <w:tc>
          <w:tcPr>
            <w:tcW w:w="345" w:type="dxa"/>
          </w:tcPr>
          <w:p>
            <w:pPr>
              <w:pStyle w:val="TableParagraph"/>
              <w:rPr>
                <w:b/>
                <w:sz w:val="16"/>
              </w:rPr>
            </w:pPr>
          </w:p>
          <w:p>
            <w:pPr>
              <w:pStyle w:val="TableParagraph"/>
              <w:spacing w:before="97"/>
              <w:rPr>
                <w:b/>
                <w:sz w:val="16"/>
              </w:rPr>
            </w:pPr>
          </w:p>
          <w:p>
            <w:pPr>
              <w:pStyle w:val="TableParagraph"/>
              <w:ind w:left="8"/>
              <w:rPr>
                <w:b/>
                <w:sz w:val="16"/>
              </w:rPr>
            </w:pPr>
            <w:r>
              <w:rPr>
                <w:b/>
                <w:spacing w:val="-10"/>
                <w:sz w:val="16"/>
              </w:rPr>
              <w:t>3</w:t>
            </w:r>
          </w:p>
        </w:tc>
        <w:tc>
          <w:tcPr>
            <w:tcW w:w="390" w:type="dxa"/>
          </w:tcPr>
          <w:p>
            <w:pPr>
              <w:pStyle w:val="TableParagraph"/>
              <w:rPr>
                <w:b/>
                <w:sz w:val="16"/>
              </w:rPr>
            </w:pPr>
          </w:p>
          <w:p>
            <w:pPr>
              <w:pStyle w:val="TableParagraph"/>
              <w:spacing w:before="97"/>
              <w:rPr>
                <w:b/>
                <w:sz w:val="16"/>
              </w:rPr>
            </w:pPr>
          </w:p>
          <w:p>
            <w:pPr>
              <w:pStyle w:val="TableParagraph"/>
              <w:ind w:right="50"/>
              <w:jc w:val="center"/>
              <w:rPr>
                <w:sz w:val="16"/>
              </w:rPr>
            </w:pPr>
            <w:r>
              <w:rPr>
                <w:spacing w:val="-4"/>
                <w:sz w:val="16"/>
              </w:rPr>
              <w:t>4339</w:t>
            </w:r>
          </w:p>
        </w:tc>
        <w:tc>
          <w:tcPr>
            <w:tcW w:w="540" w:type="dxa"/>
          </w:tcPr>
          <w:p>
            <w:pPr>
              <w:pStyle w:val="TableParagraph"/>
              <w:rPr>
                <w:b/>
                <w:sz w:val="16"/>
              </w:rPr>
            </w:pPr>
          </w:p>
          <w:p>
            <w:pPr>
              <w:pStyle w:val="TableParagraph"/>
              <w:spacing w:before="97"/>
              <w:rPr>
                <w:b/>
                <w:sz w:val="16"/>
              </w:rPr>
            </w:pPr>
          </w:p>
          <w:p>
            <w:pPr>
              <w:pStyle w:val="TableParagraph"/>
              <w:ind w:right="15"/>
              <w:jc w:val="center"/>
              <w:rPr>
                <w:sz w:val="16"/>
              </w:rPr>
            </w:pPr>
            <w:r>
              <w:rPr>
                <w:spacing w:val="-2"/>
                <w:sz w:val="16"/>
              </w:rPr>
              <w:t>167296</w:t>
            </w:r>
          </w:p>
        </w:tc>
        <w:tc>
          <w:tcPr>
            <w:tcW w:w="9240" w:type="dxa"/>
          </w:tcPr>
          <w:p>
            <w:pPr>
              <w:pStyle w:val="TableParagraph"/>
              <w:spacing w:line="352" w:lineRule="auto" w:before="60"/>
              <w:ind w:left="2" w:right="-15"/>
              <w:jc w:val="both"/>
              <w:rPr>
                <w:sz w:val="16"/>
              </w:rPr>
            </w:pPr>
            <w:r>
              <w:rPr>
                <w:b/>
                <w:sz w:val="16"/>
              </w:rPr>
              <w:t>Fio</w:t>
            </w:r>
            <w:r>
              <w:rPr>
                <w:b/>
                <w:spacing w:val="-2"/>
                <w:sz w:val="16"/>
              </w:rPr>
              <w:t> </w:t>
            </w:r>
            <w:r>
              <w:rPr>
                <w:b/>
                <w:sz w:val="16"/>
              </w:rPr>
              <w:t>cirúrgico</w:t>
            </w:r>
            <w:r>
              <w:rPr>
                <w:b/>
                <w:spacing w:val="-2"/>
                <w:sz w:val="16"/>
              </w:rPr>
              <w:t> </w:t>
            </w:r>
            <w:r>
              <w:rPr>
                <w:b/>
                <w:sz w:val="16"/>
              </w:rPr>
              <w:t>absorvível,</w:t>
            </w:r>
            <w:r>
              <w:rPr>
                <w:b/>
                <w:spacing w:val="-2"/>
                <w:sz w:val="16"/>
              </w:rPr>
              <w:t> </w:t>
            </w:r>
            <w:r>
              <w:rPr>
                <w:b/>
                <w:sz w:val="16"/>
              </w:rPr>
              <w:t>poliglactina</w:t>
            </w:r>
            <w:r>
              <w:rPr>
                <w:b/>
                <w:spacing w:val="-2"/>
                <w:sz w:val="16"/>
              </w:rPr>
              <w:t> </w:t>
            </w:r>
            <w:r>
              <w:rPr>
                <w:b/>
                <w:sz w:val="16"/>
              </w:rPr>
              <w:t>violeta</w:t>
            </w:r>
            <w:r>
              <w:rPr>
                <w:b/>
                <w:spacing w:val="-2"/>
                <w:sz w:val="16"/>
              </w:rPr>
              <w:t> </w:t>
            </w:r>
            <w:r>
              <w:rPr>
                <w:b/>
                <w:sz w:val="16"/>
              </w:rPr>
              <w:t>8-0,</w:t>
            </w:r>
            <w:r>
              <w:rPr>
                <w:b/>
                <w:spacing w:val="-2"/>
                <w:sz w:val="16"/>
              </w:rPr>
              <w:t> </w:t>
            </w:r>
            <w:r>
              <w:rPr>
                <w:b/>
                <w:sz w:val="16"/>
              </w:rPr>
              <w:t>1</w:t>
            </w:r>
            <w:r>
              <w:rPr>
                <w:b/>
                <w:spacing w:val="-2"/>
                <w:sz w:val="16"/>
              </w:rPr>
              <w:t> </w:t>
            </w:r>
            <w:r>
              <w:rPr>
                <w:b/>
                <w:sz w:val="16"/>
              </w:rPr>
              <w:t>fio</w:t>
            </w:r>
            <w:r>
              <w:rPr>
                <w:b/>
                <w:spacing w:val="-2"/>
                <w:sz w:val="16"/>
              </w:rPr>
              <w:t> </w:t>
            </w:r>
            <w:r>
              <w:rPr>
                <w:sz w:val="16"/>
              </w:rPr>
              <w:t>de</w:t>
            </w:r>
            <w:r>
              <w:rPr>
                <w:spacing w:val="-2"/>
                <w:sz w:val="16"/>
              </w:rPr>
              <w:t> </w:t>
            </w:r>
            <w:r>
              <w:rPr>
                <w:sz w:val="16"/>
              </w:rPr>
              <w:t>aproximadamente</w:t>
            </w:r>
            <w:r>
              <w:rPr>
                <w:spacing w:val="-2"/>
                <w:sz w:val="16"/>
              </w:rPr>
              <w:t> </w:t>
            </w:r>
            <w:r>
              <w:rPr>
                <w:b/>
                <w:sz w:val="16"/>
              </w:rPr>
              <w:t>20</w:t>
            </w:r>
            <w:r>
              <w:rPr>
                <w:b/>
                <w:spacing w:val="-2"/>
                <w:sz w:val="16"/>
              </w:rPr>
              <w:t> </w:t>
            </w:r>
            <w:r>
              <w:rPr>
                <w:b/>
                <w:sz w:val="16"/>
              </w:rPr>
              <w:t>cm</w:t>
            </w:r>
            <w:r>
              <w:rPr>
                <w:b/>
                <w:spacing w:val="-2"/>
                <w:sz w:val="16"/>
              </w:rPr>
              <w:t> </w:t>
            </w:r>
            <w:r>
              <w:rPr>
                <w:sz w:val="16"/>
              </w:rPr>
              <w:t>de</w:t>
            </w:r>
            <w:r>
              <w:rPr>
                <w:spacing w:val="-2"/>
                <w:sz w:val="16"/>
              </w:rPr>
              <w:t> </w:t>
            </w:r>
            <w:r>
              <w:rPr>
                <w:sz w:val="16"/>
              </w:rPr>
              <w:t>comprimento,</w:t>
            </w:r>
            <w:r>
              <w:rPr>
                <w:spacing w:val="-2"/>
                <w:sz w:val="16"/>
              </w:rPr>
              <w:t> </w:t>
            </w:r>
            <w:r>
              <w:rPr>
                <w:b/>
                <w:sz w:val="16"/>
              </w:rPr>
              <w:t>2</w:t>
            </w:r>
            <w:r>
              <w:rPr>
                <w:b/>
                <w:spacing w:val="-2"/>
                <w:sz w:val="16"/>
              </w:rPr>
              <w:t> </w:t>
            </w:r>
            <w:r>
              <w:rPr>
                <w:b/>
                <w:sz w:val="16"/>
              </w:rPr>
              <w:t>agulhas</w:t>
            </w:r>
            <w:r>
              <w:rPr>
                <w:b/>
                <w:spacing w:val="-2"/>
                <w:sz w:val="16"/>
              </w:rPr>
              <w:t> </w:t>
            </w:r>
            <w:r>
              <w:rPr>
                <w:sz w:val="16"/>
              </w:rPr>
              <w:t>de</w:t>
            </w:r>
            <w:r>
              <w:rPr>
                <w:spacing w:val="-2"/>
                <w:sz w:val="16"/>
              </w:rPr>
              <w:t> </w:t>
            </w:r>
            <w:r>
              <w:rPr>
                <w:sz w:val="16"/>
              </w:rPr>
              <w:t>aproximadamente</w:t>
            </w:r>
            <w:r>
              <w:rPr>
                <w:spacing w:val="-2"/>
                <w:sz w:val="16"/>
              </w:rPr>
              <w:t> </w:t>
            </w:r>
            <w:r>
              <w:rPr>
                <w:b/>
                <w:sz w:val="16"/>
              </w:rPr>
              <w:t>6,5</w:t>
            </w:r>
            <w:r>
              <w:rPr>
                <w:b/>
                <w:spacing w:val="-2"/>
                <w:sz w:val="16"/>
              </w:rPr>
              <w:t> </w:t>
            </w:r>
            <w:r>
              <w:rPr>
                <w:b/>
                <w:sz w:val="16"/>
              </w:rPr>
              <w:t>mm</w:t>
            </w:r>
            <w:r>
              <w:rPr>
                <w:sz w:val="16"/>
              </w:rPr>
              <w:t>,</w:t>
            </w:r>
            <w:r>
              <w:rPr>
                <w:spacing w:val="40"/>
                <w:sz w:val="16"/>
              </w:rPr>
              <w:t> </w:t>
            </w:r>
            <w:r>
              <w:rPr>
                <w:sz w:val="16"/>
              </w:rPr>
              <w:t>formato </w:t>
            </w:r>
            <w:r>
              <w:rPr>
                <w:b/>
                <w:sz w:val="16"/>
              </w:rPr>
              <w:t>3/8 círculo ponta espatulada</w:t>
            </w:r>
            <w:r>
              <w:rPr>
                <w:sz w:val="16"/>
              </w:rPr>
              <w:t>. Estéril, descartável. Embalagem individual com selagem eficiente que garanta a integridade do produto</w:t>
            </w:r>
            <w:r>
              <w:rPr>
                <w:spacing w:val="40"/>
                <w:sz w:val="16"/>
              </w:rPr>
              <w:t> </w:t>
            </w:r>
            <w:r>
              <w:rPr>
                <w:sz w:val="16"/>
              </w:rPr>
              <w:t>até</w:t>
            </w:r>
            <w:r>
              <w:rPr>
                <w:spacing w:val="16"/>
                <w:sz w:val="16"/>
              </w:rPr>
              <w:t> </w:t>
            </w:r>
            <w:r>
              <w:rPr>
                <w:sz w:val="16"/>
              </w:rPr>
              <w:t>o</w:t>
            </w:r>
            <w:r>
              <w:rPr>
                <w:spacing w:val="16"/>
                <w:sz w:val="16"/>
              </w:rPr>
              <w:t> </w:t>
            </w:r>
            <w:r>
              <w:rPr>
                <w:sz w:val="16"/>
              </w:rPr>
              <w:t>momento</w:t>
            </w:r>
            <w:r>
              <w:rPr>
                <w:spacing w:val="16"/>
                <w:sz w:val="16"/>
              </w:rPr>
              <w:t> </w:t>
            </w:r>
            <w:r>
              <w:rPr>
                <w:sz w:val="16"/>
              </w:rPr>
              <w:t>de</w:t>
            </w:r>
            <w:r>
              <w:rPr>
                <w:spacing w:val="16"/>
                <w:sz w:val="16"/>
              </w:rPr>
              <w:t> </w:t>
            </w:r>
            <w:r>
              <w:rPr>
                <w:sz w:val="16"/>
              </w:rPr>
              <w:t>sua</w:t>
            </w:r>
            <w:r>
              <w:rPr>
                <w:spacing w:val="16"/>
                <w:sz w:val="16"/>
              </w:rPr>
              <w:t> </w:t>
            </w:r>
            <w:r>
              <w:rPr>
                <w:sz w:val="16"/>
              </w:rPr>
              <w:t>utilização,</w:t>
            </w:r>
            <w:r>
              <w:rPr>
                <w:spacing w:val="16"/>
                <w:sz w:val="16"/>
              </w:rPr>
              <w:t> </w:t>
            </w:r>
            <w:r>
              <w:rPr>
                <w:sz w:val="16"/>
              </w:rPr>
              <w:t>permita</w:t>
            </w:r>
            <w:r>
              <w:rPr>
                <w:spacing w:val="16"/>
                <w:sz w:val="16"/>
              </w:rPr>
              <w:t> </w:t>
            </w:r>
            <w:r>
              <w:rPr>
                <w:sz w:val="16"/>
              </w:rPr>
              <w:t>a</w:t>
            </w:r>
            <w:r>
              <w:rPr>
                <w:spacing w:val="16"/>
                <w:sz w:val="16"/>
              </w:rPr>
              <w:t> </w:t>
            </w:r>
            <w:r>
              <w:rPr>
                <w:sz w:val="16"/>
              </w:rPr>
              <w:t>abertura</w:t>
            </w:r>
            <w:r>
              <w:rPr>
                <w:spacing w:val="16"/>
                <w:sz w:val="16"/>
              </w:rPr>
              <w:t> </w:t>
            </w:r>
            <w:r>
              <w:rPr>
                <w:sz w:val="16"/>
              </w:rPr>
              <w:t>e</w:t>
            </w:r>
            <w:r>
              <w:rPr>
                <w:spacing w:val="16"/>
                <w:sz w:val="16"/>
              </w:rPr>
              <w:t> </w:t>
            </w:r>
            <w:r>
              <w:rPr>
                <w:sz w:val="16"/>
              </w:rPr>
              <w:t>transferência</w:t>
            </w:r>
            <w:r>
              <w:rPr>
                <w:spacing w:val="16"/>
                <w:sz w:val="16"/>
              </w:rPr>
              <w:t> </w:t>
            </w:r>
            <w:r>
              <w:rPr>
                <w:sz w:val="16"/>
              </w:rPr>
              <w:t>com</w:t>
            </w:r>
            <w:r>
              <w:rPr>
                <w:spacing w:val="16"/>
                <w:sz w:val="16"/>
              </w:rPr>
              <w:t> </w:t>
            </w:r>
            <w:r>
              <w:rPr>
                <w:sz w:val="16"/>
              </w:rPr>
              <w:t>técnica</w:t>
            </w:r>
            <w:r>
              <w:rPr>
                <w:spacing w:val="16"/>
                <w:sz w:val="16"/>
              </w:rPr>
              <w:t> </w:t>
            </w:r>
            <w:r>
              <w:rPr>
                <w:sz w:val="16"/>
              </w:rPr>
              <w:t>asséptica,</w:t>
            </w:r>
            <w:r>
              <w:rPr>
                <w:spacing w:val="16"/>
                <w:sz w:val="16"/>
              </w:rPr>
              <w:t> </w:t>
            </w:r>
            <w:r>
              <w:rPr>
                <w:sz w:val="16"/>
              </w:rPr>
              <w:t>trazendo</w:t>
            </w:r>
            <w:r>
              <w:rPr>
                <w:spacing w:val="16"/>
                <w:sz w:val="16"/>
              </w:rPr>
              <w:t> </w:t>
            </w:r>
            <w:r>
              <w:rPr>
                <w:sz w:val="16"/>
              </w:rPr>
              <w:t>externamente</w:t>
            </w:r>
            <w:r>
              <w:rPr>
                <w:spacing w:val="16"/>
                <w:sz w:val="16"/>
              </w:rPr>
              <w:t> </w:t>
            </w:r>
            <w:r>
              <w:rPr>
                <w:sz w:val="16"/>
              </w:rPr>
              <w:t>os</w:t>
            </w:r>
            <w:r>
              <w:rPr>
                <w:spacing w:val="16"/>
                <w:sz w:val="16"/>
              </w:rPr>
              <w:t> </w:t>
            </w:r>
            <w:r>
              <w:rPr>
                <w:sz w:val="16"/>
              </w:rPr>
              <w:t>dados</w:t>
            </w:r>
            <w:r>
              <w:rPr>
                <w:spacing w:val="16"/>
                <w:sz w:val="16"/>
              </w:rPr>
              <w:t> </w:t>
            </w:r>
            <w:r>
              <w:rPr>
                <w:sz w:val="16"/>
              </w:rPr>
              <w:t>de</w:t>
            </w:r>
            <w:r>
              <w:rPr>
                <w:spacing w:val="16"/>
                <w:sz w:val="16"/>
              </w:rPr>
              <w:t> </w:t>
            </w:r>
            <w:r>
              <w:rPr>
                <w:spacing w:val="-2"/>
                <w:sz w:val="16"/>
              </w:rPr>
              <w:t>identificação,</w:t>
            </w:r>
          </w:p>
          <w:p>
            <w:pPr>
              <w:pStyle w:val="TableParagraph"/>
              <w:spacing w:line="183" w:lineRule="exact"/>
              <w:ind w:left="2"/>
              <w:jc w:val="both"/>
              <w:rPr>
                <w:sz w:val="16"/>
              </w:rPr>
            </w:pPr>
            <w:r>
              <w:rPr>
                <w:sz w:val="16"/>
              </w:rPr>
              <w:t>número</w:t>
            </w:r>
            <w:r>
              <w:rPr>
                <w:spacing w:val="-1"/>
                <w:sz w:val="16"/>
              </w:rPr>
              <w:t> </w:t>
            </w:r>
            <w:r>
              <w:rPr>
                <w:sz w:val="16"/>
              </w:rPr>
              <w:t>de</w:t>
            </w:r>
            <w:r>
              <w:rPr>
                <w:spacing w:val="-1"/>
                <w:sz w:val="16"/>
              </w:rPr>
              <w:t> </w:t>
            </w:r>
            <w:r>
              <w:rPr>
                <w:sz w:val="16"/>
              </w:rPr>
              <w:t>lote,</w:t>
            </w:r>
            <w:r>
              <w:rPr>
                <w:spacing w:val="-1"/>
                <w:sz w:val="16"/>
              </w:rPr>
              <w:t> </w:t>
            </w:r>
            <w:r>
              <w:rPr>
                <w:sz w:val="16"/>
              </w:rPr>
              <w:t>data</w:t>
            </w:r>
            <w:r>
              <w:rPr>
                <w:spacing w:val="-1"/>
                <w:sz w:val="16"/>
              </w:rPr>
              <w:t> </w:t>
            </w:r>
            <w:r>
              <w:rPr>
                <w:sz w:val="16"/>
              </w:rPr>
              <w:t>de</w:t>
            </w:r>
            <w:r>
              <w:rPr>
                <w:spacing w:val="-1"/>
                <w:sz w:val="16"/>
              </w:rPr>
              <w:t> </w:t>
            </w:r>
            <w:r>
              <w:rPr>
                <w:sz w:val="16"/>
              </w:rPr>
              <w:t>fabricação,</w:t>
            </w:r>
            <w:r>
              <w:rPr>
                <w:spacing w:val="-1"/>
                <w:sz w:val="16"/>
              </w:rPr>
              <w:t> </w:t>
            </w:r>
            <w:r>
              <w:rPr>
                <w:sz w:val="16"/>
              </w:rPr>
              <w:t>prazo</w:t>
            </w:r>
            <w:r>
              <w:rPr>
                <w:spacing w:val="-1"/>
                <w:sz w:val="16"/>
              </w:rPr>
              <w:t> </w:t>
            </w:r>
            <w:r>
              <w:rPr>
                <w:sz w:val="16"/>
              </w:rPr>
              <w:t>de</w:t>
            </w:r>
            <w:r>
              <w:rPr>
                <w:spacing w:val="-1"/>
                <w:sz w:val="16"/>
              </w:rPr>
              <w:t> </w:t>
            </w: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630" w:type="dxa"/>
          </w:tcPr>
          <w:p>
            <w:pPr>
              <w:pStyle w:val="TableParagraph"/>
              <w:rPr>
                <w:b/>
                <w:sz w:val="16"/>
              </w:rPr>
            </w:pPr>
          </w:p>
          <w:p>
            <w:pPr>
              <w:pStyle w:val="TableParagraph"/>
              <w:spacing w:before="97"/>
              <w:rPr>
                <w:b/>
                <w:sz w:val="16"/>
              </w:rPr>
            </w:pPr>
          </w:p>
          <w:p>
            <w:pPr>
              <w:pStyle w:val="TableParagraph"/>
              <w:ind w:left="14" w:right="-15"/>
              <w:jc w:val="center"/>
              <w:rPr>
                <w:sz w:val="16"/>
              </w:rPr>
            </w:pPr>
            <w:r>
              <w:rPr>
                <w:spacing w:val="-2"/>
                <w:sz w:val="16"/>
              </w:rPr>
              <w:t>Envelope</w:t>
            </w:r>
          </w:p>
        </w:tc>
        <w:tc>
          <w:tcPr>
            <w:tcW w:w="780" w:type="dxa"/>
          </w:tcPr>
          <w:p>
            <w:pPr>
              <w:pStyle w:val="TableParagraph"/>
              <w:rPr>
                <w:b/>
                <w:sz w:val="16"/>
              </w:rPr>
            </w:pPr>
          </w:p>
          <w:p>
            <w:pPr>
              <w:pStyle w:val="TableParagraph"/>
              <w:spacing w:before="97"/>
              <w:rPr>
                <w:b/>
                <w:sz w:val="16"/>
              </w:rPr>
            </w:pPr>
          </w:p>
          <w:p>
            <w:pPr>
              <w:pStyle w:val="TableParagraph"/>
              <w:ind w:left="5"/>
              <w:rPr>
                <w:sz w:val="16"/>
              </w:rPr>
            </w:pPr>
            <w:r>
              <w:rPr>
                <w:spacing w:val="-4"/>
                <w:sz w:val="16"/>
              </w:rPr>
              <w:t>23,1</w:t>
            </w:r>
          </w:p>
        </w:tc>
        <w:tc>
          <w:tcPr>
            <w:tcW w:w="540" w:type="dxa"/>
          </w:tcPr>
          <w:p>
            <w:pPr>
              <w:pStyle w:val="TableParagraph"/>
              <w:rPr>
                <w:b/>
                <w:sz w:val="16"/>
              </w:rPr>
            </w:pPr>
          </w:p>
          <w:p>
            <w:pPr>
              <w:pStyle w:val="TableParagraph"/>
              <w:spacing w:before="97"/>
              <w:rPr>
                <w:b/>
                <w:sz w:val="16"/>
              </w:rPr>
            </w:pPr>
          </w:p>
          <w:p>
            <w:pPr>
              <w:pStyle w:val="TableParagraph"/>
              <w:ind w:left="1"/>
              <w:rPr>
                <w:b/>
                <w:sz w:val="16"/>
              </w:rPr>
            </w:pPr>
            <w:r>
              <w:rPr>
                <w:b/>
                <w:spacing w:val="-5"/>
                <w:sz w:val="16"/>
              </w:rPr>
              <w:t>276</w:t>
            </w:r>
          </w:p>
        </w:tc>
        <w:tc>
          <w:tcPr>
            <w:tcW w:w="930" w:type="dxa"/>
          </w:tcPr>
          <w:p>
            <w:pPr>
              <w:pStyle w:val="TableParagraph"/>
              <w:rPr>
                <w:b/>
                <w:sz w:val="16"/>
              </w:rPr>
            </w:pPr>
          </w:p>
          <w:p>
            <w:pPr>
              <w:pStyle w:val="TableParagraph"/>
              <w:spacing w:before="97"/>
              <w:rPr>
                <w:b/>
                <w:sz w:val="16"/>
              </w:rPr>
            </w:pPr>
          </w:p>
          <w:p>
            <w:pPr>
              <w:pStyle w:val="TableParagraph"/>
              <w:ind w:left="7"/>
              <w:rPr>
                <w:sz w:val="16"/>
              </w:rPr>
            </w:pPr>
            <w:r>
              <w:rPr>
                <w:spacing w:val="-10"/>
                <w:sz w:val="16"/>
              </w:rPr>
              <w:t>2</w:t>
            </w:r>
          </w:p>
        </w:tc>
        <w:tc>
          <w:tcPr>
            <w:tcW w:w="1005" w:type="dxa"/>
          </w:tcPr>
          <w:p>
            <w:pPr>
              <w:pStyle w:val="TableParagraph"/>
              <w:spacing w:before="146"/>
              <w:rPr>
                <w:b/>
                <w:sz w:val="16"/>
              </w:rPr>
            </w:pPr>
          </w:p>
          <w:p>
            <w:pPr>
              <w:pStyle w:val="TableParagraph"/>
              <w:tabs>
                <w:tab w:pos="951" w:val="left" w:leader="none"/>
              </w:tabs>
              <w:spacing w:line="352" w:lineRule="auto"/>
              <w:ind w:left="8" w:right="-15"/>
              <w:rPr>
                <w:sz w:val="16"/>
              </w:rPr>
            </w:pPr>
            <w:r>
              <w:rPr>
                <w:spacing w:val="-2"/>
                <w:sz w:val="16"/>
              </w:rPr>
              <w:t>Ethicon</w:t>
            </w:r>
            <w:r>
              <w:rPr>
                <w:sz w:val="16"/>
              </w:rPr>
              <w:tab/>
            </w:r>
            <w:r>
              <w:rPr>
                <w:spacing w:val="-10"/>
                <w:sz w:val="16"/>
              </w:rPr>
              <w:t>/</w:t>
            </w:r>
            <w:r>
              <w:rPr>
                <w:spacing w:val="40"/>
                <w:sz w:val="16"/>
              </w:rPr>
              <w:t> </w:t>
            </w:r>
            <w:r>
              <w:rPr>
                <w:spacing w:val="-2"/>
                <w:sz w:val="16"/>
              </w:rPr>
              <w:t>Covidien</w:t>
            </w:r>
          </w:p>
        </w:tc>
      </w:tr>
      <w:tr>
        <w:trPr>
          <w:trHeight w:val="1079" w:hRule="atLeast"/>
        </w:trPr>
        <w:tc>
          <w:tcPr>
            <w:tcW w:w="345" w:type="dxa"/>
          </w:tcPr>
          <w:p>
            <w:pPr>
              <w:pStyle w:val="TableParagraph"/>
              <w:rPr>
                <w:b/>
                <w:sz w:val="16"/>
              </w:rPr>
            </w:pPr>
          </w:p>
          <w:p>
            <w:pPr>
              <w:pStyle w:val="TableParagraph"/>
              <w:spacing w:before="97"/>
              <w:rPr>
                <w:b/>
                <w:sz w:val="16"/>
              </w:rPr>
            </w:pPr>
          </w:p>
          <w:p>
            <w:pPr>
              <w:pStyle w:val="TableParagraph"/>
              <w:ind w:left="8"/>
              <w:rPr>
                <w:b/>
                <w:sz w:val="16"/>
              </w:rPr>
            </w:pPr>
            <w:r>
              <w:rPr>
                <w:b/>
                <w:spacing w:val="-10"/>
                <w:sz w:val="16"/>
              </w:rPr>
              <w:t>4</w:t>
            </w:r>
          </w:p>
        </w:tc>
        <w:tc>
          <w:tcPr>
            <w:tcW w:w="390" w:type="dxa"/>
          </w:tcPr>
          <w:p>
            <w:pPr>
              <w:pStyle w:val="TableParagraph"/>
              <w:rPr>
                <w:b/>
                <w:sz w:val="16"/>
              </w:rPr>
            </w:pPr>
          </w:p>
          <w:p>
            <w:pPr>
              <w:pStyle w:val="TableParagraph"/>
              <w:spacing w:before="97"/>
              <w:rPr>
                <w:b/>
                <w:sz w:val="16"/>
              </w:rPr>
            </w:pPr>
          </w:p>
          <w:p>
            <w:pPr>
              <w:pStyle w:val="TableParagraph"/>
              <w:ind w:right="50"/>
              <w:jc w:val="center"/>
              <w:rPr>
                <w:sz w:val="16"/>
              </w:rPr>
            </w:pPr>
            <w:r>
              <w:rPr>
                <w:spacing w:val="-4"/>
                <w:sz w:val="16"/>
              </w:rPr>
              <w:t>4053</w:t>
            </w:r>
          </w:p>
        </w:tc>
        <w:tc>
          <w:tcPr>
            <w:tcW w:w="540" w:type="dxa"/>
          </w:tcPr>
          <w:p>
            <w:pPr>
              <w:pStyle w:val="TableParagraph"/>
              <w:rPr>
                <w:b/>
                <w:sz w:val="16"/>
              </w:rPr>
            </w:pPr>
          </w:p>
          <w:p>
            <w:pPr>
              <w:pStyle w:val="TableParagraph"/>
              <w:spacing w:before="97"/>
              <w:rPr>
                <w:b/>
                <w:sz w:val="16"/>
              </w:rPr>
            </w:pPr>
          </w:p>
          <w:p>
            <w:pPr>
              <w:pStyle w:val="TableParagraph"/>
              <w:ind w:right="15"/>
              <w:jc w:val="center"/>
              <w:rPr>
                <w:sz w:val="16"/>
              </w:rPr>
            </w:pPr>
            <w:r>
              <w:rPr>
                <w:spacing w:val="-2"/>
                <w:sz w:val="16"/>
              </w:rPr>
              <w:t>167298</w:t>
            </w:r>
          </w:p>
        </w:tc>
        <w:tc>
          <w:tcPr>
            <w:tcW w:w="9240" w:type="dxa"/>
          </w:tcPr>
          <w:p>
            <w:pPr>
              <w:pStyle w:val="TableParagraph"/>
              <w:spacing w:line="352" w:lineRule="auto" w:before="60"/>
              <w:ind w:left="2" w:right="-15"/>
              <w:jc w:val="both"/>
              <w:rPr>
                <w:sz w:val="16"/>
              </w:rPr>
            </w:pPr>
            <w:r>
              <w:rPr>
                <w:b/>
                <w:sz w:val="16"/>
              </w:rPr>
              <w:t>Fio cirúrgico absorvível, poliglecaprone incolor 4-0, 1 fio </w:t>
            </w:r>
            <w:r>
              <w:rPr>
                <w:sz w:val="16"/>
              </w:rPr>
              <w:t>de aproximadamente </w:t>
            </w:r>
            <w:r>
              <w:rPr>
                <w:b/>
                <w:sz w:val="16"/>
              </w:rPr>
              <w:t>70 cm </w:t>
            </w:r>
            <w:r>
              <w:rPr>
                <w:sz w:val="16"/>
              </w:rPr>
              <w:t>de comprimento, </w:t>
            </w:r>
            <w:r>
              <w:rPr>
                <w:b/>
                <w:sz w:val="16"/>
              </w:rPr>
              <w:t>1 agulha </w:t>
            </w:r>
            <w:r>
              <w:rPr>
                <w:sz w:val="16"/>
              </w:rPr>
              <w:t>de aproximadamente </w:t>
            </w:r>
            <w:r>
              <w:rPr>
                <w:b/>
                <w:sz w:val="16"/>
              </w:rPr>
              <w:t>19</w:t>
            </w:r>
            <w:r>
              <w:rPr>
                <w:b/>
                <w:spacing w:val="40"/>
                <w:sz w:val="16"/>
              </w:rPr>
              <w:t> </w:t>
            </w:r>
            <w:r>
              <w:rPr>
                <w:b/>
                <w:sz w:val="16"/>
              </w:rPr>
              <w:t>mm</w:t>
            </w:r>
            <w:r>
              <w:rPr>
                <w:sz w:val="16"/>
              </w:rPr>
              <w:t>, formato </w:t>
            </w:r>
            <w:r>
              <w:rPr>
                <w:b/>
                <w:sz w:val="16"/>
              </w:rPr>
              <w:t>3/8 de círculo ponta triangular</w:t>
            </w:r>
            <w:r>
              <w:rPr>
                <w:sz w:val="16"/>
              </w:rPr>
              <w:t>. Estéril, descartável. Embalagem individual com selagem eficiente que garanta a integridade do</w:t>
            </w:r>
            <w:r>
              <w:rPr>
                <w:spacing w:val="40"/>
                <w:sz w:val="16"/>
              </w:rPr>
              <w:t> </w:t>
            </w:r>
            <w:r>
              <w:rPr>
                <w:sz w:val="16"/>
              </w:rPr>
              <w:t>produto</w:t>
            </w:r>
            <w:r>
              <w:rPr>
                <w:spacing w:val="14"/>
                <w:sz w:val="16"/>
              </w:rPr>
              <w:t> </w:t>
            </w:r>
            <w:r>
              <w:rPr>
                <w:sz w:val="16"/>
              </w:rPr>
              <w:t>até</w:t>
            </w:r>
            <w:r>
              <w:rPr>
                <w:spacing w:val="14"/>
                <w:sz w:val="16"/>
              </w:rPr>
              <w:t> </w:t>
            </w:r>
            <w:r>
              <w:rPr>
                <w:sz w:val="16"/>
              </w:rPr>
              <w:t>o</w:t>
            </w:r>
            <w:r>
              <w:rPr>
                <w:spacing w:val="14"/>
                <w:sz w:val="16"/>
              </w:rPr>
              <w:t> </w:t>
            </w:r>
            <w:r>
              <w:rPr>
                <w:sz w:val="16"/>
              </w:rPr>
              <w:t>momento</w:t>
            </w:r>
            <w:r>
              <w:rPr>
                <w:spacing w:val="14"/>
                <w:sz w:val="16"/>
              </w:rPr>
              <w:t> </w:t>
            </w:r>
            <w:r>
              <w:rPr>
                <w:sz w:val="16"/>
              </w:rPr>
              <w:t>de</w:t>
            </w:r>
            <w:r>
              <w:rPr>
                <w:spacing w:val="14"/>
                <w:sz w:val="16"/>
              </w:rPr>
              <w:t> </w:t>
            </w:r>
            <w:r>
              <w:rPr>
                <w:sz w:val="16"/>
              </w:rPr>
              <w:t>sua</w:t>
            </w:r>
            <w:r>
              <w:rPr>
                <w:spacing w:val="14"/>
                <w:sz w:val="16"/>
              </w:rPr>
              <w:t> </w:t>
            </w:r>
            <w:r>
              <w:rPr>
                <w:sz w:val="16"/>
              </w:rPr>
              <w:t>utilização,</w:t>
            </w:r>
            <w:r>
              <w:rPr>
                <w:spacing w:val="14"/>
                <w:sz w:val="16"/>
              </w:rPr>
              <w:t> </w:t>
            </w:r>
            <w:r>
              <w:rPr>
                <w:sz w:val="16"/>
              </w:rPr>
              <w:t>permita</w:t>
            </w:r>
            <w:r>
              <w:rPr>
                <w:spacing w:val="14"/>
                <w:sz w:val="16"/>
              </w:rPr>
              <w:t> </w:t>
            </w:r>
            <w:r>
              <w:rPr>
                <w:sz w:val="16"/>
              </w:rPr>
              <w:t>a</w:t>
            </w:r>
            <w:r>
              <w:rPr>
                <w:spacing w:val="14"/>
                <w:sz w:val="16"/>
              </w:rPr>
              <w:t> </w:t>
            </w:r>
            <w:r>
              <w:rPr>
                <w:sz w:val="16"/>
              </w:rPr>
              <w:t>abertura</w:t>
            </w:r>
            <w:r>
              <w:rPr>
                <w:spacing w:val="14"/>
                <w:sz w:val="16"/>
              </w:rPr>
              <w:t> </w:t>
            </w:r>
            <w:r>
              <w:rPr>
                <w:sz w:val="16"/>
              </w:rPr>
              <w:t>e</w:t>
            </w:r>
            <w:r>
              <w:rPr>
                <w:spacing w:val="14"/>
                <w:sz w:val="16"/>
              </w:rPr>
              <w:t> </w:t>
            </w:r>
            <w:r>
              <w:rPr>
                <w:sz w:val="16"/>
              </w:rPr>
              <w:t>transferência</w:t>
            </w:r>
            <w:r>
              <w:rPr>
                <w:spacing w:val="14"/>
                <w:sz w:val="16"/>
              </w:rPr>
              <w:t> </w:t>
            </w:r>
            <w:r>
              <w:rPr>
                <w:sz w:val="16"/>
              </w:rPr>
              <w:t>com</w:t>
            </w:r>
            <w:r>
              <w:rPr>
                <w:spacing w:val="14"/>
                <w:sz w:val="16"/>
              </w:rPr>
              <w:t> </w:t>
            </w:r>
            <w:r>
              <w:rPr>
                <w:sz w:val="16"/>
              </w:rPr>
              <w:t>técnica</w:t>
            </w:r>
            <w:r>
              <w:rPr>
                <w:spacing w:val="14"/>
                <w:sz w:val="16"/>
              </w:rPr>
              <w:t> </w:t>
            </w:r>
            <w:r>
              <w:rPr>
                <w:sz w:val="16"/>
              </w:rPr>
              <w:t>asséptica,</w:t>
            </w:r>
            <w:r>
              <w:rPr>
                <w:spacing w:val="14"/>
                <w:sz w:val="16"/>
              </w:rPr>
              <w:t> </w:t>
            </w:r>
            <w:r>
              <w:rPr>
                <w:sz w:val="16"/>
              </w:rPr>
              <w:t>trazendo</w:t>
            </w:r>
            <w:r>
              <w:rPr>
                <w:spacing w:val="14"/>
                <w:sz w:val="16"/>
              </w:rPr>
              <w:t> </w:t>
            </w:r>
            <w:r>
              <w:rPr>
                <w:sz w:val="16"/>
              </w:rPr>
              <w:t>externamente</w:t>
            </w:r>
            <w:r>
              <w:rPr>
                <w:spacing w:val="14"/>
                <w:sz w:val="16"/>
              </w:rPr>
              <w:t> </w:t>
            </w:r>
            <w:r>
              <w:rPr>
                <w:sz w:val="16"/>
              </w:rPr>
              <w:t>os</w:t>
            </w:r>
            <w:r>
              <w:rPr>
                <w:spacing w:val="14"/>
                <w:sz w:val="16"/>
              </w:rPr>
              <w:t> </w:t>
            </w:r>
            <w:r>
              <w:rPr>
                <w:sz w:val="16"/>
              </w:rPr>
              <w:t>dados</w:t>
            </w:r>
            <w:r>
              <w:rPr>
                <w:spacing w:val="14"/>
                <w:sz w:val="16"/>
              </w:rPr>
              <w:t> </w:t>
            </w:r>
            <w:r>
              <w:rPr>
                <w:spacing w:val="-2"/>
                <w:sz w:val="16"/>
              </w:rPr>
              <w:t>trazendo</w:t>
            </w:r>
          </w:p>
          <w:p>
            <w:pPr>
              <w:pStyle w:val="TableParagraph"/>
              <w:spacing w:line="183" w:lineRule="exact"/>
              <w:ind w:left="2"/>
              <w:jc w:val="both"/>
              <w:rPr>
                <w:sz w:val="16"/>
              </w:rPr>
            </w:pPr>
            <w:r>
              <w:rPr>
                <w:sz w:val="16"/>
              </w:rPr>
              <w:t>externamente</w:t>
            </w:r>
            <w:r>
              <w:rPr>
                <w:spacing w:val="-1"/>
                <w:sz w:val="16"/>
              </w:rPr>
              <w:t> </w:t>
            </w:r>
            <w:r>
              <w:rPr>
                <w:sz w:val="16"/>
              </w:rPr>
              <w:t>os</w:t>
            </w:r>
            <w:r>
              <w:rPr>
                <w:spacing w:val="-1"/>
                <w:sz w:val="16"/>
              </w:rPr>
              <w:t> </w:t>
            </w:r>
            <w:r>
              <w:rPr>
                <w:sz w:val="16"/>
              </w:rPr>
              <w:t>dados</w:t>
            </w:r>
            <w:r>
              <w:rPr>
                <w:spacing w:val="-1"/>
                <w:sz w:val="16"/>
              </w:rPr>
              <w:t> </w:t>
            </w:r>
            <w:r>
              <w:rPr>
                <w:sz w:val="16"/>
              </w:rPr>
              <w:t>de</w:t>
            </w:r>
            <w:r>
              <w:rPr>
                <w:spacing w:val="-1"/>
                <w:sz w:val="16"/>
              </w:rPr>
              <w:t> </w:t>
            </w:r>
            <w:r>
              <w:rPr>
                <w:sz w:val="16"/>
              </w:rPr>
              <w:t>identificação,</w:t>
            </w:r>
            <w:r>
              <w:rPr>
                <w:spacing w:val="-1"/>
                <w:sz w:val="16"/>
              </w:rPr>
              <w:t> </w:t>
            </w:r>
            <w:r>
              <w:rPr>
                <w:sz w:val="16"/>
              </w:rPr>
              <w:t>número</w:t>
            </w:r>
            <w:r>
              <w:rPr>
                <w:spacing w:val="-1"/>
                <w:sz w:val="16"/>
              </w:rPr>
              <w:t> </w:t>
            </w:r>
            <w:r>
              <w:rPr>
                <w:sz w:val="16"/>
              </w:rPr>
              <w:t>de</w:t>
            </w:r>
            <w:r>
              <w:rPr>
                <w:spacing w:val="-1"/>
                <w:sz w:val="16"/>
              </w:rPr>
              <w:t> </w:t>
            </w:r>
            <w:r>
              <w:rPr>
                <w:sz w:val="16"/>
              </w:rPr>
              <w:t>lote,</w:t>
            </w:r>
            <w:r>
              <w:rPr>
                <w:spacing w:val="-1"/>
                <w:sz w:val="16"/>
              </w:rPr>
              <w:t> </w:t>
            </w:r>
            <w:r>
              <w:rPr>
                <w:sz w:val="16"/>
              </w:rPr>
              <w:t>data</w:t>
            </w:r>
            <w:r>
              <w:rPr>
                <w:spacing w:val="-1"/>
                <w:sz w:val="16"/>
              </w:rPr>
              <w:t> </w:t>
            </w:r>
            <w:r>
              <w:rPr>
                <w:sz w:val="16"/>
              </w:rPr>
              <w:t>de</w:t>
            </w:r>
            <w:r>
              <w:rPr>
                <w:spacing w:val="-1"/>
                <w:sz w:val="16"/>
              </w:rPr>
              <w:t> </w:t>
            </w:r>
            <w:r>
              <w:rPr>
                <w:sz w:val="16"/>
              </w:rPr>
              <w:t>fabricação</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630" w:type="dxa"/>
          </w:tcPr>
          <w:p>
            <w:pPr>
              <w:pStyle w:val="TableParagraph"/>
              <w:rPr>
                <w:b/>
                <w:sz w:val="16"/>
              </w:rPr>
            </w:pPr>
          </w:p>
          <w:p>
            <w:pPr>
              <w:pStyle w:val="TableParagraph"/>
              <w:spacing w:before="97"/>
              <w:rPr>
                <w:b/>
                <w:sz w:val="16"/>
              </w:rPr>
            </w:pPr>
          </w:p>
          <w:p>
            <w:pPr>
              <w:pStyle w:val="TableParagraph"/>
              <w:ind w:left="14" w:right="-15"/>
              <w:jc w:val="center"/>
              <w:rPr>
                <w:sz w:val="16"/>
              </w:rPr>
            </w:pPr>
            <w:r>
              <w:rPr>
                <w:spacing w:val="-2"/>
                <w:sz w:val="16"/>
              </w:rPr>
              <w:t>Envelope</w:t>
            </w:r>
          </w:p>
        </w:tc>
        <w:tc>
          <w:tcPr>
            <w:tcW w:w="780" w:type="dxa"/>
          </w:tcPr>
          <w:p>
            <w:pPr>
              <w:pStyle w:val="TableParagraph"/>
              <w:rPr>
                <w:b/>
                <w:sz w:val="16"/>
              </w:rPr>
            </w:pPr>
          </w:p>
          <w:p>
            <w:pPr>
              <w:pStyle w:val="TableParagraph"/>
              <w:spacing w:before="97"/>
              <w:rPr>
                <w:b/>
                <w:sz w:val="16"/>
              </w:rPr>
            </w:pPr>
          </w:p>
          <w:p>
            <w:pPr>
              <w:pStyle w:val="TableParagraph"/>
              <w:ind w:left="5"/>
              <w:rPr>
                <w:sz w:val="16"/>
              </w:rPr>
            </w:pPr>
            <w:r>
              <w:rPr>
                <w:spacing w:val="-2"/>
                <w:sz w:val="16"/>
              </w:rPr>
              <w:t>444,4</w:t>
            </w:r>
          </w:p>
        </w:tc>
        <w:tc>
          <w:tcPr>
            <w:tcW w:w="540" w:type="dxa"/>
          </w:tcPr>
          <w:p>
            <w:pPr>
              <w:pStyle w:val="TableParagraph"/>
              <w:rPr>
                <w:b/>
                <w:sz w:val="16"/>
              </w:rPr>
            </w:pPr>
          </w:p>
          <w:p>
            <w:pPr>
              <w:pStyle w:val="TableParagraph"/>
              <w:spacing w:before="97"/>
              <w:rPr>
                <w:b/>
                <w:sz w:val="16"/>
              </w:rPr>
            </w:pPr>
          </w:p>
          <w:p>
            <w:pPr>
              <w:pStyle w:val="TableParagraph"/>
              <w:ind w:left="1"/>
              <w:rPr>
                <w:b/>
                <w:sz w:val="16"/>
              </w:rPr>
            </w:pPr>
            <w:r>
              <w:rPr>
                <w:b/>
                <w:spacing w:val="-2"/>
                <w:sz w:val="16"/>
              </w:rPr>
              <w:t>5.328</w:t>
            </w:r>
          </w:p>
        </w:tc>
        <w:tc>
          <w:tcPr>
            <w:tcW w:w="930" w:type="dxa"/>
          </w:tcPr>
          <w:p>
            <w:pPr>
              <w:pStyle w:val="TableParagraph"/>
              <w:rPr>
                <w:b/>
                <w:sz w:val="16"/>
              </w:rPr>
            </w:pPr>
          </w:p>
          <w:p>
            <w:pPr>
              <w:pStyle w:val="TableParagraph"/>
              <w:spacing w:before="97"/>
              <w:rPr>
                <w:b/>
                <w:sz w:val="16"/>
              </w:rPr>
            </w:pPr>
          </w:p>
          <w:p>
            <w:pPr>
              <w:pStyle w:val="TableParagraph"/>
              <w:ind w:left="7"/>
              <w:rPr>
                <w:sz w:val="16"/>
              </w:rPr>
            </w:pPr>
            <w:r>
              <w:rPr>
                <w:spacing w:val="-10"/>
                <w:sz w:val="16"/>
              </w:rPr>
              <w:t>3</w:t>
            </w:r>
          </w:p>
        </w:tc>
        <w:tc>
          <w:tcPr>
            <w:tcW w:w="1005" w:type="dxa"/>
          </w:tcPr>
          <w:p>
            <w:pPr>
              <w:pStyle w:val="TableParagraph"/>
              <w:spacing w:before="11"/>
              <w:rPr>
                <w:b/>
                <w:sz w:val="16"/>
              </w:rPr>
            </w:pPr>
          </w:p>
          <w:p>
            <w:pPr>
              <w:pStyle w:val="TableParagraph"/>
              <w:tabs>
                <w:tab w:pos="951" w:val="left" w:leader="none"/>
              </w:tabs>
              <w:ind w:left="8" w:right="-15"/>
              <w:rPr>
                <w:sz w:val="16"/>
              </w:rPr>
            </w:pPr>
            <w:r>
              <w:rPr>
                <w:spacing w:val="-2"/>
                <w:sz w:val="16"/>
              </w:rPr>
              <w:t>Ethicon</w:t>
            </w:r>
            <w:r>
              <w:rPr>
                <w:sz w:val="16"/>
              </w:rPr>
              <w:tab/>
            </w:r>
            <w:r>
              <w:rPr>
                <w:spacing w:val="-10"/>
                <w:sz w:val="16"/>
              </w:rPr>
              <w:t>/</w:t>
            </w:r>
          </w:p>
          <w:p>
            <w:pPr>
              <w:pStyle w:val="TableParagraph"/>
              <w:tabs>
                <w:tab w:pos="951" w:val="left" w:leader="none"/>
              </w:tabs>
              <w:spacing w:line="352" w:lineRule="auto" w:before="86"/>
              <w:ind w:left="8" w:right="-15"/>
              <w:rPr>
                <w:sz w:val="16"/>
              </w:rPr>
            </w:pPr>
            <w:r>
              <w:rPr>
                <w:spacing w:val="-2"/>
                <w:sz w:val="16"/>
              </w:rPr>
              <w:t>Covidien</w:t>
            </w:r>
            <w:r>
              <w:rPr>
                <w:sz w:val="16"/>
              </w:rPr>
              <w:tab/>
            </w:r>
            <w:r>
              <w:rPr>
                <w:spacing w:val="-10"/>
                <w:sz w:val="16"/>
              </w:rPr>
              <w:t>/</w:t>
            </w:r>
            <w:r>
              <w:rPr>
                <w:spacing w:val="40"/>
                <w:sz w:val="16"/>
              </w:rPr>
              <w:t> </w:t>
            </w:r>
            <w:r>
              <w:rPr>
                <w:spacing w:val="-2"/>
                <w:sz w:val="16"/>
              </w:rPr>
              <w:t>Filapron</w:t>
            </w:r>
          </w:p>
        </w:tc>
      </w:tr>
      <w:tr>
        <w:trPr>
          <w:trHeight w:val="1079" w:hRule="atLeast"/>
        </w:trPr>
        <w:tc>
          <w:tcPr>
            <w:tcW w:w="345" w:type="dxa"/>
          </w:tcPr>
          <w:p>
            <w:pPr>
              <w:pStyle w:val="TableParagraph"/>
              <w:rPr>
                <w:b/>
                <w:sz w:val="16"/>
              </w:rPr>
            </w:pPr>
          </w:p>
          <w:p>
            <w:pPr>
              <w:pStyle w:val="TableParagraph"/>
              <w:spacing w:before="97"/>
              <w:rPr>
                <w:b/>
                <w:sz w:val="16"/>
              </w:rPr>
            </w:pPr>
          </w:p>
          <w:p>
            <w:pPr>
              <w:pStyle w:val="TableParagraph"/>
              <w:ind w:left="8"/>
              <w:rPr>
                <w:b/>
                <w:sz w:val="16"/>
              </w:rPr>
            </w:pPr>
            <w:r>
              <w:rPr>
                <w:b/>
                <w:spacing w:val="-10"/>
                <w:sz w:val="16"/>
              </w:rPr>
              <w:t>5</w:t>
            </w:r>
          </w:p>
        </w:tc>
        <w:tc>
          <w:tcPr>
            <w:tcW w:w="390" w:type="dxa"/>
          </w:tcPr>
          <w:p>
            <w:pPr>
              <w:pStyle w:val="TableParagraph"/>
              <w:rPr>
                <w:b/>
                <w:sz w:val="16"/>
              </w:rPr>
            </w:pPr>
          </w:p>
          <w:p>
            <w:pPr>
              <w:pStyle w:val="TableParagraph"/>
              <w:spacing w:before="97"/>
              <w:rPr>
                <w:b/>
                <w:sz w:val="16"/>
              </w:rPr>
            </w:pPr>
          </w:p>
          <w:p>
            <w:pPr>
              <w:pStyle w:val="TableParagraph"/>
              <w:ind w:right="50"/>
              <w:jc w:val="center"/>
              <w:rPr>
                <w:sz w:val="16"/>
              </w:rPr>
            </w:pPr>
            <w:r>
              <w:rPr>
                <w:spacing w:val="-4"/>
                <w:sz w:val="16"/>
              </w:rPr>
              <w:t>3967</w:t>
            </w:r>
          </w:p>
        </w:tc>
        <w:tc>
          <w:tcPr>
            <w:tcW w:w="540" w:type="dxa"/>
          </w:tcPr>
          <w:p>
            <w:pPr>
              <w:pStyle w:val="TableParagraph"/>
              <w:rPr>
                <w:b/>
                <w:sz w:val="16"/>
              </w:rPr>
            </w:pPr>
          </w:p>
          <w:p>
            <w:pPr>
              <w:pStyle w:val="TableParagraph"/>
              <w:spacing w:before="97"/>
              <w:rPr>
                <w:b/>
                <w:sz w:val="16"/>
              </w:rPr>
            </w:pPr>
          </w:p>
          <w:p>
            <w:pPr>
              <w:pStyle w:val="TableParagraph"/>
              <w:ind w:right="15"/>
              <w:jc w:val="center"/>
              <w:rPr>
                <w:sz w:val="16"/>
              </w:rPr>
            </w:pPr>
            <w:r>
              <w:rPr>
                <w:spacing w:val="-2"/>
                <w:sz w:val="16"/>
              </w:rPr>
              <w:t>173410</w:t>
            </w:r>
          </w:p>
        </w:tc>
        <w:tc>
          <w:tcPr>
            <w:tcW w:w="9240" w:type="dxa"/>
          </w:tcPr>
          <w:p>
            <w:pPr>
              <w:pStyle w:val="TableParagraph"/>
              <w:spacing w:line="352" w:lineRule="auto" w:before="60"/>
              <w:ind w:left="2" w:right="-15"/>
              <w:jc w:val="both"/>
              <w:rPr>
                <w:sz w:val="16"/>
              </w:rPr>
            </w:pPr>
            <w:r>
              <w:rPr>
                <w:b/>
                <w:sz w:val="16"/>
              </w:rPr>
              <w:t>Fio cirúrgico inabsorvível, poliamida preto 4-0, 3 fios </w:t>
            </w:r>
            <w:r>
              <w:rPr>
                <w:sz w:val="16"/>
              </w:rPr>
              <w:t>de aproximadamente </w:t>
            </w:r>
            <w:r>
              <w:rPr>
                <w:b/>
                <w:sz w:val="16"/>
              </w:rPr>
              <w:t>45 cm </w:t>
            </w:r>
            <w:r>
              <w:rPr>
                <w:sz w:val="16"/>
              </w:rPr>
              <w:t>de comprimento, </w:t>
            </w:r>
            <w:r>
              <w:rPr>
                <w:b/>
                <w:sz w:val="16"/>
              </w:rPr>
              <w:t>1 agulha </w:t>
            </w:r>
            <w:r>
              <w:rPr>
                <w:sz w:val="16"/>
              </w:rPr>
              <w:t>de aproximadamente </w:t>
            </w:r>
            <w:r>
              <w:rPr>
                <w:b/>
                <w:sz w:val="16"/>
              </w:rPr>
              <w:t>60 mm</w:t>
            </w:r>
            <w:r>
              <w:rPr>
                <w:sz w:val="16"/>
              </w:rPr>
              <w:t>,</w:t>
            </w:r>
            <w:r>
              <w:rPr>
                <w:spacing w:val="40"/>
                <w:sz w:val="16"/>
              </w:rPr>
              <w:t> </w:t>
            </w:r>
            <w:r>
              <w:rPr>
                <w:sz w:val="16"/>
              </w:rPr>
              <w:t>formato </w:t>
            </w:r>
            <w:r>
              <w:rPr>
                <w:b/>
                <w:sz w:val="16"/>
              </w:rPr>
              <w:t>reta ponta triangular cortante</w:t>
            </w:r>
            <w:r>
              <w:rPr>
                <w:sz w:val="16"/>
              </w:rPr>
              <w:t>. Estéril, descartável. Embalagem individual com selagem eficiente que garanta a integridade </w:t>
            </w:r>
            <w:r>
              <w:rPr>
                <w:sz w:val="16"/>
              </w:rPr>
              <w:t>do</w:t>
            </w:r>
            <w:r>
              <w:rPr>
                <w:spacing w:val="40"/>
                <w:sz w:val="16"/>
              </w:rPr>
              <w:t> </w:t>
            </w:r>
            <w:r>
              <w:rPr>
                <w:sz w:val="16"/>
              </w:rPr>
              <w:t>produto</w:t>
            </w:r>
            <w:r>
              <w:rPr>
                <w:spacing w:val="35"/>
                <w:sz w:val="16"/>
              </w:rPr>
              <w:t> </w:t>
            </w:r>
            <w:r>
              <w:rPr>
                <w:sz w:val="16"/>
              </w:rPr>
              <w:t>até</w:t>
            </w:r>
            <w:r>
              <w:rPr>
                <w:spacing w:val="35"/>
                <w:sz w:val="16"/>
              </w:rPr>
              <w:t> </w:t>
            </w:r>
            <w:r>
              <w:rPr>
                <w:sz w:val="16"/>
              </w:rPr>
              <w:t>o</w:t>
            </w:r>
            <w:r>
              <w:rPr>
                <w:spacing w:val="35"/>
                <w:sz w:val="16"/>
              </w:rPr>
              <w:t> </w:t>
            </w:r>
            <w:r>
              <w:rPr>
                <w:sz w:val="16"/>
              </w:rPr>
              <w:t>momento</w:t>
            </w:r>
            <w:r>
              <w:rPr>
                <w:spacing w:val="35"/>
                <w:sz w:val="16"/>
              </w:rPr>
              <w:t> </w:t>
            </w:r>
            <w:r>
              <w:rPr>
                <w:sz w:val="16"/>
              </w:rPr>
              <w:t>de</w:t>
            </w:r>
            <w:r>
              <w:rPr>
                <w:spacing w:val="35"/>
                <w:sz w:val="16"/>
              </w:rPr>
              <w:t> </w:t>
            </w:r>
            <w:r>
              <w:rPr>
                <w:sz w:val="16"/>
              </w:rPr>
              <w:t>sua</w:t>
            </w:r>
            <w:r>
              <w:rPr>
                <w:spacing w:val="35"/>
                <w:sz w:val="16"/>
              </w:rPr>
              <w:t> </w:t>
            </w:r>
            <w:r>
              <w:rPr>
                <w:sz w:val="16"/>
              </w:rPr>
              <w:t>utilização,</w:t>
            </w:r>
            <w:r>
              <w:rPr>
                <w:spacing w:val="35"/>
                <w:sz w:val="16"/>
              </w:rPr>
              <w:t> </w:t>
            </w:r>
            <w:r>
              <w:rPr>
                <w:sz w:val="16"/>
              </w:rPr>
              <w:t>permita</w:t>
            </w:r>
            <w:r>
              <w:rPr>
                <w:spacing w:val="35"/>
                <w:sz w:val="16"/>
              </w:rPr>
              <w:t> </w:t>
            </w:r>
            <w:r>
              <w:rPr>
                <w:sz w:val="16"/>
              </w:rPr>
              <w:t>a</w:t>
            </w:r>
            <w:r>
              <w:rPr>
                <w:spacing w:val="35"/>
                <w:sz w:val="16"/>
              </w:rPr>
              <w:t> </w:t>
            </w:r>
            <w:r>
              <w:rPr>
                <w:sz w:val="16"/>
              </w:rPr>
              <w:t>abertura</w:t>
            </w:r>
            <w:r>
              <w:rPr>
                <w:spacing w:val="35"/>
                <w:sz w:val="16"/>
              </w:rPr>
              <w:t> </w:t>
            </w:r>
            <w:r>
              <w:rPr>
                <w:sz w:val="16"/>
              </w:rPr>
              <w:t>e</w:t>
            </w:r>
            <w:r>
              <w:rPr>
                <w:spacing w:val="35"/>
                <w:sz w:val="16"/>
              </w:rPr>
              <w:t> </w:t>
            </w:r>
            <w:r>
              <w:rPr>
                <w:sz w:val="16"/>
              </w:rPr>
              <w:t>transferência</w:t>
            </w:r>
            <w:r>
              <w:rPr>
                <w:spacing w:val="35"/>
                <w:sz w:val="16"/>
              </w:rPr>
              <w:t> </w:t>
            </w:r>
            <w:r>
              <w:rPr>
                <w:sz w:val="16"/>
              </w:rPr>
              <w:t>com</w:t>
            </w:r>
            <w:r>
              <w:rPr>
                <w:spacing w:val="35"/>
                <w:sz w:val="16"/>
              </w:rPr>
              <w:t> </w:t>
            </w:r>
            <w:r>
              <w:rPr>
                <w:sz w:val="16"/>
              </w:rPr>
              <w:t>técnica</w:t>
            </w:r>
            <w:r>
              <w:rPr>
                <w:spacing w:val="35"/>
                <w:sz w:val="16"/>
              </w:rPr>
              <w:t> </w:t>
            </w:r>
            <w:r>
              <w:rPr>
                <w:sz w:val="16"/>
              </w:rPr>
              <w:t>asséptica,</w:t>
            </w:r>
            <w:r>
              <w:rPr>
                <w:spacing w:val="35"/>
                <w:sz w:val="16"/>
              </w:rPr>
              <w:t> </w:t>
            </w:r>
            <w:r>
              <w:rPr>
                <w:sz w:val="16"/>
              </w:rPr>
              <w:t>trazendo</w:t>
            </w:r>
            <w:r>
              <w:rPr>
                <w:spacing w:val="35"/>
                <w:sz w:val="16"/>
              </w:rPr>
              <w:t> </w:t>
            </w:r>
            <w:r>
              <w:rPr>
                <w:sz w:val="16"/>
              </w:rPr>
              <w:t>externamente</w:t>
            </w:r>
            <w:r>
              <w:rPr>
                <w:spacing w:val="35"/>
                <w:sz w:val="16"/>
              </w:rPr>
              <w:t> </w:t>
            </w:r>
            <w:r>
              <w:rPr>
                <w:sz w:val="16"/>
              </w:rPr>
              <w:t>os</w:t>
            </w:r>
            <w:r>
              <w:rPr>
                <w:spacing w:val="35"/>
                <w:sz w:val="16"/>
              </w:rPr>
              <w:t> </w:t>
            </w:r>
            <w:r>
              <w:rPr>
                <w:sz w:val="16"/>
              </w:rPr>
              <w:t>dados</w:t>
            </w:r>
            <w:r>
              <w:rPr>
                <w:spacing w:val="35"/>
                <w:sz w:val="16"/>
              </w:rPr>
              <w:t> </w:t>
            </w:r>
            <w:r>
              <w:rPr>
                <w:spacing w:val="-5"/>
                <w:sz w:val="16"/>
              </w:rPr>
              <w:t>de</w:t>
            </w:r>
          </w:p>
          <w:p>
            <w:pPr>
              <w:pStyle w:val="TableParagraph"/>
              <w:spacing w:line="183" w:lineRule="exact"/>
              <w:ind w:left="2"/>
              <w:jc w:val="both"/>
              <w:rPr>
                <w:sz w:val="16"/>
              </w:rPr>
            </w:pPr>
            <w:r>
              <w:rPr>
                <w:sz w:val="16"/>
              </w:rPr>
              <w:t>identificação,</w:t>
            </w:r>
            <w:r>
              <w:rPr>
                <w:spacing w:val="-1"/>
                <w:sz w:val="16"/>
              </w:rPr>
              <w:t> </w:t>
            </w:r>
            <w:r>
              <w:rPr>
                <w:sz w:val="16"/>
              </w:rPr>
              <w:t>número</w:t>
            </w:r>
            <w:r>
              <w:rPr>
                <w:spacing w:val="-1"/>
                <w:sz w:val="16"/>
              </w:rPr>
              <w:t> </w:t>
            </w:r>
            <w:r>
              <w:rPr>
                <w:sz w:val="16"/>
              </w:rPr>
              <w:t>de</w:t>
            </w:r>
            <w:r>
              <w:rPr>
                <w:spacing w:val="-1"/>
                <w:sz w:val="16"/>
              </w:rPr>
              <w:t> </w:t>
            </w:r>
            <w:r>
              <w:rPr>
                <w:sz w:val="16"/>
              </w:rPr>
              <w:t>lote,</w:t>
            </w:r>
            <w:r>
              <w:rPr>
                <w:spacing w:val="-1"/>
                <w:sz w:val="16"/>
              </w:rPr>
              <w:t> </w:t>
            </w:r>
            <w:r>
              <w:rPr>
                <w:sz w:val="16"/>
              </w:rPr>
              <w:t>data</w:t>
            </w:r>
            <w:r>
              <w:rPr>
                <w:spacing w:val="-1"/>
                <w:sz w:val="16"/>
              </w:rPr>
              <w:t> </w:t>
            </w:r>
            <w:r>
              <w:rPr>
                <w:sz w:val="16"/>
              </w:rPr>
              <w:t>de</w:t>
            </w:r>
            <w:r>
              <w:rPr>
                <w:spacing w:val="-1"/>
                <w:sz w:val="16"/>
              </w:rPr>
              <w:t> </w:t>
            </w:r>
            <w:r>
              <w:rPr>
                <w:sz w:val="16"/>
              </w:rPr>
              <w:t>fabricação,</w:t>
            </w:r>
            <w:r>
              <w:rPr>
                <w:spacing w:val="-1"/>
                <w:sz w:val="16"/>
              </w:rPr>
              <w:t> </w:t>
            </w:r>
            <w:r>
              <w:rPr>
                <w:sz w:val="16"/>
              </w:rPr>
              <w:t>prazo</w:t>
            </w:r>
            <w:r>
              <w:rPr>
                <w:spacing w:val="-1"/>
                <w:sz w:val="16"/>
              </w:rPr>
              <w:t> </w:t>
            </w:r>
            <w:r>
              <w:rPr>
                <w:sz w:val="16"/>
              </w:rPr>
              <w:t>de</w:t>
            </w:r>
            <w:r>
              <w:rPr>
                <w:spacing w:val="-1"/>
                <w:sz w:val="16"/>
              </w:rPr>
              <w:t> </w:t>
            </w: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630" w:type="dxa"/>
          </w:tcPr>
          <w:p>
            <w:pPr>
              <w:pStyle w:val="TableParagraph"/>
              <w:rPr>
                <w:b/>
                <w:sz w:val="16"/>
              </w:rPr>
            </w:pPr>
          </w:p>
          <w:p>
            <w:pPr>
              <w:pStyle w:val="TableParagraph"/>
              <w:spacing w:before="97"/>
              <w:rPr>
                <w:b/>
                <w:sz w:val="16"/>
              </w:rPr>
            </w:pPr>
          </w:p>
          <w:p>
            <w:pPr>
              <w:pStyle w:val="TableParagraph"/>
              <w:ind w:left="14" w:right="-15"/>
              <w:jc w:val="center"/>
              <w:rPr>
                <w:sz w:val="16"/>
              </w:rPr>
            </w:pPr>
            <w:r>
              <w:rPr>
                <w:spacing w:val="-2"/>
                <w:sz w:val="16"/>
              </w:rPr>
              <w:t>Envelope</w:t>
            </w:r>
          </w:p>
        </w:tc>
        <w:tc>
          <w:tcPr>
            <w:tcW w:w="780" w:type="dxa"/>
          </w:tcPr>
          <w:p>
            <w:pPr>
              <w:pStyle w:val="TableParagraph"/>
              <w:rPr>
                <w:b/>
                <w:sz w:val="16"/>
              </w:rPr>
            </w:pPr>
          </w:p>
          <w:p>
            <w:pPr>
              <w:pStyle w:val="TableParagraph"/>
              <w:spacing w:before="97"/>
              <w:rPr>
                <w:b/>
                <w:sz w:val="16"/>
              </w:rPr>
            </w:pPr>
          </w:p>
          <w:p>
            <w:pPr>
              <w:pStyle w:val="TableParagraph"/>
              <w:ind w:left="5"/>
              <w:rPr>
                <w:sz w:val="16"/>
              </w:rPr>
            </w:pPr>
            <w:r>
              <w:rPr>
                <w:spacing w:val="-4"/>
                <w:sz w:val="16"/>
              </w:rPr>
              <w:t>39,6</w:t>
            </w:r>
          </w:p>
        </w:tc>
        <w:tc>
          <w:tcPr>
            <w:tcW w:w="540" w:type="dxa"/>
          </w:tcPr>
          <w:p>
            <w:pPr>
              <w:pStyle w:val="TableParagraph"/>
              <w:rPr>
                <w:b/>
                <w:sz w:val="16"/>
              </w:rPr>
            </w:pPr>
          </w:p>
          <w:p>
            <w:pPr>
              <w:pStyle w:val="TableParagraph"/>
              <w:spacing w:before="97"/>
              <w:rPr>
                <w:b/>
                <w:sz w:val="16"/>
              </w:rPr>
            </w:pPr>
          </w:p>
          <w:p>
            <w:pPr>
              <w:pStyle w:val="TableParagraph"/>
              <w:ind w:left="1"/>
              <w:rPr>
                <w:b/>
                <w:sz w:val="16"/>
              </w:rPr>
            </w:pPr>
            <w:r>
              <w:rPr>
                <w:b/>
                <w:spacing w:val="-5"/>
                <w:sz w:val="16"/>
              </w:rPr>
              <w:t>456</w:t>
            </w:r>
          </w:p>
        </w:tc>
        <w:tc>
          <w:tcPr>
            <w:tcW w:w="930" w:type="dxa"/>
          </w:tcPr>
          <w:p>
            <w:pPr>
              <w:pStyle w:val="TableParagraph"/>
              <w:rPr>
                <w:b/>
                <w:sz w:val="16"/>
              </w:rPr>
            </w:pPr>
          </w:p>
          <w:p>
            <w:pPr>
              <w:pStyle w:val="TableParagraph"/>
              <w:spacing w:before="97"/>
              <w:rPr>
                <w:b/>
                <w:sz w:val="16"/>
              </w:rPr>
            </w:pPr>
          </w:p>
          <w:p>
            <w:pPr>
              <w:pStyle w:val="TableParagraph"/>
              <w:ind w:left="7"/>
              <w:rPr>
                <w:sz w:val="16"/>
              </w:rPr>
            </w:pPr>
            <w:r>
              <w:rPr>
                <w:spacing w:val="-10"/>
                <w:sz w:val="16"/>
              </w:rPr>
              <w:t>2</w:t>
            </w:r>
          </w:p>
        </w:tc>
        <w:tc>
          <w:tcPr>
            <w:tcW w:w="1005" w:type="dxa"/>
          </w:tcPr>
          <w:p>
            <w:pPr>
              <w:pStyle w:val="TableParagraph"/>
              <w:spacing w:before="146"/>
              <w:rPr>
                <w:b/>
                <w:sz w:val="16"/>
              </w:rPr>
            </w:pPr>
          </w:p>
          <w:p>
            <w:pPr>
              <w:pStyle w:val="TableParagraph"/>
              <w:tabs>
                <w:tab w:pos="951" w:val="left" w:leader="none"/>
              </w:tabs>
              <w:spacing w:line="352" w:lineRule="auto"/>
              <w:ind w:left="8" w:right="-15"/>
              <w:rPr>
                <w:sz w:val="16"/>
              </w:rPr>
            </w:pPr>
            <w:r>
              <w:rPr>
                <w:spacing w:val="-2"/>
                <w:sz w:val="16"/>
              </w:rPr>
              <w:t>Ethicon</w:t>
            </w:r>
            <w:r>
              <w:rPr>
                <w:sz w:val="16"/>
              </w:rPr>
              <w:tab/>
            </w:r>
            <w:r>
              <w:rPr>
                <w:spacing w:val="-10"/>
                <w:sz w:val="16"/>
              </w:rPr>
              <w:t>/</w:t>
            </w:r>
            <w:r>
              <w:rPr>
                <w:spacing w:val="40"/>
                <w:sz w:val="16"/>
              </w:rPr>
              <w:t> </w:t>
            </w:r>
            <w:r>
              <w:rPr>
                <w:spacing w:val="-2"/>
                <w:sz w:val="16"/>
              </w:rPr>
              <w:t>Covidien</w:t>
            </w:r>
          </w:p>
        </w:tc>
      </w:tr>
      <w:tr>
        <w:trPr>
          <w:trHeight w:val="1079" w:hRule="atLeast"/>
        </w:trPr>
        <w:tc>
          <w:tcPr>
            <w:tcW w:w="345" w:type="dxa"/>
          </w:tcPr>
          <w:p>
            <w:pPr>
              <w:pStyle w:val="TableParagraph"/>
              <w:rPr>
                <w:b/>
                <w:sz w:val="16"/>
              </w:rPr>
            </w:pPr>
          </w:p>
          <w:p>
            <w:pPr>
              <w:pStyle w:val="TableParagraph"/>
              <w:spacing w:before="97"/>
              <w:rPr>
                <w:b/>
                <w:sz w:val="16"/>
              </w:rPr>
            </w:pPr>
          </w:p>
          <w:p>
            <w:pPr>
              <w:pStyle w:val="TableParagraph"/>
              <w:ind w:left="8"/>
              <w:rPr>
                <w:b/>
                <w:sz w:val="16"/>
              </w:rPr>
            </w:pPr>
            <w:r>
              <w:rPr>
                <w:b/>
                <w:spacing w:val="-10"/>
                <w:sz w:val="16"/>
              </w:rPr>
              <w:t>6</w:t>
            </w:r>
          </w:p>
        </w:tc>
        <w:tc>
          <w:tcPr>
            <w:tcW w:w="390" w:type="dxa"/>
          </w:tcPr>
          <w:p>
            <w:pPr>
              <w:pStyle w:val="TableParagraph"/>
              <w:rPr>
                <w:b/>
                <w:sz w:val="16"/>
              </w:rPr>
            </w:pPr>
          </w:p>
          <w:p>
            <w:pPr>
              <w:pStyle w:val="TableParagraph"/>
              <w:spacing w:before="97"/>
              <w:rPr>
                <w:b/>
                <w:sz w:val="16"/>
              </w:rPr>
            </w:pPr>
          </w:p>
          <w:p>
            <w:pPr>
              <w:pStyle w:val="TableParagraph"/>
              <w:ind w:right="50"/>
              <w:jc w:val="center"/>
              <w:rPr>
                <w:sz w:val="16"/>
              </w:rPr>
            </w:pPr>
            <w:r>
              <w:rPr>
                <w:spacing w:val="-4"/>
                <w:sz w:val="16"/>
              </w:rPr>
              <w:t>4682</w:t>
            </w:r>
          </w:p>
        </w:tc>
        <w:tc>
          <w:tcPr>
            <w:tcW w:w="540" w:type="dxa"/>
          </w:tcPr>
          <w:p>
            <w:pPr>
              <w:pStyle w:val="TableParagraph"/>
              <w:rPr>
                <w:b/>
                <w:sz w:val="16"/>
              </w:rPr>
            </w:pPr>
          </w:p>
          <w:p>
            <w:pPr>
              <w:pStyle w:val="TableParagraph"/>
              <w:spacing w:before="97"/>
              <w:rPr>
                <w:b/>
                <w:sz w:val="16"/>
              </w:rPr>
            </w:pPr>
          </w:p>
          <w:p>
            <w:pPr>
              <w:pStyle w:val="TableParagraph"/>
              <w:ind w:right="15"/>
              <w:jc w:val="center"/>
              <w:rPr>
                <w:sz w:val="16"/>
              </w:rPr>
            </w:pPr>
            <w:r>
              <w:rPr>
                <w:spacing w:val="-2"/>
                <w:sz w:val="16"/>
              </w:rPr>
              <w:t>103055</w:t>
            </w:r>
          </w:p>
        </w:tc>
        <w:tc>
          <w:tcPr>
            <w:tcW w:w="9240" w:type="dxa"/>
          </w:tcPr>
          <w:p>
            <w:pPr>
              <w:pStyle w:val="TableParagraph"/>
              <w:spacing w:line="352" w:lineRule="auto" w:before="60"/>
              <w:ind w:left="2" w:right="-15"/>
              <w:jc w:val="both"/>
              <w:rPr>
                <w:sz w:val="16"/>
              </w:rPr>
            </w:pPr>
            <w:r>
              <w:rPr>
                <w:b/>
                <w:sz w:val="16"/>
              </w:rPr>
              <w:t>Fio cirúrgico inabsorvível, poliamida preto 10-0, 1 fio </w:t>
            </w:r>
            <w:r>
              <w:rPr>
                <w:sz w:val="16"/>
              </w:rPr>
              <w:t>de aproximadamente </w:t>
            </w:r>
            <w:r>
              <w:rPr>
                <w:b/>
                <w:sz w:val="16"/>
              </w:rPr>
              <w:t>13 cm </w:t>
            </w:r>
            <w:r>
              <w:rPr>
                <w:sz w:val="16"/>
              </w:rPr>
              <w:t>de comprimento, </w:t>
            </w:r>
            <w:r>
              <w:rPr>
                <w:b/>
                <w:sz w:val="16"/>
              </w:rPr>
              <w:t>1 agulha </w:t>
            </w:r>
            <w:r>
              <w:rPr>
                <w:sz w:val="16"/>
              </w:rPr>
              <w:t>de aproximadamente </w:t>
            </w:r>
            <w:r>
              <w:rPr>
                <w:b/>
                <w:sz w:val="16"/>
              </w:rPr>
              <w:t>5,0 mm</w:t>
            </w:r>
            <w:r>
              <w:rPr>
                <w:sz w:val="16"/>
              </w:rPr>
              <w:t>,</w:t>
            </w:r>
            <w:r>
              <w:rPr>
                <w:spacing w:val="40"/>
                <w:sz w:val="16"/>
              </w:rPr>
              <w:t> </w:t>
            </w:r>
            <w:r>
              <w:rPr>
                <w:sz w:val="16"/>
              </w:rPr>
              <w:t>formato </w:t>
            </w:r>
            <w:r>
              <w:rPr>
                <w:b/>
                <w:sz w:val="16"/>
              </w:rPr>
              <w:t>3/8 círculo ponta cilíndrica, corpo quadrado</w:t>
            </w:r>
            <w:r>
              <w:rPr>
                <w:sz w:val="16"/>
              </w:rPr>
              <w:t>. Estéril, descartável. Embalagem individual com selagem eficiente que garanta </w:t>
            </w:r>
            <w:r>
              <w:rPr>
                <w:sz w:val="16"/>
              </w:rPr>
              <w:t>a</w:t>
            </w:r>
            <w:r>
              <w:rPr>
                <w:spacing w:val="40"/>
                <w:sz w:val="16"/>
              </w:rPr>
              <w:t> </w:t>
            </w:r>
            <w:r>
              <w:rPr>
                <w:sz w:val="16"/>
              </w:rPr>
              <w:t>integridade</w:t>
            </w:r>
            <w:r>
              <w:rPr>
                <w:spacing w:val="15"/>
                <w:sz w:val="16"/>
              </w:rPr>
              <w:t> </w:t>
            </w:r>
            <w:r>
              <w:rPr>
                <w:sz w:val="16"/>
              </w:rPr>
              <w:t>do</w:t>
            </w:r>
            <w:r>
              <w:rPr>
                <w:spacing w:val="17"/>
                <w:sz w:val="16"/>
              </w:rPr>
              <w:t> </w:t>
            </w:r>
            <w:r>
              <w:rPr>
                <w:sz w:val="16"/>
              </w:rPr>
              <w:t>produto</w:t>
            </w:r>
            <w:r>
              <w:rPr>
                <w:spacing w:val="17"/>
                <w:sz w:val="16"/>
              </w:rPr>
              <w:t> </w:t>
            </w:r>
            <w:r>
              <w:rPr>
                <w:sz w:val="16"/>
              </w:rPr>
              <w:t>até</w:t>
            </w:r>
            <w:r>
              <w:rPr>
                <w:spacing w:val="17"/>
                <w:sz w:val="16"/>
              </w:rPr>
              <w:t> </w:t>
            </w:r>
            <w:r>
              <w:rPr>
                <w:sz w:val="16"/>
              </w:rPr>
              <w:t>o</w:t>
            </w:r>
            <w:r>
              <w:rPr>
                <w:spacing w:val="17"/>
                <w:sz w:val="16"/>
              </w:rPr>
              <w:t> </w:t>
            </w:r>
            <w:r>
              <w:rPr>
                <w:sz w:val="16"/>
              </w:rPr>
              <w:t>momento</w:t>
            </w:r>
            <w:r>
              <w:rPr>
                <w:spacing w:val="17"/>
                <w:sz w:val="16"/>
              </w:rPr>
              <w:t> </w:t>
            </w:r>
            <w:r>
              <w:rPr>
                <w:sz w:val="16"/>
              </w:rPr>
              <w:t>de</w:t>
            </w:r>
            <w:r>
              <w:rPr>
                <w:spacing w:val="17"/>
                <w:sz w:val="16"/>
              </w:rPr>
              <w:t> </w:t>
            </w:r>
            <w:r>
              <w:rPr>
                <w:sz w:val="16"/>
              </w:rPr>
              <w:t>sua</w:t>
            </w:r>
            <w:r>
              <w:rPr>
                <w:spacing w:val="17"/>
                <w:sz w:val="16"/>
              </w:rPr>
              <w:t> </w:t>
            </w:r>
            <w:r>
              <w:rPr>
                <w:sz w:val="16"/>
              </w:rPr>
              <w:t>utilização,</w:t>
            </w:r>
            <w:r>
              <w:rPr>
                <w:spacing w:val="17"/>
                <w:sz w:val="16"/>
              </w:rPr>
              <w:t> </w:t>
            </w:r>
            <w:r>
              <w:rPr>
                <w:sz w:val="16"/>
              </w:rPr>
              <w:t>permita</w:t>
            </w:r>
            <w:r>
              <w:rPr>
                <w:spacing w:val="17"/>
                <w:sz w:val="16"/>
              </w:rPr>
              <w:t> </w:t>
            </w:r>
            <w:r>
              <w:rPr>
                <w:sz w:val="16"/>
              </w:rPr>
              <w:t>a</w:t>
            </w:r>
            <w:r>
              <w:rPr>
                <w:spacing w:val="17"/>
                <w:sz w:val="16"/>
              </w:rPr>
              <w:t> </w:t>
            </w:r>
            <w:r>
              <w:rPr>
                <w:sz w:val="16"/>
              </w:rPr>
              <w:t>abertura</w:t>
            </w:r>
            <w:r>
              <w:rPr>
                <w:spacing w:val="17"/>
                <w:sz w:val="16"/>
              </w:rPr>
              <w:t> </w:t>
            </w:r>
            <w:r>
              <w:rPr>
                <w:sz w:val="16"/>
              </w:rPr>
              <w:t>e</w:t>
            </w:r>
            <w:r>
              <w:rPr>
                <w:spacing w:val="17"/>
                <w:sz w:val="16"/>
              </w:rPr>
              <w:t> </w:t>
            </w:r>
            <w:r>
              <w:rPr>
                <w:sz w:val="16"/>
              </w:rPr>
              <w:t>transferência</w:t>
            </w:r>
            <w:r>
              <w:rPr>
                <w:spacing w:val="17"/>
                <w:sz w:val="16"/>
              </w:rPr>
              <w:t> </w:t>
            </w:r>
            <w:r>
              <w:rPr>
                <w:sz w:val="16"/>
              </w:rPr>
              <w:t>com</w:t>
            </w:r>
            <w:r>
              <w:rPr>
                <w:spacing w:val="17"/>
                <w:sz w:val="16"/>
              </w:rPr>
              <w:t> </w:t>
            </w:r>
            <w:r>
              <w:rPr>
                <w:sz w:val="16"/>
              </w:rPr>
              <w:t>técnica</w:t>
            </w:r>
            <w:r>
              <w:rPr>
                <w:spacing w:val="17"/>
                <w:sz w:val="16"/>
              </w:rPr>
              <w:t> </w:t>
            </w:r>
            <w:r>
              <w:rPr>
                <w:sz w:val="16"/>
              </w:rPr>
              <w:t>asséptica,</w:t>
            </w:r>
            <w:r>
              <w:rPr>
                <w:spacing w:val="17"/>
                <w:sz w:val="16"/>
              </w:rPr>
              <w:t> </w:t>
            </w:r>
            <w:r>
              <w:rPr>
                <w:sz w:val="16"/>
              </w:rPr>
              <w:t>trazendo</w:t>
            </w:r>
            <w:r>
              <w:rPr>
                <w:spacing w:val="17"/>
                <w:sz w:val="16"/>
              </w:rPr>
              <w:t> </w:t>
            </w:r>
            <w:r>
              <w:rPr>
                <w:sz w:val="16"/>
              </w:rPr>
              <w:t>externamente</w:t>
            </w:r>
            <w:r>
              <w:rPr>
                <w:spacing w:val="17"/>
                <w:sz w:val="16"/>
              </w:rPr>
              <w:t> </w:t>
            </w:r>
            <w:r>
              <w:rPr>
                <w:spacing w:val="-7"/>
                <w:sz w:val="16"/>
              </w:rPr>
              <w:t>os</w:t>
            </w:r>
          </w:p>
          <w:p>
            <w:pPr>
              <w:pStyle w:val="TableParagraph"/>
              <w:spacing w:line="183" w:lineRule="exact"/>
              <w:ind w:left="2"/>
              <w:jc w:val="both"/>
              <w:rPr>
                <w:sz w:val="16"/>
              </w:rPr>
            </w:pPr>
            <w:r>
              <w:rPr>
                <w:sz w:val="16"/>
              </w:rPr>
              <w:t>dados</w:t>
            </w:r>
            <w:r>
              <w:rPr>
                <w:spacing w:val="-1"/>
                <w:sz w:val="16"/>
              </w:rPr>
              <w:t> </w:t>
            </w:r>
            <w:r>
              <w:rPr>
                <w:sz w:val="16"/>
              </w:rPr>
              <w:t>de</w:t>
            </w:r>
            <w:r>
              <w:rPr>
                <w:spacing w:val="-1"/>
                <w:sz w:val="16"/>
              </w:rPr>
              <w:t> </w:t>
            </w:r>
            <w:r>
              <w:rPr>
                <w:sz w:val="16"/>
              </w:rPr>
              <w:t>identificação,</w:t>
            </w:r>
            <w:r>
              <w:rPr>
                <w:spacing w:val="-1"/>
                <w:sz w:val="16"/>
              </w:rPr>
              <w:t> </w:t>
            </w:r>
            <w:r>
              <w:rPr>
                <w:sz w:val="16"/>
              </w:rPr>
              <w:t>número</w:t>
            </w:r>
            <w:r>
              <w:rPr>
                <w:spacing w:val="-1"/>
                <w:sz w:val="16"/>
              </w:rPr>
              <w:t> </w:t>
            </w:r>
            <w:r>
              <w:rPr>
                <w:sz w:val="16"/>
              </w:rPr>
              <w:t>de</w:t>
            </w:r>
            <w:r>
              <w:rPr>
                <w:spacing w:val="-1"/>
                <w:sz w:val="16"/>
              </w:rPr>
              <w:t> </w:t>
            </w:r>
            <w:r>
              <w:rPr>
                <w:sz w:val="16"/>
              </w:rPr>
              <w:t>lote,</w:t>
            </w:r>
            <w:r>
              <w:rPr>
                <w:spacing w:val="-1"/>
                <w:sz w:val="16"/>
              </w:rPr>
              <w:t> </w:t>
            </w:r>
            <w:r>
              <w:rPr>
                <w:sz w:val="16"/>
              </w:rPr>
              <w:t>data</w:t>
            </w:r>
            <w:r>
              <w:rPr>
                <w:spacing w:val="-1"/>
                <w:sz w:val="16"/>
              </w:rPr>
              <w:t> </w:t>
            </w:r>
            <w:r>
              <w:rPr>
                <w:sz w:val="16"/>
              </w:rPr>
              <w:t>de</w:t>
            </w:r>
            <w:r>
              <w:rPr>
                <w:spacing w:val="-1"/>
                <w:sz w:val="16"/>
              </w:rPr>
              <w:t> </w:t>
            </w:r>
            <w:r>
              <w:rPr>
                <w:sz w:val="16"/>
              </w:rPr>
              <w:t>fabricação,</w:t>
            </w:r>
            <w:r>
              <w:rPr>
                <w:spacing w:val="-1"/>
                <w:sz w:val="16"/>
              </w:rPr>
              <w:t> </w:t>
            </w:r>
            <w:r>
              <w:rPr>
                <w:sz w:val="16"/>
              </w:rPr>
              <w:t>prazo</w:t>
            </w:r>
            <w:r>
              <w:rPr>
                <w:spacing w:val="-1"/>
                <w:sz w:val="16"/>
              </w:rPr>
              <w:t> </w:t>
            </w:r>
            <w:r>
              <w:rPr>
                <w:sz w:val="16"/>
              </w:rPr>
              <w:t>de</w:t>
            </w:r>
            <w:r>
              <w:rPr>
                <w:spacing w:val="-1"/>
                <w:sz w:val="16"/>
              </w:rPr>
              <w:t> </w:t>
            </w: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630" w:type="dxa"/>
          </w:tcPr>
          <w:p>
            <w:pPr>
              <w:pStyle w:val="TableParagraph"/>
              <w:rPr>
                <w:b/>
                <w:sz w:val="16"/>
              </w:rPr>
            </w:pPr>
          </w:p>
          <w:p>
            <w:pPr>
              <w:pStyle w:val="TableParagraph"/>
              <w:spacing w:before="97"/>
              <w:rPr>
                <w:b/>
                <w:sz w:val="16"/>
              </w:rPr>
            </w:pPr>
          </w:p>
          <w:p>
            <w:pPr>
              <w:pStyle w:val="TableParagraph"/>
              <w:ind w:left="14" w:right="-15"/>
              <w:jc w:val="center"/>
              <w:rPr>
                <w:sz w:val="16"/>
              </w:rPr>
            </w:pPr>
            <w:r>
              <w:rPr>
                <w:spacing w:val="-2"/>
                <w:sz w:val="16"/>
              </w:rPr>
              <w:t>Envelope</w:t>
            </w:r>
          </w:p>
        </w:tc>
        <w:tc>
          <w:tcPr>
            <w:tcW w:w="780" w:type="dxa"/>
          </w:tcPr>
          <w:p>
            <w:pPr>
              <w:pStyle w:val="TableParagraph"/>
              <w:rPr>
                <w:b/>
                <w:sz w:val="16"/>
              </w:rPr>
            </w:pPr>
          </w:p>
          <w:p>
            <w:pPr>
              <w:pStyle w:val="TableParagraph"/>
              <w:spacing w:before="97"/>
              <w:rPr>
                <w:b/>
                <w:sz w:val="16"/>
              </w:rPr>
            </w:pPr>
          </w:p>
          <w:p>
            <w:pPr>
              <w:pStyle w:val="TableParagraph"/>
              <w:ind w:left="5"/>
              <w:rPr>
                <w:sz w:val="16"/>
              </w:rPr>
            </w:pPr>
            <w:r>
              <w:rPr>
                <w:spacing w:val="-5"/>
                <w:sz w:val="16"/>
              </w:rPr>
              <w:t>2,2</w:t>
            </w:r>
          </w:p>
        </w:tc>
        <w:tc>
          <w:tcPr>
            <w:tcW w:w="540" w:type="dxa"/>
          </w:tcPr>
          <w:p>
            <w:pPr>
              <w:pStyle w:val="TableParagraph"/>
              <w:rPr>
                <w:b/>
                <w:sz w:val="16"/>
              </w:rPr>
            </w:pPr>
          </w:p>
          <w:p>
            <w:pPr>
              <w:pStyle w:val="TableParagraph"/>
              <w:spacing w:before="97"/>
              <w:rPr>
                <w:b/>
                <w:sz w:val="16"/>
              </w:rPr>
            </w:pPr>
          </w:p>
          <w:p>
            <w:pPr>
              <w:pStyle w:val="TableParagraph"/>
              <w:ind w:left="1"/>
              <w:rPr>
                <w:b/>
                <w:sz w:val="16"/>
              </w:rPr>
            </w:pPr>
            <w:r>
              <w:rPr>
                <w:b/>
                <w:spacing w:val="-5"/>
                <w:sz w:val="16"/>
              </w:rPr>
              <w:t>24</w:t>
            </w:r>
          </w:p>
        </w:tc>
        <w:tc>
          <w:tcPr>
            <w:tcW w:w="930" w:type="dxa"/>
          </w:tcPr>
          <w:p>
            <w:pPr>
              <w:pStyle w:val="TableParagraph"/>
              <w:rPr>
                <w:b/>
                <w:sz w:val="16"/>
              </w:rPr>
            </w:pPr>
          </w:p>
          <w:p>
            <w:pPr>
              <w:pStyle w:val="TableParagraph"/>
              <w:spacing w:before="97"/>
              <w:rPr>
                <w:b/>
                <w:sz w:val="16"/>
              </w:rPr>
            </w:pPr>
          </w:p>
          <w:p>
            <w:pPr>
              <w:pStyle w:val="TableParagraph"/>
              <w:ind w:left="7"/>
              <w:rPr>
                <w:sz w:val="16"/>
              </w:rPr>
            </w:pPr>
            <w:r>
              <w:rPr>
                <w:spacing w:val="-10"/>
                <w:sz w:val="16"/>
              </w:rPr>
              <w:t>1</w:t>
            </w:r>
          </w:p>
        </w:tc>
        <w:tc>
          <w:tcPr>
            <w:tcW w:w="1005" w:type="dxa"/>
          </w:tcPr>
          <w:p>
            <w:pPr>
              <w:pStyle w:val="TableParagraph"/>
              <w:spacing w:before="146"/>
              <w:rPr>
                <w:b/>
                <w:sz w:val="16"/>
              </w:rPr>
            </w:pPr>
          </w:p>
          <w:p>
            <w:pPr>
              <w:pStyle w:val="TableParagraph"/>
              <w:tabs>
                <w:tab w:pos="951" w:val="left" w:leader="none"/>
              </w:tabs>
              <w:spacing w:line="352" w:lineRule="auto"/>
              <w:ind w:left="8" w:right="-15"/>
              <w:rPr>
                <w:sz w:val="16"/>
              </w:rPr>
            </w:pPr>
            <w:r>
              <w:rPr>
                <w:spacing w:val="-2"/>
                <w:sz w:val="16"/>
              </w:rPr>
              <w:t>Ethicon</w:t>
            </w:r>
            <w:r>
              <w:rPr>
                <w:sz w:val="16"/>
              </w:rPr>
              <w:tab/>
            </w:r>
            <w:r>
              <w:rPr>
                <w:spacing w:val="-10"/>
                <w:sz w:val="16"/>
              </w:rPr>
              <w:t>/</w:t>
            </w:r>
            <w:r>
              <w:rPr>
                <w:spacing w:val="40"/>
                <w:sz w:val="16"/>
              </w:rPr>
              <w:t> </w:t>
            </w:r>
            <w:r>
              <w:rPr>
                <w:spacing w:val="-2"/>
                <w:sz w:val="16"/>
              </w:rPr>
              <w:t>Covidien</w:t>
            </w:r>
          </w:p>
        </w:tc>
      </w:tr>
      <w:tr>
        <w:trPr>
          <w:trHeight w:val="1094" w:hRule="atLeast"/>
        </w:trPr>
        <w:tc>
          <w:tcPr>
            <w:tcW w:w="345" w:type="dxa"/>
          </w:tcPr>
          <w:p>
            <w:pPr>
              <w:pStyle w:val="TableParagraph"/>
              <w:rPr>
                <w:b/>
                <w:sz w:val="16"/>
              </w:rPr>
            </w:pPr>
          </w:p>
          <w:p>
            <w:pPr>
              <w:pStyle w:val="TableParagraph"/>
              <w:spacing w:before="112"/>
              <w:rPr>
                <w:b/>
                <w:sz w:val="16"/>
              </w:rPr>
            </w:pPr>
          </w:p>
          <w:p>
            <w:pPr>
              <w:pStyle w:val="TableParagraph"/>
              <w:ind w:left="8"/>
              <w:rPr>
                <w:b/>
                <w:sz w:val="16"/>
              </w:rPr>
            </w:pPr>
            <w:r>
              <w:rPr>
                <w:b/>
                <w:spacing w:val="-10"/>
                <w:sz w:val="16"/>
              </w:rPr>
              <w:t>7</w:t>
            </w:r>
          </w:p>
        </w:tc>
        <w:tc>
          <w:tcPr>
            <w:tcW w:w="390" w:type="dxa"/>
          </w:tcPr>
          <w:p>
            <w:pPr>
              <w:pStyle w:val="TableParagraph"/>
              <w:rPr>
                <w:b/>
                <w:sz w:val="16"/>
              </w:rPr>
            </w:pPr>
          </w:p>
          <w:p>
            <w:pPr>
              <w:pStyle w:val="TableParagraph"/>
              <w:spacing w:before="112"/>
              <w:rPr>
                <w:b/>
                <w:sz w:val="16"/>
              </w:rPr>
            </w:pPr>
          </w:p>
          <w:p>
            <w:pPr>
              <w:pStyle w:val="TableParagraph"/>
              <w:ind w:right="50"/>
              <w:jc w:val="center"/>
              <w:rPr>
                <w:sz w:val="16"/>
              </w:rPr>
            </w:pPr>
            <w:r>
              <w:rPr>
                <w:spacing w:val="-4"/>
                <w:sz w:val="16"/>
              </w:rPr>
              <w:t>3988</w:t>
            </w:r>
          </w:p>
        </w:tc>
        <w:tc>
          <w:tcPr>
            <w:tcW w:w="540" w:type="dxa"/>
          </w:tcPr>
          <w:p>
            <w:pPr>
              <w:pStyle w:val="TableParagraph"/>
              <w:rPr>
                <w:b/>
                <w:sz w:val="16"/>
              </w:rPr>
            </w:pPr>
          </w:p>
          <w:p>
            <w:pPr>
              <w:pStyle w:val="TableParagraph"/>
              <w:spacing w:before="112"/>
              <w:rPr>
                <w:b/>
                <w:sz w:val="16"/>
              </w:rPr>
            </w:pPr>
          </w:p>
          <w:p>
            <w:pPr>
              <w:pStyle w:val="TableParagraph"/>
              <w:ind w:right="95"/>
              <w:jc w:val="center"/>
              <w:rPr>
                <w:sz w:val="16"/>
              </w:rPr>
            </w:pPr>
            <w:r>
              <w:rPr>
                <w:spacing w:val="-2"/>
                <w:sz w:val="16"/>
              </w:rPr>
              <w:t>64607</w:t>
            </w:r>
          </w:p>
        </w:tc>
        <w:tc>
          <w:tcPr>
            <w:tcW w:w="9240" w:type="dxa"/>
          </w:tcPr>
          <w:p>
            <w:pPr>
              <w:pStyle w:val="TableParagraph"/>
              <w:spacing w:line="270" w:lineRule="exact"/>
              <w:ind w:left="2" w:right="-15"/>
              <w:jc w:val="both"/>
              <w:rPr>
                <w:sz w:val="16"/>
              </w:rPr>
            </w:pPr>
            <w:r>
              <w:rPr>
                <w:b/>
                <w:sz w:val="16"/>
              </w:rPr>
              <w:t>Fio cirúrgico inabsorvível, polipropileno azul 4-0, 1 fio </w:t>
            </w:r>
            <w:r>
              <w:rPr>
                <w:sz w:val="16"/>
              </w:rPr>
              <w:t>de aproximadamente </w:t>
            </w:r>
            <w:r>
              <w:rPr>
                <w:b/>
                <w:sz w:val="16"/>
              </w:rPr>
              <w:t>75 cm </w:t>
            </w:r>
            <w:r>
              <w:rPr>
                <w:sz w:val="16"/>
              </w:rPr>
              <w:t>de comprimento, </w:t>
            </w:r>
            <w:r>
              <w:rPr>
                <w:b/>
                <w:sz w:val="16"/>
              </w:rPr>
              <w:t>2 agulhas </w:t>
            </w:r>
            <w:r>
              <w:rPr>
                <w:sz w:val="16"/>
              </w:rPr>
              <w:t>de aproximadamente </w:t>
            </w:r>
            <w:r>
              <w:rPr>
                <w:b/>
                <w:sz w:val="16"/>
              </w:rPr>
              <w:t>15</w:t>
            </w:r>
            <w:r>
              <w:rPr>
                <w:b/>
                <w:spacing w:val="40"/>
                <w:sz w:val="16"/>
              </w:rPr>
              <w:t> </w:t>
            </w:r>
            <w:r>
              <w:rPr>
                <w:b/>
                <w:sz w:val="16"/>
              </w:rPr>
              <w:t>mm</w:t>
            </w:r>
            <w:r>
              <w:rPr>
                <w:sz w:val="16"/>
              </w:rPr>
              <w:t>, formato </w:t>
            </w:r>
            <w:r>
              <w:rPr>
                <w:b/>
                <w:sz w:val="16"/>
              </w:rPr>
              <w:t>1/2 círculo ponta cilíndrica</w:t>
            </w:r>
            <w:r>
              <w:rPr>
                <w:sz w:val="16"/>
              </w:rPr>
              <w:t>. Estéril, descartável. Embalagem individual com selagem eficiente que garanta a integridade </w:t>
            </w:r>
            <w:r>
              <w:rPr>
                <w:sz w:val="16"/>
              </w:rPr>
              <w:t>do</w:t>
            </w:r>
            <w:r>
              <w:rPr>
                <w:spacing w:val="40"/>
                <w:sz w:val="16"/>
              </w:rPr>
              <w:t> </w:t>
            </w:r>
            <w:r>
              <w:rPr>
                <w:sz w:val="16"/>
              </w:rPr>
              <w:t>produto até o momento de sua utilização, permita a abertura e transferência com técnica asséptica, trazendo externamente os dados de</w:t>
            </w:r>
            <w:r>
              <w:rPr>
                <w:spacing w:val="40"/>
                <w:sz w:val="16"/>
              </w:rPr>
              <w:t> </w:t>
            </w:r>
            <w:r>
              <w:rPr>
                <w:sz w:val="16"/>
              </w:rPr>
              <w:t>identificação, número de lote, data de fabricação e número de registro no Ministério da Saúde.</w:t>
            </w:r>
          </w:p>
        </w:tc>
        <w:tc>
          <w:tcPr>
            <w:tcW w:w="630" w:type="dxa"/>
          </w:tcPr>
          <w:p>
            <w:pPr>
              <w:pStyle w:val="TableParagraph"/>
              <w:rPr>
                <w:b/>
                <w:sz w:val="16"/>
              </w:rPr>
            </w:pPr>
          </w:p>
          <w:p>
            <w:pPr>
              <w:pStyle w:val="TableParagraph"/>
              <w:spacing w:before="112"/>
              <w:rPr>
                <w:b/>
                <w:sz w:val="16"/>
              </w:rPr>
            </w:pPr>
          </w:p>
          <w:p>
            <w:pPr>
              <w:pStyle w:val="TableParagraph"/>
              <w:ind w:left="14" w:right="-15"/>
              <w:jc w:val="center"/>
              <w:rPr>
                <w:sz w:val="16"/>
              </w:rPr>
            </w:pPr>
            <w:r>
              <w:rPr>
                <w:spacing w:val="-2"/>
                <w:sz w:val="16"/>
              </w:rPr>
              <w:t>Envelope</w:t>
            </w:r>
          </w:p>
        </w:tc>
        <w:tc>
          <w:tcPr>
            <w:tcW w:w="780" w:type="dxa"/>
          </w:tcPr>
          <w:p>
            <w:pPr>
              <w:pStyle w:val="TableParagraph"/>
              <w:rPr>
                <w:b/>
                <w:sz w:val="16"/>
              </w:rPr>
            </w:pPr>
          </w:p>
          <w:p>
            <w:pPr>
              <w:pStyle w:val="TableParagraph"/>
              <w:spacing w:before="112"/>
              <w:rPr>
                <w:b/>
                <w:sz w:val="16"/>
              </w:rPr>
            </w:pPr>
          </w:p>
          <w:p>
            <w:pPr>
              <w:pStyle w:val="TableParagraph"/>
              <w:ind w:left="5"/>
              <w:rPr>
                <w:sz w:val="16"/>
              </w:rPr>
            </w:pPr>
            <w:r>
              <w:rPr>
                <w:spacing w:val="-4"/>
                <w:sz w:val="16"/>
              </w:rPr>
              <w:t>46,2</w:t>
            </w:r>
          </w:p>
        </w:tc>
        <w:tc>
          <w:tcPr>
            <w:tcW w:w="540" w:type="dxa"/>
          </w:tcPr>
          <w:p>
            <w:pPr>
              <w:pStyle w:val="TableParagraph"/>
              <w:rPr>
                <w:b/>
                <w:sz w:val="16"/>
              </w:rPr>
            </w:pPr>
          </w:p>
          <w:p>
            <w:pPr>
              <w:pStyle w:val="TableParagraph"/>
              <w:spacing w:before="112"/>
              <w:rPr>
                <w:b/>
                <w:sz w:val="16"/>
              </w:rPr>
            </w:pPr>
          </w:p>
          <w:p>
            <w:pPr>
              <w:pStyle w:val="TableParagraph"/>
              <w:ind w:left="1"/>
              <w:rPr>
                <w:b/>
                <w:sz w:val="16"/>
              </w:rPr>
            </w:pPr>
            <w:r>
              <w:rPr>
                <w:b/>
                <w:spacing w:val="-5"/>
                <w:sz w:val="16"/>
              </w:rPr>
              <w:t>552</w:t>
            </w:r>
          </w:p>
        </w:tc>
        <w:tc>
          <w:tcPr>
            <w:tcW w:w="930" w:type="dxa"/>
          </w:tcPr>
          <w:p>
            <w:pPr>
              <w:pStyle w:val="TableParagraph"/>
              <w:rPr>
                <w:b/>
                <w:sz w:val="16"/>
              </w:rPr>
            </w:pPr>
          </w:p>
          <w:p>
            <w:pPr>
              <w:pStyle w:val="TableParagraph"/>
              <w:spacing w:before="112"/>
              <w:rPr>
                <w:b/>
                <w:sz w:val="16"/>
              </w:rPr>
            </w:pPr>
          </w:p>
          <w:p>
            <w:pPr>
              <w:pStyle w:val="TableParagraph"/>
              <w:ind w:left="7"/>
              <w:rPr>
                <w:sz w:val="16"/>
              </w:rPr>
            </w:pPr>
            <w:r>
              <w:rPr>
                <w:spacing w:val="-10"/>
                <w:sz w:val="16"/>
              </w:rPr>
              <w:t>2</w:t>
            </w:r>
          </w:p>
        </w:tc>
        <w:tc>
          <w:tcPr>
            <w:tcW w:w="1005" w:type="dxa"/>
          </w:tcPr>
          <w:p>
            <w:pPr>
              <w:pStyle w:val="TableParagraph"/>
              <w:spacing w:before="161"/>
              <w:rPr>
                <w:b/>
                <w:sz w:val="16"/>
              </w:rPr>
            </w:pPr>
          </w:p>
          <w:p>
            <w:pPr>
              <w:pStyle w:val="TableParagraph"/>
              <w:tabs>
                <w:tab w:pos="951" w:val="left" w:leader="none"/>
              </w:tabs>
              <w:spacing w:line="352" w:lineRule="auto"/>
              <w:ind w:left="8" w:right="-15"/>
              <w:rPr>
                <w:sz w:val="16"/>
              </w:rPr>
            </w:pPr>
            <w:r>
              <w:rPr>
                <w:spacing w:val="-2"/>
                <w:sz w:val="16"/>
              </w:rPr>
              <w:t>Ethicon</w:t>
            </w:r>
            <w:r>
              <w:rPr>
                <w:sz w:val="16"/>
              </w:rPr>
              <w:tab/>
            </w:r>
            <w:r>
              <w:rPr>
                <w:spacing w:val="-10"/>
                <w:sz w:val="16"/>
              </w:rPr>
              <w:t>/</w:t>
            </w:r>
            <w:r>
              <w:rPr>
                <w:spacing w:val="40"/>
                <w:sz w:val="16"/>
              </w:rPr>
              <w:t> </w:t>
            </w:r>
            <w:r>
              <w:rPr>
                <w:spacing w:val="-2"/>
                <w:sz w:val="16"/>
              </w:rPr>
              <w:t>Covidien</w:t>
            </w:r>
          </w:p>
        </w:tc>
      </w:tr>
      <w:tr>
        <w:trPr>
          <w:trHeight w:val="1079" w:hRule="atLeast"/>
        </w:trPr>
        <w:tc>
          <w:tcPr>
            <w:tcW w:w="345" w:type="dxa"/>
          </w:tcPr>
          <w:p>
            <w:pPr>
              <w:pStyle w:val="TableParagraph"/>
              <w:rPr>
                <w:b/>
                <w:sz w:val="16"/>
              </w:rPr>
            </w:pPr>
          </w:p>
          <w:p>
            <w:pPr>
              <w:pStyle w:val="TableParagraph"/>
              <w:spacing w:before="97"/>
              <w:rPr>
                <w:b/>
                <w:sz w:val="16"/>
              </w:rPr>
            </w:pPr>
          </w:p>
          <w:p>
            <w:pPr>
              <w:pStyle w:val="TableParagraph"/>
              <w:ind w:left="8"/>
              <w:rPr>
                <w:b/>
                <w:sz w:val="16"/>
              </w:rPr>
            </w:pPr>
            <w:r>
              <w:rPr>
                <w:b/>
                <w:spacing w:val="-10"/>
                <w:sz w:val="16"/>
              </w:rPr>
              <w:t>8</w:t>
            </w:r>
          </w:p>
        </w:tc>
        <w:tc>
          <w:tcPr>
            <w:tcW w:w="390" w:type="dxa"/>
          </w:tcPr>
          <w:p>
            <w:pPr>
              <w:pStyle w:val="TableParagraph"/>
              <w:rPr>
                <w:b/>
                <w:sz w:val="16"/>
              </w:rPr>
            </w:pPr>
          </w:p>
          <w:p>
            <w:pPr>
              <w:pStyle w:val="TableParagraph"/>
              <w:spacing w:before="97"/>
              <w:rPr>
                <w:b/>
                <w:sz w:val="16"/>
              </w:rPr>
            </w:pPr>
          </w:p>
          <w:p>
            <w:pPr>
              <w:pStyle w:val="TableParagraph"/>
              <w:ind w:right="50"/>
              <w:jc w:val="center"/>
              <w:rPr>
                <w:sz w:val="16"/>
              </w:rPr>
            </w:pPr>
            <w:r>
              <w:rPr>
                <w:spacing w:val="-4"/>
                <w:sz w:val="16"/>
              </w:rPr>
              <w:t>3991</w:t>
            </w:r>
          </w:p>
        </w:tc>
        <w:tc>
          <w:tcPr>
            <w:tcW w:w="540" w:type="dxa"/>
          </w:tcPr>
          <w:p>
            <w:pPr>
              <w:pStyle w:val="TableParagraph"/>
              <w:rPr>
                <w:b/>
                <w:sz w:val="16"/>
              </w:rPr>
            </w:pPr>
          </w:p>
          <w:p>
            <w:pPr>
              <w:pStyle w:val="TableParagraph"/>
              <w:spacing w:before="97"/>
              <w:rPr>
                <w:b/>
                <w:sz w:val="16"/>
              </w:rPr>
            </w:pPr>
          </w:p>
          <w:p>
            <w:pPr>
              <w:pStyle w:val="TableParagraph"/>
              <w:ind w:right="95"/>
              <w:jc w:val="center"/>
              <w:rPr>
                <w:sz w:val="16"/>
              </w:rPr>
            </w:pPr>
            <w:r>
              <w:rPr>
                <w:spacing w:val="-2"/>
                <w:sz w:val="16"/>
              </w:rPr>
              <w:t>64614</w:t>
            </w:r>
          </w:p>
        </w:tc>
        <w:tc>
          <w:tcPr>
            <w:tcW w:w="9240" w:type="dxa"/>
          </w:tcPr>
          <w:p>
            <w:pPr>
              <w:pStyle w:val="TableParagraph"/>
              <w:spacing w:line="352" w:lineRule="auto" w:before="60"/>
              <w:ind w:left="2" w:right="-15"/>
              <w:jc w:val="both"/>
              <w:rPr>
                <w:sz w:val="16"/>
              </w:rPr>
            </w:pPr>
            <w:r>
              <w:rPr>
                <w:b/>
                <w:sz w:val="16"/>
              </w:rPr>
              <w:t>Fio cirúrgico inabsorvível, polipropileno azul 6-0, 1 fio </w:t>
            </w:r>
            <w:r>
              <w:rPr>
                <w:sz w:val="16"/>
              </w:rPr>
              <w:t>aproximadamente </w:t>
            </w:r>
            <w:r>
              <w:rPr>
                <w:b/>
                <w:sz w:val="16"/>
              </w:rPr>
              <w:t>75 cm </w:t>
            </w:r>
            <w:r>
              <w:rPr>
                <w:sz w:val="16"/>
              </w:rPr>
              <w:t>de comprimento, </w:t>
            </w:r>
            <w:r>
              <w:rPr>
                <w:b/>
                <w:sz w:val="16"/>
              </w:rPr>
              <w:t>2 agulhas </w:t>
            </w:r>
            <w:r>
              <w:rPr>
                <w:sz w:val="16"/>
              </w:rPr>
              <w:t>de aproximadamente </w:t>
            </w:r>
            <w:r>
              <w:rPr>
                <w:b/>
                <w:sz w:val="16"/>
              </w:rPr>
              <w:t>13 </w:t>
            </w:r>
            <w:r>
              <w:rPr>
                <w:b/>
                <w:sz w:val="16"/>
              </w:rPr>
              <w:t>mm</w:t>
            </w:r>
            <w:r>
              <w:rPr>
                <w:sz w:val="16"/>
              </w:rPr>
              <w:t>,</w:t>
            </w:r>
            <w:r>
              <w:rPr>
                <w:spacing w:val="40"/>
                <w:sz w:val="16"/>
              </w:rPr>
              <w:t> </w:t>
            </w:r>
            <w:r>
              <w:rPr>
                <w:sz w:val="16"/>
              </w:rPr>
              <w:t>formato </w:t>
            </w:r>
            <w:r>
              <w:rPr>
                <w:b/>
                <w:sz w:val="16"/>
              </w:rPr>
              <w:t>3/8 círculo ponta cilíndrica</w:t>
            </w:r>
            <w:r>
              <w:rPr>
                <w:sz w:val="16"/>
              </w:rPr>
              <w:t>. Estéril, descartável. Embalagem individual com selagem eficiente que garanta a integridade do produto</w:t>
            </w:r>
            <w:r>
              <w:rPr>
                <w:spacing w:val="40"/>
                <w:sz w:val="16"/>
              </w:rPr>
              <w:t> </w:t>
            </w:r>
            <w:r>
              <w:rPr>
                <w:sz w:val="16"/>
              </w:rPr>
              <w:t>até</w:t>
            </w:r>
            <w:r>
              <w:rPr>
                <w:spacing w:val="16"/>
                <w:sz w:val="16"/>
              </w:rPr>
              <w:t> </w:t>
            </w:r>
            <w:r>
              <w:rPr>
                <w:sz w:val="16"/>
              </w:rPr>
              <w:t>o</w:t>
            </w:r>
            <w:r>
              <w:rPr>
                <w:spacing w:val="16"/>
                <w:sz w:val="16"/>
              </w:rPr>
              <w:t> </w:t>
            </w:r>
            <w:r>
              <w:rPr>
                <w:sz w:val="16"/>
              </w:rPr>
              <w:t>momento</w:t>
            </w:r>
            <w:r>
              <w:rPr>
                <w:spacing w:val="16"/>
                <w:sz w:val="16"/>
              </w:rPr>
              <w:t> </w:t>
            </w:r>
            <w:r>
              <w:rPr>
                <w:sz w:val="16"/>
              </w:rPr>
              <w:t>de</w:t>
            </w:r>
            <w:r>
              <w:rPr>
                <w:spacing w:val="16"/>
                <w:sz w:val="16"/>
              </w:rPr>
              <w:t> </w:t>
            </w:r>
            <w:r>
              <w:rPr>
                <w:sz w:val="16"/>
              </w:rPr>
              <w:t>sua</w:t>
            </w:r>
            <w:r>
              <w:rPr>
                <w:spacing w:val="16"/>
                <w:sz w:val="16"/>
              </w:rPr>
              <w:t> </w:t>
            </w:r>
            <w:r>
              <w:rPr>
                <w:sz w:val="16"/>
              </w:rPr>
              <w:t>utilização,</w:t>
            </w:r>
            <w:r>
              <w:rPr>
                <w:spacing w:val="16"/>
                <w:sz w:val="16"/>
              </w:rPr>
              <w:t> </w:t>
            </w:r>
            <w:r>
              <w:rPr>
                <w:sz w:val="16"/>
              </w:rPr>
              <w:t>permita</w:t>
            </w:r>
            <w:r>
              <w:rPr>
                <w:spacing w:val="16"/>
                <w:sz w:val="16"/>
              </w:rPr>
              <w:t> </w:t>
            </w:r>
            <w:r>
              <w:rPr>
                <w:sz w:val="16"/>
              </w:rPr>
              <w:t>a</w:t>
            </w:r>
            <w:r>
              <w:rPr>
                <w:spacing w:val="16"/>
                <w:sz w:val="16"/>
              </w:rPr>
              <w:t> </w:t>
            </w:r>
            <w:r>
              <w:rPr>
                <w:sz w:val="16"/>
              </w:rPr>
              <w:t>abertura</w:t>
            </w:r>
            <w:r>
              <w:rPr>
                <w:spacing w:val="16"/>
                <w:sz w:val="16"/>
              </w:rPr>
              <w:t> </w:t>
            </w:r>
            <w:r>
              <w:rPr>
                <w:sz w:val="16"/>
              </w:rPr>
              <w:t>e</w:t>
            </w:r>
            <w:r>
              <w:rPr>
                <w:spacing w:val="16"/>
                <w:sz w:val="16"/>
              </w:rPr>
              <w:t> </w:t>
            </w:r>
            <w:r>
              <w:rPr>
                <w:sz w:val="16"/>
              </w:rPr>
              <w:t>transferência</w:t>
            </w:r>
            <w:r>
              <w:rPr>
                <w:spacing w:val="16"/>
                <w:sz w:val="16"/>
              </w:rPr>
              <w:t> </w:t>
            </w:r>
            <w:r>
              <w:rPr>
                <w:sz w:val="16"/>
              </w:rPr>
              <w:t>com</w:t>
            </w:r>
            <w:r>
              <w:rPr>
                <w:spacing w:val="16"/>
                <w:sz w:val="16"/>
              </w:rPr>
              <w:t> </w:t>
            </w:r>
            <w:r>
              <w:rPr>
                <w:sz w:val="16"/>
              </w:rPr>
              <w:t>técnica</w:t>
            </w:r>
            <w:r>
              <w:rPr>
                <w:spacing w:val="16"/>
                <w:sz w:val="16"/>
              </w:rPr>
              <w:t> </w:t>
            </w:r>
            <w:r>
              <w:rPr>
                <w:sz w:val="16"/>
              </w:rPr>
              <w:t>asséptica,</w:t>
            </w:r>
            <w:r>
              <w:rPr>
                <w:spacing w:val="16"/>
                <w:sz w:val="16"/>
              </w:rPr>
              <w:t> </w:t>
            </w:r>
            <w:r>
              <w:rPr>
                <w:sz w:val="16"/>
              </w:rPr>
              <w:t>trazendo</w:t>
            </w:r>
            <w:r>
              <w:rPr>
                <w:spacing w:val="16"/>
                <w:sz w:val="16"/>
              </w:rPr>
              <w:t> </w:t>
            </w:r>
            <w:r>
              <w:rPr>
                <w:sz w:val="16"/>
              </w:rPr>
              <w:t>externamente</w:t>
            </w:r>
            <w:r>
              <w:rPr>
                <w:spacing w:val="16"/>
                <w:sz w:val="16"/>
              </w:rPr>
              <w:t> </w:t>
            </w:r>
            <w:r>
              <w:rPr>
                <w:sz w:val="16"/>
              </w:rPr>
              <w:t>os</w:t>
            </w:r>
            <w:r>
              <w:rPr>
                <w:spacing w:val="16"/>
                <w:sz w:val="16"/>
              </w:rPr>
              <w:t> </w:t>
            </w:r>
            <w:r>
              <w:rPr>
                <w:sz w:val="16"/>
              </w:rPr>
              <w:t>dados</w:t>
            </w:r>
            <w:r>
              <w:rPr>
                <w:spacing w:val="16"/>
                <w:sz w:val="16"/>
              </w:rPr>
              <w:t> </w:t>
            </w:r>
            <w:r>
              <w:rPr>
                <w:sz w:val="16"/>
              </w:rPr>
              <w:t>de</w:t>
            </w:r>
            <w:r>
              <w:rPr>
                <w:spacing w:val="16"/>
                <w:sz w:val="16"/>
              </w:rPr>
              <w:t> </w:t>
            </w:r>
            <w:r>
              <w:rPr>
                <w:spacing w:val="-2"/>
                <w:sz w:val="16"/>
              </w:rPr>
              <w:t>identificação,</w:t>
            </w:r>
          </w:p>
          <w:p>
            <w:pPr>
              <w:pStyle w:val="TableParagraph"/>
              <w:spacing w:line="183" w:lineRule="exact"/>
              <w:ind w:left="2"/>
              <w:jc w:val="both"/>
              <w:rPr>
                <w:sz w:val="16"/>
              </w:rPr>
            </w:pPr>
            <w:r>
              <w:rPr>
                <w:sz w:val="16"/>
              </w:rPr>
              <w:t>número</w:t>
            </w:r>
            <w:r>
              <w:rPr>
                <w:spacing w:val="-1"/>
                <w:sz w:val="16"/>
              </w:rPr>
              <w:t> </w:t>
            </w:r>
            <w:r>
              <w:rPr>
                <w:sz w:val="16"/>
              </w:rPr>
              <w:t>de</w:t>
            </w:r>
            <w:r>
              <w:rPr>
                <w:spacing w:val="-1"/>
                <w:sz w:val="16"/>
              </w:rPr>
              <w:t> </w:t>
            </w:r>
            <w:r>
              <w:rPr>
                <w:sz w:val="16"/>
              </w:rPr>
              <w:t>lote,</w:t>
            </w:r>
            <w:r>
              <w:rPr>
                <w:spacing w:val="-1"/>
                <w:sz w:val="16"/>
              </w:rPr>
              <w:t> </w:t>
            </w:r>
            <w:r>
              <w:rPr>
                <w:sz w:val="16"/>
              </w:rPr>
              <w:t>data</w:t>
            </w:r>
            <w:r>
              <w:rPr>
                <w:spacing w:val="-1"/>
                <w:sz w:val="16"/>
              </w:rPr>
              <w:t> </w:t>
            </w:r>
            <w:r>
              <w:rPr>
                <w:sz w:val="16"/>
              </w:rPr>
              <w:t>de</w:t>
            </w:r>
            <w:r>
              <w:rPr>
                <w:spacing w:val="-1"/>
                <w:sz w:val="16"/>
              </w:rPr>
              <w:t> </w:t>
            </w:r>
            <w:r>
              <w:rPr>
                <w:sz w:val="16"/>
              </w:rPr>
              <w:t>fabricação</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630" w:type="dxa"/>
          </w:tcPr>
          <w:p>
            <w:pPr>
              <w:pStyle w:val="TableParagraph"/>
              <w:rPr>
                <w:b/>
                <w:sz w:val="16"/>
              </w:rPr>
            </w:pPr>
          </w:p>
          <w:p>
            <w:pPr>
              <w:pStyle w:val="TableParagraph"/>
              <w:spacing w:before="97"/>
              <w:rPr>
                <w:b/>
                <w:sz w:val="16"/>
              </w:rPr>
            </w:pPr>
          </w:p>
          <w:p>
            <w:pPr>
              <w:pStyle w:val="TableParagraph"/>
              <w:ind w:left="14" w:right="-15"/>
              <w:jc w:val="center"/>
              <w:rPr>
                <w:sz w:val="16"/>
              </w:rPr>
            </w:pPr>
            <w:r>
              <w:rPr>
                <w:spacing w:val="-2"/>
                <w:sz w:val="16"/>
              </w:rPr>
              <w:t>Envelope</w:t>
            </w:r>
          </w:p>
        </w:tc>
        <w:tc>
          <w:tcPr>
            <w:tcW w:w="780" w:type="dxa"/>
          </w:tcPr>
          <w:p>
            <w:pPr>
              <w:pStyle w:val="TableParagraph"/>
              <w:rPr>
                <w:b/>
                <w:sz w:val="16"/>
              </w:rPr>
            </w:pPr>
          </w:p>
          <w:p>
            <w:pPr>
              <w:pStyle w:val="TableParagraph"/>
              <w:spacing w:before="97"/>
              <w:rPr>
                <w:b/>
                <w:sz w:val="16"/>
              </w:rPr>
            </w:pPr>
          </w:p>
          <w:p>
            <w:pPr>
              <w:pStyle w:val="TableParagraph"/>
              <w:ind w:left="5"/>
              <w:rPr>
                <w:sz w:val="16"/>
              </w:rPr>
            </w:pPr>
            <w:r>
              <w:rPr>
                <w:spacing w:val="-2"/>
                <w:sz w:val="16"/>
              </w:rPr>
              <w:t>140,8</w:t>
            </w:r>
          </w:p>
        </w:tc>
        <w:tc>
          <w:tcPr>
            <w:tcW w:w="540" w:type="dxa"/>
          </w:tcPr>
          <w:p>
            <w:pPr>
              <w:pStyle w:val="TableParagraph"/>
              <w:rPr>
                <w:b/>
                <w:sz w:val="16"/>
              </w:rPr>
            </w:pPr>
          </w:p>
          <w:p>
            <w:pPr>
              <w:pStyle w:val="TableParagraph"/>
              <w:spacing w:before="97"/>
              <w:rPr>
                <w:b/>
                <w:sz w:val="16"/>
              </w:rPr>
            </w:pPr>
          </w:p>
          <w:p>
            <w:pPr>
              <w:pStyle w:val="TableParagraph"/>
              <w:ind w:left="1"/>
              <w:rPr>
                <w:b/>
                <w:sz w:val="16"/>
              </w:rPr>
            </w:pPr>
            <w:r>
              <w:rPr>
                <w:b/>
                <w:spacing w:val="-2"/>
                <w:sz w:val="16"/>
              </w:rPr>
              <w:t>1.680</w:t>
            </w:r>
          </w:p>
        </w:tc>
        <w:tc>
          <w:tcPr>
            <w:tcW w:w="930" w:type="dxa"/>
          </w:tcPr>
          <w:p>
            <w:pPr>
              <w:pStyle w:val="TableParagraph"/>
              <w:rPr>
                <w:b/>
                <w:sz w:val="16"/>
              </w:rPr>
            </w:pPr>
          </w:p>
          <w:p>
            <w:pPr>
              <w:pStyle w:val="TableParagraph"/>
              <w:spacing w:before="97"/>
              <w:rPr>
                <w:b/>
                <w:sz w:val="16"/>
              </w:rPr>
            </w:pPr>
          </w:p>
          <w:p>
            <w:pPr>
              <w:pStyle w:val="TableParagraph"/>
              <w:ind w:left="7"/>
              <w:rPr>
                <w:sz w:val="16"/>
              </w:rPr>
            </w:pPr>
            <w:r>
              <w:rPr>
                <w:spacing w:val="-10"/>
                <w:sz w:val="16"/>
              </w:rPr>
              <w:t>2</w:t>
            </w:r>
          </w:p>
        </w:tc>
        <w:tc>
          <w:tcPr>
            <w:tcW w:w="1005" w:type="dxa"/>
          </w:tcPr>
          <w:p>
            <w:pPr>
              <w:pStyle w:val="TableParagraph"/>
              <w:spacing w:before="146"/>
              <w:rPr>
                <w:b/>
                <w:sz w:val="16"/>
              </w:rPr>
            </w:pPr>
          </w:p>
          <w:p>
            <w:pPr>
              <w:pStyle w:val="TableParagraph"/>
              <w:tabs>
                <w:tab w:pos="951" w:val="left" w:leader="none"/>
              </w:tabs>
              <w:spacing w:line="352" w:lineRule="auto"/>
              <w:ind w:left="8" w:right="-15"/>
              <w:rPr>
                <w:sz w:val="16"/>
              </w:rPr>
            </w:pPr>
            <w:r>
              <w:rPr>
                <w:spacing w:val="-2"/>
                <w:sz w:val="16"/>
              </w:rPr>
              <w:t>Ethicon</w:t>
            </w:r>
            <w:r>
              <w:rPr>
                <w:sz w:val="16"/>
              </w:rPr>
              <w:tab/>
            </w:r>
            <w:r>
              <w:rPr>
                <w:spacing w:val="-10"/>
                <w:sz w:val="16"/>
              </w:rPr>
              <w:t>/</w:t>
            </w:r>
            <w:r>
              <w:rPr>
                <w:spacing w:val="40"/>
                <w:sz w:val="16"/>
              </w:rPr>
              <w:t> </w:t>
            </w:r>
            <w:r>
              <w:rPr>
                <w:spacing w:val="-2"/>
                <w:sz w:val="16"/>
              </w:rPr>
              <w:t>Covidien</w:t>
            </w:r>
          </w:p>
        </w:tc>
      </w:tr>
      <w:tr>
        <w:trPr>
          <w:trHeight w:val="1079" w:hRule="atLeast"/>
        </w:trPr>
        <w:tc>
          <w:tcPr>
            <w:tcW w:w="345" w:type="dxa"/>
          </w:tcPr>
          <w:p>
            <w:pPr>
              <w:pStyle w:val="TableParagraph"/>
              <w:rPr>
                <w:b/>
                <w:sz w:val="16"/>
              </w:rPr>
            </w:pPr>
          </w:p>
          <w:p>
            <w:pPr>
              <w:pStyle w:val="TableParagraph"/>
              <w:spacing w:before="97"/>
              <w:rPr>
                <w:b/>
                <w:sz w:val="16"/>
              </w:rPr>
            </w:pPr>
          </w:p>
          <w:p>
            <w:pPr>
              <w:pStyle w:val="TableParagraph"/>
              <w:ind w:left="8"/>
              <w:rPr>
                <w:b/>
                <w:sz w:val="16"/>
              </w:rPr>
            </w:pPr>
            <w:r>
              <w:rPr>
                <w:b/>
                <w:spacing w:val="-10"/>
                <w:sz w:val="16"/>
              </w:rPr>
              <w:t>9</w:t>
            </w:r>
          </w:p>
        </w:tc>
        <w:tc>
          <w:tcPr>
            <w:tcW w:w="390" w:type="dxa"/>
          </w:tcPr>
          <w:p>
            <w:pPr>
              <w:pStyle w:val="TableParagraph"/>
              <w:rPr>
                <w:b/>
                <w:sz w:val="16"/>
              </w:rPr>
            </w:pPr>
          </w:p>
          <w:p>
            <w:pPr>
              <w:pStyle w:val="TableParagraph"/>
              <w:spacing w:before="97"/>
              <w:rPr>
                <w:b/>
                <w:sz w:val="16"/>
              </w:rPr>
            </w:pPr>
          </w:p>
          <w:p>
            <w:pPr>
              <w:pStyle w:val="TableParagraph"/>
              <w:ind w:right="50"/>
              <w:jc w:val="center"/>
              <w:rPr>
                <w:sz w:val="16"/>
              </w:rPr>
            </w:pPr>
            <w:r>
              <w:rPr>
                <w:spacing w:val="-4"/>
                <w:sz w:val="16"/>
              </w:rPr>
              <w:t>3979</w:t>
            </w:r>
          </w:p>
        </w:tc>
        <w:tc>
          <w:tcPr>
            <w:tcW w:w="540" w:type="dxa"/>
          </w:tcPr>
          <w:p>
            <w:pPr>
              <w:pStyle w:val="TableParagraph"/>
              <w:rPr>
                <w:b/>
                <w:sz w:val="16"/>
              </w:rPr>
            </w:pPr>
          </w:p>
          <w:p>
            <w:pPr>
              <w:pStyle w:val="TableParagraph"/>
              <w:spacing w:before="97"/>
              <w:rPr>
                <w:b/>
                <w:sz w:val="16"/>
              </w:rPr>
            </w:pPr>
          </w:p>
          <w:p>
            <w:pPr>
              <w:pStyle w:val="TableParagraph"/>
              <w:ind w:right="15"/>
              <w:jc w:val="center"/>
              <w:rPr>
                <w:sz w:val="16"/>
              </w:rPr>
            </w:pPr>
            <w:r>
              <w:rPr>
                <w:spacing w:val="-2"/>
                <w:sz w:val="16"/>
              </w:rPr>
              <w:t>173424</w:t>
            </w:r>
          </w:p>
        </w:tc>
        <w:tc>
          <w:tcPr>
            <w:tcW w:w="9240" w:type="dxa"/>
          </w:tcPr>
          <w:p>
            <w:pPr>
              <w:pStyle w:val="TableParagraph"/>
              <w:spacing w:line="352" w:lineRule="auto" w:before="60"/>
              <w:ind w:left="2" w:right="-15"/>
              <w:jc w:val="both"/>
              <w:rPr>
                <w:sz w:val="16"/>
              </w:rPr>
            </w:pPr>
            <w:r>
              <w:rPr>
                <w:b/>
                <w:sz w:val="16"/>
              </w:rPr>
              <w:t>Fio cirúrgico inabsorvível, polipropileno azul 10-0, 1 fio </w:t>
            </w:r>
            <w:r>
              <w:rPr>
                <w:sz w:val="16"/>
              </w:rPr>
              <w:t>de aproximadamente </w:t>
            </w:r>
            <w:r>
              <w:rPr>
                <w:b/>
                <w:sz w:val="16"/>
              </w:rPr>
              <w:t>20 cm </w:t>
            </w:r>
            <w:r>
              <w:rPr>
                <w:sz w:val="16"/>
              </w:rPr>
              <w:t>de comprimento, </w:t>
            </w:r>
            <w:r>
              <w:rPr>
                <w:b/>
                <w:sz w:val="16"/>
              </w:rPr>
              <w:t>2 agulhas </w:t>
            </w:r>
            <w:r>
              <w:rPr>
                <w:sz w:val="16"/>
              </w:rPr>
              <w:t>de aproximadamente </w:t>
            </w:r>
            <w:r>
              <w:rPr>
                <w:b/>
                <w:sz w:val="16"/>
              </w:rPr>
              <w:t>15</w:t>
            </w:r>
            <w:r>
              <w:rPr>
                <w:b/>
                <w:spacing w:val="40"/>
                <w:sz w:val="16"/>
              </w:rPr>
              <w:t> </w:t>
            </w:r>
            <w:r>
              <w:rPr>
                <w:b/>
                <w:sz w:val="16"/>
              </w:rPr>
              <w:t>mm</w:t>
            </w:r>
            <w:r>
              <w:rPr>
                <w:sz w:val="16"/>
              </w:rPr>
              <w:t>,</w:t>
            </w:r>
            <w:r>
              <w:rPr>
                <w:spacing w:val="-1"/>
                <w:sz w:val="16"/>
              </w:rPr>
              <w:t> </w:t>
            </w:r>
            <w:r>
              <w:rPr>
                <w:sz w:val="16"/>
              </w:rPr>
              <w:t>formato</w:t>
            </w:r>
            <w:r>
              <w:rPr>
                <w:spacing w:val="-1"/>
                <w:sz w:val="16"/>
              </w:rPr>
              <w:t> </w:t>
            </w:r>
            <w:r>
              <w:rPr>
                <w:b/>
                <w:sz w:val="16"/>
              </w:rPr>
              <w:t>reta</w:t>
            </w:r>
            <w:r>
              <w:rPr>
                <w:b/>
                <w:spacing w:val="-1"/>
                <w:sz w:val="16"/>
              </w:rPr>
              <w:t> </w:t>
            </w:r>
            <w:r>
              <w:rPr>
                <w:b/>
                <w:sz w:val="16"/>
              </w:rPr>
              <w:t>ponta</w:t>
            </w:r>
            <w:r>
              <w:rPr>
                <w:b/>
                <w:spacing w:val="-1"/>
                <w:sz w:val="16"/>
              </w:rPr>
              <w:t> </w:t>
            </w:r>
            <w:r>
              <w:rPr>
                <w:b/>
                <w:sz w:val="16"/>
              </w:rPr>
              <w:t>espatulada</w:t>
            </w:r>
            <w:r>
              <w:rPr>
                <w:sz w:val="16"/>
              </w:rPr>
              <w:t>.</w:t>
            </w:r>
            <w:r>
              <w:rPr>
                <w:spacing w:val="-1"/>
                <w:sz w:val="16"/>
              </w:rPr>
              <w:t> </w:t>
            </w:r>
            <w:r>
              <w:rPr>
                <w:sz w:val="16"/>
              </w:rPr>
              <w:t>Embalagem</w:t>
            </w:r>
            <w:r>
              <w:rPr>
                <w:spacing w:val="-1"/>
                <w:sz w:val="16"/>
              </w:rPr>
              <w:t> </w:t>
            </w:r>
            <w:r>
              <w:rPr>
                <w:sz w:val="16"/>
              </w:rPr>
              <w:t>individual</w:t>
            </w:r>
            <w:r>
              <w:rPr>
                <w:spacing w:val="-1"/>
                <w:sz w:val="16"/>
              </w:rPr>
              <w:t> </w:t>
            </w:r>
            <w:r>
              <w:rPr>
                <w:sz w:val="16"/>
              </w:rPr>
              <w:t>com</w:t>
            </w:r>
            <w:r>
              <w:rPr>
                <w:spacing w:val="-1"/>
                <w:sz w:val="16"/>
              </w:rPr>
              <w:t> </w:t>
            </w:r>
            <w:r>
              <w:rPr>
                <w:sz w:val="16"/>
              </w:rPr>
              <w:t>selagem</w:t>
            </w:r>
            <w:r>
              <w:rPr>
                <w:spacing w:val="-1"/>
                <w:sz w:val="16"/>
              </w:rPr>
              <w:t> </w:t>
            </w:r>
            <w:r>
              <w:rPr>
                <w:sz w:val="16"/>
              </w:rPr>
              <w:t>eficiente</w:t>
            </w:r>
            <w:r>
              <w:rPr>
                <w:spacing w:val="-1"/>
                <w:sz w:val="16"/>
              </w:rPr>
              <w:t> </w:t>
            </w:r>
            <w:r>
              <w:rPr>
                <w:sz w:val="16"/>
              </w:rPr>
              <w:t>que</w:t>
            </w:r>
            <w:r>
              <w:rPr>
                <w:spacing w:val="-1"/>
                <w:sz w:val="16"/>
              </w:rPr>
              <w:t> </w:t>
            </w:r>
            <w:r>
              <w:rPr>
                <w:sz w:val="16"/>
              </w:rPr>
              <w:t>garanta</w:t>
            </w:r>
            <w:r>
              <w:rPr>
                <w:spacing w:val="-1"/>
                <w:sz w:val="16"/>
              </w:rPr>
              <w:t> </w:t>
            </w:r>
            <w:r>
              <w:rPr>
                <w:sz w:val="16"/>
              </w:rPr>
              <w:t>a</w:t>
            </w:r>
            <w:r>
              <w:rPr>
                <w:spacing w:val="-1"/>
                <w:sz w:val="16"/>
              </w:rPr>
              <w:t> </w:t>
            </w:r>
            <w:r>
              <w:rPr>
                <w:sz w:val="16"/>
              </w:rPr>
              <w:t>integridade</w:t>
            </w:r>
            <w:r>
              <w:rPr>
                <w:spacing w:val="-1"/>
                <w:sz w:val="16"/>
              </w:rPr>
              <w:t> </w:t>
            </w:r>
            <w:r>
              <w:rPr>
                <w:sz w:val="16"/>
              </w:rPr>
              <w:t>do</w:t>
            </w:r>
            <w:r>
              <w:rPr>
                <w:spacing w:val="-1"/>
                <w:sz w:val="16"/>
              </w:rPr>
              <w:t> </w:t>
            </w:r>
            <w:r>
              <w:rPr>
                <w:sz w:val="16"/>
              </w:rPr>
              <w:t>produto</w:t>
            </w:r>
            <w:r>
              <w:rPr>
                <w:spacing w:val="-1"/>
                <w:sz w:val="16"/>
              </w:rPr>
              <w:t> </w:t>
            </w:r>
            <w:r>
              <w:rPr>
                <w:sz w:val="16"/>
              </w:rPr>
              <w:t>até</w:t>
            </w:r>
            <w:r>
              <w:rPr>
                <w:spacing w:val="-1"/>
                <w:sz w:val="16"/>
              </w:rPr>
              <w:t> </w:t>
            </w:r>
            <w:r>
              <w:rPr>
                <w:sz w:val="16"/>
              </w:rPr>
              <w:t>o</w:t>
            </w:r>
            <w:r>
              <w:rPr>
                <w:spacing w:val="-1"/>
                <w:sz w:val="16"/>
              </w:rPr>
              <w:t> </w:t>
            </w:r>
            <w:r>
              <w:rPr>
                <w:sz w:val="16"/>
              </w:rPr>
              <w:t>momento</w:t>
            </w:r>
            <w:r>
              <w:rPr>
                <w:spacing w:val="-1"/>
                <w:sz w:val="16"/>
              </w:rPr>
              <w:t> </w:t>
            </w:r>
            <w:r>
              <w:rPr>
                <w:sz w:val="16"/>
              </w:rPr>
              <w:t>de</w:t>
            </w:r>
            <w:r>
              <w:rPr>
                <w:spacing w:val="-1"/>
                <w:sz w:val="16"/>
              </w:rPr>
              <w:t> </w:t>
            </w:r>
            <w:r>
              <w:rPr>
                <w:sz w:val="16"/>
              </w:rPr>
              <w:t>sua</w:t>
            </w:r>
            <w:r>
              <w:rPr>
                <w:spacing w:val="40"/>
                <w:sz w:val="16"/>
              </w:rPr>
              <w:t> </w:t>
            </w:r>
            <w:r>
              <w:rPr>
                <w:sz w:val="16"/>
              </w:rPr>
              <w:t>utilização,</w:t>
            </w:r>
            <w:r>
              <w:rPr>
                <w:spacing w:val="10"/>
                <w:sz w:val="16"/>
              </w:rPr>
              <w:t> </w:t>
            </w:r>
            <w:r>
              <w:rPr>
                <w:sz w:val="16"/>
              </w:rPr>
              <w:t>permita</w:t>
            </w:r>
            <w:r>
              <w:rPr>
                <w:spacing w:val="10"/>
                <w:sz w:val="16"/>
              </w:rPr>
              <w:t> </w:t>
            </w:r>
            <w:r>
              <w:rPr>
                <w:sz w:val="16"/>
              </w:rPr>
              <w:t>a</w:t>
            </w:r>
            <w:r>
              <w:rPr>
                <w:spacing w:val="10"/>
                <w:sz w:val="16"/>
              </w:rPr>
              <w:t> </w:t>
            </w:r>
            <w:r>
              <w:rPr>
                <w:sz w:val="16"/>
              </w:rPr>
              <w:t>abertura</w:t>
            </w:r>
            <w:r>
              <w:rPr>
                <w:spacing w:val="10"/>
                <w:sz w:val="16"/>
              </w:rPr>
              <w:t> </w:t>
            </w:r>
            <w:r>
              <w:rPr>
                <w:sz w:val="16"/>
              </w:rPr>
              <w:t>e</w:t>
            </w:r>
            <w:r>
              <w:rPr>
                <w:spacing w:val="10"/>
                <w:sz w:val="16"/>
              </w:rPr>
              <w:t> </w:t>
            </w:r>
            <w:r>
              <w:rPr>
                <w:sz w:val="16"/>
              </w:rPr>
              <w:t>transferência</w:t>
            </w:r>
            <w:r>
              <w:rPr>
                <w:spacing w:val="10"/>
                <w:sz w:val="16"/>
              </w:rPr>
              <w:t> </w:t>
            </w:r>
            <w:r>
              <w:rPr>
                <w:sz w:val="16"/>
              </w:rPr>
              <w:t>com</w:t>
            </w:r>
            <w:r>
              <w:rPr>
                <w:spacing w:val="10"/>
                <w:sz w:val="16"/>
              </w:rPr>
              <w:t> </w:t>
            </w:r>
            <w:r>
              <w:rPr>
                <w:sz w:val="16"/>
              </w:rPr>
              <w:t>técnica</w:t>
            </w:r>
            <w:r>
              <w:rPr>
                <w:spacing w:val="10"/>
                <w:sz w:val="16"/>
              </w:rPr>
              <w:t> </w:t>
            </w:r>
            <w:r>
              <w:rPr>
                <w:sz w:val="16"/>
              </w:rPr>
              <w:t>asséptica,</w:t>
            </w:r>
            <w:r>
              <w:rPr>
                <w:spacing w:val="10"/>
                <w:sz w:val="16"/>
              </w:rPr>
              <w:t> </w:t>
            </w:r>
            <w:r>
              <w:rPr>
                <w:sz w:val="16"/>
              </w:rPr>
              <w:t>trazendo</w:t>
            </w:r>
            <w:r>
              <w:rPr>
                <w:spacing w:val="10"/>
                <w:sz w:val="16"/>
              </w:rPr>
              <w:t> </w:t>
            </w:r>
            <w:r>
              <w:rPr>
                <w:sz w:val="16"/>
              </w:rPr>
              <w:t>externamente</w:t>
            </w:r>
            <w:r>
              <w:rPr>
                <w:spacing w:val="10"/>
                <w:sz w:val="16"/>
              </w:rPr>
              <w:t> </w:t>
            </w:r>
            <w:r>
              <w:rPr>
                <w:sz w:val="16"/>
              </w:rPr>
              <w:t>os</w:t>
            </w:r>
            <w:r>
              <w:rPr>
                <w:spacing w:val="10"/>
                <w:sz w:val="16"/>
              </w:rPr>
              <w:t> </w:t>
            </w:r>
            <w:r>
              <w:rPr>
                <w:sz w:val="16"/>
              </w:rPr>
              <w:t>dados</w:t>
            </w:r>
            <w:r>
              <w:rPr>
                <w:spacing w:val="10"/>
                <w:sz w:val="16"/>
              </w:rPr>
              <w:t> </w:t>
            </w:r>
            <w:r>
              <w:rPr>
                <w:sz w:val="16"/>
              </w:rPr>
              <w:t>de</w:t>
            </w:r>
            <w:r>
              <w:rPr>
                <w:spacing w:val="10"/>
                <w:sz w:val="16"/>
              </w:rPr>
              <w:t> </w:t>
            </w:r>
            <w:r>
              <w:rPr>
                <w:sz w:val="16"/>
              </w:rPr>
              <w:t>identificação,</w:t>
            </w:r>
            <w:r>
              <w:rPr>
                <w:spacing w:val="10"/>
                <w:sz w:val="16"/>
              </w:rPr>
              <w:t> </w:t>
            </w:r>
            <w:r>
              <w:rPr>
                <w:sz w:val="16"/>
              </w:rPr>
              <w:t>número</w:t>
            </w:r>
            <w:r>
              <w:rPr>
                <w:spacing w:val="10"/>
                <w:sz w:val="16"/>
              </w:rPr>
              <w:t> </w:t>
            </w:r>
            <w:r>
              <w:rPr>
                <w:sz w:val="16"/>
              </w:rPr>
              <w:t>de</w:t>
            </w:r>
            <w:r>
              <w:rPr>
                <w:spacing w:val="10"/>
                <w:sz w:val="16"/>
              </w:rPr>
              <w:t> </w:t>
            </w:r>
            <w:r>
              <w:rPr>
                <w:sz w:val="16"/>
              </w:rPr>
              <w:t>lote,</w:t>
            </w:r>
            <w:r>
              <w:rPr>
                <w:spacing w:val="10"/>
                <w:sz w:val="16"/>
              </w:rPr>
              <w:t> </w:t>
            </w:r>
            <w:r>
              <w:rPr>
                <w:sz w:val="16"/>
              </w:rPr>
              <w:t>data</w:t>
            </w:r>
            <w:r>
              <w:rPr>
                <w:spacing w:val="10"/>
                <w:sz w:val="16"/>
              </w:rPr>
              <w:t> </w:t>
            </w:r>
            <w:r>
              <w:rPr>
                <w:spacing w:val="-5"/>
                <w:sz w:val="16"/>
              </w:rPr>
              <w:t>de</w:t>
            </w:r>
          </w:p>
          <w:p>
            <w:pPr>
              <w:pStyle w:val="TableParagraph"/>
              <w:spacing w:line="183" w:lineRule="exact"/>
              <w:ind w:left="2"/>
              <w:jc w:val="both"/>
              <w:rPr>
                <w:sz w:val="16"/>
              </w:rPr>
            </w:pPr>
            <w:r>
              <w:rPr>
                <w:sz w:val="16"/>
              </w:rPr>
              <w:t>fabricação,</w:t>
            </w:r>
            <w:r>
              <w:rPr>
                <w:spacing w:val="-1"/>
                <w:sz w:val="16"/>
              </w:rPr>
              <w:t> </w:t>
            </w:r>
            <w:r>
              <w:rPr>
                <w:sz w:val="16"/>
              </w:rPr>
              <w:t>prazo</w:t>
            </w:r>
            <w:r>
              <w:rPr>
                <w:spacing w:val="-1"/>
                <w:sz w:val="16"/>
              </w:rPr>
              <w:t> </w:t>
            </w:r>
            <w:r>
              <w:rPr>
                <w:sz w:val="16"/>
              </w:rPr>
              <w:t>de</w:t>
            </w:r>
            <w:r>
              <w:rPr>
                <w:spacing w:val="-1"/>
                <w:sz w:val="16"/>
              </w:rPr>
              <w:t> </w:t>
            </w: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630" w:type="dxa"/>
          </w:tcPr>
          <w:p>
            <w:pPr>
              <w:pStyle w:val="TableParagraph"/>
              <w:rPr>
                <w:b/>
                <w:sz w:val="16"/>
              </w:rPr>
            </w:pPr>
          </w:p>
          <w:p>
            <w:pPr>
              <w:pStyle w:val="TableParagraph"/>
              <w:spacing w:before="97"/>
              <w:rPr>
                <w:b/>
                <w:sz w:val="16"/>
              </w:rPr>
            </w:pPr>
          </w:p>
          <w:p>
            <w:pPr>
              <w:pStyle w:val="TableParagraph"/>
              <w:ind w:left="14" w:right="-15"/>
              <w:jc w:val="center"/>
              <w:rPr>
                <w:sz w:val="16"/>
              </w:rPr>
            </w:pPr>
            <w:r>
              <w:rPr>
                <w:spacing w:val="-2"/>
                <w:sz w:val="16"/>
              </w:rPr>
              <w:t>Envelope</w:t>
            </w:r>
          </w:p>
        </w:tc>
        <w:tc>
          <w:tcPr>
            <w:tcW w:w="780" w:type="dxa"/>
          </w:tcPr>
          <w:p>
            <w:pPr>
              <w:pStyle w:val="TableParagraph"/>
              <w:rPr>
                <w:b/>
                <w:sz w:val="16"/>
              </w:rPr>
            </w:pPr>
          </w:p>
          <w:p>
            <w:pPr>
              <w:pStyle w:val="TableParagraph"/>
              <w:spacing w:before="97"/>
              <w:rPr>
                <w:b/>
                <w:sz w:val="16"/>
              </w:rPr>
            </w:pPr>
          </w:p>
          <w:p>
            <w:pPr>
              <w:pStyle w:val="TableParagraph"/>
              <w:ind w:left="5"/>
              <w:rPr>
                <w:sz w:val="16"/>
              </w:rPr>
            </w:pPr>
            <w:r>
              <w:rPr>
                <w:spacing w:val="-5"/>
                <w:sz w:val="16"/>
              </w:rPr>
              <w:t>6,6</w:t>
            </w:r>
          </w:p>
        </w:tc>
        <w:tc>
          <w:tcPr>
            <w:tcW w:w="540" w:type="dxa"/>
          </w:tcPr>
          <w:p>
            <w:pPr>
              <w:pStyle w:val="TableParagraph"/>
              <w:rPr>
                <w:b/>
                <w:sz w:val="16"/>
              </w:rPr>
            </w:pPr>
          </w:p>
          <w:p>
            <w:pPr>
              <w:pStyle w:val="TableParagraph"/>
              <w:spacing w:before="97"/>
              <w:rPr>
                <w:b/>
                <w:sz w:val="16"/>
              </w:rPr>
            </w:pPr>
          </w:p>
          <w:p>
            <w:pPr>
              <w:pStyle w:val="TableParagraph"/>
              <w:ind w:left="1"/>
              <w:rPr>
                <w:b/>
                <w:sz w:val="16"/>
              </w:rPr>
            </w:pPr>
            <w:r>
              <w:rPr>
                <w:b/>
                <w:spacing w:val="-5"/>
                <w:sz w:val="16"/>
              </w:rPr>
              <w:t>72</w:t>
            </w:r>
          </w:p>
        </w:tc>
        <w:tc>
          <w:tcPr>
            <w:tcW w:w="930" w:type="dxa"/>
          </w:tcPr>
          <w:p>
            <w:pPr>
              <w:pStyle w:val="TableParagraph"/>
              <w:rPr>
                <w:b/>
                <w:sz w:val="16"/>
              </w:rPr>
            </w:pPr>
          </w:p>
          <w:p>
            <w:pPr>
              <w:pStyle w:val="TableParagraph"/>
              <w:spacing w:before="97"/>
              <w:rPr>
                <w:b/>
                <w:sz w:val="16"/>
              </w:rPr>
            </w:pPr>
          </w:p>
          <w:p>
            <w:pPr>
              <w:pStyle w:val="TableParagraph"/>
              <w:ind w:left="7"/>
              <w:rPr>
                <w:sz w:val="16"/>
              </w:rPr>
            </w:pPr>
            <w:r>
              <w:rPr>
                <w:spacing w:val="-10"/>
                <w:sz w:val="16"/>
              </w:rPr>
              <w:t>1</w:t>
            </w:r>
          </w:p>
        </w:tc>
        <w:tc>
          <w:tcPr>
            <w:tcW w:w="1005" w:type="dxa"/>
          </w:tcPr>
          <w:p>
            <w:pPr>
              <w:pStyle w:val="TableParagraph"/>
              <w:spacing w:before="146"/>
              <w:rPr>
                <w:b/>
                <w:sz w:val="16"/>
              </w:rPr>
            </w:pPr>
          </w:p>
          <w:p>
            <w:pPr>
              <w:pStyle w:val="TableParagraph"/>
              <w:tabs>
                <w:tab w:pos="951" w:val="left" w:leader="none"/>
              </w:tabs>
              <w:spacing w:line="352" w:lineRule="auto"/>
              <w:ind w:left="8" w:right="-15"/>
              <w:rPr>
                <w:sz w:val="16"/>
              </w:rPr>
            </w:pPr>
            <w:r>
              <w:rPr>
                <w:spacing w:val="-2"/>
                <w:sz w:val="16"/>
              </w:rPr>
              <w:t>Ethicon</w:t>
            </w:r>
            <w:r>
              <w:rPr>
                <w:sz w:val="16"/>
              </w:rPr>
              <w:tab/>
            </w:r>
            <w:r>
              <w:rPr>
                <w:spacing w:val="-10"/>
                <w:sz w:val="16"/>
              </w:rPr>
              <w:t>/</w:t>
            </w:r>
            <w:r>
              <w:rPr>
                <w:spacing w:val="40"/>
                <w:sz w:val="16"/>
              </w:rPr>
              <w:t> </w:t>
            </w:r>
            <w:r>
              <w:rPr>
                <w:spacing w:val="-2"/>
                <w:sz w:val="16"/>
              </w:rPr>
              <w:t>Covidien</w:t>
            </w:r>
          </w:p>
        </w:tc>
      </w:tr>
      <w:tr>
        <w:trPr>
          <w:trHeight w:val="1079" w:hRule="atLeast"/>
        </w:trPr>
        <w:tc>
          <w:tcPr>
            <w:tcW w:w="345" w:type="dxa"/>
          </w:tcPr>
          <w:p>
            <w:pPr>
              <w:pStyle w:val="TableParagraph"/>
              <w:rPr>
                <w:b/>
                <w:sz w:val="16"/>
              </w:rPr>
            </w:pPr>
          </w:p>
          <w:p>
            <w:pPr>
              <w:pStyle w:val="TableParagraph"/>
              <w:spacing w:before="97"/>
              <w:rPr>
                <w:b/>
                <w:sz w:val="16"/>
              </w:rPr>
            </w:pPr>
          </w:p>
          <w:p>
            <w:pPr>
              <w:pStyle w:val="TableParagraph"/>
              <w:ind w:left="8"/>
              <w:rPr>
                <w:b/>
                <w:sz w:val="16"/>
              </w:rPr>
            </w:pPr>
            <w:r>
              <w:rPr>
                <w:b/>
                <w:spacing w:val="-5"/>
                <w:sz w:val="16"/>
              </w:rPr>
              <w:t>10</w:t>
            </w:r>
          </w:p>
        </w:tc>
        <w:tc>
          <w:tcPr>
            <w:tcW w:w="390" w:type="dxa"/>
          </w:tcPr>
          <w:p>
            <w:pPr>
              <w:pStyle w:val="TableParagraph"/>
              <w:rPr>
                <w:b/>
                <w:sz w:val="16"/>
              </w:rPr>
            </w:pPr>
          </w:p>
          <w:p>
            <w:pPr>
              <w:pStyle w:val="TableParagraph"/>
              <w:spacing w:before="97"/>
              <w:rPr>
                <w:b/>
                <w:sz w:val="16"/>
              </w:rPr>
            </w:pPr>
          </w:p>
          <w:p>
            <w:pPr>
              <w:pStyle w:val="TableParagraph"/>
              <w:ind w:right="50"/>
              <w:jc w:val="center"/>
              <w:rPr>
                <w:sz w:val="16"/>
              </w:rPr>
            </w:pPr>
            <w:r>
              <w:rPr>
                <w:spacing w:val="-4"/>
                <w:sz w:val="16"/>
              </w:rPr>
              <w:t>3974</w:t>
            </w:r>
          </w:p>
        </w:tc>
        <w:tc>
          <w:tcPr>
            <w:tcW w:w="540" w:type="dxa"/>
          </w:tcPr>
          <w:p>
            <w:pPr>
              <w:pStyle w:val="TableParagraph"/>
              <w:rPr>
                <w:b/>
                <w:sz w:val="16"/>
              </w:rPr>
            </w:pPr>
          </w:p>
          <w:p>
            <w:pPr>
              <w:pStyle w:val="TableParagraph"/>
              <w:spacing w:before="97"/>
              <w:rPr>
                <w:b/>
                <w:sz w:val="16"/>
              </w:rPr>
            </w:pPr>
          </w:p>
          <w:p>
            <w:pPr>
              <w:pStyle w:val="TableParagraph"/>
              <w:ind w:right="95"/>
              <w:jc w:val="center"/>
              <w:rPr>
                <w:sz w:val="16"/>
              </w:rPr>
            </w:pPr>
            <w:r>
              <w:rPr>
                <w:spacing w:val="-2"/>
                <w:sz w:val="16"/>
              </w:rPr>
              <w:t>75885</w:t>
            </w:r>
          </w:p>
        </w:tc>
        <w:tc>
          <w:tcPr>
            <w:tcW w:w="9240" w:type="dxa"/>
          </w:tcPr>
          <w:p>
            <w:pPr>
              <w:pStyle w:val="TableParagraph"/>
              <w:spacing w:line="352" w:lineRule="auto" w:before="60"/>
              <w:ind w:left="2" w:right="-15"/>
              <w:jc w:val="both"/>
              <w:rPr>
                <w:sz w:val="16"/>
              </w:rPr>
            </w:pPr>
            <w:r>
              <w:rPr>
                <w:b/>
                <w:sz w:val="16"/>
              </w:rPr>
              <w:t>Fio cirúrgico inabsorvível, poliéster trançado verde 2, 1 fio </w:t>
            </w:r>
            <w:r>
              <w:rPr>
                <w:sz w:val="16"/>
              </w:rPr>
              <w:t>de aproximadamente </w:t>
            </w:r>
            <w:r>
              <w:rPr>
                <w:b/>
                <w:sz w:val="16"/>
              </w:rPr>
              <w:t>75 cm </w:t>
            </w:r>
            <w:r>
              <w:rPr>
                <w:sz w:val="16"/>
              </w:rPr>
              <w:t>de comprimento, </w:t>
            </w:r>
            <w:r>
              <w:rPr>
                <w:b/>
                <w:sz w:val="16"/>
              </w:rPr>
              <w:t>1 agulha </w:t>
            </w:r>
            <w:r>
              <w:rPr>
                <w:sz w:val="16"/>
              </w:rPr>
              <w:t>de aproximadamente </w:t>
            </w:r>
            <w:r>
              <w:rPr>
                <w:b/>
                <w:sz w:val="16"/>
              </w:rPr>
              <w:t>40</w:t>
            </w:r>
            <w:r>
              <w:rPr>
                <w:b/>
                <w:spacing w:val="40"/>
                <w:sz w:val="16"/>
              </w:rPr>
              <w:t> </w:t>
            </w:r>
            <w:r>
              <w:rPr>
                <w:b/>
                <w:sz w:val="16"/>
              </w:rPr>
              <w:t>mm</w:t>
            </w:r>
            <w:r>
              <w:rPr>
                <w:sz w:val="16"/>
              </w:rPr>
              <w:t>, formato </w:t>
            </w:r>
            <w:r>
              <w:rPr>
                <w:b/>
                <w:sz w:val="16"/>
              </w:rPr>
              <w:t>1/2 círculo ponta triangular </w:t>
            </w:r>
            <w:r>
              <w:rPr>
                <w:b/>
                <w:sz w:val="16"/>
                <w:u w:val="single"/>
              </w:rPr>
              <w:t>corte reverso</w:t>
            </w:r>
            <w:r>
              <w:rPr>
                <w:sz w:val="16"/>
              </w:rPr>
              <w:t>. Estéril, descartável. Embalagem individual com selagem eficiente que garanta a</w:t>
            </w:r>
            <w:r>
              <w:rPr>
                <w:spacing w:val="40"/>
                <w:sz w:val="16"/>
              </w:rPr>
              <w:t> </w:t>
            </w:r>
            <w:r>
              <w:rPr>
                <w:sz w:val="16"/>
              </w:rPr>
              <w:t>integridade</w:t>
            </w:r>
            <w:r>
              <w:rPr>
                <w:spacing w:val="15"/>
                <w:sz w:val="16"/>
              </w:rPr>
              <w:t> </w:t>
            </w:r>
            <w:r>
              <w:rPr>
                <w:sz w:val="16"/>
              </w:rPr>
              <w:t>do</w:t>
            </w:r>
            <w:r>
              <w:rPr>
                <w:spacing w:val="17"/>
                <w:sz w:val="16"/>
              </w:rPr>
              <w:t> </w:t>
            </w:r>
            <w:r>
              <w:rPr>
                <w:sz w:val="16"/>
              </w:rPr>
              <w:t>produto</w:t>
            </w:r>
            <w:r>
              <w:rPr>
                <w:spacing w:val="17"/>
                <w:sz w:val="16"/>
              </w:rPr>
              <w:t> </w:t>
            </w:r>
            <w:r>
              <w:rPr>
                <w:sz w:val="16"/>
              </w:rPr>
              <w:t>até</w:t>
            </w:r>
            <w:r>
              <w:rPr>
                <w:spacing w:val="17"/>
                <w:sz w:val="16"/>
              </w:rPr>
              <w:t> </w:t>
            </w:r>
            <w:r>
              <w:rPr>
                <w:sz w:val="16"/>
              </w:rPr>
              <w:t>o</w:t>
            </w:r>
            <w:r>
              <w:rPr>
                <w:spacing w:val="17"/>
                <w:sz w:val="16"/>
              </w:rPr>
              <w:t> </w:t>
            </w:r>
            <w:r>
              <w:rPr>
                <w:sz w:val="16"/>
              </w:rPr>
              <w:t>momento</w:t>
            </w:r>
            <w:r>
              <w:rPr>
                <w:spacing w:val="17"/>
                <w:sz w:val="16"/>
              </w:rPr>
              <w:t> </w:t>
            </w:r>
            <w:r>
              <w:rPr>
                <w:sz w:val="16"/>
              </w:rPr>
              <w:t>de</w:t>
            </w:r>
            <w:r>
              <w:rPr>
                <w:spacing w:val="17"/>
                <w:sz w:val="16"/>
              </w:rPr>
              <w:t> </w:t>
            </w:r>
            <w:r>
              <w:rPr>
                <w:sz w:val="16"/>
              </w:rPr>
              <w:t>sua</w:t>
            </w:r>
            <w:r>
              <w:rPr>
                <w:spacing w:val="17"/>
                <w:sz w:val="16"/>
              </w:rPr>
              <w:t> </w:t>
            </w:r>
            <w:r>
              <w:rPr>
                <w:sz w:val="16"/>
              </w:rPr>
              <w:t>utilização,</w:t>
            </w:r>
            <w:r>
              <w:rPr>
                <w:spacing w:val="17"/>
                <w:sz w:val="16"/>
              </w:rPr>
              <w:t> </w:t>
            </w:r>
            <w:r>
              <w:rPr>
                <w:sz w:val="16"/>
              </w:rPr>
              <w:t>permita</w:t>
            </w:r>
            <w:r>
              <w:rPr>
                <w:spacing w:val="17"/>
                <w:sz w:val="16"/>
              </w:rPr>
              <w:t> </w:t>
            </w:r>
            <w:r>
              <w:rPr>
                <w:sz w:val="16"/>
              </w:rPr>
              <w:t>a</w:t>
            </w:r>
            <w:r>
              <w:rPr>
                <w:spacing w:val="17"/>
                <w:sz w:val="16"/>
              </w:rPr>
              <w:t> </w:t>
            </w:r>
            <w:r>
              <w:rPr>
                <w:sz w:val="16"/>
              </w:rPr>
              <w:t>abertura</w:t>
            </w:r>
            <w:r>
              <w:rPr>
                <w:spacing w:val="17"/>
                <w:sz w:val="16"/>
              </w:rPr>
              <w:t> </w:t>
            </w:r>
            <w:r>
              <w:rPr>
                <w:sz w:val="16"/>
              </w:rPr>
              <w:t>e</w:t>
            </w:r>
            <w:r>
              <w:rPr>
                <w:spacing w:val="17"/>
                <w:sz w:val="16"/>
              </w:rPr>
              <w:t> </w:t>
            </w:r>
            <w:r>
              <w:rPr>
                <w:sz w:val="16"/>
              </w:rPr>
              <w:t>transferência</w:t>
            </w:r>
            <w:r>
              <w:rPr>
                <w:spacing w:val="17"/>
                <w:sz w:val="16"/>
              </w:rPr>
              <w:t> </w:t>
            </w:r>
            <w:r>
              <w:rPr>
                <w:sz w:val="16"/>
              </w:rPr>
              <w:t>com</w:t>
            </w:r>
            <w:r>
              <w:rPr>
                <w:spacing w:val="17"/>
                <w:sz w:val="16"/>
              </w:rPr>
              <w:t> </w:t>
            </w:r>
            <w:r>
              <w:rPr>
                <w:sz w:val="16"/>
              </w:rPr>
              <w:t>técnica</w:t>
            </w:r>
            <w:r>
              <w:rPr>
                <w:spacing w:val="17"/>
                <w:sz w:val="16"/>
              </w:rPr>
              <w:t> </w:t>
            </w:r>
            <w:r>
              <w:rPr>
                <w:sz w:val="16"/>
              </w:rPr>
              <w:t>asséptica,</w:t>
            </w:r>
            <w:r>
              <w:rPr>
                <w:spacing w:val="17"/>
                <w:sz w:val="16"/>
              </w:rPr>
              <w:t> </w:t>
            </w:r>
            <w:r>
              <w:rPr>
                <w:sz w:val="16"/>
              </w:rPr>
              <w:t>trazendo</w:t>
            </w:r>
            <w:r>
              <w:rPr>
                <w:spacing w:val="17"/>
                <w:sz w:val="16"/>
              </w:rPr>
              <w:t> </w:t>
            </w:r>
            <w:r>
              <w:rPr>
                <w:sz w:val="16"/>
              </w:rPr>
              <w:t>externamente</w:t>
            </w:r>
            <w:r>
              <w:rPr>
                <w:spacing w:val="17"/>
                <w:sz w:val="16"/>
              </w:rPr>
              <w:t> </w:t>
            </w:r>
            <w:r>
              <w:rPr>
                <w:spacing w:val="-7"/>
                <w:sz w:val="16"/>
              </w:rPr>
              <w:t>os</w:t>
            </w:r>
          </w:p>
          <w:p>
            <w:pPr>
              <w:pStyle w:val="TableParagraph"/>
              <w:spacing w:line="183" w:lineRule="exact"/>
              <w:ind w:left="2"/>
              <w:jc w:val="both"/>
              <w:rPr>
                <w:sz w:val="16"/>
              </w:rPr>
            </w:pPr>
            <w:r>
              <w:rPr>
                <w:sz w:val="16"/>
              </w:rPr>
              <w:t>dados</w:t>
            </w:r>
            <w:r>
              <w:rPr>
                <w:spacing w:val="-1"/>
                <w:sz w:val="16"/>
              </w:rPr>
              <w:t> </w:t>
            </w:r>
            <w:r>
              <w:rPr>
                <w:sz w:val="16"/>
              </w:rPr>
              <w:t>de</w:t>
            </w:r>
            <w:r>
              <w:rPr>
                <w:spacing w:val="-1"/>
                <w:sz w:val="16"/>
              </w:rPr>
              <w:t> </w:t>
            </w:r>
            <w:r>
              <w:rPr>
                <w:sz w:val="16"/>
              </w:rPr>
              <w:t>identificação,</w:t>
            </w:r>
            <w:r>
              <w:rPr>
                <w:spacing w:val="-1"/>
                <w:sz w:val="16"/>
              </w:rPr>
              <w:t> </w:t>
            </w:r>
            <w:r>
              <w:rPr>
                <w:sz w:val="16"/>
              </w:rPr>
              <w:t>número</w:t>
            </w:r>
            <w:r>
              <w:rPr>
                <w:spacing w:val="-1"/>
                <w:sz w:val="16"/>
              </w:rPr>
              <w:t> </w:t>
            </w:r>
            <w:r>
              <w:rPr>
                <w:sz w:val="16"/>
              </w:rPr>
              <w:t>de</w:t>
            </w:r>
            <w:r>
              <w:rPr>
                <w:spacing w:val="-1"/>
                <w:sz w:val="16"/>
              </w:rPr>
              <w:t> </w:t>
            </w:r>
            <w:r>
              <w:rPr>
                <w:sz w:val="16"/>
              </w:rPr>
              <w:t>lote,</w:t>
            </w:r>
            <w:r>
              <w:rPr>
                <w:spacing w:val="-1"/>
                <w:sz w:val="16"/>
              </w:rPr>
              <w:t> </w:t>
            </w:r>
            <w:r>
              <w:rPr>
                <w:sz w:val="16"/>
              </w:rPr>
              <w:t>data</w:t>
            </w:r>
            <w:r>
              <w:rPr>
                <w:spacing w:val="-1"/>
                <w:sz w:val="16"/>
              </w:rPr>
              <w:t> </w:t>
            </w:r>
            <w:r>
              <w:rPr>
                <w:sz w:val="16"/>
              </w:rPr>
              <w:t>de</w:t>
            </w:r>
            <w:r>
              <w:rPr>
                <w:spacing w:val="-1"/>
                <w:sz w:val="16"/>
              </w:rPr>
              <w:t> </w:t>
            </w:r>
            <w:r>
              <w:rPr>
                <w:sz w:val="16"/>
              </w:rPr>
              <w:t>fabricação,</w:t>
            </w:r>
            <w:r>
              <w:rPr>
                <w:spacing w:val="-1"/>
                <w:sz w:val="16"/>
              </w:rPr>
              <w:t> </w:t>
            </w:r>
            <w:r>
              <w:rPr>
                <w:sz w:val="16"/>
              </w:rPr>
              <w:t>prazo</w:t>
            </w:r>
            <w:r>
              <w:rPr>
                <w:spacing w:val="-1"/>
                <w:sz w:val="16"/>
              </w:rPr>
              <w:t> </w:t>
            </w:r>
            <w:r>
              <w:rPr>
                <w:sz w:val="16"/>
              </w:rPr>
              <w:t>de</w:t>
            </w:r>
            <w:r>
              <w:rPr>
                <w:spacing w:val="-1"/>
                <w:sz w:val="16"/>
              </w:rPr>
              <w:t> </w:t>
            </w: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630" w:type="dxa"/>
          </w:tcPr>
          <w:p>
            <w:pPr>
              <w:pStyle w:val="TableParagraph"/>
              <w:rPr>
                <w:b/>
                <w:sz w:val="16"/>
              </w:rPr>
            </w:pPr>
          </w:p>
          <w:p>
            <w:pPr>
              <w:pStyle w:val="TableParagraph"/>
              <w:spacing w:before="97"/>
              <w:rPr>
                <w:b/>
                <w:sz w:val="16"/>
              </w:rPr>
            </w:pPr>
          </w:p>
          <w:p>
            <w:pPr>
              <w:pStyle w:val="TableParagraph"/>
              <w:ind w:left="14" w:right="-15"/>
              <w:jc w:val="center"/>
              <w:rPr>
                <w:sz w:val="16"/>
              </w:rPr>
            </w:pPr>
            <w:r>
              <w:rPr>
                <w:spacing w:val="-2"/>
                <w:sz w:val="16"/>
              </w:rPr>
              <w:t>Envelope</w:t>
            </w:r>
          </w:p>
        </w:tc>
        <w:tc>
          <w:tcPr>
            <w:tcW w:w="780" w:type="dxa"/>
          </w:tcPr>
          <w:p>
            <w:pPr>
              <w:pStyle w:val="TableParagraph"/>
              <w:rPr>
                <w:b/>
                <w:sz w:val="16"/>
              </w:rPr>
            </w:pPr>
          </w:p>
          <w:p>
            <w:pPr>
              <w:pStyle w:val="TableParagraph"/>
              <w:spacing w:before="97"/>
              <w:rPr>
                <w:b/>
                <w:sz w:val="16"/>
              </w:rPr>
            </w:pPr>
          </w:p>
          <w:p>
            <w:pPr>
              <w:pStyle w:val="TableParagraph"/>
              <w:ind w:left="5"/>
              <w:rPr>
                <w:sz w:val="16"/>
              </w:rPr>
            </w:pPr>
            <w:r>
              <w:rPr>
                <w:spacing w:val="-2"/>
                <w:sz w:val="16"/>
              </w:rPr>
              <w:t>127,6</w:t>
            </w:r>
          </w:p>
        </w:tc>
        <w:tc>
          <w:tcPr>
            <w:tcW w:w="540" w:type="dxa"/>
          </w:tcPr>
          <w:p>
            <w:pPr>
              <w:pStyle w:val="TableParagraph"/>
              <w:rPr>
                <w:b/>
                <w:sz w:val="16"/>
              </w:rPr>
            </w:pPr>
          </w:p>
          <w:p>
            <w:pPr>
              <w:pStyle w:val="TableParagraph"/>
              <w:spacing w:before="97"/>
              <w:rPr>
                <w:b/>
                <w:sz w:val="16"/>
              </w:rPr>
            </w:pPr>
          </w:p>
          <w:p>
            <w:pPr>
              <w:pStyle w:val="TableParagraph"/>
              <w:ind w:left="1"/>
              <w:rPr>
                <w:b/>
                <w:sz w:val="16"/>
              </w:rPr>
            </w:pPr>
            <w:r>
              <w:rPr>
                <w:b/>
                <w:spacing w:val="-2"/>
                <w:sz w:val="16"/>
              </w:rPr>
              <w:t>1.512</w:t>
            </w:r>
          </w:p>
        </w:tc>
        <w:tc>
          <w:tcPr>
            <w:tcW w:w="930" w:type="dxa"/>
          </w:tcPr>
          <w:p>
            <w:pPr>
              <w:pStyle w:val="TableParagraph"/>
              <w:rPr>
                <w:b/>
                <w:sz w:val="16"/>
              </w:rPr>
            </w:pPr>
          </w:p>
          <w:p>
            <w:pPr>
              <w:pStyle w:val="TableParagraph"/>
              <w:spacing w:before="97"/>
              <w:rPr>
                <w:b/>
                <w:sz w:val="16"/>
              </w:rPr>
            </w:pPr>
          </w:p>
          <w:p>
            <w:pPr>
              <w:pStyle w:val="TableParagraph"/>
              <w:ind w:left="7"/>
              <w:rPr>
                <w:sz w:val="16"/>
              </w:rPr>
            </w:pPr>
            <w:r>
              <w:rPr>
                <w:spacing w:val="-10"/>
                <w:sz w:val="16"/>
              </w:rPr>
              <w:t>3</w:t>
            </w:r>
          </w:p>
        </w:tc>
        <w:tc>
          <w:tcPr>
            <w:tcW w:w="1005" w:type="dxa"/>
          </w:tcPr>
          <w:p>
            <w:pPr>
              <w:pStyle w:val="TableParagraph"/>
              <w:spacing w:before="146"/>
              <w:rPr>
                <w:b/>
                <w:sz w:val="16"/>
              </w:rPr>
            </w:pPr>
          </w:p>
          <w:p>
            <w:pPr>
              <w:pStyle w:val="TableParagraph"/>
              <w:tabs>
                <w:tab w:pos="951" w:val="left" w:leader="none"/>
              </w:tabs>
              <w:spacing w:line="352" w:lineRule="auto"/>
              <w:ind w:left="8" w:right="-15"/>
              <w:rPr>
                <w:sz w:val="16"/>
              </w:rPr>
            </w:pPr>
            <w:r>
              <w:rPr>
                <w:spacing w:val="-2"/>
                <w:sz w:val="16"/>
              </w:rPr>
              <w:t>Ethicon</w:t>
            </w:r>
            <w:r>
              <w:rPr>
                <w:sz w:val="16"/>
              </w:rPr>
              <w:tab/>
            </w:r>
            <w:r>
              <w:rPr>
                <w:spacing w:val="-10"/>
                <w:sz w:val="16"/>
              </w:rPr>
              <w:t>/</w:t>
            </w:r>
            <w:r>
              <w:rPr>
                <w:spacing w:val="40"/>
                <w:sz w:val="16"/>
              </w:rPr>
              <w:t> </w:t>
            </w:r>
            <w:r>
              <w:rPr>
                <w:spacing w:val="-2"/>
                <w:sz w:val="16"/>
              </w:rPr>
              <w:t>Covidien</w:t>
            </w:r>
          </w:p>
        </w:tc>
      </w:tr>
      <w:tr>
        <w:trPr>
          <w:trHeight w:val="1079" w:hRule="atLeast"/>
        </w:trPr>
        <w:tc>
          <w:tcPr>
            <w:tcW w:w="345" w:type="dxa"/>
          </w:tcPr>
          <w:p>
            <w:pPr>
              <w:pStyle w:val="TableParagraph"/>
              <w:rPr>
                <w:b/>
                <w:sz w:val="16"/>
              </w:rPr>
            </w:pPr>
          </w:p>
          <w:p>
            <w:pPr>
              <w:pStyle w:val="TableParagraph"/>
              <w:spacing w:before="97"/>
              <w:rPr>
                <w:b/>
                <w:sz w:val="16"/>
              </w:rPr>
            </w:pPr>
          </w:p>
          <w:p>
            <w:pPr>
              <w:pStyle w:val="TableParagraph"/>
              <w:ind w:left="8"/>
              <w:rPr>
                <w:b/>
                <w:sz w:val="16"/>
              </w:rPr>
            </w:pPr>
            <w:r>
              <w:rPr>
                <w:b/>
                <w:spacing w:val="-5"/>
                <w:sz w:val="16"/>
              </w:rPr>
              <w:t>11</w:t>
            </w:r>
          </w:p>
        </w:tc>
        <w:tc>
          <w:tcPr>
            <w:tcW w:w="390" w:type="dxa"/>
          </w:tcPr>
          <w:p>
            <w:pPr>
              <w:pStyle w:val="TableParagraph"/>
              <w:rPr>
                <w:b/>
                <w:sz w:val="16"/>
              </w:rPr>
            </w:pPr>
          </w:p>
          <w:p>
            <w:pPr>
              <w:pStyle w:val="TableParagraph"/>
              <w:spacing w:before="97"/>
              <w:rPr>
                <w:b/>
                <w:sz w:val="16"/>
              </w:rPr>
            </w:pPr>
          </w:p>
          <w:p>
            <w:pPr>
              <w:pStyle w:val="TableParagraph"/>
              <w:ind w:right="50"/>
              <w:jc w:val="center"/>
              <w:rPr>
                <w:sz w:val="16"/>
              </w:rPr>
            </w:pPr>
            <w:r>
              <w:rPr>
                <w:spacing w:val="-4"/>
                <w:sz w:val="16"/>
              </w:rPr>
              <w:t>3786</w:t>
            </w:r>
          </w:p>
        </w:tc>
        <w:tc>
          <w:tcPr>
            <w:tcW w:w="540" w:type="dxa"/>
          </w:tcPr>
          <w:p>
            <w:pPr>
              <w:pStyle w:val="TableParagraph"/>
              <w:rPr>
                <w:b/>
                <w:sz w:val="16"/>
              </w:rPr>
            </w:pPr>
          </w:p>
          <w:p>
            <w:pPr>
              <w:pStyle w:val="TableParagraph"/>
              <w:spacing w:before="97"/>
              <w:rPr>
                <w:b/>
                <w:sz w:val="16"/>
              </w:rPr>
            </w:pPr>
          </w:p>
          <w:p>
            <w:pPr>
              <w:pStyle w:val="TableParagraph"/>
              <w:ind w:right="21"/>
              <w:jc w:val="center"/>
              <w:rPr>
                <w:sz w:val="16"/>
              </w:rPr>
            </w:pPr>
            <w:r>
              <w:rPr>
                <w:spacing w:val="-2"/>
                <w:sz w:val="16"/>
              </w:rPr>
              <w:t>119023</w:t>
            </w:r>
          </w:p>
        </w:tc>
        <w:tc>
          <w:tcPr>
            <w:tcW w:w="9240" w:type="dxa"/>
          </w:tcPr>
          <w:p>
            <w:pPr>
              <w:pStyle w:val="TableParagraph"/>
              <w:spacing w:line="352" w:lineRule="auto" w:before="60"/>
              <w:ind w:left="2" w:right="-15"/>
              <w:jc w:val="both"/>
              <w:rPr>
                <w:sz w:val="16"/>
              </w:rPr>
            </w:pPr>
            <w:r>
              <w:rPr>
                <w:b/>
                <w:sz w:val="16"/>
              </w:rPr>
              <w:t>Fio cirúrgico inabsorvível, poliéster/algodão 3-0, 15 fios </w:t>
            </w:r>
            <w:r>
              <w:rPr>
                <w:sz w:val="16"/>
              </w:rPr>
              <w:t>de aproximadamente </w:t>
            </w:r>
            <w:r>
              <w:rPr>
                <w:b/>
                <w:sz w:val="16"/>
              </w:rPr>
              <w:t>45 cm </w:t>
            </w:r>
            <w:r>
              <w:rPr>
                <w:sz w:val="16"/>
              </w:rPr>
              <w:t>de comprimento, </w:t>
            </w:r>
            <w:r>
              <w:rPr>
                <w:b/>
                <w:sz w:val="16"/>
              </w:rPr>
              <w:t>sem agulha</w:t>
            </w:r>
            <w:r>
              <w:rPr>
                <w:sz w:val="16"/>
              </w:rPr>
              <w:t>. Estéril, </w:t>
            </w:r>
            <w:r>
              <w:rPr>
                <w:sz w:val="16"/>
              </w:rPr>
              <w:t>descartável.</w:t>
            </w:r>
            <w:r>
              <w:rPr>
                <w:spacing w:val="40"/>
                <w:sz w:val="16"/>
              </w:rPr>
              <w:t> </w:t>
            </w:r>
            <w:r>
              <w:rPr>
                <w:sz w:val="16"/>
              </w:rPr>
              <w:t>Embalagem individual com selagem eficiente que garanta a integridade do produto até o momento de sua utilização, permita a abertura e</w:t>
            </w:r>
            <w:r>
              <w:rPr>
                <w:spacing w:val="40"/>
                <w:sz w:val="16"/>
              </w:rPr>
              <w:t> </w:t>
            </w:r>
            <w:r>
              <w:rPr>
                <w:sz w:val="16"/>
              </w:rPr>
              <w:t>transferência</w:t>
            </w:r>
            <w:r>
              <w:rPr>
                <w:spacing w:val="6"/>
                <w:sz w:val="16"/>
              </w:rPr>
              <w:t> </w:t>
            </w:r>
            <w:r>
              <w:rPr>
                <w:sz w:val="16"/>
              </w:rPr>
              <w:t>com</w:t>
            </w:r>
            <w:r>
              <w:rPr>
                <w:spacing w:val="6"/>
                <w:sz w:val="16"/>
              </w:rPr>
              <w:t> </w:t>
            </w:r>
            <w:r>
              <w:rPr>
                <w:sz w:val="16"/>
              </w:rPr>
              <w:t>técnica</w:t>
            </w:r>
            <w:r>
              <w:rPr>
                <w:spacing w:val="6"/>
                <w:sz w:val="16"/>
              </w:rPr>
              <w:t> </w:t>
            </w:r>
            <w:r>
              <w:rPr>
                <w:sz w:val="16"/>
              </w:rPr>
              <w:t>asséptica,</w:t>
            </w:r>
            <w:r>
              <w:rPr>
                <w:spacing w:val="6"/>
                <w:sz w:val="16"/>
              </w:rPr>
              <w:t> </w:t>
            </w:r>
            <w:r>
              <w:rPr>
                <w:sz w:val="16"/>
              </w:rPr>
              <w:t>trazendo</w:t>
            </w:r>
            <w:r>
              <w:rPr>
                <w:spacing w:val="6"/>
                <w:sz w:val="16"/>
              </w:rPr>
              <w:t> </w:t>
            </w:r>
            <w:r>
              <w:rPr>
                <w:sz w:val="16"/>
              </w:rPr>
              <w:t>externamente</w:t>
            </w:r>
            <w:r>
              <w:rPr>
                <w:spacing w:val="6"/>
                <w:sz w:val="16"/>
              </w:rPr>
              <w:t> </w:t>
            </w:r>
            <w:r>
              <w:rPr>
                <w:sz w:val="16"/>
              </w:rPr>
              <w:t>os</w:t>
            </w:r>
            <w:r>
              <w:rPr>
                <w:spacing w:val="6"/>
                <w:sz w:val="16"/>
              </w:rPr>
              <w:t> </w:t>
            </w:r>
            <w:r>
              <w:rPr>
                <w:sz w:val="16"/>
              </w:rPr>
              <w:t>dados</w:t>
            </w:r>
            <w:r>
              <w:rPr>
                <w:spacing w:val="6"/>
                <w:sz w:val="16"/>
              </w:rPr>
              <w:t> </w:t>
            </w:r>
            <w:r>
              <w:rPr>
                <w:sz w:val="16"/>
              </w:rPr>
              <w:t>de</w:t>
            </w:r>
            <w:r>
              <w:rPr>
                <w:spacing w:val="6"/>
                <w:sz w:val="16"/>
              </w:rPr>
              <w:t> </w:t>
            </w:r>
            <w:r>
              <w:rPr>
                <w:sz w:val="16"/>
              </w:rPr>
              <w:t>identificação,</w:t>
            </w:r>
            <w:r>
              <w:rPr>
                <w:spacing w:val="6"/>
                <w:sz w:val="16"/>
              </w:rPr>
              <w:t> </w:t>
            </w:r>
            <w:r>
              <w:rPr>
                <w:sz w:val="16"/>
              </w:rPr>
              <w:t>número</w:t>
            </w:r>
            <w:r>
              <w:rPr>
                <w:spacing w:val="6"/>
                <w:sz w:val="16"/>
              </w:rPr>
              <w:t> </w:t>
            </w:r>
            <w:r>
              <w:rPr>
                <w:sz w:val="16"/>
              </w:rPr>
              <w:t>de</w:t>
            </w:r>
            <w:r>
              <w:rPr>
                <w:spacing w:val="6"/>
                <w:sz w:val="16"/>
              </w:rPr>
              <w:t> </w:t>
            </w:r>
            <w:r>
              <w:rPr>
                <w:sz w:val="16"/>
              </w:rPr>
              <w:t>lote,</w:t>
            </w:r>
            <w:r>
              <w:rPr>
                <w:spacing w:val="6"/>
                <w:sz w:val="16"/>
              </w:rPr>
              <w:t> </w:t>
            </w:r>
            <w:r>
              <w:rPr>
                <w:sz w:val="16"/>
              </w:rPr>
              <w:t>data</w:t>
            </w:r>
            <w:r>
              <w:rPr>
                <w:spacing w:val="6"/>
                <w:sz w:val="16"/>
              </w:rPr>
              <w:t> </w:t>
            </w:r>
            <w:r>
              <w:rPr>
                <w:sz w:val="16"/>
              </w:rPr>
              <w:t>de</w:t>
            </w:r>
            <w:r>
              <w:rPr>
                <w:spacing w:val="6"/>
                <w:sz w:val="16"/>
              </w:rPr>
              <w:t> </w:t>
            </w:r>
            <w:r>
              <w:rPr>
                <w:sz w:val="16"/>
              </w:rPr>
              <w:t>fabricação</w:t>
            </w:r>
            <w:r>
              <w:rPr>
                <w:spacing w:val="6"/>
                <w:sz w:val="16"/>
              </w:rPr>
              <w:t> </w:t>
            </w:r>
            <w:r>
              <w:rPr>
                <w:sz w:val="16"/>
              </w:rPr>
              <w:t>e</w:t>
            </w:r>
            <w:r>
              <w:rPr>
                <w:spacing w:val="6"/>
                <w:sz w:val="16"/>
              </w:rPr>
              <w:t> </w:t>
            </w:r>
            <w:r>
              <w:rPr>
                <w:sz w:val="16"/>
              </w:rPr>
              <w:t>prazo</w:t>
            </w:r>
            <w:r>
              <w:rPr>
                <w:spacing w:val="6"/>
                <w:sz w:val="16"/>
              </w:rPr>
              <w:t> </w:t>
            </w:r>
            <w:r>
              <w:rPr>
                <w:sz w:val="16"/>
              </w:rPr>
              <w:t>de</w:t>
            </w:r>
            <w:r>
              <w:rPr>
                <w:spacing w:val="6"/>
                <w:sz w:val="16"/>
              </w:rPr>
              <w:t> </w:t>
            </w:r>
            <w:r>
              <w:rPr>
                <w:sz w:val="16"/>
              </w:rPr>
              <w:t>validade</w:t>
            </w:r>
            <w:r>
              <w:rPr>
                <w:spacing w:val="6"/>
                <w:sz w:val="16"/>
              </w:rPr>
              <w:t> </w:t>
            </w:r>
            <w:r>
              <w:rPr>
                <w:spacing w:val="-10"/>
                <w:sz w:val="16"/>
              </w:rPr>
              <w:t>e</w:t>
            </w:r>
          </w:p>
          <w:p>
            <w:pPr>
              <w:pStyle w:val="TableParagraph"/>
              <w:spacing w:line="183" w:lineRule="exact"/>
              <w:ind w:left="2"/>
              <w:jc w:val="both"/>
              <w:rPr>
                <w:sz w:val="16"/>
              </w:rPr>
            </w:pP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630" w:type="dxa"/>
          </w:tcPr>
          <w:p>
            <w:pPr>
              <w:pStyle w:val="TableParagraph"/>
              <w:rPr>
                <w:b/>
                <w:sz w:val="16"/>
              </w:rPr>
            </w:pPr>
          </w:p>
          <w:p>
            <w:pPr>
              <w:pStyle w:val="TableParagraph"/>
              <w:spacing w:before="97"/>
              <w:rPr>
                <w:b/>
                <w:sz w:val="16"/>
              </w:rPr>
            </w:pPr>
          </w:p>
          <w:p>
            <w:pPr>
              <w:pStyle w:val="TableParagraph"/>
              <w:ind w:left="14" w:right="-15"/>
              <w:jc w:val="center"/>
              <w:rPr>
                <w:sz w:val="16"/>
              </w:rPr>
            </w:pPr>
            <w:r>
              <w:rPr>
                <w:spacing w:val="-2"/>
                <w:sz w:val="16"/>
              </w:rPr>
              <w:t>Envelope</w:t>
            </w:r>
          </w:p>
        </w:tc>
        <w:tc>
          <w:tcPr>
            <w:tcW w:w="780" w:type="dxa"/>
          </w:tcPr>
          <w:p>
            <w:pPr>
              <w:pStyle w:val="TableParagraph"/>
              <w:rPr>
                <w:b/>
                <w:sz w:val="16"/>
              </w:rPr>
            </w:pPr>
          </w:p>
          <w:p>
            <w:pPr>
              <w:pStyle w:val="TableParagraph"/>
              <w:spacing w:before="97"/>
              <w:rPr>
                <w:b/>
                <w:sz w:val="16"/>
              </w:rPr>
            </w:pPr>
          </w:p>
          <w:p>
            <w:pPr>
              <w:pStyle w:val="TableParagraph"/>
              <w:ind w:left="5"/>
              <w:rPr>
                <w:sz w:val="16"/>
              </w:rPr>
            </w:pPr>
            <w:r>
              <w:rPr>
                <w:spacing w:val="-2"/>
                <w:sz w:val="16"/>
              </w:rPr>
              <w:t>102,3</w:t>
            </w:r>
          </w:p>
        </w:tc>
        <w:tc>
          <w:tcPr>
            <w:tcW w:w="540" w:type="dxa"/>
          </w:tcPr>
          <w:p>
            <w:pPr>
              <w:pStyle w:val="TableParagraph"/>
              <w:rPr>
                <w:b/>
                <w:sz w:val="16"/>
              </w:rPr>
            </w:pPr>
          </w:p>
          <w:p>
            <w:pPr>
              <w:pStyle w:val="TableParagraph"/>
              <w:spacing w:before="97"/>
              <w:rPr>
                <w:b/>
                <w:sz w:val="16"/>
              </w:rPr>
            </w:pPr>
          </w:p>
          <w:p>
            <w:pPr>
              <w:pStyle w:val="TableParagraph"/>
              <w:ind w:left="1"/>
              <w:rPr>
                <w:b/>
                <w:sz w:val="16"/>
              </w:rPr>
            </w:pPr>
            <w:r>
              <w:rPr>
                <w:b/>
                <w:spacing w:val="-2"/>
                <w:sz w:val="16"/>
              </w:rPr>
              <w:t>1.224</w:t>
            </w:r>
          </w:p>
        </w:tc>
        <w:tc>
          <w:tcPr>
            <w:tcW w:w="930" w:type="dxa"/>
          </w:tcPr>
          <w:p>
            <w:pPr>
              <w:pStyle w:val="TableParagraph"/>
              <w:rPr>
                <w:b/>
                <w:sz w:val="16"/>
              </w:rPr>
            </w:pPr>
          </w:p>
          <w:p>
            <w:pPr>
              <w:pStyle w:val="TableParagraph"/>
              <w:spacing w:before="97"/>
              <w:rPr>
                <w:b/>
                <w:sz w:val="16"/>
              </w:rPr>
            </w:pPr>
          </w:p>
          <w:p>
            <w:pPr>
              <w:pStyle w:val="TableParagraph"/>
              <w:ind w:left="7"/>
              <w:rPr>
                <w:sz w:val="16"/>
              </w:rPr>
            </w:pPr>
            <w:r>
              <w:rPr>
                <w:spacing w:val="-10"/>
                <w:sz w:val="16"/>
              </w:rPr>
              <w:t>3</w:t>
            </w:r>
          </w:p>
        </w:tc>
        <w:tc>
          <w:tcPr>
            <w:tcW w:w="1005" w:type="dxa"/>
          </w:tcPr>
          <w:p>
            <w:pPr>
              <w:pStyle w:val="TableParagraph"/>
              <w:spacing w:before="146"/>
              <w:rPr>
                <w:b/>
                <w:sz w:val="16"/>
              </w:rPr>
            </w:pPr>
          </w:p>
          <w:p>
            <w:pPr>
              <w:pStyle w:val="TableParagraph"/>
              <w:tabs>
                <w:tab w:pos="951" w:val="left" w:leader="none"/>
              </w:tabs>
              <w:spacing w:line="352" w:lineRule="auto"/>
              <w:ind w:left="8" w:right="-15"/>
              <w:rPr>
                <w:sz w:val="16"/>
              </w:rPr>
            </w:pPr>
            <w:r>
              <w:rPr>
                <w:spacing w:val="-2"/>
                <w:sz w:val="16"/>
              </w:rPr>
              <w:t>Ethicon</w:t>
            </w:r>
            <w:r>
              <w:rPr>
                <w:sz w:val="16"/>
              </w:rPr>
              <w:tab/>
            </w:r>
            <w:r>
              <w:rPr>
                <w:spacing w:val="-10"/>
                <w:sz w:val="16"/>
              </w:rPr>
              <w:t>/</w:t>
            </w:r>
            <w:r>
              <w:rPr>
                <w:spacing w:val="40"/>
                <w:sz w:val="16"/>
              </w:rPr>
              <w:t> </w:t>
            </w:r>
            <w:r>
              <w:rPr>
                <w:spacing w:val="-2"/>
                <w:sz w:val="16"/>
              </w:rPr>
              <w:t>Covidien</w:t>
            </w:r>
          </w:p>
        </w:tc>
      </w:tr>
    </w:tbl>
    <w:p>
      <w:pPr>
        <w:pStyle w:val="BodyText"/>
        <w:spacing w:before="73"/>
        <w:rPr>
          <w:b/>
        </w:rPr>
      </w:pPr>
    </w:p>
    <w:p>
      <w:pPr>
        <w:pStyle w:val="ListParagraph"/>
        <w:numPr>
          <w:ilvl w:val="1"/>
          <w:numId w:val="18"/>
        </w:numPr>
        <w:tabs>
          <w:tab w:pos="678" w:val="left" w:leader="none"/>
        </w:tabs>
        <w:spacing w:line="240" w:lineRule="auto" w:before="0" w:after="0"/>
        <w:ind w:left="678" w:right="0" w:hanging="349"/>
        <w:jc w:val="left"/>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pStyle w:val="BodyText"/>
        <w:ind w:left="329"/>
        <w:jc w:val="both"/>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2"/>
        <w:numPr>
          <w:ilvl w:val="0"/>
          <w:numId w:val="18"/>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CONTRATAÇÃO:</w:t>
      </w:r>
    </w:p>
    <w:p>
      <w:pPr>
        <w:pStyle w:val="Heading3"/>
        <w:numPr>
          <w:ilvl w:val="1"/>
          <w:numId w:val="18"/>
        </w:numPr>
        <w:tabs>
          <w:tab w:pos="678" w:val="left" w:leader="none"/>
        </w:tabs>
        <w:spacing w:line="240" w:lineRule="auto" w:before="40" w:after="0"/>
        <w:ind w:left="678" w:right="0" w:hanging="349"/>
        <w:jc w:val="left"/>
      </w:pPr>
      <w:r>
        <w:rPr/>
        <w:t>Forma</w:t>
      </w:r>
      <w:r>
        <w:rPr>
          <w:spacing w:val="-1"/>
        </w:rPr>
        <w:t> </w:t>
      </w:r>
      <w:r>
        <w:rPr/>
        <w:t>de</w:t>
      </w:r>
      <w:r>
        <w:rPr>
          <w:spacing w:val="-1"/>
        </w:rPr>
        <w:t> </w:t>
      </w:r>
      <w:r>
        <w:rPr>
          <w:spacing w:val="-2"/>
        </w:rPr>
        <w:t>execução:</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18"/>
        </w:numPr>
        <w:tabs>
          <w:tab w:pos="817" w:val="left" w:leader="none"/>
        </w:tabs>
        <w:spacing w:line="240" w:lineRule="auto" w:before="40" w:after="0"/>
        <w:ind w:left="817" w:right="0" w:hanging="488"/>
        <w:jc w:val="left"/>
        <w:rPr>
          <w:sz w:val="20"/>
        </w:rPr>
      </w:pPr>
      <w:r>
        <w:rPr>
          <w:sz w:val="20"/>
        </w:rPr>
        <w:t>As</w:t>
      </w:r>
      <w:r>
        <w:rPr>
          <w:spacing w:val="-4"/>
          <w:sz w:val="20"/>
        </w:rPr>
        <w:t> </w:t>
      </w:r>
      <w:r>
        <w:rPr>
          <w:sz w:val="20"/>
        </w:rPr>
        <w:t>entregas</w:t>
      </w:r>
      <w:r>
        <w:rPr>
          <w:spacing w:val="-2"/>
          <w:sz w:val="20"/>
        </w:rPr>
        <w:t> </w:t>
      </w:r>
      <w:r>
        <w:rPr>
          <w:sz w:val="20"/>
        </w:rPr>
        <w:t>serão</w:t>
      </w:r>
      <w:r>
        <w:rPr>
          <w:spacing w:val="-2"/>
          <w:sz w:val="20"/>
        </w:rPr>
        <w:t> </w:t>
      </w:r>
      <w:r>
        <w:rPr>
          <w:sz w:val="20"/>
        </w:rPr>
        <w:t>fracionadas</w:t>
      </w:r>
      <w:r>
        <w:rPr>
          <w:spacing w:val="-2"/>
          <w:sz w:val="20"/>
        </w:rPr>
        <w:t> </w:t>
      </w:r>
      <w:r>
        <w:rPr>
          <w:sz w:val="20"/>
        </w:rPr>
        <w:t>em </w:t>
      </w:r>
      <w:r>
        <w:rPr>
          <w:b/>
          <w:sz w:val="20"/>
        </w:rPr>
        <w:t>prováveis</w:t>
      </w:r>
      <w:r>
        <w:rPr>
          <w:b/>
          <w:spacing w:val="-2"/>
          <w:sz w:val="20"/>
        </w:rPr>
        <w:t> </w:t>
      </w:r>
      <w:r>
        <w:rPr>
          <w:b/>
          <w:sz w:val="20"/>
        </w:rPr>
        <w:t>06</w:t>
      </w:r>
      <w:r>
        <w:rPr>
          <w:b/>
          <w:spacing w:val="-2"/>
          <w:sz w:val="20"/>
        </w:rPr>
        <w:t> </w:t>
      </w:r>
      <w:r>
        <w:rPr>
          <w:b/>
          <w:sz w:val="20"/>
        </w:rPr>
        <w:t>parcelas</w:t>
      </w:r>
      <w:r>
        <w:rPr>
          <w:sz w:val="20"/>
        </w:rPr>
        <w:t>,</w:t>
      </w:r>
      <w:r>
        <w:rPr>
          <w:spacing w:val="-2"/>
          <w:sz w:val="20"/>
        </w:rPr>
        <w:t> </w:t>
      </w:r>
      <w:r>
        <w:rPr>
          <w:sz w:val="20"/>
        </w:rPr>
        <w:t>não</w:t>
      </w:r>
      <w:r>
        <w:rPr>
          <w:spacing w:val="-2"/>
          <w:sz w:val="20"/>
        </w:rPr>
        <w:t> </w:t>
      </w:r>
      <w:r>
        <w:rPr>
          <w:sz w:val="20"/>
        </w:rPr>
        <w:t>necessariamente</w:t>
      </w:r>
      <w:r>
        <w:rPr>
          <w:spacing w:val="-1"/>
          <w:sz w:val="20"/>
        </w:rPr>
        <w:t> </w:t>
      </w:r>
      <w:r>
        <w:rPr>
          <w:spacing w:val="-2"/>
          <w:sz w:val="20"/>
        </w:rPr>
        <w:t>mensais;</w:t>
      </w:r>
    </w:p>
    <w:p>
      <w:pPr>
        <w:pStyle w:val="ListParagraph"/>
        <w:numPr>
          <w:ilvl w:val="2"/>
          <w:numId w:val="18"/>
        </w:numPr>
        <w:tabs>
          <w:tab w:pos="837" w:val="left" w:leader="none"/>
        </w:tabs>
        <w:spacing w:line="261" w:lineRule="auto" w:before="40" w:after="0"/>
        <w:ind w:left="329" w:right="313" w:firstLine="0"/>
        <w:jc w:val="left"/>
        <w:rPr>
          <w:sz w:val="20"/>
        </w:rPr>
      </w:pPr>
      <w:r>
        <w:rPr>
          <w:sz w:val="20"/>
        </w:rPr>
        <w:t>A memória</w:t>
      </w:r>
      <w:r>
        <w:rPr>
          <w:spacing w:val="18"/>
          <w:sz w:val="20"/>
        </w:rPr>
        <w:t> </w:t>
      </w:r>
      <w:r>
        <w:rPr>
          <w:sz w:val="20"/>
        </w:rPr>
        <w:t>de</w:t>
      </w:r>
      <w:r>
        <w:rPr>
          <w:spacing w:val="18"/>
          <w:sz w:val="20"/>
        </w:rPr>
        <w:t> </w:t>
      </w:r>
      <w:r>
        <w:rPr>
          <w:sz w:val="20"/>
        </w:rPr>
        <w:t>cálculo</w:t>
      </w:r>
      <w:r>
        <w:rPr>
          <w:spacing w:val="18"/>
          <w:sz w:val="20"/>
        </w:rPr>
        <w:t> </w:t>
      </w:r>
      <w:r>
        <w:rPr>
          <w:sz w:val="20"/>
        </w:rPr>
        <w:t>para</w:t>
      </w:r>
      <w:r>
        <w:rPr>
          <w:spacing w:val="18"/>
          <w:sz w:val="20"/>
        </w:rPr>
        <w:t> </w:t>
      </w:r>
      <w:r>
        <w:rPr>
          <w:sz w:val="20"/>
        </w:rPr>
        <w:t>compor</w:t>
      </w:r>
      <w:r>
        <w:rPr>
          <w:spacing w:val="18"/>
          <w:sz w:val="20"/>
        </w:rPr>
        <w:t> </w:t>
      </w:r>
      <w:r>
        <w:rPr>
          <w:sz w:val="20"/>
        </w:rPr>
        <w:t>a</w:t>
      </w:r>
      <w:r>
        <w:rPr>
          <w:spacing w:val="18"/>
          <w:sz w:val="20"/>
        </w:rPr>
        <w:t> </w:t>
      </w:r>
      <w:r>
        <w:rPr>
          <w:sz w:val="20"/>
        </w:rPr>
        <w:t>quantidade</w:t>
      </w:r>
      <w:r>
        <w:rPr>
          <w:spacing w:val="18"/>
          <w:sz w:val="20"/>
        </w:rPr>
        <w:t> </w:t>
      </w:r>
      <w:r>
        <w:rPr>
          <w:sz w:val="20"/>
        </w:rPr>
        <w:t>total</w:t>
      </w:r>
      <w:r>
        <w:rPr>
          <w:spacing w:val="18"/>
          <w:sz w:val="20"/>
        </w:rPr>
        <w:t> </w:t>
      </w:r>
      <w:r>
        <w:rPr>
          <w:sz w:val="20"/>
        </w:rPr>
        <w:t>de</w:t>
      </w:r>
      <w:r>
        <w:rPr>
          <w:spacing w:val="18"/>
          <w:sz w:val="20"/>
        </w:rPr>
        <w:t> </w:t>
      </w:r>
      <w:r>
        <w:rPr>
          <w:sz w:val="20"/>
        </w:rPr>
        <w:t>itens</w:t>
      </w:r>
      <w:r>
        <w:rPr>
          <w:spacing w:val="18"/>
          <w:sz w:val="20"/>
        </w:rPr>
        <w:t> </w:t>
      </w:r>
      <w:r>
        <w:rPr>
          <w:sz w:val="20"/>
        </w:rPr>
        <w:t>a</w:t>
      </w:r>
      <w:r>
        <w:rPr>
          <w:spacing w:val="18"/>
          <w:sz w:val="20"/>
        </w:rPr>
        <w:t> </w:t>
      </w:r>
      <w:r>
        <w:rPr>
          <w:sz w:val="20"/>
        </w:rPr>
        <w:t>ser</w:t>
      </w:r>
      <w:r>
        <w:rPr>
          <w:spacing w:val="18"/>
          <w:sz w:val="20"/>
        </w:rPr>
        <w:t> </w:t>
      </w:r>
      <w:r>
        <w:rPr>
          <w:sz w:val="20"/>
        </w:rPr>
        <w:t>contratada</w:t>
      </w:r>
      <w:r>
        <w:rPr>
          <w:spacing w:val="18"/>
          <w:sz w:val="20"/>
        </w:rPr>
        <w:t> </w:t>
      </w:r>
      <w:r>
        <w:rPr>
          <w:sz w:val="20"/>
        </w:rPr>
        <w:t>se</w:t>
      </w:r>
      <w:r>
        <w:rPr>
          <w:spacing w:val="18"/>
          <w:sz w:val="20"/>
        </w:rPr>
        <w:t> </w:t>
      </w:r>
      <w:r>
        <w:rPr>
          <w:sz w:val="20"/>
        </w:rPr>
        <w:t>baseia</w:t>
      </w:r>
      <w:r>
        <w:rPr>
          <w:spacing w:val="18"/>
          <w:sz w:val="20"/>
        </w:rPr>
        <w:t> </w:t>
      </w:r>
      <w:r>
        <w:rPr>
          <w:sz w:val="20"/>
        </w:rPr>
        <w:t>na</w:t>
      </w:r>
      <w:r>
        <w:rPr>
          <w:spacing w:val="18"/>
          <w:sz w:val="20"/>
        </w:rPr>
        <w:t> </w:t>
      </w:r>
      <w:r>
        <w:rPr>
          <w:sz w:val="20"/>
        </w:rPr>
        <w:t>análise</w:t>
      </w:r>
      <w:r>
        <w:rPr>
          <w:spacing w:val="18"/>
          <w:sz w:val="20"/>
        </w:rPr>
        <w:t> </w:t>
      </w:r>
      <w:r>
        <w:rPr>
          <w:sz w:val="20"/>
        </w:rPr>
        <w:t>do</w:t>
      </w:r>
      <w:r>
        <w:rPr>
          <w:spacing w:val="18"/>
          <w:sz w:val="20"/>
        </w:rPr>
        <w:t> </w:t>
      </w:r>
      <w:r>
        <w:rPr>
          <w:sz w:val="20"/>
        </w:rPr>
        <w:t>consumo</w:t>
      </w:r>
      <w:r>
        <w:rPr>
          <w:spacing w:val="18"/>
          <w:sz w:val="20"/>
        </w:rPr>
        <w:t> </w:t>
      </w:r>
      <w:r>
        <w:rPr>
          <w:sz w:val="20"/>
        </w:rPr>
        <w:t>do</w:t>
      </w:r>
      <w:r>
        <w:rPr>
          <w:spacing w:val="18"/>
          <w:sz w:val="20"/>
        </w:rPr>
        <w:t> </w:t>
      </w:r>
      <w:r>
        <w:rPr>
          <w:sz w:val="20"/>
        </w:rPr>
        <w:t>contrato</w:t>
      </w:r>
      <w:r>
        <w:rPr>
          <w:spacing w:val="18"/>
          <w:sz w:val="20"/>
        </w:rPr>
        <w:t> </w:t>
      </w:r>
      <w:r>
        <w:rPr>
          <w:sz w:val="20"/>
        </w:rPr>
        <w:t>anterior</w:t>
      </w:r>
      <w:r>
        <w:rPr>
          <w:spacing w:val="18"/>
          <w:sz w:val="20"/>
        </w:rPr>
        <w:t> </w:t>
      </w:r>
      <w:r>
        <w:rPr>
          <w:sz w:val="20"/>
        </w:rPr>
        <w:t>acrescido</w:t>
      </w:r>
      <w:r>
        <w:rPr>
          <w:spacing w:val="18"/>
          <w:sz w:val="20"/>
        </w:rPr>
        <w:t> </w:t>
      </w:r>
      <w:r>
        <w:rPr>
          <w:sz w:val="20"/>
        </w:rPr>
        <w:t>de</w:t>
      </w:r>
      <w:r>
        <w:rPr>
          <w:spacing w:val="18"/>
          <w:sz w:val="20"/>
        </w:rPr>
        <w:t> </w:t>
      </w:r>
      <w:r>
        <w:rPr>
          <w:sz w:val="20"/>
        </w:rPr>
        <w:t>10%</w:t>
      </w:r>
      <w:r>
        <w:rPr>
          <w:spacing w:val="18"/>
          <w:sz w:val="20"/>
        </w:rPr>
        <w:t> </w:t>
      </w:r>
      <w:r>
        <w:rPr>
          <w:sz w:val="20"/>
        </w:rPr>
        <w:t>como</w:t>
      </w:r>
      <w:r>
        <w:rPr>
          <w:spacing w:val="18"/>
          <w:sz w:val="20"/>
        </w:rPr>
        <w:t> </w:t>
      </w:r>
      <w:r>
        <w:rPr>
          <w:sz w:val="20"/>
        </w:rPr>
        <w:t>margem</w:t>
      </w:r>
      <w:r>
        <w:rPr>
          <w:spacing w:val="18"/>
          <w:sz w:val="20"/>
        </w:rPr>
        <w:t> </w:t>
      </w:r>
      <w:r>
        <w:rPr>
          <w:sz w:val="20"/>
        </w:rPr>
        <w:t>de segurança - </w:t>
      </w:r>
      <w:r>
        <w:rPr>
          <w:sz w:val="22"/>
          <w:u w:val="single"/>
        </w:rPr>
        <w:t>85903174</w:t>
      </w:r>
      <w:r>
        <w:rPr>
          <w:sz w:val="20"/>
        </w:rPr>
        <w:t>;</w:t>
      </w:r>
    </w:p>
    <w:p>
      <w:pPr>
        <w:pStyle w:val="BodyText"/>
        <w:spacing w:before="54"/>
      </w:pPr>
    </w:p>
    <w:p>
      <w:pPr>
        <w:pStyle w:val="Heading3"/>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ind w:left="329" w:right="3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2"/>
      </w:pPr>
    </w:p>
    <w:p>
      <w:pPr>
        <w:pStyle w:val="Heading3"/>
        <w:numPr>
          <w:ilvl w:val="1"/>
          <w:numId w:val="18"/>
        </w:numPr>
        <w:tabs>
          <w:tab w:pos="678" w:val="left" w:leader="none"/>
        </w:tabs>
        <w:spacing w:line="240" w:lineRule="auto" w:before="1"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ind w:left="329" w:right="313"/>
        <w:jc w:val="both"/>
      </w:pPr>
      <w:r>
        <w:rPr/>
        <w:t>Tradicionalmente, a formação de consórcios é admitida quando o objeto a ser licitado envolve questões de alta complexidade ou de relevante vulto, em que empresas, </w:t>
      </w:r>
      <w:r>
        <w:rPr/>
        <w:t>isoladamente, não teriam condições de suprir os requisitos de habilitação do edital. Nestes casos, a Administração, com vistas a aumentar o número de participantes, admite a formação de </w:t>
      </w:r>
      <w:r>
        <w:rPr>
          <w:spacing w:val="-2"/>
        </w:rPr>
        <w:t>consórcio.</w:t>
      </w:r>
    </w:p>
    <w:p>
      <w:pPr>
        <w:pStyle w:val="BodyText"/>
        <w:spacing w:before="2"/>
        <w:ind w:left="32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329" w:right="313"/>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w:t>
      </w:r>
      <w:r>
        <w:rPr/>
        <w:t>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329" w:right="313"/>
        <w:jc w:val="both"/>
      </w:pPr>
      <w:r>
        <w:rPr/>
        <w:t>Mas o consórcio também pode prestar-se a resultados positivos e compatíveis com a ordem jurídica. Há hipóteses em que as circunstâncias de mercado e (ou) a complexidade </w:t>
      </w:r>
      <w:r>
        <w:rPr/>
        <w:t>do objeto tornam problemática a competição. Isso se passa quando grande quantidade de empresas, isoladamente, não dispuseram de condições para participar de licitações. Nesse</w:t>
      </w:r>
      <w:r>
        <w:rPr>
          <w:spacing w:val="40"/>
        </w:rPr>
        <w:t> </w:t>
      </w:r>
      <w:r>
        <w:rPr/>
        <w:t>caso, o instituto do consórcio é a via adequada para propiciar ampliação do universo de participantes.</w:t>
      </w:r>
    </w:p>
    <w:p>
      <w:pPr>
        <w:pStyle w:val="BodyText"/>
        <w:spacing w:line="280" w:lineRule="auto" w:before="3"/>
        <w:ind w:left="329" w:right="313"/>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2"/>
        <w:ind w:left="32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329" w:right="354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2"/>
        <w:ind w:left="329" w:right="313"/>
        <w:jc w:val="both"/>
      </w:pPr>
      <w:r>
        <w:rPr/>
        <w:t>"Ademais, a participação de consórcios em torneio licitatório não garante aumento de competitividade, consoante arestos do RElatório e Voto que impulsionaram o </w:t>
      </w:r>
      <w:r>
        <w:rPr/>
        <w:t>Acórdão nº2.813/2004</w:t>
      </w:r>
      <w:r>
        <w:rPr>
          <w:spacing w:val="-1"/>
        </w:rPr>
        <w:t> </w:t>
      </w:r>
      <w:r>
        <w:rPr/>
        <w:t>-</w:t>
      </w:r>
      <w:r>
        <w:rPr>
          <w:spacing w:val="-1"/>
        </w:rPr>
        <w:t> </w:t>
      </w:r>
      <w:r>
        <w:rPr/>
        <w:t>1ª</w:t>
      </w:r>
      <w:r>
        <w:rPr>
          <w:spacing w:val="-1"/>
        </w:rPr>
        <w:t> </w:t>
      </w:r>
      <w:r>
        <w:rPr/>
        <w:t>Câmara</w:t>
      </w:r>
      <w:r>
        <w:rPr>
          <w:spacing w:val="-1"/>
        </w:rPr>
        <w:t> </w:t>
      </w:r>
      <w:r>
        <w:rPr/>
        <w:t>(...)</w:t>
      </w:r>
      <w:r>
        <w:rPr>
          <w:spacing w:val="-1"/>
        </w:rPr>
        <w:t> </w:t>
      </w:r>
      <w:r>
        <w:rPr/>
        <w:t>O</w:t>
      </w:r>
      <w:r>
        <w:rPr>
          <w:spacing w:val="-1"/>
        </w:rPr>
        <w:t> </w:t>
      </w:r>
      <w:r>
        <w:rPr/>
        <w:t>art.33</w:t>
      </w:r>
      <w:r>
        <w:rPr>
          <w:spacing w:val="-1"/>
        </w:rPr>
        <w:t> </w:t>
      </w:r>
      <w:r>
        <w:rPr/>
        <w:t>da</w:t>
      </w:r>
      <w:r>
        <w:rPr>
          <w:spacing w:val="-1"/>
        </w:rPr>
        <w:t> </w:t>
      </w:r>
      <w:r>
        <w:rPr/>
        <w:t>Lei</w:t>
      </w:r>
      <w:r>
        <w:rPr>
          <w:spacing w:val="-1"/>
        </w:rPr>
        <w:t> </w:t>
      </w:r>
      <w:r>
        <w:rPr/>
        <w:t>de</w:t>
      </w:r>
      <w:r>
        <w:rPr>
          <w:spacing w:val="-1"/>
        </w:rPr>
        <w:t> </w:t>
      </w:r>
      <w:r>
        <w:rPr/>
        <w:t>Licitações</w:t>
      </w:r>
      <w:r>
        <w:rPr>
          <w:spacing w:val="-1"/>
        </w:rPr>
        <w:t> </w:t>
      </w:r>
      <w:r>
        <w:rPr/>
        <w:t>expressamente</w:t>
      </w:r>
      <w:r>
        <w:rPr>
          <w:spacing w:val="-1"/>
        </w:rPr>
        <w:t> </w:t>
      </w:r>
      <w:r>
        <w:rPr/>
        <w:t>atribui</w:t>
      </w:r>
      <w:r>
        <w:rPr>
          <w:spacing w:val="-1"/>
        </w:rPr>
        <w:t> </w:t>
      </w:r>
      <w:r>
        <w:rPr/>
        <w:t>à</w:t>
      </w:r>
      <w:r>
        <w:rPr>
          <w:spacing w:val="-12"/>
        </w:rPr>
        <w:t> </w:t>
      </w:r>
      <w:r>
        <w:rPr/>
        <w:t>Administração</w:t>
      </w:r>
      <w:r>
        <w:rPr>
          <w:spacing w:val="-1"/>
        </w:rPr>
        <w:t> </w:t>
      </w:r>
      <w:r>
        <w:rPr/>
        <w:t>a</w:t>
      </w:r>
      <w:r>
        <w:rPr>
          <w:spacing w:val="-1"/>
        </w:rPr>
        <w:t> </w:t>
      </w:r>
      <w:r>
        <w:rPr/>
        <w:t>prerrogativa</w:t>
      </w:r>
      <w:r>
        <w:rPr>
          <w:spacing w:val="-1"/>
        </w:rPr>
        <w:t> </w:t>
      </w:r>
      <w:r>
        <w:rPr/>
        <w:t>de</w:t>
      </w:r>
      <w:r>
        <w:rPr>
          <w:spacing w:val="-1"/>
        </w:rPr>
        <w:t> </w:t>
      </w:r>
      <w:r>
        <w:rPr/>
        <w:t>admitir</w:t>
      </w:r>
      <w:r>
        <w:rPr>
          <w:spacing w:val="-1"/>
        </w:rPr>
        <w:t> </w:t>
      </w:r>
      <w:r>
        <w:rPr/>
        <w:t>a</w:t>
      </w:r>
      <w:r>
        <w:rPr>
          <w:spacing w:val="-1"/>
        </w:rPr>
        <w:t> </w:t>
      </w:r>
      <w:r>
        <w:rPr/>
        <w:t>participação</w:t>
      </w:r>
      <w:r>
        <w:rPr>
          <w:spacing w:val="-1"/>
        </w:rPr>
        <w:t> </w:t>
      </w:r>
      <w:r>
        <w:rPr/>
        <w:t>de</w:t>
      </w:r>
      <w:r>
        <w:rPr>
          <w:spacing w:val="-1"/>
        </w:rPr>
        <w:t> </w:t>
      </w:r>
      <w:r>
        <w:rPr/>
        <w:t>consórcios.</w:t>
      </w:r>
      <w:r>
        <w:rPr>
          <w:spacing w:val="-1"/>
        </w:rPr>
        <w:t> </w:t>
      </w:r>
      <w:r>
        <w:rPr/>
        <w:t>Isto</w:t>
      </w:r>
      <w:r>
        <w:rPr>
          <w:spacing w:val="-1"/>
        </w:rPr>
        <w:t> </w:t>
      </w:r>
      <w:r>
        <w:rPr/>
        <w:t>porque,</w:t>
      </w:r>
      <w:r>
        <w:rPr>
          <w:spacing w:val="-1"/>
        </w:rPr>
        <w:t> </w:t>
      </w:r>
      <w:r>
        <w:rPr/>
        <w:t>a</w:t>
      </w:r>
      <w:r>
        <w:rPr>
          <w:spacing w:val="-1"/>
        </w:rPr>
        <w:t> </w:t>
      </w:r>
      <w:r>
        <w:rPr/>
        <w:t>nosso</w:t>
      </w:r>
      <w:r>
        <w:rPr>
          <w:spacing w:val="-1"/>
        </w:rPr>
        <w:t> </w:t>
      </w:r>
      <w:r>
        <w:rPr/>
        <w:t>ver,</w:t>
      </w:r>
      <w:r>
        <w:rPr>
          <w:spacing w:val="-1"/>
        </w:rPr>
        <w:t> </w:t>
      </w:r>
      <w:r>
        <w:rPr/>
        <w:t>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32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329" w:right="313"/>
        <w:jc w:val="both"/>
      </w:pPr>
      <w:r>
        <w:rPr/>
        <w:t>"A</w:t>
      </w:r>
      <w:r>
        <w:rPr>
          <w:spacing w:val="-13"/>
        </w:rPr>
        <w:t> </w:t>
      </w:r>
      <w:r>
        <w:rPr/>
        <w:t>aceitação</w:t>
      </w:r>
      <w:r>
        <w:rPr>
          <w:spacing w:val="-1"/>
        </w:rPr>
        <w:t> </w:t>
      </w:r>
      <w:r>
        <w:rPr/>
        <w:t>de</w:t>
      </w:r>
      <w:r>
        <w:rPr>
          <w:spacing w:val="-2"/>
        </w:rPr>
        <w:t> </w:t>
      </w:r>
      <w:r>
        <w:rPr/>
        <w:t>consórcios</w:t>
      </w:r>
      <w:r>
        <w:rPr>
          <w:spacing w:val="-2"/>
        </w:rPr>
        <w:t> </w:t>
      </w:r>
      <w:r>
        <w:rPr/>
        <w:t>na</w:t>
      </w:r>
      <w:r>
        <w:rPr>
          <w:spacing w:val="-2"/>
        </w:rPr>
        <w:t> </w:t>
      </w:r>
      <w:r>
        <w:rPr/>
        <w:t>disputa</w:t>
      </w:r>
      <w:r>
        <w:rPr>
          <w:spacing w:val="-2"/>
        </w:rPr>
        <w:t> </w:t>
      </w:r>
      <w:r>
        <w:rPr/>
        <w:t>licitatória</w:t>
      </w:r>
      <w:r>
        <w:rPr>
          <w:spacing w:val="-2"/>
        </w:rPr>
        <w:t> </w:t>
      </w:r>
      <w:r>
        <w:rPr/>
        <w:t>situa-se</w:t>
      </w:r>
      <w:r>
        <w:rPr>
          <w:spacing w:val="-2"/>
        </w:rPr>
        <w:t> </w:t>
      </w:r>
      <w:r>
        <w:rPr/>
        <w:t>no</w:t>
      </w:r>
      <w:r>
        <w:rPr>
          <w:spacing w:val="-2"/>
        </w:rPr>
        <w:t> </w:t>
      </w:r>
      <w:r>
        <w:rPr/>
        <w:t>âmbito</w:t>
      </w:r>
      <w:r>
        <w:rPr>
          <w:spacing w:val="-2"/>
        </w:rPr>
        <w:t> </w:t>
      </w:r>
      <w:r>
        <w:rPr/>
        <w:t>o</w:t>
      </w:r>
      <w:r>
        <w:rPr>
          <w:spacing w:val="-2"/>
        </w:rPr>
        <w:t> </w:t>
      </w:r>
      <w:r>
        <w:rPr/>
        <w:t>poder</w:t>
      </w:r>
      <w:r>
        <w:rPr>
          <w:spacing w:val="-2"/>
        </w:rPr>
        <w:t> </w:t>
      </w:r>
      <w:r>
        <w:rPr/>
        <w:t>discricionário</w:t>
      </w:r>
      <w:r>
        <w:rPr>
          <w:spacing w:val="-2"/>
        </w:rPr>
        <w:t> </w:t>
      </w:r>
      <w:r>
        <w:rPr/>
        <w:t>da</w:t>
      </w:r>
      <w:r>
        <w:rPr>
          <w:spacing w:val="-2"/>
        </w:rPr>
        <w:t> </w:t>
      </w:r>
      <w:r>
        <w:rPr/>
        <w:t>administração</w:t>
      </w:r>
      <w:r>
        <w:rPr>
          <w:spacing w:val="-2"/>
        </w:rPr>
        <w:t> </w:t>
      </w:r>
      <w:r>
        <w:rPr/>
        <w:t>contratante,</w:t>
      </w:r>
      <w:r>
        <w:rPr>
          <w:spacing w:val="-2"/>
        </w:rPr>
        <w:t> </w:t>
      </w:r>
      <w:r>
        <w:rPr/>
        <w:t>conforme</w:t>
      </w:r>
      <w:r>
        <w:rPr>
          <w:spacing w:val="-2"/>
        </w:rPr>
        <w:t> </w:t>
      </w:r>
      <w:r>
        <w:rPr/>
        <w:t>art.33,</w:t>
      </w:r>
      <w:r>
        <w:rPr>
          <w:spacing w:val="-2"/>
        </w:rPr>
        <w:t> </w:t>
      </w:r>
      <w:r>
        <w:rPr/>
        <w:t>caput,</w:t>
      </w:r>
      <w:r>
        <w:rPr>
          <w:spacing w:val="-2"/>
        </w:rPr>
        <w:t> </w:t>
      </w:r>
      <w:r>
        <w:rPr/>
        <w:t>da</w:t>
      </w:r>
      <w:r>
        <w:rPr>
          <w:spacing w:val="-2"/>
        </w:rPr>
        <w:t> </w:t>
      </w:r>
      <w:r>
        <w:rPr/>
        <w:t>Lei</w:t>
      </w:r>
      <w:r>
        <w:rPr>
          <w:spacing w:val="-2"/>
        </w:rPr>
        <w:t> </w:t>
      </w:r>
      <w:r>
        <w:rPr/>
        <w:t>nº</w:t>
      </w:r>
      <w:r>
        <w:rPr>
          <w:spacing w:val="-2"/>
        </w:rPr>
        <w:t> </w:t>
      </w:r>
      <w:r>
        <w:rPr/>
        <w:t>8.666/1993,</w:t>
      </w:r>
      <w:r>
        <w:rPr>
          <w:spacing w:val="-2"/>
        </w:rPr>
        <w:t> </w:t>
      </w:r>
      <w:r>
        <w:rPr/>
        <w:t>requerendo-</w:t>
      </w:r>
      <w:r>
        <w:rPr/>
        <w:t>se, porém, que sua opção seja sempre justificada."</w:t>
      </w:r>
    </w:p>
    <w:p>
      <w:pPr>
        <w:pStyle w:val="BodyText"/>
        <w:spacing w:before="2"/>
        <w:ind w:left="32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329" w:right="313"/>
        <w:jc w:val="both"/>
      </w:pPr>
      <w:r>
        <w:rPr/>
        <w:t>Dado o exposto e considerando que da análise dos instrumentos da fase preparatória e da pesquisa de mercado depreendeu-se a existência de mercado fornecedor, recomenda-se </w:t>
      </w:r>
      <w:r>
        <w:rPr/>
        <w:t>a vedação da participação de consórcios no futuro certame, visto que a ausência do mesmo não trará prejuízos à competitividade.</w:t>
      </w:r>
    </w:p>
    <w:p>
      <w:pPr>
        <w:pStyle w:val="BodyText"/>
        <w:spacing w:after="0" w:line="280" w:lineRule="auto"/>
        <w:jc w:val="both"/>
        <w:sectPr>
          <w:pgSz w:w="15840" w:h="24480"/>
          <w:pgMar w:top="540" w:bottom="280" w:left="360" w:right="360"/>
        </w:sectPr>
      </w:pPr>
    </w:p>
    <w:p>
      <w:pPr>
        <w:pStyle w:val="Heading3"/>
        <w:numPr>
          <w:ilvl w:val="1"/>
          <w:numId w:val="18"/>
        </w:numPr>
        <w:tabs>
          <w:tab w:pos="678" w:val="left" w:leader="none"/>
        </w:tabs>
        <w:spacing w:line="240" w:lineRule="auto" w:before="73" w:after="0"/>
        <w:ind w:left="67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847" w:val="left" w:leader="none"/>
        </w:tabs>
        <w:spacing w:line="280" w:lineRule="auto" w:before="40" w:after="0"/>
        <w:ind w:left="329" w:right="3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8"/>
        </w:numPr>
        <w:tabs>
          <w:tab w:pos="967" w:val="left" w:leader="none"/>
        </w:tabs>
        <w:spacing w:line="240" w:lineRule="auto" w:before="2" w:after="0"/>
        <w:ind w:left="9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1002" w:val="left" w:leader="none"/>
        </w:tabs>
        <w:spacing w:line="280" w:lineRule="auto" w:before="40" w:after="0"/>
        <w:ind w:left="329" w:right="3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8"/>
        </w:numPr>
        <w:tabs>
          <w:tab w:pos="979" w:val="left" w:leader="none"/>
        </w:tabs>
        <w:spacing w:line="280" w:lineRule="auto" w:before="2" w:after="0"/>
        <w:ind w:left="329" w:right="31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spacing w:before="41"/>
      </w:pPr>
    </w:p>
    <w:p>
      <w:pPr>
        <w:pStyle w:val="Heading3"/>
        <w:numPr>
          <w:ilvl w:val="1"/>
          <w:numId w:val="18"/>
        </w:numPr>
        <w:tabs>
          <w:tab w:pos="678" w:val="left" w:leader="none"/>
        </w:tabs>
        <w:spacing w:line="240" w:lineRule="auto" w:before="1" w:after="0"/>
        <w:ind w:left="678" w:right="0" w:hanging="349"/>
        <w:jc w:val="left"/>
      </w:pPr>
      <w:r>
        <w:rPr/>
        <w:t>Reajuste</w:t>
      </w:r>
      <w:r>
        <w:rPr>
          <w:spacing w:val="-1"/>
        </w:rPr>
        <w:t> </w:t>
      </w:r>
      <w:r>
        <w:rPr/>
        <w:t>de</w:t>
      </w:r>
      <w:r>
        <w:rPr>
          <w:spacing w:val="-1"/>
        </w:rPr>
        <w:t> </w:t>
      </w:r>
      <w:r>
        <w:rPr>
          <w:spacing w:val="-2"/>
        </w:rPr>
        <w:t>preços:</w:t>
      </w:r>
    </w:p>
    <w:p>
      <w:pPr>
        <w:pStyle w:val="BodyText"/>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79"/>
      </w:pPr>
    </w:p>
    <w:p>
      <w:pPr>
        <w:pStyle w:val="Heading3"/>
        <w:numPr>
          <w:ilvl w:val="1"/>
          <w:numId w:val="18"/>
        </w:numPr>
        <w:tabs>
          <w:tab w:pos="678" w:val="left" w:leader="none"/>
        </w:tabs>
        <w:spacing w:line="240" w:lineRule="auto" w:before="1" w:after="0"/>
        <w:ind w:left="678" w:right="0" w:hanging="349"/>
        <w:jc w:val="left"/>
      </w:pPr>
      <w:r>
        <w:rPr>
          <w:spacing w:val="-2"/>
        </w:rPr>
        <w:t>Garantia:</w:t>
      </w:r>
    </w:p>
    <w:p>
      <w:pPr>
        <w:pStyle w:val="ListParagraph"/>
        <w:numPr>
          <w:ilvl w:val="2"/>
          <w:numId w:val="18"/>
        </w:numPr>
        <w:tabs>
          <w:tab w:pos="827" w:val="left" w:leader="none"/>
        </w:tabs>
        <w:spacing w:line="273" w:lineRule="auto" w:before="21" w:after="0"/>
        <w:ind w:left="329" w:right="313" w:firstLine="0"/>
        <w:jc w:val="left"/>
        <w:rPr>
          <w:sz w:val="20"/>
        </w:rPr>
      </w:pPr>
      <w:r>
        <w:rPr>
          <w:sz w:val="20"/>
        </w:rPr>
        <w:t>A</w:t>
      </w:r>
      <w:r>
        <w:rPr>
          <w:spacing w:val="-4"/>
          <w:sz w:val="20"/>
        </w:rPr>
        <w:t> </w:t>
      </w:r>
      <w:r>
        <w:rPr>
          <w:sz w:val="20"/>
        </w:rPr>
        <w:t>cobertura de garantia contratual será avaliada de acordo com a OS-003-GDG-2024, conforme documento SEI </w:t>
      </w:r>
      <w:r>
        <w:rPr>
          <w:sz w:val="22"/>
        </w:rPr>
        <w:t>70136509</w:t>
      </w:r>
      <w:r>
        <w:rPr>
          <w:sz w:val="20"/>
        </w:rPr>
        <w:t>, obedecendo as cláusulas previstas no art. 96 </w:t>
      </w:r>
      <w:r>
        <w:rPr>
          <w:sz w:val="20"/>
        </w:rPr>
        <w:t>da Lei 14.133/21.</w:t>
      </w:r>
    </w:p>
    <w:p>
      <w:pPr>
        <w:pStyle w:val="BodyText"/>
        <w:spacing w:before="48"/>
      </w:pPr>
    </w:p>
    <w:p>
      <w:pPr>
        <w:pStyle w:val="Heading3"/>
        <w:numPr>
          <w:ilvl w:val="1"/>
          <w:numId w:val="18"/>
        </w:numPr>
        <w:tabs>
          <w:tab w:pos="678" w:val="left" w:leader="none"/>
        </w:tabs>
        <w:spacing w:line="240" w:lineRule="auto" w:before="0" w:after="0"/>
        <w:ind w:left="678" w:right="0" w:hanging="349"/>
        <w:jc w:val="left"/>
      </w:pPr>
      <w:r>
        <w:rPr/>
        <w:t>Possibilidade</w:t>
      </w:r>
      <w:r>
        <w:rPr>
          <w:spacing w:val="-1"/>
        </w:rPr>
        <w:t> </w:t>
      </w:r>
      <w:r>
        <w:rPr/>
        <w:t>de</w:t>
      </w:r>
      <w:r>
        <w:rPr>
          <w:spacing w:val="-1"/>
        </w:rPr>
        <w:t> </w:t>
      </w:r>
      <w:r>
        <w:rPr>
          <w:spacing w:val="-2"/>
        </w:rPr>
        <w:t>subcontratação:</w:t>
      </w:r>
    </w:p>
    <w:p>
      <w:pPr>
        <w:pStyle w:val="BodyText"/>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1"/>
          <w:numId w:val="18"/>
        </w:numPr>
        <w:tabs>
          <w:tab w:pos="678" w:val="left" w:leader="none"/>
        </w:tabs>
        <w:spacing w:line="240" w:lineRule="auto" w:before="0" w:after="0"/>
        <w:ind w:left="67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329"/>
      </w:pPr>
      <w:r>
        <w:rPr/>
        <w:t>Não</w:t>
      </w:r>
      <w:r>
        <w:rPr>
          <w:spacing w:val="-1"/>
        </w:rPr>
        <w:t> </w:t>
      </w:r>
      <w:r>
        <w:rPr/>
        <w:t>de</w:t>
      </w:r>
      <w:r>
        <w:rPr>
          <w:spacing w:val="-1"/>
        </w:rPr>
        <w:t> </w:t>
      </w:r>
      <w:r>
        <w:rPr>
          <w:spacing w:val="-2"/>
        </w:rPr>
        <w:t>aplica.</w:t>
      </w:r>
    </w:p>
    <w:p>
      <w:pPr>
        <w:pStyle w:val="BodyText"/>
        <w:spacing w:before="80"/>
      </w:pPr>
    </w:p>
    <w:p>
      <w:pPr>
        <w:pStyle w:val="Heading3"/>
        <w:numPr>
          <w:ilvl w:val="1"/>
          <w:numId w:val="18"/>
        </w:numPr>
        <w:tabs>
          <w:tab w:pos="678" w:val="left" w:leader="none"/>
        </w:tabs>
        <w:spacing w:line="240" w:lineRule="auto" w:before="0" w:after="0"/>
        <w:ind w:left="678" w:right="0" w:hanging="349"/>
        <w:jc w:val="left"/>
      </w:pPr>
      <w:r>
        <w:rPr/>
        <w:t>Possíveis</w:t>
      </w:r>
      <w:r>
        <w:rPr>
          <w:spacing w:val="-3"/>
        </w:rPr>
        <w:t> </w:t>
      </w:r>
      <w:r>
        <w:rPr/>
        <w:t>impactos</w:t>
      </w:r>
      <w:r>
        <w:rPr>
          <w:spacing w:val="-1"/>
        </w:rPr>
        <w:t> </w:t>
      </w:r>
      <w:r>
        <w:rPr>
          <w:spacing w:val="-2"/>
        </w:rPr>
        <w:t>ambientais:</w:t>
      </w:r>
    </w:p>
    <w:p>
      <w:pPr>
        <w:pStyle w:val="BodyText"/>
        <w:spacing w:line="280" w:lineRule="auto"/>
        <w:ind w:left="329" w:right="205"/>
      </w:pPr>
      <w:r>
        <w:rPr/>
        <w:t>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3"/>
        <w:numPr>
          <w:ilvl w:val="1"/>
          <w:numId w:val="18"/>
        </w:numPr>
        <w:tabs>
          <w:tab w:pos="778" w:val="left" w:leader="none"/>
        </w:tabs>
        <w:spacing w:line="240" w:lineRule="auto" w:before="0" w:after="0"/>
        <w:ind w:left="77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928" w:val="left" w:leader="none"/>
        </w:tabs>
        <w:spacing w:line="240" w:lineRule="auto" w:before="40" w:after="0"/>
        <w:ind w:left="9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3"/>
        <w:numPr>
          <w:ilvl w:val="2"/>
          <w:numId w:val="18"/>
        </w:numPr>
        <w:tabs>
          <w:tab w:pos="928" w:val="left" w:leader="none"/>
        </w:tabs>
        <w:spacing w:line="240" w:lineRule="auto" w:before="0" w:after="0"/>
        <w:ind w:left="92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1089" w:val="left" w:leader="none"/>
        </w:tabs>
        <w:spacing w:line="280" w:lineRule="auto" w:before="40" w:after="0"/>
        <w:ind w:left="329" w:right="31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8"/>
        </w:numPr>
        <w:tabs>
          <w:tab w:pos="1078" w:val="left" w:leader="none"/>
        </w:tabs>
        <w:spacing w:line="240" w:lineRule="auto" w:before="2" w:after="0"/>
        <w:ind w:left="10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106" w:val="left" w:leader="none"/>
        </w:tabs>
        <w:spacing w:line="280" w:lineRule="auto" w:before="40" w:after="0"/>
        <w:ind w:left="329" w:right="31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8"/>
        </w:numPr>
        <w:tabs>
          <w:tab w:pos="1217" w:val="left" w:leader="none"/>
        </w:tabs>
        <w:spacing w:line="240" w:lineRule="auto" w:before="2" w:after="0"/>
        <w:ind w:left="121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1079" w:val="left" w:leader="none"/>
        </w:tabs>
        <w:spacing w:line="280" w:lineRule="auto" w:before="40" w:after="0"/>
        <w:ind w:left="329" w:right="313" w:firstLine="0"/>
        <w:jc w:val="both"/>
        <w:rPr>
          <w:sz w:val="20"/>
        </w:rPr>
      </w:pPr>
      <w:r>
        <w:rPr>
          <w:sz w:val="20"/>
        </w:rPr>
        <w:t>Entregar</w:t>
      </w:r>
      <w:r>
        <w:rPr>
          <w:spacing w:val="-1"/>
          <w:sz w:val="20"/>
        </w:rPr>
        <w:t> </w:t>
      </w:r>
      <w:r>
        <w:rPr>
          <w:sz w:val="20"/>
        </w:rPr>
        <w:t>os</w:t>
      </w:r>
      <w:r>
        <w:rPr>
          <w:spacing w:val="-1"/>
          <w:sz w:val="20"/>
        </w:rPr>
        <w:t> </w:t>
      </w:r>
      <w:r>
        <w:rPr>
          <w:sz w:val="20"/>
        </w:rPr>
        <w:t>materiais</w:t>
      </w:r>
      <w:r>
        <w:rPr>
          <w:spacing w:val="-1"/>
          <w:sz w:val="20"/>
        </w:rPr>
        <w:t> </w:t>
      </w:r>
      <w:r>
        <w:rPr>
          <w:sz w:val="20"/>
        </w:rPr>
        <w:t>com</w:t>
      </w:r>
      <w:r>
        <w:rPr>
          <w:spacing w:val="-1"/>
          <w:sz w:val="20"/>
        </w:rPr>
        <w:t> </w:t>
      </w:r>
      <w:r>
        <w:rPr>
          <w:sz w:val="20"/>
        </w:rPr>
        <w:t>validade</w:t>
      </w:r>
      <w:r>
        <w:rPr>
          <w:spacing w:val="-1"/>
          <w:sz w:val="20"/>
        </w:rPr>
        <w:t> </w:t>
      </w:r>
      <w:r>
        <w:rPr>
          <w:sz w:val="20"/>
        </w:rPr>
        <w:t>mínima</w:t>
      </w:r>
      <w:r>
        <w:rPr>
          <w:spacing w:val="-1"/>
          <w:sz w:val="20"/>
        </w:rPr>
        <w:t> </w:t>
      </w:r>
      <w:r>
        <w:rPr>
          <w:sz w:val="20"/>
        </w:rPr>
        <w:t>de</w:t>
      </w:r>
      <w:r>
        <w:rPr>
          <w:spacing w:val="-1"/>
          <w:sz w:val="20"/>
        </w:rPr>
        <w:t> </w:t>
      </w:r>
      <w:r>
        <w:rPr>
          <w:sz w:val="20"/>
        </w:rPr>
        <w:t>85%</w:t>
      </w:r>
      <w:r>
        <w:rPr>
          <w:spacing w:val="-1"/>
          <w:sz w:val="20"/>
        </w:rPr>
        <w:t> </w:t>
      </w:r>
      <w:r>
        <w:rPr>
          <w:sz w:val="20"/>
        </w:rPr>
        <w:t>do</w:t>
      </w:r>
      <w:r>
        <w:rPr>
          <w:spacing w:val="-1"/>
          <w:sz w:val="20"/>
        </w:rPr>
        <w:t> </w:t>
      </w:r>
      <w:r>
        <w:rPr>
          <w:sz w:val="20"/>
        </w:rPr>
        <w:t>seu</w:t>
      </w:r>
      <w:r>
        <w:rPr>
          <w:spacing w:val="-1"/>
          <w:sz w:val="20"/>
        </w:rPr>
        <w:t> </w:t>
      </w:r>
      <w:r>
        <w:rPr>
          <w:sz w:val="20"/>
        </w:rPr>
        <w:t>período</w:t>
      </w:r>
      <w:r>
        <w:rPr>
          <w:spacing w:val="-1"/>
          <w:sz w:val="20"/>
        </w:rPr>
        <w:t> </w:t>
      </w:r>
      <w:r>
        <w:rPr>
          <w:sz w:val="20"/>
        </w:rPr>
        <w:t>total</w:t>
      </w:r>
      <w:r>
        <w:rPr>
          <w:spacing w:val="-1"/>
          <w:sz w:val="20"/>
        </w:rPr>
        <w:t> </w:t>
      </w:r>
      <w:r>
        <w:rPr>
          <w:sz w:val="20"/>
        </w:rPr>
        <w:t>de</w:t>
      </w:r>
      <w:r>
        <w:rPr>
          <w:spacing w:val="-1"/>
          <w:sz w:val="20"/>
        </w:rPr>
        <w:t> </w:t>
      </w:r>
      <w:r>
        <w:rPr>
          <w:sz w:val="20"/>
        </w:rPr>
        <w:t>validade,</w:t>
      </w:r>
      <w:r>
        <w:rPr>
          <w:spacing w:val="-1"/>
          <w:sz w:val="20"/>
        </w:rPr>
        <w:t> </w:t>
      </w:r>
      <w:r>
        <w:rPr>
          <w:sz w:val="20"/>
        </w:rPr>
        <w:t>conforme</w:t>
      </w:r>
      <w:r>
        <w:rPr>
          <w:spacing w:val="-1"/>
          <w:sz w:val="20"/>
        </w:rPr>
        <w:t> </w:t>
      </w:r>
      <w:r>
        <w:rPr>
          <w:sz w:val="20"/>
        </w:rPr>
        <w:t>Resolução</w:t>
      </w:r>
      <w:r>
        <w:rPr>
          <w:spacing w:val="-1"/>
          <w:sz w:val="20"/>
        </w:rPr>
        <w:t> </w:t>
      </w:r>
      <w:r>
        <w:rPr>
          <w:sz w:val="20"/>
        </w:rPr>
        <w:t>SES</w:t>
      </w:r>
      <w:r>
        <w:rPr>
          <w:spacing w:val="-1"/>
          <w:sz w:val="20"/>
        </w:rPr>
        <w:t> </w:t>
      </w:r>
      <w:r>
        <w:rPr>
          <w:sz w:val="20"/>
        </w:rPr>
        <w:t>nº</w:t>
      </w:r>
      <w:r>
        <w:rPr>
          <w:spacing w:val="-1"/>
          <w:sz w:val="20"/>
        </w:rPr>
        <w:t> </w:t>
      </w:r>
      <w:r>
        <w:rPr>
          <w:sz w:val="20"/>
        </w:rPr>
        <w:t>1342/2016.</w:t>
      </w:r>
      <w:r>
        <w:rPr>
          <w:spacing w:val="-1"/>
          <w:sz w:val="20"/>
        </w:rPr>
        <w:t> </w:t>
      </w:r>
      <w:r>
        <w:rPr>
          <w:sz w:val="20"/>
        </w:rPr>
        <w:t>Caso</w:t>
      </w:r>
      <w:r>
        <w:rPr>
          <w:spacing w:val="-1"/>
          <w:sz w:val="20"/>
        </w:rPr>
        <w:t> </w:t>
      </w:r>
      <w:r>
        <w:rPr>
          <w:sz w:val="20"/>
        </w:rPr>
        <w:t>a</w:t>
      </w:r>
      <w:r>
        <w:rPr>
          <w:spacing w:val="-1"/>
          <w:sz w:val="20"/>
        </w:rPr>
        <w:t> </w:t>
      </w:r>
      <w:r>
        <w:rPr>
          <w:sz w:val="20"/>
        </w:rPr>
        <w:t>validade</w:t>
      </w:r>
      <w:r>
        <w:rPr>
          <w:spacing w:val="-1"/>
          <w:sz w:val="20"/>
        </w:rPr>
        <w:t> </w:t>
      </w:r>
      <w:r>
        <w:rPr>
          <w:sz w:val="20"/>
        </w:rPr>
        <w:t>seja</w:t>
      </w:r>
      <w:r>
        <w:rPr>
          <w:spacing w:val="-1"/>
          <w:sz w:val="20"/>
        </w:rPr>
        <w:t> </w:t>
      </w:r>
      <w:r>
        <w:rPr>
          <w:sz w:val="20"/>
        </w:rPr>
        <w:t>inferior</w:t>
      </w:r>
      <w:r>
        <w:rPr>
          <w:spacing w:val="-1"/>
          <w:sz w:val="20"/>
        </w:rPr>
        <w:t> </w:t>
      </w:r>
      <w:r>
        <w:rPr>
          <w:sz w:val="20"/>
        </w:rPr>
        <w:t>ao</w:t>
      </w:r>
      <w:r>
        <w:rPr>
          <w:spacing w:val="-1"/>
          <w:sz w:val="20"/>
        </w:rPr>
        <w:t> </w:t>
      </w:r>
      <w:r>
        <w:rPr>
          <w:sz w:val="20"/>
        </w:rPr>
        <w:t>que</w:t>
      </w:r>
      <w:r>
        <w:rPr>
          <w:spacing w:val="-1"/>
          <w:sz w:val="20"/>
        </w:rPr>
        <w:t> </w:t>
      </w:r>
      <w:r>
        <w:rPr>
          <w:sz w:val="20"/>
        </w:rPr>
        <w:t>está</w:t>
      </w:r>
      <w:r>
        <w:rPr>
          <w:spacing w:val="-1"/>
          <w:sz w:val="20"/>
        </w:rPr>
        <w:t> </w:t>
      </w:r>
      <w:r>
        <w:rPr>
          <w:sz w:val="20"/>
        </w:rPr>
        <w:t>aqui estabelecido, a empresa deverá se comprometer formalmente, por meio de carta de compromisso, a efetuar a troca dos insumos que venham ter a sua validade expirada, </w:t>
      </w:r>
      <w:r>
        <w:rPr>
          <w:sz w:val="20"/>
        </w:rPr>
        <w:t>sem qualquer ônus para a Administração;</w:t>
      </w:r>
    </w:p>
    <w:p>
      <w:pPr>
        <w:pStyle w:val="ListParagraph"/>
        <w:numPr>
          <w:ilvl w:val="3"/>
          <w:numId w:val="18"/>
        </w:numPr>
        <w:tabs>
          <w:tab w:pos="1084" w:val="left" w:leader="none"/>
        </w:tabs>
        <w:spacing w:line="280" w:lineRule="auto" w:before="3" w:after="0"/>
        <w:ind w:left="329" w:right="31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1106" w:val="left" w:leader="none"/>
        </w:tabs>
        <w:spacing w:line="280" w:lineRule="auto" w:before="2" w:after="0"/>
        <w:ind w:left="329" w:right="31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1078" w:val="left" w:leader="none"/>
        </w:tabs>
        <w:spacing w:line="240" w:lineRule="auto" w:before="1" w:after="0"/>
        <w:ind w:left="10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0"/>
          <w:numId w:val="18"/>
        </w:numPr>
        <w:tabs>
          <w:tab w:pos="528" w:val="left" w:leader="none"/>
        </w:tabs>
        <w:spacing w:line="240" w:lineRule="auto" w:before="1" w:after="0"/>
        <w:ind w:left="52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3"/>
        <w:numPr>
          <w:ilvl w:val="1"/>
          <w:numId w:val="18"/>
        </w:numPr>
        <w:tabs>
          <w:tab w:pos="678" w:val="left" w:leader="none"/>
        </w:tabs>
        <w:spacing w:line="240" w:lineRule="auto" w:before="40" w:after="0"/>
        <w:ind w:left="678" w:right="0" w:hanging="349"/>
        <w:jc w:val="left"/>
      </w:pPr>
      <w:r>
        <w:rPr/>
        <w:t>Habilitação</w:t>
      </w:r>
      <w:r>
        <w:rPr>
          <w:spacing w:val="-3"/>
        </w:rPr>
        <w:t> </w:t>
      </w:r>
      <w:r>
        <w:rPr>
          <w:spacing w:val="-2"/>
        </w:rPr>
        <w:t>Jurídica</w:t>
      </w:r>
    </w:p>
    <w:p>
      <w:pPr>
        <w:pStyle w:val="ListParagraph"/>
        <w:numPr>
          <w:ilvl w:val="2"/>
          <w:numId w:val="18"/>
        </w:numPr>
        <w:tabs>
          <w:tab w:pos="828" w:val="left" w:leader="none"/>
        </w:tabs>
        <w:spacing w:line="240" w:lineRule="auto" w:before="40" w:after="0"/>
        <w:ind w:left="82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ListParagraph"/>
        <w:numPr>
          <w:ilvl w:val="0"/>
          <w:numId w:val="19"/>
        </w:numPr>
        <w:tabs>
          <w:tab w:pos="533" w:val="left" w:leader="none"/>
        </w:tabs>
        <w:spacing w:line="240" w:lineRule="auto" w:before="40" w:after="0"/>
        <w:ind w:left="53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ListParagraph"/>
        <w:numPr>
          <w:ilvl w:val="0"/>
          <w:numId w:val="19"/>
        </w:numPr>
        <w:tabs>
          <w:tab w:pos="544" w:val="left" w:leader="none"/>
        </w:tabs>
        <w:spacing w:line="240" w:lineRule="auto" w:before="40" w:after="0"/>
        <w:ind w:left="54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ListParagraph"/>
        <w:numPr>
          <w:ilvl w:val="0"/>
          <w:numId w:val="19"/>
        </w:numPr>
        <w:tabs>
          <w:tab w:pos="536" w:val="left" w:leader="none"/>
        </w:tabs>
        <w:spacing w:line="280" w:lineRule="auto" w:before="40" w:after="0"/>
        <w:ind w:left="329" w:right="313" w:firstLine="0"/>
        <w:jc w:val="left"/>
        <w:rPr>
          <w:sz w:val="20"/>
        </w:rPr>
      </w:pPr>
      <w:r>
        <w:rPr>
          <w:sz w:val="20"/>
        </w:rPr>
        <w:t>Ato constitutivo, estatuto ou contrato social em vigor, devidamente registrado, em se tratando de sociedades empresárias, e, no caso de sociedades por ações, acompanhado </w:t>
      </w:r>
      <w:r>
        <w:rPr>
          <w:sz w:val="20"/>
        </w:rPr>
        <w:t>de</w:t>
      </w:r>
      <w:r>
        <w:rPr>
          <w:spacing w:val="80"/>
          <w:sz w:val="20"/>
        </w:rPr>
        <w:t> </w:t>
      </w:r>
      <w:r>
        <w:rPr>
          <w:sz w:val="20"/>
        </w:rPr>
        <w:t>documentos de eleição de seus administradores.</w:t>
      </w:r>
    </w:p>
    <w:p>
      <w:pPr>
        <w:pStyle w:val="ListParagraph"/>
        <w:numPr>
          <w:ilvl w:val="0"/>
          <w:numId w:val="19"/>
        </w:numPr>
        <w:tabs>
          <w:tab w:pos="544" w:val="left" w:leader="none"/>
        </w:tabs>
        <w:spacing w:line="240" w:lineRule="auto" w:before="1" w:after="0"/>
        <w:ind w:left="54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ListParagraph"/>
        <w:numPr>
          <w:ilvl w:val="0"/>
          <w:numId w:val="19"/>
        </w:numPr>
        <w:tabs>
          <w:tab w:pos="537" w:val="left" w:leader="none"/>
        </w:tabs>
        <w:spacing w:line="280" w:lineRule="auto" w:before="40" w:after="0"/>
        <w:ind w:left="329" w:right="313" w:firstLine="0"/>
        <w:jc w:val="left"/>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19"/>
        </w:numPr>
        <w:tabs>
          <w:tab w:pos="509" w:val="left" w:leader="none"/>
        </w:tabs>
        <w:spacing w:line="280" w:lineRule="auto" w:before="2" w:after="0"/>
        <w:ind w:left="329" w:right="313" w:firstLine="0"/>
        <w:jc w:val="left"/>
        <w:rPr>
          <w:sz w:val="20"/>
        </w:rPr>
      </w:pPr>
      <w:r>
        <w:rPr>
          <w:sz w:val="20"/>
        </w:rPr>
        <w:t>A</w:t>
      </w:r>
      <w:r>
        <w:rPr>
          <w:spacing w:val="-4"/>
          <w:sz w:val="20"/>
        </w:rPr>
        <w:t> </w:t>
      </w:r>
      <w:r>
        <w:rPr>
          <w:sz w:val="20"/>
        </w:rPr>
        <w:t>sociedade simples que não adotar um dos tipos regulados nos artigos 1.039 a 1.092, deverá mencionar, no contrato social, por força do art. 997, inciso VI, as pessoas naturais</w:t>
      </w:r>
      <w:r>
        <w:rPr>
          <w:spacing w:val="40"/>
          <w:sz w:val="20"/>
        </w:rPr>
        <w:t> </w:t>
      </w:r>
      <w:r>
        <w:rPr>
          <w:sz w:val="20"/>
        </w:rPr>
        <w:t>incumbidas da administração;</w:t>
      </w:r>
    </w:p>
    <w:p>
      <w:pPr>
        <w:pStyle w:val="ListParagraph"/>
        <w:numPr>
          <w:ilvl w:val="0"/>
          <w:numId w:val="19"/>
        </w:numPr>
        <w:tabs>
          <w:tab w:pos="560" w:val="left" w:leader="none"/>
        </w:tabs>
        <w:spacing w:line="280" w:lineRule="auto" w:before="2" w:after="0"/>
        <w:ind w:left="329" w:right="313" w:firstLine="0"/>
        <w:jc w:val="left"/>
        <w:rPr>
          <w:sz w:val="20"/>
        </w:rPr>
      </w:pPr>
      <w:r>
        <w:rPr>
          <w:sz w:val="20"/>
        </w:rPr>
        <w:t>Ata</w:t>
      </w:r>
      <w:r>
        <w:rPr>
          <w:spacing w:val="24"/>
          <w:sz w:val="20"/>
        </w:rPr>
        <w:t> </w:t>
      </w:r>
      <w:r>
        <w:rPr>
          <w:sz w:val="20"/>
        </w:rPr>
        <w:t>da</w:t>
      </w:r>
      <w:r>
        <w:rPr>
          <w:spacing w:val="24"/>
          <w:sz w:val="20"/>
        </w:rPr>
        <w:t> </w:t>
      </w:r>
      <w:r>
        <w:rPr>
          <w:sz w:val="20"/>
        </w:rPr>
        <w:t>respectiva</w:t>
      </w:r>
      <w:r>
        <w:rPr>
          <w:spacing w:val="24"/>
          <w:sz w:val="20"/>
        </w:rPr>
        <w:t> </w:t>
      </w:r>
      <w:r>
        <w:rPr>
          <w:sz w:val="20"/>
        </w:rPr>
        <w:t>fundação,</w:t>
      </w:r>
      <w:r>
        <w:rPr>
          <w:spacing w:val="24"/>
          <w:sz w:val="20"/>
        </w:rPr>
        <w:t> </w:t>
      </w:r>
      <w:r>
        <w:rPr>
          <w:sz w:val="20"/>
        </w:rPr>
        <w:t>e</w:t>
      </w:r>
      <w:r>
        <w:rPr>
          <w:spacing w:val="24"/>
          <w:sz w:val="20"/>
        </w:rPr>
        <w:t> </w:t>
      </w:r>
      <w:r>
        <w:rPr>
          <w:sz w:val="20"/>
        </w:rPr>
        <w:t>o</w:t>
      </w:r>
      <w:r>
        <w:rPr>
          <w:spacing w:val="24"/>
          <w:sz w:val="20"/>
        </w:rPr>
        <w:t> </w:t>
      </w:r>
      <w:r>
        <w:rPr>
          <w:sz w:val="20"/>
        </w:rPr>
        <w:t>correspondente</w:t>
      </w:r>
      <w:r>
        <w:rPr>
          <w:spacing w:val="24"/>
          <w:sz w:val="20"/>
        </w:rPr>
        <w:t> </w:t>
      </w:r>
      <w:r>
        <w:rPr>
          <w:sz w:val="20"/>
        </w:rPr>
        <w:t>registro</w:t>
      </w:r>
      <w:r>
        <w:rPr>
          <w:spacing w:val="24"/>
          <w:sz w:val="20"/>
        </w:rPr>
        <w:t> </w:t>
      </w:r>
      <w:r>
        <w:rPr>
          <w:sz w:val="20"/>
        </w:rPr>
        <w:t>na</w:t>
      </w:r>
      <w:r>
        <w:rPr>
          <w:spacing w:val="24"/>
          <w:sz w:val="20"/>
        </w:rPr>
        <w:t> </w:t>
      </w:r>
      <w:r>
        <w:rPr>
          <w:sz w:val="20"/>
        </w:rPr>
        <w:t>Junta</w:t>
      </w:r>
      <w:r>
        <w:rPr>
          <w:spacing w:val="24"/>
          <w:sz w:val="20"/>
        </w:rPr>
        <w:t> </w:t>
      </w:r>
      <w:r>
        <w:rPr>
          <w:sz w:val="20"/>
        </w:rPr>
        <w:t>Comercial,</w:t>
      </w:r>
      <w:r>
        <w:rPr>
          <w:spacing w:val="24"/>
          <w:sz w:val="20"/>
        </w:rPr>
        <w:t> </w:t>
      </w:r>
      <w:r>
        <w:rPr>
          <w:sz w:val="20"/>
        </w:rPr>
        <w:t>bem</w:t>
      </w:r>
      <w:r>
        <w:rPr>
          <w:spacing w:val="24"/>
          <w:sz w:val="20"/>
        </w:rPr>
        <w:t> </w:t>
      </w:r>
      <w:r>
        <w:rPr>
          <w:sz w:val="20"/>
        </w:rPr>
        <w:t>como</w:t>
      </w:r>
      <w:r>
        <w:rPr>
          <w:spacing w:val="24"/>
          <w:sz w:val="20"/>
        </w:rPr>
        <w:t> </w:t>
      </w:r>
      <w:r>
        <w:rPr>
          <w:sz w:val="20"/>
        </w:rPr>
        <w:t>o</w:t>
      </w:r>
      <w:r>
        <w:rPr>
          <w:spacing w:val="24"/>
          <w:sz w:val="20"/>
        </w:rPr>
        <w:t> </w:t>
      </w:r>
      <w:r>
        <w:rPr>
          <w:sz w:val="20"/>
        </w:rPr>
        <w:t>estatuto</w:t>
      </w:r>
      <w:r>
        <w:rPr>
          <w:spacing w:val="24"/>
          <w:sz w:val="20"/>
        </w:rPr>
        <w:t> </w:t>
      </w:r>
      <w:r>
        <w:rPr>
          <w:sz w:val="20"/>
        </w:rPr>
        <w:t>com</w:t>
      </w:r>
      <w:r>
        <w:rPr>
          <w:spacing w:val="24"/>
          <w:sz w:val="20"/>
        </w:rPr>
        <w:t> </w:t>
      </w:r>
      <w:r>
        <w:rPr>
          <w:sz w:val="20"/>
        </w:rPr>
        <w:t>a</w:t>
      </w:r>
      <w:r>
        <w:rPr>
          <w:spacing w:val="24"/>
          <w:sz w:val="20"/>
        </w:rPr>
        <w:t> </w:t>
      </w:r>
      <w:r>
        <w:rPr>
          <w:sz w:val="20"/>
        </w:rPr>
        <w:t>ata</w:t>
      </w:r>
      <w:r>
        <w:rPr>
          <w:spacing w:val="24"/>
          <w:sz w:val="20"/>
        </w:rPr>
        <w:t> </w:t>
      </w:r>
      <w:r>
        <w:rPr>
          <w:sz w:val="20"/>
        </w:rPr>
        <w:t>da</w:t>
      </w:r>
      <w:r>
        <w:rPr>
          <w:spacing w:val="24"/>
          <w:sz w:val="20"/>
        </w:rPr>
        <w:t> </w:t>
      </w:r>
      <w:r>
        <w:rPr>
          <w:sz w:val="20"/>
        </w:rPr>
        <w:t>assembleia</w:t>
      </w:r>
      <w:r>
        <w:rPr>
          <w:spacing w:val="24"/>
          <w:sz w:val="20"/>
        </w:rPr>
        <w:t> </w:t>
      </w:r>
      <w:r>
        <w:rPr>
          <w:sz w:val="20"/>
        </w:rPr>
        <w:t>de</w:t>
      </w:r>
      <w:r>
        <w:rPr>
          <w:spacing w:val="24"/>
          <w:sz w:val="20"/>
        </w:rPr>
        <w:t> </w:t>
      </w:r>
      <w:r>
        <w:rPr>
          <w:sz w:val="20"/>
        </w:rPr>
        <w:t>aprovação,</w:t>
      </w:r>
      <w:r>
        <w:rPr>
          <w:spacing w:val="24"/>
          <w:sz w:val="20"/>
        </w:rPr>
        <w:t> </w:t>
      </w:r>
      <w:r>
        <w:rPr>
          <w:sz w:val="20"/>
        </w:rPr>
        <w:t>na</w:t>
      </w:r>
      <w:r>
        <w:rPr>
          <w:spacing w:val="24"/>
          <w:sz w:val="20"/>
        </w:rPr>
        <w:t> </w:t>
      </w:r>
      <w:r>
        <w:rPr>
          <w:sz w:val="20"/>
        </w:rPr>
        <w:t>forma</w:t>
      </w:r>
      <w:r>
        <w:rPr>
          <w:spacing w:val="24"/>
          <w:sz w:val="20"/>
        </w:rPr>
        <w:t> </w:t>
      </w:r>
      <w:r>
        <w:rPr>
          <w:sz w:val="20"/>
        </w:rPr>
        <w:t>do</w:t>
      </w:r>
      <w:r>
        <w:rPr>
          <w:spacing w:val="24"/>
          <w:sz w:val="20"/>
        </w:rPr>
        <w:t> </w:t>
      </w:r>
      <w:r>
        <w:rPr>
          <w:sz w:val="20"/>
        </w:rPr>
        <w:t>artigo</w:t>
      </w:r>
      <w:r>
        <w:rPr>
          <w:spacing w:val="24"/>
          <w:sz w:val="20"/>
        </w:rPr>
        <w:t> </w:t>
      </w:r>
      <w:r>
        <w:rPr>
          <w:sz w:val="20"/>
        </w:rPr>
        <w:t>18</w:t>
      </w:r>
      <w:r>
        <w:rPr>
          <w:spacing w:val="24"/>
          <w:sz w:val="20"/>
        </w:rPr>
        <w:t> </w:t>
      </w:r>
      <w:r>
        <w:rPr>
          <w:sz w:val="20"/>
        </w:rPr>
        <w:t>da</w:t>
      </w:r>
      <w:r>
        <w:rPr>
          <w:spacing w:val="24"/>
          <w:sz w:val="20"/>
        </w:rPr>
        <w:t> </w:t>
      </w:r>
      <w:r>
        <w:rPr>
          <w:sz w:val="20"/>
        </w:rPr>
        <w:t>Lei</w:t>
      </w:r>
      <w:r>
        <w:rPr>
          <w:spacing w:val="24"/>
          <w:sz w:val="20"/>
        </w:rPr>
        <w:t> </w:t>
      </w:r>
      <w:r>
        <w:rPr>
          <w:sz w:val="20"/>
        </w:rPr>
        <w:t>nº 5.764/71, em se tratando de sociedade cooperativa.</w:t>
      </w:r>
    </w:p>
    <w:p>
      <w:pPr>
        <w:pStyle w:val="BodyText"/>
        <w:spacing w:before="42"/>
      </w:pPr>
    </w:p>
    <w:p>
      <w:pPr>
        <w:pStyle w:val="Heading3"/>
        <w:numPr>
          <w:ilvl w:val="1"/>
          <w:numId w:val="18"/>
        </w:numPr>
        <w:tabs>
          <w:tab w:pos="678" w:val="left" w:leader="none"/>
        </w:tabs>
        <w:spacing w:line="240" w:lineRule="auto" w:before="0" w:after="0"/>
        <w:ind w:left="678" w:right="0" w:hanging="349"/>
        <w:jc w:val="left"/>
      </w:pPr>
      <w:r>
        <w:rPr/>
        <w:t>Qualificação</w:t>
      </w:r>
      <w:r>
        <w:rPr>
          <w:spacing w:val="-6"/>
        </w:rPr>
        <w:t> </w:t>
      </w:r>
      <w:r>
        <w:rPr>
          <w:spacing w:val="-2"/>
        </w:rPr>
        <w:t>Técnica:</w:t>
      </w:r>
    </w:p>
    <w:p>
      <w:pPr>
        <w:pStyle w:val="ListParagraph"/>
        <w:numPr>
          <w:ilvl w:val="2"/>
          <w:numId w:val="18"/>
        </w:numPr>
        <w:tabs>
          <w:tab w:pos="838" w:val="left" w:leader="none"/>
        </w:tabs>
        <w:spacing w:line="280" w:lineRule="auto" w:before="40" w:after="0"/>
        <w:ind w:left="329" w:right="313" w:firstLine="0"/>
        <w:jc w:val="left"/>
        <w:rPr>
          <w:sz w:val="20"/>
        </w:rPr>
      </w:pPr>
      <w:r>
        <w:rPr>
          <w:sz w:val="20"/>
        </w:rPr>
        <w:t>O licitante deverá comprovar a aptidão para o fornecimento de 50% dos bens objeto deste termo mediante a apresentação de atestados de capacidade técnica fornecidos por</w:t>
      </w:r>
      <w:r>
        <w:rPr>
          <w:spacing w:val="40"/>
          <w:sz w:val="20"/>
        </w:rPr>
        <w:t> </w:t>
      </w:r>
      <w:r>
        <w:rPr>
          <w:sz w:val="20"/>
        </w:rPr>
        <w:t>pessoa jurídica de direito público ou privado;</w:t>
      </w:r>
    </w:p>
    <w:p>
      <w:pPr>
        <w:pStyle w:val="ListParagraph"/>
        <w:numPr>
          <w:ilvl w:val="2"/>
          <w:numId w:val="18"/>
        </w:numPr>
        <w:tabs>
          <w:tab w:pos="817" w:val="left" w:leader="none"/>
        </w:tabs>
        <w:spacing w:line="236" w:lineRule="exact" w:before="0" w:after="0"/>
        <w:ind w:left="81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2">
        <w:r>
          <w:rPr>
            <w:color w:val="0000ED"/>
            <w:sz w:val="22"/>
            <w:u w:val="single" w:color="0000ED"/>
          </w:rPr>
          <w:t>Cartilha</w:t>
        </w:r>
        <w:r>
          <w:rPr>
            <w:color w:val="0000ED"/>
            <w:spacing w:val="-1"/>
            <w:sz w:val="22"/>
            <w:u w:val="single" w:color="0000ED"/>
          </w:rPr>
          <w:t> </w:t>
        </w:r>
        <w:r>
          <w:rPr>
            <w:color w:val="0000ED"/>
            <w:sz w:val="22"/>
            <w:u w:val="single" w:color="0000ED"/>
          </w:rPr>
          <w:t>Licitação</w:t>
        </w:r>
        <w:r>
          <w:rPr>
            <w:color w:val="0000ED"/>
            <w:spacing w:val="-13"/>
            <w:sz w:val="22"/>
            <w:u w:val="single" w:color="0000ED"/>
          </w:rPr>
          <w:t> </w:t>
        </w:r>
        <w:r>
          <w:rPr>
            <w:color w:val="0000ED"/>
            <w:spacing w:val="-2"/>
            <w:sz w:val="22"/>
            <w:u w:val="single" w:color="0000ED"/>
          </w:rPr>
          <w:t>ANVISA</w:t>
        </w:r>
      </w:hyperlink>
    </w:p>
    <w:p>
      <w:pPr>
        <w:pStyle w:val="ListParagraph"/>
        <w:numPr>
          <w:ilvl w:val="3"/>
          <w:numId w:val="18"/>
        </w:numPr>
        <w:tabs>
          <w:tab w:pos="967" w:val="left" w:leader="none"/>
        </w:tabs>
        <w:spacing w:line="240" w:lineRule="auto" w:before="36" w:after="0"/>
        <w:ind w:left="96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978" w:val="left" w:leader="none"/>
        </w:tabs>
        <w:spacing w:line="240" w:lineRule="auto" w:before="40" w:after="0"/>
        <w:ind w:left="97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978" w:val="left" w:leader="none"/>
        </w:tabs>
        <w:spacing w:line="240" w:lineRule="auto" w:before="40" w:after="0"/>
        <w:ind w:left="97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80"/>
      </w:pPr>
    </w:p>
    <w:p>
      <w:pPr>
        <w:pStyle w:val="Heading3"/>
        <w:numPr>
          <w:ilvl w:val="1"/>
          <w:numId w:val="18"/>
        </w:numPr>
        <w:tabs>
          <w:tab w:pos="678" w:val="left" w:leader="none"/>
        </w:tabs>
        <w:spacing w:line="240" w:lineRule="auto" w:before="0" w:after="0"/>
        <w:ind w:left="678" w:right="0" w:hanging="349"/>
        <w:jc w:val="left"/>
      </w:pPr>
      <w:r>
        <w:rPr/>
        <w:t>Regularidade</w:t>
      </w:r>
      <w:r>
        <w:rPr>
          <w:spacing w:val="-1"/>
        </w:rPr>
        <w:t> </w:t>
      </w:r>
      <w:r>
        <w:rPr/>
        <w:t>fiscal,</w:t>
      </w:r>
      <w:r>
        <w:rPr>
          <w:spacing w:val="-1"/>
        </w:rPr>
        <w:t> </w:t>
      </w:r>
      <w:r>
        <w:rPr/>
        <w:t>social</w:t>
      </w:r>
      <w:r>
        <w:rPr>
          <w:spacing w:val="-1"/>
        </w:rPr>
        <w:t> </w:t>
      </w:r>
      <w:r>
        <w:rPr/>
        <w:t>e</w:t>
      </w:r>
      <w:r>
        <w:rPr>
          <w:spacing w:val="-1"/>
        </w:rPr>
        <w:t> </w:t>
      </w:r>
      <w:r>
        <w:rPr>
          <w:spacing w:val="-2"/>
        </w:rPr>
        <w:t>trabalhista:</w:t>
      </w:r>
    </w:p>
    <w:p>
      <w:pPr>
        <w:pStyle w:val="BodyText"/>
        <w:ind w:left="32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ListParagraph"/>
        <w:numPr>
          <w:ilvl w:val="0"/>
          <w:numId w:val="20"/>
        </w:numPr>
        <w:tabs>
          <w:tab w:pos="533" w:val="left" w:leader="none"/>
        </w:tabs>
        <w:spacing w:line="240" w:lineRule="auto" w:before="40" w:after="0"/>
        <w:ind w:left="533" w:right="0" w:hanging="204"/>
        <w:jc w:val="left"/>
        <w:rPr>
          <w:sz w:val="20"/>
        </w:rPr>
      </w:pPr>
      <w:r>
        <w:rPr>
          <w:sz w:val="20"/>
        </w:rPr>
        <w:t>prova</w:t>
      </w:r>
      <w:r>
        <w:rPr>
          <w:spacing w:val="-1"/>
          <w:sz w:val="20"/>
        </w:rPr>
        <w:t> </w:t>
      </w:r>
      <w:r>
        <w:rPr>
          <w:sz w:val="20"/>
        </w:rPr>
        <w:t>de</w:t>
      </w:r>
      <w:r>
        <w:rPr>
          <w:spacing w:val="-1"/>
          <w:sz w:val="20"/>
        </w:rPr>
        <w:t> </w:t>
      </w: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pacing w:val="-2"/>
          <w:sz w:val="20"/>
        </w:rPr>
        <w:t>(CNPJ);</w:t>
      </w:r>
    </w:p>
    <w:p>
      <w:pPr>
        <w:pStyle w:val="ListParagraph"/>
        <w:numPr>
          <w:ilvl w:val="0"/>
          <w:numId w:val="20"/>
        </w:numPr>
        <w:tabs>
          <w:tab w:pos="544" w:val="left" w:leader="none"/>
        </w:tabs>
        <w:spacing w:line="240" w:lineRule="auto" w:before="40" w:after="0"/>
        <w:ind w:left="544" w:right="0" w:hanging="215"/>
        <w:jc w:val="left"/>
        <w:rPr>
          <w:sz w:val="20"/>
        </w:rPr>
      </w:pPr>
      <w:r>
        <w:rPr>
          <w:sz w:val="20"/>
        </w:rPr>
        <w:t>prova</w:t>
      </w:r>
      <w:r>
        <w:rPr>
          <w:spacing w:val="-2"/>
          <w:sz w:val="20"/>
        </w:rPr>
        <w:t> </w:t>
      </w:r>
      <w:r>
        <w:rPr>
          <w:sz w:val="20"/>
        </w:rPr>
        <w:t>de</w:t>
      </w:r>
      <w:r>
        <w:rPr>
          <w:spacing w:val="-1"/>
          <w:sz w:val="20"/>
        </w:rPr>
        <w:t> </w:t>
      </w:r>
      <w:r>
        <w:rPr>
          <w:sz w:val="20"/>
        </w:rPr>
        <w:t>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2"/>
          <w:sz w:val="20"/>
        </w:rPr>
        <w:t> </w:t>
      </w:r>
      <w:r>
        <w:rPr>
          <w:sz w:val="20"/>
        </w:rPr>
        <w:t>estadual</w:t>
      </w:r>
      <w:r>
        <w:rPr>
          <w:spacing w:val="-1"/>
          <w:sz w:val="20"/>
        </w:rPr>
        <w:t> </w:t>
      </w:r>
      <w:r>
        <w:rPr>
          <w:sz w:val="20"/>
        </w:rPr>
        <w:t>ou</w:t>
      </w:r>
      <w:r>
        <w:rPr>
          <w:spacing w:val="-1"/>
          <w:sz w:val="20"/>
        </w:rPr>
        <w:t> </w:t>
      </w:r>
      <w:r>
        <w:rPr>
          <w:sz w:val="20"/>
        </w:rPr>
        <w:t>municipal,</w:t>
      </w:r>
      <w:r>
        <w:rPr>
          <w:spacing w:val="-2"/>
          <w:sz w:val="20"/>
        </w:rPr>
        <w:t> </w:t>
      </w:r>
      <w:r>
        <w:rPr>
          <w:sz w:val="20"/>
        </w:rPr>
        <w:t>se</w:t>
      </w:r>
      <w:r>
        <w:rPr>
          <w:spacing w:val="-1"/>
          <w:sz w:val="20"/>
        </w:rPr>
        <w:t> </w:t>
      </w:r>
      <w:r>
        <w:rPr>
          <w:sz w:val="20"/>
        </w:rPr>
        <w:t>houver,</w:t>
      </w:r>
      <w:r>
        <w:rPr>
          <w:spacing w:val="-1"/>
          <w:sz w:val="20"/>
        </w:rPr>
        <w:t> </w:t>
      </w:r>
      <w:r>
        <w:rPr>
          <w:sz w:val="20"/>
        </w:rPr>
        <w:t>relativo</w:t>
      </w:r>
      <w:r>
        <w:rPr>
          <w:spacing w:val="-2"/>
          <w:sz w:val="20"/>
        </w:rPr>
        <w:t> </w:t>
      </w:r>
      <w:r>
        <w:rPr>
          <w:sz w:val="20"/>
        </w:rPr>
        <w:t>ao</w:t>
      </w:r>
      <w:r>
        <w:rPr>
          <w:spacing w:val="-1"/>
          <w:sz w:val="20"/>
        </w:rPr>
        <w:t> </w:t>
      </w:r>
      <w:r>
        <w:rPr>
          <w:sz w:val="20"/>
        </w:rPr>
        <w:t>domicílio</w:t>
      </w:r>
      <w:r>
        <w:rPr>
          <w:spacing w:val="-1"/>
          <w:sz w:val="20"/>
        </w:rPr>
        <w:t> </w:t>
      </w:r>
      <w:r>
        <w:rPr>
          <w:sz w:val="20"/>
        </w:rPr>
        <w:t>ou</w:t>
      </w:r>
      <w:r>
        <w:rPr>
          <w:spacing w:val="-2"/>
          <w:sz w:val="20"/>
        </w:rPr>
        <w:t> </w:t>
      </w:r>
      <w:r>
        <w:rPr>
          <w:sz w:val="20"/>
        </w:rPr>
        <w:t>sede</w:t>
      </w:r>
      <w:r>
        <w:rPr>
          <w:spacing w:val="-1"/>
          <w:sz w:val="20"/>
        </w:rPr>
        <w:t> </w:t>
      </w:r>
      <w:r>
        <w:rPr>
          <w:sz w:val="20"/>
        </w:rPr>
        <w:t>do</w:t>
      </w:r>
      <w:r>
        <w:rPr>
          <w:spacing w:val="-1"/>
          <w:sz w:val="20"/>
        </w:rPr>
        <w:t> </w:t>
      </w:r>
      <w:r>
        <w:rPr>
          <w:sz w:val="20"/>
        </w:rPr>
        <w:t>licitante,</w:t>
      </w:r>
      <w:r>
        <w:rPr>
          <w:spacing w:val="-2"/>
          <w:sz w:val="20"/>
        </w:rPr>
        <w:t> </w:t>
      </w:r>
      <w:r>
        <w:rPr>
          <w:sz w:val="20"/>
        </w:rPr>
        <w:t>ou</w:t>
      </w:r>
      <w:r>
        <w:rPr>
          <w:spacing w:val="-1"/>
          <w:sz w:val="20"/>
        </w:rPr>
        <w:t> </w:t>
      </w:r>
      <w:r>
        <w:rPr>
          <w:sz w:val="20"/>
        </w:rPr>
        <w:t>outra</w:t>
      </w:r>
      <w:r>
        <w:rPr>
          <w:spacing w:val="-1"/>
          <w:sz w:val="20"/>
        </w:rPr>
        <w:t> </w:t>
      </w:r>
      <w:r>
        <w:rPr>
          <w:sz w:val="20"/>
        </w:rPr>
        <w:t>equivalente,</w:t>
      </w:r>
      <w:r>
        <w:rPr>
          <w:spacing w:val="-2"/>
          <w:sz w:val="20"/>
        </w:rPr>
        <w:t> </w:t>
      </w:r>
      <w:r>
        <w:rPr>
          <w:sz w:val="20"/>
        </w:rPr>
        <w:t>na</w:t>
      </w:r>
      <w:r>
        <w:rPr>
          <w:spacing w:val="-1"/>
          <w:sz w:val="20"/>
        </w:rPr>
        <w:t> </w:t>
      </w:r>
      <w:r>
        <w:rPr>
          <w:sz w:val="20"/>
        </w:rPr>
        <w:t>forma</w:t>
      </w:r>
      <w:r>
        <w:rPr>
          <w:spacing w:val="-1"/>
          <w:sz w:val="20"/>
        </w:rPr>
        <w:t> </w:t>
      </w:r>
      <w:r>
        <w:rPr>
          <w:sz w:val="20"/>
        </w:rPr>
        <w:t>da</w:t>
      </w:r>
      <w:r>
        <w:rPr>
          <w:spacing w:val="-1"/>
          <w:sz w:val="20"/>
        </w:rPr>
        <w:t> </w:t>
      </w:r>
      <w:r>
        <w:rPr>
          <w:spacing w:val="-4"/>
          <w:sz w:val="20"/>
        </w:rPr>
        <w:t>lei;</w:t>
      </w:r>
    </w:p>
    <w:p>
      <w:pPr>
        <w:pStyle w:val="ListParagraph"/>
        <w:numPr>
          <w:ilvl w:val="0"/>
          <w:numId w:val="20"/>
        </w:numPr>
        <w:tabs>
          <w:tab w:pos="533" w:val="left" w:leader="none"/>
        </w:tabs>
        <w:spacing w:line="240" w:lineRule="auto" w:before="40" w:after="0"/>
        <w:ind w:left="5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Federal,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ListParagraph"/>
        <w:numPr>
          <w:ilvl w:val="1"/>
          <w:numId w:val="20"/>
        </w:numPr>
        <w:tabs>
          <w:tab w:pos="698" w:val="left" w:leader="none"/>
        </w:tabs>
        <w:spacing w:line="280" w:lineRule="auto" w:before="40" w:after="0"/>
        <w:ind w:left="329" w:right="313" w:firstLine="0"/>
        <w:jc w:val="both"/>
        <w:rPr>
          <w:sz w:val="20"/>
        </w:rPr>
      </w:pPr>
      <w:r>
        <w:rPr>
          <w:sz w:val="20"/>
        </w:rPr>
        <w:t>Fazenda Federal: apresentação de Certidão Conjunta Negativa de Débitos relativos a Tributos Federais e à Dívida Ativa da União, ou Certidão Conjunta Positiva com </w:t>
      </w:r>
      <w:r>
        <w:rPr>
          <w:sz w:val="20"/>
        </w:rPr>
        <w:t>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20"/>
        </w:numPr>
        <w:tabs>
          <w:tab w:pos="721" w:val="left" w:leader="none"/>
        </w:tabs>
        <w:spacing w:line="280" w:lineRule="auto" w:before="3" w:after="0"/>
        <w:ind w:left="329" w:right="313" w:firstLine="0"/>
        <w:jc w:val="both"/>
        <w:rPr>
          <w:sz w:val="20"/>
        </w:rPr>
      </w:pPr>
      <w:r>
        <w:rPr>
          <w:sz w:val="20"/>
        </w:rPr>
        <w:t>Fazenda Estadual: apresentação da Certidão Negativa de Débitos, ou Certidão Positiva com efeito de Negativa, do Imposto sobre Operações relativas à Circulação de Mercadorias</w:t>
      </w:r>
      <w:r>
        <w:rPr>
          <w:spacing w:val="-2"/>
          <w:sz w:val="20"/>
        </w:rPr>
        <w:t> </w:t>
      </w:r>
      <w:r>
        <w:rPr>
          <w:sz w:val="20"/>
        </w:rPr>
        <w:t>e</w:t>
      </w:r>
      <w:r>
        <w:rPr>
          <w:spacing w:val="-2"/>
          <w:sz w:val="20"/>
        </w:rPr>
        <w:t> </w:t>
      </w:r>
      <w:r>
        <w:rPr>
          <w:sz w:val="20"/>
        </w:rPr>
        <w:t>sobre</w:t>
      </w:r>
      <w:r>
        <w:rPr>
          <w:spacing w:val="-2"/>
          <w:sz w:val="20"/>
        </w:rPr>
        <w:t> </w:t>
      </w:r>
      <w:r>
        <w:rPr>
          <w:sz w:val="20"/>
        </w:rPr>
        <w:t>Prestações</w:t>
      </w:r>
      <w:r>
        <w:rPr>
          <w:spacing w:val="-2"/>
          <w:sz w:val="20"/>
        </w:rPr>
        <w:t> </w:t>
      </w:r>
      <w:r>
        <w:rPr>
          <w:sz w:val="20"/>
        </w:rPr>
        <w:t>de</w:t>
      </w:r>
      <w:r>
        <w:rPr>
          <w:spacing w:val="-2"/>
          <w:sz w:val="20"/>
        </w:rPr>
        <w:t> </w:t>
      </w:r>
      <w:r>
        <w:rPr>
          <w:sz w:val="20"/>
        </w:rPr>
        <w:t>Serviços</w:t>
      </w:r>
      <w:r>
        <w:rPr>
          <w:spacing w:val="-2"/>
          <w:sz w:val="20"/>
        </w:rPr>
        <w:t> </w:t>
      </w:r>
      <w:r>
        <w:rPr>
          <w:sz w:val="20"/>
        </w:rPr>
        <w:t>de</w:t>
      </w:r>
      <w:r>
        <w:rPr>
          <w:spacing w:val="-6"/>
          <w:sz w:val="20"/>
        </w:rPr>
        <w:t> </w:t>
      </w:r>
      <w:r>
        <w:rPr>
          <w:sz w:val="20"/>
        </w:rPr>
        <w:t>Transporte</w:t>
      </w:r>
      <w:r>
        <w:rPr>
          <w:spacing w:val="-2"/>
          <w:sz w:val="20"/>
        </w:rPr>
        <w:t> </w:t>
      </w:r>
      <w:r>
        <w:rPr>
          <w:sz w:val="20"/>
        </w:rPr>
        <w:t>Interestadual,</w:t>
      </w:r>
      <w:r>
        <w:rPr>
          <w:spacing w:val="-2"/>
          <w:sz w:val="20"/>
        </w:rPr>
        <w:t> </w:t>
      </w:r>
      <w:r>
        <w:rPr>
          <w:sz w:val="20"/>
        </w:rPr>
        <w:t>Intermunicipal</w:t>
      </w:r>
      <w:r>
        <w:rPr>
          <w:spacing w:val="-2"/>
          <w:sz w:val="20"/>
        </w:rPr>
        <w:t> </w:t>
      </w:r>
      <w:r>
        <w:rPr>
          <w:sz w:val="20"/>
        </w:rPr>
        <w:t>e</w:t>
      </w:r>
      <w:r>
        <w:rPr>
          <w:spacing w:val="-2"/>
          <w:sz w:val="20"/>
        </w:rPr>
        <w:t> </w:t>
      </w:r>
      <w:r>
        <w:rPr>
          <w:sz w:val="20"/>
        </w:rPr>
        <w:t>de</w:t>
      </w:r>
      <w:r>
        <w:rPr>
          <w:spacing w:val="-2"/>
          <w:sz w:val="20"/>
        </w:rPr>
        <w:t> </w:t>
      </w:r>
      <w:r>
        <w:rPr>
          <w:sz w:val="20"/>
        </w:rPr>
        <w:t>Comunicação</w:t>
      </w:r>
      <w:r>
        <w:rPr>
          <w:spacing w:val="-2"/>
          <w:sz w:val="20"/>
        </w:rPr>
        <w:t> </w:t>
      </w:r>
      <w:r>
        <w:rPr>
          <w:sz w:val="20"/>
        </w:rPr>
        <w:t>-</w:t>
      </w:r>
      <w:r>
        <w:rPr>
          <w:spacing w:val="-2"/>
          <w:sz w:val="20"/>
        </w:rPr>
        <w:t> </w:t>
      </w:r>
      <w:r>
        <w:rPr>
          <w:sz w:val="20"/>
        </w:rPr>
        <w:t>ICMS,</w:t>
      </w:r>
      <w:r>
        <w:rPr>
          <w:spacing w:val="-2"/>
          <w:sz w:val="20"/>
        </w:rPr>
        <w:t> </w:t>
      </w:r>
      <w:r>
        <w:rPr>
          <w:sz w:val="20"/>
        </w:rPr>
        <w:t>expedida</w:t>
      </w:r>
      <w:r>
        <w:rPr>
          <w:spacing w:val="-2"/>
          <w:sz w:val="20"/>
        </w:rPr>
        <w:t> </w:t>
      </w:r>
      <w:r>
        <w:rPr>
          <w:sz w:val="20"/>
        </w:rPr>
        <w:t>pela</w:t>
      </w:r>
      <w:r>
        <w:rPr>
          <w:spacing w:val="-2"/>
          <w:sz w:val="20"/>
        </w:rPr>
        <w:t> </w:t>
      </w:r>
      <w:r>
        <w:rPr>
          <w:sz w:val="20"/>
        </w:rPr>
        <w:t>Secretaria</w:t>
      </w:r>
      <w:r>
        <w:rPr>
          <w:spacing w:val="-2"/>
          <w:sz w:val="20"/>
        </w:rPr>
        <w:t> </w:t>
      </w:r>
      <w:r>
        <w:rPr>
          <w:sz w:val="20"/>
        </w:rPr>
        <w:t>de</w:t>
      </w:r>
      <w:r>
        <w:rPr>
          <w:spacing w:val="-2"/>
          <w:sz w:val="20"/>
        </w:rPr>
        <w:t> </w:t>
      </w:r>
      <w:r>
        <w:rPr>
          <w:sz w:val="20"/>
        </w:rPr>
        <w:t>Estado</w:t>
      </w:r>
      <w:r>
        <w:rPr>
          <w:spacing w:val="-2"/>
          <w:sz w:val="20"/>
        </w:rPr>
        <w:t> </w:t>
      </w:r>
      <w:r>
        <w:rPr>
          <w:sz w:val="20"/>
        </w:rPr>
        <w:t>de</w:t>
      </w:r>
      <w:r>
        <w:rPr>
          <w:spacing w:val="-2"/>
          <w:sz w:val="20"/>
        </w:rPr>
        <w:t> </w:t>
      </w:r>
      <w:r>
        <w:rPr>
          <w:sz w:val="20"/>
        </w:rPr>
        <w:t>Fazenda,</w:t>
      </w:r>
      <w:r>
        <w:rPr>
          <w:spacing w:val="-2"/>
          <w:sz w:val="20"/>
        </w:rPr>
        <w:t> </w:t>
      </w:r>
      <w:r>
        <w:rPr>
          <w:sz w:val="20"/>
        </w:rPr>
        <w:t>ou,</w:t>
      </w:r>
      <w:r>
        <w:rPr>
          <w:spacing w:val="-2"/>
          <w:sz w:val="20"/>
        </w:rPr>
        <w:t> </w:t>
      </w:r>
      <w:r>
        <w:rPr>
          <w:sz w:val="20"/>
        </w:rPr>
        <w:t>se</w:t>
      </w:r>
      <w:r>
        <w:rPr>
          <w:spacing w:val="-2"/>
          <w:sz w:val="20"/>
        </w:rPr>
        <w:t> </w:t>
      </w:r>
      <w:r>
        <w:rPr>
          <w:sz w:val="20"/>
        </w:rPr>
        <w:t>for</w:t>
      </w:r>
      <w:r>
        <w:rPr>
          <w:spacing w:val="-2"/>
          <w:sz w:val="20"/>
        </w:rPr>
        <w:t> </w:t>
      </w:r>
      <w:r>
        <w:rPr>
          <w:sz w:val="20"/>
        </w:rPr>
        <w:t>o</w:t>
      </w:r>
      <w:r>
        <w:rPr>
          <w:spacing w:val="-2"/>
          <w:sz w:val="20"/>
        </w:rPr>
        <w:t> </w:t>
      </w:r>
      <w:r>
        <w:rPr>
          <w:sz w:val="20"/>
        </w:rPr>
        <w:t>caso, certidão comprobatória de que o licitante, em razão do objeto social, está isento de inscrição estadual;</w:t>
      </w:r>
    </w:p>
    <w:p>
      <w:pPr>
        <w:pStyle w:val="ListParagraph"/>
        <w:spacing w:after="0" w:line="280" w:lineRule="auto"/>
        <w:jc w:val="both"/>
        <w:rPr>
          <w:sz w:val="20"/>
        </w:rPr>
        <w:sectPr>
          <w:pgSz w:w="15840" w:h="24480"/>
          <w:pgMar w:top="520" w:bottom="280" w:left="360" w:right="360"/>
        </w:sectPr>
      </w:pPr>
    </w:p>
    <w:p>
      <w:pPr>
        <w:pStyle w:val="ListParagraph"/>
        <w:numPr>
          <w:ilvl w:val="2"/>
          <w:numId w:val="20"/>
        </w:numPr>
        <w:tabs>
          <w:tab w:pos="837" w:val="left" w:leader="none"/>
        </w:tabs>
        <w:spacing w:line="280" w:lineRule="auto" w:before="73" w:after="0"/>
        <w:ind w:left="329" w:right="313" w:firstLine="0"/>
        <w:jc w:val="both"/>
        <w:rPr>
          <w:sz w:val="20"/>
        </w:rPr>
      </w:pPr>
      <w:r>
        <w:rPr>
          <w:sz w:val="20"/>
        </w:rPr>
        <w:t>caso o licitante esteja estabelecido no Estado do Rio de Janeiro, a prova de regularidade com a Fazenda Estadual será feita por meio da apresentação da Certidão Negativa de Débitos, ou Certidão Positiva com efeito de Negativa, expedida pela Secretaria de Estado de Fazenda e Certidão Negativa de Débitos em Dívida</w:t>
      </w:r>
      <w:r>
        <w:rPr>
          <w:spacing w:val="-1"/>
          <w:sz w:val="20"/>
        </w:rPr>
        <w:t> </w:t>
      </w:r>
      <w:r>
        <w:rPr>
          <w:sz w:val="20"/>
        </w:rPr>
        <w:t>Ativa, ou Certidão Positiva com efeito de Negativa, expedida pela Procuradoria Geral do Estado ou, se for o caso, certidão comprobatória de que o licitante, em razão do objeto social, está isento de inscrição </w:t>
      </w:r>
      <w:r>
        <w:rPr>
          <w:spacing w:val="-2"/>
          <w:sz w:val="20"/>
        </w:rPr>
        <w:t>estadual;</w:t>
      </w:r>
    </w:p>
    <w:p>
      <w:pPr>
        <w:pStyle w:val="ListParagraph"/>
        <w:numPr>
          <w:ilvl w:val="1"/>
          <w:numId w:val="20"/>
        </w:numPr>
        <w:tabs>
          <w:tab w:pos="687" w:val="left" w:leader="none"/>
        </w:tabs>
        <w:spacing w:line="280" w:lineRule="auto" w:before="4" w:after="0"/>
        <w:ind w:left="329" w:right="313" w:firstLine="0"/>
        <w:jc w:val="both"/>
        <w:rPr>
          <w:sz w:val="20"/>
        </w:rPr>
      </w:pPr>
      <w:r>
        <w:rPr>
          <w:sz w:val="20"/>
        </w:rPr>
        <w:t>Fazenda Municipal: apresentação da Certidão Negativa de Débitos, ou Certidão Positiva com efeito de Negativa, do Imposto sobre Serviços de Qualquer Natureza - ISS, ou, </w:t>
      </w:r>
      <w:r>
        <w:rPr>
          <w:sz w:val="20"/>
        </w:rPr>
        <w:t>se for o caso, certidão comprobatória de que o licitante, em razão do objeto social, está isento de inscrição municipal;</w:t>
      </w:r>
    </w:p>
    <w:p>
      <w:pPr>
        <w:pStyle w:val="ListParagraph"/>
        <w:numPr>
          <w:ilvl w:val="0"/>
          <w:numId w:val="20"/>
        </w:numPr>
        <w:tabs>
          <w:tab w:pos="544" w:val="left" w:leader="none"/>
        </w:tabs>
        <w:spacing w:line="240" w:lineRule="auto" w:before="2" w:after="0"/>
        <w:ind w:left="544" w:right="0" w:hanging="215"/>
        <w:jc w:val="both"/>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ListParagraph"/>
        <w:numPr>
          <w:ilvl w:val="0"/>
          <w:numId w:val="20"/>
        </w:numPr>
        <w:tabs>
          <w:tab w:pos="556" w:val="left" w:leader="none"/>
        </w:tabs>
        <w:spacing w:line="280" w:lineRule="auto" w:before="40" w:after="0"/>
        <w:ind w:left="329" w:right="313" w:firstLine="0"/>
        <w:jc w:val="left"/>
        <w:rPr>
          <w:sz w:val="20"/>
        </w:rPr>
      </w:pPr>
      <w:r>
        <w:rPr>
          <w:sz w:val="20"/>
        </w:rPr>
        <w:t>prova</w:t>
      </w:r>
      <w:r>
        <w:rPr>
          <w:spacing w:val="20"/>
          <w:sz w:val="20"/>
        </w:rPr>
        <w:t> </w:t>
      </w:r>
      <w:r>
        <w:rPr>
          <w:sz w:val="20"/>
        </w:rPr>
        <w:t>de</w:t>
      </w:r>
      <w:r>
        <w:rPr>
          <w:spacing w:val="20"/>
          <w:sz w:val="20"/>
        </w:rPr>
        <w:t> </w:t>
      </w:r>
      <w:r>
        <w:rPr>
          <w:sz w:val="20"/>
        </w:rPr>
        <w:t>inexistência</w:t>
      </w:r>
      <w:r>
        <w:rPr>
          <w:spacing w:val="20"/>
          <w:sz w:val="20"/>
        </w:rPr>
        <w:t> </w:t>
      </w:r>
      <w:r>
        <w:rPr>
          <w:sz w:val="20"/>
        </w:rPr>
        <w:t>de</w:t>
      </w:r>
      <w:r>
        <w:rPr>
          <w:spacing w:val="20"/>
          <w:sz w:val="20"/>
        </w:rPr>
        <w:t> </w:t>
      </w:r>
      <w:r>
        <w:rPr>
          <w:sz w:val="20"/>
        </w:rPr>
        <w:t>débitos</w:t>
      </w:r>
      <w:r>
        <w:rPr>
          <w:spacing w:val="20"/>
          <w:sz w:val="20"/>
        </w:rPr>
        <w:t> </w:t>
      </w:r>
      <w:r>
        <w:rPr>
          <w:sz w:val="20"/>
        </w:rPr>
        <w:t>inadimplidos</w:t>
      </w:r>
      <w:r>
        <w:rPr>
          <w:spacing w:val="20"/>
          <w:sz w:val="20"/>
        </w:rPr>
        <w:t> </w:t>
      </w:r>
      <w:r>
        <w:rPr>
          <w:sz w:val="20"/>
        </w:rPr>
        <w:t>perante</w:t>
      </w:r>
      <w:r>
        <w:rPr>
          <w:spacing w:val="20"/>
          <w:sz w:val="20"/>
        </w:rPr>
        <w:t> </w:t>
      </w:r>
      <w:r>
        <w:rPr>
          <w:sz w:val="20"/>
        </w:rPr>
        <w:t>a</w:t>
      </w:r>
      <w:r>
        <w:rPr>
          <w:spacing w:val="20"/>
          <w:sz w:val="20"/>
        </w:rPr>
        <w:t> </w:t>
      </w:r>
      <w:r>
        <w:rPr>
          <w:sz w:val="20"/>
        </w:rPr>
        <w:t>Justiça</w:t>
      </w:r>
      <w:r>
        <w:rPr>
          <w:spacing w:val="20"/>
          <w:sz w:val="20"/>
        </w:rPr>
        <w:t> </w:t>
      </w:r>
      <w:r>
        <w:rPr>
          <w:sz w:val="20"/>
        </w:rPr>
        <w:t>do</w:t>
      </w:r>
      <w:r>
        <w:rPr>
          <w:spacing w:val="17"/>
          <w:sz w:val="20"/>
        </w:rPr>
        <w:t> </w:t>
      </w:r>
      <w:r>
        <w:rPr>
          <w:sz w:val="20"/>
        </w:rPr>
        <w:t>Trabalho,</w:t>
      </w:r>
      <w:r>
        <w:rPr>
          <w:spacing w:val="20"/>
          <w:sz w:val="20"/>
        </w:rPr>
        <w:t> </w:t>
      </w:r>
      <w:r>
        <w:rPr>
          <w:sz w:val="20"/>
        </w:rPr>
        <w:t>mediante</w:t>
      </w:r>
      <w:r>
        <w:rPr>
          <w:spacing w:val="20"/>
          <w:sz w:val="20"/>
        </w:rPr>
        <w:t> </w:t>
      </w:r>
      <w:r>
        <w:rPr>
          <w:sz w:val="20"/>
        </w:rPr>
        <w:t>a</w:t>
      </w:r>
      <w:r>
        <w:rPr>
          <w:spacing w:val="20"/>
          <w:sz w:val="20"/>
        </w:rPr>
        <w:t> </w:t>
      </w:r>
      <w:r>
        <w:rPr>
          <w:sz w:val="20"/>
        </w:rPr>
        <w:t>apresentação</w:t>
      </w:r>
      <w:r>
        <w:rPr>
          <w:spacing w:val="20"/>
          <w:sz w:val="20"/>
        </w:rPr>
        <w:t> </w:t>
      </w:r>
      <w:r>
        <w:rPr>
          <w:sz w:val="20"/>
        </w:rPr>
        <w:t>de</w:t>
      </w:r>
      <w:r>
        <w:rPr>
          <w:spacing w:val="20"/>
          <w:sz w:val="20"/>
        </w:rPr>
        <w:t> </w:t>
      </w:r>
      <w:r>
        <w:rPr>
          <w:sz w:val="20"/>
        </w:rPr>
        <w:t>Certidão</w:t>
      </w:r>
      <w:r>
        <w:rPr>
          <w:spacing w:val="20"/>
          <w:sz w:val="20"/>
        </w:rPr>
        <w:t> </w:t>
      </w:r>
      <w:r>
        <w:rPr>
          <w:sz w:val="20"/>
        </w:rPr>
        <w:t>Negativa</w:t>
      </w:r>
      <w:r>
        <w:rPr>
          <w:spacing w:val="20"/>
          <w:sz w:val="20"/>
        </w:rPr>
        <w:t> </w:t>
      </w:r>
      <w:r>
        <w:rPr>
          <w:sz w:val="20"/>
        </w:rPr>
        <w:t>de</w:t>
      </w:r>
      <w:r>
        <w:rPr>
          <w:spacing w:val="20"/>
          <w:sz w:val="20"/>
        </w:rPr>
        <w:t> </w:t>
      </w:r>
      <w:r>
        <w:rPr>
          <w:sz w:val="20"/>
        </w:rPr>
        <w:t>Débitos</w:t>
      </w:r>
      <w:r>
        <w:rPr>
          <w:spacing w:val="17"/>
          <w:sz w:val="20"/>
        </w:rPr>
        <w:t> </w:t>
      </w:r>
      <w:r>
        <w:rPr>
          <w:sz w:val="20"/>
        </w:rPr>
        <w:t>Trabalhistas</w:t>
      </w:r>
      <w:r>
        <w:rPr>
          <w:spacing w:val="20"/>
          <w:sz w:val="20"/>
        </w:rPr>
        <w:t> </w:t>
      </w:r>
      <w:r>
        <w:rPr>
          <w:sz w:val="20"/>
        </w:rPr>
        <w:t>(CNDT)</w:t>
      </w:r>
      <w:r>
        <w:rPr>
          <w:spacing w:val="20"/>
          <w:sz w:val="20"/>
        </w:rPr>
        <w:t> </w:t>
      </w:r>
      <w:r>
        <w:rPr>
          <w:sz w:val="20"/>
        </w:rPr>
        <w:t>ou</w:t>
      </w:r>
      <w:r>
        <w:rPr>
          <w:spacing w:val="20"/>
          <w:sz w:val="20"/>
        </w:rPr>
        <w:t> </w:t>
      </w:r>
      <w:r>
        <w:rPr>
          <w:sz w:val="20"/>
        </w:rPr>
        <w:t>da</w:t>
      </w:r>
      <w:r>
        <w:rPr>
          <w:spacing w:val="20"/>
          <w:sz w:val="20"/>
        </w:rPr>
        <w:t> </w:t>
      </w:r>
      <w:r>
        <w:rPr>
          <w:sz w:val="20"/>
        </w:rPr>
        <w:t>Certidão Positiva de Débitos Trabalhistas com os mesmos efeitos da CNDT.</w:t>
      </w:r>
    </w:p>
    <w:p>
      <w:pPr>
        <w:pStyle w:val="ListParagraph"/>
        <w:numPr>
          <w:ilvl w:val="2"/>
          <w:numId w:val="21"/>
        </w:numPr>
        <w:tabs>
          <w:tab w:pos="862" w:val="left" w:leader="none"/>
        </w:tabs>
        <w:spacing w:line="280" w:lineRule="auto" w:before="1" w:after="0"/>
        <w:ind w:left="329" w:right="313" w:firstLine="0"/>
        <w:jc w:val="left"/>
        <w:rPr>
          <w:sz w:val="20"/>
        </w:rPr>
      </w:pPr>
      <w:r>
        <w:rPr>
          <w:sz w:val="20"/>
        </w:rPr>
        <w:t>Na</w:t>
      </w:r>
      <w:r>
        <w:rPr>
          <w:spacing w:val="32"/>
          <w:sz w:val="20"/>
        </w:rPr>
        <w:t> </w:t>
      </w:r>
      <w:r>
        <w:rPr>
          <w:sz w:val="20"/>
        </w:rPr>
        <w:t>hipótese</w:t>
      </w:r>
      <w:r>
        <w:rPr>
          <w:spacing w:val="32"/>
          <w:sz w:val="20"/>
        </w:rPr>
        <w:t> </w:t>
      </w:r>
      <w:r>
        <w:rPr>
          <w:sz w:val="20"/>
        </w:rPr>
        <w:t>de</w:t>
      </w:r>
      <w:r>
        <w:rPr>
          <w:spacing w:val="32"/>
          <w:sz w:val="20"/>
        </w:rPr>
        <w:t> </w:t>
      </w:r>
      <w:r>
        <w:rPr>
          <w:sz w:val="20"/>
        </w:rPr>
        <w:t>tratar-se</w:t>
      </w:r>
      <w:r>
        <w:rPr>
          <w:spacing w:val="32"/>
          <w:sz w:val="20"/>
        </w:rPr>
        <w:t> </w:t>
      </w:r>
      <w:r>
        <w:rPr>
          <w:sz w:val="20"/>
        </w:rPr>
        <w:t>de</w:t>
      </w:r>
      <w:r>
        <w:rPr>
          <w:spacing w:val="32"/>
          <w:sz w:val="20"/>
        </w:rPr>
        <w:t> </w:t>
      </w:r>
      <w:r>
        <w:rPr>
          <w:sz w:val="20"/>
        </w:rPr>
        <w:t>microempresa</w:t>
      </w:r>
      <w:r>
        <w:rPr>
          <w:spacing w:val="32"/>
          <w:sz w:val="20"/>
        </w:rPr>
        <w:t> </w:t>
      </w:r>
      <w:r>
        <w:rPr>
          <w:sz w:val="20"/>
        </w:rPr>
        <w:t>ou</w:t>
      </w:r>
      <w:r>
        <w:rPr>
          <w:spacing w:val="32"/>
          <w:sz w:val="20"/>
        </w:rPr>
        <w:t> </w:t>
      </w:r>
      <w:r>
        <w:rPr>
          <w:sz w:val="20"/>
        </w:rPr>
        <w:t>de</w:t>
      </w:r>
      <w:r>
        <w:rPr>
          <w:spacing w:val="32"/>
          <w:sz w:val="20"/>
        </w:rPr>
        <w:t> </w:t>
      </w:r>
      <w:r>
        <w:rPr>
          <w:sz w:val="20"/>
        </w:rPr>
        <w:t>empresa</w:t>
      </w:r>
      <w:r>
        <w:rPr>
          <w:spacing w:val="32"/>
          <w:sz w:val="20"/>
        </w:rPr>
        <w:t> </w:t>
      </w:r>
      <w:r>
        <w:rPr>
          <w:sz w:val="20"/>
        </w:rPr>
        <w:t>de</w:t>
      </w:r>
      <w:r>
        <w:rPr>
          <w:spacing w:val="32"/>
          <w:sz w:val="20"/>
        </w:rPr>
        <w:t> </w:t>
      </w:r>
      <w:r>
        <w:rPr>
          <w:sz w:val="20"/>
        </w:rPr>
        <w:t>pequeno</w:t>
      </w:r>
      <w:r>
        <w:rPr>
          <w:spacing w:val="32"/>
          <w:sz w:val="20"/>
        </w:rPr>
        <w:t> </w:t>
      </w:r>
      <w:r>
        <w:rPr>
          <w:sz w:val="20"/>
        </w:rPr>
        <w:t>porte,</w:t>
      </w:r>
      <w:r>
        <w:rPr>
          <w:spacing w:val="32"/>
          <w:sz w:val="20"/>
        </w:rPr>
        <w:t> </w:t>
      </w:r>
      <w:r>
        <w:rPr>
          <w:sz w:val="20"/>
        </w:rPr>
        <w:t>na</w:t>
      </w:r>
      <w:r>
        <w:rPr>
          <w:spacing w:val="32"/>
          <w:sz w:val="20"/>
        </w:rPr>
        <w:t> </w:t>
      </w:r>
      <w:r>
        <w:rPr>
          <w:sz w:val="20"/>
        </w:rPr>
        <w:t>forma</w:t>
      </w:r>
      <w:r>
        <w:rPr>
          <w:spacing w:val="32"/>
          <w:sz w:val="20"/>
        </w:rPr>
        <w:t> </w:t>
      </w:r>
      <w:r>
        <w:rPr>
          <w:sz w:val="20"/>
        </w:rPr>
        <w:t>da</w:t>
      </w:r>
      <w:r>
        <w:rPr>
          <w:spacing w:val="32"/>
          <w:sz w:val="20"/>
        </w:rPr>
        <w:t> </w:t>
      </w:r>
      <w:r>
        <w:rPr>
          <w:sz w:val="20"/>
        </w:rPr>
        <w:t>lei,</w:t>
      </w:r>
      <w:r>
        <w:rPr>
          <w:spacing w:val="32"/>
          <w:sz w:val="20"/>
        </w:rPr>
        <w:t> </w:t>
      </w:r>
      <w:r>
        <w:rPr>
          <w:sz w:val="20"/>
        </w:rPr>
        <w:t>não</w:t>
      </w:r>
      <w:r>
        <w:rPr>
          <w:spacing w:val="32"/>
          <w:sz w:val="20"/>
        </w:rPr>
        <w:t> </w:t>
      </w:r>
      <w:r>
        <w:rPr>
          <w:sz w:val="20"/>
        </w:rPr>
        <w:t>obstante</w:t>
      </w:r>
      <w:r>
        <w:rPr>
          <w:spacing w:val="32"/>
          <w:sz w:val="20"/>
        </w:rPr>
        <w:t> </w:t>
      </w:r>
      <w:r>
        <w:rPr>
          <w:sz w:val="20"/>
        </w:rPr>
        <w:t>a</w:t>
      </w:r>
      <w:r>
        <w:rPr>
          <w:spacing w:val="32"/>
          <w:sz w:val="20"/>
        </w:rPr>
        <w:t> </w:t>
      </w:r>
      <w:r>
        <w:rPr>
          <w:sz w:val="20"/>
        </w:rPr>
        <w:t>obrigatoriedade</w:t>
      </w:r>
      <w:r>
        <w:rPr>
          <w:spacing w:val="32"/>
          <w:sz w:val="20"/>
        </w:rPr>
        <w:t> </w:t>
      </w:r>
      <w:r>
        <w:rPr>
          <w:sz w:val="20"/>
        </w:rPr>
        <w:t>de</w:t>
      </w:r>
      <w:r>
        <w:rPr>
          <w:spacing w:val="32"/>
          <w:sz w:val="20"/>
        </w:rPr>
        <w:t> </w:t>
      </w:r>
      <w:r>
        <w:rPr>
          <w:sz w:val="20"/>
        </w:rPr>
        <w:t>apresentação</w:t>
      </w:r>
      <w:r>
        <w:rPr>
          <w:spacing w:val="32"/>
          <w:sz w:val="20"/>
        </w:rPr>
        <w:t> </w:t>
      </w:r>
      <w:r>
        <w:rPr>
          <w:sz w:val="20"/>
        </w:rPr>
        <w:t>de</w:t>
      </w:r>
      <w:r>
        <w:rPr>
          <w:spacing w:val="32"/>
          <w:sz w:val="20"/>
        </w:rPr>
        <w:t> </w:t>
      </w:r>
      <w:r>
        <w:rPr>
          <w:sz w:val="20"/>
        </w:rPr>
        <w:t>toda</w:t>
      </w:r>
      <w:r>
        <w:rPr>
          <w:spacing w:val="32"/>
          <w:sz w:val="20"/>
        </w:rPr>
        <w:t> </w:t>
      </w:r>
      <w:r>
        <w:rPr>
          <w:sz w:val="20"/>
        </w:rPr>
        <w:t>a</w:t>
      </w:r>
      <w:r>
        <w:rPr>
          <w:spacing w:val="32"/>
          <w:sz w:val="20"/>
        </w:rPr>
        <w:t> </w:t>
      </w:r>
      <w:r>
        <w:rPr>
          <w:sz w:val="20"/>
        </w:rPr>
        <w:t>documentação habilitatória, a comprovação da regularidade fiscal somente será exigida para efeito de assinatura do contrato caso se sagre vencedora na licitação.</w:t>
      </w:r>
    </w:p>
    <w:p>
      <w:pPr>
        <w:pStyle w:val="ListParagraph"/>
        <w:numPr>
          <w:ilvl w:val="2"/>
          <w:numId w:val="21"/>
        </w:numPr>
        <w:tabs>
          <w:tab w:pos="829" w:val="left" w:leader="none"/>
        </w:tabs>
        <w:spacing w:line="280" w:lineRule="auto" w:before="2" w:after="0"/>
        <w:ind w:left="329" w:right="313" w:firstLine="0"/>
        <w:jc w:val="left"/>
        <w:rPr>
          <w:sz w:val="20"/>
        </w:rPr>
      </w:pPr>
      <w:r>
        <w:rPr>
          <w:sz w:val="20"/>
        </w:rPr>
        <w:t>Em</w:t>
      </w:r>
      <w:r>
        <w:rPr>
          <w:spacing w:val="-1"/>
          <w:sz w:val="20"/>
        </w:rPr>
        <w:t> </w:t>
      </w:r>
      <w:r>
        <w:rPr>
          <w:sz w:val="20"/>
        </w:rPr>
        <w:t>sendo</w:t>
      </w:r>
      <w:r>
        <w:rPr>
          <w:spacing w:val="-1"/>
          <w:sz w:val="20"/>
        </w:rPr>
        <w:t> </w:t>
      </w:r>
      <w:r>
        <w:rPr>
          <w:sz w:val="20"/>
        </w:rPr>
        <w:t>declarada</w:t>
      </w:r>
      <w:r>
        <w:rPr>
          <w:spacing w:val="-1"/>
          <w:sz w:val="20"/>
        </w:rPr>
        <w:t> </w:t>
      </w:r>
      <w:r>
        <w:rPr>
          <w:sz w:val="20"/>
        </w:rPr>
        <w:t>vencedora</w:t>
      </w:r>
      <w:r>
        <w:rPr>
          <w:spacing w:val="-1"/>
          <w:sz w:val="20"/>
        </w:rPr>
        <w:t> </w:t>
      </w:r>
      <w:r>
        <w:rPr>
          <w:sz w:val="20"/>
        </w:rPr>
        <w:t>do</w:t>
      </w:r>
      <w:r>
        <w:rPr>
          <w:spacing w:val="-1"/>
          <w:sz w:val="20"/>
        </w:rPr>
        <w:t> </w:t>
      </w:r>
      <w:r>
        <w:rPr>
          <w:sz w:val="20"/>
        </w:rPr>
        <w:t>certame</w:t>
      </w:r>
      <w:r>
        <w:rPr>
          <w:spacing w:val="-1"/>
          <w:sz w:val="20"/>
        </w:rPr>
        <w:t> </w:t>
      </w:r>
      <w:r>
        <w:rPr>
          <w:sz w:val="20"/>
        </w:rPr>
        <w:t>microempresa</w:t>
      </w:r>
      <w:r>
        <w:rPr>
          <w:spacing w:val="-1"/>
          <w:sz w:val="20"/>
        </w:rPr>
        <w:t> </w:t>
      </w:r>
      <w:r>
        <w:rPr>
          <w:sz w:val="20"/>
        </w:rPr>
        <w:t>ou</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com</w:t>
      </w:r>
      <w:r>
        <w:rPr>
          <w:spacing w:val="-1"/>
          <w:sz w:val="20"/>
        </w:rPr>
        <w:t> </w:t>
      </w:r>
      <w:r>
        <w:rPr>
          <w:sz w:val="20"/>
        </w:rPr>
        <w:t>débitos</w:t>
      </w:r>
      <w:r>
        <w:rPr>
          <w:spacing w:val="-1"/>
          <w:sz w:val="20"/>
        </w:rPr>
        <w:t> </w:t>
      </w:r>
      <w:r>
        <w:rPr>
          <w:sz w:val="20"/>
        </w:rPr>
        <w:t>fiscais,</w:t>
      </w:r>
      <w:r>
        <w:rPr>
          <w:spacing w:val="-1"/>
          <w:sz w:val="20"/>
        </w:rPr>
        <w:t> </w:t>
      </w:r>
      <w:r>
        <w:rPr>
          <w:sz w:val="20"/>
        </w:rPr>
        <w:t>ficará</w:t>
      </w:r>
      <w:r>
        <w:rPr>
          <w:spacing w:val="-1"/>
          <w:sz w:val="20"/>
        </w:rPr>
        <w:t> </w:t>
      </w:r>
      <w:r>
        <w:rPr>
          <w:sz w:val="20"/>
        </w:rPr>
        <w:t>assegurado,</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então,</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úteis para a regularização da documentação, pagamento ou parcelamento do débito, e emissão de eventuais certidões negativas ou positivas com efeito de negativas.</w:t>
      </w:r>
    </w:p>
    <w:p>
      <w:pPr>
        <w:pStyle w:val="ListParagraph"/>
        <w:numPr>
          <w:ilvl w:val="2"/>
          <w:numId w:val="21"/>
        </w:numPr>
        <w:tabs>
          <w:tab w:pos="824" w:val="left" w:leader="none"/>
        </w:tabs>
        <w:spacing w:line="280" w:lineRule="auto" w:before="2" w:after="0"/>
        <w:ind w:left="329" w:right="313" w:firstLine="0"/>
        <w:jc w:val="left"/>
        <w:rPr>
          <w:sz w:val="20"/>
        </w:rPr>
      </w:pPr>
      <w:r>
        <w:rPr>
          <w:sz w:val="20"/>
        </w:rPr>
        <w:t>A</w:t>
      </w:r>
      <w:r>
        <w:rPr>
          <w:spacing w:val="-6"/>
          <w:sz w:val="20"/>
        </w:rPr>
        <w:t> </w:t>
      </w:r>
      <w:r>
        <w:rPr>
          <w:sz w:val="20"/>
        </w:rPr>
        <w:t>não regularização da documentação no prazo estipulado implicará a decadência do direito à contratação, sem prejuízo da aplicação das sanções previstas no art. 81, da Lei nº 8.666/93.</w:t>
      </w:r>
    </w:p>
    <w:p>
      <w:pPr>
        <w:pStyle w:val="BodyText"/>
        <w:spacing w:before="42"/>
      </w:pPr>
    </w:p>
    <w:p>
      <w:pPr>
        <w:pStyle w:val="Heading3"/>
        <w:numPr>
          <w:ilvl w:val="1"/>
          <w:numId w:val="22"/>
        </w:numPr>
        <w:tabs>
          <w:tab w:pos="628" w:val="left" w:leader="none"/>
        </w:tabs>
        <w:spacing w:line="240" w:lineRule="auto" w:before="0" w:after="0"/>
        <w:ind w:left="628" w:right="0" w:hanging="299"/>
        <w:jc w:val="both"/>
      </w:pPr>
      <w:r>
        <w:rPr/>
        <w:t>Qualificação</w:t>
      </w:r>
      <w:r>
        <w:rPr>
          <w:spacing w:val="-1"/>
        </w:rPr>
        <w:t> </w:t>
      </w:r>
      <w:r>
        <w:rPr/>
        <w:t>Econômico-</w:t>
      </w:r>
      <w:r>
        <w:rPr>
          <w:spacing w:val="-2"/>
        </w:rPr>
        <w:t>Financeira</w:t>
      </w:r>
    </w:p>
    <w:p>
      <w:pPr>
        <w:pStyle w:val="ListParagraph"/>
        <w:numPr>
          <w:ilvl w:val="2"/>
          <w:numId w:val="22"/>
        </w:numPr>
        <w:tabs>
          <w:tab w:pos="876" w:val="left" w:leader="none"/>
        </w:tabs>
        <w:spacing w:line="280" w:lineRule="auto" w:before="40" w:after="0"/>
        <w:ind w:left="329" w:right="313" w:firstLine="0"/>
        <w:jc w:val="both"/>
        <w:rPr>
          <w:sz w:val="20"/>
        </w:rPr>
      </w:pPr>
      <w:r>
        <w:rPr>
          <w:sz w:val="20"/>
        </w:rPr>
        <w:t>O licitante detentor da proposta ou lance de menor preço deverá apresentar certidões negativas de falências e recuperação judicial e extrajudicial expedidas pelos distribuidores</w:t>
      </w:r>
      <w:r>
        <w:rPr>
          <w:spacing w:val="-1"/>
          <w:sz w:val="20"/>
        </w:rPr>
        <w:t> </w:t>
      </w:r>
      <w:r>
        <w:rPr>
          <w:sz w:val="20"/>
        </w:rPr>
        <w:t>da</w:t>
      </w:r>
      <w:r>
        <w:rPr>
          <w:spacing w:val="-1"/>
          <w:sz w:val="20"/>
        </w:rPr>
        <w:t> </w:t>
      </w:r>
      <w:r>
        <w:rPr>
          <w:sz w:val="20"/>
        </w:rPr>
        <w:t>sede</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ou</w:t>
      </w:r>
      <w:r>
        <w:rPr>
          <w:spacing w:val="-1"/>
          <w:sz w:val="20"/>
        </w:rPr>
        <w:t> </w:t>
      </w:r>
      <w:r>
        <w:rPr>
          <w:sz w:val="20"/>
        </w:rPr>
        <w:t>de</w:t>
      </w:r>
      <w:r>
        <w:rPr>
          <w:spacing w:val="-1"/>
          <w:sz w:val="20"/>
        </w:rPr>
        <w:t> </w:t>
      </w:r>
      <w:r>
        <w:rPr>
          <w:sz w:val="20"/>
        </w:rPr>
        <w:t>execução</w:t>
      </w:r>
      <w:r>
        <w:rPr>
          <w:spacing w:val="-1"/>
          <w:sz w:val="20"/>
        </w:rPr>
        <w:t> </w:t>
      </w:r>
      <w:r>
        <w:rPr>
          <w:sz w:val="20"/>
        </w:rPr>
        <w:t>patrimonial,</w:t>
      </w:r>
      <w:r>
        <w:rPr>
          <w:spacing w:val="-1"/>
          <w:sz w:val="20"/>
        </w:rPr>
        <w:t> </w:t>
      </w:r>
      <w:r>
        <w:rPr>
          <w:sz w:val="20"/>
        </w:rPr>
        <w:t>expedida</w:t>
      </w:r>
      <w:r>
        <w:rPr>
          <w:spacing w:val="-1"/>
          <w:sz w:val="20"/>
        </w:rPr>
        <w:t> </w:t>
      </w:r>
      <w:r>
        <w:rPr>
          <w:sz w:val="20"/>
        </w:rPr>
        <w:t>no</w:t>
      </w:r>
      <w:r>
        <w:rPr>
          <w:spacing w:val="-1"/>
          <w:sz w:val="20"/>
        </w:rPr>
        <w:t> </w:t>
      </w:r>
      <w:r>
        <w:rPr>
          <w:sz w:val="20"/>
        </w:rPr>
        <w:t>domicílio</w:t>
      </w:r>
      <w:r>
        <w:rPr>
          <w:spacing w:val="-1"/>
          <w:sz w:val="20"/>
        </w:rPr>
        <w:t> </w:t>
      </w:r>
      <w:r>
        <w:rPr>
          <w:sz w:val="20"/>
        </w:rPr>
        <w:t>da</w:t>
      </w:r>
      <w:r>
        <w:rPr>
          <w:spacing w:val="-1"/>
          <w:sz w:val="20"/>
        </w:rPr>
        <w:t> </w:t>
      </w:r>
      <w:r>
        <w:rPr>
          <w:sz w:val="20"/>
        </w:rPr>
        <w:t>pessoa</w:t>
      </w:r>
      <w:r>
        <w:rPr>
          <w:spacing w:val="-1"/>
          <w:sz w:val="20"/>
        </w:rPr>
        <w:t> </w:t>
      </w:r>
      <w:r>
        <w:rPr>
          <w:sz w:val="20"/>
        </w:rPr>
        <w:t>física.</w:t>
      </w:r>
      <w:r>
        <w:rPr>
          <w:spacing w:val="-1"/>
          <w:sz w:val="20"/>
        </w:rPr>
        <w:t> </w:t>
      </w:r>
      <w:r>
        <w:rPr>
          <w:sz w:val="20"/>
        </w:rPr>
        <w:t>Se</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for</w:t>
      </w:r>
      <w:r>
        <w:rPr>
          <w:spacing w:val="-1"/>
          <w:sz w:val="20"/>
        </w:rPr>
        <w:t> </w:t>
      </w:r>
      <w:r>
        <w:rPr>
          <w:sz w:val="20"/>
        </w:rPr>
        <w:t>sediado</w:t>
      </w:r>
      <w:r>
        <w:rPr>
          <w:spacing w:val="-1"/>
          <w:sz w:val="20"/>
        </w:rPr>
        <w:t> </w:t>
      </w:r>
      <w:r>
        <w:rPr>
          <w:sz w:val="20"/>
        </w:rPr>
        <w:t>na</w:t>
      </w:r>
      <w:r>
        <w:rPr>
          <w:spacing w:val="-1"/>
          <w:sz w:val="20"/>
        </w:rPr>
        <w:t> </w:t>
      </w:r>
      <w:r>
        <w:rPr>
          <w:sz w:val="20"/>
        </w:rPr>
        <w:t>Comarca</w:t>
      </w:r>
      <w:r>
        <w:rPr>
          <w:spacing w:val="-1"/>
          <w:sz w:val="20"/>
        </w:rPr>
        <w:t> </w:t>
      </w:r>
      <w:r>
        <w:rPr>
          <w:sz w:val="20"/>
        </w:rPr>
        <w:t>da</w:t>
      </w:r>
      <w:r>
        <w:rPr>
          <w:spacing w:val="-1"/>
          <w:sz w:val="20"/>
        </w:rPr>
        <w:t> </w:t>
      </w:r>
      <w:r>
        <w:rPr>
          <w:sz w:val="20"/>
        </w:rPr>
        <w:t>Capital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 de Janeiro, 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pPr>
        <w:pStyle w:val="ListParagraph"/>
        <w:numPr>
          <w:ilvl w:val="3"/>
          <w:numId w:val="22"/>
        </w:numPr>
        <w:tabs>
          <w:tab w:pos="970" w:val="left" w:leader="none"/>
        </w:tabs>
        <w:spacing w:line="280" w:lineRule="auto" w:before="4" w:after="0"/>
        <w:ind w:left="329" w:right="313" w:firstLine="0"/>
        <w:jc w:val="both"/>
        <w:rPr>
          <w:sz w:val="20"/>
        </w:rPr>
      </w:pPr>
      <w:r>
        <w:rPr>
          <w:sz w:val="20"/>
        </w:rPr>
        <w:t>As certidões comprobatórias do atendimento ao disposto no item 12.4.1, quando emitidas no Município do Rio de Janeiro, serão as dos 1º, 2º, 3º e 4º Ofícios do Registro de </w:t>
      </w:r>
      <w:r>
        <w:rPr>
          <w:spacing w:val="-2"/>
          <w:sz w:val="20"/>
        </w:rPr>
        <w:t>Distribuição.</w:t>
      </w:r>
    </w:p>
    <w:p>
      <w:pPr>
        <w:pStyle w:val="ListParagraph"/>
        <w:numPr>
          <w:ilvl w:val="2"/>
          <w:numId w:val="22"/>
        </w:numPr>
        <w:tabs>
          <w:tab w:pos="829" w:val="left" w:leader="none"/>
        </w:tabs>
        <w:spacing w:line="280" w:lineRule="auto" w:before="1" w:after="0"/>
        <w:ind w:left="329" w:right="313" w:firstLine="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z w:val="20"/>
        </w:rPr>
        <w:t>extrajudicial,</w:t>
      </w:r>
      <w:r>
        <w:rPr>
          <w:spacing w:val="-1"/>
          <w:sz w:val="20"/>
        </w:rPr>
        <w:t> </w:t>
      </w:r>
      <w:r>
        <w:rPr>
          <w:sz w:val="20"/>
        </w:rPr>
        <w:t>caso</w:t>
      </w:r>
      <w:r>
        <w:rPr>
          <w:spacing w:val="-1"/>
          <w:sz w:val="20"/>
        </w:rPr>
        <w:t> </w:t>
      </w:r>
      <w:r>
        <w:rPr>
          <w:sz w:val="20"/>
        </w:rPr>
        <w:t>seja comprovado, no momento da entrega da documentação exigida no presente item, que o plano de recuperação já foi aprovado ou homologado pelo Juízo competente.</w:t>
      </w:r>
    </w:p>
    <w:p>
      <w:pPr>
        <w:pStyle w:val="ListParagraph"/>
        <w:numPr>
          <w:ilvl w:val="2"/>
          <w:numId w:val="22"/>
        </w:numPr>
        <w:tabs>
          <w:tab w:pos="833" w:val="left" w:leader="none"/>
        </w:tabs>
        <w:spacing w:line="280" w:lineRule="auto" w:before="2" w:after="0"/>
        <w:ind w:left="329" w:right="313" w:firstLine="0"/>
        <w:jc w:val="both"/>
        <w:rPr>
          <w:sz w:val="20"/>
        </w:rPr>
      </w:pPr>
      <w:r>
        <w:rPr>
          <w:sz w:val="20"/>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43"/>
      </w:pPr>
    </w:p>
    <w:p>
      <w:pPr>
        <w:pStyle w:val="Heading3"/>
        <w:numPr>
          <w:ilvl w:val="1"/>
          <w:numId w:val="23"/>
        </w:numPr>
        <w:tabs>
          <w:tab w:pos="667" w:val="left" w:leader="none"/>
        </w:tabs>
        <w:spacing w:line="240" w:lineRule="auto" w:before="0" w:after="0"/>
        <w:ind w:left="667" w:right="0" w:hanging="338"/>
        <w:jc w:val="both"/>
      </w:pPr>
      <w:r>
        <w:rPr>
          <w:spacing w:val="-2"/>
        </w:rPr>
        <w:t>Amostra:</w:t>
      </w:r>
    </w:p>
    <w:p>
      <w:pPr>
        <w:pStyle w:val="ListParagraph"/>
        <w:numPr>
          <w:ilvl w:val="2"/>
          <w:numId w:val="23"/>
        </w:numPr>
        <w:tabs>
          <w:tab w:pos="773" w:val="left" w:leader="none"/>
        </w:tabs>
        <w:spacing w:line="280" w:lineRule="auto" w:before="40" w:after="0"/>
        <w:ind w:left="329" w:right="313" w:firstLine="0"/>
        <w:jc w:val="both"/>
        <w:rPr>
          <w:sz w:val="20"/>
        </w:rPr>
      </w:pPr>
      <w:r>
        <w:rPr>
          <w:sz w:val="20"/>
        </w:rPr>
        <w:t>Após classificação preliminar das empresas, na fase de habilitação do futuro pregão, serão solicitadas amostras e catálogos nos casos em que a marca do material não for </w:t>
      </w:r>
      <w:r>
        <w:rPr>
          <w:sz w:val="20"/>
        </w:rPr>
        <w:t>pré- </w:t>
      </w:r>
      <w:r>
        <w:rPr>
          <w:spacing w:val="-2"/>
          <w:sz w:val="20"/>
        </w:rPr>
        <w:t>aprovada.</w:t>
      </w:r>
    </w:p>
    <w:p>
      <w:pPr>
        <w:pStyle w:val="ListParagraph"/>
        <w:numPr>
          <w:ilvl w:val="2"/>
          <w:numId w:val="24"/>
        </w:numPr>
        <w:tabs>
          <w:tab w:pos="829" w:val="left" w:leader="none"/>
        </w:tabs>
        <w:spacing w:line="280" w:lineRule="auto" w:before="2" w:after="0"/>
        <w:ind w:left="329" w:right="31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ListParagraph"/>
        <w:numPr>
          <w:ilvl w:val="2"/>
          <w:numId w:val="24"/>
        </w:numPr>
        <w:tabs>
          <w:tab w:pos="844" w:val="left" w:leader="none"/>
        </w:tabs>
        <w:spacing w:line="280" w:lineRule="auto" w:before="4" w:after="0"/>
        <w:ind w:left="329" w:right="313" w:firstLine="0"/>
        <w:jc w:val="both"/>
        <w:rPr>
          <w:sz w:val="20"/>
        </w:rPr>
      </w:pPr>
      <w:r>
        <w:rPr>
          <w:sz w:val="20"/>
        </w:rPr>
        <w:t>Será exigida do licitante provisoriamente vencedor, a apresentação de amostras de cada um dos itens arrematados, a ser encaminhada ao pregoeiro, localizado na Rua São Francisco Xavier nº. 524 – Sala 2.105 – 2° andar – Bloco F – Coordenadoria Técnica de Licitações e Contratos da UERJ. Os materiais apresentados para análise deverão estar corretamente identificados com o nome do licitante responsável pelo envio:</w:t>
      </w:r>
    </w:p>
    <w:p>
      <w:pPr>
        <w:pStyle w:val="ListParagraph"/>
        <w:numPr>
          <w:ilvl w:val="3"/>
          <w:numId w:val="24"/>
        </w:numPr>
        <w:tabs>
          <w:tab w:pos="978" w:val="left" w:leader="none"/>
        </w:tabs>
        <w:spacing w:line="240" w:lineRule="auto" w:before="2" w:after="0"/>
        <w:ind w:left="97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24"/>
        </w:numPr>
        <w:tabs>
          <w:tab w:pos="967" w:val="left" w:leader="none"/>
        </w:tabs>
        <w:spacing w:line="240" w:lineRule="auto" w:before="40" w:after="0"/>
        <w:ind w:left="96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24"/>
        </w:numPr>
        <w:tabs>
          <w:tab w:pos="817" w:val="left" w:leader="none"/>
        </w:tabs>
        <w:spacing w:line="240" w:lineRule="auto" w:before="40" w:after="0"/>
        <w:ind w:left="81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24"/>
        </w:numPr>
        <w:tabs>
          <w:tab w:pos="817" w:val="left" w:leader="none"/>
        </w:tabs>
        <w:spacing w:line="240" w:lineRule="auto" w:before="41" w:after="0"/>
        <w:ind w:left="81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24"/>
        </w:numPr>
        <w:tabs>
          <w:tab w:pos="831" w:val="left" w:leader="none"/>
        </w:tabs>
        <w:spacing w:line="280" w:lineRule="auto" w:before="40" w:after="0"/>
        <w:ind w:left="329" w:right="313" w:firstLine="0"/>
        <w:jc w:val="both"/>
        <w:rPr>
          <w:sz w:val="20"/>
        </w:rPr>
      </w:pPr>
      <w:r>
        <w:rPr>
          <w:sz w:val="20"/>
        </w:rPr>
        <w:t>O material será analisado por representante ou membro da Comissão de Padronização de Materiais, que emitirá Parecer</w:t>
      </w:r>
      <w:r>
        <w:rPr>
          <w:spacing w:val="-4"/>
          <w:sz w:val="20"/>
        </w:rPr>
        <w:t> </w:t>
      </w:r>
      <w:r>
        <w:rPr>
          <w:sz w:val="20"/>
        </w:rPr>
        <w:t>Técnico, motivado acerca do mesmo, podendo, </w:t>
      </w:r>
      <w:r>
        <w:rPr>
          <w:sz w:val="20"/>
        </w:rPr>
        <w:t>ainda, serem realizados testes em laboratórios especializados ou quaisquer outros procedimentos necessários para a adequada verificação da amostra apresentada, nos termos do</w:t>
      </w:r>
      <w:r>
        <w:rPr>
          <w:spacing w:val="-10"/>
          <w:sz w:val="20"/>
        </w:rPr>
        <w:t> </w:t>
      </w:r>
      <w:r>
        <w:rPr>
          <w:sz w:val="20"/>
        </w:rPr>
        <w:t>Art. 42 da Lei 14.133/2021;</w:t>
      </w:r>
    </w:p>
    <w:p>
      <w:pPr>
        <w:pStyle w:val="ListParagraph"/>
        <w:numPr>
          <w:ilvl w:val="3"/>
          <w:numId w:val="24"/>
        </w:numPr>
        <w:tabs>
          <w:tab w:pos="978" w:val="left" w:leader="none"/>
        </w:tabs>
        <w:spacing w:line="240" w:lineRule="auto" w:before="2" w:after="0"/>
        <w:ind w:left="978" w:right="0" w:hanging="649"/>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2"/>
          <w:numId w:val="24"/>
        </w:numPr>
        <w:tabs>
          <w:tab w:pos="823" w:val="left" w:leader="none"/>
        </w:tabs>
        <w:spacing w:line="280" w:lineRule="auto" w:before="40" w:after="0"/>
        <w:ind w:left="329" w:right="313" w:firstLine="0"/>
        <w:jc w:val="both"/>
        <w:rPr>
          <w:sz w:val="20"/>
        </w:rPr>
      </w:pPr>
      <w:r>
        <w:rPr>
          <w:sz w:val="20"/>
        </w:rPr>
        <w:t>A</w:t>
      </w:r>
      <w:r>
        <w:rPr>
          <w:spacing w:val="-7"/>
          <w:sz w:val="20"/>
        </w:rPr>
        <w:t> </w:t>
      </w:r>
      <w:r>
        <w:rPr>
          <w:sz w:val="20"/>
        </w:rPr>
        <w:t>proposta do licitante será desclassificada no caso de o material ser reprovado, devendo o mesmo ser notificado para ciência do laudo e retirada do mesmo. Caso o material não seja retirado pelo licitante no prazo de 10 (dez) dias úteis, presumir-se-á seu desinteresse em relação ao mesmo, que poderá ser descartado ou incorporado ao patrimônio da </w:t>
      </w:r>
      <w:r>
        <w:rPr>
          <w:spacing w:val="-2"/>
          <w:sz w:val="20"/>
        </w:rPr>
        <w:t>UERJ/HUPE;</w:t>
      </w:r>
    </w:p>
    <w:p>
      <w:pPr>
        <w:pStyle w:val="ListParagraph"/>
        <w:numPr>
          <w:ilvl w:val="2"/>
          <w:numId w:val="24"/>
        </w:numPr>
        <w:tabs>
          <w:tab w:pos="834" w:val="left" w:leader="none"/>
        </w:tabs>
        <w:spacing w:line="280" w:lineRule="auto" w:before="3" w:after="0"/>
        <w:ind w:left="329" w:right="31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ListParagraph"/>
        <w:numPr>
          <w:ilvl w:val="2"/>
          <w:numId w:val="24"/>
        </w:numPr>
        <w:tabs>
          <w:tab w:pos="831" w:val="left" w:leader="none"/>
        </w:tabs>
        <w:spacing w:line="280" w:lineRule="auto" w:before="2" w:after="0"/>
        <w:ind w:left="329" w:right="313" w:firstLine="0"/>
        <w:jc w:val="both"/>
        <w:rPr>
          <w:b/>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spacing w:before="43"/>
        <w:rPr>
          <w:b/>
        </w:rPr>
      </w:pPr>
    </w:p>
    <w:p>
      <w:pPr>
        <w:pStyle w:val="Heading3"/>
        <w:numPr>
          <w:ilvl w:val="1"/>
          <w:numId w:val="23"/>
        </w:numPr>
        <w:tabs>
          <w:tab w:pos="678" w:val="left" w:leader="none"/>
        </w:tabs>
        <w:spacing w:line="240" w:lineRule="auto" w:before="0" w:after="0"/>
        <w:ind w:left="67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25"/>
        </w:numPr>
        <w:tabs>
          <w:tab w:pos="819" w:val="left" w:leader="none"/>
        </w:tabs>
        <w:spacing w:line="261" w:lineRule="auto" w:before="40" w:after="0"/>
        <w:ind w:left="329" w:right="313" w:firstLine="0"/>
        <w:jc w:val="left"/>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w:t>
      </w:r>
      <w:r>
        <w:rPr>
          <w:sz w:val="22"/>
        </w:rPr>
        <w:t>30203367</w:t>
      </w:r>
      <w:r>
        <w:rPr>
          <w:sz w:val="20"/>
        </w:rPr>
        <w:t>.</w:t>
      </w:r>
    </w:p>
    <w:p>
      <w:pPr>
        <w:pStyle w:val="ListParagraph"/>
        <w:numPr>
          <w:ilvl w:val="2"/>
          <w:numId w:val="25"/>
        </w:numPr>
        <w:tabs>
          <w:tab w:pos="833" w:val="left" w:leader="none"/>
        </w:tabs>
        <w:spacing w:line="280" w:lineRule="auto" w:before="13" w:after="0"/>
        <w:ind w:left="329" w:right="31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25"/>
        </w:numPr>
        <w:tabs>
          <w:tab w:pos="817" w:val="left" w:leader="none"/>
        </w:tabs>
        <w:spacing w:line="240" w:lineRule="auto" w:before="2" w:after="0"/>
        <w:ind w:left="81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25"/>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25"/>
        </w:numPr>
        <w:tabs>
          <w:tab w:pos="832" w:val="left" w:leader="none"/>
        </w:tabs>
        <w:spacing w:line="280" w:lineRule="auto" w:before="40" w:after="0"/>
        <w:ind w:left="329" w:right="313" w:firstLine="0"/>
        <w:jc w:val="left"/>
        <w:rPr>
          <w:sz w:val="20"/>
        </w:rPr>
      </w:pPr>
      <w:r>
        <w:rPr>
          <w:sz w:val="20"/>
        </w:rPr>
        <w:t>O local de entrega será no</w:t>
      </w:r>
      <w:r>
        <w:rPr>
          <w:spacing w:val="-10"/>
          <w:sz w:val="20"/>
        </w:rPr>
        <w:t> </w:t>
      </w:r>
      <w:r>
        <w:rPr>
          <w:sz w:val="20"/>
        </w:rPr>
        <w:t>Almoxarifado Central do Hospital Universitário Pedro Ernesto, situado na</w:t>
      </w:r>
      <w:r>
        <w:rPr>
          <w:spacing w:val="-10"/>
          <w:sz w:val="20"/>
        </w:rPr>
        <w:t> </w:t>
      </w:r>
      <w:r>
        <w:rPr>
          <w:sz w:val="20"/>
        </w:rPr>
        <w:t>Avenida Boulevard 28 de Setembro, 77 –</w:t>
      </w:r>
      <w:r>
        <w:rPr>
          <w:spacing w:val="-2"/>
          <w:sz w:val="20"/>
        </w:rPr>
        <w:t> </w:t>
      </w:r>
      <w:r>
        <w:rPr>
          <w:sz w:val="20"/>
        </w:rPr>
        <w:t>Vila Isabel, Rio de Janeiro/RJ, CEP 20.551-030 e a entrega deverá ocorrer de segunda-feira a sexta-feira, das 08h às 15h;</w:t>
      </w:r>
    </w:p>
    <w:p>
      <w:pPr>
        <w:pStyle w:val="ListParagraph"/>
        <w:numPr>
          <w:ilvl w:val="2"/>
          <w:numId w:val="25"/>
        </w:numPr>
        <w:tabs>
          <w:tab w:pos="875" w:val="left" w:leader="none"/>
        </w:tabs>
        <w:spacing w:line="280" w:lineRule="auto" w:before="2" w:after="0"/>
        <w:ind w:left="329" w:right="313" w:firstLine="0"/>
        <w:jc w:val="left"/>
        <w:rPr>
          <w:sz w:val="20"/>
        </w:rPr>
      </w:pPr>
      <w:r>
        <w:rPr>
          <w:sz w:val="20"/>
        </w:rPr>
        <w:t>O</w:t>
      </w:r>
      <w:r>
        <w:rPr>
          <w:spacing w:val="40"/>
          <w:sz w:val="20"/>
        </w:rPr>
        <w:t> </w:t>
      </w:r>
      <w:r>
        <w:rPr>
          <w:sz w:val="20"/>
        </w:rPr>
        <w:t>material</w:t>
      </w:r>
      <w:r>
        <w:rPr>
          <w:spacing w:val="40"/>
          <w:sz w:val="20"/>
        </w:rPr>
        <w:t> </w:t>
      </w:r>
      <w:r>
        <w:rPr>
          <w:sz w:val="20"/>
        </w:rPr>
        <w:t>deverá</w:t>
      </w:r>
      <w:r>
        <w:rPr>
          <w:spacing w:val="40"/>
          <w:sz w:val="20"/>
        </w:rPr>
        <w:t> </w:t>
      </w:r>
      <w:r>
        <w:rPr>
          <w:sz w:val="20"/>
        </w:rPr>
        <w:t>apresentar</w:t>
      </w:r>
      <w:r>
        <w:rPr>
          <w:spacing w:val="40"/>
          <w:sz w:val="20"/>
        </w:rPr>
        <w:t> </w:t>
      </w:r>
      <w:r>
        <w:rPr>
          <w:sz w:val="20"/>
        </w:rPr>
        <w:t>em</w:t>
      </w:r>
      <w:r>
        <w:rPr>
          <w:spacing w:val="40"/>
          <w:sz w:val="20"/>
        </w:rPr>
        <w:t> </w:t>
      </w:r>
      <w:r>
        <w:rPr>
          <w:sz w:val="20"/>
        </w:rPr>
        <w:t>sua</w:t>
      </w:r>
      <w:r>
        <w:rPr>
          <w:spacing w:val="40"/>
          <w:sz w:val="20"/>
        </w:rPr>
        <w:t> </w:t>
      </w:r>
      <w:r>
        <w:rPr>
          <w:sz w:val="20"/>
        </w:rPr>
        <w:t>embalagem</w:t>
      </w:r>
      <w:r>
        <w:rPr>
          <w:spacing w:val="40"/>
          <w:sz w:val="20"/>
        </w:rPr>
        <w:t> </w:t>
      </w:r>
      <w:r>
        <w:rPr>
          <w:sz w:val="20"/>
        </w:rPr>
        <w:t>dados</w:t>
      </w:r>
      <w:r>
        <w:rPr>
          <w:spacing w:val="40"/>
          <w:sz w:val="20"/>
        </w:rPr>
        <w:t> </w:t>
      </w:r>
      <w:r>
        <w:rPr>
          <w:sz w:val="20"/>
        </w:rPr>
        <w:t>de</w:t>
      </w:r>
      <w:r>
        <w:rPr>
          <w:spacing w:val="40"/>
          <w:sz w:val="20"/>
        </w:rPr>
        <w:t> </w:t>
      </w:r>
      <w:r>
        <w:rPr>
          <w:sz w:val="20"/>
        </w:rPr>
        <w:t>identificação,</w:t>
      </w:r>
      <w:r>
        <w:rPr>
          <w:spacing w:val="40"/>
          <w:sz w:val="20"/>
        </w:rPr>
        <w:t> </w:t>
      </w:r>
      <w:r>
        <w:rPr>
          <w:sz w:val="20"/>
        </w:rPr>
        <w:t>procedência,</w:t>
      </w:r>
      <w:r>
        <w:rPr>
          <w:spacing w:val="40"/>
          <w:sz w:val="20"/>
        </w:rPr>
        <w:t> </w:t>
      </w:r>
      <w:r>
        <w:rPr>
          <w:sz w:val="20"/>
        </w:rPr>
        <w:t>data</w:t>
      </w:r>
      <w:r>
        <w:rPr>
          <w:spacing w:val="40"/>
          <w:sz w:val="20"/>
        </w:rPr>
        <w:t> </w:t>
      </w:r>
      <w:r>
        <w:rPr>
          <w:sz w:val="20"/>
        </w:rPr>
        <w:t>da</w:t>
      </w:r>
      <w:r>
        <w:rPr>
          <w:spacing w:val="40"/>
          <w:sz w:val="20"/>
        </w:rPr>
        <w:t> </w:t>
      </w:r>
      <w:r>
        <w:rPr>
          <w:sz w:val="20"/>
        </w:rPr>
        <w:t>fabricação,</w:t>
      </w:r>
      <w:r>
        <w:rPr>
          <w:spacing w:val="40"/>
          <w:sz w:val="20"/>
        </w:rPr>
        <w:t> </w:t>
      </w:r>
      <w:r>
        <w:rPr>
          <w:sz w:val="20"/>
        </w:rPr>
        <w:t>validade</w:t>
      </w:r>
      <w:r>
        <w:rPr>
          <w:spacing w:val="40"/>
          <w:sz w:val="20"/>
        </w:rPr>
        <w:t> </w:t>
      </w:r>
      <w:r>
        <w:rPr>
          <w:sz w:val="20"/>
        </w:rPr>
        <w:t>(conforme</w:t>
      </w:r>
      <w:r>
        <w:rPr>
          <w:spacing w:val="40"/>
          <w:sz w:val="20"/>
        </w:rPr>
        <w:t> </w:t>
      </w:r>
      <w:r>
        <w:rPr>
          <w:sz w:val="20"/>
        </w:rPr>
        <w:t>subitem</w:t>
      </w:r>
      <w:r>
        <w:rPr>
          <w:spacing w:val="40"/>
          <w:sz w:val="20"/>
        </w:rPr>
        <w:t> </w:t>
      </w:r>
      <w:r>
        <w:rPr>
          <w:sz w:val="20"/>
        </w:rPr>
        <w:t>3.10.2.5.),</w:t>
      </w:r>
      <w:r>
        <w:rPr>
          <w:spacing w:val="40"/>
          <w:sz w:val="20"/>
        </w:rPr>
        <w:t> </w:t>
      </w:r>
      <w:r>
        <w:rPr>
          <w:sz w:val="20"/>
        </w:rPr>
        <w:t>número</w:t>
      </w:r>
      <w:r>
        <w:rPr>
          <w:spacing w:val="40"/>
          <w:sz w:val="20"/>
        </w:rPr>
        <w:t> </w:t>
      </w:r>
      <w:r>
        <w:rPr>
          <w:sz w:val="20"/>
        </w:rPr>
        <w:t>do</w:t>
      </w:r>
      <w:r>
        <w:rPr>
          <w:spacing w:val="40"/>
          <w:sz w:val="20"/>
        </w:rPr>
        <w:t> </w:t>
      </w:r>
      <w:r>
        <w:rPr>
          <w:sz w:val="20"/>
        </w:rPr>
        <w:t>lote</w:t>
      </w:r>
      <w:r>
        <w:rPr>
          <w:spacing w:val="40"/>
          <w:sz w:val="20"/>
        </w:rPr>
        <w:t> </w:t>
      </w:r>
      <w:r>
        <w:rPr>
          <w:sz w:val="20"/>
        </w:rPr>
        <w:t>e registro/notificação no MS ou ANVISA para os itens que forem necessários;</w:t>
      </w:r>
    </w:p>
    <w:p>
      <w:pPr>
        <w:pStyle w:val="ListParagraph"/>
        <w:numPr>
          <w:ilvl w:val="2"/>
          <w:numId w:val="25"/>
        </w:numPr>
        <w:tabs>
          <w:tab w:pos="840" w:val="left" w:leader="none"/>
        </w:tabs>
        <w:spacing w:line="280" w:lineRule="auto" w:before="2" w:after="0"/>
        <w:ind w:left="329" w:right="313" w:firstLine="0"/>
        <w:jc w:val="left"/>
        <w:rPr>
          <w:sz w:val="20"/>
        </w:rPr>
      </w:pPr>
      <w:r>
        <w:rPr>
          <w:sz w:val="20"/>
        </w:rPr>
        <w:t>Em caso de material importado, deve ter, adicionalmente, etiqueta e/ou manual com todas as informações técnicas em português. Informações incorretas ou inconsistências</w:t>
      </w:r>
      <w:r>
        <w:rPr>
          <w:spacing w:val="40"/>
          <w:sz w:val="20"/>
        </w:rPr>
        <w:t> </w:t>
      </w:r>
      <w:r>
        <w:rPr>
          <w:sz w:val="20"/>
        </w:rPr>
        <w:t>serão de responsabilidade exclusiva do fornecedor;</w:t>
      </w:r>
    </w:p>
    <w:p>
      <w:pPr>
        <w:pStyle w:val="BodyText"/>
        <w:spacing w:before="42"/>
      </w:pPr>
    </w:p>
    <w:p>
      <w:pPr>
        <w:pStyle w:val="Heading2"/>
        <w:numPr>
          <w:ilvl w:val="0"/>
          <w:numId w:val="18"/>
        </w:numPr>
        <w:tabs>
          <w:tab w:pos="528" w:val="left" w:leader="none"/>
        </w:tabs>
        <w:spacing w:line="240" w:lineRule="auto" w:before="0" w:after="0"/>
        <w:ind w:left="52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3"/>
        <w:numPr>
          <w:ilvl w:val="1"/>
          <w:numId w:val="18"/>
        </w:numPr>
        <w:tabs>
          <w:tab w:pos="667" w:val="left" w:leader="none"/>
        </w:tabs>
        <w:spacing w:line="240" w:lineRule="auto" w:before="40" w:after="0"/>
        <w:ind w:left="667" w:right="0" w:hanging="338"/>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835" w:val="left" w:leader="none"/>
        </w:tabs>
        <w:spacing w:line="280" w:lineRule="auto" w:before="40" w:after="0"/>
        <w:ind w:left="329" w:right="313" w:firstLine="0"/>
        <w:jc w:val="both"/>
        <w:rPr>
          <w:sz w:val="20"/>
        </w:rPr>
      </w:pPr>
      <w:r>
        <w:rPr>
          <w:sz w:val="20"/>
        </w:rPr>
        <w:t>A gestão e a fiscalização da execução da contratação serão realizadas por agentes públicos, designados pela CONTRATANTE, que indicará o gestor e fiscal(is) para </w:t>
      </w:r>
      <w:r>
        <w:rPr>
          <w:sz w:val="20"/>
        </w:rPr>
        <w:t>cada contrato, observando-se os requisitos estabelecidos pelo</w:t>
      </w:r>
      <w:r>
        <w:rPr>
          <w:spacing w:val="-3"/>
          <w:sz w:val="20"/>
        </w:rPr>
        <w:t> </w:t>
      </w:r>
      <w:r>
        <w:rPr>
          <w:sz w:val="20"/>
        </w:rPr>
        <w:t>Art. 7º da Lei nº 14.133, de 2021;</w:t>
      </w:r>
    </w:p>
    <w:p>
      <w:pPr>
        <w:pStyle w:val="ListParagraph"/>
        <w:numPr>
          <w:ilvl w:val="2"/>
          <w:numId w:val="18"/>
        </w:numPr>
        <w:tabs>
          <w:tab w:pos="850" w:val="left" w:leader="none"/>
        </w:tabs>
        <w:spacing w:line="280" w:lineRule="auto" w:before="2" w:after="0"/>
        <w:ind w:left="329" w:right="313" w:firstLine="0"/>
        <w:jc w:val="both"/>
        <w:rPr>
          <w:sz w:val="20"/>
        </w:rPr>
      </w:pPr>
      <w:r>
        <w:rPr>
          <w:sz w:val="20"/>
        </w:rPr>
        <w:t>Será designado um fiscal (ou mais, a depender da complexidade do contrato) de perfil técnico, que ficará a cargo de acompanhar o contrato com o objetivo de avaliar </w:t>
      </w:r>
      <w:r>
        <w:rPr>
          <w:sz w:val="20"/>
        </w:rPr>
        <w:t>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18"/>
        </w:numPr>
        <w:tabs>
          <w:tab w:pos="979" w:val="left" w:leader="none"/>
        </w:tabs>
        <w:spacing w:line="280" w:lineRule="auto" w:before="2" w:after="0"/>
        <w:ind w:left="329" w:right="313"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 entregue pela CONTRATADA, bem como a marca ofertada no certame, sua qualidade no momento do uso, ou qualquer outra inconformidade que venha a ser verificada adversa a todo o registrado na fase habilitatória;</w:t>
      </w:r>
    </w:p>
    <w:p>
      <w:pPr>
        <w:pStyle w:val="BodyText"/>
        <w:spacing w:before="43"/>
      </w:pPr>
    </w:p>
    <w:p>
      <w:pPr>
        <w:pStyle w:val="Heading3"/>
        <w:numPr>
          <w:ilvl w:val="1"/>
          <w:numId w:val="18"/>
        </w:numPr>
        <w:tabs>
          <w:tab w:pos="678" w:val="left" w:leader="none"/>
        </w:tabs>
        <w:spacing w:line="240" w:lineRule="auto" w:before="0" w:after="0"/>
        <w:ind w:left="67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828" w:val="left" w:leader="none"/>
        </w:tabs>
        <w:spacing w:line="240" w:lineRule="auto" w:before="40" w:after="0"/>
        <w:ind w:left="82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832" w:val="left" w:leader="none"/>
        </w:tabs>
        <w:spacing w:line="280" w:lineRule="auto" w:before="40" w:after="0"/>
        <w:ind w:left="329" w:right="313" w:firstLine="0"/>
        <w:jc w:val="left"/>
        <w:rPr>
          <w:sz w:val="20"/>
        </w:rPr>
      </w:pPr>
      <w:r>
        <w:rPr>
          <w:sz w:val="20"/>
        </w:rPr>
        <w:t>Em caso de necessidade da garantia contratual, a gestão solicitará à CONTRATADA</w:t>
      </w:r>
      <w:r>
        <w:rPr>
          <w:spacing w:val="-11"/>
          <w:sz w:val="20"/>
        </w:rPr>
        <w:t> </w:t>
      </w:r>
      <w:r>
        <w:rPr>
          <w:sz w:val="20"/>
        </w:rPr>
        <w:t>o valor referente ao disposto no item 3.6, o qual pode ser efetuado em forma de </w:t>
      </w:r>
      <w:r>
        <w:rPr>
          <w:sz w:val="20"/>
        </w:rPr>
        <w:t>depósito ou apólice de seguro;</w:t>
      </w:r>
    </w:p>
    <w:p>
      <w:pPr>
        <w:pStyle w:val="ListParagraph"/>
        <w:spacing w:after="0" w:line="280" w:lineRule="auto"/>
        <w:jc w:val="left"/>
        <w:rPr>
          <w:sz w:val="20"/>
        </w:rPr>
        <w:sectPr>
          <w:pgSz w:w="15840" w:h="24480"/>
          <w:pgMar w:top="520" w:bottom="280" w:left="360" w:right="360"/>
        </w:sectPr>
      </w:pPr>
    </w:p>
    <w:p>
      <w:pPr>
        <w:pStyle w:val="ListParagraph"/>
        <w:numPr>
          <w:ilvl w:val="2"/>
          <w:numId w:val="18"/>
        </w:numPr>
        <w:tabs>
          <w:tab w:pos="838" w:val="left" w:leader="none"/>
        </w:tabs>
        <w:spacing w:line="280" w:lineRule="auto" w:before="73" w:after="0"/>
        <w:ind w:left="329" w:right="3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841" w:val="left" w:leader="none"/>
        </w:tabs>
        <w:spacing w:line="280" w:lineRule="auto" w:before="3" w:after="0"/>
        <w:ind w:left="329" w:right="313"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ListParagraph"/>
        <w:numPr>
          <w:ilvl w:val="3"/>
          <w:numId w:val="18"/>
        </w:numPr>
        <w:tabs>
          <w:tab w:pos="978" w:val="left" w:leader="none"/>
        </w:tabs>
        <w:spacing w:line="240" w:lineRule="auto" w:before="2" w:after="0"/>
        <w:ind w:left="978" w:right="0" w:hanging="649"/>
        <w:jc w:val="both"/>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ListParagraph"/>
        <w:numPr>
          <w:ilvl w:val="3"/>
          <w:numId w:val="18"/>
        </w:numPr>
        <w:tabs>
          <w:tab w:pos="1001" w:val="left" w:leader="none"/>
        </w:tabs>
        <w:spacing w:line="280" w:lineRule="auto" w:before="40" w:after="0"/>
        <w:ind w:left="329" w:right="313" w:firstLine="0"/>
        <w:jc w:val="both"/>
        <w:rPr>
          <w:sz w:val="20"/>
        </w:rPr>
      </w:pPr>
      <w:r>
        <w:rPr>
          <w:sz w:val="20"/>
        </w:rPr>
        <w:t>O procedimento será observado pela 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6"/>
          <w:sz w:val="20"/>
        </w:rPr>
        <w:t> </w:t>
      </w:r>
      <w:r>
        <w:rPr>
          <w:sz w:val="20"/>
        </w:rPr>
        <w:t>Administração Pública.</w:t>
      </w:r>
    </w:p>
    <w:p>
      <w:pPr>
        <w:pStyle w:val="ListParagraph"/>
        <w:numPr>
          <w:ilvl w:val="3"/>
          <w:numId w:val="18"/>
        </w:numPr>
        <w:tabs>
          <w:tab w:pos="967" w:val="left" w:leader="none"/>
        </w:tabs>
        <w:spacing w:line="240" w:lineRule="auto" w:before="1" w:after="0"/>
        <w:ind w:left="967" w:right="0" w:hanging="638"/>
        <w:jc w:val="both"/>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ListParagraph"/>
        <w:numPr>
          <w:ilvl w:val="3"/>
          <w:numId w:val="18"/>
        </w:numPr>
        <w:tabs>
          <w:tab w:pos="977" w:val="left" w:leader="none"/>
        </w:tabs>
        <w:spacing w:line="280" w:lineRule="auto" w:before="40" w:after="0"/>
        <w:ind w:left="329" w:right="313" w:firstLine="0"/>
        <w:jc w:val="both"/>
        <w:rPr>
          <w:sz w:val="20"/>
        </w:rPr>
      </w:pPr>
      <w:r>
        <w:rPr>
          <w:sz w:val="20"/>
        </w:rPr>
        <w:t>Após a apuração da penalidade, a depender do entendimento jurídico, bem como da decisão da CONTRATANTE, a gestão poderá solicitar o distrato contratual (amigável ou unilateral).</w:t>
      </w:r>
    </w:p>
    <w:p>
      <w:pPr>
        <w:pStyle w:val="ListParagraph"/>
        <w:numPr>
          <w:ilvl w:val="2"/>
          <w:numId w:val="18"/>
        </w:numPr>
        <w:tabs>
          <w:tab w:pos="817" w:val="left" w:leader="none"/>
        </w:tabs>
        <w:spacing w:line="240" w:lineRule="auto" w:before="2" w:after="0"/>
        <w:ind w:left="81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3"/>
        <w:numPr>
          <w:ilvl w:val="1"/>
          <w:numId w:val="18"/>
        </w:numPr>
        <w:tabs>
          <w:tab w:pos="678" w:val="left" w:leader="none"/>
        </w:tabs>
        <w:spacing w:line="240" w:lineRule="auto" w:before="0" w:after="0"/>
        <w:ind w:left="678" w:right="0" w:hanging="349"/>
        <w:jc w:val="left"/>
      </w:pPr>
      <w:r>
        <w:rPr>
          <w:spacing w:val="-2"/>
        </w:rPr>
        <w:t>Pagamento:</w:t>
      </w:r>
    </w:p>
    <w:p>
      <w:pPr>
        <w:pStyle w:val="ListParagraph"/>
        <w:numPr>
          <w:ilvl w:val="2"/>
          <w:numId w:val="26"/>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ListParagraph"/>
        <w:numPr>
          <w:ilvl w:val="3"/>
          <w:numId w:val="26"/>
        </w:numPr>
        <w:tabs>
          <w:tab w:pos="978" w:val="left" w:leader="none"/>
        </w:tabs>
        <w:spacing w:line="240" w:lineRule="auto" w:before="40" w:after="0"/>
        <w:ind w:left="97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2"/>
          <w:numId w:val="26"/>
        </w:numPr>
        <w:tabs>
          <w:tab w:pos="832" w:val="left" w:leader="none"/>
        </w:tabs>
        <w:spacing w:line="280" w:lineRule="auto" w:before="40" w:after="0"/>
        <w:ind w:left="329" w:right="313" w:firstLine="0"/>
        <w:jc w:val="left"/>
        <w:rPr>
          <w:sz w:val="20"/>
        </w:rPr>
      </w:pPr>
      <w:r>
        <w:rPr>
          <w:sz w:val="20"/>
        </w:rPr>
        <w:t>Caso se faça necessária, a reapresentação da Nota Fiscal Eletrônica de</w:t>
      </w:r>
      <w:r>
        <w:rPr>
          <w:spacing w:val="-3"/>
          <w:sz w:val="20"/>
        </w:rPr>
        <w:t> </w:t>
      </w:r>
      <w:r>
        <w:rPr>
          <w:sz w:val="20"/>
        </w:rPr>
        <w:t>Venda (ou apresentação da carta de correção) por culpa da CONTRATADA, o prazo de 30 (trinta) dias ficará suspenso, prosseguindo a sua contagem a partir da data da respectiva reapresentação.</w:t>
      </w:r>
    </w:p>
    <w:p>
      <w:pPr>
        <w:pStyle w:val="ListParagraph"/>
        <w:numPr>
          <w:ilvl w:val="2"/>
          <w:numId w:val="26"/>
        </w:numPr>
        <w:tabs>
          <w:tab w:pos="828" w:val="left" w:leader="none"/>
        </w:tabs>
        <w:spacing w:line="240" w:lineRule="auto" w:before="2" w:after="0"/>
        <w:ind w:left="8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2"/>
        <w:numPr>
          <w:ilvl w:val="0"/>
          <w:numId w:val="18"/>
        </w:numPr>
        <w:tabs>
          <w:tab w:pos="528" w:val="left" w:leader="none"/>
        </w:tabs>
        <w:spacing w:line="240" w:lineRule="auto" w:before="0" w:after="0"/>
        <w:ind w:left="52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8"/>
        </w:numPr>
        <w:tabs>
          <w:tab w:pos="705" w:val="left" w:leader="none"/>
        </w:tabs>
        <w:spacing w:line="280" w:lineRule="auto" w:before="40" w:after="0"/>
        <w:ind w:left="329" w:right="313" w:firstLine="0"/>
        <w:jc w:val="left"/>
        <w:rPr>
          <w:sz w:val="20"/>
        </w:rPr>
      </w:pPr>
      <w:r>
        <w:rPr>
          <w:sz w:val="20"/>
        </w:rPr>
        <w:t>Será</w:t>
      </w:r>
      <w:r>
        <w:rPr>
          <w:spacing w:val="23"/>
          <w:sz w:val="20"/>
        </w:rPr>
        <w:t> </w:t>
      </w:r>
      <w:r>
        <w:rPr>
          <w:sz w:val="20"/>
        </w:rPr>
        <w:t>contratada</w:t>
      </w:r>
      <w:r>
        <w:rPr>
          <w:spacing w:val="23"/>
          <w:sz w:val="20"/>
        </w:rPr>
        <w:t> </w:t>
      </w:r>
      <w:r>
        <w:rPr>
          <w:sz w:val="20"/>
        </w:rPr>
        <w:t>a</w:t>
      </w:r>
      <w:r>
        <w:rPr>
          <w:spacing w:val="23"/>
          <w:sz w:val="20"/>
        </w:rPr>
        <w:t> </w:t>
      </w:r>
      <w:r>
        <w:rPr>
          <w:sz w:val="20"/>
        </w:rPr>
        <w:t>empresa</w:t>
      </w:r>
      <w:r>
        <w:rPr>
          <w:spacing w:val="23"/>
          <w:sz w:val="20"/>
        </w:rPr>
        <w:t> </w:t>
      </w:r>
      <w:r>
        <w:rPr>
          <w:sz w:val="20"/>
        </w:rPr>
        <w:t>que</w:t>
      </w:r>
      <w:r>
        <w:rPr>
          <w:spacing w:val="23"/>
          <w:sz w:val="20"/>
        </w:rPr>
        <w:t> </w:t>
      </w:r>
      <w:r>
        <w:rPr>
          <w:sz w:val="20"/>
        </w:rPr>
        <w:t>ofertar</w:t>
      </w:r>
      <w:r>
        <w:rPr>
          <w:spacing w:val="23"/>
          <w:sz w:val="20"/>
        </w:rPr>
        <w:t> </w:t>
      </w:r>
      <w:r>
        <w:rPr>
          <w:sz w:val="20"/>
        </w:rPr>
        <w:t>o</w:t>
      </w:r>
      <w:r>
        <w:rPr>
          <w:spacing w:val="23"/>
          <w:sz w:val="20"/>
        </w:rPr>
        <w:t> </w:t>
      </w:r>
      <w:r>
        <w:rPr>
          <w:b/>
          <w:sz w:val="20"/>
        </w:rPr>
        <w:t>MENOR</w:t>
      </w:r>
      <w:r>
        <w:rPr>
          <w:b/>
          <w:spacing w:val="23"/>
          <w:sz w:val="20"/>
        </w:rPr>
        <w:t> </w:t>
      </w:r>
      <w:r>
        <w:rPr>
          <w:b/>
          <w:sz w:val="20"/>
        </w:rPr>
        <w:t>PREÇO</w:t>
      </w:r>
      <w:r>
        <w:rPr>
          <w:b/>
          <w:spacing w:val="23"/>
          <w:sz w:val="20"/>
        </w:rPr>
        <w:t> </w:t>
      </w:r>
      <w:r>
        <w:rPr>
          <w:b/>
          <w:sz w:val="20"/>
        </w:rPr>
        <w:t>UNITÁRIO</w:t>
      </w:r>
      <w:r>
        <w:rPr>
          <w:b/>
          <w:spacing w:val="23"/>
          <w:sz w:val="20"/>
        </w:rPr>
        <w:t> </w:t>
      </w:r>
      <w:r>
        <w:rPr>
          <w:sz w:val="20"/>
        </w:rPr>
        <w:t>em</w:t>
      </w:r>
      <w:r>
        <w:rPr>
          <w:spacing w:val="23"/>
          <w:sz w:val="20"/>
        </w:rPr>
        <w:t> </w:t>
      </w:r>
      <w:r>
        <w:rPr>
          <w:b/>
          <w:sz w:val="20"/>
        </w:rPr>
        <w:t>MODO</w:t>
      </w:r>
      <w:r>
        <w:rPr>
          <w:b/>
          <w:spacing w:val="23"/>
          <w:sz w:val="20"/>
        </w:rPr>
        <w:t> </w:t>
      </w:r>
      <w:r>
        <w:rPr>
          <w:b/>
          <w:sz w:val="20"/>
        </w:rPr>
        <w:t>DE</w:t>
      </w:r>
      <w:r>
        <w:rPr>
          <w:b/>
          <w:spacing w:val="23"/>
          <w:sz w:val="20"/>
        </w:rPr>
        <w:t> </w:t>
      </w:r>
      <w:r>
        <w:rPr>
          <w:b/>
          <w:sz w:val="20"/>
        </w:rPr>
        <w:t>DISPUTA ABERTO</w:t>
      </w:r>
      <w:r>
        <w:rPr>
          <w:b/>
          <w:spacing w:val="23"/>
          <w:sz w:val="20"/>
        </w:rPr>
        <w:t> </w:t>
      </w:r>
      <w:r>
        <w:rPr>
          <w:sz w:val="20"/>
        </w:rPr>
        <w:t>e</w:t>
      </w:r>
      <w:r>
        <w:rPr>
          <w:spacing w:val="23"/>
          <w:sz w:val="20"/>
        </w:rPr>
        <w:t> </w:t>
      </w:r>
      <w:r>
        <w:rPr>
          <w:sz w:val="20"/>
        </w:rPr>
        <w:t>atender</w:t>
      </w:r>
      <w:r>
        <w:rPr>
          <w:spacing w:val="23"/>
          <w:sz w:val="20"/>
        </w:rPr>
        <w:t> </w:t>
      </w:r>
      <w:r>
        <w:rPr>
          <w:sz w:val="20"/>
        </w:rPr>
        <w:t>a</w:t>
      </w:r>
      <w:r>
        <w:rPr>
          <w:spacing w:val="23"/>
          <w:sz w:val="20"/>
        </w:rPr>
        <w:t> </w:t>
      </w:r>
      <w:r>
        <w:rPr>
          <w:sz w:val="20"/>
        </w:rPr>
        <w:t>todas</w:t>
      </w:r>
      <w:r>
        <w:rPr>
          <w:spacing w:val="23"/>
          <w:sz w:val="20"/>
        </w:rPr>
        <w:t> </w:t>
      </w:r>
      <w:r>
        <w:rPr>
          <w:sz w:val="20"/>
        </w:rPr>
        <w:t>as</w:t>
      </w:r>
      <w:r>
        <w:rPr>
          <w:spacing w:val="23"/>
          <w:sz w:val="20"/>
        </w:rPr>
        <w:t> </w:t>
      </w:r>
      <w:r>
        <w:rPr>
          <w:sz w:val="20"/>
        </w:rPr>
        <w:t>fases</w:t>
      </w:r>
      <w:r>
        <w:rPr>
          <w:spacing w:val="23"/>
          <w:sz w:val="20"/>
        </w:rPr>
        <w:t> </w:t>
      </w:r>
      <w:r>
        <w:rPr>
          <w:sz w:val="20"/>
        </w:rPr>
        <w:t>de</w:t>
      </w:r>
      <w:r>
        <w:rPr>
          <w:spacing w:val="23"/>
          <w:sz w:val="20"/>
        </w:rPr>
        <w:t> </w:t>
      </w:r>
      <w:r>
        <w:rPr>
          <w:sz w:val="20"/>
        </w:rPr>
        <w:t>habilitação</w:t>
      </w:r>
      <w:r>
        <w:rPr>
          <w:spacing w:val="23"/>
          <w:sz w:val="20"/>
        </w:rPr>
        <w:t> </w:t>
      </w:r>
      <w:r>
        <w:rPr>
          <w:sz w:val="20"/>
        </w:rPr>
        <w:t>do</w:t>
      </w:r>
      <w:r>
        <w:rPr>
          <w:spacing w:val="23"/>
          <w:sz w:val="20"/>
        </w:rPr>
        <w:t> </w:t>
      </w:r>
      <w:r>
        <w:rPr>
          <w:sz w:val="20"/>
        </w:rPr>
        <w:t>certame,</w:t>
      </w:r>
      <w:r>
        <w:rPr>
          <w:spacing w:val="23"/>
          <w:sz w:val="20"/>
        </w:rPr>
        <w:t> </w:t>
      </w:r>
      <w:r>
        <w:rPr>
          <w:sz w:val="20"/>
        </w:rPr>
        <w:t>que constarão em futuro edital;</w:t>
      </w:r>
    </w:p>
    <w:p>
      <w:pPr>
        <w:pStyle w:val="ListParagraph"/>
        <w:numPr>
          <w:ilvl w:val="1"/>
          <w:numId w:val="18"/>
        </w:numPr>
        <w:tabs>
          <w:tab w:pos="693" w:val="left" w:leader="none"/>
        </w:tabs>
        <w:spacing w:line="280" w:lineRule="auto" w:before="2" w:after="0"/>
        <w:ind w:left="329" w:right="313" w:firstLine="0"/>
        <w:jc w:val="left"/>
        <w:rPr>
          <w:sz w:val="20"/>
        </w:rPr>
      </w:pPr>
      <w:r>
        <w:rPr>
          <w:sz w:val="20"/>
        </w:rPr>
        <w:t>Se</w:t>
      </w:r>
      <w:r>
        <w:rPr>
          <w:spacing w:val="12"/>
          <w:sz w:val="20"/>
        </w:rPr>
        <w:t> </w:t>
      </w:r>
      <w:r>
        <w:rPr>
          <w:sz w:val="20"/>
        </w:rPr>
        <w:t>a</w:t>
      </w:r>
      <w:r>
        <w:rPr>
          <w:spacing w:val="12"/>
          <w:sz w:val="20"/>
        </w:rPr>
        <w:t> </w:t>
      </w:r>
      <w:r>
        <w:rPr>
          <w:sz w:val="20"/>
        </w:rPr>
        <w:t>proposta</w:t>
      </w:r>
      <w:r>
        <w:rPr>
          <w:spacing w:val="12"/>
          <w:sz w:val="20"/>
        </w:rPr>
        <w:t> </w:t>
      </w:r>
      <w:r>
        <w:rPr>
          <w:sz w:val="20"/>
        </w:rPr>
        <w:t>de</w:t>
      </w:r>
      <w:r>
        <w:rPr>
          <w:spacing w:val="12"/>
          <w:sz w:val="20"/>
        </w:rPr>
        <w:t> </w:t>
      </w:r>
      <w:r>
        <w:rPr>
          <w:sz w:val="20"/>
        </w:rPr>
        <w:t>preços</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de</w:t>
      </w:r>
      <w:r>
        <w:rPr>
          <w:spacing w:val="12"/>
          <w:sz w:val="20"/>
        </w:rPr>
        <w:t> </w:t>
      </w:r>
      <w:r>
        <w:rPr>
          <w:sz w:val="20"/>
        </w:rPr>
        <w:t>menor</w:t>
      </w:r>
      <w:r>
        <w:rPr>
          <w:spacing w:val="12"/>
          <w:sz w:val="20"/>
        </w:rPr>
        <w:t> </w:t>
      </w:r>
      <w:r>
        <w:rPr>
          <w:sz w:val="20"/>
        </w:rPr>
        <w:t>valor</w:t>
      </w:r>
      <w:r>
        <w:rPr>
          <w:spacing w:val="12"/>
          <w:sz w:val="20"/>
        </w:rPr>
        <w:t> </w:t>
      </w:r>
      <w:r>
        <w:rPr>
          <w:sz w:val="20"/>
        </w:rPr>
        <w:t>não</w:t>
      </w:r>
      <w:r>
        <w:rPr>
          <w:spacing w:val="12"/>
          <w:sz w:val="20"/>
        </w:rPr>
        <w:t> </w:t>
      </w:r>
      <w:r>
        <w:rPr>
          <w:sz w:val="20"/>
        </w:rPr>
        <w:t>for</w:t>
      </w:r>
      <w:r>
        <w:rPr>
          <w:spacing w:val="12"/>
          <w:sz w:val="20"/>
        </w:rPr>
        <w:t> </w:t>
      </w:r>
      <w:r>
        <w:rPr>
          <w:sz w:val="20"/>
        </w:rPr>
        <w:t>aceitável,</w:t>
      </w:r>
      <w:r>
        <w:rPr>
          <w:spacing w:val="12"/>
          <w:sz w:val="20"/>
        </w:rPr>
        <w:t> </w:t>
      </w:r>
      <w:r>
        <w:rPr>
          <w:sz w:val="20"/>
        </w:rPr>
        <w:t>o</w:t>
      </w:r>
      <w:r>
        <w:rPr>
          <w:spacing w:val="12"/>
          <w:sz w:val="20"/>
        </w:rPr>
        <w:t> </w:t>
      </w:r>
      <w:r>
        <w:rPr>
          <w:sz w:val="20"/>
        </w:rPr>
        <w:t>pregoeiro</w:t>
      </w:r>
      <w:r>
        <w:rPr>
          <w:spacing w:val="12"/>
          <w:sz w:val="20"/>
        </w:rPr>
        <w:t> </w:t>
      </w:r>
      <w:r>
        <w:rPr>
          <w:sz w:val="20"/>
        </w:rPr>
        <w:t>examinará</w:t>
      </w:r>
      <w:r>
        <w:rPr>
          <w:spacing w:val="12"/>
          <w:sz w:val="20"/>
        </w:rPr>
        <w:t> </w:t>
      </w:r>
      <w:r>
        <w:rPr>
          <w:sz w:val="20"/>
        </w:rPr>
        <w:t>a</w:t>
      </w:r>
      <w:r>
        <w:rPr>
          <w:spacing w:val="12"/>
          <w:sz w:val="20"/>
        </w:rPr>
        <w:t> </w:t>
      </w:r>
      <w:r>
        <w:rPr>
          <w:sz w:val="20"/>
        </w:rPr>
        <w:t>proposta</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subsequente,</w:t>
      </w:r>
      <w:r>
        <w:rPr>
          <w:spacing w:val="12"/>
          <w:sz w:val="20"/>
        </w:rPr>
        <w:t> </w:t>
      </w:r>
      <w:r>
        <w:rPr>
          <w:sz w:val="20"/>
        </w:rPr>
        <w:t>na</w:t>
      </w:r>
      <w:r>
        <w:rPr>
          <w:spacing w:val="12"/>
          <w:sz w:val="20"/>
        </w:rPr>
        <w:t> </w:t>
      </w:r>
      <w:r>
        <w:rPr>
          <w:sz w:val="20"/>
        </w:rPr>
        <w:t>ordem</w:t>
      </w:r>
      <w:r>
        <w:rPr>
          <w:spacing w:val="12"/>
          <w:sz w:val="20"/>
        </w:rPr>
        <w:t> </w:t>
      </w:r>
      <w:r>
        <w:rPr>
          <w:sz w:val="20"/>
        </w:rPr>
        <w:t>de</w:t>
      </w:r>
      <w:r>
        <w:rPr>
          <w:spacing w:val="12"/>
          <w:sz w:val="20"/>
        </w:rPr>
        <w:t> </w:t>
      </w:r>
      <w:r>
        <w:rPr>
          <w:sz w:val="20"/>
        </w:rPr>
        <w:t>classificação,</w:t>
      </w:r>
      <w:r>
        <w:rPr>
          <w:spacing w:val="12"/>
          <w:sz w:val="20"/>
        </w:rPr>
        <w:t> </w:t>
      </w:r>
      <w:r>
        <w:rPr>
          <w:sz w:val="20"/>
        </w:rPr>
        <w:t>verificando</w:t>
      </w:r>
      <w:r>
        <w:rPr>
          <w:spacing w:val="12"/>
          <w:sz w:val="20"/>
        </w:rPr>
        <w:t> </w:t>
      </w:r>
      <w:r>
        <w:rPr>
          <w:sz w:val="20"/>
        </w:rPr>
        <w:t>a</w:t>
      </w:r>
      <w:r>
        <w:rPr>
          <w:spacing w:val="12"/>
          <w:sz w:val="20"/>
        </w:rPr>
        <w:t> </w:t>
      </w:r>
      <w:r>
        <w:rPr>
          <w:sz w:val="20"/>
        </w:rPr>
        <w:t>sua aceitabilidade. Se for necessário, repetirá esse procedimento, sucessivamente, até a apuração de uma proposta ou lance que atenda ao edital.</w:t>
      </w:r>
    </w:p>
    <w:p>
      <w:pPr>
        <w:pStyle w:val="ListParagraph"/>
        <w:numPr>
          <w:ilvl w:val="1"/>
          <w:numId w:val="18"/>
        </w:numPr>
        <w:tabs>
          <w:tab w:pos="678" w:val="left" w:leader="none"/>
        </w:tabs>
        <w:spacing w:line="240" w:lineRule="auto" w:before="2" w:after="0"/>
        <w:ind w:left="67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8"/>
        </w:numPr>
        <w:tabs>
          <w:tab w:pos="828" w:val="left" w:leader="none"/>
        </w:tabs>
        <w:spacing w:line="240" w:lineRule="auto" w:before="40" w:after="0"/>
        <w:ind w:left="828" w:right="0" w:hanging="499"/>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8"/>
        </w:numPr>
        <w:tabs>
          <w:tab w:pos="828" w:val="left" w:leader="none"/>
        </w:tabs>
        <w:spacing w:line="240" w:lineRule="auto" w:before="40" w:after="0"/>
        <w:ind w:left="828" w:right="0" w:hanging="499"/>
        <w:jc w:val="left"/>
        <w:rPr>
          <w:sz w:val="20"/>
        </w:rPr>
      </w:pPr>
      <w:r>
        <w:rPr>
          <w:spacing w:val="-2"/>
          <w:sz w:val="20"/>
        </w:rPr>
        <w:t>Marca;</w:t>
      </w:r>
    </w:p>
    <w:p>
      <w:pPr>
        <w:pStyle w:val="ListParagraph"/>
        <w:numPr>
          <w:ilvl w:val="2"/>
          <w:numId w:val="18"/>
        </w:numPr>
        <w:tabs>
          <w:tab w:pos="828" w:val="left" w:leader="none"/>
        </w:tabs>
        <w:spacing w:line="240" w:lineRule="auto" w:before="40" w:after="0"/>
        <w:ind w:left="828" w:right="0" w:hanging="499"/>
        <w:jc w:val="left"/>
        <w:rPr>
          <w:sz w:val="20"/>
        </w:rPr>
      </w:pPr>
      <w:r>
        <w:rPr>
          <w:spacing w:val="-2"/>
          <w:sz w:val="20"/>
        </w:rPr>
        <w:t>Fabricante;</w:t>
      </w:r>
    </w:p>
    <w:p>
      <w:pPr>
        <w:pStyle w:val="ListParagraph"/>
        <w:numPr>
          <w:ilvl w:val="2"/>
          <w:numId w:val="18"/>
        </w:numPr>
        <w:tabs>
          <w:tab w:pos="828" w:val="left" w:leader="none"/>
        </w:tabs>
        <w:spacing w:line="240" w:lineRule="auto" w:before="40" w:after="0"/>
        <w:ind w:left="82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1"/>
          <w:numId w:val="18"/>
        </w:numPr>
        <w:tabs>
          <w:tab w:pos="675" w:val="left" w:leader="none"/>
        </w:tabs>
        <w:spacing w:line="240" w:lineRule="auto" w:before="40" w:after="0"/>
        <w:ind w:left="67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8"/>
        </w:numPr>
        <w:tabs>
          <w:tab w:pos="698" w:val="left" w:leader="none"/>
        </w:tabs>
        <w:spacing w:line="280" w:lineRule="auto" w:before="40" w:after="0"/>
        <w:ind w:left="329" w:right="313" w:firstLine="0"/>
        <w:jc w:val="left"/>
        <w:rPr>
          <w:sz w:val="20"/>
        </w:rPr>
      </w:pPr>
      <w:r>
        <w:rPr>
          <w:sz w:val="20"/>
        </w:rPr>
        <w:t>Nos</w:t>
      </w:r>
      <w:r>
        <w:rPr>
          <w:spacing w:val="17"/>
          <w:sz w:val="20"/>
        </w:rPr>
        <w:t> </w:t>
      </w:r>
      <w:r>
        <w:rPr>
          <w:sz w:val="20"/>
        </w:rPr>
        <w:t>valores</w:t>
      </w:r>
      <w:r>
        <w:rPr>
          <w:spacing w:val="17"/>
          <w:sz w:val="20"/>
        </w:rPr>
        <w:t> </w:t>
      </w:r>
      <w:r>
        <w:rPr>
          <w:sz w:val="20"/>
        </w:rPr>
        <w:t>propostos</w:t>
      </w:r>
      <w:r>
        <w:rPr>
          <w:spacing w:val="17"/>
          <w:sz w:val="20"/>
        </w:rPr>
        <w:t> </w:t>
      </w:r>
      <w:r>
        <w:rPr>
          <w:sz w:val="20"/>
        </w:rPr>
        <w:t>estarão</w:t>
      </w:r>
      <w:r>
        <w:rPr>
          <w:spacing w:val="17"/>
          <w:sz w:val="20"/>
        </w:rPr>
        <w:t> </w:t>
      </w:r>
      <w:r>
        <w:rPr>
          <w:sz w:val="20"/>
        </w:rPr>
        <w:t>inclusos</w:t>
      </w:r>
      <w:r>
        <w:rPr>
          <w:spacing w:val="17"/>
          <w:sz w:val="20"/>
        </w:rPr>
        <w:t> </w:t>
      </w:r>
      <w:r>
        <w:rPr>
          <w:sz w:val="20"/>
        </w:rPr>
        <w:t>todos</w:t>
      </w:r>
      <w:r>
        <w:rPr>
          <w:spacing w:val="17"/>
          <w:sz w:val="20"/>
        </w:rPr>
        <w:t> </w:t>
      </w:r>
      <w:r>
        <w:rPr>
          <w:sz w:val="20"/>
        </w:rPr>
        <w:t>os</w:t>
      </w:r>
      <w:r>
        <w:rPr>
          <w:spacing w:val="17"/>
          <w:sz w:val="20"/>
        </w:rPr>
        <w:t> </w:t>
      </w:r>
      <w:r>
        <w:rPr>
          <w:sz w:val="20"/>
        </w:rPr>
        <w:t>custos</w:t>
      </w:r>
      <w:r>
        <w:rPr>
          <w:spacing w:val="17"/>
          <w:sz w:val="20"/>
        </w:rPr>
        <w:t> </w:t>
      </w:r>
      <w:r>
        <w:rPr>
          <w:sz w:val="20"/>
        </w:rPr>
        <w:t>operacionais,</w:t>
      </w:r>
      <w:r>
        <w:rPr>
          <w:spacing w:val="17"/>
          <w:sz w:val="20"/>
        </w:rPr>
        <w:t> </w:t>
      </w:r>
      <w:r>
        <w:rPr>
          <w:sz w:val="20"/>
        </w:rPr>
        <w:t>encargos</w:t>
      </w:r>
      <w:r>
        <w:rPr>
          <w:spacing w:val="17"/>
          <w:sz w:val="20"/>
        </w:rPr>
        <w:t> </w:t>
      </w:r>
      <w:r>
        <w:rPr>
          <w:sz w:val="20"/>
        </w:rPr>
        <w:t>previdenciários,</w:t>
      </w:r>
      <w:r>
        <w:rPr>
          <w:spacing w:val="17"/>
          <w:sz w:val="20"/>
        </w:rPr>
        <w:t> </w:t>
      </w:r>
      <w:r>
        <w:rPr>
          <w:sz w:val="20"/>
        </w:rPr>
        <w:t>trabalhistas,</w:t>
      </w:r>
      <w:r>
        <w:rPr>
          <w:spacing w:val="17"/>
          <w:sz w:val="20"/>
        </w:rPr>
        <w:t> </w:t>
      </w:r>
      <w:r>
        <w:rPr>
          <w:sz w:val="20"/>
        </w:rPr>
        <w:t>tributários,</w:t>
      </w:r>
      <w:r>
        <w:rPr>
          <w:spacing w:val="17"/>
          <w:sz w:val="20"/>
        </w:rPr>
        <w:t> </w:t>
      </w:r>
      <w:r>
        <w:rPr>
          <w:sz w:val="20"/>
        </w:rPr>
        <w:t>comerciais</w:t>
      </w:r>
      <w:r>
        <w:rPr>
          <w:spacing w:val="17"/>
          <w:sz w:val="20"/>
        </w:rPr>
        <w:t> </w:t>
      </w:r>
      <w:r>
        <w:rPr>
          <w:sz w:val="20"/>
        </w:rPr>
        <w:t>e</w:t>
      </w:r>
      <w:r>
        <w:rPr>
          <w:spacing w:val="17"/>
          <w:sz w:val="20"/>
        </w:rPr>
        <w:t> </w:t>
      </w:r>
      <w:r>
        <w:rPr>
          <w:sz w:val="20"/>
        </w:rPr>
        <w:t>quaisquer</w:t>
      </w:r>
      <w:r>
        <w:rPr>
          <w:spacing w:val="17"/>
          <w:sz w:val="20"/>
        </w:rPr>
        <w:t> </w:t>
      </w:r>
      <w:r>
        <w:rPr>
          <w:sz w:val="20"/>
        </w:rPr>
        <w:t>outros</w:t>
      </w:r>
      <w:r>
        <w:rPr>
          <w:spacing w:val="17"/>
          <w:sz w:val="20"/>
        </w:rPr>
        <w:t> </w:t>
      </w:r>
      <w:r>
        <w:rPr>
          <w:sz w:val="20"/>
        </w:rPr>
        <w:t>que</w:t>
      </w:r>
      <w:r>
        <w:rPr>
          <w:spacing w:val="17"/>
          <w:sz w:val="20"/>
        </w:rPr>
        <w:t> </w:t>
      </w:r>
      <w:r>
        <w:rPr>
          <w:sz w:val="20"/>
        </w:rPr>
        <w:t>incidam</w:t>
      </w:r>
      <w:r>
        <w:rPr>
          <w:spacing w:val="17"/>
          <w:sz w:val="20"/>
        </w:rPr>
        <w:t> </w:t>
      </w:r>
      <w:r>
        <w:rPr>
          <w:sz w:val="20"/>
        </w:rPr>
        <w:t>direta</w:t>
      </w:r>
      <w:r>
        <w:rPr>
          <w:spacing w:val="17"/>
          <w:sz w:val="20"/>
        </w:rPr>
        <w:t> </w:t>
      </w:r>
      <w:r>
        <w:rPr>
          <w:sz w:val="20"/>
        </w:rPr>
        <w:t>ou indiretamente na execução do objeto;</w:t>
      </w:r>
    </w:p>
    <w:p>
      <w:pPr>
        <w:pStyle w:val="ListParagraph"/>
        <w:numPr>
          <w:ilvl w:val="1"/>
          <w:numId w:val="18"/>
        </w:numPr>
        <w:tabs>
          <w:tab w:pos="701" w:val="left" w:leader="none"/>
        </w:tabs>
        <w:spacing w:line="280" w:lineRule="auto" w:before="2" w:after="0"/>
        <w:ind w:left="329" w:right="313" w:firstLine="0"/>
        <w:jc w:val="left"/>
        <w:rPr>
          <w:sz w:val="20"/>
        </w:rPr>
      </w:pPr>
      <w:r>
        <w:rPr>
          <w:sz w:val="20"/>
        </w:rPr>
        <w:t>Os</w:t>
      </w:r>
      <w:r>
        <w:rPr>
          <w:spacing w:val="20"/>
          <w:sz w:val="20"/>
        </w:rPr>
        <w:t> </w:t>
      </w:r>
      <w:r>
        <w:rPr>
          <w:sz w:val="20"/>
        </w:rPr>
        <w:t>preços</w:t>
      </w:r>
      <w:r>
        <w:rPr>
          <w:spacing w:val="20"/>
          <w:sz w:val="20"/>
        </w:rPr>
        <w:t> </w:t>
      </w:r>
      <w:r>
        <w:rPr>
          <w:sz w:val="20"/>
        </w:rPr>
        <w:t>ofertados,</w:t>
      </w:r>
      <w:r>
        <w:rPr>
          <w:spacing w:val="20"/>
          <w:sz w:val="20"/>
        </w:rPr>
        <w:t> </w:t>
      </w:r>
      <w:r>
        <w:rPr>
          <w:sz w:val="20"/>
        </w:rPr>
        <w:t>tanto</w:t>
      </w:r>
      <w:r>
        <w:rPr>
          <w:spacing w:val="20"/>
          <w:sz w:val="20"/>
        </w:rPr>
        <w:t> </w:t>
      </w:r>
      <w:r>
        <w:rPr>
          <w:sz w:val="20"/>
        </w:rPr>
        <w:t>na</w:t>
      </w:r>
      <w:r>
        <w:rPr>
          <w:spacing w:val="20"/>
          <w:sz w:val="20"/>
        </w:rPr>
        <w:t> </w:t>
      </w:r>
      <w:r>
        <w:rPr>
          <w:sz w:val="20"/>
        </w:rPr>
        <w:t>proposta</w:t>
      </w:r>
      <w:r>
        <w:rPr>
          <w:spacing w:val="20"/>
          <w:sz w:val="20"/>
        </w:rPr>
        <w:t> </w:t>
      </w:r>
      <w:r>
        <w:rPr>
          <w:sz w:val="20"/>
        </w:rPr>
        <w:t>inicial,</w:t>
      </w:r>
      <w:r>
        <w:rPr>
          <w:spacing w:val="20"/>
          <w:sz w:val="20"/>
        </w:rPr>
        <w:t> </w:t>
      </w:r>
      <w:r>
        <w:rPr>
          <w:sz w:val="20"/>
        </w:rPr>
        <w:t>quanto</w:t>
      </w:r>
      <w:r>
        <w:rPr>
          <w:spacing w:val="20"/>
          <w:sz w:val="20"/>
        </w:rPr>
        <w:t> </w:t>
      </w:r>
      <w:r>
        <w:rPr>
          <w:sz w:val="20"/>
        </w:rPr>
        <w:t>na</w:t>
      </w:r>
      <w:r>
        <w:rPr>
          <w:spacing w:val="20"/>
          <w:sz w:val="20"/>
        </w:rPr>
        <w:t> </w:t>
      </w:r>
      <w:r>
        <w:rPr>
          <w:sz w:val="20"/>
        </w:rPr>
        <w:t>etapa</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de</w:t>
      </w:r>
      <w:r>
        <w:rPr>
          <w:spacing w:val="20"/>
          <w:sz w:val="20"/>
        </w:rPr>
        <w:t> </w:t>
      </w:r>
      <w:r>
        <w:rPr>
          <w:sz w:val="20"/>
        </w:rPr>
        <w:t>exclusiva</w:t>
      </w:r>
      <w:r>
        <w:rPr>
          <w:spacing w:val="20"/>
          <w:sz w:val="20"/>
        </w:rPr>
        <w:t> </w:t>
      </w:r>
      <w:r>
        <w:rPr>
          <w:sz w:val="20"/>
        </w:rPr>
        <w:t>responsabilidade</w:t>
      </w:r>
      <w:r>
        <w:rPr>
          <w:spacing w:val="20"/>
          <w:sz w:val="20"/>
        </w:rPr>
        <w:t> </w:t>
      </w:r>
      <w:r>
        <w:rPr>
          <w:sz w:val="20"/>
        </w:rPr>
        <w:t>do</w:t>
      </w:r>
      <w:r>
        <w:rPr>
          <w:spacing w:val="20"/>
          <w:sz w:val="20"/>
        </w:rPr>
        <w:t> </w:t>
      </w:r>
      <w:r>
        <w:rPr>
          <w:sz w:val="20"/>
        </w:rPr>
        <w:t>licitante,</w:t>
      </w:r>
      <w:r>
        <w:rPr>
          <w:spacing w:val="20"/>
          <w:sz w:val="20"/>
        </w:rPr>
        <w:t> </w:t>
      </w:r>
      <w:r>
        <w:rPr>
          <w:sz w:val="20"/>
        </w:rPr>
        <w:t>não</w:t>
      </w:r>
      <w:r>
        <w:rPr>
          <w:spacing w:val="20"/>
          <w:sz w:val="20"/>
        </w:rPr>
        <w:t> </w:t>
      </w:r>
      <w:r>
        <w:rPr>
          <w:sz w:val="20"/>
        </w:rPr>
        <w:t>lhe</w:t>
      </w:r>
      <w:r>
        <w:rPr>
          <w:spacing w:val="20"/>
          <w:sz w:val="20"/>
        </w:rPr>
        <w:t> </w:t>
      </w:r>
      <w:r>
        <w:rPr>
          <w:sz w:val="20"/>
        </w:rPr>
        <w:t>assistindo</w:t>
      </w:r>
      <w:r>
        <w:rPr>
          <w:spacing w:val="20"/>
          <w:sz w:val="20"/>
        </w:rPr>
        <w:t> </w:t>
      </w:r>
      <w:r>
        <w:rPr>
          <w:sz w:val="20"/>
        </w:rPr>
        <w:t>o</w:t>
      </w:r>
      <w:r>
        <w:rPr>
          <w:spacing w:val="20"/>
          <w:sz w:val="20"/>
        </w:rPr>
        <w:t> </w:t>
      </w:r>
      <w:r>
        <w:rPr>
          <w:sz w:val="20"/>
        </w:rPr>
        <w:t>direito</w:t>
      </w:r>
      <w:r>
        <w:rPr>
          <w:spacing w:val="20"/>
          <w:sz w:val="20"/>
        </w:rPr>
        <w:t> </w:t>
      </w:r>
      <w:r>
        <w:rPr>
          <w:sz w:val="20"/>
        </w:rPr>
        <w:t>de</w:t>
      </w:r>
      <w:r>
        <w:rPr>
          <w:spacing w:val="20"/>
          <w:sz w:val="20"/>
        </w:rPr>
        <w:t> </w:t>
      </w:r>
      <w:r>
        <w:rPr>
          <w:sz w:val="20"/>
        </w:rPr>
        <w:t>pleitear</w:t>
      </w:r>
      <w:r>
        <w:rPr>
          <w:spacing w:val="20"/>
          <w:sz w:val="20"/>
        </w:rPr>
        <w:t> </w:t>
      </w:r>
      <w:r>
        <w:rPr>
          <w:sz w:val="20"/>
        </w:rPr>
        <w:t>qualquer alteração, sob alegação de erro, omissão ou qualquer outro pretexto;</w:t>
      </w:r>
    </w:p>
    <w:p>
      <w:pPr>
        <w:pStyle w:val="ListParagraph"/>
        <w:numPr>
          <w:ilvl w:val="1"/>
          <w:numId w:val="18"/>
        </w:numPr>
        <w:tabs>
          <w:tab w:pos="680" w:val="left" w:leader="none"/>
        </w:tabs>
        <w:spacing w:line="280" w:lineRule="auto" w:before="2" w:after="0"/>
        <w:ind w:left="329" w:right="313"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42"/>
      </w:pPr>
    </w:p>
    <w:p>
      <w:pPr>
        <w:pStyle w:val="Heading2"/>
        <w:numPr>
          <w:ilvl w:val="0"/>
          <w:numId w:val="18"/>
        </w:numPr>
        <w:tabs>
          <w:tab w:pos="528" w:val="left" w:leader="none"/>
        </w:tabs>
        <w:spacing w:line="240" w:lineRule="auto" w:before="0" w:after="0"/>
        <w:ind w:left="528" w:right="0" w:hanging="199"/>
        <w:jc w:val="left"/>
      </w:pPr>
      <w:r>
        <w:rPr/>
        <w:t>SANÇÕES</w:t>
      </w:r>
      <w:r>
        <w:rPr>
          <w:spacing w:val="-14"/>
        </w:rPr>
        <w:t> </w:t>
      </w:r>
      <w:r>
        <w:rPr>
          <w:spacing w:val="-2"/>
        </w:rPr>
        <w:t>ADMINISTRATIVAS:</w:t>
      </w:r>
    </w:p>
    <w:p>
      <w:pPr>
        <w:pStyle w:val="BodyText"/>
        <w:spacing w:line="280" w:lineRule="auto"/>
        <w:ind w:left="329" w:right="3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w:t>
      </w:r>
      <w:r>
        <w:rPr>
          <w:spacing w:val="-2"/>
        </w:rPr>
        <w:t>contraditório.</w:t>
      </w:r>
    </w:p>
    <w:p>
      <w:pPr>
        <w:pStyle w:val="BodyText"/>
        <w:spacing w:before="42"/>
      </w:pPr>
    </w:p>
    <w:p>
      <w:pPr>
        <w:pStyle w:val="Heading2"/>
        <w:numPr>
          <w:ilvl w:val="0"/>
          <w:numId w:val="18"/>
        </w:numPr>
        <w:tabs>
          <w:tab w:pos="528" w:val="left" w:leader="none"/>
        </w:tabs>
        <w:spacing w:line="240" w:lineRule="auto" w:before="1" w:after="0"/>
        <w:ind w:left="52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678" w:val="left" w:leader="none"/>
        </w:tabs>
        <w:spacing w:line="240" w:lineRule="auto" w:before="40" w:after="0"/>
        <w:ind w:left="678" w:right="0" w:hanging="3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2"/>
          <w:numId w:val="18"/>
        </w:numPr>
        <w:tabs>
          <w:tab w:pos="844" w:val="left" w:leader="none"/>
        </w:tabs>
        <w:spacing w:line="280" w:lineRule="auto" w:before="40" w:after="0"/>
        <w:ind w:left="329" w:right="313" w:firstLine="0"/>
        <w:jc w:val="left"/>
        <w:rPr>
          <w:sz w:val="20"/>
        </w:rPr>
      </w:pPr>
      <w:r>
        <w:rPr>
          <w:sz w:val="20"/>
        </w:rPr>
        <w:t>Os setores/clínicas de destino do material </w:t>
      </w:r>
      <w:r>
        <w:rPr>
          <w:b/>
          <w:sz w:val="20"/>
          <w:u w:val="single"/>
        </w:rPr>
        <w:t>NÃO</w:t>
      </w:r>
      <w:r>
        <w:rPr>
          <w:b/>
          <w:sz w:val="20"/>
        </w:rPr>
        <w:t> </w:t>
      </w:r>
      <w:r>
        <w:rPr>
          <w:sz w:val="20"/>
        </w:rPr>
        <w:t>estão autorizados a solicitar diretamente junto à CONTRATADA a entrega do material, salvo permitido e chancelado </w:t>
      </w:r>
      <w:r>
        <w:rPr>
          <w:sz w:val="20"/>
        </w:rPr>
        <w:t>pelo</w:t>
      </w:r>
      <w:r>
        <w:rPr>
          <w:spacing w:val="80"/>
          <w:sz w:val="20"/>
        </w:rPr>
        <w:t> </w:t>
      </w:r>
      <w:r>
        <w:rPr>
          <w:sz w:val="20"/>
        </w:rPr>
        <w:t>Controle de Materiais ou departamento superior.</w:t>
      </w:r>
    </w:p>
    <w:p>
      <w:pPr>
        <w:pStyle w:val="ListParagraph"/>
        <w:numPr>
          <w:ilvl w:val="1"/>
          <w:numId w:val="18"/>
        </w:numPr>
        <w:tabs>
          <w:tab w:pos="676" w:val="left" w:leader="none"/>
        </w:tabs>
        <w:spacing w:line="280" w:lineRule="auto" w:before="1" w:after="0"/>
        <w:ind w:left="329" w:right="3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683" w:val="left" w:leader="none"/>
        </w:tabs>
        <w:spacing w:line="280" w:lineRule="auto" w:before="2" w:after="0"/>
        <w:ind w:left="329" w:right="3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8"/>
        </w:numPr>
        <w:tabs>
          <w:tab w:pos="684" w:val="left" w:leader="none"/>
        </w:tabs>
        <w:spacing w:line="280" w:lineRule="auto" w:before="2" w:after="0"/>
        <w:ind w:left="329" w:right="3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2"/>
      </w:pPr>
    </w:p>
    <w:p>
      <w:pPr>
        <w:pStyle w:val="Heading2"/>
        <w:numPr>
          <w:ilvl w:val="0"/>
          <w:numId w:val="18"/>
        </w:numPr>
        <w:tabs>
          <w:tab w:pos="528" w:val="left" w:leader="none"/>
        </w:tabs>
        <w:spacing w:line="240" w:lineRule="auto" w:before="0" w:after="0"/>
        <w:ind w:left="5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56" w:after="1"/>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520"/>
        <w:gridCol w:w="5520"/>
      </w:tblGrid>
      <w:tr>
        <w:trPr>
          <w:trHeight w:val="1619" w:hRule="atLeast"/>
        </w:trPr>
        <w:tc>
          <w:tcPr>
            <w:tcW w:w="5520" w:type="dxa"/>
          </w:tcPr>
          <w:p>
            <w:pPr>
              <w:pStyle w:val="TableParagraph"/>
              <w:spacing w:line="280" w:lineRule="auto" w:before="23"/>
              <w:ind w:left="112" w:right="1101"/>
              <w:rPr>
                <w:sz w:val="20"/>
              </w:rPr>
            </w:pPr>
            <w:r>
              <w:rPr>
                <w:sz w:val="20"/>
              </w:rPr>
              <w:t>Responsável:</w:t>
            </w:r>
            <w:r>
              <w:rPr>
                <w:spacing w:val="-13"/>
                <w:sz w:val="20"/>
              </w:rPr>
              <w:t> </w:t>
            </w:r>
            <w:r>
              <w:rPr>
                <w:sz w:val="20"/>
              </w:rPr>
              <w:t>Mauro</w:t>
            </w:r>
            <w:r>
              <w:rPr>
                <w:spacing w:val="-12"/>
                <w:sz w:val="20"/>
              </w:rPr>
              <w:t> </w:t>
            </w:r>
            <w:r>
              <w:rPr>
                <w:sz w:val="20"/>
              </w:rPr>
              <w:t>Frickmann</w:t>
            </w:r>
            <w:r>
              <w:rPr>
                <w:spacing w:val="-13"/>
                <w:sz w:val="20"/>
              </w:rPr>
              <w:t> </w:t>
            </w:r>
            <w:r>
              <w:rPr>
                <w:sz w:val="20"/>
              </w:rPr>
              <w:t>Mundstock Matrícula: 36.459-6</w:t>
            </w:r>
          </w:p>
          <w:p>
            <w:pPr>
              <w:pStyle w:val="TableParagraph"/>
              <w:spacing w:before="2"/>
              <w:ind w:left="112"/>
              <w:rPr>
                <w:sz w:val="20"/>
              </w:rPr>
            </w:pPr>
            <w:r>
              <w:rPr>
                <w:sz w:val="20"/>
              </w:rPr>
              <w:t>ID</w:t>
            </w:r>
            <w:r>
              <w:rPr>
                <w:spacing w:val="-1"/>
                <w:sz w:val="20"/>
              </w:rPr>
              <w:t> </w:t>
            </w:r>
            <w:r>
              <w:rPr>
                <w:sz w:val="20"/>
              </w:rPr>
              <w:t>Funcional:</w:t>
            </w:r>
            <w:r>
              <w:rPr>
                <w:spacing w:val="-1"/>
                <w:sz w:val="20"/>
              </w:rPr>
              <w:t> </w:t>
            </w:r>
            <w:r>
              <w:rPr>
                <w:spacing w:val="-2"/>
                <w:sz w:val="20"/>
              </w:rPr>
              <w:t>4176662</w:t>
            </w:r>
          </w:p>
          <w:p>
            <w:pPr>
              <w:pStyle w:val="TableParagraph"/>
              <w:spacing w:before="40"/>
              <w:ind w:left="112"/>
              <w:rPr>
                <w:sz w:val="20"/>
              </w:rPr>
            </w:pPr>
            <w:r>
              <w:rPr>
                <w:sz w:val="20"/>
              </w:rPr>
              <w:t>Telefone:</w:t>
            </w:r>
            <w:r>
              <w:rPr>
                <w:spacing w:val="-8"/>
                <w:sz w:val="20"/>
              </w:rPr>
              <w:t> </w:t>
            </w:r>
            <w:r>
              <w:rPr>
                <w:sz w:val="20"/>
              </w:rPr>
              <w:t>(21)</w:t>
            </w:r>
            <w:r>
              <w:rPr>
                <w:spacing w:val="-8"/>
                <w:sz w:val="20"/>
              </w:rPr>
              <w:t> </w:t>
            </w:r>
            <w:r>
              <w:rPr>
                <w:sz w:val="20"/>
              </w:rPr>
              <w:t>2868-</w:t>
            </w:r>
            <w:r>
              <w:rPr>
                <w:spacing w:val="-4"/>
                <w:sz w:val="20"/>
              </w:rPr>
              <w:t>8770</w:t>
            </w:r>
          </w:p>
          <w:p>
            <w:pPr>
              <w:pStyle w:val="TableParagraph"/>
              <w:spacing w:before="40"/>
              <w:ind w:left="112"/>
              <w:rPr>
                <w:sz w:val="20"/>
              </w:rPr>
            </w:pPr>
            <w:r>
              <w:rPr>
                <w:sz w:val="20"/>
              </w:rPr>
              <w:t>E-mail</w:t>
            </w:r>
            <w:r>
              <w:rPr>
                <w:spacing w:val="-1"/>
                <w:sz w:val="20"/>
              </w:rPr>
              <w:t> </w:t>
            </w:r>
            <w:r>
              <w:rPr>
                <w:sz w:val="20"/>
              </w:rPr>
              <w:t>institucional:</w:t>
            </w:r>
            <w:r>
              <w:rPr>
                <w:spacing w:val="-1"/>
                <w:sz w:val="20"/>
              </w:rPr>
              <w:t> </w:t>
            </w:r>
            <w:hyperlink r:id="rId33">
              <w:r>
                <w:rPr>
                  <w:spacing w:val="-2"/>
                  <w:sz w:val="20"/>
                </w:rPr>
                <w:t>mauro.mundstock@hupe.uerj.br</w:t>
              </w:r>
            </w:hyperlink>
          </w:p>
        </w:tc>
        <w:tc>
          <w:tcPr>
            <w:tcW w:w="5520" w:type="dxa"/>
          </w:tcPr>
          <w:p>
            <w:pPr>
              <w:pStyle w:val="TableParagraph"/>
              <w:spacing w:line="280" w:lineRule="auto" w:before="23"/>
              <w:ind w:left="112" w:right="1101"/>
              <w:rPr>
                <w:sz w:val="20"/>
              </w:rPr>
            </w:pPr>
            <w:r>
              <w:rPr>
                <w:sz w:val="20"/>
              </w:rPr>
              <w:t>Responsável:</w:t>
            </w:r>
            <w:r>
              <w:rPr>
                <w:spacing w:val="-10"/>
                <w:sz w:val="20"/>
              </w:rPr>
              <w:t> </w:t>
            </w:r>
            <w:r>
              <w:rPr>
                <w:sz w:val="20"/>
              </w:rPr>
              <w:t>Gisele</w:t>
            </w:r>
            <w:r>
              <w:rPr>
                <w:spacing w:val="-10"/>
                <w:sz w:val="20"/>
              </w:rPr>
              <w:t> </w:t>
            </w:r>
            <w:r>
              <w:rPr>
                <w:sz w:val="20"/>
              </w:rPr>
              <w:t>Passos</w:t>
            </w:r>
            <w:r>
              <w:rPr>
                <w:spacing w:val="-10"/>
                <w:sz w:val="20"/>
              </w:rPr>
              <w:t> </w:t>
            </w:r>
            <w:r>
              <w:rPr>
                <w:sz w:val="20"/>
              </w:rPr>
              <w:t>Cabral</w:t>
            </w:r>
            <w:r>
              <w:rPr>
                <w:spacing w:val="-10"/>
                <w:sz w:val="20"/>
              </w:rPr>
              <w:t> </w:t>
            </w:r>
            <w:r>
              <w:rPr>
                <w:sz w:val="20"/>
              </w:rPr>
              <w:t>Benjamim Matrícula: 36.532-0</w:t>
            </w:r>
          </w:p>
          <w:p>
            <w:pPr>
              <w:pStyle w:val="TableParagraph"/>
              <w:spacing w:before="2"/>
              <w:ind w:left="112"/>
              <w:rPr>
                <w:sz w:val="20"/>
              </w:rPr>
            </w:pPr>
            <w:r>
              <w:rPr>
                <w:sz w:val="20"/>
              </w:rPr>
              <w:t>ID</w:t>
            </w:r>
            <w:r>
              <w:rPr>
                <w:spacing w:val="-1"/>
                <w:sz w:val="20"/>
              </w:rPr>
              <w:t> </w:t>
            </w:r>
            <w:r>
              <w:rPr>
                <w:sz w:val="20"/>
              </w:rPr>
              <w:t>Funcional:</w:t>
            </w:r>
            <w:r>
              <w:rPr>
                <w:spacing w:val="-1"/>
                <w:sz w:val="20"/>
              </w:rPr>
              <w:t> </w:t>
            </w:r>
            <w:r>
              <w:rPr>
                <w:sz w:val="20"/>
              </w:rPr>
              <w:t>436099-</w:t>
            </w:r>
            <w:r>
              <w:rPr>
                <w:spacing w:val="-10"/>
                <w:sz w:val="20"/>
              </w:rPr>
              <w:t>7</w:t>
            </w:r>
          </w:p>
          <w:p>
            <w:pPr>
              <w:pStyle w:val="TableParagraph"/>
              <w:spacing w:before="40"/>
              <w:ind w:left="112"/>
              <w:rPr>
                <w:sz w:val="20"/>
              </w:rPr>
            </w:pPr>
            <w:r>
              <w:rPr>
                <w:sz w:val="20"/>
              </w:rPr>
              <w:t>Telefone:</w:t>
            </w:r>
            <w:r>
              <w:rPr>
                <w:spacing w:val="-8"/>
                <w:sz w:val="20"/>
              </w:rPr>
              <w:t> </w:t>
            </w:r>
            <w:r>
              <w:rPr>
                <w:sz w:val="20"/>
              </w:rPr>
              <w:t>(21)</w:t>
            </w:r>
            <w:r>
              <w:rPr>
                <w:spacing w:val="-8"/>
                <w:sz w:val="20"/>
              </w:rPr>
              <w:t> </w:t>
            </w:r>
            <w:r>
              <w:rPr>
                <w:sz w:val="20"/>
              </w:rPr>
              <w:t>2868-</w:t>
            </w:r>
            <w:r>
              <w:rPr>
                <w:spacing w:val="-4"/>
                <w:sz w:val="20"/>
              </w:rPr>
              <w:t>8534</w:t>
            </w:r>
          </w:p>
          <w:p>
            <w:pPr>
              <w:pStyle w:val="TableParagraph"/>
              <w:spacing w:before="40"/>
              <w:ind w:left="112"/>
              <w:rPr>
                <w:sz w:val="20"/>
              </w:rPr>
            </w:pPr>
            <w:r>
              <w:rPr>
                <w:sz w:val="20"/>
              </w:rPr>
              <w:t>E-mail</w:t>
            </w:r>
            <w:r>
              <w:rPr>
                <w:spacing w:val="-3"/>
                <w:sz w:val="20"/>
              </w:rPr>
              <w:t> </w:t>
            </w:r>
            <w:r>
              <w:rPr>
                <w:sz w:val="20"/>
              </w:rPr>
              <w:t>institucional:</w:t>
            </w:r>
            <w:r>
              <w:rPr>
                <w:spacing w:val="-1"/>
                <w:sz w:val="20"/>
              </w:rPr>
              <w:t> </w:t>
            </w:r>
            <w:hyperlink r:id="rId34">
              <w:r>
                <w:rPr>
                  <w:spacing w:val="-2"/>
                  <w:sz w:val="20"/>
                </w:rPr>
                <w:t>gisele.benjamim@hupe.uerj.br</w:t>
              </w:r>
            </w:hyperlink>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54"/>
        <w:rPr>
          <w:b/>
        </w:rPr>
      </w:pPr>
    </w:p>
    <w:p>
      <w:pPr>
        <w:spacing w:before="0"/>
        <w:ind w:left="5134" w:right="5222"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spacing w:before="0"/>
        <w:rPr>
          <w:b/>
        </w:rPr>
      </w:pPr>
    </w:p>
    <w:p>
      <w:pPr>
        <w:pStyle w:val="BodyText"/>
        <w:spacing w:before="120"/>
        <w:rPr>
          <w:b/>
        </w:rPr>
      </w:pPr>
    </w:p>
    <w:p>
      <w:pPr>
        <w:tabs>
          <w:tab w:pos="2642" w:val="left" w:leader="dot"/>
        </w:tabs>
        <w:spacing w:before="0"/>
        <w:ind w:left="329" w:right="0" w:firstLine="0"/>
        <w:jc w:val="both"/>
        <w:rPr>
          <w:b/>
          <w:sz w:val="20"/>
        </w:rPr>
      </w:pPr>
      <w:r>
        <w:rPr>
          <w:b/>
          <w:sz w:val="20"/>
        </w:rPr>
        <w:t>CONTRATO</w:t>
      </w:r>
      <w:r>
        <w:rPr>
          <w:b/>
          <w:spacing w:val="-12"/>
          <w:sz w:val="20"/>
        </w:rPr>
        <w:t> </w:t>
      </w:r>
      <w:r>
        <w:rPr>
          <w:b/>
          <w:spacing w:val="-5"/>
          <w:sz w:val="20"/>
        </w:rPr>
        <w:t>Nº</w:t>
      </w:r>
      <w:r>
        <w:rPr>
          <w:sz w:val="20"/>
        </w:rPr>
        <w:tab/>
      </w:r>
      <w:r>
        <w:rPr>
          <w:b/>
          <w:sz w:val="20"/>
        </w:rPr>
        <w:t>/2024/HUPE,</w:t>
      </w:r>
      <w:r>
        <w:rPr>
          <w:b/>
          <w:spacing w:val="3"/>
          <w:sz w:val="20"/>
        </w:rPr>
        <w:t> </w:t>
      </w:r>
      <w:r>
        <w:rPr>
          <w:b/>
          <w:sz w:val="20"/>
        </w:rPr>
        <w:t>DE</w:t>
      </w:r>
      <w:r>
        <w:rPr>
          <w:b/>
          <w:spacing w:val="-8"/>
          <w:sz w:val="20"/>
        </w:rPr>
        <w:t> </w:t>
      </w:r>
      <w:r>
        <w:rPr>
          <w:b/>
          <w:sz w:val="20"/>
        </w:rPr>
        <w:t>AQUISIÇÃO</w:t>
      </w:r>
      <w:r>
        <w:rPr>
          <w:b/>
          <w:spacing w:val="3"/>
          <w:sz w:val="20"/>
        </w:rPr>
        <w:t> </w:t>
      </w:r>
      <w:r>
        <w:rPr>
          <w:b/>
          <w:sz w:val="20"/>
        </w:rPr>
        <w:t>DE</w:t>
      </w:r>
      <w:r>
        <w:rPr>
          <w:b/>
          <w:spacing w:val="4"/>
          <w:sz w:val="20"/>
        </w:rPr>
        <w:t> </w:t>
      </w:r>
      <w:r>
        <w:rPr>
          <w:b/>
          <w:sz w:val="20"/>
        </w:rPr>
        <w:t>MATERIAL</w:t>
      </w:r>
      <w:r>
        <w:rPr>
          <w:b/>
          <w:spacing w:val="-8"/>
          <w:sz w:val="20"/>
        </w:rPr>
        <w:t> </w:t>
      </w:r>
      <w:r>
        <w:rPr>
          <w:b/>
          <w:sz w:val="20"/>
        </w:rPr>
        <w:t>HOSPITALAR,</w:t>
      </w:r>
      <w:r>
        <w:rPr>
          <w:b/>
          <w:spacing w:val="3"/>
          <w:sz w:val="20"/>
        </w:rPr>
        <w:t> </w:t>
      </w:r>
      <w:r>
        <w:rPr>
          <w:b/>
          <w:sz w:val="20"/>
        </w:rPr>
        <w:t>QUE</w:t>
      </w:r>
      <w:r>
        <w:rPr>
          <w:b/>
          <w:spacing w:val="3"/>
          <w:sz w:val="20"/>
        </w:rPr>
        <w:t> </w:t>
      </w:r>
      <w:r>
        <w:rPr>
          <w:b/>
          <w:sz w:val="20"/>
        </w:rPr>
        <w:t>FAZEM</w:t>
      </w:r>
      <w:r>
        <w:rPr>
          <w:b/>
          <w:spacing w:val="4"/>
          <w:sz w:val="20"/>
        </w:rPr>
        <w:t> </w:t>
      </w:r>
      <w:r>
        <w:rPr>
          <w:b/>
          <w:sz w:val="20"/>
        </w:rPr>
        <w:t>ENTRE</w:t>
      </w:r>
      <w:r>
        <w:rPr>
          <w:b/>
          <w:spacing w:val="3"/>
          <w:sz w:val="20"/>
        </w:rPr>
        <w:t> </w:t>
      </w:r>
      <w:r>
        <w:rPr>
          <w:b/>
          <w:sz w:val="20"/>
        </w:rPr>
        <w:t>SI</w:t>
      </w:r>
      <w:r>
        <w:rPr>
          <w:b/>
          <w:spacing w:val="-8"/>
          <w:sz w:val="20"/>
        </w:rPr>
        <w:t> </w:t>
      </w:r>
      <w:r>
        <w:rPr>
          <w:b/>
          <w:sz w:val="20"/>
        </w:rPr>
        <w:t>A</w:t>
      </w:r>
      <w:r>
        <w:rPr>
          <w:b/>
          <w:spacing w:val="-7"/>
          <w:sz w:val="20"/>
        </w:rPr>
        <w:t> </w:t>
      </w:r>
      <w:r>
        <w:rPr>
          <w:b/>
          <w:sz w:val="20"/>
        </w:rPr>
        <w:t>UNIVERSIDADE</w:t>
      </w:r>
      <w:r>
        <w:rPr>
          <w:b/>
          <w:spacing w:val="3"/>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4"/>
          <w:sz w:val="20"/>
        </w:rPr>
        <w:t> </w:t>
      </w:r>
      <w:r>
        <w:rPr>
          <w:b/>
          <w:spacing w:val="-5"/>
          <w:sz w:val="20"/>
        </w:rPr>
        <w:t>DE</w:t>
      </w:r>
    </w:p>
    <w:p>
      <w:pPr>
        <w:pStyle w:val="Heading2"/>
        <w:spacing w:before="40"/>
        <w:ind w:left="329"/>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439" w:val="left" w:leader="dot"/>
        </w:tabs>
        <w:spacing w:line="280" w:lineRule="auto" w:before="0"/>
        <w:ind w:left="329" w:right="62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572" w:val="left" w:leader="dot"/>
        </w:tabs>
        <w:spacing w:before="3"/>
        <w:ind w:left="3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ind w:left="329" w:right="628"/>
        <w:jc w:val="both"/>
      </w:pPr>
      <w:r>
        <w:rPr/>
        <w:t>denominado </w:t>
      </w:r>
      <w:r>
        <w:rPr>
          <w:b/>
        </w:rPr>
        <w:t>CONTRATADO</w:t>
      </w:r>
      <w:r>
        <w:rPr/>
        <w:t>, com fundamento no Processo nº </w:t>
      </w:r>
      <w:r>
        <w:rPr>
          <w:b/>
        </w:rPr>
        <w:t>SEI-260007/016334/2024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030/2025</w:t>
      </w:r>
      <w:r>
        <w:rPr/>
        <w:t>, mediante as cláusulas e condições a seguir enunciadas.</w:t>
      </w:r>
    </w:p>
    <w:p>
      <w:pPr>
        <w:pStyle w:val="BodyText"/>
        <w:spacing w:after="0" w:line="280" w:lineRule="auto"/>
        <w:jc w:val="both"/>
        <w:sectPr>
          <w:pgSz w:w="15840" w:h="24480"/>
          <w:pgMar w:top="520" w:bottom="280" w:left="360" w:right="360"/>
        </w:sectPr>
      </w:pPr>
    </w:p>
    <w:p>
      <w:pPr>
        <w:pStyle w:val="Heading2"/>
        <w:spacing w:before="78"/>
        <w:ind w:left="329"/>
      </w:pPr>
      <w:r>
        <w:rPr/>
        <w:t>CLÁUSULA</w:t>
      </w:r>
      <w:r>
        <w:rPr>
          <w:spacing w:val="-12"/>
        </w:rPr>
        <w:t> </w:t>
      </w:r>
      <w:r>
        <w:rPr/>
        <w:t>PRIMEIRA</w:t>
      </w:r>
      <w:r>
        <w:rPr>
          <w:spacing w:val="-12"/>
        </w:rPr>
        <w:t> </w:t>
      </w:r>
      <w:r>
        <w:rPr/>
        <w:t>–</w:t>
      </w:r>
      <w:r>
        <w:rPr>
          <w:spacing w:val="-1"/>
        </w:rPr>
        <w:t> </w:t>
      </w:r>
      <w:r>
        <w:rPr>
          <w:spacing w:val="-2"/>
        </w:rPr>
        <w:t>OBJETO</w:t>
      </w:r>
    </w:p>
    <w:p>
      <w:pPr>
        <w:pStyle w:val="BodyText"/>
        <w:spacing w:before="0"/>
        <w:rPr>
          <w:b/>
        </w:rPr>
      </w:pPr>
    </w:p>
    <w:p>
      <w:pPr>
        <w:pStyle w:val="BodyText"/>
        <w:spacing w:before="120"/>
        <w:rPr>
          <w:b/>
        </w:rPr>
      </w:pPr>
    </w:p>
    <w:p>
      <w:pPr>
        <w:pStyle w:val="ListParagraph"/>
        <w:numPr>
          <w:ilvl w:val="1"/>
          <w:numId w:val="27"/>
        </w:numPr>
        <w:tabs>
          <w:tab w:pos="677" w:val="left" w:leader="none"/>
        </w:tabs>
        <w:spacing w:line="240" w:lineRule="auto" w:before="0" w:after="0"/>
        <w:ind w:left="677" w:right="0" w:hanging="348"/>
        <w:jc w:val="left"/>
        <w:rPr>
          <w:b/>
          <w:sz w:val="20"/>
        </w:rPr>
      </w:pPr>
      <w:r>
        <w:rPr>
          <w:sz w:val="20"/>
        </w:rPr>
        <w:t>O</w:t>
      </w:r>
      <w:r>
        <w:rPr>
          <w:spacing w:val="44"/>
          <w:sz w:val="20"/>
        </w:rPr>
        <w:t> </w:t>
      </w:r>
      <w:r>
        <w:rPr>
          <w:sz w:val="20"/>
        </w:rPr>
        <w:t>objeto</w:t>
      </w:r>
      <w:r>
        <w:rPr>
          <w:spacing w:val="44"/>
          <w:sz w:val="20"/>
        </w:rPr>
        <w:t> </w:t>
      </w:r>
      <w:r>
        <w:rPr>
          <w:sz w:val="20"/>
        </w:rPr>
        <w:t>do</w:t>
      </w:r>
      <w:r>
        <w:rPr>
          <w:spacing w:val="45"/>
          <w:sz w:val="20"/>
        </w:rPr>
        <w:t> </w:t>
      </w:r>
      <w:r>
        <w:rPr>
          <w:sz w:val="20"/>
        </w:rPr>
        <w:t>presente</w:t>
      </w:r>
      <w:r>
        <w:rPr>
          <w:spacing w:val="44"/>
          <w:sz w:val="20"/>
        </w:rPr>
        <w:t> </w:t>
      </w:r>
      <w:r>
        <w:rPr>
          <w:sz w:val="20"/>
        </w:rPr>
        <w:t>Contrato</w:t>
      </w:r>
      <w:r>
        <w:rPr>
          <w:spacing w:val="45"/>
          <w:sz w:val="20"/>
        </w:rPr>
        <w:t> </w:t>
      </w:r>
      <w:r>
        <w:rPr>
          <w:sz w:val="20"/>
        </w:rPr>
        <w:t>é</w:t>
      </w:r>
      <w:r>
        <w:rPr>
          <w:spacing w:val="44"/>
          <w:sz w:val="20"/>
        </w:rPr>
        <w:t> </w:t>
      </w:r>
      <w:r>
        <w:rPr>
          <w:sz w:val="20"/>
        </w:rPr>
        <w:t>a</w:t>
      </w:r>
      <w:r>
        <w:rPr>
          <w:spacing w:val="44"/>
          <w:sz w:val="20"/>
        </w:rPr>
        <w:t> </w:t>
      </w:r>
      <w:r>
        <w:rPr>
          <w:b/>
          <w:sz w:val="20"/>
        </w:rPr>
        <w:t>AQUISIÇÃO</w:t>
      </w:r>
      <w:r>
        <w:rPr>
          <w:b/>
          <w:spacing w:val="45"/>
          <w:sz w:val="20"/>
        </w:rPr>
        <w:t> </w:t>
      </w:r>
      <w:r>
        <w:rPr>
          <w:b/>
          <w:sz w:val="20"/>
        </w:rPr>
        <w:t>DE</w:t>
      </w:r>
      <w:r>
        <w:rPr>
          <w:b/>
          <w:spacing w:val="44"/>
          <w:sz w:val="20"/>
        </w:rPr>
        <w:t> </w:t>
      </w:r>
      <w:r>
        <w:rPr>
          <w:b/>
          <w:sz w:val="20"/>
        </w:rPr>
        <w:t>MATERIAL</w:t>
      </w:r>
      <w:r>
        <w:rPr>
          <w:b/>
          <w:spacing w:val="34"/>
          <w:sz w:val="20"/>
        </w:rPr>
        <w:t> </w:t>
      </w:r>
      <w:r>
        <w:rPr>
          <w:b/>
          <w:sz w:val="20"/>
        </w:rPr>
        <w:t>HOSPITALAR</w:t>
      </w:r>
      <w:r>
        <w:rPr>
          <w:b/>
          <w:spacing w:val="44"/>
          <w:sz w:val="20"/>
        </w:rPr>
        <w:t> </w:t>
      </w:r>
      <w:r>
        <w:rPr>
          <w:b/>
          <w:sz w:val="20"/>
        </w:rPr>
        <w:t>(FIOS</w:t>
      </w:r>
      <w:r>
        <w:rPr>
          <w:b/>
          <w:spacing w:val="45"/>
          <w:sz w:val="20"/>
        </w:rPr>
        <w:t> </w:t>
      </w:r>
      <w:r>
        <w:rPr>
          <w:b/>
          <w:sz w:val="20"/>
        </w:rPr>
        <w:t>CIRÚRGICOS)</w:t>
      </w:r>
      <w:r>
        <w:rPr>
          <w:b/>
          <w:spacing w:val="44"/>
          <w:sz w:val="20"/>
        </w:rPr>
        <w:t> </w:t>
      </w:r>
      <w:r>
        <w:rPr>
          <w:b/>
          <w:sz w:val="20"/>
        </w:rPr>
        <w:t>PARA</w:t>
      </w:r>
      <w:r>
        <w:rPr>
          <w:b/>
          <w:spacing w:val="34"/>
          <w:sz w:val="20"/>
        </w:rPr>
        <w:t> </w:t>
      </w:r>
      <w:r>
        <w:rPr>
          <w:b/>
          <w:sz w:val="20"/>
        </w:rPr>
        <w:t>O</w:t>
      </w:r>
      <w:r>
        <w:rPr>
          <w:b/>
          <w:spacing w:val="44"/>
          <w:sz w:val="20"/>
        </w:rPr>
        <w:t> </w:t>
      </w:r>
      <w:r>
        <w:rPr>
          <w:b/>
          <w:sz w:val="20"/>
        </w:rPr>
        <w:t>HOSPITAL</w:t>
      </w:r>
      <w:r>
        <w:rPr>
          <w:b/>
          <w:spacing w:val="34"/>
          <w:sz w:val="20"/>
        </w:rPr>
        <w:t> </w:t>
      </w:r>
      <w:r>
        <w:rPr>
          <w:b/>
          <w:sz w:val="20"/>
        </w:rPr>
        <w:t>UNIVERSITÁRIO</w:t>
      </w:r>
      <w:r>
        <w:rPr>
          <w:b/>
          <w:spacing w:val="45"/>
          <w:sz w:val="20"/>
        </w:rPr>
        <w:t> </w:t>
      </w:r>
      <w:r>
        <w:rPr>
          <w:b/>
          <w:spacing w:val="-2"/>
          <w:sz w:val="20"/>
        </w:rPr>
        <w:t>PEDRO</w:t>
      </w:r>
    </w:p>
    <w:p>
      <w:pPr>
        <w:pStyle w:val="BodyText"/>
        <w:ind w:left="329"/>
        <w:jc w:val="both"/>
      </w:pPr>
      <w:r>
        <w:rPr>
          <w:b/>
        </w:rPr>
        <w:t>ERNESTO</w:t>
      </w:r>
      <w:r>
        <w:rPr>
          <w:b/>
          <w:spacing w:val="-2"/>
        </w:rPr>
        <w:t> </w:t>
      </w:r>
      <w:r>
        <w:rPr/>
        <w:t>a</w:t>
      </w:r>
      <w:r>
        <w:rPr>
          <w:spacing w:val="-2"/>
        </w:rPr>
        <w:t> </w:t>
      </w:r>
      <w:r>
        <w:rPr/>
        <w:t>serem</w:t>
      </w:r>
      <w:r>
        <w:rPr>
          <w:spacing w:val="-2"/>
        </w:rPr>
        <w:t> </w:t>
      </w:r>
      <w:r>
        <w:rPr/>
        <w:t>executados</w:t>
      </w:r>
      <w:r>
        <w:rPr>
          <w:spacing w:val="-2"/>
        </w:rPr>
        <w:t> </w:t>
      </w:r>
      <w:r>
        <w:rPr/>
        <w:t>nas</w:t>
      </w:r>
      <w:r>
        <w:rPr>
          <w:spacing w:val="-3"/>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2"/>
        </w:rPr>
        <w:t> </w:t>
      </w:r>
      <w:r>
        <w:rPr/>
        <w:t>Referência</w:t>
      </w:r>
      <w:r>
        <w:rPr>
          <w:spacing w:val="-3"/>
        </w:rPr>
        <w:t> </w:t>
      </w:r>
      <w:r>
        <w:rPr/>
        <w:t>e</w:t>
      </w:r>
      <w:r>
        <w:rPr>
          <w:spacing w:val="-2"/>
        </w:rPr>
        <w:t> </w:t>
      </w:r>
      <w:r>
        <w:rPr/>
        <w:t>nos</w:t>
      </w:r>
      <w:r>
        <w:rPr>
          <w:spacing w:val="-2"/>
        </w:rPr>
        <w:t> </w:t>
      </w:r>
      <w:r>
        <w:rPr/>
        <w:t>anexos</w:t>
      </w:r>
      <w:r>
        <w:rPr>
          <w:spacing w:val="-2"/>
        </w:rPr>
        <w:t> </w:t>
      </w:r>
      <w:r>
        <w:rPr/>
        <w:t>deste</w:t>
      </w:r>
      <w:r>
        <w:rPr>
          <w:spacing w:val="-2"/>
        </w:rPr>
        <w:t> Contrato.</w:t>
      </w:r>
    </w:p>
    <w:p>
      <w:pPr>
        <w:pStyle w:val="BodyText"/>
        <w:spacing w:before="80"/>
      </w:pPr>
    </w:p>
    <w:p>
      <w:pPr>
        <w:pStyle w:val="ListParagraph"/>
        <w:numPr>
          <w:ilvl w:val="1"/>
          <w:numId w:val="27"/>
        </w:numPr>
        <w:tabs>
          <w:tab w:pos="629" w:val="left" w:leader="none"/>
        </w:tabs>
        <w:spacing w:line="240" w:lineRule="auto" w:before="0" w:after="0"/>
        <w:ind w:left="6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539" w:hRule="atLeast"/>
        </w:trPr>
        <w:tc>
          <w:tcPr>
            <w:tcW w:w="990" w:type="dxa"/>
          </w:tcPr>
          <w:p>
            <w:pPr>
              <w:pStyle w:val="TableParagraph"/>
              <w:spacing w:before="60"/>
              <w:ind w:left="14"/>
              <w:jc w:val="center"/>
              <w:rPr>
                <w:b/>
                <w:sz w:val="16"/>
              </w:rPr>
            </w:pPr>
            <w:r>
              <w:rPr>
                <w:b/>
                <w:spacing w:val="-4"/>
                <w:sz w:val="16"/>
              </w:rPr>
              <w:t>ITEM</w:t>
            </w:r>
          </w:p>
        </w:tc>
        <w:tc>
          <w:tcPr>
            <w:tcW w:w="4050" w:type="dxa"/>
          </w:tcPr>
          <w:p>
            <w:pPr>
              <w:pStyle w:val="TableParagraph"/>
              <w:spacing w:before="60"/>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before="60"/>
              <w:ind w:left="29"/>
              <w:jc w:val="center"/>
              <w:rPr>
                <w:b/>
                <w:sz w:val="16"/>
              </w:rPr>
            </w:pPr>
            <w:r>
              <w:rPr>
                <w:b/>
                <w:spacing w:val="-2"/>
                <w:sz w:val="16"/>
              </w:rPr>
              <w:t>VALOR</w:t>
            </w:r>
          </w:p>
          <w:p>
            <w:pPr>
              <w:pStyle w:val="TableParagraph"/>
              <w:spacing w:before="86"/>
              <w:ind w:left="29"/>
              <w:jc w:val="center"/>
              <w:rPr>
                <w:b/>
                <w:sz w:val="16"/>
              </w:rPr>
            </w:pPr>
            <w:r>
              <w:rPr>
                <w:b/>
                <w:sz w:val="16"/>
              </w:rPr>
              <w:t>UNITÁRIO</w:t>
            </w:r>
            <w:r>
              <w:rPr>
                <w:b/>
                <w:spacing w:val="-1"/>
                <w:sz w:val="16"/>
              </w:rPr>
              <w:t> </w:t>
            </w:r>
            <w:r>
              <w:rPr>
                <w:b/>
                <w:spacing w:val="-4"/>
                <w:sz w:val="16"/>
              </w:rPr>
              <w:t>(R$)</w:t>
            </w:r>
          </w:p>
        </w:tc>
        <w:tc>
          <w:tcPr>
            <w:tcW w:w="1500"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990" w:type="dxa"/>
          </w:tcPr>
          <w:p>
            <w:pPr>
              <w:pStyle w:val="TableParagraph"/>
              <w:spacing w:before="60"/>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10"/>
                <w:sz w:val="16"/>
              </w:rPr>
              <w:t>2</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10"/>
                <w:sz w:val="16"/>
              </w:rPr>
              <w:t>3</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5"/>
                <w:sz w:val="16"/>
              </w:rPr>
              <w:t>...</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8"/>
      </w:pPr>
    </w:p>
    <w:p>
      <w:pPr>
        <w:pStyle w:val="ListParagraph"/>
        <w:numPr>
          <w:ilvl w:val="1"/>
          <w:numId w:val="27"/>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7"/>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7"/>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7"/>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7"/>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7"/>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32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8"/>
        </w:numPr>
        <w:tabs>
          <w:tab w:pos="629" w:val="left" w:leader="none"/>
        </w:tabs>
        <w:spacing w:line="240" w:lineRule="auto" w:before="0"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8"/>
        </w:numPr>
        <w:tabs>
          <w:tab w:pos="629" w:val="left" w:leader="none"/>
        </w:tabs>
        <w:spacing w:line="240" w:lineRule="auto" w:before="22"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8"/>
        </w:numPr>
        <w:tabs>
          <w:tab w:pos="776" w:val="left" w:leader="none"/>
        </w:tabs>
        <w:spacing w:line="280" w:lineRule="auto" w:before="35" w:after="0"/>
        <w:ind w:left="329" w:right="3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29"/>
        </w:numPr>
        <w:tabs>
          <w:tab w:pos="533" w:val="left" w:leader="none"/>
        </w:tabs>
        <w:spacing w:line="240" w:lineRule="auto" w:before="2" w:after="0"/>
        <w:ind w:left="5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9"/>
        </w:numPr>
        <w:tabs>
          <w:tab w:pos="544" w:val="left" w:leader="none"/>
        </w:tabs>
        <w:spacing w:line="240" w:lineRule="auto" w:before="40" w:after="0"/>
        <w:ind w:left="5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9"/>
        </w:numPr>
        <w:tabs>
          <w:tab w:pos="533" w:val="left" w:leader="none"/>
        </w:tabs>
        <w:spacing w:line="240" w:lineRule="auto" w:before="40" w:after="0"/>
        <w:ind w:left="5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9"/>
        </w:numPr>
        <w:tabs>
          <w:tab w:pos="544" w:val="left" w:leader="none"/>
        </w:tabs>
        <w:spacing w:line="240" w:lineRule="auto" w:before="40" w:after="0"/>
        <w:ind w:left="5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9"/>
        </w:numPr>
        <w:tabs>
          <w:tab w:pos="533" w:val="left" w:leader="none"/>
        </w:tabs>
        <w:spacing w:line="240" w:lineRule="auto" w:before="40" w:after="0"/>
        <w:ind w:left="5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9"/>
        </w:numPr>
        <w:tabs>
          <w:tab w:pos="511" w:val="left" w:leader="none"/>
        </w:tabs>
        <w:spacing w:line="240" w:lineRule="auto" w:before="145" w:after="0"/>
        <w:ind w:left="5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30"/>
        </w:numPr>
        <w:tabs>
          <w:tab w:pos="679" w:val="left" w:leader="none"/>
        </w:tabs>
        <w:spacing w:line="240" w:lineRule="auto" w:before="0" w:after="0"/>
        <w:ind w:left="6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30"/>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30"/>
        </w:numPr>
        <w:tabs>
          <w:tab w:pos="693" w:val="left" w:leader="none"/>
        </w:tabs>
        <w:spacing w:line="280" w:lineRule="auto" w:before="40" w:after="0"/>
        <w:ind w:left="329" w:right="3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2"/>
        <w:ind w:left="32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32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87"/>
      </w:pPr>
    </w:p>
    <w:p>
      <w:pPr>
        <w:pStyle w:val="Heading2"/>
        <w:ind w:left="32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31"/>
        </w:numPr>
        <w:tabs>
          <w:tab w:pos="628" w:val="left" w:leader="none"/>
        </w:tabs>
        <w:spacing w:line="240" w:lineRule="auto" w:before="0" w:after="0"/>
        <w:ind w:left="6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2"/>
        <w:ind w:left="32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32"/>
        </w:numPr>
        <w:tabs>
          <w:tab w:pos="628" w:val="left" w:leader="none"/>
          <w:tab w:pos="4883" w:val="left" w:leader="dot"/>
        </w:tabs>
        <w:spacing w:line="240" w:lineRule="auto" w:before="0" w:after="0"/>
        <w:ind w:left="62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32"/>
        </w:numPr>
        <w:tabs>
          <w:tab w:pos="684" w:val="left" w:leader="none"/>
        </w:tabs>
        <w:spacing w:line="280" w:lineRule="auto" w:before="40" w:after="0"/>
        <w:ind w:left="329" w:right="313" w:firstLine="0"/>
        <w:jc w:val="left"/>
        <w:rPr>
          <w:sz w:val="20"/>
        </w:rPr>
      </w:pPr>
      <w:r>
        <w:rPr>
          <w:sz w:val="20"/>
        </w:rPr>
        <w:t>No</w:t>
      </w:r>
      <w:r>
        <w:rPr>
          <w:spacing w:val="40"/>
          <w:sz w:val="20"/>
        </w:rPr>
        <w:t> </w:t>
      </w:r>
      <w:r>
        <w:rPr>
          <w:sz w:val="20"/>
        </w:rPr>
        <w:t>valor</w:t>
      </w:r>
      <w:r>
        <w:rPr>
          <w:spacing w:val="40"/>
          <w:sz w:val="20"/>
        </w:rPr>
        <w:t> </w:t>
      </w:r>
      <w:r>
        <w:rPr>
          <w:sz w:val="20"/>
        </w:rPr>
        <w:t>acima</w:t>
      </w:r>
      <w:r>
        <w:rPr>
          <w:spacing w:val="40"/>
          <w:sz w:val="20"/>
        </w:rPr>
        <w:t> </w:t>
      </w:r>
      <w:r>
        <w:rPr>
          <w:sz w:val="20"/>
        </w:rPr>
        <w:t>estão</w:t>
      </w:r>
      <w:r>
        <w:rPr>
          <w:spacing w:val="40"/>
          <w:sz w:val="20"/>
        </w:rPr>
        <w:t> </w:t>
      </w:r>
      <w:r>
        <w:rPr>
          <w:sz w:val="20"/>
        </w:rPr>
        <w:t>incluídas</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encargos</w:t>
      </w:r>
      <w:r>
        <w:rPr>
          <w:spacing w:val="40"/>
          <w:sz w:val="20"/>
        </w:rPr>
        <w:t> </w:t>
      </w:r>
      <w:r>
        <w:rPr>
          <w:sz w:val="20"/>
        </w:rPr>
        <w:t>sociais,</w:t>
      </w:r>
      <w:r>
        <w:rPr>
          <w:spacing w:val="40"/>
          <w:sz w:val="20"/>
        </w:rPr>
        <w:t> </w:t>
      </w:r>
      <w:r>
        <w:rPr>
          <w:sz w:val="20"/>
        </w:rPr>
        <w:t>trabalhistas,</w:t>
      </w:r>
      <w:r>
        <w:rPr>
          <w:spacing w:val="80"/>
          <w:w w:val="150"/>
          <w:sz w:val="20"/>
        </w:rPr>
        <w:t> </w:t>
      </w:r>
      <w:r>
        <w:rPr>
          <w:sz w:val="20"/>
        </w:rPr>
        <w:t>previdenciários, fiscais e comerciais incidentes, taxa de administração, frete, seguro e outros necessários ao cumprimento integral do objeto da contratação.</w:t>
      </w:r>
    </w:p>
    <w:p>
      <w:pPr>
        <w:pStyle w:val="ListParagraph"/>
        <w:numPr>
          <w:ilvl w:val="1"/>
          <w:numId w:val="32"/>
        </w:numPr>
        <w:tabs>
          <w:tab w:pos="628" w:val="left" w:leader="none"/>
        </w:tabs>
        <w:spacing w:line="240" w:lineRule="auto" w:before="2" w:after="0"/>
        <w:ind w:left="62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2"/>
        <w:ind w:left="32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33"/>
        </w:numPr>
        <w:tabs>
          <w:tab w:pos="645" w:val="left" w:leader="none"/>
        </w:tabs>
        <w:spacing w:line="280" w:lineRule="auto" w:before="0" w:after="0"/>
        <w:ind w:left="329" w:right="3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3"/>
        </w:numPr>
        <w:tabs>
          <w:tab w:pos="638" w:val="left" w:leader="none"/>
        </w:tabs>
        <w:spacing w:line="280" w:lineRule="auto" w:before="3"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33"/>
        </w:numPr>
        <w:tabs>
          <w:tab w:pos="625" w:val="left" w:leader="none"/>
        </w:tabs>
        <w:spacing w:line="280" w:lineRule="auto" w:before="4"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33"/>
        </w:numPr>
        <w:tabs>
          <w:tab w:pos="779" w:val="left" w:leader="none"/>
        </w:tabs>
        <w:spacing w:line="240" w:lineRule="auto" w:before="2"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3"/>
        </w:numPr>
        <w:tabs>
          <w:tab w:pos="635" w:val="left" w:leader="none"/>
        </w:tabs>
        <w:spacing w:line="240" w:lineRule="auto" w:before="40" w:after="0"/>
        <w:ind w:left="6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ind w:left="32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33"/>
        </w:numPr>
        <w:tabs>
          <w:tab w:pos="629" w:val="left" w:leader="none"/>
        </w:tabs>
        <w:spacing w:line="240" w:lineRule="auto" w:before="0" w:after="0"/>
        <w:ind w:left="6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4"/>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4"/>
        </w:numPr>
        <w:tabs>
          <w:tab w:pos="553" w:val="left" w:leader="none"/>
        </w:tabs>
        <w:spacing w:line="280" w:lineRule="auto" w:before="40" w:after="0"/>
        <w:ind w:left="329" w:right="3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34"/>
        </w:numPr>
        <w:tabs>
          <w:tab w:pos="534" w:val="left" w:leader="none"/>
        </w:tabs>
        <w:spacing w:line="280" w:lineRule="auto" w:before="2" w:after="0"/>
        <w:ind w:left="329" w:right="3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33"/>
        </w:numPr>
        <w:tabs>
          <w:tab w:pos="788" w:val="left" w:leader="none"/>
        </w:tabs>
        <w:spacing w:line="280" w:lineRule="auto" w:before="0"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33"/>
        </w:numPr>
        <w:tabs>
          <w:tab w:pos="796" w:val="left" w:leader="none"/>
        </w:tabs>
        <w:spacing w:line="280" w:lineRule="auto" w:before="3" w:after="0"/>
        <w:ind w:left="329" w:right="312" w:firstLine="0"/>
        <w:jc w:val="left"/>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w:t>
      </w:r>
      <w:r>
        <w:rPr>
          <w:spacing w:val="80"/>
          <w:sz w:val="20"/>
        </w:rPr>
        <w:t> </w:t>
      </w:r>
      <w:r>
        <w:rPr>
          <w:sz w:val="20"/>
        </w:rPr>
        <w:t>fiscal quanto à inadimplência do </w:t>
      </w:r>
      <w:r>
        <w:rPr>
          <w:b/>
          <w:sz w:val="20"/>
        </w:rPr>
        <w:t>CONTRATADO</w:t>
      </w:r>
      <w:r>
        <w:rPr>
          <w:sz w:val="20"/>
        </w:rPr>
        <w:t>, bem como quanto à existência de pagamento a ser efetuado, para que sejam acionados os meios pertinentes e necessários para</w:t>
      </w:r>
    </w:p>
    <w:p>
      <w:pPr>
        <w:pStyle w:val="ListParagraph"/>
        <w:spacing w:after="0" w:line="280" w:lineRule="auto"/>
        <w:jc w:val="left"/>
        <w:rPr>
          <w:sz w:val="20"/>
        </w:rPr>
        <w:sectPr>
          <w:pgSz w:w="15840" w:h="24480"/>
          <w:pgMar w:top="560" w:bottom="280" w:left="360" w:right="360"/>
        </w:sectPr>
      </w:pPr>
    </w:p>
    <w:p>
      <w:pPr>
        <w:pStyle w:val="BodyText"/>
        <w:spacing w:before="73"/>
        <w:ind w:left="329"/>
        <w:jc w:val="both"/>
      </w:pPr>
      <w:r>
        <w:rPr/>
        <w:t>garantir</w:t>
      </w:r>
      <w:r>
        <w:rPr>
          <w:spacing w:val="-1"/>
        </w:rPr>
        <w:t> </w:t>
      </w:r>
      <w:r>
        <w:rPr/>
        <w:t>o</w:t>
      </w:r>
      <w:r>
        <w:rPr>
          <w:spacing w:val="-1"/>
        </w:rPr>
        <w:t> </w:t>
      </w:r>
      <w:r>
        <w:rPr/>
        <w:t>recebimento</w:t>
      </w:r>
      <w:r>
        <w:rPr>
          <w:spacing w:val="-1"/>
        </w:rPr>
        <w:t> </w:t>
      </w:r>
      <w:r>
        <w:rPr/>
        <w:t>de</w:t>
      </w:r>
      <w:r>
        <w:rPr>
          <w:spacing w:val="-1"/>
        </w:rPr>
        <w:t> </w:t>
      </w:r>
      <w:r>
        <w:rPr/>
        <w:t>seus</w:t>
      </w:r>
      <w:r>
        <w:rPr>
          <w:spacing w:val="-1"/>
        </w:rPr>
        <w:t> </w:t>
      </w:r>
      <w:r>
        <w:rPr>
          <w:spacing w:val="-2"/>
        </w:rPr>
        <w:t>créditos.</w:t>
      </w:r>
    </w:p>
    <w:p>
      <w:pPr>
        <w:pStyle w:val="ListParagraph"/>
        <w:numPr>
          <w:ilvl w:val="2"/>
          <w:numId w:val="33"/>
        </w:numPr>
        <w:tabs>
          <w:tab w:pos="822" w:val="left" w:leader="none"/>
        </w:tabs>
        <w:spacing w:line="280" w:lineRule="auto" w:before="40"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33"/>
        </w:numPr>
        <w:tabs>
          <w:tab w:pos="784" w:val="left" w:leader="none"/>
        </w:tabs>
        <w:spacing w:line="280" w:lineRule="auto" w:before="2"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33"/>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3"/>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33"/>
        </w:numPr>
        <w:tabs>
          <w:tab w:pos="629" w:val="left" w:leader="none"/>
        </w:tabs>
        <w:spacing w:line="240" w:lineRule="auto" w:before="2"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3"/>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3"/>
        </w:numPr>
        <w:tabs>
          <w:tab w:pos="803" w:val="left" w:leader="none"/>
        </w:tabs>
        <w:spacing w:line="280" w:lineRule="auto" w:before="41"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33"/>
        </w:numPr>
        <w:tabs>
          <w:tab w:pos="641" w:val="left" w:leader="none"/>
        </w:tabs>
        <w:spacing w:line="280" w:lineRule="auto" w:before="2" w:after="0"/>
        <w:ind w:left="329" w:right="3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3"/>
        </w:numPr>
        <w:tabs>
          <w:tab w:pos="636" w:val="left" w:leader="none"/>
        </w:tabs>
        <w:spacing w:line="280" w:lineRule="auto" w:before="3"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33"/>
        </w:numPr>
        <w:tabs>
          <w:tab w:pos="754" w:val="left" w:leader="none"/>
        </w:tabs>
        <w:spacing w:line="240" w:lineRule="auto" w:before="2" w:after="0"/>
        <w:ind w:left="7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33"/>
        </w:numPr>
        <w:tabs>
          <w:tab w:pos="879" w:val="left" w:leader="none"/>
        </w:tabs>
        <w:spacing w:line="564" w:lineRule="auto" w:before="40" w:after="0"/>
        <w:ind w:left="329" w:right="698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35"/>
        </w:numPr>
        <w:tabs>
          <w:tab w:pos="629" w:val="left" w:leader="none"/>
        </w:tabs>
        <w:spacing w:line="229" w:lineRule="exact" w:before="0" w:after="0"/>
        <w:ind w:left="6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5"/>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5"/>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5"/>
        </w:numPr>
        <w:tabs>
          <w:tab w:pos="629" w:val="left" w:leader="none"/>
        </w:tabs>
        <w:spacing w:line="240" w:lineRule="auto" w:before="40"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5"/>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35"/>
        </w:numPr>
        <w:tabs>
          <w:tab w:pos="793" w:val="left" w:leader="none"/>
        </w:tabs>
        <w:spacing w:line="280" w:lineRule="auto" w:before="2"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35"/>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5"/>
        </w:numPr>
        <w:tabs>
          <w:tab w:pos="637" w:val="left" w:leader="none"/>
        </w:tabs>
        <w:spacing w:line="280" w:lineRule="auto" w:before="2"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35"/>
        </w:numPr>
        <w:tabs>
          <w:tab w:pos="629" w:val="left" w:leader="none"/>
        </w:tabs>
        <w:spacing w:line="240" w:lineRule="auto" w:before="1" w:after="0"/>
        <w:ind w:left="6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5"/>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6"/>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6"/>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35"/>
        </w:numPr>
        <w:tabs>
          <w:tab w:pos="631" w:val="left" w:leader="none"/>
        </w:tabs>
        <w:spacing w:line="280" w:lineRule="auto" w:before="2"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5"/>
        </w:numPr>
        <w:tabs>
          <w:tab w:pos="718" w:val="left" w:leader="none"/>
        </w:tabs>
        <w:spacing w:line="240" w:lineRule="auto" w:before="2"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5"/>
        </w:numPr>
        <w:tabs>
          <w:tab w:pos="721" w:val="left" w:leader="none"/>
        </w:tabs>
        <w:spacing w:line="240" w:lineRule="auto" w:before="40" w:after="0"/>
        <w:ind w:left="7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5"/>
        </w:numPr>
        <w:tabs>
          <w:tab w:pos="740" w:val="left" w:leader="none"/>
        </w:tabs>
        <w:spacing w:line="280" w:lineRule="auto" w:before="40" w:after="0"/>
        <w:ind w:left="329" w:right="3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2"/>
        <w:ind w:left="32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37"/>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7"/>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7"/>
        </w:numPr>
        <w:tabs>
          <w:tab w:pos="779" w:val="left" w:leader="none"/>
        </w:tabs>
        <w:spacing w:line="240" w:lineRule="auto" w:before="40" w:after="0"/>
        <w:ind w:left="7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7"/>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7"/>
        </w:numPr>
        <w:tabs>
          <w:tab w:pos="768" w:val="left" w:leader="none"/>
        </w:tabs>
        <w:spacing w:line="240" w:lineRule="auto" w:before="2"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7"/>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7"/>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7"/>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7"/>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37"/>
        </w:numPr>
        <w:tabs>
          <w:tab w:pos="826" w:val="left" w:leader="none"/>
        </w:tabs>
        <w:spacing w:line="280" w:lineRule="auto" w:before="2"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7"/>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7"/>
        </w:numPr>
        <w:tabs>
          <w:tab w:pos="889" w:val="left" w:leader="none"/>
        </w:tabs>
        <w:spacing w:line="280" w:lineRule="auto" w:before="40"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7"/>
        </w:numPr>
        <w:tabs>
          <w:tab w:pos="873" w:val="left" w:leader="none"/>
        </w:tabs>
        <w:spacing w:line="280" w:lineRule="auto" w:before="1"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7"/>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7"/>
        </w:numPr>
        <w:tabs>
          <w:tab w:pos="879" w:val="left" w:leader="none"/>
        </w:tabs>
        <w:spacing w:line="240" w:lineRule="auto" w:before="2"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2"/>
        <w:ind w:left="329"/>
        <w:jc w:val="both"/>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8"/>
        </w:numPr>
        <w:tabs>
          <w:tab w:pos="636" w:val="left" w:leader="none"/>
        </w:tabs>
        <w:spacing w:line="280" w:lineRule="auto" w:before="0" w:after="0"/>
        <w:ind w:left="329" w:right="313" w:firstLine="0"/>
        <w:jc w:val="left"/>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2"/>
          <w:numId w:val="38"/>
        </w:numPr>
        <w:tabs>
          <w:tab w:pos="778" w:val="left" w:leader="none"/>
        </w:tabs>
        <w:spacing w:line="240" w:lineRule="auto" w:before="2" w:after="0"/>
        <w:ind w:left="77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8"/>
        </w:numPr>
        <w:tabs>
          <w:tab w:pos="799" w:val="left" w:leader="none"/>
        </w:tabs>
        <w:spacing w:line="280" w:lineRule="auto" w:before="40" w:after="0"/>
        <w:ind w:left="329" w:right="313" w:firstLine="0"/>
        <w:jc w:val="left"/>
        <w:rPr>
          <w:sz w:val="20"/>
        </w:rPr>
      </w:pPr>
      <w:r>
        <w:rPr>
          <w:sz w:val="20"/>
        </w:rPr>
        <w:t>Comunicar</w:t>
      </w:r>
      <w:r>
        <w:rPr>
          <w:spacing w:val="17"/>
          <w:sz w:val="20"/>
        </w:rPr>
        <w:t> </w:t>
      </w:r>
      <w:r>
        <w:rPr>
          <w:sz w:val="20"/>
        </w:rPr>
        <w:t>ao</w:t>
      </w:r>
      <w:r>
        <w:rPr>
          <w:spacing w:val="17"/>
          <w:sz w:val="20"/>
        </w:rPr>
        <w:t> </w:t>
      </w:r>
      <w:r>
        <w:rPr>
          <w:b/>
          <w:sz w:val="20"/>
        </w:rPr>
        <w:t>CONTRATANTE</w:t>
      </w:r>
      <w:r>
        <w:rPr>
          <w:sz w:val="20"/>
        </w:rPr>
        <w:t>,</w:t>
      </w:r>
      <w:r>
        <w:rPr>
          <w:spacing w:val="17"/>
          <w:sz w:val="20"/>
        </w:rPr>
        <w:t> </w:t>
      </w:r>
      <w:r>
        <w:rPr>
          <w:sz w:val="20"/>
        </w:rPr>
        <w:t>no</w:t>
      </w:r>
      <w:r>
        <w:rPr>
          <w:spacing w:val="17"/>
          <w:sz w:val="20"/>
        </w:rPr>
        <w:t> </w:t>
      </w:r>
      <w:r>
        <w:rPr>
          <w:sz w:val="20"/>
        </w:rPr>
        <w:t>prazo</w:t>
      </w:r>
      <w:r>
        <w:rPr>
          <w:spacing w:val="17"/>
          <w:sz w:val="20"/>
        </w:rPr>
        <w:t> </w:t>
      </w:r>
      <w:r>
        <w:rPr>
          <w:sz w:val="20"/>
        </w:rPr>
        <w:t>máximo</w:t>
      </w:r>
      <w:r>
        <w:rPr>
          <w:spacing w:val="17"/>
          <w:sz w:val="20"/>
        </w:rPr>
        <w:t> </w:t>
      </w:r>
      <w:r>
        <w:rPr>
          <w:sz w:val="20"/>
        </w:rPr>
        <w:t>de</w:t>
      </w:r>
      <w:r>
        <w:rPr>
          <w:spacing w:val="17"/>
          <w:sz w:val="20"/>
        </w:rPr>
        <w:t> </w:t>
      </w:r>
      <w:r>
        <w:rPr>
          <w:sz w:val="20"/>
        </w:rPr>
        <w:t>24</w:t>
      </w:r>
      <w:r>
        <w:rPr>
          <w:spacing w:val="17"/>
          <w:sz w:val="20"/>
        </w:rPr>
        <w:t> </w:t>
      </w:r>
      <w:r>
        <w:rPr>
          <w:sz w:val="20"/>
        </w:rPr>
        <w:t>(vinte</w:t>
      </w:r>
      <w:r>
        <w:rPr>
          <w:spacing w:val="17"/>
          <w:sz w:val="20"/>
        </w:rPr>
        <w:t> </w:t>
      </w:r>
      <w:r>
        <w:rPr>
          <w:sz w:val="20"/>
        </w:rPr>
        <w:t>e</w:t>
      </w:r>
      <w:r>
        <w:rPr>
          <w:spacing w:val="17"/>
          <w:sz w:val="20"/>
        </w:rPr>
        <w:t> </w:t>
      </w:r>
      <w:r>
        <w:rPr>
          <w:sz w:val="20"/>
        </w:rPr>
        <w:t>quatro)</w:t>
      </w:r>
      <w:r>
        <w:rPr>
          <w:spacing w:val="17"/>
          <w:sz w:val="20"/>
        </w:rPr>
        <w:t> </w:t>
      </w:r>
      <w:r>
        <w:rPr>
          <w:sz w:val="20"/>
        </w:rPr>
        <w:t>horas</w:t>
      </w:r>
      <w:r>
        <w:rPr>
          <w:spacing w:val="17"/>
          <w:sz w:val="20"/>
        </w:rPr>
        <w:t> </w:t>
      </w:r>
      <w:r>
        <w:rPr>
          <w:sz w:val="20"/>
        </w:rPr>
        <w:t>que</w:t>
      </w:r>
      <w:r>
        <w:rPr>
          <w:spacing w:val="17"/>
          <w:sz w:val="20"/>
        </w:rPr>
        <w:t> </w:t>
      </w:r>
      <w:r>
        <w:rPr>
          <w:sz w:val="20"/>
        </w:rPr>
        <w:t>antecede</w:t>
      </w:r>
      <w:r>
        <w:rPr>
          <w:spacing w:val="17"/>
          <w:sz w:val="20"/>
        </w:rPr>
        <w:t> </w:t>
      </w:r>
      <w:r>
        <w:rPr>
          <w:sz w:val="20"/>
        </w:rPr>
        <w:t>a</w:t>
      </w:r>
      <w:r>
        <w:rPr>
          <w:spacing w:val="17"/>
          <w:sz w:val="20"/>
        </w:rPr>
        <w:t> </w:t>
      </w:r>
      <w:r>
        <w:rPr>
          <w:sz w:val="20"/>
        </w:rPr>
        <w:t>data</w:t>
      </w:r>
      <w:r>
        <w:rPr>
          <w:spacing w:val="17"/>
          <w:sz w:val="20"/>
        </w:rPr>
        <w:t> </w:t>
      </w:r>
      <w:r>
        <w:rPr>
          <w:sz w:val="20"/>
        </w:rPr>
        <w:t>da</w:t>
      </w:r>
      <w:r>
        <w:rPr>
          <w:spacing w:val="17"/>
          <w:sz w:val="20"/>
        </w:rPr>
        <w:t> </w:t>
      </w:r>
      <w:r>
        <w:rPr>
          <w:sz w:val="20"/>
        </w:rPr>
        <w:t>entrega,</w:t>
      </w:r>
      <w:r>
        <w:rPr>
          <w:spacing w:val="17"/>
          <w:sz w:val="20"/>
        </w:rPr>
        <w:t> </w:t>
      </w:r>
      <w:r>
        <w:rPr>
          <w:sz w:val="20"/>
        </w:rPr>
        <w:t>os</w:t>
      </w:r>
      <w:r>
        <w:rPr>
          <w:spacing w:val="17"/>
          <w:sz w:val="20"/>
        </w:rPr>
        <w:t> </w:t>
      </w:r>
      <w:r>
        <w:rPr>
          <w:sz w:val="20"/>
        </w:rPr>
        <w:t>motivos</w:t>
      </w:r>
      <w:r>
        <w:rPr>
          <w:spacing w:val="17"/>
          <w:sz w:val="20"/>
        </w:rPr>
        <w:t> </w:t>
      </w:r>
      <w:r>
        <w:rPr>
          <w:sz w:val="20"/>
        </w:rPr>
        <w:t>que</w:t>
      </w:r>
      <w:r>
        <w:rPr>
          <w:spacing w:val="17"/>
          <w:sz w:val="20"/>
        </w:rPr>
        <w:t> </w:t>
      </w:r>
      <w:r>
        <w:rPr>
          <w:sz w:val="20"/>
        </w:rPr>
        <w:t>impossibilitem</w:t>
      </w:r>
      <w:r>
        <w:rPr>
          <w:spacing w:val="17"/>
          <w:sz w:val="20"/>
        </w:rPr>
        <w:t> </w:t>
      </w:r>
      <w:r>
        <w:rPr>
          <w:sz w:val="20"/>
        </w:rPr>
        <w:t>o</w:t>
      </w:r>
      <w:r>
        <w:rPr>
          <w:spacing w:val="17"/>
          <w:sz w:val="20"/>
        </w:rPr>
        <w:t> </w:t>
      </w:r>
      <w:r>
        <w:rPr>
          <w:sz w:val="20"/>
        </w:rPr>
        <w:t>cumprimento</w:t>
      </w:r>
      <w:r>
        <w:rPr>
          <w:spacing w:val="17"/>
          <w:sz w:val="20"/>
        </w:rPr>
        <w:t> </w:t>
      </w:r>
      <w:r>
        <w:rPr>
          <w:sz w:val="20"/>
        </w:rPr>
        <w:t>do</w:t>
      </w:r>
      <w:r>
        <w:rPr>
          <w:spacing w:val="17"/>
          <w:sz w:val="20"/>
        </w:rPr>
        <w:t> </w:t>
      </w:r>
      <w:r>
        <w:rPr>
          <w:sz w:val="20"/>
        </w:rPr>
        <w:t>prazo previsto, com a devida comprovação.</w:t>
      </w:r>
    </w:p>
    <w:p>
      <w:pPr>
        <w:pStyle w:val="ListParagraph"/>
        <w:numPr>
          <w:ilvl w:val="2"/>
          <w:numId w:val="38"/>
        </w:numPr>
        <w:tabs>
          <w:tab w:pos="783" w:val="left" w:leader="none"/>
        </w:tabs>
        <w:spacing w:line="280" w:lineRule="auto" w:before="2" w:after="0"/>
        <w:ind w:left="329" w:right="313" w:firstLine="0"/>
        <w:jc w:val="left"/>
        <w:rPr>
          <w:sz w:val="20"/>
        </w:rPr>
      </w:pPr>
      <w:r>
        <w:rPr>
          <w:sz w:val="20"/>
        </w:rPr>
        <w:t>Atender</w:t>
      </w:r>
      <w:r>
        <w:rPr>
          <w:spacing w:val="14"/>
          <w:sz w:val="20"/>
        </w:rPr>
        <w:t> </w:t>
      </w:r>
      <w:r>
        <w:rPr>
          <w:sz w:val="20"/>
        </w:rPr>
        <w:t>às</w:t>
      </w:r>
      <w:r>
        <w:rPr>
          <w:spacing w:val="14"/>
          <w:sz w:val="20"/>
        </w:rPr>
        <w:t> </w:t>
      </w:r>
      <w:r>
        <w:rPr>
          <w:sz w:val="20"/>
        </w:rPr>
        <w:t>determinações</w:t>
      </w:r>
      <w:r>
        <w:rPr>
          <w:spacing w:val="14"/>
          <w:sz w:val="20"/>
        </w:rPr>
        <w:t> </w:t>
      </w:r>
      <w:r>
        <w:rPr>
          <w:sz w:val="20"/>
        </w:rPr>
        <w:t>regulares</w:t>
      </w:r>
      <w:r>
        <w:rPr>
          <w:spacing w:val="14"/>
          <w:sz w:val="20"/>
        </w:rPr>
        <w:t> </w:t>
      </w:r>
      <w:r>
        <w:rPr>
          <w:sz w:val="20"/>
        </w:rPr>
        <w:t>emitidas</w:t>
      </w:r>
      <w:r>
        <w:rPr>
          <w:spacing w:val="14"/>
          <w:sz w:val="20"/>
        </w:rPr>
        <w:t> </w:t>
      </w:r>
      <w:r>
        <w:rPr>
          <w:sz w:val="20"/>
        </w:rPr>
        <w:t>pelo</w:t>
      </w:r>
      <w:r>
        <w:rPr>
          <w:spacing w:val="14"/>
          <w:sz w:val="20"/>
        </w:rPr>
        <w:t> </w:t>
      </w:r>
      <w:r>
        <w:rPr>
          <w:sz w:val="20"/>
        </w:rPr>
        <w:t>fiscal</w:t>
      </w:r>
      <w:r>
        <w:rPr>
          <w:spacing w:val="14"/>
          <w:sz w:val="20"/>
        </w:rPr>
        <w:t> </w:t>
      </w:r>
      <w:r>
        <w:rPr>
          <w:sz w:val="20"/>
        </w:rPr>
        <w:t>ou</w:t>
      </w:r>
      <w:r>
        <w:rPr>
          <w:spacing w:val="14"/>
          <w:sz w:val="20"/>
        </w:rPr>
        <w:t> </w:t>
      </w:r>
      <w:r>
        <w:rPr>
          <w:sz w:val="20"/>
        </w:rPr>
        <w:t>gestor</w:t>
      </w:r>
      <w:r>
        <w:rPr>
          <w:spacing w:val="14"/>
          <w:sz w:val="20"/>
        </w:rPr>
        <w:t> </w:t>
      </w:r>
      <w:r>
        <w:rPr>
          <w:sz w:val="20"/>
        </w:rPr>
        <w:t>do</w:t>
      </w:r>
      <w:r>
        <w:rPr>
          <w:spacing w:val="14"/>
          <w:sz w:val="20"/>
        </w:rPr>
        <w:t> </w:t>
      </w:r>
      <w:r>
        <w:rPr>
          <w:sz w:val="20"/>
        </w:rPr>
        <w:t>Contrato</w:t>
      </w:r>
      <w:r>
        <w:rPr>
          <w:spacing w:val="14"/>
          <w:sz w:val="20"/>
        </w:rPr>
        <w:t> </w:t>
      </w:r>
      <w:r>
        <w:rPr>
          <w:sz w:val="20"/>
        </w:rPr>
        <w:t>ou</w:t>
      </w:r>
      <w:r>
        <w:rPr>
          <w:spacing w:val="14"/>
          <w:sz w:val="20"/>
        </w:rPr>
        <w:t> </w:t>
      </w:r>
      <w:r>
        <w:rPr>
          <w:sz w:val="20"/>
        </w:rPr>
        <w:t>autoridade</w:t>
      </w:r>
      <w:r>
        <w:rPr>
          <w:spacing w:val="14"/>
          <w:sz w:val="20"/>
        </w:rPr>
        <w:t> </w:t>
      </w:r>
      <w:r>
        <w:rPr>
          <w:sz w:val="20"/>
        </w:rPr>
        <w:t>superior</w:t>
      </w:r>
      <w:r>
        <w:rPr>
          <w:spacing w:val="14"/>
          <w:sz w:val="20"/>
        </w:rPr>
        <w:t> </w:t>
      </w:r>
      <w:r>
        <w:rPr>
          <w:sz w:val="20"/>
        </w:rPr>
        <w:t>(</w:t>
      </w:r>
      <w:hyperlink r:id="rId35">
        <w:r>
          <w:rPr>
            <w:color w:val="000080"/>
            <w:sz w:val="20"/>
            <w:u w:val="single" w:color="000080"/>
          </w:rPr>
          <w:t>art.</w:t>
        </w:r>
        <w:r>
          <w:rPr>
            <w:color w:val="000080"/>
            <w:spacing w:val="14"/>
            <w:sz w:val="20"/>
            <w:u w:val="single" w:color="000080"/>
          </w:rPr>
          <w:t> </w:t>
        </w:r>
        <w:r>
          <w:rPr>
            <w:color w:val="000080"/>
            <w:sz w:val="20"/>
            <w:u w:val="single" w:color="000080"/>
          </w:rPr>
          <w:t>137,</w:t>
        </w:r>
        <w:r>
          <w:rPr>
            <w:color w:val="000080"/>
            <w:spacing w:val="14"/>
            <w:sz w:val="20"/>
            <w:u w:val="single" w:color="000080"/>
          </w:rPr>
          <w:t> </w:t>
        </w:r>
        <w:r>
          <w:rPr>
            <w:color w:val="000080"/>
            <w:sz w:val="20"/>
            <w:u w:val="single" w:color="000080"/>
          </w:rPr>
          <w:t>II,</w:t>
        </w:r>
        <w:r>
          <w:rPr>
            <w:color w:val="000080"/>
            <w:spacing w:val="14"/>
            <w:sz w:val="20"/>
            <w:u w:val="single" w:color="000080"/>
          </w:rPr>
          <w:t> </w:t>
        </w:r>
        <w:r>
          <w:rPr>
            <w:color w:val="000080"/>
            <w:sz w:val="20"/>
            <w:u w:val="single" w:color="000080"/>
          </w:rPr>
          <w:t>da</w:t>
        </w:r>
        <w:r>
          <w:rPr>
            <w:color w:val="000080"/>
            <w:spacing w:val="14"/>
            <w:sz w:val="20"/>
            <w:u w:val="single" w:color="000080"/>
          </w:rPr>
          <w:t> </w:t>
        </w:r>
        <w:r>
          <w:rPr>
            <w:color w:val="000080"/>
            <w:sz w:val="20"/>
            <w:u w:val="single" w:color="000080"/>
          </w:rPr>
          <w:t>Lei</w:t>
        </w:r>
        <w:r>
          <w:rPr>
            <w:color w:val="000080"/>
            <w:spacing w:val="14"/>
            <w:sz w:val="20"/>
            <w:u w:val="single" w:color="000080"/>
          </w:rPr>
          <w:t> </w:t>
        </w:r>
        <w:r>
          <w:rPr>
            <w:color w:val="000080"/>
            <w:sz w:val="20"/>
            <w:u w:val="single" w:color="000080"/>
          </w:rPr>
          <w:t>nº</w:t>
        </w:r>
        <w:r>
          <w:rPr>
            <w:color w:val="000080"/>
            <w:spacing w:val="14"/>
            <w:sz w:val="20"/>
            <w:u w:val="single" w:color="000080"/>
          </w:rPr>
          <w:t> </w:t>
        </w:r>
        <w:r>
          <w:rPr>
            <w:color w:val="000080"/>
            <w:sz w:val="20"/>
            <w:u w:val="single" w:color="000080"/>
          </w:rPr>
          <w:t>14.133/2021</w:t>
        </w:r>
      </w:hyperlink>
      <w:r>
        <w:rPr>
          <w:sz w:val="20"/>
        </w:rPr>
        <w:t>)</w:t>
      </w:r>
      <w:r>
        <w:rPr>
          <w:spacing w:val="14"/>
          <w:sz w:val="20"/>
        </w:rPr>
        <w:t> </w:t>
      </w:r>
      <w:r>
        <w:rPr>
          <w:sz w:val="20"/>
        </w:rPr>
        <w:t>e</w:t>
      </w:r>
      <w:r>
        <w:rPr>
          <w:spacing w:val="14"/>
          <w:sz w:val="20"/>
        </w:rPr>
        <w:t> </w:t>
      </w:r>
      <w:r>
        <w:rPr>
          <w:sz w:val="20"/>
        </w:rPr>
        <w:t>prestar</w:t>
      </w:r>
      <w:r>
        <w:rPr>
          <w:spacing w:val="14"/>
          <w:sz w:val="20"/>
        </w:rPr>
        <w:t> </w:t>
      </w:r>
      <w:r>
        <w:rPr>
          <w:sz w:val="20"/>
        </w:rPr>
        <w:t>todo</w:t>
      </w:r>
      <w:r>
        <w:rPr>
          <w:spacing w:val="14"/>
          <w:sz w:val="20"/>
        </w:rPr>
        <w:t> </w:t>
      </w:r>
      <w:r>
        <w:rPr>
          <w:sz w:val="20"/>
        </w:rPr>
        <w:t>esclarecimento</w:t>
      </w:r>
      <w:r>
        <w:rPr>
          <w:spacing w:val="14"/>
          <w:sz w:val="20"/>
        </w:rPr>
        <w:t> </w:t>
      </w:r>
      <w:r>
        <w:rPr>
          <w:sz w:val="20"/>
        </w:rPr>
        <w:t>ou informação por eles solicitados.</w:t>
      </w:r>
    </w:p>
    <w:p>
      <w:pPr>
        <w:pStyle w:val="ListParagraph"/>
        <w:numPr>
          <w:ilvl w:val="2"/>
          <w:numId w:val="38"/>
        </w:numPr>
        <w:tabs>
          <w:tab w:pos="770" w:val="left" w:leader="none"/>
        </w:tabs>
        <w:spacing w:line="280" w:lineRule="auto" w:before="2" w:after="0"/>
        <w:ind w:left="329" w:right="313" w:firstLine="0"/>
        <w:jc w:val="left"/>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spacing w:after="0" w:line="280" w:lineRule="auto"/>
        <w:jc w:val="left"/>
        <w:rPr>
          <w:sz w:val="20"/>
        </w:rPr>
        <w:sectPr>
          <w:pgSz w:w="15840" w:h="24480"/>
          <w:pgMar w:top="520" w:bottom="280" w:left="360" w:right="360"/>
        </w:sectPr>
      </w:pPr>
    </w:p>
    <w:p>
      <w:pPr>
        <w:pStyle w:val="ListParagraph"/>
        <w:numPr>
          <w:ilvl w:val="2"/>
          <w:numId w:val="38"/>
        </w:numPr>
        <w:tabs>
          <w:tab w:pos="790" w:val="left" w:leader="none"/>
        </w:tabs>
        <w:spacing w:line="280" w:lineRule="auto" w:before="73" w:after="0"/>
        <w:ind w:left="329" w:right="313"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8"/>
        </w:numPr>
        <w:tabs>
          <w:tab w:pos="789" w:val="left" w:leader="none"/>
        </w:tabs>
        <w:spacing w:line="280" w:lineRule="auto" w:before="2" w:after="0"/>
        <w:ind w:left="329" w:right="312" w:firstLine="0"/>
        <w:jc w:val="both"/>
        <w:rPr>
          <w:sz w:val="20"/>
        </w:rPr>
      </w:pPr>
      <w:r>
        <w:rPr>
          <w:sz w:val="20"/>
        </w:rPr>
        <w:t>Responsabilizar-se pelos vícios e danos decorrentes do objeto, de acordo com o Código de Defesa do Consumidor (</w:t>
      </w:r>
      <w:hyperlink r:id="rId36">
        <w:r>
          <w:rPr>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8"/>
        </w:numPr>
        <w:tabs>
          <w:tab w:pos="839" w:val="left" w:leader="none"/>
        </w:tabs>
        <w:spacing w:line="240" w:lineRule="auto" w:before="3" w:after="0"/>
        <w:ind w:left="83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ind w:left="329"/>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8"/>
        </w:numPr>
        <w:tabs>
          <w:tab w:pos="778" w:val="left" w:leader="none"/>
        </w:tabs>
        <w:spacing w:line="240" w:lineRule="auto" w:before="40" w:after="0"/>
        <w:ind w:left="778" w:right="0" w:hanging="449"/>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8"/>
        </w:numPr>
        <w:tabs>
          <w:tab w:pos="949" w:val="left" w:leader="none"/>
        </w:tabs>
        <w:spacing w:line="280" w:lineRule="auto" w:before="40" w:after="0"/>
        <w:ind w:left="329" w:right="3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junto com a Nota Fiscal para fins de pagamento, os seguintes documentos:</w:t>
      </w:r>
    </w:p>
    <w:p>
      <w:pPr>
        <w:pStyle w:val="ListParagraph"/>
        <w:numPr>
          <w:ilvl w:val="0"/>
          <w:numId w:val="39"/>
        </w:numPr>
        <w:tabs>
          <w:tab w:pos="533" w:val="left" w:leader="none"/>
        </w:tabs>
        <w:spacing w:line="240" w:lineRule="auto" w:before="1" w:after="0"/>
        <w:ind w:left="5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9"/>
        </w:numPr>
        <w:tabs>
          <w:tab w:pos="544" w:val="left" w:leader="none"/>
        </w:tabs>
        <w:spacing w:line="240" w:lineRule="auto" w:before="41" w:after="0"/>
        <w:ind w:left="54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9"/>
        </w:numPr>
        <w:tabs>
          <w:tab w:pos="533" w:val="left" w:leader="none"/>
        </w:tabs>
        <w:spacing w:line="240" w:lineRule="auto" w:before="40" w:after="0"/>
        <w:ind w:left="53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9"/>
        </w:numPr>
        <w:tabs>
          <w:tab w:pos="544" w:val="left" w:leader="none"/>
        </w:tabs>
        <w:spacing w:line="240" w:lineRule="auto" w:before="40" w:after="0"/>
        <w:ind w:left="5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9"/>
        </w:numPr>
        <w:tabs>
          <w:tab w:pos="533" w:val="left" w:leader="none"/>
        </w:tabs>
        <w:spacing w:line="240" w:lineRule="auto" w:before="40" w:after="0"/>
        <w:ind w:left="53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79"/>
      </w:pPr>
    </w:p>
    <w:p>
      <w:pPr>
        <w:pStyle w:val="ListParagraph"/>
        <w:numPr>
          <w:ilvl w:val="2"/>
          <w:numId w:val="38"/>
        </w:numPr>
        <w:tabs>
          <w:tab w:pos="839" w:val="left" w:leader="none"/>
        </w:tabs>
        <w:spacing w:line="280" w:lineRule="auto" w:before="1" w:after="0"/>
        <w:ind w:left="329" w:right="313" w:firstLine="0"/>
        <w:jc w:val="left"/>
        <w:rPr>
          <w:sz w:val="20"/>
        </w:rPr>
      </w:pPr>
      <w:r>
        <w:rPr>
          <w:sz w:val="20"/>
        </w:rPr>
        <w:t>Responsabilizar-se</w:t>
      </w:r>
      <w:r>
        <w:rPr>
          <w:spacing w:val="57"/>
          <w:sz w:val="20"/>
        </w:rPr>
        <w:t> </w:t>
      </w:r>
      <w:r>
        <w:rPr>
          <w:sz w:val="20"/>
        </w:rPr>
        <w:t>pelo</w:t>
      </w:r>
      <w:r>
        <w:rPr>
          <w:spacing w:val="57"/>
          <w:sz w:val="20"/>
        </w:rPr>
        <w:t> </w:t>
      </w:r>
      <w:r>
        <w:rPr>
          <w:sz w:val="20"/>
        </w:rPr>
        <w:t>cumprimento</w:t>
      </w:r>
      <w:r>
        <w:rPr>
          <w:spacing w:val="57"/>
          <w:sz w:val="20"/>
        </w:rPr>
        <w:t> </w:t>
      </w:r>
      <w:r>
        <w:rPr>
          <w:sz w:val="20"/>
        </w:rPr>
        <w:t>de</w:t>
      </w:r>
      <w:r>
        <w:rPr>
          <w:spacing w:val="57"/>
          <w:sz w:val="20"/>
        </w:rPr>
        <w:t> </w:t>
      </w:r>
      <w:r>
        <w:rPr>
          <w:sz w:val="20"/>
        </w:rPr>
        <w:t>todas</w:t>
      </w:r>
      <w:r>
        <w:rPr>
          <w:spacing w:val="57"/>
          <w:sz w:val="20"/>
        </w:rPr>
        <w:t> </w:t>
      </w:r>
      <w:r>
        <w:rPr>
          <w:sz w:val="20"/>
        </w:rPr>
        <w:t>as</w:t>
      </w:r>
      <w:r>
        <w:rPr>
          <w:spacing w:val="57"/>
          <w:sz w:val="20"/>
        </w:rPr>
        <w:t> </w:t>
      </w:r>
      <w:r>
        <w:rPr>
          <w:sz w:val="20"/>
        </w:rPr>
        <w:t>obrigações</w:t>
      </w:r>
      <w:r>
        <w:rPr>
          <w:spacing w:val="57"/>
          <w:sz w:val="20"/>
        </w:rPr>
        <w:t> </w:t>
      </w:r>
      <w:r>
        <w:rPr>
          <w:sz w:val="20"/>
        </w:rPr>
        <w:t>trabalhistas,</w:t>
      </w:r>
      <w:r>
        <w:rPr>
          <w:spacing w:val="57"/>
          <w:sz w:val="20"/>
        </w:rPr>
        <w:t> </w:t>
      </w:r>
      <w:r>
        <w:rPr>
          <w:sz w:val="20"/>
        </w:rPr>
        <w:t>previdenciárias,</w:t>
      </w:r>
      <w:r>
        <w:rPr>
          <w:spacing w:val="57"/>
          <w:sz w:val="20"/>
        </w:rPr>
        <w:t> </w:t>
      </w:r>
      <w:r>
        <w:rPr>
          <w:sz w:val="20"/>
        </w:rPr>
        <w:t>fiscais,</w:t>
      </w:r>
      <w:r>
        <w:rPr>
          <w:spacing w:val="57"/>
          <w:sz w:val="20"/>
        </w:rPr>
        <w:t> </w:t>
      </w:r>
      <w:r>
        <w:rPr>
          <w:sz w:val="20"/>
        </w:rPr>
        <w:t>comerciais</w:t>
      </w:r>
      <w:r>
        <w:rPr>
          <w:spacing w:val="57"/>
          <w:sz w:val="20"/>
        </w:rPr>
        <w:t> </w:t>
      </w:r>
      <w:r>
        <w:rPr>
          <w:sz w:val="20"/>
        </w:rPr>
        <w:t>e</w:t>
      </w:r>
      <w:r>
        <w:rPr>
          <w:spacing w:val="57"/>
          <w:sz w:val="20"/>
        </w:rPr>
        <w:t> </w:t>
      </w:r>
      <w:r>
        <w:rPr>
          <w:sz w:val="20"/>
        </w:rPr>
        <w:t>as</w:t>
      </w:r>
      <w:r>
        <w:rPr>
          <w:spacing w:val="57"/>
          <w:sz w:val="20"/>
        </w:rPr>
        <w:t> </w:t>
      </w:r>
      <w:r>
        <w:rPr>
          <w:sz w:val="20"/>
        </w:rPr>
        <w:t>demais</w:t>
      </w:r>
      <w:r>
        <w:rPr>
          <w:spacing w:val="57"/>
          <w:sz w:val="20"/>
        </w:rPr>
        <w:t> </w:t>
      </w:r>
      <w:r>
        <w:rPr>
          <w:sz w:val="20"/>
        </w:rPr>
        <w:t>previstas</w:t>
      </w:r>
      <w:r>
        <w:rPr>
          <w:spacing w:val="57"/>
          <w:sz w:val="20"/>
        </w:rPr>
        <w:t> </w:t>
      </w:r>
      <w:r>
        <w:rPr>
          <w:sz w:val="20"/>
        </w:rPr>
        <w:t>em</w:t>
      </w:r>
      <w:r>
        <w:rPr>
          <w:spacing w:val="57"/>
          <w:sz w:val="20"/>
        </w:rPr>
        <w:t> </w:t>
      </w:r>
      <w:r>
        <w:rPr>
          <w:sz w:val="20"/>
        </w:rPr>
        <w:t>legislação</w:t>
      </w:r>
      <w:r>
        <w:rPr>
          <w:spacing w:val="57"/>
          <w:sz w:val="20"/>
        </w:rPr>
        <w:t> </w:t>
      </w:r>
      <w:r>
        <w:rPr>
          <w:sz w:val="20"/>
        </w:rPr>
        <w:t>específica,</w:t>
      </w:r>
      <w:r>
        <w:rPr>
          <w:spacing w:val="57"/>
          <w:sz w:val="20"/>
        </w:rPr>
        <w:t> </w:t>
      </w:r>
      <w:r>
        <w:rPr>
          <w:sz w:val="20"/>
        </w:rPr>
        <w:t>cuja inadimplência não transfere a responsabilidade ao </w:t>
      </w:r>
      <w:r>
        <w:rPr>
          <w:b/>
          <w:sz w:val="20"/>
        </w:rPr>
        <w:t>CONTRATANTE </w:t>
      </w:r>
      <w:r>
        <w:rPr>
          <w:sz w:val="20"/>
        </w:rPr>
        <w:t>e não poderá onerar o objeto do Contrato.</w:t>
      </w:r>
    </w:p>
    <w:p>
      <w:pPr>
        <w:pStyle w:val="ListParagraph"/>
        <w:numPr>
          <w:ilvl w:val="2"/>
          <w:numId w:val="38"/>
        </w:numPr>
        <w:tabs>
          <w:tab w:pos="878" w:val="left" w:leader="none"/>
        </w:tabs>
        <w:spacing w:line="240" w:lineRule="auto" w:before="1" w:after="0"/>
        <w:ind w:left="87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8"/>
        </w:numPr>
        <w:tabs>
          <w:tab w:pos="885" w:val="left" w:leader="none"/>
        </w:tabs>
        <w:spacing w:line="280" w:lineRule="auto" w:before="40" w:after="0"/>
        <w:ind w:left="329" w:right="313" w:firstLine="0"/>
        <w:jc w:val="left"/>
        <w:rPr>
          <w:sz w:val="20"/>
        </w:rPr>
      </w:pPr>
      <w:r>
        <w:rPr>
          <w:sz w:val="20"/>
        </w:rPr>
        <w:t>Paralisar,</w:t>
      </w:r>
      <w:r>
        <w:rPr>
          <w:spacing w:val="11"/>
          <w:sz w:val="20"/>
        </w:rPr>
        <w:t> </w:t>
      </w:r>
      <w:r>
        <w:rPr>
          <w:sz w:val="20"/>
        </w:rPr>
        <w:t>por</w:t>
      </w:r>
      <w:r>
        <w:rPr>
          <w:spacing w:val="11"/>
          <w:sz w:val="20"/>
        </w:rPr>
        <w:t> </w:t>
      </w:r>
      <w:r>
        <w:rPr>
          <w:sz w:val="20"/>
        </w:rPr>
        <w:t>determinação</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qualquer</w:t>
      </w:r>
      <w:r>
        <w:rPr>
          <w:spacing w:val="11"/>
          <w:sz w:val="20"/>
        </w:rPr>
        <w:t> </w:t>
      </w:r>
      <w:r>
        <w:rPr>
          <w:sz w:val="20"/>
        </w:rPr>
        <w:t>atividade</w:t>
      </w:r>
      <w:r>
        <w:rPr>
          <w:spacing w:val="11"/>
          <w:sz w:val="20"/>
        </w:rPr>
        <w:t> </w:t>
      </w:r>
      <w:r>
        <w:rPr>
          <w:sz w:val="20"/>
        </w:rPr>
        <w:t>que</w:t>
      </w:r>
      <w:r>
        <w:rPr>
          <w:spacing w:val="11"/>
          <w:sz w:val="20"/>
        </w:rPr>
        <w:t> </w:t>
      </w:r>
      <w:r>
        <w:rPr>
          <w:sz w:val="20"/>
        </w:rPr>
        <w:t>não</w:t>
      </w:r>
      <w:r>
        <w:rPr>
          <w:spacing w:val="11"/>
          <w:sz w:val="20"/>
        </w:rPr>
        <w:t> </w:t>
      </w:r>
      <w:r>
        <w:rPr>
          <w:sz w:val="20"/>
        </w:rPr>
        <w:t>esteja</w:t>
      </w:r>
      <w:r>
        <w:rPr>
          <w:spacing w:val="11"/>
          <w:sz w:val="20"/>
        </w:rPr>
        <w:t> </w:t>
      </w:r>
      <w:r>
        <w:rPr>
          <w:sz w:val="20"/>
        </w:rPr>
        <w:t>sendo</w:t>
      </w:r>
      <w:r>
        <w:rPr>
          <w:spacing w:val="11"/>
          <w:sz w:val="20"/>
        </w:rPr>
        <w:t> </w:t>
      </w:r>
      <w:r>
        <w:rPr>
          <w:sz w:val="20"/>
        </w:rPr>
        <w:t>executada</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a</w:t>
      </w:r>
      <w:r>
        <w:rPr>
          <w:spacing w:val="11"/>
          <w:sz w:val="20"/>
        </w:rPr>
        <w:t> </w:t>
      </w:r>
      <w:r>
        <w:rPr>
          <w:sz w:val="20"/>
        </w:rPr>
        <w:t>boa</w:t>
      </w:r>
      <w:r>
        <w:rPr>
          <w:spacing w:val="11"/>
          <w:sz w:val="20"/>
        </w:rPr>
        <w:t> </w:t>
      </w:r>
      <w:r>
        <w:rPr>
          <w:sz w:val="20"/>
        </w:rPr>
        <w:t>técnica</w:t>
      </w:r>
      <w:r>
        <w:rPr>
          <w:spacing w:val="11"/>
          <w:sz w:val="20"/>
        </w:rPr>
        <w:t> </w:t>
      </w:r>
      <w:r>
        <w:rPr>
          <w:sz w:val="20"/>
        </w:rPr>
        <w:t>ou</w:t>
      </w:r>
      <w:r>
        <w:rPr>
          <w:spacing w:val="11"/>
          <w:sz w:val="20"/>
        </w:rPr>
        <w:t> </w:t>
      </w:r>
      <w:r>
        <w:rPr>
          <w:sz w:val="20"/>
        </w:rPr>
        <w:t>que</w:t>
      </w:r>
      <w:r>
        <w:rPr>
          <w:spacing w:val="11"/>
          <w:sz w:val="20"/>
        </w:rPr>
        <w:t> </w:t>
      </w:r>
      <w:r>
        <w:rPr>
          <w:sz w:val="20"/>
        </w:rPr>
        <w:t>ponha</w:t>
      </w:r>
      <w:r>
        <w:rPr>
          <w:spacing w:val="11"/>
          <w:sz w:val="20"/>
        </w:rPr>
        <w:t> </w:t>
      </w:r>
      <w:r>
        <w:rPr>
          <w:sz w:val="20"/>
        </w:rPr>
        <w:t>em</w:t>
      </w:r>
      <w:r>
        <w:rPr>
          <w:spacing w:val="11"/>
          <w:sz w:val="20"/>
        </w:rPr>
        <w:t> </w:t>
      </w:r>
      <w:r>
        <w:rPr>
          <w:sz w:val="20"/>
        </w:rPr>
        <w:t>risco</w:t>
      </w:r>
      <w:r>
        <w:rPr>
          <w:spacing w:val="11"/>
          <w:sz w:val="20"/>
        </w:rPr>
        <w:t> </w:t>
      </w:r>
      <w:r>
        <w:rPr>
          <w:sz w:val="20"/>
        </w:rPr>
        <w:t>a</w:t>
      </w:r>
      <w:r>
        <w:rPr>
          <w:spacing w:val="11"/>
          <w:sz w:val="20"/>
        </w:rPr>
        <w:t> </w:t>
      </w:r>
      <w:r>
        <w:rPr>
          <w:sz w:val="20"/>
        </w:rPr>
        <w:t>segurança</w:t>
      </w:r>
      <w:r>
        <w:rPr>
          <w:spacing w:val="11"/>
          <w:sz w:val="20"/>
        </w:rPr>
        <w:t> </w:t>
      </w:r>
      <w:r>
        <w:rPr>
          <w:sz w:val="20"/>
        </w:rPr>
        <w:t>de pessoas ou bens de terceiros.</w:t>
      </w:r>
    </w:p>
    <w:p>
      <w:pPr>
        <w:pStyle w:val="ListParagraph"/>
        <w:numPr>
          <w:ilvl w:val="2"/>
          <w:numId w:val="38"/>
        </w:numPr>
        <w:tabs>
          <w:tab w:pos="898" w:val="left" w:leader="none"/>
        </w:tabs>
        <w:spacing w:line="280" w:lineRule="auto" w:before="2" w:after="0"/>
        <w:ind w:left="329" w:right="313" w:firstLine="0"/>
        <w:jc w:val="left"/>
        <w:rPr>
          <w:sz w:val="20"/>
        </w:rPr>
      </w:pPr>
      <w:r>
        <w:rPr>
          <w:sz w:val="20"/>
        </w:rPr>
        <w:t>Conduzir</w:t>
      </w:r>
      <w:r>
        <w:rPr>
          <w:spacing w:val="17"/>
          <w:sz w:val="20"/>
        </w:rPr>
        <w:t> </w:t>
      </w:r>
      <w:r>
        <w:rPr>
          <w:sz w:val="20"/>
        </w:rPr>
        <w:t>os</w:t>
      </w:r>
      <w:r>
        <w:rPr>
          <w:spacing w:val="17"/>
          <w:sz w:val="20"/>
        </w:rPr>
        <w:t> </w:t>
      </w:r>
      <w:r>
        <w:rPr>
          <w:sz w:val="20"/>
        </w:rPr>
        <w:t>trabalhos</w:t>
      </w:r>
      <w:r>
        <w:rPr>
          <w:spacing w:val="17"/>
          <w:sz w:val="20"/>
        </w:rPr>
        <w:t> </w:t>
      </w:r>
      <w:r>
        <w:rPr>
          <w:sz w:val="20"/>
        </w:rPr>
        <w:t>com</w:t>
      </w:r>
      <w:r>
        <w:rPr>
          <w:spacing w:val="17"/>
          <w:sz w:val="20"/>
        </w:rPr>
        <w:t> </w:t>
      </w:r>
      <w:r>
        <w:rPr>
          <w:sz w:val="20"/>
        </w:rPr>
        <w:t>estrita</w:t>
      </w:r>
      <w:r>
        <w:rPr>
          <w:spacing w:val="17"/>
          <w:sz w:val="20"/>
        </w:rPr>
        <w:t> </w:t>
      </w:r>
      <w:r>
        <w:rPr>
          <w:sz w:val="20"/>
        </w:rPr>
        <w:t>observância</w:t>
      </w:r>
      <w:r>
        <w:rPr>
          <w:spacing w:val="17"/>
          <w:sz w:val="20"/>
        </w:rPr>
        <w:t> </w:t>
      </w:r>
      <w:r>
        <w:rPr>
          <w:sz w:val="20"/>
        </w:rPr>
        <w:t>às</w:t>
      </w:r>
      <w:r>
        <w:rPr>
          <w:spacing w:val="17"/>
          <w:sz w:val="20"/>
        </w:rPr>
        <w:t> </w:t>
      </w:r>
      <w:r>
        <w:rPr>
          <w:sz w:val="20"/>
        </w:rPr>
        <w:t>normas</w:t>
      </w:r>
      <w:r>
        <w:rPr>
          <w:spacing w:val="17"/>
          <w:sz w:val="20"/>
        </w:rPr>
        <w:t> </w:t>
      </w:r>
      <w:r>
        <w:rPr>
          <w:sz w:val="20"/>
        </w:rPr>
        <w:t>da</w:t>
      </w:r>
      <w:r>
        <w:rPr>
          <w:spacing w:val="17"/>
          <w:sz w:val="20"/>
        </w:rPr>
        <w:t> </w:t>
      </w:r>
      <w:r>
        <w:rPr>
          <w:sz w:val="20"/>
        </w:rPr>
        <w:t>legislação</w:t>
      </w:r>
      <w:r>
        <w:rPr>
          <w:spacing w:val="17"/>
          <w:sz w:val="20"/>
        </w:rPr>
        <w:t> </w:t>
      </w:r>
      <w:r>
        <w:rPr>
          <w:sz w:val="20"/>
        </w:rPr>
        <w:t>pertinente,</w:t>
      </w:r>
      <w:r>
        <w:rPr>
          <w:spacing w:val="17"/>
          <w:sz w:val="20"/>
        </w:rPr>
        <w:t> </w:t>
      </w:r>
      <w:r>
        <w:rPr>
          <w:sz w:val="20"/>
        </w:rPr>
        <w:t>cumprindo</w:t>
      </w:r>
      <w:r>
        <w:rPr>
          <w:spacing w:val="17"/>
          <w:sz w:val="20"/>
        </w:rPr>
        <w:t> </w:t>
      </w:r>
      <w:r>
        <w:rPr>
          <w:sz w:val="20"/>
        </w:rPr>
        <w:t>as</w:t>
      </w:r>
      <w:r>
        <w:rPr>
          <w:spacing w:val="17"/>
          <w:sz w:val="20"/>
        </w:rPr>
        <w:t> </w:t>
      </w:r>
      <w:r>
        <w:rPr>
          <w:sz w:val="20"/>
        </w:rPr>
        <w:t>determinações</w:t>
      </w:r>
      <w:r>
        <w:rPr>
          <w:spacing w:val="17"/>
          <w:sz w:val="20"/>
        </w:rPr>
        <w:t> </w:t>
      </w:r>
      <w:r>
        <w:rPr>
          <w:sz w:val="20"/>
        </w:rPr>
        <w:t>dos</w:t>
      </w:r>
      <w:r>
        <w:rPr>
          <w:spacing w:val="17"/>
          <w:sz w:val="20"/>
        </w:rPr>
        <w:t> </w:t>
      </w:r>
      <w:r>
        <w:rPr>
          <w:sz w:val="20"/>
        </w:rPr>
        <w:t>Poderes</w:t>
      </w:r>
      <w:r>
        <w:rPr>
          <w:spacing w:val="17"/>
          <w:sz w:val="20"/>
        </w:rPr>
        <w:t> </w:t>
      </w:r>
      <w:r>
        <w:rPr>
          <w:sz w:val="20"/>
        </w:rPr>
        <w:t>Públicos,</w:t>
      </w:r>
      <w:r>
        <w:rPr>
          <w:spacing w:val="17"/>
          <w:sz w:val="20"/>
        </w:rPr>
        <w:t> </w:t>
      </w:r>
      <w:r>
        <w:rPr>
          <w:sz w:val="20"/>
        </w:rPr>
        <w:t>mantendo</w:t>
      </w:r>
      <w:r>
        <w:rPr>
          <w:spacing w:val="17"/>
          <w:sz w:val="20"/>
        </w:rPr>
        <w:t> </w:t>
      </w:r>
      <w:r>
        <w:rPr>
          <w:sz w:val="20"/>
        </w:rPr>
        <w:t>sempre</w:t>
      </w:r>
      <w:r>
        <w:rPr>
          <w:spacing w:val="17"/>
          <w:sz w:val="20"/>
        </w:rPr>
        <w:t> </w:t>
      </w:r>
      <w:r>
        <w:rPr>
          <w:sz w:val="20"/>
        </w:rPr>
        <w:t>limpo</w:t>
      </w:r>
      <w:r>
        <w:rPr>
          <w:spacing w:val="17"/>
          <w:sz w:val="20"/>
        </w:rPr>
        <w:t> </w:t>
      </w:r>
      <w:r>
        <w:rPr>
          <w:sz w:val="20"/>
        </w:rPr>
        <w:t>o</w:t>
      </w:r>
      <w:r>
        <w:rPr>
          <w:spacing w:val="17"/>
          <w:sz w:val="20"/>
        </w:rPr>
        <w:t> </w:t>
      </w:r>
      <w:r>
        <w:rPr>
          <w:sz w:val="20"/>
        </w:rPr>
        <w:t>local</w:t>
      </w:r>
      <w:r>
        <w:rPr>
          <w:spacing w:val="17"/>
          <w:sz w:val="20"/>
        </w:rPr>
        <w:t> </w:t>
      </w:r>
      <w:r>
        <w:rPr>
          <w:sz w:val="20"/>
        </w:rPr>
        <w:t>de execução do objeto e nas melhores condições de segurança, higiene e disciplina.</w:t>
      </w:r>
    </w:p>
    <w:p>
      <w:pPr>
        <w:pStyle w:val="ListParagraph"/>
        <w:numPr>
          <w:ilvl w:val="2"/>
          <w:numId w:val="38"/>
        </w:numPr>
        <w:tabs>
          <w:tab w:pos="889" w:val="left" w:leader="none"/>
        </w:tabs>
        <w:spacing w:line="280" w:lineRule="auto" w:before="2" w:after="0"/>
        <w:ind w:left="329" w:right="31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w:t>
      </w:r>
      <w:r>
        <w:rPr>
          <w:sz w:val="20"/>
        </w:rPr>
        <w:t>memorial descritivo ou instrumento congênere.</w:t>
      </w:r>
    </w:p>
    <w:p>
      <w:pPr>
        <w:pStyle w:val="ListParagraph"/>
        <w:numPr>
          <w:ilvl w:val="2"/>
          <w:numId w:val="38"/>
        </w:numPr>
        <w:tabs>
          <w:tab w:pos="890" w:val="left" w:leader="none"/>
        </w:tabs>
        <w:spacing w:line="280" w:lineRule="auto" w:before="2" w:after="0"/>
        <w:ind w:left="329" w:right="313" w:firstLine="0"/>
        <w:jc w:val="left"/>
        <w:rPr>
          <w:sz w:val="20"/>
        </w:rPr>
      </w:pPr>
      <w:r>
        <w:rPr>
          <w:sz w:val="20"/>
        </w:rPr>
        <w:t>Não permitir a utilização de qualquer trabalho do menor de dezesseis anos, exceto na condição de aprendiz para os maiores de quatorze anos, nem permitir a utilização </w:t>
      </w:r>
      <w:r>
        <w:rPr>
          <w:sz w:val="20"/>
        </w:rPr>
        <w:t>do</w:t>
      </w:r>
      <w:r>
        <w:rPr>
          <w:spacing w:val="80"/>
          <w:sz w:val="20"/>
        </w:rPr>
        <w:t> </w:t>
      </w:r>
      <w:r>
        <w:rPr>
          <w:sz w:val="20"/>
        </w:rPr>
        <w:t>trabalho do menor de dezoito anos em trabalho noturno, perigoso ou insalubre, na forma do art. 7º, XXXIII, da Constituição Federal.</w:t>
      </w:r>
    </w:p>
    <w:p>
      <w:pPr>
        <w:pStyle w:val="ListParagraph"/>
        <w:numPr>
          <w:ilvl w:val="2"/>
          <w:numId w:val="38"/>
        </w:numPr>
        <w:tabs>
          <w:tab w:pos="878" w:val="left" w:leader="none"/>
        </w:tabs>
        <w:spacing w:line="240" w:lineRule="auto" w:before="2" w:after="0"/>
        <w:ind w:left="87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8"/>
        </w:numPr>
        <w:tabs>
          <w:tab w:pos="893" w:val="left" w:leader="none"/>
        </w:tabs>
        <w:spacing w:line="280" w:lineRule="auto" w:before="40" w:after="0"/>
        <w:ind w:left="329" w:right="313" w:firstLine="0"/>
        <w:jc w:val="left"/>
        <w:rPr>
          <w:sz w:val="20"/>
        </w:rPr>
      </w:pPr>
      <w:r>
        <w:rPr>
          <w:sz w:val="20"/>
        </w:rPr>
        <w:t>Cumprir,</w:t>
      </w:r>
      <w:r>
        <w:rPr>
          <w:spacing w:val="12"/>
          <w:sz w:val="20"/>
        </w:rPr>
        <w:t> </w:t>
      </w:r>
      <w:r>
        <w:rPr>
          <w:sz w:val="20"/>
        </w:rPr>
        <w:t>durante</w:t>
      </w:r>
      <w:r>
        <w:rPr>
          <w:spacing w:val="12"/>
          <w:sz w:val="20"/>
        </w:rPr>
        <w:t> </w:t>
      </w:r>
      <w:r>
        <w:rPr>
          <w:sz w:val="20"/>
        </w:rPr>
        <w:t>todo</w:t>
      </w:r>
      <w:r>
        <w:rPr>
          <w:spacing w:val="12"/>
          <w:sz w:val="20"/>
        </w:rPr>
        <w:t> </w:t>
      </w:r>
      <w:r>
        <w:rPr>
          <w:sz w:val="20"/>
        </w:rPr>
        <w:t>o</w:t>
      </w:r>
      <w:r>
        <w:rPr>
          <w:spacing w:val="12"/>
          <w:sz w:val="20"/>
        </w:rPr>
        <w:t> </w:t>
      </w:r>
      <w:r>
        <w:rPr>
          <w:sz w:val="20"/>
        </w:rPr>
        <w:t>período</w:t>
      </w:r>
      <w:r>
        <w:rPr>
          <w:spacing w:val="12"/>
          <w:sz w:val="20"/>
        </w:rPr>
        <w:t> </w:t>
      </w:r>
      <w:r>
        <w:rPr>
          <w:sz w:val="20"/>
        </w:rPr>
        <w:t>de</w:t>
      </w:r>
      <w:r>
        <w:rPr>
          <w:spacing w:val="12"/>
          <w:sz w:val="20"/>
        </w:rPr>
        <w:t> </w:t>
      </w:r>
      <w:r>
        <w:rPr>
          <w:sz w:val="20"/>
        </w:rPr>
        <w:t>execução</w:t>
      </w:r>
      <w:r>
        <w:rPr>
          <w:spacing w:val="12"/>
          <w:sz w:val="20"/>
        </w:rPr>
        <w:t> </w:t>
      </w:r>
      <w:r>
        <w:rPr>
          <w:sz w:val="20"/>
        </w:rPr>
        <w:t>do</w:t>
      </w:r>
      <w:r>
        <w:rPr>
          <w:spacing w:val="12"/>
          <w:sz w:val="20"/>
        </w:rPr>
        <w:t> </w:t>
      </w:r>
      <w:r>
        <w:rPr>
          <w:sz w:val="20"/>
        </w:rPr>
        <w:t>Contrato,</w:t>
      </w:r>
      <w:r>
        <w:rPr>
          <w:spacing w:val="12"/>
          <w:sz w:val="20"/>
        </w:rPr>
        <w:t> </w:t>
      </w:r>
      <w:r>
        <w:rPr>
          <w:sz w:val="20"/>
        </w:rPr>
        <w:t>a</w:t>
      </w:r>
      <w:r>
        <w:rPr>
          <w:spacing w:val="12"/>
          <w:sz w:val="20"/>
        </w:rPr>
        <w:t> </w:t>
      </w:r>
      <w:r>
        <w:rPr>
          <w:sz w:val="20"/>
        </w:rPr>
        <w:t>reserva</w:t>
      </w:r>
      <w:r>
        <w:rPr>
          <w:spacing w:val="12"/>
          <w:sz w:val="20"/>
        </w:rPr>
        <w:t> </w:t>
      </w:r>
      <w:r>
        <w:rPr>
          <w:sz w:val="20"/>
        </w:rPr>
        <w:t>de</w:t>
      </w:r>
      <w:r>
        <w:rPr>
          <w:spacing w:val="12"/>
          <w:sz w:val="20"/>
        </w:rPr>
        <w:t> </w:t>
      </w:r>
      <w:r>
        <w:rPr>
          <w:sz w:val="20"/>
        </w:rPr>
        <w:t>cargos</w:t>
      </w:r>
      <w:r>
        <w:rPr>
          <w:spacing w:val="12"/>
          <w:sz w:val="20"/>
        </w:rPr>
        <w:t> </w:t>
      </w:r>
      <w:r>
        <w:rPr>
          <w:sz w:val="20"/>
        </w:rPr>
        <w:t>prevista</w:t>
      </w:r>
      <w:r>
        <w:rPr>
          <w:spacing w:val="12"/>
          <w:sz w:val="20"/>
        </w:rPr>
        <w:t> </w:t>
      </w:r>
      <w:r>
        <w:rPr>
          <w:sz w:val="20"/>
        </w:rPr>
        <w:t>em</w:t>
      </w:r>
      <w:r>
        <w:rPr>
          <w:spacing w:val="12"/>
          <w:sz w:val="20"/>
        </w:rPr>
        <w:t> </w:t>
      </w:r>
      <w:r>
        <w:rPr>
          <w:sz w:val="20"/>
        </w:rPr>
        <w:t>lei</w:t>
      </w:r>
      <w:r>
        <w:rPr>
          <w:spacing w:val="12"/>
          <w:sz w:val="20"/>
        </w:rPr>
        <w:t> </w:t>
      </w:r>
      <w:r>
        <w:rPr>
          <w:sz w:val="20"/>
        </w:rPr>
        <w:t>para</w:t>
      </w:r>
      <w:r>
        <w:rPr>
          <w:spacing w:val="12"/>
          <w:sz w:val="20"/>
        </w:rPr>
        <w:t> </w:t>
      </w:r>
      <w:r>
        <w:rPr>
          <w:sz w:val="20"/>
        </w:rPr>
        <w:t>pessoa</w:t>
      </w:r>
      <w:r>
        <w:rPr>
          <w:spacing w:val="12"/>
          <w:sz w:val="20"/>
        </w:rPr>
        <w:t> </w:t>
      </w:r>
      <w:r>
        <w:rPr>
          <w:sz w:val="20"/>
        </w:rPr>
        <w:t>com</w:t>
      </w:r>
      <w:r>
        <w:rPr>
          <w:spacing w:val="12"/>
          <w:sz w:val="20"/>
        </w:rPr>
        <w:t> </w:t>
      </w:r>
      <w:r>
        <w:rPr>
          <w:sz w:val="20"/>
        </w:rPr>
        <w:t>deficiência,</w:t>
      </w:r>
      <w:r>
        <w:rPr>
          <w:spacing w:val="12"/>
          <w:sz w:val="20"/>
        </w:rPr>
        <w:t> </w:t>
      </w:r>
      <w:r>
        <w:rPr>
          <w:sz w:val="20"/>
        </w:rPr>
        <w:t>para</w:t>
      </w:r>
      <w:r>
        <w:rPr>
          <w:spacing w:val="12"/>
          <w:sz w:val="20"/>
        </w:rPr>
        <w:t> </w:t>
      </w:r>
      <w:r>
        <w:rPr>
          <w:sz w:val="20"/>
        </w:rPr>
        <w:t>reabilitado</w:t>
      </w:r>
      <w:r>
        <w:rPr>
          <w:spacing w:val="12"/>
          <w:sz w:val="20"/>
        </w:rPr>
        <w:t> </w:t>
      </w:r>
      <w:r>
        <w:rPr>
          <w:sz w:val="20"/>
        </w:rPr>
        <w:t>da</w:t>
      </w:r>
      <w:r>
        <w:rPr>
          <w:spacing w:val="12"/>
          <w:sz w:val="20"/>
        </w:rPr>
        <w:t> </w:t>
      </w:r>
      <w:r>
        <w:rPr>
          <w:sz w:val="20"/>
        </w:rPr>
        <w:t>Previdência</w:t>
      </w:r>
      <w:r>
        <w:rPr>
          <w:spacing w:val="12"/>
          <w:sz w:val="20"/>
        </w:rPr>
        <w:t> </w:t>
      </w:r>
      <w:r>
        <w:rPr>
          <w:sz w:val="20"/>
        </w:rPr>
        <w:t>Social</w:t>
      </w:r>
      <w:r>
        <w:rPr>
          <w:spacing w:val="12"/>
          <w:sz w:val="20"/>
        </w:rPr>
        <w:t> </w:t>
      </w:r>
      <w:r>
        <w:rPr>
          <w:sz w:val="20"/>
        </w:rPr>
        <w:t>ou</w:t>
      </w:r>
      <w:r>
        <w:rPr>
          <w:spacing w:val="12"/>
          <w:sz w:val="20"/>
        </w:rPr>
        <w:t> </w:t>
      </w:r>
      <w:r>
        <w:rPr>
          <w:sz w:val="20"/>
        </w:rPr>
        <w:t>para aprendiz, bem como as reservas de cargos previstas na legislação (</w:t>
      </w:r>
      <w:hyperlink r:id="rId37">
        <w:r>
          <w:rPr>
            <w:color w:val="000080"/>
            <w:sz w:val="20"/>
            <w:u w:val="single" w:color="000080"/>
          </w:rPr>
          <w:t>art. 116 da Lei nº 14.133/2021</w:t>
        </w:r>
      </w:hyperlink>
      <w:r>
        <w:rPr>
          <w:sz w:val="20"/>
        </w:rPr>
        <w:t>).</w:t>
      </w:r>
    </w:p>
    <w:p>
      <w:pPr>
        <w:pStyle w:val="ListParagraph"/>
        <w:numPr>
          <w:ilvl w:val="3"/>
          <w:numId w:val="38"/>
        </w:numPr>
        <w:tabs>
          <w:tab w:pos="1039" w:val="left" w:leader="none"/>
        </w:tabs>
        <w:spacing w:line="280" w:lineRule="auto" w:before="2" w:after="0"/>
        <w:ind w:left="329" w:right="313" w:firstLine="0"/>
        <w:jc w:val="left"/>
        <w:rPr>
          <w:sz w:val="20"/>
        </w:rPr>
      </w:pPr>
      <w:r>
        <w:rPr>
          <w:sz w:val="20"/>
        </w:rPr>
        <mc:AlternateContent>
          <mc:Choice Requires="wps">
            <w:drawing>
              <wp:anchor distT="0" distB="0" distL="0" distR="0" allowOverlap="1" layoutInCell="1" locked="0" behindDoc="0" simplePos="0" relativeHeight="15733760">
                <wp:simplePos x="0" y="0"/>
                <wp:positionH relativeFrom="page">
                  <wp:posOffset>1216334</wp:posOffset>
                </wp:positionH>
                <wp:positionV relativeFrom="paragraph">
                  <wp:posOffset>300832</wp:posOffset>
                </wp:positionV>
                <wp:extent cx="2857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8575" cy="9525"/>
                        </a:xfrm>
                        <a:custGeom>
                          <a:avLst/>
                          <a:gdLst/>
                          <a:ahLst/>
                          <a:cxnLst/>
                          <a:rect l="l" t="t" r="r" b="b"/>
                          <a:pathLst>
                            <a:path w="28575" h="9525">
                              <a:moveTo>
                                <a:pt x="28216" y="9524"/>
                              </a:moveTo>
                              <a:lnTo>
                                <a:pt x="0" y="9524"/>
                              </a:lnTo>
                              <a:lnTo>
                                <a:pt x="0" y="0"/>
                              </a:lnTo>
                              <a:lnTo>
                                <a:pt x="28216" y="0"/>
                              </a:lnTo>
                              <a:lnTo>
                                <a:pt x="28216"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95.774376pt;margin-top:23.687592pt;width:2.221786pt;height:.75pt;mso-position-horizontal-relative:page;mso-position-vertical-relative:paragraph;z-index:15733760" id="docshape18" filled="true" fillcolor="#000080" stroked="false">
                <v:fill type="solid"/>
                <w10:wrap type="none"/>
              </v:rect>
            </w:pict>
          </mc:Fallback>
        </mc:AlternateContent>
      </w:r>
      <w:r>
        <w:rPr>
          <w:sz w:val="20"/>
        </w:rPr>
        <w:t>Comprovar a reserva de cargos a que se refere a cláusula acima, no prazo fixado pelo Fiscal do Contrato, com a indicação dos empregados que preencheram as referidas</w:t>
      </w:r>
      <w:r>
        <w:rPr>
          <w:spacing w:val="80"/>
          <w:sz w:val="20"/>
        </w:rPr>
        <w:t> </w:t>
      </w:r>
      <w:r>
        <w:rPr>
          <w:sz w:val="20"/>
        </w:rPr>
        <w:t>vagas (</w:t>
      </w:r>
      <w:hyperlink r:id="rId37">
        <w:r>
          <w:rPr>
            <w:color w:val="000080"/>
            <w:sz w:val="20"/>
            <w:u w:val="single" w:color="000080"/>
          </w:rPr>
          <w:t>art. 116</w:t>
        </w:r>
        <w:r>
          <w:rPr>
            <w:color w:val="000080"/>
            <w:sz w:val="20"/>
          </w:rPr>
          <w:t>, p</w:t>
        </w:r>
        <w:r>
          <w:rPr>
            <w:color w:val="000080"/>
            <w:sz w:val="20"/>
            <w:u w:val="single" w:color="000080"/>
          </w:rPr>
          <w:t> arágrafo único, da Lei nº 14.133/2021</w:t>
        </w:r>
      </w:hyperlink>
      <w:r>
        <w:rPr>
          <w:sz w:val="20"/>
        </w:rPr>
        <w:t>).</w:t>
      </w:r>
    </w:p>
    <w:p>
      <w:pPr>
        <w:pStyle w:val="ListParagraph"/>
        <w:numPr>
          <w:ilvl w:val="2"/>
          <w:numId w:val="38"/>
        </w:numPr>
        <w:tabs>
          <w:tab w:pos="878" w:val="left" w:leader="none"/>
        </w:tabs>
        <w:spacing w:line="240" w:lineRule="auto" w:before="2" w:after="0"/>
        <w:ind w:left="87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893" w:val="left" w:leader="none"/>
        </w:tabs>
        <w:spacing w:line="280" w:lineRule="auto" w:before="40" w:after="0"/>
        <w:ind w:left="329" w:right="313" w:firstLine="0"/>
        <w:jc w:val="both"/>
        <w:rPr>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satisfatório para o atendimento do objeto do Contrato, exceto quando ocorrer algum dos eventos arrolados no </w:t>
      </w:r>
      <w:hyperlink r:id="rId38">
        <w:r>
          <w:rPr>
            <w:color w:val="000080"/>
            <w:sz w:val="20"/>
            <w:u w:val="single" w:color="000080"/>
          </w:rPr>
          <w:t>artigo 124, II, “d”, da Lei nº 14.133/2021.</w:t>
        </w:r>
      </w:hyperlink>
    </w:p>
    <w:p>
      <w:pPr>
        <w:pStyle w:val="ListParagraph"/>
        <w:numPr>
          <w:ilvl w:val="2"/>
          <w:numId w:val="38"/>
        </w:numPr>
        <w:tabs>
          <w:tab w:pos="878" w:val="left" w:leader="none"/>
        </w:tabs>
        <w:spacing w:line="240" w:lineRule="auto" w:before="2" w:after="0"/>
        <w:ind w:left="87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8"/>
        </w:numPr>
        <w:tabs>
          <w:tab w:pos="891" w:val="left" w:leader="none"/>
        </w:tabs>
        <w:spacing w:line="280" w:lineRule="auto" w:before="40" w:after="0"/>
        <w:ind w:left="329" w:right="313"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8"/>
        </w:numPr>
        <w:tabs>
          <w:tab w:pos="880" w:val="left" w:leader="none"/>
        </w:tabs>
        <w:spacing w:line="280" w:lineRule="auto" w:before="2" w:after="0"/>
        <w:ind w:left="329" w:right="313"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w:t>
      </w:r>
      <w:r>
        <w:rPr>
          <w:sz w:val="20"/>
        </w:rPr>
        <w:t>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8"/>
        </w:numPr>
        <w:tabs>
          <w:tab w:pos="1036" w:val="left" w:leader="none"/>
        </w:tabs>
        <w:spacing w:line="280" w:lineRule="auto" w:before="4" w:after="0"/>
        <w:ind w:left="329" w:right="3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38"/>
        </w:numPr>
        <w:tabs>
          <w:tab w:pos="880" w:val="left" w:leader="none"/>
        </w:tabs>
        <w:spacing w:line="280" w:lineRule="auto" w:before="2" w:after="0"/>
        <w:ind w:left="329" w:right="313" w:firstLine="0"/>
        <w:jc w:val="both"/>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spacing w:before="41"/>
      </w:pPr>
    </w:p>
    <w:p>
      <w:pPr>
        <w:pStyle w:val="Heading2"/>
        <w:spacing w:before="1"/>
        <w:ind w:left="329"/>
        <w:jc w:val="both"/>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79"/>
        <w:rPr>
          <w:b/>
        </w:rPr>
      </w:pPr>
    </w:p>
    <w:p>
      <w:pPr>
        <w:pStyle w:val="ListParagraph"/>
        <w:numPr>
          <w:ilvl w:val="1"/>
          <w:numId w:val="40"/>
        </w:numPr>
        <w:tabs>
          <w:tab w:pos="728" w:val="left" w:leader="none"/>
        </w:tabs>
        <w:spacing w:line="240" w:lineRule="auto" w:before="1" w:after="0"/>
        <w:ind w:left="72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ind w:left="329"/>
        <w:jc w:val="both"/>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155"/>
        <w:rPr>
          <w:b/>
        </w:rPr>
      </w:pPr>
    </w:p>
    <w:p>
      <w:pPr>
        <w:pStyle w:val="ListParagraph"/>
        <w:numPr>
          <w:ilvl w:val="1"/>
          <w:numId w:val="41"/>
        </w:numPr>
        <w:tabs>
          <w:tab w:pos="720" w:val="left" w:leader="none"/>
        </w:tabs>
        <w:spacing w:line="240" w:lineRule="auto" w:before="0" w:after="0"/>
        <w:ind w:left="7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41"/>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41"/>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41"/>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41"/>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41"/>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41"/>
        </w:numPr>
        <w:tabs>
          <w:tab w:pos="870" w:val="left" w:leader="none"/>
        </w:tabs>
        <w:spacing w:line="240" w:lineRule="auto" w:before="40" w:after="0"/>
        <w:ind w:left="8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41"/>
        </w:numPr>
        <w:tabs>
          <w:tab w:pos="870" w:val="left" w:leader="none"/>
        </w:tabs>
        <w:spacing w:line="240" w:lineRule="auto" w:before="40" w:after="0"/>
        <w:ind w:left="8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970" w:val="left" w:leader="none"/>
        </w:tabs>
        <w:spacing w:line="240" w:lineRule="auto" w:before="40" w:after="0"/>
        <w:ind w:left="9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1"/>
        </w:numPr>
        <w:tabs>
          <w:tab w:pos="1120" w:val="left" w:leader="none"/>
        </w:tabs>
        <w:spacing w:line="240" w:lineRule="auto" w:before="40" w:after="0"/>
        <w:ind w:left="11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41"/>
        </w:numPr>
        <w:tabs>
          <w:tab w:pos="1120" w:val="left" w:leader="none"/>
        </w:tabs>
        <w:spacing w:line="240" w:lineRule="auto" w:before="40" w:after="0"/>
        <w:ind w:left="11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41"/>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41"/>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41"/>
        </w:numPr>
        <w:tabs>
          <w:tab w:pos="962" w:val="left" w:leader="none"/>
        </w:tabs>
        <w:spacing w:line="240" w:lineRule="auto" w:before="40" w:after="0"/>
        <w:ind w:left="9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41"/>
        </w:numPr>
        <w:tabs>
          <w:tab w:pos="970" w:val="left" w:leader="none"/>
        </w:tabs>
        <w:spacing w:line="240" w:lineRule="auto" w:before="22" w:after="0"/>
        <w:ind w:left="970" w:right="0" w:hanging="641"/>
        <w:jc w:val="left"/>
        <w:rPr>
          <w:sz w:val="22"/>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2"/>
            <w:u w:val="single" w:color="000080"/>
          </w:rPr>
          <w:t>art.</w:t>
        </w:r>
        <w:r>
          <w:rPr>
            <w:color w:val="000080"/>
            <w:spacing w:val="-1"/>
            <w:sz w:val="22"/>
            <w:u w:val="single" w:color="000080"/>
          </w:rPr>
          <w:t> </w:t>
        </w:r>
        <w:r>
          <w:rPr>
            <w:color w:val="000080"/>
            <w:sz w:val="22"/>
            <w:u w:val="single" w:color="000080"/>
          </w:rPr>
          <w:t>5º</w:t>
        </w:r>
        <w:r>
          <w:rPr>
            <w:color w:val="000080"/>
            <w:spacing w:val="-1"/>
            <w:sz w:val="22"/>
            <w:u w:val="single" w:color="000080"/>
          </w:rPr>
          <w:t> </w:t>
        </w:r>
        <w:r>
          <w:rPr>
            <w:color w:val="000080"/>
            <w:sz w:val="22"/>
            <w:u w:val="single" w:color="000080"/>
          </w:rPr>
          <w:t>da</w:t>
        </w:r>
        <w:r>
          <w:rPr>
            <w:color w:val="000080"/>
            <w:spacing w:val="-1"/>
            <w:sz w:val="22"/>
            <w:u w:val="single" w:color="000080"/>
          </w:rPr>
          <w:t> </w:t>
        </w:r>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12.846,</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1º</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agosto</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pacing w:val="-2"/>
            <w:sz w:val="22"/>
            <w:u w:val="single" w:color="000080"/>
          </w:rPr>
          <w:t>2013.</w:t>
        </w:r>
      </w:hyperlink>
    </w:p>
    <w:p>
      <w:pPr>
        <w:pStyle w:val="ListParagraph"/>
        <w:numPr>
          <w:ilvl w:val="1"/>
          <w:numId w:val="41"/>
        </w:numPr>
        <w:tabs>
          <w:tab w:pos="739" w:val="left" w:leader="none"/>
        </w:tabs>
        <w:spacing w:line="280" w:lineRule="auto" w:before="35" w:after="0"/>
        <w:ind w:left="329" w:right="312"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ListParagraph"/>
        <w:numPr>
          <w:ilvl w:val="2"/>
          <w:numId w:val="41"/>
        </w:numPr>
        <w:tabs>
          <w:tab w:pos="868" w:val="left" w:leader="none"/>
        </w:tabs>
        <w:spacing w:line="280" w:lineRule="auto" w:before="2" w:after="0"/>
        <w:ind w:left="329" w:right="313" w:firstLine="0"/>
        <w:jc w:val="left"/>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ListParagraph"/>
        <w:numPr>
          <w:ilvl w:val="2"/>
          <w:numId w:val="41"/>
        </w:numPr>
        <w:tabs>
          <w:tab w:pos="876" w:val="left" w:leader="none"/>
        </w:tabs>
        <w:spacing w:line="280" w:lineRule="auto" w:before="2" w:after="0"/>
        <w:ind w:left="329" w:right="313" w:firstLine="0"/>
        <w:jc w:val="left"/>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42"/>
        </w:numPr>
        <w:tabs>
          <w:tab w:pos="533" w:val="left" w:leader="none"/>
        </w:tabs>
        <w:spacing w:line="240" w:lineRule="auto" w:before="2" w:after="0"/>
        <w:ind w:left="5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42"/>
        </w:numPr>
        <w:tabs>
          <w:tab w:pos="544" w:val="left" w:leader="none"/>
        </w:tabs>
        <w:spacing w:line="240" w:lineRule="auto" w:before="40" w:after="0"/>
        <w:ind w:left="5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42"/>
        </w:numPr>
        <w:tabs>
          <w:tab w:pos="533" w:val="left" w:leader="none"/>
        </w:tabs>
        <w:spacing w:line="240" w:lineRule="auto" w:before="40" w:after="0"/>
        <w:ind w:left="5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520" w:bottom="280" w:left="360" w:right="360"/>
        </w:sectPr>
      </w:pPr>
    </w:p>
    <w:p>
      <w:pPr>
        <w:pStyle w:val="ListParagraph"/>
        <w:numPr>
          <w:ilvl w:val="3"/>
          <w:numId w:val="41"/>
        </w:numPr>
        <w:tabs>
          <w:tab w:pos="1020" w:val="left" w:leader="none"/>
        </w:tabs>
        <w:spacing w:line="240" w:lineRule="auto" w:before="63" w:after="0"/>
        <w:ind w:left="1020" w:right="0" w:hanging="691"/>
        <w:jc w:val="both"/>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41"/>
        </w:numPr>
        <w:tabs>
          <w:tab w:pos="1020" w:val="left" w:leader="none"/>
        </w:tabs>
        <w:spacing w:line="240" w:lineRule="auto" w:before="40" w:after="0"/>
        <w:ind w:left="1020" w:right="0" w:hanging="691"/>
        <w:jc w:val="both"/>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41"/>
        </w:numPr>
        <w:tabs>
          <w:tab w:pos="1041" w:val="left" w:leader="none"/>
        </w:tabs>
        <w:spacing w:line="280" w:lineRule="auto" w:before="40"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1"/>
        </w:numPr>
        <w:tabs>
          <w:tab w:pos="1009" w:val="left" w:leader="none"/>
        </w:tabs>
        <w:spacing w:line="240" w:lineRule="auto" w:before="3" w:after="0"/>
        <w:ind w:left="1009" w:right="0" w:hanging="680"/>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41"/>
        </w:numPr>
        <w:tabs>
          <w:tab w:pos="897" w:val="left" w:leader="none"/>
        </w:tabs>
        <w:spacing w:line="280" w:lineRule="auto" w:before="40" w:after="0"/>
        <w:ind w:left="329" w:right="3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ListParagraph"/>
        <w:numPr>
          <w:ilvl w:val="2"/>
          <w:numId w:val="41"/>
        </w:numPr>
        <w:tabs>
          <w:tab w:pos="877" w:val="left" w:leader="none"/>
        </w:tabs>
        <w:spacing w:line="276" w:lineRule="auto" w:before="3" w:after="0"/>
        <w:ind w:left="329" w:right="313"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w:t>
      </w:r>
      <w:r>
        <w:rPr>
          <w:sz w:val="20"/>
        </w:rPr>
        <w:t>como nos demais 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ListParagraph"/>
        <w:numPr>
          <w:ilvl w:val="1"/>
          <w:numId w:val="41"/>
        </w:numPr>
        <w:tabs>
          <w:tab w:pos="751" w:val="left" w:leader="none"/>
        </w:tabs>
        <w:spacing w:line="280" w:lineRule="auto" w:before="5" w:after="0"/>
        <w:ind w:left="329" w:right="3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ListParagraph"/>
        <w:numPr>
          <w:ilvl w:val="2"/>
          <w:numId w:val="41"/>
        </w:numPr>
        <w:tabs>
          <w:tab w:pos="875" w:val="left" w:leader="none"/>
        </w:tabs>
        <w:spacing w:line="280" w:lineRule="auto" w:before="3"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ListParagraph"/>
        <w:numPr>
          <w:ilvl w:val="2"/>
          <w:numId w:val="41"/>
        </w:numPr>
        <w:tabs>
          <w:tab w:pos="919" w:val="left" w:leader="none"/>
        </w:tabs>
        <w:spacing w:line="280" w:lineRule="auto" w:before="2" w:after="0"/>
        <w:ind w:left="329" w:right="3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ListParagraph"/>
        <w:numPr>
          <w:ilvl w:val="2"/>
          <w:numId w:val="41"/>
        </w:numPr>
        <w:tabs>
          <w:tab w:pos="875" w:val="left" w:leader="none"/>
        </w:tabs>
        <w:spacing w:line="280" w:lineRule="auto" w:before="2"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ListParagraph"/>
        <w:numPr>
          <w:ilvl w:val="1"/>
          <w:numId w:val="41"/>
        </w:numPr>
        <w:tabs>
          <w:tab w:pos="720" w:val="left" w:leader="none"/>
        </w:tabs>
        <w:spacing w:line="240" w:lineRule="auto" w:before="2" w:after="0"/>
        <w:ind w:left="72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67" w:val="left" w:leader="none"/>
        </w:tabs>
        <w:spacing w:line="280" w:lineRule="auto" w:before="40" w:after="0"/>
        <w:ind w:left="329" w:right="3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41"/>
        </w:numPr>
        <w:tabs>
          <w:tab w:pos="720" w:val="left" w:leader="none"/>
        </w:tabs>
        <w:spacing w:line="240" w:lineRule="auto" w:before="3" w:after="0"/>
        <w:ind w:left="72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41"/>
        </w:numPr>
        <w:tabs>
          <w:tab w:pos="870" w:val="left" w:leader="none"/>
        </w:tabs>
        <w:spacing w:line="240" w:lineRule="auto" w:before="33" w:after="0"/>
        <w:ind w:left="8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41"/>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41"/>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41"/>
        </w:numPr>
        <w:tabs>
          <w:tab w:pos="870" w:val="left" w:leader="none"/>
        </w:tabs>
        <w:spacing w:line="240" w:lineRule="auto" w:before="40" w:after="0"/>
        <w:ind w:left="8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41"/>
        </w:numPr>
        <w:tabs>
          <w:tab w:pos="870" w:val="left" w:leader="none"/>
        </w:tabs>
        <w:spacing w:line="240" w:lineRule="auto" w:before="40" w:after="0"/>
        <w:ind w:left="8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41"/>
        </w:numPr>
        <w:tabs>
          <w:tab w:pos="709" w:val="left" w:leader="none"/>
        </w:tabs>
        <w:spacing w:line="240" w:lineRule="auto" w:before="40" w:after="0"/>
        <w:ind w:left="7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3"/>
        </w:numPr>
        <w:tabs>
          <w:tab w:pos="533" w:val="left" w:leader="none"/>
        </w:tabs>
        <w:spacing w:line="240" w:lineRule="auto" w:before="40" w:after="0"/>
        <w:ind w:left="5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43"/>
        </w:numPr>
        <w:tabs>
          <w:tab w:pos="544" w:val="left" w:leader="none"/>
        </w:tabs>
        <w:spacing w:line="240" w:lineRule="auto" w:before="41" w:after="0"/>
        <w:ind w:left="5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3"/>
        </w:numPr>
        <w:tabs>
          <w:tab w:pos="694" w:val="left" w:leader="none"/>
        </w:tabs>
        <w:spacing w:line="240" w:lineRule="auto" w:before="34" w:after="0"/>
        <w:ind w:left="69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43"/>
        </w:numPr>
        <w:tabs>
          <w:tab w:pos="711" w:val="left" w:leader="none"/>
        </w:tabs>
        <w:spacing w:line="240" w:lineRule="auto" w:before="34" w:after="0"/>
        <w:ind w:left="71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4"/>
      </w:pPr>
    </w:p>
    <w:p>
      <w:pPr>
        <w:pStyle w:val="ListParagraph"/>
        <w:numPr>
          <w:ilvl w:val="1"/>
          <w:numId w:val="41"/>
        </w:numPr>
        <w:tabs>
          <w:tab w:pos="710" w:val="left" w:leader="none"/>
        </w:tabs>
        <w:spacing w:line="271" w:lineRule="auto" w:before="0" w:after="0"/>
        <w:ind w:left="329" w:right="313" w:firstLine="0"/>
        <w:jc w:val="left"/>
        <w:rPr>
          <w:sz w:val="20"/>
        </w:rPr>
      </w:pPr>
      <w:r>
        <w:rPr>
          <w:sz w:val="20"/>
        </w:rPr>
        <w:t>A</w:t>
      </w:r>
      <w:r>
        <w:rPr>
          <w:spacing w:val="-13"/>
          <w:sz w:val="20"/>
        </w:rPr>
        <w:t> </w:t>
      </w:r>
      <w:r>
        <w:rPr>
          <w:sz w:val="20"/>
        </w:rPr>
        <w:t>aplicação</w:t>
      </w:r>
      <w:r>
        <w:rPr>
          <w:spacing w:val="-3"/>
          <w:sz w:val="20"/>
        </w:rPr>
        <w:t> </w:t>
      </w:r>
      <w:r>
        <w:rPr>
          <w:sz w:val="20"/>
        </w:rPr>
        <w:t>de</w:t>
      </w:r>
      <w:r>
        <w:rPr>
          <w:spacing w:val="-3"/>
          <w:sz w:val="20"/>
        </w:rPr>
        <w:t> </w:t>
      </w:r>
      <w:r>
        <w:rPr>
          <w:sz w:val="20"/>
        </w:rPr>
        <w:t>quaisquer</w:t>
      </w:r>
      <w:r>
        <w:rPr>
          <w:spacing w:val="-3"/>
          <w:sz w:val="20"/>
        </w:rPr>
        <w:t> </w:t>
      </w:r>
      <w:r>
        <w:rPr>
          <w:sz w:val="20"/>
        </w:rPr>
        <w:t>das</w:t>
      </w:r>
      <w:r>
        <w:rPr>
          <w:spacing w:val="-3"/>
          <w:sz w:val="20"/>
        </w:rPr>
        <w:t> </w:t>
      </w:r>
      <w:r>
        <w:rPr>
          <w:sz w:val="20"/>
        </w:rPr>
        <w:t>penalidades</w:t>
      </w:r>
      <w:r>
        <w:rPr>
          <w:spacing w:val="-3"/>
          <w:sz w:val="20"/>
        </w:rPr>
        <w:t> </w:t>
      </w:r>
      <w:r>
        <w:rPr>
          <w:sz w:val="20"/>
        </w:rPr>
        <w:t>realizar-se-á</w:t>
      </w:r>
      <w:r>
        <w:rPr>
          <w:spacing w:val="-3"/>
          <w:sz w:val="20"/>
        </w:rPr>
        <w:t> </w:t>
      </w:r>
      <w:r>
        <w:rPr>
          <w:sz w:val="20"/>
        </w:rPr>
        <w:t>em</w:t>
      </w:r>
      <w:r>
        <w:rPr>
          <w:spacing w:val="-3"/>
          <w:sz w:val="20"/>
        </w:rPr>
        <w:t> </w:t>
      </w:r>
      <w:r>
        <w:rPr>
          <w:sz w:val="20"/>
        </w:rPr>
        <w:t>processo</w:t>
      </w:r>
      <w:r>
        <w:rPr>
          <w:spacing w:val="-3"/>
          <w:sz w:val="20"/>
        </w:rPr>
        <w:t> </w:t>
      </w:r>
      <w:r>
        <w:rPr>
          <w:sz w:val="20"/>
        </w:rPr>
        <w:t>administrativo</w:t>
      </w:r>
      <w:r>
        <w:rPr>
          <w:spacing w:val="-3"/>
          <w:sz w:val="20"/>
        </w:rPr>
        <w:t> </w:t>
      </w:r>
      <w:r>
        <w:rPr>
          <w:sz w:val="20"/>
        </w:rPr>
        <w:t>que</w:t>
      </w:r>
      <w:r>
        <w:rPr>
          <w:spacing w:val="-3"/>
          <w:sz w:val="20"/>
        </w:rPr>
        <w:t> </w:t>
      </w:r>
      <w:r>
        <w:rPr>
          <w:sz w:val="20"/>
        </w:rPr>
        <w:t>assegurará</w:t>
      </w:r>
      <w:r>
        <w:rPr>
          <w:spacing w:val="-3"/>
          <w:sz w:val="20"/>
        </w:rPr>
        <w:t> </w:t>
      </w:r>
      <w:r>
        <w:rPr>
          <w:sz w:val="20"/>
        </w:rPr>
        <w:t>o</w:t>
      </w:r>
      <w:r>
        <w:rPr>
          <w:spacing w:val="-3"/>
          <w:sz w:val="20"/>
        </w:rPr>
        <w:t> </w:t>
      </w:r>
      <w:r>
        <w:rPr>
          <w:sz w:val="20"/>
        </w:rPr>
        <w:t>contraditório</w:t>
      </w:r>
      <w:r>
        <w:rPr>
          <w:spacing w:val="-3"/>
          <w:sz w:val="20"/>
        </w:rPr>
        <w:t> </w:t>
      </w:r>
      <w:r>
        <w:rPr>
          <w:sz w:val="20"/>
        </w:rPr>
        <w:t>e</w:t>
      </w:r>
      <w:r>
        <w:rPr>
          <w:spacing w:val="-3"/>
          <w:sz w:val="20"/>
        </w:rPr>
        <w:t> </w:t>
      </w:r>
      <w:r>
        <w:rPr>
          <w:sz w:val="20"/>
        </w:rPr>
        <w:t>a</w:t>
      </w:r>
      <w:r>
        <w:rPr>
          <w:spacing w:val="-3"/>
          <w:sz w:val="20"/>
        </w:rPr>
        <w:t> </w:t>
      </w:r>
      <w:r>
        <w:rPr>
          <w:sz w:val="20"/>
        </w:rPr>
        <w:t>ampla</w:t>
      </w:r>
      <w:r>
        <w:rPr>
          <w:spacing w:val="-3"/>
          <w:sz w:val="20"/>
        </w:rPr>
        <w:t> </w:t>
      </w:r>
      <w:r>
        <w:rPr>
          <w:sz w:val="20"/>
        </w:rPr>
        <w:t>defesa</w:t>
      </w:r>
      <w:r>
        <w:rPr>
          <w:spacing w:val="-3"/>
          <w:sz w:val="20"/>
        </w:rPr>
        <w:t> </w:t>
      </w:r>
      <w:r>
        <w:rPr>
          <w:sz w:val="20"/>
        </w:rPr>
        <w:t>ao</w:t>
      </w:r>
      <w:r>
        <w:rPr>
          <w:spacing w:val="-3"/>
          <w:sz w:val="20"/>
        </w:rPr>
        <w:t> </w:t>
      </w:r>
      <w:r>
        <w:rPr>
          <w:b/>
          <w:sz w:val="20"/>
        </w:rPr>
        <w:t>CONTRATADO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rFonts w:ascii="Segoe UI" w:hAnsi="Segoe UI"/>
          <w:sz w:val="20"/>
        </w:rPr>
        <w:t>156,</w:t>
      </w:r>
      <w:r>
        <w:rPr>
          <w:rFonts w:ascii="Segoe UI" w:hAnsi="Segoe UI"/>
          <w:spacing w:val="-3"/>
          <w:sz w:val="20"/>
        </w:rPr>
        <w:t> </w:t>
      </w:r>
      <w:r>
        <w:rPr>
          <w:rFonts w:ascii="Segoe UI" w:hAnsi="Segoe UI"/>
          <w:sz w:val="20"/>
        </w:rPr>
        <w:t>§ 6º, I, da Lei nº 14.133/2021</w:t>
      </w:r>
      <w:r>
        <w:rPr>
          <w:sz w:val="20"/>
        </w:rPr>
        <w:t>, devendo ser observado o procedimento previsto na Lei nº 14.133/2021, e, subsidiariamente, na Lei nº 5.427/2009.</w:t>
      </w:r>
    </w:p>
    <w:p>
      <w:pPr>
        <w:pStyle w:val="ListParagraph"/>
        <w:numPr>
          <w:ilvl w:val="2"/>
          <w:numId w:val="41"/>
        </w:numPr>
        <w:tabs>
          <w:tab w:pos="860" w:val="left" w:leader="none"/>
        </w:tabs>
        <w:spacing w:line="280" w:lineRule="auto" w:before="0" w:after="0"/>
        <w:ind w:left="329" w:right="31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1"/>
        </w:numPr>
        <w:tabs>
          <w:tab w:pos="859" w:val="left" w:leader="none"/>
        </w:tabs>
        <w:spacing w:line="240" w:lineRule="auto" w:before="0" w:after="0"/>
        <w:ind w:left="85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4"/>
        </w:numPr>
        <w:tabs>
          <w:tab w:pos="533" w:val="left" w:leader="none"/>
        </w:tabs>
        <w:spacing w:line="240" w:lineRule="auto" w:before="40" w:after="0"/>
        <w:ind w:left="533" w:right="0" w:hanging="204"/>
        <w:jc w:val="both"/>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44"/>
        </w:numPr>
        <w:tabs>
          <w:tab w:pos="552" w:val="left" w:leader="none"/>
        </w:tabs>
        <w:spacing w:line="280" w:lineRule="auto" w:before="41" w:after="0"/>
        <w:ind w:left="329" w:right="31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ListParagraph"/>
        <w:numPr>
          <w:ilvl w:val="2"/>
          <w:numId w:val="41"/>
        </w:numPr>
        <w:tabs>
          <w:tab w:pos="873" w:val="left" w:leader="none"/>
        </w:tabs>
        <w:spacing w:line="280" w:lineRule="auto" w:before="1"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ListParagraph"/>
        <w:numPr>
          <w:ilvl w:val="1"/>
          <w:numId w:val="41"/>
        </w:numPr>
        <w:tabs>
          <w:tab w:pos="709" w:val="left" w:leader="none"/>
        </w:tabs>
        <w:spacing w:line="240" w:lineRule="auto" w:before="2" w:after="0"/>
        <w:ind w:left="7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5"/>
        </w:numPr>
        <w:tabs>
          <w:tab w:pos="533" w:val="left" w:leader="none"/>
        </w:tabs>
        <w:spacing w:line="240" w:lineRule="auto" w:before="40"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5"/>
        </w:numPr>
        <w:tabs>
          <w:tab w:pos="544" w:val="left" w:leader="none"/>
        </w:tabs>
        <w:spacing w:line="240" w:lineRule="auto" w:before="40"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41"/>
        </w:numPr>
        <w:tabs>
          <w:tab w:pos="859" w:val="left" w:leader="none"/>
        </w:tabs>
        <w:spacing w:line="240" w:lineRule="auto" w:before="0" w:after="0"/>
        <w:ind w:left="85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41"/>
        </w:numPr>
        <w:tabs>
          <w:tab w:pos="717" w:val="left" w:leader="none"/>
        </w:tabs>
        <w:spacing w:line="280" w:lineRule="auto" w:before="4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1"/>
        </w:numPr>
        <w:tabs>
          <w:tab w:pos="830" w:val="left" w:leader="none"/>
        </w:tabs>
        <w:spacing w:line="280" w:lineRule="auto" w:before="2" w:after="0"/>
        <w:ind w:left="329" w:right="3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41"/>
        </w:numPr>
        <w:tabs>
          <w:tab w:pos="980" w:val="left" w:leader="none"/>
        </w:tabs>
        <w:spacing w:line="280" w:lineRule="auto" w:before="3"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1"/>
        </w:numPr>
        <w:tabs>
          <w:tab w:pos="978" w:val="left" w:leader="none"/>
        </w:tabs>
        <w:spacing w:line="280" w:lineRule="auto" w:before="2"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ListParagraph"/>
        <w:numPr>
          <w:ilvl w:val="3"/>
          <w:numId w:val="41"/>
        </w:numPr>
        <w:tabs>
          <w:tab w:pos="1120" w:val="left" w:leader="none"/>
        </w:tabs>
        <w:spacing w:line="240" w:lineRule="auto" w:before="2" w:after="0"/>
        <w:ind w:left="112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41"/>
        </w:numPr>
        <w:tabs>
          <w:tab w:pos="833" w:val="left" w:leader="none"/>
        </w:tabs>
        <w:spacing w:line="280" w:lineRule="auto" w:before="4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41"/>
        </w:numPr>
        <w:tabs>
          <w:tab w:pos="977" w:val="left" w:leader="none"/>
        </w:tabs>
        <w:spacing w:line="280" w:lineRule="auto" w:before="2" w:after="0"/>
        <w:ind w:left="329" w:right="3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1"/>
        </w:numPr>
        <w:tabs>
          <w:tab w:pos="831" w:val="left" w:leader="none"/>
        </w:tabs>
        <w:spacing w:line="280" w:lineRule="auto" w:before="3"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41"/>
        </w:numPr>
        <w:tabs>
          <w:tab w:pos="982" w:val="left" w:leader="none"/>
        </w:tabs>
        <w:spacing w:line="297" w:lineRule="auto" w:before="18"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1"/>
        </w:numPr>
        <w:tabs>
          <w:tab w:pos="827" w:val="left" w:leader="none"/>
        </w:tabs>
        <w:spacing w:line="214" w:lineRule="exact" w:before="0" w:after="0"/>
        <w:ind w:left="827" w:right="0" w:hanging="498"/>
        <w:jc w:val="both"/>
        <w:rPr>
          <w:sz w:val="20"/>
        </w:rPr>
      </w:pPr>
      <w:r>
        <w:rPr>
          <w:sz w:val="20"/>
        </w:rPr>
        <w:t>Caso</w:t>
      </w:r>
      <w:r>
        <w:rPr>
          <w:spacing w:val="2"/>
          <w:sz w:val="20"/>
        </w:rPr>
        <w:t> </w:t>
      </w:r>
      <w:r>
        <w:rPr>
          <w:sz w:val="20"/>
        </w:rPr>
        <w:t>o</w:t>
      </w:r>
      <w:r>
        <w:rPr>
          <w:spacing w:val="5"/>
          <w:sz w:val="20"/>
        </w:rPr>
        <w:t> </w:t>
      </w:r>
      <w:r>
        <w:rPr>
          <w:sz w:val="20"/>
        </w:rPr>
        <w:t>valor</w:t>
      </w:r>
      <w:r>
        <w:rPr>
          <w:spacing w:val="5"/>
          <w:sz w:val="20"/>
        </w:rPr>
        <w:t> </w:t>
      </w:r>
      <w:r>
        <w:rPr>
          <w:sz w:val="20"/>
        </w:rPr>
        <w:t>da</w:t>
      </w:r>
      <w:r>
        <w:rPr>
          <w:spacing w:val="4"/>
          <w:sz w:val="20"/>
        </w:rPr>
        <w:t> </w:t>
      </w:r>
      <w:r>
        <w:rPr>
          <w:sz w:val="20"/>
        </w:rPr>
        <w:t>multa</w:t>
      </w:r>
      <w:r>
        <w:rPr>
          <w:spacing w:val="5"/>
          <w:sz w:val="20"/>
        </w:rPr>
        <w:t> </w:t>
      </w:r>
      <w:r>
        <w:rPr>
          <w:sz w:val="20"/>
        </w:rPr>
        <w:t>aplicada</w:t>
      </w:r>
      <w:r>
        <w:rPr>
          <w:spacing w:val="5"/>
          <w:sz w:val="20"/>
        </w:rPr>
        <w:t> </w:t>
      </w:r>
      <w:r>
        <w:rPr>
          <w:sz w:val="20"/>
        </w:rPr>
        <w:t>seja</w:t>
      </w:r>
      <w:r>
        <w:rPr>
          <w:spacing w:val="5"/>
          <w:sz w:val="20"/>
        </w:rPr>
        <w:t> </w:t>
      </w:r>
      <w:r>
        <w:rPr>
          <w:sz w:val="20"/>
        </w:rPr>
        <w:t>superior</w:t>
      </w:r>
      <w:r>
        <w:rPr>
          <w:spacing w:val="4"/>
          <w:sz w:val="20"/>
        </w:rPr>
        <w:t> </w:t>
      </w:r>
      <w:r>
        <w:rPr>
          <w:sz w:val="20"/>
        </w:rPr>
        <w:t>ao</w:t>
      </w:r>
      <w:r>
        <w:rPr>
          <w:spacing w:val="5"/>
          <w:sz w:val="20"/>
        </w:rPr>
        <w:t> </w:t>
      </w:r>
      <w:r>
        <w:rPr>
          <w:sz w:val="20"/>
        </w:rPr>
        <w:t>do</w:t>
      </w:r>
      <w:r>
        <w:rPr>
          <w:spacing w:val="5"/>
          <w:sz w:val="20"/>
        </w:rPr>
        <w:t> </w:t>
      </w:r>
      <w:r>
        <w:rPr>
          <w:sz w:val="20"/>
        </w:rPr>
        <w:t>pagamento</w:t>
      </w:r>
      <w:r>
        <w:rPr>
          <w:spacing w:val="5"/>
          <w:sz w:val="20"/>
        </w:rPr>
        <w:t> </w:t>
      </w:r>
      <w:r>
        <w:rPr>
          <w:sz w:val="20"/>
        </w:rPr>
        <w:t>eventualmente</w:t>
      </w:r>
      <w:r>
        <w:rPr>
          <w:spacing w:val="4"/>
          <w:sz w:val="20"/>
        </w:rPr>
        <w:t> </w:t>
      </w:r>
      <w:r>
        <w:rPr>
          <w:sz w:val="20"/>
        </w:rPr>
        <w:t>devido</w:t>
      </w:r>
      <w:r>
        <w:rPr>
          <w:spacing w:val="5"/>
          <w:sz w:val="20"/>
        </w:rPr>
        <w:t> </w:t>
      </w:r>
      <w:r>
        <w:rPr>
          <w:sz w:val="20"/>
        </w:rPr>
        <w:t>pela</w:t>
      </w:r>
      <w:r>
        <w:rPr>
          <w:spacing w:val="-6"/>
          <w:sz w:val="20"/>
        </w:rPr>
        <w:t> </w:t>
      </w:r>
      <w:r>
        <w:rPr>
          <w:sz w:val="20"/>
        </w:rPr>
        <w:t>Administração</w:t>
      </w:r>
      <w:r>
        <w:rPr>
          <w:spacing w:val="5"/>
          <w:sz w:val="20"/>
        </w:rPr>
        <w:t> </w:t>
      </w:r>
      <w:r>
        <w:rPr>
          <w:sz w:val="20"/>
        </w:rPr>
        <w:t>ao</w:t>
      </w:r>
      <w:r>
        <w:rPr>
          <w:spacing w:val="5"/>
          <w:sz w:val="20"/>
        </w:rPr>
        <w:t> </w:t>
      </w:r>
      <w:r>
        <w:rPr>
          <w:b/>
          <w:sz w:val="20"/>
        </w:rPr>
        <w:t>CONTRATADO</w:t>
      </w:r>
      <w:r>
        <w:rPr>
          <w:b/>
          <w:spacing w:val="4"/>
          <w:sz w:val="20"/>
        </w:rPr>
        <w:t> </w:t>
      </w:r>
      <w:r>
        <w:rPr>
          <w:sz w:val="20"/>
        </w:rPr>
        <w:t>e</w:t>
      </w:r>
      <w:r>
        <w:rPr>
          <w:spacing w:val="5"/>
          <w:sz w:val="20"/>
        </w:rPr>
        <w:t> </w:t>
      </w:r>
      <w:r>
        <w:rPr>
          <w:sz w:val="20"/>
        </w:rPr>
        <w:t>da</w:t>
      </w:r>
      <w:r>
        <w:rPr>
          <w:spacing w:val="5"/>
          <w:sz w:val="20"/>
        </w:rPr>
        <w:t> </w:t>
      </w:r>
      <w:r>
        <w:rPr>
          <w:sz w:val="20"/>
        </w:rPr>
        <w:t>garantia</w:t>
      </w:r>
      <w:r>
        <w:rPr>
          <w:spacing w:val="5"/>
          <w:sz w:val="20"/>
        </w:rPr>
        <w:t> </w:t>
      </w:r>
      <w:r>
        <w:rPr>
          <w:sz w:val="20"/>
        </w:rPr>
        <w:t>prestada,</w:t>
      </w:r>
      <w:r>
        <w:rPr>
          <w:spacing w:val="4"/>
          <w:sz w:val="20"/>
        </w:rPr>
        <w:t> </w:t>
      </w:r>
      <w:r>
        <w:rPr>
          <w:sz w:val="20"/>
        </w:rPr>
        <w:t>deverá</w:t>
      </w:r>
      <w:r>
        <w:rPr>
          <w:spacing w:val="5"/>
          <w:sz w:val="20"/>
        </w:rPr>
        <w:t> </w:t>
      </w:r>
      <w:r>
        <w:rPr>
          <w:sz w:val="20"/>
        </w:rPr>
        <w:t>ser</w:t>
      </w:r>
      <w:r>
        <w:rPr>
          <w:spacing w:val="5"/>
          <w:sz w:val="20"/>
        </w:rPr>
        <w:t> </w:t>
      </w:r>
      <w:r>
        <w:rPr>
          <w:sz w:val="20"/>
        </w:rPr>
        <w:t>emitida</w:t>
      </w:r>
      <w:r>
        <w:rPr>
          <w:spacing w:val="5"/>
          <w:sz w:val="20"/>
        </w:rPr>
        <w:t> </w:t>
      </w:r>
      <w:r>
        <w:rPr>
          <w:spacing w:val="-4"/>
          <w:sz w:val="20"/>
        </w:rPr>
        <w:t>nota</w:t>
      </w:r>
    </w:p>
    <w:p>
      <w:pPr>
        <w:pStyle w:val="BodyText"/>
        <w:ind w:left="329"/>
        <w:jc w:val="both"/>
      </w:pPr>
      <w:r>
        <w:rPr/>
        <w:t>de</w:t>
      </w:r>
      <w:r>
        <w:rPr>
          <w:spacing w:val="-1"/>
        </w:rPr>
        <w:t> </w:t>
      </w:r>
      <w:r>
        <w:rPr/>
        <w:t>débito</w:t>
      </w:r>
      <w:r>
        <w:rPr>
          <w:spacing w:val="-1"/>
        </w:rPr>
        <w:t> </w:t>
      </w:r>
      <w:r>
        <w:rPr/>
        <w:t>no</w:t>
      </w:r>
      <w:r>
        <w:rPr>
          <w:spacing w:val="-1"/>
        </w:rPr>
        <w:t> </w:t>
      </w: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41"/>
        </w:numPr>
        <w:tabs>
          <w:tab w:pos="968" w:val="left" w:leader="none"/>
        </w:tabs>
        <w:spacing w:line="280" w:lineRule="auto" w:before="4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1"/>
        </w:numPr>
        <w:tabs>
          <w:tab w:pos="972" w:val="left" w:leader="none"/>
        </w:tabs>
        <w:spacing w:line="280" w:lineRule="auto" w:before="2"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6"/>
      </w:pPr>
    </w:p>
    <w:p>
      <w:pPr>
        <w:pStyle w:val="Heading2"/>
        <w:spacing w:before="1"/>
        <w:ind w:left="329"/>
        <w:jc w:val="both"/>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Heading2"/>
        <w:spacing w:after="0"/>
        <w:jc w:val="both"/>
        <w:sectPr>
          <w:pgSz w:w="15840" w:h="24480"/>
          <w:pgMar w:top="800" w:bottom="280" w:left="360" w:right="360"/>
        </w:sectPr>
      </w:pPr>
    </w:p>
    <w:p>
      <w:pPr>
        <w:pStyle w:val="ListParagraph"/>
        <w:numPr>
          <w:ilvl w:val="1"/>
          <w:numId w:val="46"/>
        </w:numPr>
        <w:tabs>
          <w:tab w:pos="730" w:val="left" w:leader="none"/>
        </w:tabs>
        <w:spacing w:line="280" w:lineRule="auto" w:before="73" w:after="0"/>
        <w:ind w:left="329" w:right="313" w:firstLine="0"/>
        <w:jc w:val="left"/>
        <w:rPr>
          <w:sz w:val="20"/>
        </w:rPr>
      </w:pPr>
      <w:r>
        <w:rPr>
          <w:sz w:val="20"/>
        </w:rPr>
        <w:t>O</w:t>
      </w:r>
      <w:r>
        <w:rPr>
          <w:spacing w:val="-1"/>
          <w:sz w:val="20"/>
        </w:rPr>
        <w:t> </w:t>
      </w:r>
      <w:r>
        <w:rPr>
          <w:sz w:val="20"/>
        </w:rPr>
        <w:t>contrato</w:t>
      </w:r>
      <w:r>
        <w:rPr>
          <w:spacing w:val="-1"/>
          <w:sz w:val="20"/>
        </w:rPr>
        <w:t> </w:t>
      </w:r>
      <w:r>
        <w:rPr>
          <w:sz w:val="20"/>
        </w:rPr>
        <w:t>se</w:t>
      </w:r>
      <w:r>
        <w:rPr>
          <w:spacing w:val="-1"/>
          <w:sz w:val="20"/>
        </w:rPr>
        <w:t> </w:t>
      </w:r>
      <w:r>
        <w:rPr>
          <w:sz w:val="20"/>
        </w:rPr>
        <w:t>extingue</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de</w:t>
      </w:r>
      <w:r>
        <w:rPr>
          <w:spacing w:val="-1"/>
          <w:sz w:val="20"/>
        </w:rPr>
        <w:t> </w:t>
      </w:r>
      <w:r>
        <w:rPr>
          <w:sz w:val="20"/>
        </w:rPr>
        <w:t>ambas</w:t>
      </w:r>
      <w:r>
        <w:rPr>
          <w:spacing w:val="-1"/>
          <w:sz w:val="20"/>
        </w:rPr>
        <w:t> </w:t>
      </w:r>
      <w:r>
        <w:rPr>
          <w:sz w:val="20"/>
        </w:rPr>
        <w:t>as</w:t>
      </w:r>
      <w:r>
        <w:rPr>
          <w:spacing w:val="-1"/>
          <w:sz w:val="20"/>
        </w:rPr>
        <w:t> </w:t>
      </w:r>
      <w:r>
        <w:rPr>
          <w:sz w:val="20"/>
        </w:rPr>
        <w:t>partes</w:t>
      </w:r>
      <w:r>
        <w:rPr>
          <w:spacing w:val="-1"/>
          <w:sz w:val="20"/>
        </w:rPr>
        <w:t> </w:t>
      </w:r>
      <w:r>
        <w:rPr>
          <w:sz w:val="20"/>
        </w:rPr>
        <w:t>contraentes,</w:t>
      </w:r>
      <w:r>
        <w:rPr>
          <w:spacing w:val="-1"/>
          <w:sz w:val="20"/>
        </w:rPr>
        <w:t> </w:t>
      </w:r>
      <w:r>
        <w:rPr>
          <w:sz w:val="20"/>
        </w:rPr>
        <w:t>sem</w:t>
      </w:r>
      <w:r>
        <w:rPr>
          <w:spacing w:val="-1"/>
          <w:sz w:val="20"/>
        </w:rPr>
        <w:t> </w:t>
      </w:r>
      <w:r>
        <w:rPr>
          <w:sz w:val="20"/>
        </w:rPr>
        <w:t>prejuízo da aplicação das penalidades eventualmente cabíveis, observados os preceitos da Lei nº 14.133/21 e neste Contrato.</w:t>
      </w:r>
    </w:p>
    <w:p>
      <w:pPr>
        <w:pStyle w:val="ListParagraph"/>
        <w:numPr>
          <w:ilvl w:val="1"/>
          <w:numId w:val="46"/>
        </w:numPr>
        <w:tabs>
          <w:tab w:pos="747" w:val="left" w:leader="none"/>
        </w:tabs>
        <w:spacing w:line="280" w:lineRule="auto" w:before="2" w:after="0"/>
        <w:ind w:left="329" w:right="312" w:firstLine="0"/>
        <w:jc w:val="left"/>
        <w:rPr>
          <w:sz w:val="20"/>
        </w:rPr>
      </w:pPr>
      <w:r>
        <w:rPr>
          <w:sz w:val="20"/>
        </w:rPr>
        <w:t>O</w:t>
      </w:r>
      <w:r>
        <w:rPr>
          <w:spacing w:val="15"/>
          <w:sz w:val="20"/>
        </w:rPr>
        <w:t> </w:t>
      </w:r>
      <w:r>
        <w:rPr>
          <w:sz w:val="20"/>
        </w:rPr>
        <w:t>Contrato</w:t>
      </w:r>
      <w:r>
        <w:rPr>
          <w:spacing w:val="15"/>
          <w:sz w:val="20"/>
        </w:rPr>
        <w:t> </w:t>
      </w:r>
      <w:r>
        <w:rPr>
          <w:sz w:val="20"/>
        </w:rPr>
        <w:t>pode</w:t>
      </w:r>
      <w:r>
        <w:rPr>
          <w:spacing w:val="15"/>
          <w:sz w:val="20"/>
        </w:rPr>
        <w:t> </w:t>
      </w:r>
      <w:r>
        <w:rPr>
          <w:sz w:val="20"/>
        </w:rPr>
        <w:t>ser</w:t>
      </w:r>
      <w:r>
        <w:rPr>
          <w:spacing w:val="15"/>
          <w:sz w:val="20"/>
        </w:rPr>
        <w:t> </w:t>
      </w:r>
      <w:r>
        <w:rPr>
          <w:sz w:val="20"/>
        </w:rPr>
        <w:t>extinto</w:t>
      </w:r>
      <w:r>
        <w:rPr>
          <w:spacing w:val="15"/>
          <w:sz w:val="20"/>
        </w:rPr>
        <w:t> </w:t>
      </w:r>
      <w:r>
        <w:rPr>
          <w:sz w:val="20"/>
        </w:rPr>
        <w:t>antes</w:t>
      </w:r>
      <w:r>
        <w:rPr>
          <w:spacing w:val="15"/>
          <w:sz w:val="20"/>
        </w:rPr>
        <w:t> </w:t>
      </w:r>
      <w:r>
        <w:rPr>
          <w:sz w:val="20"/>
        </w:rPr>
        <w:t>do</w:t>
      </w:r>
      <w:r>
        <w:rPr>
          <w:spacing w:val="15"/>
          <w:sz w:val="20"/>
        </w:rPr>
        <w:t> </w:t>
      </w:r>
      <w:r>
        <w:rPr>
          <w:sz w:val="20"/>
        </w:rPr>
        <w:t>prazo</w:t>
      </w:r>
      <w:r>
        <w:rPr>
          <w:spacing w:val="15"/>
          <w:sz w:val="20"/>
        </w:rPr>
        <w:t> </w:t>
      </w:r>
      <w:r>
        <w:rPr>
          <w:sz w:val="20"/>
        </w:rPr>
        <w:t>nele</w:t>
      </w:r>
      <w:r>
        <w:rPr>
          <w:spacing w:val="15"/>
          <w:sz w:val="20"/>
        </w:rPr>
        <w:t> </w:t>
      </w:r>
      <w:r>
        <w:rPr>
          <w:sz w:val="20"/>
        </w:rPr>
        <w:t>fixado,</w:t>
      </w:r>
      <w:r>
        <w:rPr>
          <w:spacing w:val="15"/>
          <w:sz w:val="20"/>
        </w:rPr>
        <w:t> </w:t>
      </w:r>
      <w:r>
        <w:rPr>
          <w:sz w:val="20"/>
        </w:rPr>
        <w:t>sem</w:t>
      </w:r>
      <w:r>
        <w:rPr>
          <w:spacing w:val="15"/>
          <w:sz w:val="20"/>
        </w:rPr>
        <w:t> </w:t>
      </w:r>
      <w:r>
        <w:rPr>
          <w:sz w:val="20"/>
        </w:rPr>
        <w:t>ônus</w:t>
      </w:r>
      <w:r>
        <w:rPr>
          <w:spacing w:val="15"/>
          <w:sz w:val="20"/>
        </w:rPr>
        <w:t> </w:t>
      </w:r>
      <w:r>
        <w:rPr>
          <w:sz w:val="20"/>
        </w:rPr>
        <w:t>para</w:t>
      </w:r>
      <w:r>
        <w:rPr>
          <w:spacing w:val="15"/>
          <w:sz w:val="20"/>
        </w:rPr>
        <w:t> </w:t>
      </w:r>
      <w:r>
        <w:rPr>
          <w:sz w:val="20"/>
        </w:rPr>
        <w:t>o</w:t>
      </w:r>
      <w:r>
        <w:rPr>
          <w:spacing w:val="15"/>
          <w:sz w:val="20"/>
        </w:rPr>
        <w:t> </w:t>
      </w:r>
      <w:r>
        <w:rPr>
          <w:b/>
          <w:sz w:val="20"/>
        </w:rPr>
        <w:t>CONTRATANTE</w:t>
      </w:r>
      <w:r>
        <w:rPr>
          <w:sz w:val="20"/>
        </w:rPr>
        <w:t>,</w:t>
      </w:r>
      <w:r>
        <w:rPr>
          <w:spacing w:val="15"/>
          <w:sz w:val="20"/>
        </w:rPr>
        <w:t> </w:t>
      </w:r>
      <w:r>
        <w:rPr>
          <w:sz w:val="20"/>
        </w:rPr>
        <w:t>quando</w:t>
      </w:r>
      <w:r>
        <w:rPr>
          <w:spacing w:val="15"/>
          <w:sz w:val="20"/>
        </w:rPr>
        <w:t> </w:t>
      </w:r>
      <w:r>
        <w:rPr>
          <w:sz w:val="20"/>
        </w:rPr>
        <w:t>esta</w:t>
      </w:r>
      <w:r>
        <w:rPr>
          <w:spacing w:val="15"/>
          <w:sz w:val="20"/>
        </w:rPr>
        <w:t> </w:t>
      </w:r>
      <w:r>
        <w:rPr>
          <w:sz w:val="20"/>
        </w:rPr>
        <w:t>não</w:t>
      </w:r>
      <w:r>
        <w:rPr>
          <w:spacing w:val="15"/>
          <w:sz w:val="20"/>
        </w:rPr>
        <w:t> </w:t>
      </w:r>
      <w:r>
        <w:rPr>
          <w:sz w:val="20"/>
        </w:rPr>
        <w:t>dispuser</w:t>
      </w:r>
      <w:r>
        <w:rPr>
          <w:spacing w:val="15"/>
          <w:sz w:val="20"/>
        </w:rPr>
        <w:t> </w:t>
      </w:r>
      <w:r>
        <w:rPr>
          <w:sz w:val="20"/>
        </w:rPr>
        <w:t>de</w:t>
      </w:r>
      <w:r>
        <w:rPr>
          <w:spacing w:val="15"/>
          <w:sz w:val="20"/>
        </w:rPr>
        <w:t> </w:t>
      </w:r>
      <w:r>
        <w:rPr>
          <w:sz w:val="20"/>
        </w:rPr>
        <w:t>créditos</w:t>
      </w:r>
      <w:r>
        <w:rPr>
          <w:spacing w:val="15"/>
          <w:sz w:val="20"/>
        </w:rPr>
        <w:t> </w:t>
      </w:r>
      <w:r>
        <w:rPr>
          <w:sz w:val="20"/>
        </w:rPr>
        <w:t>orçamentários</w:t>
      </w:r>
      <w:r>
        <w:rPr>
          <w:spacing w:val="15"/>
          <w:sz w:val="20"/>
        </w:rPr>
        <w:t> </w:t>
      </w:r>
      <w:r>
        <w:rPr>
          <w:sz w:val="20"/>
        </w:rPr>
        <w:t>para</w:t>
      </w:r>
      <w:r>
        <w:rPr>
          <w:spacing w:val="15"/>
          <w:sz w:val="20"/>
        </w:rPr>
        <w:t> </w:t>
      </w:r>
      <w:r>
        <w:rPr>
          <w:sz w:val="20"/>
        </w:rPr>
        <w:t>sua</w:t>
      </w:r>
      <w:r>
        <w:rPr>
          <w:spacing w:val="15"/>
          <w:sz w:val="20"/>
        </w:rPr>
        <w:t> </w:t>
      </w:r>
      <w:r>
        <w:rPr>
          <w:sz w:val="20"/>
        </w:rPr>
        <w:t>continuidade</w:t>
      </w:r>
      <w:r>
        <w:rPr>
          <w:spacing w:val="15"/>
          <w:sz w:val="20"/>
        </w:rPr>
        <w:t> </w:t>
      </w:r>
      <w:r>
        <w:rPr>
          <w:sz w:val="20"/>
        </w:rPr>
        <w:t>ou quando entender que o Contrato não mais lhe oferece vantagem.</w:t>
      </w:r>
    </w:p>
    <w:p>
      <w:pPr>
        <w:pStyle w:val="ListParagraph"/>
        <w:numPr>
          <w:ilvl w:val="2"/>
          <w:numId w:val="46"/>
        </w:numPr>
        <w:tabs>
          <w:tab w:pos="873" w:val="left" w:leader="none"/>
        </w:tabs>
        <w:spacing w:line="280" w:lineRule="auto" w:before="2" w:after="0"/>
        <w:ind w:left="329" w:right="312"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w:t>
      </w:r>
      <w:r>
        <w:rPr>
          <w:sz w:val="20"/>
        </w:rPr>
        <w:t>com pelo menos 2 (dois) meses de antecedência desse dia.</w:t>
      </w:r>
    </w:p>
    <w:p>
      <w:pPr>
        <w:pStyle w:val="ListParagraph"/>
        <w:numPr>
          <w:ilvl w:val="2"/>
          <w:numId w:val="46"/>
        </w:numPr>
        <w:tabs>
          <w:tab w:pos="908" w:val="left" w:leader="none"/>
        </w:tabs>
        <w:spacing w:line="280" w:lineRule="auto" w:before="2" w:after="0"/>
        <w:ind w:left="329" w:right="313" w:firstLine="0"/>
        <w:jc w:val="left"/>
        <w:rPr>
          <w:sz w:val="20"/>
        </w:rPr>
      </w:pPr>
      <w:r>
        <w:rPr>
          <w:sz w:val="20"/>
        </w:rPr>
        <w:t>Caso</w:t>
      </w:r>
      <w:r>
        <w:rPr>
          <w:spacing w:val="27"/>
          <w:sz w:val="20"/>
        </w:rPr>
        <w:t> </w:t>
      </w:r>
      <w:r>
        <w:rPr>
          <w:sz w:val="20"/>
        </w:rPr>
        <w:t>a</w:t>
      </w:r>
      <w:r>
        <w:rPr>
          <w:spacing w:val="27"/>
          <w:sz w:val="20"/>
        </w:rPr>
        <w:t> </w:t>
      </w:r>
      <w:r>
        <w:rPr>
          <w:sz w:val="20"/>
        </w:rPr>
        <w:t>notificação</w:t>
      </w:r>
      <w:r>
        <w:rPr>
          <w:spacing w:val="27"/>
          <w:sz w:val="20"/>
        </w:rPr>
        <w:t> </w:t>
      </w:r>
      <w:r>
        <w:rPr>
          <w:sz w:val="20"/>
        </w:rPr>
        <w:t>da</w:t>
      </w:r>
      <w:r>
        <w:rPr>
          <w:spacing w:val="27"/>
          <w:sz w:val="20"/>
        </w:rPr>
        <w:t> </w:t>
      </w:r>
      <w:r>
        <w:rPr>
          <w:sz w:val="20"/>
        </w:rPr>
        <w:t>não-continuidade</w:t>
      </w:r>
      <w:r>
        <w:rPr>
          <w:spacing w:val="27"/>
          <w:sz w:val="20"/>
        </w:rPr>
        <w:t> </w:t>
      </w:r>
      <w:r>
        <w:rPr>
          <w:sz w:val="20"/>
        </w:rPr>
        <w:t>do</w:t>
      </w:r>
      <w:r>
        <w:rPr>
          <w:spacing w:val="27"/>
          <w:sz w:val="20"/>
        </w:rPr>
        <w:t> </w:t>
      </w:r>
      <w:r>
        <w:rPr>
          <w:sz w:val="20"/>
        </w:rPr>
        <w:t>contrato</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este</w:t>
      </w:r>
      <w:r>
        <w:rPr>
          <w:spacing w:val="27"/>
          <w:sz w:val="20"/>
        </w:rPr>
        <w:t> </w:t>
      </w:r>
      <w:r>
        <w:rPr>
          <w:sz w:val="20"/>
        </w:rPr>
        <w:t>subitem</w:t>
      </w:r>
      <w:r>
        <w:rPr>
          <w:spacing w:val="27"/>
          <w:sz w:val="20"/>
        </w:rPr>
        <w:t> </w:t>
      </w:r>
      <w:r>
        <w:rPr>
          <w:sz w:val="20"/>
        </w:rPr>
        <w:t>ocorra</w:t>
      </w:r>
      <w:r>
        <w:rPr>
          <w:spacing w:val="27"/>
          <w:sz w:val="20"/>
        </w:rPr>
        <w:t> </w:t>
      </w:r>
      <w:r>
        <w:rPr>
          <w:sz w:val="20"/>
        </w:rPr>
        <w:t>com</w:t>
      </w:r>
      <w:r>
        <w:rPr>
          <w:spacing w:val="27"/>
          <w:sz w:val="20"/>
        </w:rPr>
        <w:t> </w:t>
      </w:r>
      <w:r>
        <w:rPr>
          <w:sz w:val="20"/>
        </w:rPr>
        <w:t>menos</w:t>
      </w:r>
      <w:r>
        <w:rPr>
          <w:spacing w:val="27"/>
          <w:sz w:val="20"/>
        </w:rPr>
        <w:t> </w:t>
      </w:r>
      <w:r>
        <w:rPr>
          <w:sz w:val="20"/>
        </w:rPr>
        <w:t>de</w:t>
      </w:r>
      <w:r>
        <w:rPr>
          <w:spacing w:val="27"/>
          <w:sz w:val="20"/>
        </w:rPr>
        <w:t> </w:t>
      </w:r>
      <w:r>
        <w:rPr>
          <w:sz w:val="20"/>
        </w:rPr>
        <w:t>2</w:t>
      </w:r>
      <w:r>
        <w:rPr>
          <w:spacing w:val="27"/>
          <w:sz w:val="20"/>
        </w:rPr>
        <w:t> </w:t>
      </w:r>
      <w:r>
        <w:rPr>
          <w:sz w:val="20"/>
        </w:rPr>
        <w:t>(dois)</w:t>
      </w:r>
      <w:r>
        <w:rPr>
          <w:spacing w:val="27"/>
          <w:sz w:val="20"/>
        </w:rPr>
        <w:t> </w:t>
      </w:r>
      <w:r>
        <w:rPr>
          <w:sz w:val="20"/>
        </w:rPr>
        <w:t>meses</w:t>
      </w:r>
      <w:r>
        <w:rPr>
          <w:spacing w:val="27"/>
          <w:sz w:val="20"/>
        </w:rPr>
        <w:t> </w:t>
      </w:r>
      <w:r>
        <w:rPr>
          <w:sz w:val="20"/>
        </w:rPr>
        <w:t>de</w:t>
      </w:r>
      <w:r>
        <w:rPr>
          <w:spacing w:val="27"/>
          <w:sz w:val="20"/>
        </w:rPr>
        <w:t> </w:t>
      </w:r>
      <w:r>
        <w:rPr>
          <w:sz w:val="20"/>
        </w:rPr>
        <w:t>antecedência</w:t>
      </w:r>
      <w:r>
        <w:rPr>
          <w:spacing w:val="27"/>
          <w:sz w:val="20"/>
        </w:rPr>
        <w:t> </w:t>
      </w:r>
      <w:r>
        <w:rPr>
          <w:sz w:val="20"/>
        </w:rPr>
        <w:t>da</w:t>
      </w:r>
      <w:r>
        <w:rPr>
          <w:spacing w:val="27"/>
          <w:sz w:val="20"/>
        </w:rPr>
        <w:t> </w:t>
      </w:r>
      <w:r>
        <w:rPr>
          <w:sz w:val="20"/>
        </w:rPr>
        <w:t>data</w:t>
      </w:r>
      <w:r>
        <w:rPr>
          <w:spacing w:val="27"/>
          <w:sz w:val="20"/>
        </w:rPr>
        <w:t> </w:t>
      </w:r>
      <w:r>
        <w:rPr>
          <w:sz w:val="20"/>
        </w:rPr>
        <w:t>de</w:t>
      </w:r>
      <w:r>
        <w:rPr>
          <w:spacing w:val="27"/>
          <w:sz w:val="20"/>
        </w:rPr>
        <w:t> </w:t>
      </w:r>
      <w:r>
        <w:rPr>
          <w:sz w:val="20"/>
        </w:rPr>
        <w:t>aniversário,</w:t>
      </w:r>
      <w:r>
        <w:rPr>
          <w:spacing w:val="27"/>
          <w:sz w:val="20"/>
        </w:rPr>
        <w:t> </w:t>
      </w:r>
      <w:r>
        <w:rPr>
          <w:sz w:val="20"/>
        </w:rPr>
        <w:t>a</w:t>
      </w:r>
      <w:r>
        <w:rPr>
          <w:spacing w:val="27"/>
          <w:sz w:val="20"/>
        </w:rPr>
        <w:t> </w:t>
      </w:r>
      <w:r>
        <w:rPr>
          <w:sz w:val="20"/>
        </w:rPr>
        <w:t>extinção contratual ocorrerá após 2 (dois) meses da data da comunicação.</w:t>
      </w:r>
    </w:p>
    <w:p>
      <w:pPr>
        <w:pStyle w:val="ListParagraph"/>
        <w:numPr>
          <w:ilvl w:val="1"/>
          <w:numId w:val="46"/>
        </w:numPr>
        <w:tabs>
          <w:tab w:pos="728" w:val="left" w:leader="none"/>
        </w:tabs>
        <w:spacing w:line="240" w:lineRule="auto" w:before="1" w:after="0"/>
        <w:ind w:left="7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7"/>
        </w:numPr>
        <w:tabs>
          <w:tab w:pos="548" w:val="left" w:leader="none"/>
        </w:tabs>
        <w:spacing w:line="280" w:lineRule="auto" w:before="40" w:after="0"/>
        <w:ind w:left="329" w:right="3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47"/>
        </w:numPr>
        <w:tabs>
          <w:tab w:pos="544" w:val="left" w:leader="none"/>
        </w:tabs>
        <w:spacing w:line="240" w:lineRule="auto" w:before="2" w:after="0"/>
        <w:ind w:left="5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7"/>
        </w:numPr>
        <w:tabs>
          <w:tab w:pos="562" w:val="left" w:leader="none"/>
        </w:tabs>
        <w:spacing w:line="280" w:lineRule="auto" w:before="40" w:after="0"/>
        <w:ind w:left="329" w:right="313"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contratação</w:t>
      </w:r>
      <w:r>
        <w:rPr>
          <w:spacing w:val="26"/>
          <w:sz w:val="20"/>
        </w:rPr>
        <w:t> </w:t>
      </w:r>
      <w:r>
        <w:rPr>
          <w:sz w:val="20"/>
        </w:rPr>
        <w:t>direta</w:t>
      </w:r>
      <w:r>
        <w:rPr>
          <w:spacing w:val="26"/>
          <w:sz w:val="20"/>
        </w:rPr>
        <w:t> </w:t>
      </w:r>
      <w:r>
        <w:rPr>
          <w:sz w:val="20"/>
        </w:rPr>
        <w:t>fundamentada</w:t>
      </w:r>
      <w:r>
        <w:rPr>
          <w:spacing w:val="26"/>
          <w:sz w:val="20"/>
        </w:rPr>
        <w:t> </w:t>
      </w:r>
      <w:r>
        <w:rPr>
          <w:sz w:val="20"/>
        </w:rPr>
        <w:t>no</w:t>
      </w:r>
      <w:r>
        <w:rPr>
          <w:spacing w:val="26"/>
          <w:sz w:val="20"/>
        </w:rPr>
        <w:t> </w:t>
      </w:r>
      <w:r>
        <w:rPr>
          <w:sz w:val="20"/>
        </w:rPr>
        <w:t>art.</w:t>
      </w:r>
      <w:r>
        <w:rPr>
          <w:spacing w:val="26"/>
          <w:sz w:val="20"/>
        </w:rPr>
        <w:t> </w:t>
      </w:r>
      <w:r>
        <w:rPr>
          <w:sz w:val="20"/>
        </w:rPr>
        <w:t>75,</w:t>
      </w:r>
      <w:r>
        <w:rPr>
          <w:spacing w:val="22"/>
          <w:sz w:val="20"/>
        </w:rPr>
        <w:t> </w:t>
      </w:r>
      <w:r>
        <w:rPr>
          <w:sz w:val="20"/>
        </w:rPr>
        <w:t>VIII,</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14.133/2021,</w:t>
      </w:r>
      <w:r>
        <w:rPr>
          <w:spacing w:val="26"/>
          <w:sz w:val="20"/>
        </w:rPr>
        <w:t> </w:t>
      </w:r>
      <w:r>
        <w:rPr>
          <w:sz w:val="20"/>
        </w:rPr>
        <w:t>a</w:t>
      </w:r>
      <w:r>
        <w:rPr>
          <w:spacing w:val="26"/>
          <w:sz w:val="20"/>
        </w:rPr>
        <w:t> </w:t>
      </w:r>
      <w:r>
        <w:rPr>
          <w:sz w:val="20"/>
        </w:rPr>
        <w:t>qualquer</w:t>
      </w:r>
      <w:r>
        <w:rPr>
          <w:spacing w:val="26"/>
          <w:sz w:val="20"/>
        </w:rPr>
        <w:t> </w:t>
      </w:r>
      <w:r>
        <w:rPr>
          <w:sz w:val="20"/>
        </w:rPr>
        <w:t>tempo,</w:t>
      </w:r>
      <w:r>
        <w:rPr>
          <w:spacing w:val="26"/>
          <w:sz w:val="20"/>
        </w:rPr>
        <w:t> </w:t>
      </w:r>
      <w:r>
        <w:rPr>
          <w:sz w:val="20"/>
        </w:rPr>
        <w:t>sem</w:t>
      </w:r>
      <w:r>
        <w:rPr>
          <w:spacing w:val="26"/>
          <w:sz w:val="20"/>
        </w:rPr>
        <w:t> </w:t>
      </w:r>
      <w:r>
        <w:rPr>
          <w:sz w:val="20"/>
        </w:rPr>
        <w:t>indenização,</w:t>
      </w:r>
      <w:r>
        <w:rPr>
          <w:spacing w:val="26"/>
          <w:sz w:val="20"/>
        </w:rPr>
        <w:t> </w:t>
      </w:r>
      <w:r>
        <w:rPr>
          <w:sz w:val="20"/>
        </w:rPr>
        <w:t>e</w:t>
      </w:r>
      <w:r>
        <w:rPr>
          <w:spacing w:val="26"/>
          <w:sz w:val="20"/>
        </w:rPr>
        <w:t> </w:t>
      </w:r>
      <w:r>
        <w:rPr>
          <w:sz w:val="20"/>
        </w:rPr>
        <w:t>independentemente</w:t>
      </w:r>
      <w:r>
        <w:rPr>
          <w:spacing w:val="26"/>
          <w:sz w:val="20"/>
        </w:rPr>
        <w:t> </w:t>
      </w:r>
      <w:r>
        <w:rPr>
          <w:sz w:val="20"/>
        </w:rPr>
        <w:t>de</w:t>
      </w:r>
      <w:r>
        <w:rPr>
          <w:spacing w:val="26"/>
          <w:sz w:val="20"/>
        </w:rPr>
        <w:t> </w:t>
      </w:r>
      <w:r>
        <w:rPr>
          <w:sz w:val="20"/>
        </w:rPr>
        <w:t>aviso</w:t>
      </w:r>
      <w:r>
        <w:rPr>
          <w:spacing w:val="26"/>
          <w:sz w:val="20"/>
        </w:rPr>
        <w:t> </w:t>
      </w:r>
      <w:r>
        <w:rPr>
          <w:sz w:val="20"/>
        </w:rPr>
        <w:t>ou</w:t>
      </w:r>
      <w:r>
        <w:rPr>
          <w:spacing w:val="26"/>
          <w:sz w:val="20"/>
        </w:rPr>
        <w:t> </w:t>
      </w:r>
      <w:r>
        <w:rPr>
          <w:sz w:val="20"/>
        </w:rPr>
        <w:t>prazo,</w:t>
      </w:r>
      <w:r>
        <w:rPr>
          <w:spacing w:val="26"/>
          <w:sz w:val="20"/>
        </w:rPr>
        <w:t> </w:t>
      </w:r>
      <w:r>
        <w:rPr>
          <w:sz w:val="20"/>
        </w:rPr>
        <w:t>pelo contratante, tão logo esteja(m) concluído(s) o(s) procedimento(s) licitatório(s) implementado(s) para a contratação do objeto em questão.</w:t>
      </w:r>
    </w:p>
    <w:p>
      <w:pPr>
        <w:pStyle w:val="BodyText"/>
        <w:spacing w:before="42"/>
      </w:pPr>
    </w:p>
    <w:p>
      <w:pPr>
        <w:pStyle w:val="ListParagraph"/>
        <w:numPr>
          <w:ilvl w:val="2"/>
          <w:numId w:val="46"/>
        </w:numPr>
        <w:tabs>
          <w:tab w:pos="867" w:val="left" w:leader="none"/>
        </w:tabs>
        <w:spacing w:line="240" w:lineRule="auto" w:before="0" w:after="0"/>
        <w:ind w:left="86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6"/>
        </w:numPr>
        <w:tabs>
          <w:tab w:pos="878" w:val="left" w:leader="none"/>
        </w:tabs>
        <w:spacing w:line="240" w:lineRule="auto" w:before="40" w:after="0"/>
        <w:ind w:left="87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6"/>
        </w:numPr>
        <w:tabs>
          <w:tab w:pos="717" w:val="left" w:leader="none"/>
        </w:tabs>
        <w:spacing w:line="240" w:lineRule="auto" w:before="40" w:after="0"/>
        <w:ind w:left="7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6"/>
        </w:numPr>
        <w:tabs>
          <w:tab w:pos="867" w:val="left" w:leader="none"/>
        </w:tabs>
        <w:spacing w:line="240" w:lineRule="auto" w:before="40" w:after="0"/>
        <w:ind w:left="8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8"/>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8"/>
        </w:numPr>
        <w:tabs>
          <w:tab w:pos="544" w:val="left" w:leader="none"/>
        </w:tabs>
        <w:spacing w:line="240" w:lineRule="auto" w:before="40" w:after="0"/>
        <w:ind w:left="5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8"/>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6"/>
        </w:numPr>
        <w:tabs>
          <w:tab w:pos="735" w:val="left" w:leader="none"/>
        </w:tabs>
        <w:spacing w:line="280" w:lineRule="auto" w:before="0" w:after="0"/>
        <w:ind w:left="329" w:right="313" w:firstLine="0"/>
        <w:jc w:val="left"/>
        <w:rPr>
          <w:sz w:val="20"/>
        </w:rPr>
      </w:pPr>
      <w:r>
        <w:rPr>
          <w:sz w:val="20"/>
        </w:rPr>
        <w:t>A extinção</w:t>
      </w:r>
      <w:r>
        <w:rPr>
          <w:spacing w:val="16"/>
          <w:sz w:val="20"/>
        </w:rPr>
        <w:t> </w:t>
      </w:r>
      <w:r>
        <w:rPr>
          <w:sz w:val="20"/>
        </w:rPr>
        <w:t>do</w:t>
      </w:r>
      <w:r>
        <w:rPr>
          <w:spacing w:val="16"/>
          <w:sz w:val="20"/>
        </w:rPr>
        <w:t> </w:t>
      </w:r>
      <w:r>
        <w:rPr>
          <w:sz w:val="20"/>
        </w:rPr>
        <w:t>Contrato</w:t>
      </w:r>
      <w:r>
        <w:rPr>
          <w:spacing w:val="16"/>
          <w:sz w:val="20"/>
        </w:rPr>
        <w:t> </w:t>
      </w:r>
      <w:r>
        <w:rPr>
          <w:sz w:val="20"/>
        </w:rPr>
        <w:t>não</w:t>
      </w:r>
      <w:r>
        <w:rPr>
          <w:spacing w:val="16"/>
          <w:sz w:val="20"/>
        </w:rPr>
        <w:t> </w:t>
      </w:r>
      <w:r>
        <w:rPr>
          <w:sz w:val="20"/>
        </w:rPr>
        <w:t>configura</w:t>
      </w:r>
      <w:r>
        <w:rPr>
          <w:spacing w:val="16"/>
          <w:sz w:val="20"/>
        </w:rPr>
        <w:t> </w:t>
      </w:r>
      <w:r>
        <w:rPr>
          <w:sz w:val="20"/>
        </w:rPr>
        <w:t>óbice</w:t>
      </w:r>
      <w:r>
        <w:rPr>
          <w:spacing w:val="16"/>
          <w:sz w:val="20"/>
        </w:rPr>
        <w:t> </w:t>
      </w:r>
      <w:r>
        <w:rPr>
          <w:sz w:val="20"/>
        </w:rPr>
        <w:t>para</w:t>
      </w:r>
      <w:r>
        <w:rPr>
          <w:spacing w:val="16"/>
          <w:sz w:val="20"/>
        </w:rPr>
        <w:t> </w:t>
      </w:r>
      <w:r>
        <w:rPr>
          <w:sz w:val="20"/>
        </w:rPr>
        <w:t>o</w:t>
      </w:r>
      <w:r>
        <w:rPr>
          <w:spacing w:val="16"/>
          <w:sz w:val="20"/>
        </w:rPr>
        <w:t> </w:t>
      </w:r>
      <w:r>
        <w:rPr>
          <w:sz w:val="20"/>
        </w:rPr>
        <w:t>reconhecimento</w:t>
      </w:r>
      <w:r>
        <w:rPr>
          <w:spacing w:val="16"/>
          <w:sz w:val="20"/>
        </w:rPr>
        <w:t> </w:t>
      </w:r>
      <w:r>
        <w:rPr>
          <w:sz w:val="20"/>
        </w:rPr>
        <w:t>do</w:t>
      </w:r>
      <w:r>
        <w:rPr>
          <w:spacing w:val="16"/>
          <w:sz w:val="20"/>
        </w:rPr>
        <w:t> </w:t>
      </w:r>
      <w:r>
        <w:rPr>
          <w:sz w:val="20"/>
        </w:rPr>
        <w:t>desequilíbrio</w:t>
      </w:r>
      <w:r>
        <w:rPr>
          <w:spacing w:val="16"/>
          <w:sz w:val="20"/>
        </w:rPr>
        <w:t> </w:t>
      </w:r>
      <w:r>
        <w:rPr>
          <w:sz w:val="20"/>
        </w:rPr>
        <w:t>econômico-financeiro,</w:t>
      </w:r>
      <w:r>
        <w:rPr>
          <w:spacing w:val="16"/>
          <w:sz w:val="20"/>
        </w:rPr>
        <w:t> </w:t>
      </w:r>
      <w:r>
        <w:rPr>
          <w:sz w:val="20"/>
        </w:rPr>
        <w:t>hipótese</w:t>
      </w:r>
      <w:r>
        <w:rPr>
          <w:spacing w:val="16"/>
          <w:sz w:val="20"/>
        </w:rPr>
        <w:t> </w:t>
      </w:r>
      <w:r>
        <w:rPr>
          <w:sz w:val="20"/>
        </w:rPr>
        <w:t>em</w:t>
      </w:r>
      <w:r>
        <w:rPr>
          <w:spacing w:val="16"/>
          <w:sz w:val="20"/>
        </w:rPr>
        <w:t> </w:t>
      </w:r>
      <w:r>
        <w:rPr>
          <w:sz w:val="20"/>
        </w:rPr>
        <w:t>que</w:t>
      </w:r>
      <w:r>
        <w:rPr>
          <w:spacing w:val="16"/>
          <w:sz w:val="20"/>
        </w:rPr>
        <w:t> </w:t>
      </w:r>
      <w:r>
        <w:rPr>
          <w:sz w:val="20"/>
        </w:rPr>
        <w:t>será</w:t>
      </w:r>
      <w:r>
        <w:rPr>
          <w:spacing w:val="16"/>
          <w:sz w:val="20"/>
        </w:rPr>
        <w:t> </w:t>
      </w:r>
      <w:r>
        <w:rPr>
          <w:sz w:val="20"/>
        </w:rPr>
        <w:t>concedida</w:t>
      </w:r>
      <w:r>
        <w:rPr>
          <w:spacing w:val="16"/>
          <w:sz w:val="20"/>
        </w:rPr>
        <w:t> </w:t>
      </w:r>
      <w:r>
        <w:rPr>
          <w:sz w:val="20"/>
        </w:rPr>
        <w:t>indenização</w:t>
      </w:r>
      <w:r>
        <w:rPr>
          <w:spacing w:val="16"/>
          <w:sz w:val="20"/>
        </w:rPr>
        <w:t> </w:t>
      </w:r>
      <w:r>
        <w:rPr>
          <w:sz w:val="20"/>
        </w:rPr>
        <w:t>por</w:t>
      </w:r>
      <w:r>
        <w:rPr>
          <w:spacing w:val="16"/>
          <w:sz w:val="20"/>
        </w:rPr>
        <w:t> </w:t>
      </w:r>
      <w:r>
        <w:rPr>
          <w:sz w:val="20"/>
        </w:rPr>
        <w:t>meio</w:t>
      </w:r>
      <w:r>
        <w:rPr>
          <w:spacing w:val="16"/>
          <w:sz w:val="20"/>
        </w:rPr>
        <w:t> </w:t>
      </w:r>
      <w:r>
        <w:rPr>
          <w:sz w:val="20"/>
        </w:rPr>
        <w:t>de</w:t>
      </w:r>
      <w:r>
        <w:rPr>
          <w:spacing w:val="16"/>
          <w:sz w:val="20"/>
        </w:rPr>
        <w:t> </w:t>
      </w:r>
      <w:r>
        <w:rPr>
          <w:sz w:val="20"/>
        </w:rPr>
        <w:t>termo indenizatório, na forma do </w:t>
      </w:r>
      <w:hyperlink r:id="rId39">
        <w:r>
          <w:rPr>
            <w:color w:val="000080"/>
            <w:sz w:val="20"/>
            <w:u w:val="single" w:color="000080"/>
          </w:rPr>
          <w:t>art. 131,</w:t>
        </w:r>
      </w:hyperlink>
      <w:r>
        <w:rPr>
          <w:color w:val="000080"/>
          <w:sz w:val="20"/>
          <w:u w:val="single" w:color="000080"/>
        </w:rPr>
        <w:t> </w:t>
      </w:r>
      <w:hyperlink r:id="rId39">
        <w:r>
          <w:rPr>
            <w:i/>
            <w:color w:val="000080"/>
            <w:sz w:val="20"/>
            <w:u w:val="single" w:color="000080"/>
          </w:rPr>
          <w:t>caput,</w:t>
        </w:r>
      </w:hyperlink>
      <w:r>
        <w:rPr>
          <w:i/>
          <w:color w:val="000080"/>
          <w:sz w:val="20"/>
          <w:u w:val="single" w:color="000080"/>
        </w:rPr>
        <w:t> </w:t>
      </w:r>
      <w:hyperlink r:id="rId39">
        <w:r>
          <w:rPr>
            <w:color w:val="000080"/>
            <w:sz w:val="20"/>
            <w:u w:val="single" w:color="000080"/>
          </w:rPr>
          <w:t>da Lei nº 14.133/2021, desde que o pedido se</w:t>
        </w:r>
        <w:r>
          <w:rPr>
            <w:color w:val="000080"/>
            <w:sz w:val="20"/>
          </w:rPr>
          <w:t>j</w:t>
        </w:r>
        <w:r>
          <w:rPr>
            <w:color w:val="000080"/>
            <w:sz w:val="20"/>
            <w:u w:val="single" w:color="000080"/>
          </w:rPr>
          <w:t>a</w:t>
        </w:r>
      </w:hyperlink>
      <w:r>
        <w:rPr>
          <w:color w:val="000080"/>
          <w:sz w:val="20"/>
          <w:u w:val="single" w:color="000080"/>
        </w:rPr>
        <w:t> </w:t>
      </w:r>
      <w:hyperlink r:id="rId39">
        <w:r>
          <w:rPr>
            <w:color w:val="000080"/>
            <w:sz w:val="20"/>
            <w:u w:val="single" w:color="000080"/>
          </w:rPr>
          <w:t>formulado durante a vigência do Contrato e antes de eventual prorrogação</w:t>
        </w:r>
      </w:hyperlink>
      <w:hyperlink r:id="rId39">
        <w:r>
          <w:rPr>
            <w:color w:val="000080"/>
            <w:sz w:val="20"/>
            <w:u w:val="single" w:color="000080"/>
          </w:rPr>
          <w:t>.</w:t>
        </w:r>
      </w:hyperlink>
    </w:p>
    <w:p>
      <w:pPr>
        <w:pStyle w:val="ListParagraph"/>
        <w:numPr>
          <w:ilvl w:val="1"/>
          <w:numId w:val="49"/>
        </w:numPr>
        <w:tabs>
          <w:tab w:pos="778" w:val="left" w:leader="none"/>
        </w:tabs>
        <w:spacing w:line="240" w:lineRule="auto" w:before="2" w:after="0"/>
        <w:ind w:left="77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9"/>
        </w:numPr>
        <w:tabs>
          <w:tab w:pos="878" w:val="left" w:leader="none"/>
        </w:tabs>
        <w:spacing w:line="240" w:lineRule="auto" w:before="40" w:after="0"/>
        <w:ind w:left="8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9"/>
        </w:numPr>
        <w:tabs>
          <w:tab w:pos="883" w:val="left" w:leader="none"/>
        </w:tabs>
        <w:spacing w:line="280" w:lineRule="auto" w:before="40" w:after="0"/>
        <w:ind w:left="329" w:right="313" w:firstLine="0"/>
        <w:jc w:val="left"/>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spacing w:before="42"/>
      </w:pPr>
    </w:p>
    <w:p>
      <w:pPr>
        <w:pStyle w:val="Heading2"/>
        <w:ind w:left="32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50"/>
        </w:numPr>
        <w:tabs>
          <w:tab w:pos="728" w:val="left" w:leader="none"/>
        </w:tabs>
        <w:spacing w:line="240" w:lineRule="auto" w:before="0" w:after="0"/>
        <w:ind w:left="7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8">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50"/>
        </w:numPr>
        <w:tabs>
          <w:tab w:pos="742" w:val="left" w:leader="none"/>
        </w:tabs>
        <w:spacing w:line="280" w:lineRule="auto" w:before="40" w:after="0"/>
        <w:ind w:left="329" w:right="3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50"/>
        </w:numPr>
        <w:tabs>
          <w:tab w:pos="717" w:val="left" w:leader="none"/>
        </w:tabs>
        <w:spacing w:line="240" w:lineRule="auto" w:before="2" w:after="0"/>
        <w:ind w:left="7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50"/>
        </w:numPr>
        <w:tabs>
          <w:tab w:pos="754" w:val="left" w:leader="none"/>
        </w:tabs>
        <w:spacing w:line="280" w:lineRule="auto" w:before="40" w:after="0"/>
        <w:ind w:left="329" w:right="313" w:firstLine="0"/>
        <w:jc w:val="left"/>
        <w:rPr>
          <w:sz w:val="20"/>
        </w:rPr>
      </w:pPr>
      <w:r>
        <w:rPr>
          <w:sz w:val="20"/>
        </w:rPr>
        <w:t>Registros</w:t>
      </w:r>
      <w:r>
        <w:rPr>
          <w:spacing w:val="18"/>
          <w:sz w:val="20"/>
        </w:rPr>
        <w:t> </w:t>
      </w:r>
      <w:r>
        <w:rPr>
          <w:sz w:val="20"/>
        </w:rPr>
        <w:t>que</w:t>
      </w:r>
      <w:r>
        <w:rPr>
          <w:spacing w:val="18"/>
          <w:sz w:val="20"/>
        </w:rPr>
        <w:t> </w:t>
      </w:r>
      <w:r>
        <w:rPr>
          <w:sz w:val="20"/>
        </w:rPr>
        <w:t>não</w:t>
      </w:r>
      <w:r>
        <w:rPr>
          <w:spacing w:val="18"/>
          <w:sz w:val="20"/>
        </w:rPr>
        <w:t> </w:t>
      </w:r>
      <w:r>
        <w:rPr>
          <w:sz w:val="20"/>
        </w:rPr>
        <w:t>caracterizam</w:t>
      </w:r>
      <w:r>
        <w:rPr>
          <w:spacing w:val="18"/>
          <w:sz w:val="20"/>
        </w:rPr>
        <w:t> </w:t>
      </w:r>
      <w:r>
        <w:rPr>
          <w:sz w:val="20"/>
        </w:rPr>
        <w:t>alteração</w:t>
      </w:r>
      <w:r>
        <w:rPr>
          <w:spacing w:val="18"/>
          <w:sz w:val="20"/>
        </w:rPr>
        <w:t> </w:t>
      </w:r>
      <w:r>
        <w:rPr>
          <w:sz w:val="20"/>
        </w:rPr>
        <w:t>do</w:t>
      </w:r>
      <w:r>
        <w:rPr>
          <w:spacing w:val="18"/>
          <w:sz w:val="20"/>
        </w:rPr>
        <w:t> </w:t>
      </w:r>
      <w:r>
        <w:rPr>
          <w:sz w:val="20"/>
        </w:rPr>
        <w:t>Contrato</w:t>
      </w:r>
      <w:r>
        <w:rPr>
          <w:spacing w:val="18"/>
          <w:sz w:val="20"/>
        </w:rPr>
        <w:t> </w:t>
      </w:r>
      <w:r>
        <w:rPr>
          <w:sz w:val="20"/>
        </w:rPr>
        <w:t>podem</w:t>
      </w:r>
      <w:r>
        <w:rPr>
          <w:spacing w:val="18"/>
          <w:sz w:val="20"/>
        </w:rPr>
        <w:t> </w:t>
      </w:r>
      <w:r>
        <w:rPr>
          <w:sz w:val="20"/>
        </w:rPr>
        <w:t>ser</w:t>
      </w:r>
      <w:r>
        <w:rPr>
          <w:spacing w:val="18"/>
          <w:sz w:val="20"/>
        </w:rPr>
        <w:t> </w:t>
      </w:r>
      <w:r>
        <w:rPr>
          <w:sz w:val="20"/>
        </w:rPr>
        <w:t>realizados</w:t>
      </w:r>
      <w:r>
        <w:rPr>
          <w:spacing w:val="18"/>
          <w:sz w:val="20"/>
        </w:rPr>
        <w:t> </w:t>
      </w:r>
      <w:r>
        <w:rPr>
          <w:sz w:val="20"/>
        </w:rPr>
        <w:t>por</w:t>
      </w:r>
      <w:r>
        <w:rPr>
          <w:spacing w:val="18"/>
          <w:sz w:val="20"/>
        </w:rPr>
        <w:t> </w:t>
      </w:r>
      <w:r>
        <w:rPr>
          <w:sz w:val="20"/>
        </w:rPr>
        <w:t>simples</w:t>
      </w:r>
      <w:r>
        <w:rPr>
          <w:spacing w:val="18"/>
          <w:sz w:val="20"/>
        </w:rPr>
        <w:t> </w:t>
      </w:r>
      <w:r>
        <w:rPr>
          <w:sz w:val="20"/>
        </w:rPr>
        <w:t>apostila,</w:t>
      </w:r>
      <w:r>
        <w:rPr>
          <w:spacing w:val="18"/>
          <w:sz w:val="20"/>
        </w:rPr>
        <w:t> </w:t>
      </w:r>
      <w:r>
        <w:rPr>
          <w:sz w:val="20"/>
        </w:rPr>
        <w:t>dispensada</w:t>
      </w:r>
      <w:r>
        <w:rPr>
          <w:spacing w:val="18"/>
          <w:sz w:val="20"/>
        </w:rPr>
        <w:t> </w:t>
      </w:r>
      <w:r>
        <w:rPr>
          <w:sz w:val="20"/>
        </w:rPr>
        <w:t>a</w:t>
      </w:r>
      <w:r>
        <w:rPr>
          <w:spacing w:val="18"/>
          <w:sz w:val="20"/>
        </w:rPr>
        <w:t> </w:t>
      </w:r>
      <w:r>
        <w:rPr>
          <w:sz w:val="20"/>
        </w:rPr>
        <w:t>celebração</w:t>
      </w:r>
      <w:r>
        <w:rPr>
          <w:spacing w:val="18"/>
          <w:sz w:val="20"/>
        </w:rPr>
        <w:t> </w:t>
      </w:r>
      <w:r>
        <w:rPr>
          <w:sz w:val="20"/>
        </w:rPr>
        <w:t>de</w:t>
      </w:r>
      <w:r>
        <w:rPr>
          <w:spacing w:val="18"/>
          <w:sz w:val="20"/>
        </w:rPr>
        <w:t> </w:t>
      </w:r>
      <w:r>
        <w:rPr>
          <w:sz w:val="20"/>
        </w:rPr>
        <w:t>termo</w:t>
      </w:r>
      <w:r>
        <w:rPr>
          <w:spacing w:val="18"/>
          <w:sz w:val="20"/>
        </w:rPr>
        <w:t> </w:t>
      </w:r>
      <w:r>
        <w:rPr>
          <w:sz w:val="20"/>
        </w:rPr>
        <w:t>aditivo,</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hyperlink r:id="rId40">
        <w:r>
          <w:rPr>
            <w:color w:val="000080"/>
            <w:sz w:val="20"/>
            <w:u w:val="single" w:color="000080"/>
          </w:rPr>
          <w:t>art.</w:t>
        </w:r>
        <w:r>
          <w:rPr>
            <w:color w:val="000080"/>
            <w:spacing w:val="18"/>
            <w:sz w:val="20"/>
            <w:u w:val="single" w:color="000080"/>
          </w:rPr>
          <w:t> </w:t>
        </w:r>
        <w:r>
          <w:rPr>
            <w:color w:val="000080"/>
            <w:sz w:val="20"/>
            <w:u w:val="single" w:color="000080"/>
          </w:rPr>
          <w:t>136</w:t>
        </w:r>
        <w:r>
          <w:rPr>
            <w:color w:val="000080"/>
            <w:spacing w:val="18"/>
            <w:sz w:val="20"/>
            <w:u w:val="single" w:color="000080"/>
          </w:rPr>
          <w:t> </w:t>
        </w:r>
        <w:r>
          <w:rPr>
            <w:color w:val="000080"/>
            <w:sz w:val="20"/>
            <w:u w:val="single" w:color="000080"/>
          </w:rPr>
          <w:t>da</w:t>
        </w:r>
        <w:r>
          <w:rPr>
            <w:color w:val="000080"/>
            <w:spacing w:val="18"/>
            <w:sz w:val="20"/>
            <w:u w:val="single" w:color="000080"/>
          </w:rPr>
          <w:t> </w:t>
        </w:r>
        <w:r>
          <w:rPr>
            <w:color w:val="000080"/>
            <w:sz w:val="20"/>
            <w:u w:val="single" w:color="000080"/>
          </w:rPr>
          <w:t>Lei</w:t>
        </w:r>
        <w:r>
          <w:rPr>
            <w:color w:val="000080"/>
            <w:spacing w:val="18"/>
            <w:sz w:val="20"/>
            <w:u w:val="single" w:color="000080"/>
          </w:rPr>
          <w:t> </w:t>
        </w:r>
        <w:r>
          <w:rPr>
            <w:color w:val="000080"/>
            <w:sz w:val="20"/>
            <w:u w:val="single" w:color="000080"/>
          </w:rPr>
          <w:t>nº</w:t>
        </w:r>
      </w:hyperlink>
      <w:r>
        <w:rPr>
          <w:color w:val="000080"/>
          <w:sz w:val="20"/>
        </w:rPr>
        <w:t> </w:t>
      </w:r>
      <w:hyperlink r:id="rId40">
        <w:r>
          <w:rPr>
            <w:color w:val="000080"/>
            <w:sz w:val="20"/>
            <w:u w:val="single" w:color="000080"/>
          </w:rPr>
          <w:t>14.133, de 2021</w:t>
        </w:r>
      </w:hyperlink>
      <w:r>
        <w:rPr>
          <w:sz w:val="20"/>
        </w:rPr>
        <w:t>.</w:t>
      </w:r>
    </w:p>
    <w:p>
      <w:pPr>
        <w:pStyle w:val="BodyText"/>
        <w:spacing w:before="42"/>
      </w:pPr>
    </w:p>
    <w:p>
      <w:pPr>
        <w:pStyle w:val="Heading2"/>
        <w:ind w:left="32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80"/>
        <w:rPr>
          <w:b/>
        </w:rPr>
      </w:pPr>
    </w:p>
    <w:p>
      <w:pPr>
        <w:pStyle w:val="ListParagraph"/>
        <w:numPr>
          <w:ilvl w:val="1"/>
          <w:numId w:val="51"/>
        </w:numPr>
        <w:tabs>
          <w:tab w:pos="717" w:val="left" w:leader="none"/>
        </w:tabs>
        <w:spacing w:line="280" w:lineRule="auto" w:before="0" w:after="0"/>
        <w:ind w:left="329" w:right="60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2024</w:t>
      </w:r>
      <w:r>
        <w:rPr>
          <w:sz w:val="20"/>
        </w:rPr>
        <w:t>,</w:t>
      </w:r>
      <w:r>
        <w:rPr>
          <w:spacing w:val="-2"/>
          <w:sz w:val="20"/>
        </w:rPr>
        <w:t> </w:t>
      </w:r>
      <w:r>
        <w:rPr>
          <w:sz w:val="20"/>
        </w:rPr>
        <w:t>assim</w:t>
      </w:r>
      <w:r>
        <w:rPr>
          <w:spacing w:val="-2"/>
          <w:sz w:val="20"/>
        </w:rPr>
        <w:t> </w:t>
      </w:r>
      <w:r>
        <w:rPr>
          <w:sz w:val="20"/>
        </w:rPr>
        <w:t>classificadas: Natureza da Despesa: 339030/06</w:t>
      </w:r>
    </w:p>
    <w:p>
      <w:pPr>
        <w:pStyle w:val="BodyText"/>
        <w:spacing w:before="2"/>
        <w:ind w:left="32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329" w:right="1056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1"/>
      </w:pPr>
    </w:p>
    <w:p>
      <w:pPr>
        <w:pStyle w:val="ListParagraph"/>
        <w:numPr>
          <w:ilvl w:val="1"/>
          <w:numId w:val="51"/>
        </w:numPr>
        <w:tabs>
          <w:tab w:pos="717" w:val="left" w:leader="none"/>
        </w:tabs>
        <w:spacing w:line="240" w:lineRule="auto" w:before="1" w:after="0"/>
        <w:ind w:left="71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51"/>
        </w:numPr>
        <w:tabs>
          <w:tab w:pos="731" w:val="left" w:leader="none"/>
        </w:tabs>
        <w:spacing w:line="280" w:lineRule="auto" w:before="40" w:after="0"/>
        <w:ind w:left="329" w:right="313" w:firstLine="0"/>
        <w:jc w:val="left"/>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41"/>
      </w:pPr>
    </w:p>
    <w:p>
      <w:pPr>
        <w:pStyle w:val="Heading2"/>
        <w:ind w:left="32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52"/>
        </w:numPr>
        <w:tabs>
          <w:tab w:pos="765" w:val="left" w:leader="none"/>
        </w:tabs>
        <w:spacing w:line="280" w:lineRule="auto" w:before="1" w:after="0"/>
        <w:ind w:left="329" w:right="312" w:firstLine="0"/>
        <w:jc w:val="left"/>
        <w:rPr>
          <w:sz w:val="20"/>
        </w:rPr>
      </w:pPr>
      <w:r>
        <w:rPr>
          <w:sz w:val="20"/>
        </w:rPr>
        <w:t>Os</w:t>
      </w:r>
      <w:r>
        <w:rPr>
          <w:spacing w:val="33"/>
          <w:sz w:val="20"/>
        </w:rPr>
        <w:t> </w:t>
      </w:r>
      <w:r>
        <w:rPr>
          <w:sz w:val="20"/>
        </w:rPr>
        <w:t>casos</w:t>
      </w:r>
      <w:r>
        <w:rPr>
          <w:spacing w:val="33"/>
          <w:sz w:val="20"/>
        </w:rPr>
        <w:t> </w:t>
      </w:r>
      <w:r>
        <w:rPr>
          <w:sz w:val="20"/>
        </w:rPr>
        <w:t>omissos</w:t>
      </w:r>
      <w:r>
        <w:rPr>
          <w:spacing w:val="33"/>
          <w:sz w:val="20"/>
        </w:rPr>
        <w:t> </w:t>
      </w:r>
      <w:r>
        <w:rPr>
          <w:sz w:val="20"/>
        </w:rPr>
        <w:t>serão</w:t>
      </w:r>
      <w:r>
        <w:rPr>
          <w:spacing w:val="33"/>
          <w:sz w:val="20"/>
        </w:rPr>
        <w:t> </w:t>
      </w:r>
      <w:r>
        <w:rPr>
          <w:sz w:val="20"/>
        </w:rPr>
        <w:t>decididos</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segundo</w:t>
      </w:r>
      <w:r>
        <w:rPr>
          <w:spacing w:val="33"/>
          <w:sz w:val="20"/>
        </w:rPr>
        <w:t> </w:t>
      </w:r>
      <w:r>
        <w:rPr>
          <w:sz w:val="20"/>
        </w:rPr>
        <w:t>as</w:t>
      </w:r>
      <w:r>
        <w:rPr>
          <w:spacing w:val="33"/>
          <w:sz w:val="20"/>
        </w:rPr>
        <w:t> </w:t>
      </w:r>
      <w:r>
        <w:rPr>
          <w:sz w:val="20"/>
        </w:rPr>
        <w:t>disposições</w:t>
      </w:r>
      <w:r>
        <w:rPr>
          <w:spacing w:val="33"/>
          <w:sz w:val="20"/>
        </w:rPr>
        <w:t> </w:t>
      </w:r>
      <w:r>
        <w:rPr>
          <w:sz w:val="20"/>
        </w:rPr>
        <w:t>contidas</w:t>
      </w:r>
      <w:r>
        <w:rPr>
          <w:spacing w:val="33"/>
          <w:sz w:val="20"/>
        </w:rPr>
        <w:t> </w:t>
      </w:r>
      <w:r>
        <w:rPr>
          <w:sz w:val="20"/>
        </w:rPr>
        <w:t>na</w:t>
      </w:r>
      <w:r>
        <w:rPr>
          <w:spacing w:val="33"/>
          <w:sz w:val="20"/>
        </w:rPr>
        <w:t> </w:t>
      </w:r>
      <w:r>
        <w:rPr>
          <w:sz w:val="20"/>
        </w:rPr>
        <w:t>Lei</w:t>
      </w:r>
      <w:r>
        <w:rPr>
          <w:spacing w:val="33"/>
          <w:sz w:val="20"/>
        </w:rPr>
        <w:t> </w:t>
      </w:r>
      <w:hyperlink r:id="rId9">
        <w:r>
          <w:rPr>
            <w:color w:val="000080"/>
            <w:sz w:val="20"/>
            <w:u w:val="single" w:color="000080"/>
          </w:rPr>
          <w:t>nº</w:t>
        </w:r>
        <w:r>
          <w:rPr>
            <w:color w:val="000080"/>
            <w:spacing w:val="33"/>
            <w:sz w:val="20"/>
            <w:u w:val="single" w:color="000080"/>
          </w:rPr>
          <w:t> </w:t>
        </w:r>
        <w:r>
          <w:rPr>
            <w:color w:val="000080"/>
            <w:sz w:val="20"/>
            <w:u w:val="single" w:color="000080"/>
          </w:rPr>
          <w:t>14.133/2021</w:t>
        </w:r>
      </w:hyperlink>
      <w:r>
        <w:rPr>
          <w:sz w:val="20"/>
        </w:rPr>
        <w:t>,</w:t>
      </w:r>
      <w:r>
        <w:rPr>
          <w:spacing w:val="33"/>
          <w:sz w:val="20"/>
        </w:rPr>
        <w:t> </w:t>
      </w:r>
      <w:r>
        <w:rPr>
          <w:sz w:val="20"/>
        </w:rPr>
        <w:t>e</w:t>
      </w:r>
      <w:r>
        <w:rPr>
          <w:spacing w:val="33"/>
          <w:sz w:val="20"/>
        </w:rPr>
        <w:t> </w:t>
      </w:r>
      <w:r>
        <w:rPr>
          <w:sz w:val="20"/>
        </w:rPr>
        <w:t>demais</w:t>
      </w:r>
      <w:r>
        <w:rPr>
          <w:spacing w:val="33"/>
          <w:sz w:val="20"/>
        </w:rPr>
        <w:t> </w:t>
      </w:r>
      <w:r>
        <w:rPr>
          <w:sz w:val="20"/>
        </w:rPr>
        <w:t>normas</w:t>
      </w:r>
      <w:r>
        <w:rPr>
          <w:spacing w:val="33"/>
          <w:sz w:val="20"/>
        </w:rPr>
        <w:t> </w:t>
      </w:r>
      <w:r>
        <w:rPr>
          <w:sz w:val="20"/>
        </w:rPr>
        <w:t>federais</w:t>
      </w:r>
      <w:r>
        <w:rPr>
          <w:spacing w:val="33"/>
          <w:sz w:val="20"/>
        </w:rPr>
        <w:t> </w:t>
      </w:r>
      <w:r>
        <w:rPr>
          <w:sz w:val="20"/>
        </w:rPr>
        <w:t>e</w:t>
      </w:r>
      <w:r>
        <w:rPr>
          <w:spacing w:val="33"/>
          <w:sz w:val="20"/>
        </w:rPr>
        <w:t> </w:t>
      </w:r>
      <w:r>
        <w:rPr>
          <w:sz w:val="20"/>
        </w:rPr>
        <w:t>estaduais</w:t>
      </w:r>
      <w:r>
        <w:rPr>
          <w:spacing w:val="33"/>
          <w:sz w:val="20"/>
        </w:rPr>
        <w:t> </w:t>
      </w:r>
      <w:r>
        <w:rPr>
          <w:sz w:val="20"/>
        </w:rPr>
        <w:t>aplicáveis</w:t>
      </w:r>
      <w:r>
        <w:rPr>
          <w:spacing w:val="33"/>
          <w:sz w:val="20"/>
        </w:rPr>
        <w:t> </w:t>
      </w:r>
      <w:r>
        <w:rPr>
          <w:sz w:val="20"/>
        </w:rPr>
        <w:t>e, subsidiariamente, segundo as disposições contidas na </w:t>
      </w:r>
      <w:hyperlink r:id="rId36">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1"/>
      </w:pPr>
    </w:p>
    <w:p>
      <w:pPr>
        <w:pStyle w:val="Heading2"/>
        <w:ind w:left="32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53"/>
        </w:numPr>
        <w:tabs>
          <w:tab w:pos="737" w:val="left" w:leader="none"/>
        </w:tabs>
        <w:spacing w:line="280" w:lineRule="auto" w:before="0"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41">
        <w:r>
          <w:rPr>
            <w:color w:val="000080"/>
            <w:sz w:val="20"/>
            <w:u w:val="single" w:color="000080"/>
          </w:rPr>
          <w:t>art. 94 da Lei 14.133/2021</w:t>
        </w:r>
      </w:hyperlink>
      <w:r>
        <w:rPr>
          <w:sz w:val="20"/>
        </w:rPr>
        <w:t>, </w:t>
      </w:r>
      <w:r>
        <w:rPr>
          <w:sz w:val="20"/>
        </w:rPr>
        <w:t>bem como no respectivo sítio oficial na Internet, em atenção ao </w:t>
      </w:r>
      <w:hyperlink r:id="rId42">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53"/>
        </w:numPr>
        <w:tabs>
          <w:tab w:pos="879" w:val="left" w:leader="none"/>
        </w:tabs>
        <w:spacing w:line="280" w:lineRule="auto" w:before="3"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3"/>
        </w:numPr>
        <w:tabs>
          <w:tab w:pos="728" w:val="left" w:leader="none"/>
        </w:tabs>
        <w:spacing w:line="240" w:lineRule="auto" w:before="2"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80"/>
      </w:pPr>
    </w:p>
    <w:p>
      <w:pPr>
        <w:pStyle w:val="Heading2"/>
        <w:ind w:left="32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54"/>
        </w:numPr>
        <w:tabs>
          <w:tab w:pos="739" w:val="left" w:leader="none"/>
        </w:tabs>
        <w:spacing w:line="280" w:lineRule="auto" w:before="0" w:after="0"/>
        <w:ind w:left="329" w:right="3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2"/>
      </w:pPr>
    </w:p>
    <w:p>
      <w:pPr>
        <w:pStyle w:val="Heading2"/>
        <w:ind w:left="32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80"/>
        <w:rPr>
          <w:b/>
        </w:rPr>
      </w:pPr>
    </w:p>
    <w:p>
      <w:pPr>
        <w:pStyle w:val="ListParagraph"/>
        <w:numPr>
          <w:ilvl w:val="1"/>
          <w:numId w:val="55"/>
        </w:numPr>
        <w:tabs>
          <w:tab w:pos="755" w:val="left" w:leader="none"/>
        </w:tabs>
        <w:spacing w:line="280" w:lineRule="auto" w:before="0" w:after="0"/>
        <w:ind w:left="329" w:right="3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42"/>
      </w:pPr>
    </w:p>
    <w:p>
      <w:pPr>
        <w:pStyle w:val="BodyText"/>
        <w:spacing w:line="280" w:lineRule="auto" w:before="0"/>
        <w:ind w:left="329"/>
      </w:pPr>
      <w:r>
        <w:rPr/>
        <w:t>E, por estarem assim acordes em todas as condições e cláusulas estabelecidas neste Contrato, firmam as partes o presente instrumento, depois de achado conforme, em presença das testemunhas abaixo firmadas.</w:t>
      </w:r>
    </w:p>
    <w:p>
      <w:pPr>
        <w:pStyle w:val="BodyText"/>
        <w:spacing w:before="162"/>
      </w:pPr>
    </w:p>
    <w:p>
      <w:pPr>
        <w:pStyle w:val="BodyText"/>
        <w:spacing w:before="0"/>
        <w:ind w:left="5134" w:right="5222"/>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0"/>
      </w:pPr>
    </w:p>
    <w:p>
      <w:pPr>
        <w:pStyle w:val="BodyText"/>
        <w:spacing w:before="0"/>
      </w:pPr>
    </w:p>
    <w:p>
      <w:pPr>
        <w:pStyle w:val="BodyText"/>
        <w:spacing w:before="0"/>
      </w:pPr>
    </w:p>
    <w:p>
      <w:pPr>
        <w:pStyle w:val="BodyText"/>
        <w:spacing w:before="80"/>
      </w:pPr>
    </w:p>
    <w:p>
      <w:pPr>
        <w:pStyle w:val="BodyText"/>
        <w:spacing w:before="0"/>
        <w:ind w:left="5134" w:right="5237"/>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after="0"/>
        <w:jc w:val="center"/>
        <w:sectPr>
          <w:pgSz w:w="15840" w:h="24480"/>
          <w:pgMar w:top="520" w:bottom="280" w:left="360" w:right="360"/>
        </w:sectPr>
      </w:pPr>
    </w:p>
    <w:p>
      <w:pPr>
        <w:pStyle w:val="BodyText"/>
        <w:spacing w:line="280" w:lineRule="auto" w:before="63"/>
        <w:ind w:left="5877" w:right="5276" w:firstLine="1110"/>
      </w:pPr>
      <w:r>
        <w:rPr>
          <w:spacing w:val="-2"/>
        </w:rPr>
        <w:t>CONTRATADO IDENTIFICAÇÃO</w:t>
      </w:r>
      <w:r>
        <w:rPr>
          <w:spacing w:val="-6"/>
        </w:rPr>
        <w:t> </w:t>
      </w:r>
      <w:r>
        <w:rPr>
          <w:spacing w:val="-2"/>
        </w:rPr>
        <w:t>DO</w:t>
      </w:r>
      <w:r>
        <w:rPr>
          <w:spacing w:val="-6"/>
        </w:rPr>
        <w:t> </w:t>
      </w:r>
      <w:r>
        <w:rPr>
          <w:spacing w:val="-2"/>
        </w:rPr>
        <w:t>REPRESENTANTE</w:t>
      </w:r>
    </w:p>
    <w:p>
      <w:pPr>
        <w:pStyle w:val="BodyText"/>
        <w:spacing w:before="0"/>
      </w:pPr>
    </w:p>
    <w:p>
      <w:pPr>
        <w:pStyle w:val="BodyText"/>
        <w:spacing w:before="0"/>
      </w:pPr>
    </w:p>
    <w:p>
      <w:pPr>
        <w:pStyle w:val="BodyText"/>
        <w:spacing w:before="0"/>
      </w:pPr>
    </w:p>
    <w:p>
      <w:pPr>
        <w:pStyle w:val="BodyText"/>
        <w:spacing w:before="42"/>
      </w:pPr>
    </w:p>
    <w:p>
      <w:pPr>
        <w:pStyle w:val="BodyText"/>
        <w:spacing w:before="0"/>
        <w:ind w:left="5134" w:right="5222"/>
        <w:jc w:val="center"/>
      </w:pPr>
      <w:r>
        <w:rPr>
          <w:spacing w:val="-2"/>
        </w:rPr>
        <w:t>TESTEMUNHA</w:t>
      </w:r>
    </w:p>
    <w:p>
      <w:pPr>
        <w:pStyle w:val="BodyText"/>
        <w:spacing w:before="0"/>
      </w:pPr>
    </w:p>
    <w:p>
      <w:pPr>
        <w:pStyle w:val="BodyText"/>
        <w:spacing w:before="0"/>
      </w:pPr>
    </w:p>
    <w:p>
      <w:pPr>
        <w:pStyle w:val="BodyText"/>
        <w:spacing w:before="0"/>
      </w:pPr>
    </w:p>
    <w:p>
      <w:pPr>
        <w:pStyle w:val="BodyText"/>
        <w:spacing w:before="80"/>
      </w:pPr>
    </w:p>
    <w:p>
      <w:pPr>
        <w:pStyle w:val="BodyText"/>
        <w:spacing w:before="0"/>
        <w:ind w:left="5134" w:right="5222"/>
        <w:jc w:val="center"/>
      </w:pPr>
      <w:r>
        <w:rPr>
          <w:spacing w:val="-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00"/>
      </w:pPr>
    </w:p>
    <w:p>
      <w:pPr>
        <w:pStyle w:val="Heading2"/>
        <w:ind w:left="5134" w:right="5207"/>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before="0"/>
        <w:ind w:left="329" w:right="313"/>
        <w:jc w:val="both"/>
      </w:pPr>
      <w:r>
        <w:rPr/>
        <w:t>O PRESENTE ESTUDO TÉCNICO PRELIMINAR (ETP) VISA</w:t>
      </w:r>
      <w:r>
        <w:rPr>
          <w:spacing w:val="-4"/>
        </w:rPr>
        <w:t> </w:t>
      </w:r>
      <w:r>
        <w:rPr/>
        <w:t>O CUMPRIMENTO DO INCISO II,</w:t>
      </w:r>
      <w:r>
        <w:rPr>
          <w:spacing w:val="-4"/>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11"/>
        </w:rPr>
        <w:t> </w:t>
      </w:r>
      <w:r>
        <w:rPr/>
        <w:t>APONTAR OS FUNDAMENTOS DA</w:t>
      </w:r>
      <w:r>
        <w:rPr>
          <w:spacing w:val="-11"/>
        </w:rPr>
        <w:t> </w:t>
      </w:r>
      <w:r>
        <w:rPr/>
        <w:t>CONTRATAÇÃO PROPOSTA, E SUA</w:t>
      </w:r>
      <w:r>
        <w:rPr>
          <w:spacing w:val="-14"/>
        </w:rPr>
        <w:t> </w:t>
      </w:r>
      <w:r>
        <w:rPr/>
        <w:t>VIABILIDADE, PARA</w:t>
      </w:r>
      <w:r>
        <w:rPr>
          <w:spacing w:val="-23"/>
        </w:rPr>
        <w:t> </w:t>
      </w:r>
      <w:r>
        <w:rPr/>
        <w:t>AQUISIÇÃO DE MATERIAIS MÉDICO-HOSPITALARES.</w:t>
      </w:r>
    </w:p>
    <w:p>
      <w:pPr>
        <w:pStyle w:val="BodyText"/>
        <w:spacing w:before="46"/>
      </w:pPr>
    </w:p>
    <w:p>
      <w:pPr>
        <w:pStyle w:val="Heading2"/>
        <w:numPr>
          <w:ilvl w:val="0"/>
          <w:numId w:val="56"/>
        </w:numPr>
        <w:tabs>
          <w:tab w:pos="517" w:val="left" w:leader="none"/>
        </w:tabs>
        <w:spacing w:line="240" w:lineRule="auto" w:before="0" w:after="0"/>
        <w:ind w:left="517" w:right="0" w:hanging="188"/>
        <w:jc w:val="left"/>
      </w:pPr>
      <w:r>
        <w:rPr/>
        <w:t>ANÁLISE</w:t>
      </w:r>
      <w:r>
        <w:rPr>
          <w:spacing w:val="-1"/>
        </w:rPr>
        <w:t> </w:t>
      </w:r>
      <w:r>
        <w:rPr/>
        <w:t>DA</w:t>
      </w:r>
      <w:r>
        <w:rPr>
          <w:spacing w:val="-12"/>
        </w:rPr>
        <w:t> </w:t>
      </w:r>
      <w:r>
        <w:rPr>
          <w:spacing w:val="-2"/>
        </w:rPr>
        <w:t>DEMANDA</w:t>
      </w:r>
    </w:p>
    <w:p>
      <w:pPr>
        <w:pStyle w:val="ListParagraph"/>
        <w:numPr>
          <w:ilvl w:val="1"/>
          <w:numId w:val="56"/>
        </w:numPr>
        <w:tabs>
          <w:tab w:pos="678" w:val="left" w:leader="none"/>
        </w:tabs>
        <w:spacing w:line="240" w:lineRule="auto" w:before="40" w:after="0"/>
        <w:ind w:left="67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ind w:left="329" w:right="3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5"/>
        <w:ind w:left="329" w:right="313"/>
        <w:jc w:val="both"/>
      </w:pPr>
      <w:r>
        <w:rPr/>
        <w:t>Nessa esteira, entende-se que a solução objeto do presente estudo faz-se imprescindível para a realização de atendimentos/procedimentos/cirurgias com vistas ao atendimento dos pacientes nas filas regulatórias, congruente à Política Nacional de Regulação do SUS, bem como garantindo a continuidade das atividades de ensino e pesquisa da Universidade </w:t>
      </w:r>
      <w:r>
        <w:rPr/>
        <w:t>do Estado do Rio de Janeiro.</w:t>
      </w:r>
    </w:p>
    <w:p>
      <w:pPr>
        <w:pStyle w:val="BodyText"/>
        <w:spacing w:before="43"/>
      </w:pPr>
    </w:p>
    <w:p>
      <w:pPr>
        <w:pStyle w:val="Heading2"/>
        <w:numPr>
          <w:ilvl w:val="1"/>
          <w:numId w:val="56"/>
        </w:numPr>
        <w:tabs>
          <w:tab w:pos="667" w:val="left" w:leader="none"/>
        </w:tabs>
        <w:spacing w:line="240" w:lineRule="auto" w:before="0" w:after="0"/>
        <w:ind w:left="667" w:right="0" w:hanging="338"/>
        <w:jc w:val="left"/>
      </w:pPr>
      <w:r>
        <w:rPr/>
        <w:t>ANÁLISE</w:t>
      </w:r>
      <w:r>
        <w:rPr>
          <w:spacing w:val="-1"/>
        </w:rPr>
        <w:t> </w:t>
      </w:r>
      <w:r>
        <w:rPr/>
        <w:t>DA</w:t>
      </w:r>
      <w:r>
        <w:rPr>
          <w:spacing w:val="-12"/>
        </w:rPr>
        <w:t> </w:t>
      </w:r>
      <w:r>
        <w:rPr>
          <w:spacing w:val="-2"/>
        </w:rPr>
        <w:t>DEMANDA</w:t>
      </w:r>
    </w:p>
    <w:p>
      <w:pPr>
        <w:pStyle w:val="BodyText"/>
        <w:spacing w:line="280" w:lineRule="auto"/>
        <w:ind w:left="329" w:right="313"/>
        <w:jc w:val="both"/>
      </w:pPr>
      <w:r>
        <w:rPr/>
        <w:t>Os materiais adquiridos por esta Seção de Controle de Materiais Hospitalares são padronizados por grade atualizada constantemente, visando o abastecimento dos estoques </w:t>
      </w:r>
      <w:r>
        <w:rPr/>
        <w:t>do Hospital Universitário Pedro Ernesto com regularidade para atendimento à população fluminense e consequente funcionamento dos sistemas de saúde.</w:t>
      </w:r>
    </w:p>
    <w:p>
      <w:pPr>
        <w:pStyle w:val="BodyText"/>
        <w:spacing w:before="42"/>
      </w:pPr>
    </w:p>
    <w:p>
      <w:pPr>
        <w:pStyle w:val="Heading2"/>
        <w:numPr>
          <w:ilvl w:val="1"/>
          <w:numId w:val="56"/>
        </w:numPr>
        <w:tabs>
          <w:tab w:pos="667" w:val="left" w:leader="none"/>
        </w:tabs>
        <w:spacing w:line="240" w:lineRule="auto" w:before="0" w:after="0"/>
        <w:ind w:left="66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71" w:lineRule="auto"/>
        <w:ind w:left="329" w:right="313"/>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PCA/2025, disponível para consulta no sítio eletrônico </w:t>
      </w:r>
      <w:hyperlink r:id="rId31">
        <w:r>
          <w:rPr>
            <w:color w:val="0000ED"/>
            <w:sz w:val="22"/>
            <w:u w:val="single" w:color="0000ED"/>
          </w:rPr>
          <w:t>https://pncp</w:t>
        </w:r>
        <w:r>
          <w:rPr>
            <w:color w:val="0000ED"/>
            <w:sz w:val="22"/>
          </w:rPr>
          <w:t>.g</w:t>
        </w:r>
        <w:r>
          <w:rPr>
            <w:color w:val="0000ED"/>
            <w:sz w:val="22"/>
            <w:u w:val="single" w:color="0000ED"/>
          </w:rPr>
          <w:t>ov.br/a</w:t>
        </w:r>
        <w:r>
          <w:rPr>
            <w:color w:val="0000ED"/>
            <w:sz w:val="22"/>
          </w:rPr>
          <w:t>p</w:t>
        </w:r>
        <w:r>
          <w:rPr>
            <w:color w:val="0000ED"/>
            <w:sz w:val="22"/>
            <w:u w:val="single" w:color="0000ED"/>
          </w:rPr>
          <w:t> </w:t>
        </w:r>
        <w:r>
          <w:rPr>
            <w:color w:val="0000ED"/>
            <w:spacing w:val="-54"/>
            <w:sz w:val="22"/>
          </w:rPr>
          <w:t>p</w:t>
        </w:r>
        <w:r>
          <w:rPr>
            <w:color w:val="0000ED"/>
            <w:sz w:val="22"/>
            <w:u w:val="single" w:color="0000ED"/>
          </w:rPr>
          <w:t> /pca/42498600000171/2025/35</w:t>
        </w:r>
      </w:hyperlink>
      <w:r>
        <w:rPr/>
        <w:t>.</w:t>
      </w:r>
    </w:p>
    <w:p>
      <w:pPr>
        <w:pStyle w:val="BodyText"/>
        <w:spacing w:line="280" w:lineRule="auto" w:before="5"/>
        <w:ind w:left="329" w:right="313"/>
        <w:jc w:val="both"/>
      </w:pPr>
      <w:r>
        <w:rPr/>
        <w:t>Cumpre ressaltar que a solução pretendida se enquadra como </w:t>
      </w:r>
      <w:r>
        <w:rPr>
          <w:b/>
        </w:rPr>
        <w:t>item de fornecimento contínuo </w:t>
      </w:r>
      <w:r>
        <w:rPr/>
        <w:t>uma vez que compõe a grade regular de insumos alvos da demanda que se impõe aos estoques do Almoxarifado Central do Hospital.</w:t>
      </w:r>
    </w:p>
    <w:p>
      <w:pPr>
        <w:pStyle w:val="BodyText"/>
        <w:spacing w:before="41"/>
      </w:pPr>
    </w:p>
    <w:p>
      <w:pPr>
        <w:pStyle w:val="Heading2"/>
        <w:numPr>
          <w:ilvl w:val="0"/>
          <w:numId w:val="56"/>
        </w:numPr>
        <w:tabs>
          <w:tab w:pos="517" w:val="left" w:leader="none"/>
        </w:tabs>
        <w:spacing w:line="240" w:lineRule="auto" w:before="0" w:after="0"/>
        <w:ind w:left="51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6"/>
        </w:numPr>
        <w:tabs>
          <w:tab w:pos="678" w:val="left" w:leader="none"/>
        </w:tabs>
        <w:spacing w:line="240" w:lineRule="auto" w:before="40" w:after="0"/>
        <w:ind w:left="67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ind w:left="329" w:right="313"/>
        <w:jc w:val="both"/>
      </w:pPr>
      <w:r>
        <w:rPr/>
        <w:t>Com</w:t>
      </w:r>
      <w:r>
        <w:rPr>
          <w:spacing w:val="-1"/>
        </w:rPr>
        <w:t> </w:t>
      </w:r>
      <w:r>
        <w:rPr/>
        <w:t>base</w:t>
      </w:r>
      <w:r>
        <w:rPr>
          <w:spacing w:val="-1"/>
        </w:rPr>
        <w:t> </w:t>
      </w:r>
      <w:r>
        <w:rPr/>
        <w:t>nos</w:t>
      </w:r>
      <w:r>
        <w:rPr>
          <w:spacing w:val="-1"/>
        </w:rPr>
        <w:t> </w:t>
      </w:r>
      <w:r>
        <w:rPr/>
        <w:t>requisitos</w:t>
      </w:r>
      <w:r>
        <w:rPr>
          <w:spacing w:val="-1"/>
        </w:rPr>
        <w:t> </w:t>
      </w:r>
      <w:r>
        <w:rPr/>
        <w:t>definidos,</w:t>
      </w:r>
      <w:r>
        <w:rPr>
          <w:spacing w:val="-1"/>
        </w:rPr>
        <w:t> </w:t>
      </w:r>
      <w:r>
        <w:rPr/>
        <w:t>foram</w:t>
      </w:r>
      <w:r>
        <w:rPr>
          <w:spacing w:val="-1"/>
        </w:rPr>
        <w:t> </w:t>
      </w:r>
      <w:r>
        <w:rPr/>
        <w:t>realizados</w:t>
      </w:r>
      <w:r>
        <w:rPr>
          <w:spacing w:val="-1"/>
        </w:rPr>
        <w:t> </w:t>
      </w:r>
      <w:r>
        <w:rPr/>
        <w:t>levantamentos</w:t>
      </w:r>
      <w:r>
        <w:rPr>
          <w:spacing w:val="-1"/>
        </w:rPr>
        <w:t> </w:t>
      </w:r>
      <w:r>
        <w:rPr/>
        <w:t>para</w:t>
      </w:r>
      <w:r>
        <w:rPr>
          <w:spacing w:val="-1"/>
        </w:rPr>
        <w:t> </w:t>
      </w:r>
      <w:r>
        <w:rPr/>
        <w:t>identificar</w:t>
      </w:r>
      <w:r>
        <w:rPr>
          <w:spacing w:val="-1"/>
        </w:rPr>
        <w:t> </w:t>
      </w:r>
      <w:r>
        <w:rPr/>
        <w:t>quais</w:t>
      </w:r>
      <w:r>
        <w:rPr>
          <w:spacing w:val="-1"/>
        </w:rPr>
        <w:t> </w:t>
      </w:r>
      <w:r>
        <w:rPr/>
        <w:t>soluções</w:t>
      </w:r>
      <w:r>
        <w:rPr>
          <w:spacing w:val="-1"/>
        </w:rPr>
        <w:t> </w:t>
      </w:r>
      <w:r>
        <w:rPr/>
        <w:t>existentes</w:t>
      </w:r>
      <w:r>
        <w:rPr>
          <w:spacing w:val="-1"/>
        </w:rPr>
        <w:t> </w:t>
      </w:r>
      <w:r>
        <w:rPr/>
        <w:t>no</w:t>
      </w:r>
      <w:r>
        <w:rPr>
          <w:spacing w:val="-1"/>
        </w:rPr>
        <w:t> </w:t>
      </w:r>
      <w:r>
        <w:rPr/>
        <w:t>mercado</w:t>
      </w:r>
      <w:r>
        <w:rPr>
          <w:spacing w:val="-1"/>
        </w:rPr>
        <w:t> </w:t>
      </w:r>
      <w:r>
        <w:rPr/>
        <w:t>atendem</w:t>
      </w:r>
      <w:r>
        <w:rPr>
          <w:spacing w:val="-1"/>
        </w:rPr>
        <w:t> </w:t>
      </w:r>
      <w:r>
        <w:rPr/>
        <w:t>às</w:t>
      </w:r>
      <w:r>
        <w:rPr>
          <w:spacing w:val="-1"/>
        </w:rPr>
        <w:t> </w:t>
      </w:r>
      <w:r>
        <w:rPr/>
        <w:t>necessidades,</w:t>
      </w:r>
      <w:r>
        <w:rPr>
          <w:spacing w:val="-1"/>
        </w:rPr>
        <w:t> </w:t>
      </w:r>
      <w:r>
        <w:rPr/>
        <w:t>de</w:t>
      </w:r>
      <w:r>
        <w:rPr>
          <w:spacing w:val="-1"/>
        </w:rPr>
        <w:t> </w:t>
      </w:r>
      <w:r>
        <w:rPr/>
        <w:t>modo</w:t>
      </w:r>
      <w:r>
        <w:rPr>
          <w:spacing w:val="-1"/>
        </w:rPr>
        <w:t> </w:t>
      </w:r>
      <w:r>
        <w:rPr/>
        <w:t>a</w:t>
      </w:r>
      <w:r>
        <w:rPr>
          <w:spacing w:val="-1"/>
        </w:rPr>
        <w:t> </w:t>
      </w:r>
      <w:r>
        <w:rPr/>
        <w:t>alcançar</w:t>
      </w:r>
      <w:r>
        <w:rPr>
          <w:spacing w:val="-1"/>
        </w:rPr>
        <w:t> </w:t>
      </w:r>
      <w:r>
        <w:rPr/>
        <w:t>os</w:t>
      </w:r>
      <w:r>
        <w:rPr>
          <w:spacing w:val="-1"/>
        </w:rPr>
        <w:t> </w:t>
      </w:r>
      <w:r>
        <w:rPr/>
        <w:t>resultados pretendidos com os respectivos preços estimados, levando-se em conta aspectos de economicidade, eficácia, eficiência e padronização.</w:t>
      </w:r>
    </w:p>
    <w:p>
      <w:pPr>
        <w:pStyle w:val="BodyText"/>
        <w:spacing w:line="280" w:lineRule="auto" w:before="2"/>
        <w:ind w:left="329" w:right="313"/>
        <w:jc w:val="both"/>
      </w:pPr>
      <w:r>
        <w:rPr/>
        <w:t>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do HUPE.</w:t>
      </w:r>
    </w:p>
    <w:p>
      <w:pPr>
        <w:pStyle w:val="BodyText"/>
        <w:spacing w:line="280" w:lineRule="auto" w:before="2"/>
        <w:ind w:left="329" w:right="313"/>
        <w:jc w:val="both"/>
      </w:pPr>
      <w:r>
        <w:rPr/>
        <w:t>Na aquisição em tela não foram identificadas situações específicas ou casos de complexidade técnica do objeto, que pudessem promover a realização de audiência pública </w:t>
      </w:r>
      <w:r>
        <w:rPr/>
        <w:t>para coleta de contribuições a fim de definir a solução mais adequada visando preservar a relação custo-benefício, em face dos itens serem considerados bens comuns de fornecimento </w:t>
      </w:r>
      <w:r>
        <w:rPr>
          <w:spacing w:val="-2"/>
        </w:rPr>
        <w:t>contínuo.</w:t>
      </w:r>
    </w:p>
    <w:p>
      <w:pPr>
        <w:pStyle w:val="BodyText"/>
        <w:spacing w:before="43"/>
      </w:pPr>
    </w:p>
    <w:p>
      <w:pPr>
        <w:pStyle w:val="Heading2"/>
        <w:numPr>
          <w:ilvl w:val="1"/>
          <w:numId w:val="56"/>
        </w:numPr>
        <w:tabs>
          <w:tab w:pos="678" w:val="left" w:leader="none"/>
        </w:tabs>
        <w:spacing w:line="240" w:lineRule="auto" w:before="0" w:after="0"/>
        <w:ind w:left="678" w:right="0" w:hanging="349"/>
        <w:jc w:val="left"/>
      </w:pPr>
      <w:r>
        <w:rPr/>
        <w:t>INSTITUCIONAL</w:t>
      </w:r>
      <w:r>
        <w:rPr>
          <w:spacing w:val="-12"/>
        </w:rPr>
        <w:t> </w:t>
      </w:r>
      <w:r>
        <w:rPr/>
        <w:t>E</w:t>
      </w:r>
      <w:r>
        <w:rPr>
          <w:spacing w:val="-1"/>
        </w:rPr>
        <w:t> </w:t>
      </w:r>
      <w:r>
        <w:rPr>
          <w:spacing w:val="-4"/>
        </w:rPr>
        <w:t>LEGAL</w:t>
      </w:r>
    </w:p>
    <w:p>
      <w:pPr>
        <w:pStyle w:val="BodyText"/>
        <w:spacing w:line="280" w:lineRule="auto"/>
        <w:ind w:left="329" w:right="335"/>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57"/>
        </w:numPr>
        <w:tabs>
          <w:tab w:pos="481" w:val="left" w:leader="none"/>
        </w:tabs>
        <w:spacing w:line="233" w:lineRule="exact" w:before="0" w:after="0"/>
        <w:ind w:left="481" w:right="0" w:hanging="152"/>
        <w:jc w:val="left"/>
        <w:rPr>
          <w:sz w:val="20"/>
        </w:rPr>
      </w:pPr>
      <w:r>
        <w:rPr>
          <w:sz w:val="20"/>
        </w:rPr>
        <w:t>Lei</w:t>
      </w:r>
      <w:r>
        <w:rPr>
          <w:spacing w:val="9"/>
          <w:sz w:val="20"/>
        </w:rPr>
        <w:t> </w:t>
      </w:r>
      <w:r>
        <w:rPr>
          <w:sz w:val="20"/>
        </w:rPr>
        <w:t>nº</w:t>
      </w:r>
      <w:r>
        <w:rPr>
          <w:spacing w:val="9"/>
          <w:sz w:val="20"/>
        </w:rPr>
        <w:t> </w:t>
      </w:r>
      <w:r>
        <w:rPr>
          <w:sz w:val="20"/>
        </w:rPr>
        <w:t>14.133,</w:t>
      </w:r>
      <w:r>
        <w:rPr>
          <w:spacing w:val="9"/>
          <w:sz w:val="20"/>
        </w:rPr>
        <w:t> </w:t>
      </w:r>
      <w:r>
        <w:rPr>
          <w:sz w:val="20"/>
        </w:rPr>
        <w:t>de</w:t>
      </w:r>
      <w:r>
        <w:rPr>
          <w:spacing w:val="9"/>
          <w:sz w:val="20"/>
        </w:rPr>
        <w:t> </w:t>
      </w:r>
      <w:r>
        <w:rPr>
          <w:sz w:val="20"/>
        </w:rPr>
        <w:t>01</w:t>
      </w:r>
      <w:r>
        <w:rPr>
          <w:spacing w:val="9"/>
          <w:sz w:val="20"/>
        </w:rPr>
        <w:t> </w:t>
      </w:r>
      <w:r>
        <w:rPr>
          <w:sz w:val="20"/>
        </w:rPr>
        <w:t>de</w:t>
      </w:r>
      <w:r>
        <w:rPr>
          <w:spacing w:val="9"/>
          <w:sz w:val="20"/>
        </w:rPr>
        <w:t> </w:t>
      </w:r>
      <w:r>
        <w:rPr>
          <w:sz w:val="20"/>
        </w:rPr>
        <w:t>abril</w:t>
      </w:r>
      <w:r>
        <w:rPr>
          <w:spacing w:val="9"/>
          <w:sz w:val="20"/>
        </w:rPr>
        <w:t> </w:t>
      </w:r>
      <w:r>
        <w:rPr>
          <w:sz w:val="20"/>
        </w:rPr>
        <w:t>de</w:t>
      </w:r>
      <w:r>
        <w:rPr>
          <w:spacing w:val="9"/>
          <w:sz w:val="20"/>
        </w:rPr>
        <w:t> </w:t>
      </w:r>
      <w:r>
        <w:rPr>
          <w:sz w:val="20"/>
        </w:rPr>
        <w:t>2021,</w:t>
      </w:r>
      <w:r>
        <w:rPr>
          <w:spacing w:val="9"/>
          <w:sz w:val="20"/>
        </w:rPr>
        <w:t> </w:t>
      </w:r>
      <w:r>
        <w:rPr>
          <w:sz w:val="20"/>
        </w:rPr>
        <w:t>que</w:t>
      </w:r>
      <w:r>
        <w:rPr>
          <w:spacing w:val="9"/>
          <w:sz w:val="20"/>
        </w:rPr>
        <w:t> </w:t>
      </w:r>
      <w:r>
        <w:rPr>
          <w:sz w:val="20"/>
        </w:rPr>
        <w:t>estabelece</w:t>
      </w:r>
      <w:r>
        <w:rPr>
          <w:spacing w:val="9"/>
          <w:sz w:val="20"/>
        </w:rPr>
        <w:t> </w:t>
      </w:r>
      <w:r>
        <w:rPr>
          <w:sz w:val="20"/>
        </w:rPr>
        <w:t>normas</w:t>
      </w:r>
      <w:r>
        <w:rPr>
          <w:spacing w:val="9"/>
          <w:sz w:val="20"/>
        </w:rPr>
        <w:t> </w:t>
      </w:r>
      <w:r>
        <w:rPr>
          <w:sz w:val="20"/>
        </w:rPr>
        <w:t>gerais</w:t>
      </w:r>
      <w:r>
        <w:rPr>
          <w:spacing w:val="9"/>
          <w:sz w:val="20"/>
        </w:rPr>
        <w:t> </w:t>
      </w:r>
      <w:r>
        <w:rPr>
          <w:sz w:val="20"/>
        </w:rPr>
        <w:t>de</w:t>
      </w:r>
      <w:r>
        <w:rPr>
          <w:spacing w:val="9"/>
          <w:sz w:val="20"/>
        </w:rPr>
        <w:t> </w:t>
      </w:r>
      <w:r>
        <w:rPr>
          <w:sz w:val="20"/>
        </w:rPr>
        <w:t>licitação</w:t>
      </w:r>
      <w:r>
        <w:rPr>
          <w:spacing w:val="9"/>
          <w:sz w:val="20"/>
        </w:rPr>
        <w:t> </w:t>
      </w:r>
      <w:r>
        <w:rPr>
          <w:sz w:val="20"/>
        </w:rPr>
        <w:t>e</w:t>
      </w:r>
      <w:r>
        <w:rPr>
          <w:spacing w:val="9"/>
          <w:sz w:val="20"/>
        </w:rPr>
        <w:t> </w:t>
      </w:r>
      <w:r>
        <w:rPr>
          <w:sz w:val="20"/>
        </w:rPr>
        <w:t>contratação</w:t>
      </w:r>
      <w:r>
        <w:rPr>
          <w:spacing w:val="9"/>
          <w:sz w:val="20"/>
        </w:rPr>
        <w:t> </w:t>
      </w:r>
      <w:r>
        <w:rPr>
          <w:sz w:val="20"/>
        </w:rPr>
        <w:t>para</w:t>
      </w:r>
      <w:r>
        <w:rPr>
          <w:spacing w:val="9"/>
          <w:sz w:val="20"/>
        </w:rPr>
        <w:t> </w:t>
      </w:r>
      <w:r>
        <w:rPr>
          <w:sz w:val="20"/>
        </w:rPr>
        <w:t>as</w:t>
      </w:r>
      <w:r>
        <w:rPr>
          <w:spacing w:val="-2"/>
          <w:sz w:val="20"/>
        </w:rPr>
        <w:t> </w:t>
      </w:r>
      <w:r>
        <w:rPr>
          <w:sz w:val="20"/>
        </w:rPr>
        <w:t>Administrações</w:t>
      </w:r>
      <w:r>
        <w:rPr>
          <w:spacing w:val="9"/>
          <w:sz w:val="20"/>
        </w:rPr>
        <w:t> </w:t>
      </w:r>
      <w:r>
        <w:rPr>
          <w:sz w:val="20"/>
        </w:rPr>
        <w:t>Públicas</w:t>
      </w:r>
      <w:r>
        <w:rPr>
          <w:spacing w:val="9"/>
          <w:sz w:val="20"/>
        </w:rPr>
        <w:t> </w:t>
      </w:r>
      <w:r>
        <w:rPr>
          <w:sz w:val="20"/>
        </w:rPr>
        <w:t>diretas,</w:t>
      </w:r>
      <w:r>
        <w:rPr>
          <w:spacing w:val="9"/>
          <w:sz w:val="20"/>
        </w:rPr>
        <w:t> </w:t>
      </w:r>
      <w:r>
        <w:rPr>
          <w:sz w:val="20"/>
        </w:rPr>
        <w:t>autárquicas</w:t>
      </w:r>
      <w:r>
        <w:rPr>
          <w:spacing w:val="9"/>
          <w:sz w:val="20"/>
        </w:rPr>
        <w:t> </w:t>
      </w:r>
      <w:r>
        <w:rPr>
          <w:sz w:val="20"/>
        </w:rPr>
        <w:t>e</w:t>
      </w:r>
      <w:r>
        <w:rPr>
          <w:spacing w:val="9"/>
          <w:sz w:val="20"/>
        </w:rPr>
        <w:t> </w:t>
      </w:r>
      <w:r>
        <w:rPr>
          <w:sz w:val="20"/>
        </w:rPr>
        <w:t>fundacionais</w:t>
      </w:r>
      <w:r>
        <w:rPr>
          <w:spacing w:val="9"/>
          <w:sz w:val="20"/>
        </w:rPr>
        <w:t> </w:t>
      </w:r>
      <w:r>
        <w:rPr>
          <w:sz w:val="20"/>
        </w:rPr>
        <w:t>da</w:t>
      </w:r>
      <w:r>
        <w:rPr>
          <w:spacing w:val="9"/>
          <w:sz w:val="20"/>
        </w:rPr>
        <w:t> </w:t>
      </w:r>
      <w:r>
        <w:rPr>
          <w:sz w:val="20"/>
        </w:rPr>
        <w:t>União,</w:t>
      </w:r>
      <w:r>
        <w:rPr>
          <w:spacing w:val="9"/>
          <w:sz w:val="20"/>
        </w:rPr>
        <w:t> </w:t>
      </w:r>
      <w:r>
        <w:rPr>
          <w:spacing w:val="-5"/>
          <w:sz w:val="20"/>
        </w:rPr>
        <w:t>dos</w:t>
      </w:r>
    </w:p>
    <w:p>
      <w:pPr>
        <w:pStyle w:val="BodyText"/>
        <w:spacing w:before="39"/>
        <w:ind w:left="329"/>
      </w:pPr>
      <w:r>
        <w:rPr/>
        <w:t>Estados,</w:t>
      </w:r>
      <w:r>
        <w:rPr>
          <w:spacing w:val="-1"/>
        </w:rPr>
        <w:t> </w:t>
      </w:r>
      <w:r>
        <w:rPr/>
        <w:t>do</w:t>
      </w:r>
      <w:r>
        <w:rPr>
          <w:spacing w:val="-1"/>
        </w:rPr>
        <w:t> </w:t>
      </w:r>
      <w:r>
        <w:rPr/>
        <w:t>Distrito</w:t>
      </w:r>
      <w:r>
        <w:rPr>
          <w:spacing w:val="-1"/>
        </w:rPr>
        <w:t> </w:t>
      </w:r>
      <w:r>
        <w:rPr/>
        <w:t>Federal</w:t>
      </w:r>
      <w:r>
        <w:rPr>
          <w:spacing w:val="-1"/>
        </w:rPr>
        <w:t> </w:t>
      </w:r>
      <w:r>
        <w:rPr/>
        <w:t>e</w:t>
      </w:r>
      <w:r>
        <w:rPr>
          <w:spacing w:val="-1"/>
        </w:rPr>
        <w:t> </w:t>
      </w:r>
      <w:r>
        <w:rPr/>
        <w:t>dos</w:t>
      </w:r>
      <w:r>
        <w:rPr>
          <w:spacing w:val="-1"/>
        </w:rPr>
        <w:t> </w:t>
      </w:r>
      <w:r>
        <w:rPr>
          <w:spacing w:val="-2"/>
        </w:rPr>
        <w:t>Municípios;</w:t>
      </w:r>
    </w:p>
    <w:p>
      <w:pPr>
        <w:pStyle w:val="ListParagraph"/>
        <w:numPr>
          <w:ilvl w:val="0"/>
          <w:numId w:val="57"/>
        </w:numPr>
        <w:tabs>
          <w:tab w:pos="471" w:val="left" w:leader="none"/>
        </w:tabs>
        <w:spacing w:line="240" w:lineRule="auto" w:before="26"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7"/>
        </w:numPr>
        <w:tabs>
          <w:tab w:pos="471" w:val="left" w:leader="none"/>
        </w:tabs>
        <w:spacing w:line="240" w:lineRule="auto" w:before="25"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7"/>
        </w:numPr>
        <w:tabs>
          <w:tab w:pos="494" w:val="left" w:leader="none"/>
        </w:tabs>
        <w:spacing w:line="278" w:lineRule="auto" w:before="25" w:after="0"/>
        <w:ind w:left="329" w:right="313" w:firstLine="0"/>
        <w:jc w:val="left"/>
        <w:rPr>
          <w:sz w:val="20"/>
        </w:rPr>
      </w:pPr>
      <w:r>
        <w:rPr>
          <w:sz w:val="20"/>
        </w:rPr>
        <w:t>Decreto</w:t>
      </w:r>
      <w:r>
        <w:rPr>
          <w:spacing w:val="22"/>
          <w:sz w:val="20"/>
        </w:rPr>
        <w:t> </w:t>
      </w:r>
      <w:r>
        <w:rPr>
          <w:sz w:val="20"/>
        </w:rPr>
        <w:t>nº</w:t>
      </w:r>
      <w:r>
        <w:rPr>
          <w:spacing w:val="22"/>
          <w:sz w:val="20"/>
        </w:rPr>
        <w:t> </w:t>
      </w:r>
      <w:r>
        <w:rPr>
          <w:sz w:val="20"/>
        </w:rPr>
        <w:t>48.702,</w:t>
      </w:r>
      <w:r>
        <w:rPr>
          <w:spacing w:val="22"/>
          <w:sz w:val="20"/>
        </w:rPr>
        <w:t> </w:t>
      </w:r>
      <w:r>
        <w:rPr>
          <w:sz w:val="20"/>
        </w:rPr>
        <w:t>de</w:t>
      </w:r>
      <w:r>
        <w:rPr>
          <w:spacing w:val="22"/>
          <w:sz w:val="20"/>
        </w:rPr>
        <w:t> </w:t>
      </w:r>
      <w:r>
        <w:rPr>
          <w:sz w:val="20"/>
        </w:rPr>
        <w:t>19</w:t>
      </w:r>
      <w:r>
        <w:rPr>
          <w:spacing w:val="22"/>
          <w:sz w:val="20"/>
        </w:rPr>
        <w:t> </w:t>
      </w:r>
      <w:r>
        <w:rPr>
          <w:sz w:val="20"/>
        </w:rPr>
        <w:t>de</w:t>
      </w:r>
      <w:r>
        <w:rPr>
          <w:spacing w:val="22"/>
          <w:sz w:val="20"/>
        </w:rPr>
        <w:t> </w:t>
      </w:r>
      <w:r>
        <w:rPr>
          <w:sz w:val="20"/>
        </w:rPr>
        <w:t>setembro</w:t>
      </w:r>
      <w:r>
        <w:rPr>
          <w:spacing w:val="22"/>
          <w:sz w:val="20"/>
        </w:rPr>
        <w:t> </w:t>
      </w:r>
      <w:r>
        <w:rPr>
          <w:sz w:val="20"/>
        </w:rPr>
        <w:t>de</w:t>
      </w:r>
      <w:r>
        <w:rPr>
          <w:spacing w:val="22"/>
          <w:sz w:val="20"/>
        </w:rPr>
        <w:t> </w:t>
      </w:r>
      <w:r>
        <w:rPr>
          <w:sz w:val="20"/>
        </w:rPr>
        <w:t>2023,</w:t>
      </w:r>
      <w:r>
        <w:rPr>
          <w:spacing w:val="22"/>
          <w:sz w:val="20"/>
        </w:rPr>
        <w:t> </w:t>
      </w:r>
      <w:r>
        <w:rPr>
          <w:sz w:val="20"/>
        </w:rPr>
        <w:t>que</w:t>
      </w:r>
      <w:r>
        <w:rPr>
          <w:spacing w:val="22"/>
          <w:sz w:val="20"/>
        </w:rPr>
        <w:t> </w:t>
      </w:r>
      <w:r>
        <w:rPr>
          <w:sz w:val="20"/>
        </w:rPr>
        <w:t>estabelece</w:t>
      </w:r>
      <w:r>
        <w:rPr>
          <w:spacing w:val="22"/>
          <w:sz w:val="20"/>
        </w:rPr>
        <w:t> </w:t>
      </w:r>
      <w:r>
        <w:rPr>
          <w:sz w:val="20"/>
        </w:rPr>
        <w:t>procedimentos</w:t>
      </w:r>
      <w:r>
        <w:rPr>
          <w:spacing w:val="22"/>
          <w:sz w:val="20"/>
        </w:rPr>
        <w:t> </w:t>
      </w:r>
      <w:r>
        <w:rPr>
          <w:sz w:val="20"/>
        </w:rPr>
        <w:t>prévios</w:t>
      </w:r>
      <w:r>
        <w:rPr>
          <w:spacing w:val="22"/>
          <w:sz w:val="20"/>
        </w:rPr>
        <w:t> </w:t>
      </w:r>
      <w:r>
        <w:rPr>
          <w:sz w:val="20"/>
        </w:rPr>
        <w:t>à</w:t>
      </w:r>
      <w:r>
        <w:rPr>
          <w:spacing w:val="22"/>
          <w:sz w:val="20"/>
        </w:rPr>
        <w:t> </w:t>
      </w:r>
      <w:r>
        <w:rPr>
          <w:sz w:val="20"/>
        </w:rPr>
        <w:t>realização</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e</w:t>
      </w:r>
      <w:r>
        <w:rPr>
          <w:spacing w:val="22"/>
          <w:sz w:val="20"/>
        </w:rPr>
        <w:t> </w:t>
      </w:r>
      <w:r>
        <w:rPr>
          <w:sz w:val="20"/>
        </w:rPr>
        <w:t>adesão</w:t>
      </w:r>
      <w:r>
        <w:rPr>
          <w:spacing w:val="22"/>
          <w:sz w:val="20"/>
        </w:rPr>
        <w:t> </w:t>
      </w:r>
      <w:r>
        <w:rPr>
          <w:sz w:val="20"/>
        </w:rPr>
        <w:t>a</w:t>
      </w:r>
      <w:r>
        <w:rPr>
          <w:spacing w:val="22"/>
          <w:sz w:val="20"/>
        </w:rPr>
        <w:t> </w:t>
      </w:r>
      <w:r>
        <w:rPr>
          <w:sz w:val="20"/>
        </w:rPr>
        <w:t>atas</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no</w:t>
      </w:r>
      <w:r>
        <w:rPr>
          <w:spacing w:val="22"/>
          <w:sz w:val="20"/>
        </w:rPr>
        <w:t> </w:t>
      </w:r>
      <w:r>
        <w:rPr>
          <w:sz w:val="20"/>
        </w:rPr>
        <w:t>âmbito</w:t>
      </w:r>
      <w:r>
        <w:rPr>
          <w:spacing w:val="22"/>
          <w:sz w:val="20"/>
        </w:rPr>
        <w:t> </w:t>
      </w:r>
      <w:r>
        <w:rPr>
          <w:sz w:val="20"/>
        </w:rPr>
        <w:t>da Administração Pública direta e indireta do Estado do Rio de Janeiro;</w:t>
      </w:r>
    </w:p>
    <w:p>
      <w:pPr>
        <w:pStyle w:val="ListParagraph"/>
        <w:numPr>
          <w:ilvl w:val="0"/>
          <w:numId w:val="57"/>
        </w:numPr>
        <w:tabs>
          <w:tab w:pos="485" w:val="left" w:leader="none"/>
        </w:tabs>
        <w:spacing w:line="278" w:lineRule="auto" w:before="0" w:after="0"/>
        <w:ind w:left="329" w:right="313" w:firstLine="0"/>
        <w:jc w:val="left"/>
        <w:rPr>
          <w:sz w:val="20"/>
        </w:rPr>
      </w:pPr>
      <w:r>
        <w:rPr>
          <w:sz w:val="20"/>
        </w:rPr>
        <w:t>Decreto</w:t>
      </w:r>
      <w:r>
        <w:rPr>
          <w:spacing w:val="13"/>
          <w:sz w:val="20"/>
        </w:rPr>
        <w:t> </w:t>
      </w:r>
      <w:r>
        <w:rPr>
          <w:sz w:val="20"/>
        </w:rPr>
        <w:t>nº</w:t>
      </w:r>
      <w:r>
        <w:rPr>
          <w:spacing w:val="13"/>
          <w:sz w:val="20"/>
        </w:rPr>
        <w:t> </w:t>
      </w:r>
      <w:r>
        <w:rPr>
          <w:sz w:val="20"/>
        </w:rPr>
        <w:t>48.778</w:t>
      </w:r>
      <w:r>
        <w:rPr>
          <w:spacing w:val="13"/>
          <w:sz w:val="20"/>
        </w:rPr>
        <w:t> </w:t>
      </w:r>
      <w:r>
        <w:rPr>
          <w:sz w:val="20"/>
        </w:rPr>
        <w:t>de</w:t>
      </w:r>
      <w:r>
        <w:rPr>
          <w:spacing w:val="13"/>
          <w:sz w:val="20"/>
        </w:rPr>
        <w:t> </w:t>
      </w:r>
      <w:r>
        <w:rPr>
          <w:sz w:val="20"/>
        </w:rPr>
        <w:t>30</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2023,</w:t>
      </w:r>
      <w:r>
        <w:rPr>
          <w:spacing w:val="13"/>
          <w:sz w:val="20"/>
        </w:rPr>
        <w:t> </w:t>
      </w:r>
      <w:r>
        <w:rPr>
          <w:sz w:val="20"/>
        </w:rPr>
        <w:t>que</w:t>
      </w:r>
      <w:r>
        <w:rPr>
          <w:spacing w:val="13"/>
          <w:sz w:val="20"/>
        </w:rPr>
        <w:t> </w:t>
      </w:r>
      <w:r>
        <w:rPr>
          <w:sz w:val="20"/>
        </w:rPr>
        <w:t>regulamenta</w:t>
      </w:r>
      <w:r>
        <w:rPr>
          <w:spacing w:val="13"/>
          <w:sz w:val="20"/>
        </w:rPr>
        <w:t> </w:t>
      </w:r>
      <w:r>
        <w:rPr>
          <w:sz w:val="20"/>
        </w:rPr>
        <w:t>as</w:t>
      </w:r>
      <w:r>
        <w:rPr>
          <w:spacing w:val="13"/>
          <w:sz w:val="20"/>
        </w:rPr>
        <w:t> </w:t>
      </w:r>
      <w:r>
        <w:rPr>
          <w:sz w:val="20"/>
        </w:rPr>
        <w:t>licitações</w:t>
      </w:r>
      <w:r>
        <w:rPr>
          <w:spacing w:val="13"/>
          <w:sz w:val="20"/>
        </w:rPr>
        <w:t> </w:t>
      </w:r>
      <w:r>
        <w:rPr>
          <w:sz w:val="20"/>
        </w:rPr>
        <w:t>pelos</w:t>
      </w:r>
      <w:r>
        <w:rPr>
          <w:spacing w:val="13"/>
          <w:sz w:val="20"/>
        </w:rPr>
        <w:t> </w:t>
      </w:r>
      <w:r>
        <w:rPr>
          <w:sz w:val="20"/>
        </w:rPr>
        <w:t>critérios</w:t>
      </w:r>
      <w:r>
        <w:rPr>
          <w:spacing w:val="13"/>
          <w:sz w:val="20"/>
        </w:rPr>
        <w:t> </w:t>
      </w:r>
      <w:r>
        <w:rPr>
          <w:sz w:val="20"/>
        </w:rPr>
        <w:t>de</w:t>
      </w:r>
      <w:r>
        <w:rPr>
          <w:spacing w:val="13"/>
          <w:sz w:val="20"/>
        </w:rPr>
        <w:t> </w:t>
      </w:r>
      <w:r>
        <w:rPr>
          <w:sz w:val="20"/>
        </w:rPr>
        <w:t>julgamento</w:t>
      </w:r>
      <w:r>
        <w:rPr>
          <w:spacing w:val="13"/>
          <w:sz w:val="20"/>
        </w:rPr>
        <w:t> </w:t>
      </w:r>
      <w:r>
        <w:rPr>
          <w:sz w:val="20"/>
        </w:rPr>
        <w:t>por</w:t>
      </w:r>
      <w:r>
        <w:rPr>
          <w:spacing w:val="13"/>
          <w:sz w:val="20"/>
        </w:rPr>
        <w:t> </w:t>
      </w:r>
      <w:r>
        <w:rPr>
          <w:sz w:val="20"/>
        </w:rPr>
        <w:t>menor</w:t>
      </w:r>
      <w:r>
        <w:rPr>
          <w:spacing w:val="13"/>
          <w:sz w:val="20"/>
        </w:rPr>
        <w:t> </w:t>
      </w:r>
      <w:r>
        <w:rPr>
          <w:sz w:val="20"/>
        </w:rPr>
        <w:t>preço</w:t>
      </w:r>
      <w:r>
        <w:rPr>
          <w:spacing w:val="13"/>
          <w:sz w:val="20"/>
        </w:rPr>
        <w:t> </w:t>
      </w:r>
      <w:r>
        <w:rPr>
          <w:sz w:val="20"/>
        </w:rPr>
        <w:t>ou</w:t>
      </w:r>
      <w:r>
        <w:rPr>
          <w:spacing w:val="13"/>
          <w:sz w:val="20"/>
        </w:rPr>
        <w:t> </w:t>
      </w:r>
      <w:r>
        <w:rPr>
          <w:sz w:val="20"/>
        </w:rPr>
        <w:t>por</w:t>
      </w:r>
      <w:r>
        <w:rPr>
          <w:spacing w:val="13"/>
          <w:sz w:val="20"/>
        </w:rPr>
        <w:t> </w:t>
      </w:r>
      <w:r>
        <w:rPr>
          <w:sz w:val="20"/>
        </w:rPr>
        <w:t>maior</w:t>
      </w:r>
      <w:r>
        <w:rPr>
          <w:spacing w:val="13"/>
          <w:sz w:val="20"/>
        </w:rPr>
        <w:t> </w:t>
      </w:r>
      <w:r>
        <w:rPr>
          <w:sz w:val="20"/>
        </w:rPr>
        <w:t>desconto,</w:t>
      </w:r>
      <w:r>
        <w:rPr>
          <w:spacing w:val="13"/>
          <w:sz w:val="20"/>
        </w:rPr>
        <w:t> </w:t>
      </w:r>
      <w:r>
        <w:rPr>
          <w:sz w:val="20"/>
        </w:rPr>
        <w:t>no</w:t>
      </w:r>
      <w:r>
        <w:rPr>
          <w:spacing w:val="13"/>
          <w:sz w:val="20"/>
        </w:rPr>
        <w:t> </w:t>
      </w:r>
      <w:r>
        <w:rPr>
          <w:sz w:val="20"/>
        </w:rPr>
        <w:t>âmbito</w:t>
      </w:r>
      <w:r>
        <w:rPr>
          <w:spacing w:val="13"/>
          <w:sz w:val="20"/>
        </w:rPr>
        <w:t> </w:t>
      </w:r>
      <w:r>
        <w:rPr>
          <w:sz w:val="20"/>
        </w:rPr>
        <w:t>da Administração Pública do Estado do Rio de Janeiro, Autarquica e Fundacional;</w:t>
      </w:r>
    </w:p>
    <w:p>
      <w:pPr>
        <w:pStyle w:val="ListParagraph"/>
        <w:numPr>
          <w:ilvl w:val="0"/>
          <w:numId w:val="57"/>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7"/>
        </w:numPr>
        <w:tabs>
          <w:tab w:pos="494" w:val="left" w:leader="none"/>
        </w:tabs>
        <w:spacing w:line="278" w:lineRule="auto" w:before="14" w:after="0"/>
        <w:ind w:left="329" w:right="312" w:firstLine="0"/>
        <w:jc w:val="left"/>
        <w:rPr>
          <w:sz w:val="20"/>
        </w:rPr>
      </w:pPr>
      <w:r>
        <w:rPr>
          <w:sz w:val="20"/>
        </w:rPr>
        <w:t>Decreto</w:t>
      </w:r>
      <w:r>
        <w:rPr>
          <w:spacing w:val="20"/>
          <w:sz w:val="20"/>
        </w:rPr>
        <w:t> </w:t>
      </w:r>
      <w:r>
        <w:rPr>
          <w:sz w:val="20"/>
        </w:rPr>
        <w:t>nº</w:t>
      </w:r>
      <w:r>
        <w:rPr>
          <w:spacing w:val="20"/>
          <w:sz w:val="20"/>
        </w:rPr>
        <w:t> </w:t>
      </w:r>
      <w:r>
        <w:rPr>
          <w:sz w:val="20"/>
        </w:rPr>
        <w:t>48.843</w:t>
      </w:r>
      <w:r>
        <w:rPr>
          <w:spacing w:val="20"/>
          <w:sz w:val="20"/>
        </w:rPr>
        <w:t> </w:t>
      </w:r>
      <w:r>
        <w:rPr>
          <w:sz w:val="20"/>
        </w:rPr>
        <w:t>de</w:t>
      </w:r>
      <w:r>
        <w:rPr>
          <w:spacing w:val="20"/>
          <w:sz w:val="20"/>
        </w:rPr>
        <w:t> </w:t>
      </w:r>
      <w:r>
        <w:rPr>
          <w:sz w:val="20"/>
        </w:rPr>
        <w:t>13</w:t>
      </w:r>
      <w:r>
        <w:rPr>
          <w:spacing w:val="20"/>
          <w:sz w:val="20"/>
        </w:rPr>
        <w:t> </w:t>
      </w:r>
      <w:r>
        <w:rPr>
          <w:sz w:val="20"/>
        </w:rPr>
        <w:t>de</w:t>
      </w:r>
      <w:r>
        <w:rPr>
          <w:spacing w:val="20"/>
          <w:sz w:val="20"/>
        </w:rPr>
        <w:t> </w:t>
      </w:r>
      <w:r>
        <w:rPr>
          <w:sz w:val="20"/>
        </w:rPr>
        <w:t>dezembro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o</w:t>
      </w:r>
      <w:r>
        <w:rPr>
          <w:spacing w:val="20"/>
          <w:sz w:val="20"/>
        </w:rPr>
        <w:t> </w:t>
      </w:r>
      <w:r>
        <w:rPr>
          <w:sz w:val="20"/>
        </w:rPr>
        <w:t>Sistema</w:t>
      </w:r>
      <w:r>
        <w:rPr>
          <w:spacing w:val="20"/>
          <w:sz w:val="20"/>
        </w:rPr>
        <w:t> </w:t>
      </w:r>
      <w:r>
        <w:rPr>
          <w:sz w:val="20"/>
        </w:rPr>
        <w:t>de</w:t>
      </w:r>
      <w:r>
        <w:rPr>
          <w:spacing w:val="20"/>
          <w:sz w:val="20"/>
        </w:rPr>
        <w:t> </w:t>
      </w:r>
      <w:r>
        <w:rPr>
          <w:sz w:val="20"/>
        </w:rPr>
        <w:t>Registro</w:t>
      </w:r>
      <w:r>
        <w:rPr>
          <w:spacing w:val="20"/>
          <w:sz w:val="20"/>
        </w:rPr>
        <w:t> </w:t>
      </w:r>
      <w:r>
        <w:rPr>
          <w:sz w:val="20"/>
        </w:rPr>
        <w:t>de</w:t>
      </w:r>
      <w:r>
        <w:rPr>
          <w:spacing w:val="20"/>
          <w:sz w:val="20"/>
        </w:rPr>
        <w:t> </w:t>
      </w:r>
      <w:r>
        <w:rPr>
          <w:sz w:val="20"/>
        </w:rPr>
        <w:t>Preços</w:t>
      </w:r>
      <w:r>
        <w:rPr>
          <w:spacing w:val="20"/>
          <w:sz w:val="20"/>
        </w:rPr>
        <w:t> </w:t>
      </w:r>
      <w:r>
        <w:rPr>
          <w:sz w:val="20"/>
        </w:rPr>
        <w:t>–</w:t>
      </w:r>
      <w:r>
        <w:rPr>
          <w:spacing w:val="20"/>
          <w:sz w:val="20"/>
        </w:rPr>
        <w:t> </w:t>
      </w:r>
      <w:r>
        <w:rPr>
          <w:sz w:val="20"/>
        </w:rPr>
        <w:t>SRP,</w:t>
      </w:r>
      <w:r>
        <w:rPr>
          <w:spacing w:val="20"/>
          <w:sz w:val="20"/>
        </w:rPr>
        <w:t> </w:t>
      </w:r>
      <w:r>
        <w:rPr>
          <w:sz w:val="20"/>
        </w:rPr>
        <w:t>no</w:t>
      </w:r>
      <w:r>
        <w:rPr>
          <w:spacing w:val="20"/>
          <w:sz w:val="20"/>
        </w:rPr>
        <w:t> </w:t>
      </w:r>
      <w:r>
        <w:rPr>
          <w:sz w:val="20"/>
        </w:rPr>
        <w:t>âmbito</w:t>
      </w:r>
      <w:r>
        <w:rPr>
          <w:spacing w:val="20"/>
          <w:sz w:val="20"/>
        </w:rPr>
        <w:t> </w:t>
      </w:r>
      <w:r>
        <w:rPr>
          <w:sz w:val="20"/>
        </w:rPr>
        <w:t>da</w:t>
      </w:r>
      <w:r>
        <w:rPr>
          <w:spacing w:val="9"/>
          <w:sz w:val="20"/>
        </w:rPr>
        <w:t> </w:t>
      </w:r>
      <w:r>
        <w:rPr>
          <w:sz w:val="20"/>
        </w:rPr>
        <w:t>Administração</w:t>
      </w:r>
      <w:r>
        <w:rPr>
          <w:spacing w:val="20"/>
          <w:sz w:val="20"/>
        </w:rPr>
        <w:t> </w:t>
      </w:r>
      <w:r>
        <w:rPr>
          <w:sz w:val="20"/>
        </w:rPr>
        <w:t>Pública</w:t>
      </w:r>
      <w:r>
        <w:rPr>
          <w:spacing w:val="20"/>
          <w:sz w:val="20"/>
        </w:rPr>
        <w:t> </w:t>
      </w:r>
      <w:r>
        <w:rPr>
          <w:sz w:val="20"/>
        </w:rPr>
        <w:t>Estadual</w:t>
      </w:r>
      <w:r>
        <w:rPr>
          <w:spacing w:val="20"/>
          <w:sz w:val="20"/>
        </w:rPr>
        <w:t> </w:t>
      </w:r>
      <w:r>
        <w:rPr>
          <w:sz w:val="20"/>
        </w:rPr>
        <w:t>Direta,</w:t>
      </w:r>
      <w:r>
        <w:rPr>
          <w:spacing w:val="9"/>
          <w:sz w:val="20"/>
        </w:rPr>
        <w:t> </w:t>
      </w:r>
      <w:r>
        <w:rPr>
          <w:sz w:val="20"/>
        </w:rPr>
        <w:t>Autárquica</w:t>
      </w:r>
      <w:r>
        <w:rPr>
          <w:spacing w:val="20"/>
          <w:sz w:val="20"/>
        </w:rPr>
        <w:t> </w:t>
      </w:r>
      <w:r>
        <w:rPr>
          <w:sz w:val="20"/>
        </w:rPr>
        <w:t>e </w:t>
      </w:r>
      <w:r>
        <w:rPr>
          <w:spacing w:val="-2"/>
          <w:sz w:val="20"/>
        </w:rPr>
        <w:t>Fundacional;</w:t>
      </w:r>
    </w:p>
    <w:p>
      <w:pPr>
        <w:pStyle w:val="ListParagraph"/>
        <w:numPr>
          <w:ilvl w:val="0"/>
          <w:numId w:val="57"/>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7"/>
        </w:numPr>
        <w:tabs>
          <w:tab w:pos="474" w:val="left" w:leader="none"/>
        </w:tabs>
        <w:spacing w:line="278" w:lineRule="auto" w:before="25" w:after="0"/>
        <w:ind w:left="329" w:right="313" w:firstLine="0"/>
        <w:jc w:val="left"/>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43"/>
      </w:pPr>
    </w:p>
    <w:p>
      <w:pPr>
        <w:pStyle w:val="Heading2"/>
        <w:numPr>
          <w:ilvl w:val="0"/>
          <w:numId w:val="56"/>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SOLUÇÃO</w:t>
      </w:r>
    </w:p>
    <w:p>
      <w:pPr>
        <w:pStyle w:val="Heading2"/>
        <w:spacing w:after="0" w:line="240" w:lineRule="auto"/>
        <w:jc w:val="left"/>
        <w:sectPr>
          <w:pgSz w:w="15840" w:h="24480"/>
          <w:pgMar w:top="800" w:bottom="280" w:left="360" w:right="360"/>
        </w:sectPr>
      </w:pPr>
    </w:p>
    <w:p>
      <w:pPr>
        <w:pStyle w:val="BodyText"/>
        <w:spacing w:before="63"/>
        <w:ind w:left="329"/>
      </w:pPr>
      <w:r>
        <w:rPr/>
        <w:t>Aquisição</w:t>
      </w:r>
      <w:r>
        <w:rPr>
          <w:spacing w:val="-1"/>
        </w:rPr>
        <w:t> </w:t>
      </w:r>
      <w:r>
        <w:rPr/>
        <w:t>dos</w:t>
      </w:r>
      <w:r>
        <w:rPr>
          <w:spacing w:val="-1"/>
        </w:rPr>
        <w:t> </w:t>
      </w:r>
      <w:r>
        <w:rPr/>
        <w:t>itens</w:t>
      </w:r>
      <w:r>
        <w:rPr>
          <w:spacing w:val="-1"/>
        </w:rPr>
        <w:t> </w:t>
      </w:r>
      <w:r>
        <w:rPr/>
        <w:t>relacionados</w:t>
      </w:r>
      <w:r>
        <w:rPr>
          <w:spacing w:val="-1"/>
        </w:rPr>
        <w:t> </w:t>
      </w:r>
      <w:r>
        <w:rPr>
          <w:spacing w:val="-2"/>
        </w:rPr>
        <w:t>abaixo.</w:t>
      </w:r>
    </w:p>
    <w:p>
      <w:pPr>
        <w:pStyle w:val="BodyText"/>
        <w:spacing w:before="57"/>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960"/>
        <w:gridCol w:w="705"/>
        <w:gridCol w:w="6885"/>
        <w:gridCol w:w="1005"/>
      </w:tblGrid>
      <w:tr>
        <w:trPr>
          <w:trHeight w:val="614" w:hRule="atLeast"/>
        </w:trPr>
        <w:tc>
          <w:tcPr>
            <w:tcW w:w="870" w:type="dxa"/>
          </w:tcPr>
          <w:p>
            <w:pPr>
              <w:pStyle w:val="TableParagraph"/>
              <w:spacing w:before="14"/>
              <w:rPr>
                <w:sz w:val="18"/>
              </w:rPr>
            </w:pPr>
          </w:p>
          <w:p>
            <w:pPr>
              <w:pStyle w:val="TableParagraph"/>
              <w:spacing w:before="1"/>
              <w:ind w:left="8"/>
              <w:rPr>
                <w:b/>
                <w:sz w:val="18"/>
              </w:rPr>
            </w:pPr>
            <w:r>
              <w:rPr>
                <w:b/>
                <w:spacing w:val="-4"/>
                <w:sz w:val="18"/>
              </w:rPr>
              <w:t>Item</w:t>
            </w:r>
          </w:p>
        </w:tc>
        <w:tc>
          <w:tcPr>
            <w:tcW w:w="960" w:type="dxa"/>
          </w:tcPr>
          <w:p>
            <w:pPr>
              <w:pStyle w:val="TableParagraph"/>
              <w:spacing w:before="14"/>
              <w:rPr>
                <w:sz w:val="18"/>
              </w:rPr>
            </w:pPr>
          </w:p>
          <w:p>
            <w:pPr>
              <w:pStyle w:val="TableParagraph"/>
              <w:spacing w:before="1"/>
              <w:ind w:left="3"/>
              <w:rPr>
                <w:b/>
                <w:sz w:val="18"/>
              </w:rPr>
            </w:pPr>
            <w:r>
              <w:rPr>
                <w:b/>
                <w:sz w:val="18"/>
              </w:rPr>
              <w:t>Cód </w:t>
            </w:r>
            <w:r>
              <w:rPr>
                <w:b/>
                <w:spacing w:val="-5"/>
                <w:sz w:val="18"/>
              </w:rPr>
              <w:t>MV</w:t>
            </w:r>
          </w:p>
        </w:tc>
        <w:tc>
          <w:tcPr>
            <w:tcW w:w="705" w:type="dxa"/>
          </w:tcPr>
          <w:p>
            <w:pPr>
              <w:pStyle w:val="TableParagraph"/>
              <w:spacing w:before="14"/>
              <w:rPr>
                <w:sz w:val="18"/>
              </w:rPr>
            </w:pPr>
          </w:p>
          <w:p>
            <w:pPr>
              <w:pStyle w:val="TableParagraph"/>
              <w:spacing w:before="1"/>
              <w:ind w:left="12" w:right="-15"/>
              <w:rPr>
                <w:b/>
                <w:sz w:val="18"/>
              </w:rPr>
            </w:pPr>
            <w:r>
              <w:rPr>
                <w:b/>
                <w:sz w:val="18"/>
              </w:rPr>
              <w:t>ID</w:t>
            </w:r>
            <w:r>
              <w:rPr>
                <w:b/>
                <w:spacing w:val="-2"/>
                <w:sz w:val="18"/>
              </w:rPr>
              <w:t> </w:t>
            </w:r>
            <w:r>
              <w:rPr>
                <w:b/>
                <w:spacing w:val="-4"/>
                <w:sz w:val="18"/>
              </w:rPr>
              <w:t>SIGA</w:t>
            </w:r>
          </w:p>
        </w:tc>
        <w:tc>
          <w:tcPr>
            <w:tcW w:w="6885" w:type="dxa"/>
          </w:tcPr>
          <w:p>
            <w:pPr>
              <w:pStyle w:val="TableParagraph"/>
              <w:spacing w:before="14"/>
              <w:rPr>
                <w:sz w:val="18"/>
              </w:rPr>
            </w:pPr>
          </w:p>
          <w:p>
            <w:pPr>
              <w:pStyle w:val="TableParagraph"/>
              <w:spacing w:before="1"/>
              <w:ind w:left="13"/>
              <w:rPr>
                <w:b/>
                <w:sz w:val="18"/>
              </w:rPr>
            </w:pPr>
            <w:r>
              <w:rPr>
                <w:b/>
                <w:spacing w:val="-2"/>
                <w:sz w:val="18"/>
              </w:rPr>
              <w:t>Insumo</w:t>
            </w:r>
          </w:p>
        </w:tc>
        <w:tc>
          <w:tcPr>
            <w:tcW w:w="1005" w:type="dxa"/>
          </w:tcPr>
          <w:p>
            <w:pPr>
              <w:pStyle w:val="TableParagraph"/>
              <w:spacing w:before="14"/>
              <w:rPr>
                <w:sz w:val="18"/>
              </w:rPr>
            </w:pPr>
          </w:p>
          <w:p>
            <w:pPr>
              <w:pStyle w:val="TableParagraph"/>
              <w:spacing w:before="1"/>
              <w:ind w:left="10"/>
              <w:rPr>
                <w:b/>
                <w:sz w:val="18"/>
              </w:rPr>
            </w:pPr>
            <w:r>
              <w:rPr>
                <w:b/>
                <w:spacing w:val="-2"/>
                <w:sz w:val="18"/>
              </w:rPr>
              <w:t>Unidade</w:t>
            </w:r>
          </w:p>
        </w:tc>
      </w:tr>
      <w:tr>
        <w:trPr>
          <w:trHeight w:val="554" w:hRule="atLeast"/>
        </w:trPr>
        <w:tc>
          <w:tcPr>
            <w:tcW w:w="870" w:type="dxa"/>
          </w:tcPr>
          <w:p>
            <w:pPr>
              <w:pStyle w:val="TableParagraph"/>
              <w:spacing w:before="192"/>
              <w:ind w:left="8"/>
              <w:rPr>
                <w:b/>
                <w:sz w:val="18"/>
              </w:rPr>
            </w:pPr>
            <w:r>
              <w:rPr>
                <w:b/>
                <w:spacing w:val="-10"/>
                <w:sz w:val="18"/>
              </w:rPr>
              <w:t>1</w:t>
            </w:r>
          </w:p>
        </w:tc>
        <w:tc>
          <w:tcPr>
            <w:tcW w:w="960" w:type="dxa"/>
          </w:tcPr>
          <w:p>
            <w:pPr>
              <w:pStyle w:val="TableParagraph"/>
              <w:spacing w:before="192"/>
              <w:ind w:left="3"/>
              <w:rPr>
                <w:sz w:val="18"/>
              </w:rPr>
            </w:pPr>
            <w:r>
              <w:rPr>
                <w:spacing w:val="-4"/>
                <w:sz w:val="18"/>
              </w:rPr>
              <w:t>3777</w:t>
            </w:r>
          </w:p>
        </w:tc>
        <w:tc>
          <w:tcPr>
            <w:tcW w:w="705" w:type="dxa"/>
          </w:tcPr>
          <w:p>
            <w:pPr>
              <w:pStyle w:val="TableParagraph"/>
              <w:spacing w:before="192"/>
              <w:ind w:left="12"/>
              <w:rPr>
                <w:sz w:val="18"/>
              </w:rPr>
            </w:pPr>
            <w:r>
              <w:rPr>
                <w:spacing w:val="-2"/>
                <w:sz w:val="18"/>
              </w:rPr>
              <w:t>65455</w:t>
            </w:r>
          </w:p>
        </w:tc>
        <w:tc>
          <w:tcPr>
            <w:tcW w:w="6885" w:type="dxa"/>
          </w:tcPr>
          <w:p>
            <w:pPr>
              <w:pStyle w:val="TableParagraph"/>
              <w:spacing w:before="42"/>
              <w:ind w:left="13" w:right="-15"/>
              <w:rPr>
                <w:sz w:val="18"/>
              </w:rPr>
            </w:pPr>
            <w:r>
              <w:rPr>
                <w:sz w:val="18"/>
              </w:rPr>
              <w:t>FIO</w:t>
            </w:r>
            <w:r>
              <w:rPr>
                <w:spacing w:val="13"/>
                <w:sz w:val="18"/>
              </w:rPr>
              <w:t> </w:t>
            </w:r>
            <w:r>
              <w:rPr>
                <w:sz w:val="18"/>
              </w:rPr>
              <w:t>CIR</w:t>
            </w:r>
            <w:r>
              <w:rPr>
                <w:spacing w:val="4"/>
                <w:sz w:val="18"/>
              </w:rPr>
              <w:t> </w:t>
            </w:r>
            <w:r>
              <w:rPr>
                <w:sz w:val="18"/>
              </w:rPr>
              <w:t>ABS</w:t>
            </w:r>
            <w:r>
              <w:rPr>
                <w:spacing w:val="13"/>
                <w:sz w:val="18"/>
              </w:rPr>
              <w:t> </w:t>
            </w:r>
            <w:r>
              <w:rPr>
                <w:sz w:val="18"/>
              </w:rPr>
              <w:t>CATGUT</w:t>
            </w:r>
            <w:r>
              <w:rPr>
                <w:spacing w:val="10"/>
                <w:sz w:val="18"/>
              </w:rPr>
              <w:t> </w:t>
            </w:r>
            <w:r>
              <w:rPr>
                <w:sz w:val="18"/>
              </w:rPr>
              <w:t>CROMADO</w:t>
            </w:r>
            <w:r>
              <w:rPr>
                <w:spacing w:val="14"/>
                <w:sz w:val="18"/>
              </w:rPr>
              <w:t> </w:t>
            </w:r>
            <w:r>
              <w:rPr>
                <w:sz w:val="18"/>
              </w:rPr>
              <w:t>4-0,</w:t>
            </w:r>
            <w:r>
              <w:rPr>
                <w:spacing w:val="13"/>
                <w:sz w:val="18"/>
              </w:rPr>
              <w:t> </w:t>
            </w:r>
            <w:r>
              <w:rPr>
                <w:sz w:val="18"/>
              </w:rPr>
              <w:t>1</w:t>
            </w:r>
            <w:r>
              <w:rPr>
                <w:spacing w:val="14"/>
                <w:sz w:val="18"/>
              </w:rPr>
              <w:t> </w:t>
            </w:r>
            <w:r>
              <w:rPr>
                <w:sz w:val="18"/>
              </w:rPr>
              <w:t>FIO</w:t>
            </w:r>
            <w:r>
              <w:rPr>
                <w:spacing w:val="13"/>
                <w:sz w:val="18"/>
              </w:rPr>
              <w:t> </w:t>
            </w:r>
            <w:r>
              <w:rPr>
                <w:sz w:val="18"/>
              </w:rPr>
              <w:t>70CM,</w:t>
            </w:r>
            <w:r>
              <w:rPr>
                <w:spacing w:val="13"/>
                <w:sz w:val="18"/>
              </w:rPr>
              <w:t> </w:t>
            </w:r>
            <w:r>
              <w:rPr>
                <w:sz w:val="18"/>
              </w:rPr>
              <w:t>1</w:t>
            </w:r>
            <w:r>
              <w:rPr>
                <w:spacing w:val="4"/>
                <w:sz w:val="18"/>
              </w:rPr>
              <w:t> </w:t>
            </w:r>
            <w:r>
              <w:rPr>
                <w:sz w:val="18"/>
              </w:rPr>
              <w:t>AGULHA</w:t>
            </w:r>
            <w:r>
              <w:rPr>
                <w:spacing w:val="4"/>
                <w:sz w:val="18"/>
              </w:rPr>
              <w:t> </w:t>
            </w:r>
            <w:r>
              <w:rPr>
                <w:sz w:val="18"/>
              </w:rPr>
              <w:t>20MM</w:t>
            </w:r>
            <w:r>
              <w:rPr>
                <w:spacing w:val="13"/>
                <w:sz w:val="18"/>
              </w:rPr>
              <w:t> </w:t>
            </w:r>
            <w:r>
              <w:rPr>
                <w:sz w:val="18"/>
              </w:rPr>
              <w:t>1/2</w:t>
            </w:r>
            <w:r>
              <w:rPr>
                <w:spacing w:val="14"/>
                <w:sz w:val="18"/>
              </w:rPr>
              <w:t> </w:t>
            </w:r>
            <w:r>
              <w:rPr>
                <w:spacing w:val="-2"/>
                <w:sz w:val="18"/>
              </w:rPr>
              <w:t>CÍRCULO</w:t>
            </w:r>
          </w:p>
          <w:p>
            <w:pPr>
              <w:pStyle w:val="TableParagraph"/>
              <w:spacing w:before="63"/>
              <w:ind w:left="13"/>
              <w:rPr>
                <w:sz w:val="18"/>
              </w:rPr>
            </w:pPr>
            <w:r>
              <w:rPr>
                <w:spacing w:val="-2"/>
                <w:sz w:val="18"/>
              </w:rPr>
              <w:t>CILÍNDRICA</w:t>
            </w:r>
          </w:p>
        </w:tc>
        <w:tc>
          <w:tcPr>
            <w:tcW w:w="1005" w:type="dxa"/>
          </w:tcPr>
          <w:p>
            <w:pPr>
              <w:pStyle w:val="TableParagraph"/>
              <w:spacing w:before="192"/>
              <w:ind w:left="10"/>
              <w:rPr>
                <w:sz w:val="18"/>
              </w:rPr>
            </w:pPr>
            <w:r>
              <w:rPr>
                <w:spacing w:val="-2"/>
                <w:sz w:val="18"/>
              </w:rPr>
              <w:t>Envelope</w:t>
            </w:r>
          </w:p>
        </w:tc>
      </w:tr>
      <w:tr>
        <w:trPr>
          <w:trHeight w:val="569" w:hRule="atLeast"/>
        </w:trPr>
        <w:tc>
          <w:tcPr>
            <w:tcW w:w="870" w:type="dxa"/>
          </w:tcPr>
          <w:p>
            <w:pPr>
              <w:pStyle w:val="TableParagraph"/>
              <w:spacing w:before="192"/>
              <w:ind w:left="8"/>
              <w:rPr>
                <w:b/>
                <w:sz w:val="18"/>
              </w:rPr>
            </w:pPr>
            <w:r>
              <w:rPr>
                <w:b/>
                <w:spacing w:val="-10"/>
                <w:sz w:val="18"/>
              </w:rPr>
              <w:t>2</w:t>
            </w:r>
          </w:p>
        </w:tc>
        <w:tc>
          <w:tcPr>
            <w:tcW w:w="960" w:type="dxa"/>
          </w:tcPr>
          <w:p>
            <w:pPr>
              <w:pStyle w:val="TableParagraph"/>
              <w:spacing w:before="192"/>
              <w:ind w:left="3"/>
              <w:rPr>
                <w:sz w:val="18"/>
              </w:rPr>
            </w:pPr>
            <w:r>
              <w:rPr>
                <w:spacing w:val="-4"/>
                <w:sz w:val="18"/>
              </w:rPr>
              <w:t>4337</w:t>
            </w:r>
          </w:p>
        </w:tc>
        <w:tc>
          <w:tcPr>
            <w:tcW w:w="705" w:type="dxa"/>
          </w:tcPr>
          <w:p>
            <w:pPr>
              <w:pStyle w:val="TableParagraph"/>
              <w:spacing w:before="192"/>
              <w:ind w:left="12"/>
              <w:rPr>
                <w:sz w:val="18"/>
              </w:rPr>
            </w:pPr>
            <w:r>
              <w:rPr>
                <w:spacing w:val="-2"/>
                <w:sz w:val="18"/>
              </w:rPr>
              <w:t>92063</w:t>
            </w:r>
          </w:p>
        </w:tc>
        <w:tc>
          <w:tcPr>
            <w:tcW w:w="6885" w:type="dxa"/>
          </w:tcPr>
          <w:p>
            <w:pPr>
              <w:pStyle w:val="TableParagraph"/>
              <w:spacing w:before="42"/>
              <w:ind w:left="13" w:right="-15"/>
              <w:rPr>
                <w:sz w:val="18"/>
              </w:rPr>
            </w:pPr>
            <w:r>
              <w:rPr>
                <w:sz w:val="18"/>
              </w:rPr>
              <w:t>FIO</w:t>
            </w:r>
            <w:r>
              <w:rPr>
                <w:spacing w:val="41"/>
                <w:sz w:val="18"/>
              </w:rPr>
              <w:t> </w:t>
            </w:r>
            <w:r>
              <w:rPr>
                <w:sz w:val="18"/>
              </w:rPr>
              <w:t>CIR</w:t>
            </w:r>
            <w:r>
              <w:rPr>
                <w:spacing w:val="31"/>
                <w:sz w:val="18"/>
              </w:rPr>
              <w:t> </w:t>
            </w:r>
            <w:r>
              <w:rPr>
                <w:sz w:val="18"/>
              </w:rPr>
              <w:t>ABS</w:t>
            </w:r>
            <w:r>
              <w:rPr>
                <w:spacing w:val="41"/>
                <w:sz w:val="18"/>
              </w:rPr>
              <w:t> </w:t>
            </w:r>
            <w:r>
              <w:rPr>
                <w:sz w:val="18"/>
              </w:rPr>
              <w:t>POLIGLACTINA,</w:t>
            </w:r>
            <w:r>
              <w:rPr>
                <w:spacing w:val="41"/>
                <w:sz w:val="18"/>
              </w:rPr>
              <w:t> </w:t>
            </w:r>
            <w:r>
              <w:rPr>
                <w:sz w:val="18"/>
              </w:rPr>
              <w:t>INCOLOR</w:t>
            </w:r>
            <w:r>
              <w:rPr>
                <w:spacing w:val="41"/>
                <w:sz w:val="18"/>
              </w:rPr>
              <w:t> </w:t>
            </w:r>
            <w:r>
              <w:rPr>
                <w:sz w:val="18"/>
              </w:rPr>
              <w:t>4-0,</w:t>
            </w:r>
            <w:r>
              <w:rPr>
                <w:spacing w:val="41"/>
                <w:sz w:val="18"/>
              </w:rPr>
              <w:t> </w:t>
            </w:r>
            <w:r>
              <w:rPr>
                <w:sz w:val="18"/>
              </w:rPr>
              <w:t>1</w:t>
            </w:r>
            <w:r>
              <w:rPr>
                <w:spacing w:val="41"/>
                <w:sz w:val="18"/>
              </w:rPr>
              <w:t> </w:t>
            </w:r>
            <w:r>
              <w:rPr>
                <w:sz w:val="18"/>
              </w:rPr>
              <w:t>FIO</w:t>
            </w:r>
            <w:r>
              <w:rPr>
                <w:spacing w:val="41"/>
                <w:sz w:val="18"/>
              </w:rPr>
              <w:t> </w:t>
            </w:r>
            <w:r>
              <w:rPr>
                <w:sz w:val="18"/>
              </w:rPr>
              <w:t>45CM,</w:t>
            </w:r>
            <w:r>
              <w:rPr>
                <w:spacing w:val="41"/>
                <w:sz w:val="18"/>
              </w:rPr>
              <w:t> </w:t>
            </w:r>
            <w:r>
              <w:rPr>
                <w:sz w:val="18"/>
              </w:rPr>
              <w:t>1</w:t>
            </w:r>
            <w:r>
              <w:rPr>
                <w:spacing w:val="31"/>
                <w:sz w:val="18"/>
              </w:rPr>
              <w:t> </w:t>
            </w:r>
            <w:r>
              <w:rPr>
                <w:sz w:val="18"/>
              </w:rPr>
              <w:t>AGULHA</w:t>
            </w:r>
            <w:r>
              <w:rPr>
                <w:spacing w:val="31"/>
                <w:sz w:val="18"/>
              </w:rPr>
              <w:t> </w:t>
            </w:r>
            <w:r>
              <w:rPr>
                <w:sz w:val="18"/>
              </w:rPr>
              <w:t>15MM</w:t>
            </w:r>
            <w:r>
              <w:rPr>
                <w:spacing w:val="41"/>
                <w:sz w:val="18"/>
              </w:rPr>
              <w:t> </w:t>
            </w:r>
            <w:r>
              <w:rPr>
                <w:spacing w:val="-5"/>
                <w:sz w:val="18"/>
              </w:rPr>
              <w:t>1/2</w:t>
            </w:r>
          </w:p>
          <w:p>
            <w:pPr>
              <w:pStyle w:val="TableParagraph"/>
              <w:spacing w:before="63"/>
              <w:ind w:left="13"/>
              <w:rPr>
                <w:sz w:val="18"/>
              </w:rPr>
            </w:pPr>
            <w:r>
              <w:rPr>
                <w:sz w:val="18"/>
              </w:rPr>
              <w:t>CÍRCULO</w:t>
            </w:r>
            <w:r>
              <w:rPr>
                <w:spacing w:val="-4"/>
                <w:sz w:val="18"/>
              </w:rPr>
              <w:t> </w:t>
            </w:r>
            <w:r>
              <w:rPr>
                <w:spacing w:val="-2"/>
                <w:sz w:val="18"/>
              </w:rPr>
              <w:t>TRIANGULAR</w:t>
            </w:r>
          </w:p>
        </w:tc>
        <w:tc>
          <w:tcPr>
            <w:tcW w:w="1005" w:type="dxa"/>
          </w:tcPr>
          <w:p>
            <w:pPr>
              <w:pStyle w:val="TableParagraph"/>
              <w:spacing w:before="192"/>
              <w:ind w:left="10"/>
              <w:rPr>
                <w:sz w:val="18"/>
              </w:rPr>
            </w:pPr>
            <w:r>
              <w:rPr>
                <w:spacing w:val="-2"/>
                <w:sz w:val="18"/>
              </w:rPr>
              <w:t>Envelope</w:t>
            </w:r>
          </w:p>
        </w:tc>
      </w:tr>
      <w:tr>
        <w:trPr>
          <w:trHeight w:val="554" w:hRule="atLeast"/>
        </w:trPr>
        <w:tc>
          <w:tcPr>
            <w:tcW w:w="870" w:type="dxa"/>
          </w:tcPr>
          <w:p>
            <w:pPr>
              <w:pStyle w:val="TableParagraph"/>
              <w:spacing w:before="177"/>
              <w:ind w:left="8"/>
              <w:rPr>
                <w:b/>
                <w:sz w:val="18"/>
              </w:rPr>
            </w:pPr>
            <w:r>
              <w:rPr>
                <w:b/>
                <w:spacing w:val="-10"/>
                <w:sz w:val="18"/>
              </w:rPr>
              <w:t>3</w:t>
            </w:r>
          </w:p>
        </w:tc>
        <w:tc>
          <w:tcPr>
            <w:tcW w:w="960" w:type="dxa"/>
          </w:tcPr>
          <w:p>
            <w:pPr>
              <w:pStyle w:val="TableParagraph"/>
              <w:spacing w:before="177"/>
              <w:ind w:left="3"/>
              <w:rPr>
                <w:sz w:val="18"/>
              </w:rPr>
            </w:pPr>
            <w:r>
              <w:rPr>
                <w:spacing w:val="-4"/>
                <w:sz w:val="18"/>
              </w:rPr>
              <w:t>4339</w:t>
            </w:r>
          </w:p>
        </w:tc>
        <w:tc>
          <w:tcPr>
            <w:tcW w:w="705" w:type="dxa"/>
          </w:tcPr>
          <w:p>
            <w:pPr>
              <w:pStyle w:val="TableParagraph"/>
              <w:spacing w:before="177"/>
              <w:ind w:left="12"/>
              <w:rPr>
                <w:sz w:val="18"/>
              </w:rPr>
            </w:pPr>
            <w:r>
              <w:rPr>
                <w:spacing w:val="-2"/>
                <w:sz w:val="18"/>
              </w:rPr>
              <w:t>167296</w:t>
            </w:r>
          </w:p>
        </w:tc>
        <w:tc>
          <w:tcPr>
            <w:tcW w:w="6885" w:type="dxa"/>
          </w:tcPr>
          <w:p>
            <w:pPr>
              <w:pStyle w:val="TableParagraph"/>
              <w:spacing w:before="42"/>
              <w:ind w:left="13" w:right="-15"/>
              <w:rPr>
                <w:sz w:val="18"/>
              </w:rPr>
            </w:pPr>
            <w:r>
              <w:rPr>
                <w:sz w:val="18"/>
              </w:rPr>
              <w:t>FIO</w:t>
            </w:r>
            <w:r>
              <w:rPr>
                <w:spacing w:val="28"/>
                <w:sz w:val="18"/>
              </w:rPr>
              <w:t> </w:t>
            </w:r>
            <w:r>
              <w:rPr>
                <w:sz w:val="18"/>
              </w:rPr>
              <w:t>CIR</w:t>
            </w:r>
            <w:r>
              <w:rPr>
                <w:spacing w:val="21"/>
                <w:sz w:val="18"/>
              </w:rPr>
              <w:t> </w:t>
            </w:r>
            <w:r>
              <w:rPr>
                <w:sz w:val="18"/>
              </w:rPr>
              <w:t>ABS</w:t>
            </w:r>
            <w:r>
              <w:rPr>
                <w:spacing w:val="31"/>
                <w:sz w:val="18"/>
              </w:rPr>
              <w:t> </w:t>
            </w:r>
            <w:r>
              <w:rPr>
                <w:sz w:val="18"/>
              </w:rPr>
              <w:t>POLIGLACTINA,</w:t>
            </w:r>
            <w:r>
              <w:rPr>
                <w:spacing w:val="28"/>
                <w:sz w:val="18"/>
              </w:rPr>
              <w:t> </w:t>
            </w:r>
            <w:r>
              <w:rPr>
                <w:sz w:val="18"/>
              </w:rPr>
              <w:t>VIOLETA</w:t>
            </w:r>
            <w:r>
              <w:rPr>
                <w:spacing w:val="20"/>
                <w:sz w:val="18"/>
              </w:rPr>
              <w:t> </w:t>
            </w:r>
            <w:r>
              <w:rPr>
                <w:sz w:val="18"/>
              </w:rPr>
              <w:t>8-0,</w:t>
            </w:r>
            <w:r>
              <w:rPr>
                <w:spacing w:val="31"/>
                <w:sz w:val="18"/>
              </w:rPr>
              <w:t> </w:t>
            </w:r>
            <w:r>
              <w:rPr>
                <w:sz w:val="18"/>
              </w:rPr>
              <w:t>1</w:t>
            </w:r>
            <w:r>
              <w:rPr>
                <w:spacing w:val="31"/>
                <w:sz w:val="18"/>
              </w:rPr>
              <w:t> </w:t>
            </w:r>
            <w:r>
              <w:rPr>
                <w:sz w:val="18"/>
              </w:rPr>
              <w:t>FIO</w:t>
            </w:r>
            <w:r>
              <w:rPr>
                <w:spacing w:val="31"/>
                <w:sz w:val="18"/>
              </w:rPr>
              <w:t> </w:t>
            </w:r>
            <w:r>
              <w:rPr>
                <w:sz w:val="18"/>
              </w:rPr>
              <w:t>20CM,</w:t>
            </w:r>
            <w:r>
              <w:rPr>
                <w:spacing w:val="30"/>
                <w:sz w:val="18"/>
              </w:rPr>
              <w:t> </w:t>
            </w:r>
            <w:r>
              <w:rPr>
                <w:sz w:val="18"/>
              </w:rPr>
              <w:t>2</w:t>
            </w:r>
            <w:r>
              <w:rPr>
                <w:spacing w:val="21"/>
                <w:sz w:val="18"/>
              </w:rPr>
              <w:t> </w:t>
            </w:r>
            <w:r>
              <w:rPr>
                <w:sz w:val="18"/>
              </w:rPr>
              <w:t>AGULHAS</w:t>
            </w:r>
            <w:r>
              <w:rPr>
                <w:spacing w:val="31"/>
                <w:sz w:val="18"/>
              </w:rPr>
              <w:t> </w:t>
            </w:r>
            <w:r>
              <w:rPr>
                <w:sz w:val="18"/>
              </w:rPr>
              <w:t>6,5MM</w:t>
            </w:r>
            <w:r>
              <w:rPr>
                <w:spacing w:val="31"/>
                <w:sz w:val="18"/>
              </w:rPr>
              <w:t> </w:t>
            </w:r>
            <w:r>
              <w:rPr>
                <w:spacing w:val="-5"/>
                <w:sz w:val="18"/>
              </w:rPr>
              <w:t>3/8</w:t>
            </w:r>
          </w:p>
          <w:p>
            <w:pPr>
              <w:pStyle w:val="TableParagraph"/>
              <w:spacing w:before="63"/>
              <w:ind w:left="13"/>
              <w:rPr>
                <w:sz w:val="18"/>
              </w:rPr>
            </w:pPr>
            <w:r>
              <w:rPr>
                <w:sz w:val="18"/>
              </w:rPr>
              <w:t>CÍRCULO </w:t>
            </w:r>
            <w:r>
              <w:rPr>
                <w:spacing w:val="-2"/>
                <w:sz w:val="18"/>
              </w:rPr>
              <w:t>ESPATULADA</w:t>
            </w:r>
          </w:p>
        </w:tc>
        <w:tc>
          <w:tcPr>
            <w:tcW w:w="1005" w:type="dxa"/>
          </w:tcPr>
          <w:p>
            <w:pPr>
              <w:pStyle w:val="TableParagraph"/>
              <w:spacing w:before="177"/>
              <w:ind w:left="10"/>
              <w:rPr>
                <w:sz w:val="18"/>
              </w:rPr>
            </w:pPr>
            <w:r>
              <w:rPr>
                <w:spacing w:val="-2"/>
                <w:sz w:val="18"/>
              </w:rPr>
              <w:t>Envelope</w:t>
            </w:r>
          </w:p>
        </w:tc>
      </w:tr>
      <w:tr>
        <w:trPr>
          <w:trHeight w:val="554" w:hRule="atLeast"/>
        </w:trPr>
        <w:tc>
          <w:tcPr>
            <w:tcW w:w="870" w:type="dxa"/>
          </w:tcPr>
          <w:p>
            <w:pPr>
              <w:pStyle w:val="TableParagraph"/>
              <w:spacing w:before="177"/>
              <w:ind w:left="8"/>
              <w:rPr>
                <w:b/>
                <w:sz w:val="18"/>
              </w:rPr>
            </w:pPr>
            <w:r>
              <w:rPr>
                <w:b/>
                <w:spacing w:val="-10"/>
                <w:sz w:val="18"/>
              </w:rPr>
              <w:t>4</w:t>
            </w:r>
          </w:p>
        </w:tc>
        <w:tc>
          <w:tcPr>
            <w:tcW w:w="960" w:type="dxa"/>
          </w:tcPr>
          <w:p>
            <w:pPr>
              <w:pStyle w:val="TableParagraph"/>
              <w:spacing w:before="177"/>
              <w:ind w:left="3"/>
              <w:rPr>
                <w:sz w:val="18"/>
              </w:rPr>
            </w:pPr>
            <w:r>
              <w:rPr>
                <w:spacing w:val="-4"/>
                <w:sz w:val="18"/>
              </w:rPr>
              <w:t>4053</w:t>
            </w:r>
          </w:p>
        </w:tc>
        <w:tc>
          <w:tcPr>
            <w:tcW w:w="705" w:type="dxa"/>
          </w:tcPr>
          <w:p>
            <w:pPr>
              <w:pStyle w:val="TableParagraph"/>
              <w:spacing w:before="177"/>
              <w:ind w:left="12"/>
              <w:rPr>
                <w:sz w:val="18"/>
              </w:rPr>
            </w:pPr>
            <w:r>
              <w:rPr>
                <w:spacing w:val="-2"/>
                <w:sz w:val="18"/>
              </w:rPr>
              <w:t>167298</w:t>
            </w:r>
          </w:p>
        </w:tc>
        <w:tc>
          <w:tcPr>
            <w:tcW w:w="6885" w:type="dxa"/>
          </w:tcPr>
          <w:p>
            <w:pPr>
              <w:pStyle w:val="TableParagraph"/>
              <w:spacing w:before="42"/>
              <w:ind w:left="13" w:right="-15"/>
              <w:rPr>
                <w:sz w:val="18"/>
              </w:rPr>
            </w:pPr>
            <w:r>
              <w:rPr>
                <w:sz w:val="18"/>
              </w:rPr>
              <w:t>FIO</w:t>
            </w:r>
            <w:r>
              <w:rPr>
                <w:spacing w:val="19"/>
                <w:sz w:val="18"/>
              </w:rPr>
              <w:t> </w:t>
            </w:r>
            <w:r>
              <w:rPr>
                <w:sz w:val="18"/>
              </w:rPr>
              <w:t>CIR</w:t>
            </w:r>
            <w:r>
              <w:rPr>
                <w:spacing w:val="9"/>
                <w:sz w:val="18"/>
              </w:rPr>
              <w:t> </w:t>
            </w:r>
            <w:r>
              <w:rPr>
                <w:sz w:val="18"/>
              </w:rPr>
              <w:t>ABS</w:t>
            </w:r>
            <w:r>
              <w:rPr>
                <w:spacing w:val="19"/>
                <w:sz w:val="18"/>
              </w:rPr>
              <w:t> </w:t>
            </w:r>
            <w:r>
              <w:rPr>
                <w:sz w:val="18"/>
              </w:rPr>
              <w:t>POLIGLECAPRONE,</w:t>
            </w:r>
            <w:r>
              <w:rPr>
                <w:spacing w:val="19"/>
                <w:sz w:val="18"/>
              </w:rPr>
              <w:t> </w:t>
            </w:r>
            <w:r>
              <w:rPr>
                <w:sz w:val="18"/>
              </w:rPr>
              <w:t>INCOLOR</w:t>
            </w:r>
            <w:r>
              <w:rPr>
                <w:spacing w:val="19"/>
                <w:sz w:val="18"/>
              </w:rPr>
              <w:t> </w:t>
            </w:r>
            <w:r>
              <w:rPr>
                <w:sz w:val="18"/>
              </w:rPr>
              <w:t>4-0,</w:t>
            </w:r>
            <w:r>
              <w:rPr>
                <w:spacing w:val="19"/>
                <w:sz w:val="18"/>
              </w:rPr>
              <w:t> </w:t>
            </w:r>
            <w:r>
              <w:rPr>
                <w:sz w:val="18"/>
              </w:rPr>
              <w:t>1</w:t>
            </w:r>
            <w:r>
              <w:rPr>
                <w:spacing w:val="19"/>
                <w:sz w:val="18"/>
              </w:rPr>
              <w:t> </w:t>
            </w:r>
            <w:r>
              <w:rPr>
                <w:sz w:val="18"/>
              </w:rPr>
              <w:t>FIO</w:t>
            </w:r>
            <w:r>
              <w:rPr>
                <w:spacing w:val="19"/>
                <w:sz w:val="18"/>
              </w:rPr>
              <w:t> </w:t>
            </w:r>
            <w:r>
              <w:rPr>
                <w:sz w:val="18"/>
              </w:rPr>
              <w:t>70CM,</w:t>
            </w:r>
            <w:r>
              <w:rPr>
                <w:spacing w:val="19"/>
                <w:sz w:val="18"/>
              </w:rPr>
              <w:t> </w:t>
            </w:r>
            <w:r>
              <w:rPr>
                <w:sz w:val="18"/>
              </w:rPr>
              <w:t>1</w:t>
            </w:r>
            <w:r>
              <w:rPr>
                <w:spacing w:val="9"/>
                <w:sz w:val="18"/>
              </w:rPr>
              <w:t> </w:t>
            </w:r>
            <w:r>
              <w:rPr>
                <w:sz w:val="18"/>
              </w:rPr>
              <w:t>AGULHA</w:t>
            </w:r>
            <w:r>
              <w:rPr>
                <w:spacing w:val="9"/>
                <w:sz w:val="18"/>
              </w:rPr>
              <w:t> </w:t>
            </w:r>
            <w:r>
              <w:rPr>
                <w:sz w:val="18"/>
              </w:rPr>
              <w:t>19MM</w:t>
            </w:r>
            <w:r>
              <w:rPr>
                <w:spacing w:val="19"/>
                <w:sz w:val="18"/>
              </w:rPr>
              <w:t> </w:t>
            </w:r>
            <w:r>
              <w:rPr>
                <w:spacing w:val="-5"/>
                <w:sz w:val="18"/>
              </w:rPr>
              <w:t>3/8</w:t>
            </w:r>
          </w:p>
          <w:p>
            <w:pPr>
              <w:pStyle w:val="TableParagraph"/>
              <w:spacing w:before="63"/>
              <w:ind w:left="13"/>
              <w:rPr>
                <w:sz w:val="18"/>
              </w:rPr>
            </w:pPr>
            <w:r>
              <w:rPr>
                <w:sz w:val="18"/>
              </w:rPr>
              <w:t>CÍRCULO</w:t>
            </w:r>
            <w:r>
              <w:rPr>
                <w:spacing w:val="-4"/>
                <w:sz w:val="18"/>
              </w:rPr>
              <w:t> </w:t>
            </w:r>
            <w:r>
              <w:rPr>
                <w:spacing w:val="-2"/>
                <w:sz w:val="18"/>
              </w:rPr>
              <w:t>TRIANGULAR</w:t>
            </w:r>
          </w:p>
        </w:tc>
        <w:tc>
          <w:tcPr>
            <w:tcW w:w="1005" w:type="dxa"/>
          </w:tcPr>
          <w:p>
            <w:pPr>
              <w:pStyle w:val="TableParagraph"/>
              <w:spacing w:before="177"/>
              <w:ind w:left="10"/>
              <w:rPr>
                <w:sz w:val="18"/>
              </w:rPr>
            </w:pPr>
            <w:r>
              <w:rPr>
                <w:spacing w:val="-2"/>
                <w:sz w:val="18"/>
              </w:rPr>
              <w:t>Envelope</w:t>
            </w:r>
          </w:p>
        </w:tc>
      </w:tr>
      <w:tr>
        <w:trPr>
          <w:trHeight w:val="554" w:hRule="atLeast"/>
        </w:trPr>
        <w:tc>
          <w:tcPr>
            <w:tcW w:w="870" w:type="dxa"/>
          </w:tcPr>
          <w:p>
            <w:pPr>
              <w:pStyle w:val="TableParagraph"/>
              <w:spacing w:before="192"/>
              <w:ind w:left="8"/>
              <w:rPr>
                <w:b/>
                <w:sz w:val="18"/>
              </w:rPr>
            </w:pPr>
            <w:r>
              <w:rPr>
                <w:b/>
                <w:spacing w:val="-10"/>
                <w:sz w:val="18"/>
              </w:rPr>
              <w:t>5</w:t>
            </w:r>
          </w:p>
        </w:tc>
        <w:tc>
          <w:tcPr>
            <w:tcW w:w="960" w:type="dxa"/>
          </w:tcPr>
          <w:p>
            <w:pPr>
              <w:pStyle w:val="TableParagraph"/>
              <w:spacing w:before="192"/>
              <w:ind w:left="3"/>
              <w:rPr>
                <w:sz w:val="18"/>
              </w:rPr>
            </w:pPr>
            <w:r>
              <w:rPr>
                <w:spacing w:val="-4"/>
                <w:sz w:val="18"/>
              </w:rPr>
              <w:t>3967</w:t>
            </w:r>
          </w:p>
        </w:tc>
        <w:tc>
          <w:tcPr>
            <w:tcW w:w="705" w:type="dxa"/>
          </w:tcPr>
          <w:p>
            <w:pPr>
              <w:pStyle w:val="TableParagraph"/>
              <w:spacing w:before="192"/>
              <w:ind w:left="12"/>
              <w:rPr>
                <w:sz w:val="18"/>
              </w:rPr>
            </w:pPr>
            <w:r>
              <w:rPr>
                <w:spacing w:val="-2"/>
                <w:sz w:val="18"/>
              </w:rPr>
              <w:t>173410</w:t>
            </w:r>
          </w:p>
        </w:tc>
        <w:tc>
          <w:tcPr>
            <w:tcW w:w="6885" w:type="dxa"/>
          </w:tcPr>
          <w:p>
            <w:pPr>
              <w:pStyle w:val="TableParagraph"/>
              <w:spacing w:before="42"/>
              <w:ind w:left="13" w:right="-15"/>
              <w:rPr>
                <w:sz w:val="18"/>
              </w:rPr>
            </w:pPr>
            <w:r>
              <w:rPr>
                <w:sz w:val="18"/>
              </w:rPr>
              <w:t>FIO</w:t>
            </w:r>
            <w:r>
              <w:rPr>
                <w:spacing w:val="42"/>
                <w:sz w:val="18"/>
              </w:rPr>
              <w:t> </w:t>
            </w:r>
            <w:r>
              <w:rPr>
                <w:sz w:val="18"/>
              </w:rPr>
              <w:t>CIR</w:t>
            </w:r>
            <w:r>
              <w:rPr>
                <w:spacing w:val="43"/>
                <w:sz w:val="18"/>
              </w:rPr>
              <w:t> </w:t>
            </w:r>
            <w:r>
              <w:rPr>
                <w:sz w:val="18"/>
              </w:rPr>
              <w:t>INABS</w:t>
            </w:r>
            <w:r>
              <w:rPr>
                <w:spacing w:val="42"/>
                <w:sz w:val="18"/>
              </w:rPr>
              <w:t> </w:t>
            </w:r>
            <w:r>
              <w:rPr>
                <w:sz w:val="18"/>
              </w:rPr>
              <w:t>POLIAMIDA,</w:t>
            </w:r>
            <w:r>
              <w:rPr>
                <w:spacing w:val="43"/>
                <w:sz w:val="18"/>
              </w:rPr>
              <w:t> </w:t>
            </w:r>
            <w:r>
              <w:rPr>
                <w:sz w:val="18"/>
              </w:rPr>
              <w:t>PRETO</w:t>
            </w:r>
            <w:r>
              <w:rPr>
                <w:spacing w:val="43"/>
                <w:sz w:val="18"/>
              </w:rPr>
              <w:t> </w:t>
            </w:r>
            <w:r>
              <w:rPr>
                <w:sz w:val="18"/>
              </w:rPr>
              <w:t>4-0,</w:t>
            </w:r>
            <w:r>
              <w:rPr>
                <w:spacing w:val="42"/>
                <w:sz w:val="18"/>
              </w:rPr>
              <w:t> </w:t>
            </w:r>
            <w:r>
              <w:rPr>
                <w:sz w:val="18"/>
              </w:rPr>
              <w:t>3</w:t>
            </w:r>
            <w:r>
              <w:rPr>
                <w:spacing w:val="43"/>
                <w:sz w:val="18"/>
              </w:rPr>
              <w:t> </w:t>
            </w:r>
            <w:r>
              <w:rPr>
                <w:sz w:val="18"/>
              </w:rPr>
              <w:t>FIOS</w:t>
            </w:r>
            <w:r>
              <w:rPr>
                <w:spacing w:val="43"/>
                <w:sz w:val="18"/>
              </w:rPr>
              <w:t> </w:t>
            </w:r>
            <w:r>
              <w:rPr>
                <w:sz w:val="18"/>
              </w:rPr>
              <w:t>45CM,</w:t>
            </w:r>
            <w:r>
              <w:rPr>
                <w:spacing w:val="42"/>
                <w:sz w:val="18"/>
              </w:rPr>
              <w:t> </w:t>
            </w:r>
            <w:r>
              <w:rPr>
                <w:sz w:val="18"/>
              </w:rPr>
              <w:t>1</w:t>
            </w:r>
            <w:r>
              <w:rPr>
                <w:spacing w:val="33"/>
                <w:sz w:val="18"/>
              </w:rPr>
              <w:t> </w:t>
            </w:r>
            <w:r>
              <w:rPr>
                <w:sz w:val="18"/>
              </w:rPr>
              <w:t>AGULHA</w:t>
            </w:r>
            <w:r>
              <w:rPr>
                <w:spacing w:val="33"/>
                <w:sz w:val="18"/>
              </w:rPr>
              <w:t> </w:t>
            </w:r>
            <w:r>
              <w:rPr>
                <w:sz w:val="18"/>
              </w:rPr>
              <w:t>60MM</w:t>
            </w:r>
            <w:r>
              <w:rPr>
                <w:spacing w:val="43"/>
                <w:sz w:val="18"/>
              </w:rPr>
              <w:t> </w:t>
            </w:r>
            <w:r>
              <w:rPr>
                <w:spacing w:val="-5"/>
                <w:sz w:val="18"/>
              </w:rPr>
              <w:t>RETA</w:t>
            </w:r>
          </w:p>
          <w:p>
            <w:pPr>
              <w:pStyle w:val="TableParagraph"/>
              <w:spacing w:before="63"/>
              <w:ind w:left="13"/>
              <w:rPr>
                <w:sz w:val="18"/>
              </w:rPr>
            </w:pPr>
            <w:r>
              <w:rPr>
                <w:spacing w:val="-2"/>
                <w:sz w:val="18"/>
              </w:rPr>
              <w:t>TRIANGULAR</w:t>
            </w:r>
          </w:p>
        </w:tc>
        <w:tc>
          <w:tcPr>
            <w:tcW w:w="1005" w:type="dxa"/>
          </w:tcPr>
          <w:p>
            <w:pPr>
              <w:pStyle w:val="TableParagraph"/>
              <w:spacing w:before="192"/>
              <w:ind w:left="10"/>
              <w:rPr>
                <w:sz w:val="18"/>
              </w:rPr>
            </w:pPr>
            <w:r>
              <w:rPr>
                <w:spacing w:val="-2"/>
                <w:sz w:val="18"/>
              </w:rPr>
              <w:t>Envelope</w:t>
            </w:r>
          </w:p>
        </w:tc>
      </w:tr>
      <w:tr>
        <w:trPr>
          <w:trHeight w:val="554" w:hRule="atLeast"/>
        </w:trPr>
        <w:tc>
          <w:tcPr>
            <w:tcW w:w="870" w:type="dxa"/>
          </w:tcPr>
          <w:p>
            <w:pPr>
              <w:pStyle w:val="TableParagraph"/>
              <w:spacing w:before="192"/>
              <w:ind w:left="8"/>
              <w:rPr>
                <w:b/>
                <w:sz w:val="18"/>
              </w:rPr>
            </w:pPr>
            <w:r>
              <w:rPr>
                <w:b/>
                <w:spacing w:val="-10"/>
                <w:sz w:val="18"/>
              </w:rPr>
              <w:t>6</w:t>
            </w:r>
          </w:p>
        </w:tc>
        <w:tc>
          <w:tcPr>
            <w:tcW w:w="960" w:type="dxa"/>
          </w:tcPr>
          <w:p>
            <w:pPr>
              <w:pStyle w:val="TableParagraph"/>
              <w:spacing w:before="192"/>
              <w:ind w:left="3"/>
              <w:rPr>
                <w:sz w:val="18"/>
              </w:rPr>
            </w:pPr>
            <w:r>
              <w:rPr>
                <w:spacing w:val="-4"/>
                <w:sz w:val="18"/>
              </w:rPr>
              <w:t>4682</w:t>
            </w:r>
          </w:p>
        </w:tc>
        <w:tc>
          <w:tcPr>
            <w:tcW w:w="705" w:type="dxa"/>
          </w:tcPr>
          <w:p>
            <w:pPr>
              <w:pStyle w:val="TableParagraph"/>
              <w:spacing w:before="192"/>
              <w:ind w:left="12"/>
              <w:rPr>
                <w:sz w:val="18"/>
              </w:rPr>
            </w:pPr>
            <w:r>
              <w:rPr>
                <w:spacing w:val="-2"/>
                <w:sz w:val="18"/>
              </w:rPr>
              <w:t>103055</w:t>
            </w:r>
          </w:p>
        </w:tc>
        <w:tc>
          <w:tcPr>
            <w:tcW w:w="6885" w:type="dxa"/>
          </w:tcPr>
          <w:p>
            <w:pPr>
              <w:pStyle w:val="TableParagraph"/>
              <w:spacing w:before="42"/>
              <w:ind w:left="13" w:right="-15"/>
              <w:rPr>
                <w:sz w:val="18"/>
              </w:rPr>
            </w:pPr>
            <w:r>
              <w:rPr>
                <w:sz w:val="18"/>
              </w:rPr>
              <w:t>FIO</w:t>
            </w:r>
            <w:r>
              <w:rPr>
                <w:spacing w:val="-1"/>
                <w:sz w:val="18"/>
              </w:rPr>
              <w:t> </w:t>
            </w:r>
            <w:r>
              <w:rPr>
                <w:sz w:val="18"/>
              </w:rPr>
              <w:t>CIR INABS POLIAMIDA,</w:t>
            </w:r>
            <w:r>
              <w:rPr>
                <w:spacing w:val="-1"/>
                <w:sz w:val="18"/>
              </w:rPr>
              <w:t> </w:t>
            </w:r>
            <w:r>
              <w:rPr>
                <w:sz w:val="18"/>
              </w:rPr>
              <w:t>PRETO 10-0, 1</w:t>
            </w:r>
            <w:r>
              <w:rPr>
                <w:spacing w:val="-1"/>
                <w:sz w:val="18"/>
              </w:rPr>
              <w:t> </w:t>
            </w:r>
            <w:r>
              <w:rPr>
                <w:sz w:val="18"/>
              </w:rPr>
              <w:t>FIO 13CM, 1</w:t>
            </w:r>
            <w:r>
              <w:rPr>
                <w:spacing w:val="-11"/>
                <w:sz w:val="18"/>
              </w:rPr>
              <w:t> </w:t>
            </w:r>
            <w:r>
              <w:rPr>
                <w:sz w:val="18"/>
              </w:rPr>
              <w:t>AGULHA</w:t>
            </w:r>
            <w:r>
              <w:rPr>
                <w:spacing w:val="-10"/>
                <w:sz w:val="18"/>
              </w:rPr>
              <w:t> </w:t>
            </w:r>
            <w:r>
              <w:rPr>
                <w:sz w:val="18"/>
              </w:rPr>
              <w:t>5MM 3/8 </w:t>
            </w:r>
            <w:r>
              <w:rPr>
                <w:spacing w:val="-2"/>
                <w:sz w:val="18"/>
              </w:rPr>
              <w:t>CÍRCULO</w:t>
            </w:r>
          </w:p>
          <w:p>
            <w:pPr>
              <w:pStyle w:val="TableParagraph"/>
              <w:spacing w:before="63"/>
              <w:ind w:left="13"/>
              <w:rPr>
                <w:sz w:val="18"/>
              </w:rPr>
            </w:pPr>
            <w:r>
              <w:rPr>
                <w:sz w:val="18"/>
              </w:rPr>
              <w:t>CILINDRICA</w:t>
            </w:r>
            <w:r>
              <w:rPr>
                <w:spacing w:val="-10"/>
                <w:sz w:val="18"/>
              </w:rPr>
              <w:t> </w:t>
            </w:r>
            <w:r>
              <w:rPr>
                <w:sz w:val="18"/>
              </w:rPr>
              <w:t>CORPO </w:t>
            </w:r>
            <w:r>
              <w:rPr>
                <w:spacing w:val="-2"/>
                <w:sz w:val="18"/>
              </w:rPr>
              <w:t>QUADRADO</w:t>
            </w:r>
          </w:p>
        </w:tc>
        <w:tc>
          <w:tcPr>
            <w:tcW w:w="1005" w:type="dxa"/>
          </w:tcPr>
          <w:p>
            <w:pPr>
              <w:pStyle w:val="TableParagraph"/>
              <w:spacing w:before="192"/>
              <w:ind w:left="10"/>
              <w:rPr>
                <w:sz w:val="18"/>
              </w:rPr>
            </w:pPr>
            <w:r>
              <w:rPr>
                <w:spacing w:val="-2"/>
                <w:sz w:val="18"/>
              </w:rPr>
              <w:t>Envelope</w:t>
            </w:r>
          </w:p>
        </w:tc>
      </w:tr>
      <w:tr>
        <w:trPr>
          <w:trHeight w:val="569" w:hRule="atLeast"/>
        </w:trPr>
        <w:tc>
          <w:tcPr>
            <w:tcW w:w="870" w:type="dxa"/>
          </w:tcPr>
          <w:p>
            <w:pPr>
              <w:pStyle w:val="TableParagraph"/>
              <w:spacing w:before="192"/>
              <w:ind w:left="8"/>
              <w:rPr>
                <w:b/>
                <w:sz w:val="18"/>
              </w:rPr>
            </w:pPr>
            <w:r>
              <w:rPr>
                <w:b/>
                <w:spacing w:val="-10"/>
                <w:sz w:val="18"/>
              </w:rPr>
              <w:t>7</w:t>
            </w:r>
          </w:p>
        </w:tc>
        <w:tc>
          <w:tcPr>
            <w:tcW w:w="960" w:type="dxa"/>
          </w:tcPr>
          <w:p>
            <w:pPr>
              <w:pStyle w:val="TableParagraph"/>
              <w:spacing w:before="192"/>
              <w:ind w:left="3"/>
              <w:rPr>
                <w:sz w:val="18"/>
              </w:rPr>
            </w:pPr>
            <w:r>
              <w:rPr>
                <w:spacing w:val="-4"/>
                <w:sz w:val="18"/>
              </w:rPr>
              <w:t>3988</w:t>
            </w:r>
          </w:p>
        </w:tc>
        <w:tc>
          <w:tcPr>
            <w:tcW w:w="705" w:type="dxa"/>
          </w:tcPr>
          <w:p>
            <w:pPr>
              <w:pStyle w:val="TableParagraph"/>
              <w:spacing w:before="192"/>
              <w:ind w:left="12"/>
              <w:rPr>
                <w:sz w:val="18"/>
              </w:rPr>
            </w:pPr>
            <w:r>
              <w:rPr>
                <w:spacing w:val="-2"/>
                <w:sz w:val="18"/>
              </w:rPr>
              <w:t>64607</w:t>
            </w:r>
          </w:p>
        </w:tc>
        <w:tc>
          <w:tcPr>
            <w:tcW w:w="6885" w:type="dxa"/>
          </w:tcPr>
          <w:p>
            <w:pPr>
              <w:pStyle w:val="TableParagraph"/>
              <w:spacing w:before="42"/>
              <w:ind w:left="13" w:right="-15"/>
              <w:rPr>
                <w:sz w:val="18"/>
              </w:rPr>
            </w:pPr>
            <w:r>
              <w:rPr>
                <w:sz w:val="18"/>
              </w:rPr>
              <w:t>FIO</w:t>
            </w:r>
            <w:r>
              <w:rPr>
                <w:spacing w:val="37"/>
                <w:sz w:val="18"/>
              </w:rPr>
              <w:t> </w:t>
            </w:r>
            <w:r>
              <w:rPr>
                <w:sz w:val="18"/>
              </w:rPr>
              <w:t>CIR</w:t>
            </w:r>
            <w:r>
              <w:rPr>
                <w:spacing w:val="37"/>
                <w:sz w:val="18"/>
              </w:rPr>
              <w:t> </w:t>
            </w:r>
            <w:r>
              <w:rPr>
                <w:sz w:val="18"/>
              </w:rPr>
              <w:t>INABS</w:t>
            </w:r>
            <w:r>
              <w:rPr>
                <w:spacing w:val="37"/>
                <w:sz w:val="18"/>
              </w:rPr>
              <w:t> </w:t>
            </w:r>
            <w:r>
              <w:rPr>
                <w:sz w:val="18"/>
              </w:rPr>
              <w:t>POLIPROPILENO,</w:t>
            </w:r>
            <w:r>
              <w:rPr>
                <w:spacing w:val="28"/>
                <w:sz w:val="18"/>
              </w:rPr>
              <w:t> </w:t>
            </w:r>
            <w:r>
              <w:rPr>
                <w:sz w:val="18"/>
              </w:rPr>
              <w:t>AZUL</w:t>
            </w:r>
            <w:r>
              <w:rPr>
                <w:spacing w:val="31"/>
                <w:sz w:val="18"/>
              </w:rPr>
              <w:t> </w:t>
            </w:r>
            <w:r>
              <w:rPr>
                <w:sz w:val="18"/>
              </w:rPr>
              <w:t>4-0,</w:t>
            </w:r>
            <w:r>
              <w:rPr>
                <w:spacing w:val="37"/>
                <w:sz w:val="18"/>
              </w:rPr>
              <w:t> </w:t>
            </w:r>
            <w:r>
              <w:rPr>
                <w:sz w:val="18"/>
              </w:rPr>
              <w:t>1</w:t>
            </w:r>
            <w:r>
              <w:rPr>
                <w:spacing w:val="37"/>
                <w:sz w:val="18"/>
              </w:rPr>
              <w:t> </w:t>
            </w:r>
            <w:r>
              <w:rPr>
                <w:sz w:val="18"/>
              </w:rPr>
              <w:t>FIO</w:t>
            </w:r>
            <w:r>
              <w:rPr>
                <w:spacing w:val="37"/>
                <w:sz w:val="18"/>
              </w:rPr>
              <w:t> </w:t>
            </w:r>
            <w:r>
              <w:rPr>
                <w:sz w:val="18"/>
              </w:rPr>
              <w:t>75CM,</w:t>
            </w:r>
            <w:r>
              <w:rPr>
                <w:spacing w:val="37"/>
                <w:sz w:val="18"/>
              </w:rPr>
              <w:t> </w:t>
            </w:r>
            <w:r>
              <w:rPr>
                <w:sz w:val="18"/>
              </w:rPr>
              <w:t>2</w:t>
            </w:r>
            <w:r>
              <w:rPr>
                <w:spacing w:val="28"/>
                <w:sz w:val="18"/>
              </w:rPr>
              <w:t> </w:t>
            </w:r>
            <w:r>
              <w:rPr>
                <w:sz w:val="18"/>
              </w:rPr>
              <w:t>AGULHAS</w:t>
            </w:r>
            <w:r>
              <w:rPr>
                <w:spacing w:val="37"/>
                <w:sz w:val="18"/>
              </w:rPr>
              <w:t> </w:t>
            </w:r>
            <w:r>
              <w:rPr>
                <w:sz w:val="18"/>
              </w:rPr>
              <w:t>15MM</w:t>
            </w:r>
            <w:r>
              <w:rPr>
                <w:spacing w:val="37"/>
                <w:sz w:val="18"/>
              </w:rPr>
              <w:t> </w:t>
            </w:r>
            <w:r>
              <w:rPr>
                <w:spacing w:val="-5"/>
                <w:sz w:val="18"/>
              </w:rPr>
              <w:t>1/2</w:t>
            </w:r>
          </w:p>
          <w:p>
            <w:pPr>
              <w:pStyle w:val="TableParagraph"/>
              <w:spacing w:before="63"/>
              <w:ind w:left="13"/>
              <w:rPr>
                <w:sz w:val="18"/>
              </w:rPr>
            </w:pPr>
            <w:r>
              <w:rPr>
                <w:sz w:val="18"/>
              </w:rPr>
              <w:t>CÍRCULO </w:t>
            </w:r>
            <w:r>
              <w:rPr>
                <w:spacing w:val="-2"/>
                <w:sz w:val="18"/>
              </w:rPr>
              <w:t>CILÍNDRICA</w:t>
            </w:r>
          </w:p>
        </w:tc>
        <w:tc>
          <w:tcPr>
            <w:tcW w:w="1005" w:type="dxa"/>
          </w:tcPr>
          <w:p>
            <w:pPr>
              <w:pStyle w:val="TableParagraph"/>
              <w:spacing w:before="192"/>
              <w:ind w:left="10"/>
              <w:rPr>
                <w:sz w:val="18"/>
              </w:rPr>
            </w:pPr>
            <w:r>
              <w:rPr>
                <w:spacing w:val="-2"/>
                <w:sz w:val="18"/>
              </w:rPr>
              <w:t>Envelope</w:t>
            </w:r>
          </w:p>
        </w:tc>
      </w:tr>
      <w:tr>
        <w:trPr>
          <w:trHeight w:val="554" w:hRule="atLeast"/>
        </w:trPr>
        <w:tc>
          <w:tcPr>
            <w:tcW w:w="870" w:type="dxa"/>
          </w:tcPr>
          <w:p>
            <w:pPr>
              <w:pStyle w:val="TableParagraph"/>
              <w:spacing w:before="177"/>
              <w:ind w:left="8"/>
              <w:rPr>
                <w:b/>
                <w:sz w:val="18"/>
              </w:rPr>
            </w:pPr>
            <w:r>
              <w:rPr>
                <w:b/>
                <w:spacing w:val="-10"/>
                <w:sz w:val="18"/>
              </w:rPr>
              <w:t>8</w:t>
            </w:r>
          </w:p>
        </w:tc>
        <w:tc>
          <w:tcPr>
            <w:tcW w:w="960" w:type="dxa"/>
          </w:tcPr>
          <w:p>
            <w:pPr>
              <w:pStyle w:val="TableParagraph"/>
              <w:spacing w:before="177"/>
              <w:ind w:left="3"/>
              <w:rPr>
                <w:sz w:val="18"/>
              </w:rPr>
            </w:pPr>
            <w:r>
              <w:rPr>
                <w:spacing w:val="-4"/>
                <w:sz w:val="18"/>
              </w:rPr>
              <w:t>3991</w:t>
            </w:r>
          </w:p>
        </w:tc>
        <w:tc>
          <w:tcPr>
            <w:tcW w:w="705" w:type="dxa"/>
          </w:tcPr>
          <w:p>
            <w:pPr>
              <w:pStyle w:val="TableParagraph"/>
              <w:spacing w:before="177"/>
              <w:ind w:left="12"/>
              <w:rPr>
                <w:sz w:val="18"/>
              </w:rPr>
            </w:pPr>
            <w:r>
              <w:rPr>
                <w:spacing w:val="-2"/>
                <w:sz w:val="18"/>
              </w:rPr>
              <w:t>64614</w:t>
            </w:r>
          </w:p>
        </w:tc>
        <w:tc>
          <w:tcPr>
            <w:tcW w:w="6885" w:type="dxa"/>
          </w:tcPr>
          <w:p>
            <w:pPr>
              <w:pStyle w:val="TableParagraph"/>
              <w:spacing w:before="42"/>
              <w:ind w:left="13" w:right="-15"/>
              <w:rPr>
                <w:sz w:val="18"/>
              </w:rPr>
            </w:pPr>
            <w:r>
              <w:rPr>
                <w:sz w:val="18"/>
              </w:rPr>
              <w:t>FIO</w:t>
            </w:r>
            <w:r>
              <w:rPr>
                <w:spacing w:val="37"/>
                <w:sz w:val="18"/>
              </w:rPr>
              <w:t> </w:t>
            </w:r>
            <w:r>
              <w:rPr>
                <w:sz w:val="18"/>
              </w:rPr>
              <w:t>CIR</w:t>
            </w:r>
            <w:r>
              <w:rPr>
                <w:spacing w:val="37"/>
                <w:sz w:val="18"/>
              </w:rPr>
              <w:t> </w:t>
            </w:r>
            <w:r>
              <w:rPr>
                <w:sz w:val="18"/>
              </w:rPr>
              <w:t>INABS</w:t>
            </w:r>
            <w:r>
              <w:rPr>
                <w:spacing w:val="37"/>
                <w:sz w:val="18"/>
              </w:rPr>
              <w:t> </w:t>
            </w:r>
            <w:r>
              <w:rPr>
                <w:sz w:val="18"/>
              </w:rPr>
              <w:t>POLIPROPILENO,</w:t>
            </w:r>
            <w:r>
              <w:rPr>
                <w:spacing w:val="28"/>
                <w:sz w:val="18"/>
              </w:rPr>
              <w:t> </w:t>
            </w:r>
            <w:r>
              <w:rPr>
                <w:sz w:val="18"/>
              </w:rPr>
              <w:t>AZUL</w:t>
            </w:r>
            <w:r>
              <w:rPr>
                <w:spacing w:val="31"/>
                <w:sz w:val="18"/>
              </w:rPr>
              <w:t> </w:t>
            </w:r>
            <w:r>
              <w:rPr>
                <w:sz w:val="18"/>
              </w:rPr>
              <w:t>6-0,</w:t>
            </w:r>
            <w:r>
              <w:rPr>
                <w:spacing w:val="37"/>
                <w:sz w:val="18"/>
              </w:rPr>
              <w:t> </w:t>
            </w:r>
            <w:r>
              <w:rPr>
                <w:sz w:val="18"/>
              </w:rPr>
              <w:t>1</w:t>
            </w:r>
            <w:r>
              <w:rPr>
                <w:spacing w:val="37"/>
                <w:sz w:val="18"/>
              </w:rPr>
              <w:t> </w:t>
            </w:r>
            <w:r>
              <w:rPr>
                <w:sz w:val="18"/>
              </w:rPr>
              <w:t>FIO</w:t>
            </w:r>
            <w:r>
              <w:rPr>
                <w:spacing w:val="37"/>
                <w:sz w:val="18"/>
              </w:rPr>
              <w:t> </w:t>
            </w:r>
            <w:r>
              <w:rPr>
                <w:sz w:val="18"/>
              </w:rPr>
              <w:t>75CM,</w:t>
            </w:r>
            <w:r>
              <w:rPr>
                <w:spacing w:val="37"/>
                <w:sz w:val="18"/>
              </w:rPr>
              <w:t> </w:t>
            </w:r>
            <w:r>
              <w:rPr>
                <w:sz w:val="18"/>
              </w:rPr>
              <w:t>2</w:t>
            </w:r>
            <w:r>
              <w:rPr>
                <w:spacing w:val="28"/>
                <w:sz w:val="18"/>
              </w:rPr>
              <w:t> </w:t>
            </w:r>
            <w:r>
              <w:rPr>
                <w:sz w:val="18"/>
              </w:rPr>
              <w:t>AGULHAS</w:t>
            </w:r>
            <w:r>
              <w:rPr>
                <w:spacing w:val="37"/>
                <w:sz w:val="18"/>
              </w:rPr>
              <w:t> </w:t>
            </w:r>
            <w:r>
              <w:rPr>
                <w:sz w:val="18"/>
              </w:rPr>
              <w:t>13MM</w:t>
            </w:r>
            <w:r>
              <w:rPr>
                <w:spacing w:val="37"/>
                <w:sz w:val="18"/>
              </w:rPr>
              <w:t> </w:t>
            </w:r>
            <w:r>
              <w:rPr>
                <w:spacing w:val="-5"/>
                <w:sz w:val="18"/>
              </w:rPr>
              <w:t>3/8</w:t>
            </w:r>
          </w:p>
          <w:p>
            <w:pPr>
              <w:pStyle w:val="TableParagraph"/>
              <w:spacing w:before="63"/>
              <w:ind w:left="13"/>
              <w:rPr>
                <w:sz w:val="18"/>
              </w:rPr>
            </w:pPr>
            <w:r>
              <w:rPr>
                <w:sz w:val="18"/>
              </w:rPr>
              <w:t>CÍRCULO </w:t>
            </w:r>
            <w:r>
              <w:rPr>
                <w:spacing w:val="-2"/>
                <w:sz w:val="18"/>
              </w:rPr>
              <w:t>CILÍNDRICA</w:t>
            </w:r>
          </w:p>
        </w:tc>
        <w:tc>
          <w:tcPr>
            <w:tcW w:w="1005" w:type="dxa"/>
          </w:tcPr>
          <w:p>
            <w:pPr>
              <w:pStyle w:val="TableParagraph"/>
              <w:spacing w:before="177"/>
              <w:ind w:left="10"/>
              <w:rPr>
                <w:sz w:val="18"/>
              </w:rPr>
            </w:pPr>
            <w:r>
              <w:rPr>
                <w:spacing w:val="-2"/>
                <w:sz w:val="18"/>
              </w:rPr>
              <w:t>Envelope</w:t>
            </w:r>
          </w:p>
        </w:tc>
      </w:tr>
      <w:tr>
        <w:trPr>
          <w:trHeight w:val="554" w:hRule="atLeast"/>
        </w:trPr>
        <w:tc>
          <w:tcPr>
            <w:tcW w:w="870" w:type="dxa"/>
          </w:tcPr>
          <w:p>
            <w:pPr>
              <w:pStyle w:val="TableParagraph"/>
              <w:spacing w:before="177"/>
              <w:ind w:left="8"/>
              <w:rPr>
                <w:b/>
                <w:sz w:val="18"/>
              </w:rPr>
            </w:pPr>
            <w:r>
              <w:rPr>
                <w:b/>
                <w:spacing w:val="-10"/>
                <w:sz w:val="18"/>
              </w:rPr>
              <w:t>9</w:t>
            </w:r>
          </w:p>
        </w:tc>
        <w:tc>
          <w:tcPr>
            <w:tcW w:w="960" w:type="dxa"/>
          </w:tcPr>
          <w:p>
            <w:pPr>
              <w:pStyle w:val="TableParagraph"/>
              <w:spacing w:before="177"/>
              <w:ind w:left="3"/>
              <w:rPr>
                <w:sz w:val="18"/>
              </w:rPr>
            </w:pPr>
            <w:r>
              <w:rPr>
                <w:spacing w:val="-4"/>
                <w:sz w:val="18"/>
              </w:rPr>
              <w:t>3979</w:t>
            </w:r>
          </w:p>
        </w:tc>
        <w:tc>
          <w:tcPr>
            <w:tcW w:w="705" w:type="dxa"/>
          </w:tcPr>
          <w:p>
            <w:pPr>
              <w:pStyle w:val="TableParagraph"/>
              <w:spacing w:before="177"/>
              <w:ind w:left="12"/>
              <w:rPr>
                <w:sz w:val="18"/>
              </w:rPr>
            </w:pPr>
            <w:r>
              <w:rPr>
                <w:spacing w:val="-2"/>
                <w:sz w:val="18"/>
              </w:rPr>
              <w:t>173424</w:t>
            </w:r>
          </w:p>
        </w:tc>
        <w:tc>
          <w:tcPr>
            <w:tcW w:w="6885" w:type="dxa"/>
          </w:tcPr>
          <w:p>
            <w:pPr>
              <w:pStyle w:val="TableParagraph"/>
              <w:spacing w:before="42"/>
              <w:ind w:left="13" w:right="-15"/>
              <w:rPr>
                <w:sz w:val="18"/>
              </w:rPr>
            </w:pPr>
            <w:r>
              <w:rPr>
                <w:sz w:val="18"/>
              </w:rPr>
              <w:t>FIO</w:t>
            </w:r>
            <w:r>
              <w:rPr>
                <w:spacing w:val="11"/>
                <w:sz w:val="18"/>
              </w:rPr>
              <w:t> </w:t>
            </w:r>
            <w:r>
              <w:rPr>
                <w:sz w:val="18"/>
              </w:rPr>
              <w:t>CIR</w:t>
            </w:r>
            <w:r>
              <w:rPr>
                <w:spacing w:val="11"/>
                <w:sz w:val="18"/>
              </w:rPr>
              <w:t> </w:t>
            </w:r>
            <w:r>
              <w:rPr>
                <w:sz w:val="18"/>
              </w:rPr>
              <w:t>INABS</w:t>
            </w:r>
            <w:r>
              <w:rPr>
                <w:spacing w:val="11"/>
                <w:sz w:val="18"/>
              </w:rPr>
              <w:t> </w:t>
            </w:r>
            <w:r>
              <w:rPr>
                <w:sz w:val="18"/>
              </w:rPr>
              <w:t>POLIPROPILENO,</w:t>
            </w:r>
            <w:r>
              <w:rPr>
                <w:spacing w:val="1"/>
                <w:sz w:val="18"/>
              </w:rPr>
              <w:t> </w:t>
            </w:r>
            <w:r>
              <w:rPr>
                <w:sz w:val="18"/>
              </w:rPr>
              <w:t>AZUL</w:t>
            </w:r>
            <w:r>
              <w:rPr>
                <w:spacing w:val="4"/>
                <w:sz w:val="18"/>
              </w:rPr>
              <w:t> </w:t>
            </w:r>
            <w:r>
              <w:rPr>
                <w:sz w:val="18"/>
              </w:rPr>
              <w:t>10-0,</w:t>
            </w:r>
            <w:r>
              <w:rPr>
                <w:spacing w:val="11"/>
                <w:sz w:val="18"/>
              </w:rPr>
              <w:t> </w:t>
            </w:r>
            <w:r>
              <w:rPr>
                <w:sz w:val="18"/>
              </w:rPr>
              <w:t>1</w:t>
            </w:r>
            <w:r>
              <w:rPr>
                <w:spacing w:val="11"/>
                <w:sz w:val="18"/>
              </w:rPr>
              <w:t> </w:t>
            </w:r>
            <w:r>
              <w:rPr>
                <w:sz w:val="18"/>
              </w:rPr>
              <w:t>FIO</w:t>
            </w:r>
            <w:r>
              <w:rPr>
                <w:spacing w:val="11"/>
                <w:sz w:val="18"/>
              </w:rPr>
              <w:t> </w:t>
            </w:r>
            <w:r>
              <w:rPr>
                <w:sz w:val="18"/>
              </w:rPr>
              <w:t>20CM,</w:t>
            </w:r>
            <w:r>
              <w:rPr>
                <w:spacing w:val="11"/>
                <w:sz w:val="18"/>
              </w:rPr>
              <w:t> </w:t>
            </w:r>
            <w:r>
              <w:rPr>
                <w:sz w:val="18"/>
              </w:rPr>
              <w:t>2</w:t>
            </w:r>
            <w:r>
              <w:rPr>
                <w:spacing w:val="1"/>
                <w:sz w:val="18"/>
              </w:rPr>
              <w:t> </w:t>
            </w:r>
            <w:r>
              <w:rPr>
                <w:sz w:val="18"/>
              </w:rPr>
              <w:t>AGULHAS</w:t>
            </w:r>
            <w:r>
              <w:rPr>
                <w:spacing w:val="11"/>
                <w:sz w:val="18"/>
              </w:rPr>
              <w:t> </w:t>
            </w:r>
            <w:r>
              <w:rPr>
                <w:sz w:val="18"/>
              </w:rPr>
              <w:t>15MM</w:t>
            </w:r>
            <w:r>
              <w:rPr>
                <w:spacing w:val="11"/>
                <w:sz w:val="18"/>
              </w:rPr>
              <w:t> </w:t>
            </w:r>
            <w:r>
              <w:rPr>
                <w:spacing w:val="-4"/>
                <w:sz w:val="18"/>
              </w:rPr>
              <w:t>RETA</w:t>
            </w:r>
          </w:p>
          <w:p>
            <w:pPr>
              <w:pStyle w:val="TableParagraph"/>
              <w:spacing w:before="63"/>
              <w:ind w:left="13"/>
              <w:rPr>
                <w:sz w:val="18"/>
              </w:rPr>
            </w:pPr>
            <w:r>
              <w:rPr>
                <w:spacing w:val="-2"/>
                <w:sz w:val="18"/>
              </w:rPr>
              <w:t>ESPATULADA</w:t>
            </w:r>
          </w:p>
        </w:tc>
        <w:tc>
          <w:tcPr>
            <w:tcW w:w="1005" w:type="dxa"/>
          </w:tcPr>
          <w:p>
            <w:pPr>
              <w:pStyle w:val="TableParagraph"/>
              <w:spacing w:before="177"/>
              <w:ind w:left="10"/>
              <w:rPr>
                <w:sz w:val="18"/>
              </w:rPr>
            </w:pPr>
            <w:r>
              <w:rPr>
                <w:spacing w:val="-2"/>
                <w:sz w:val="18"/>
              </w:rPr>
              <w:t>Envelope</w:t>
            </w:r>
          </w:p>
        </w:tc>
      </w:tr>
      <w:tr>
        <w:trPr>
          <w:trHeight w:val="554" w:hRule="atLeast"/>
        </w:trPr>
        <w:tc>
          <w:tcPr>
            <w:tcW w:w="870" w:type="dxa"/>
          </w:tcPr>
          <w:p>
            <w:pPr>
              <w:pStyle w:val="TableParagraph"/>
              <w:spacing w:before="177"/>
              <w:ind w:left="8"/>
              <w:rPr>
                <w:b/>
                <w:sz w:val="18"/>
              </w:rPr>
            </w:pPr>
            <w:r>
              <w:rPr>
                <w:b/>
                <w:spacing w:val="-5"/>
                <w:sz w:val="18"/>
              </w:rPr>
              <w:t>10</w:t>
            </w:r>
          </w:p>
        </w:tc>
        <w:tc>
          <w:tcPr>
            <w:tcW w:w="960" w:type="dxa"/>
          </w:tcPr>
          <w:p>
            <w:pPr>
              <w:pStyle w:val="TableParagraph"/>
              <w:spacing w:before="177"/>
              <w:ind w:left="3"/>
              <w:rPr>
                <w:sz w:val="18"/>
              </w:rPr>
            </w:pPr>
            <w:r>
              <w:rPr>
                <w:spacing w:val="-4"/>
                <w:sz w:val="18"/>
              </w:rPr>
              <w:t>3974</w:t>
            </w:r>
          </w:p>
        </w:tc>
        <w:tc>
          <w:tcPr>
            <w:tcW w:w="705" w:type="dxa"/>
          </w:tcPr>
          <w:p>
            <w:pPr>
              <w:pStyle w:val="TableParagraph"/>
              <w:spacing w:before="177"/>
              <w:ind w:left="12"/>
              <w:rPr>
                <w:sz w:val="18"/>
              </w:rPr>
            </w:pPr>
            <w:r>
              <w:rPr>
                <w:spacing w:val="-2"/>
                <w:sz w:val="18"/>
              </w:rPr>
              <w:t>75885</w:t>
            </w:r>
          </w:p>
        </w:tc>
        <w:tc>
          <w:tcPr>
            <w:tcW w:w="6885" w:type="dxa"/>
          </w:tcPr>
          <w:p>
            <w:pPr>
              <w:pStyle w:val="TableParagraph"/>
              <w:spacing w:before="42"/>
              <w:ind w:left="13" w:right="-15"/>
              <w:rPr>
                <w:sz w:val="18"/>
              </w:rPr>
            </w:pPr>
            <w:r>
              <w:rPr>
                <w:sz w:val="18"/>
              </w:rPr>
              <w:t>FIO</w:t>
            </w:r>
            <w:r>
              <w:rPr>
                <w:spacing w:val="21"/>
                <w:sz w:val="18"/>
              </w:rPr>
              <w:t> </w:t>
            </w:r>
            <w:r>
              <w:rPr>
                <w:sz w:val="18"/>
              </w:rPr>
              <w:t>CIR</w:t>
            </w:r>
            <w:r>
              <w:rPr>
                <w:spacing w:val="21"/>
                <w:sz w:val="18"/>
              </w:rPr>
              <w:t> </w:t>
            </w:r>
            <w:r>
              <w:rPr>
                <w:sz w:val="18"/>
              </w:rPr>
              <w:t>INABS</w:t>
            </w:r>
            <w:r>
              <w:rPr>
                <w:spacing w:val="21"/>
                <w:sz w:val="18"/>
              </w:rPr>
              <w:t> </w:t>
            </w:r>
            <w:r>
              <w:rPr>
                <w:sz w:val="18"/>
              </w:rPr>
              <w:t>POLIÉSTER</w:t>
            </w:r>
            <w:r>
              <w:rPr>
                <w:spacing w:val="18"/>
                <w:sz w:val="18"/>
              </w:rPr>
              <w:t> </w:t>
            </w:r>
            <w:r>
              <w:rPr>
                <w:sz w:val="18"/>
              </w:rPr>
              <w:t>TRANÇADO,</w:t>
            </w:r>
            <w:r>
              <w:rPr>
                <w:spacing w:val="18"/>
                <w:sz w:val="18"/>
              </w:rPr>
              <w:t> </w:t>
            </w:r>
            <w:r>
              <w:rPr>
                <w:sz w:val="18"/>
              </w:rPr>
              <w:t>VERDE</w:t>
            </w:r>
            <w:r>
              <w:rPr>
                <w:spacing w:val="21"/>
                <w:sz w:val="18"/>
              </w:rPr>
              <w:t> </w:t>
            </w:r>
            <w:r>
              <w:rPr>
                <w:sz w:val="18"/>
              </w:rPr>
              <w:t>2,</w:t>
            </w:r>
            <w:r>
              <w:rPr>
                <w:spacing w:val="21"/>
                <w:sz w:val="18"/>
              </w:rPr>
              <w:t> </w:t>
            </w:r>
            <w:r>
              <w:rPr>
                <w:sz w:val="18"/>
              </w:rPr>
              <w:t>1</w:t>
            </w:r>
            <w:r>
              <w:rPr>
                <w:spacing w:val="21"/>
                <w:sz w:val="18"/>
              </w:rPr>
              <w:t> </w:t>
            </w:r>
            <w:r>
              <w:rPr>
                <w:sz w:val="18"/>
              </w:rPr>
              <w:t>FIO</w:t>
            </w:r>
            <w:r>
              <w:rPr>
                <w:spacing w:val="21"/>
                <w:sz w:val="18"/>
              </w:rPr>
              <w:t> </w:t>
            </w:r>
            <w:r>
              <w:rPr>
                <w:sz w:val="18"/>
              </w:rPr>
              <w:t>75CM,</w:t>
            </w:r>
            <w:r>
              <w:rPr>
                <w:spacing w:val="21"/>
                <w:sz w:val="18"/>
              </w:rPr>
              <w:t> </w:t>
            </w:r>
            <w:r>
              <w:rPr>
                <w:sz w:val="18"/>
              </w:rPr>
              <w:t>1</w:t>
            </w:r>
            <w:r>
              <w:rPr>
                <w:spacing w:val="11"/>
                <w:sz w:val="18"/>
              </w:rPr>
              <w:t> </w:t>
            </w:r>
            <w:r>
              <w:rPr>
                <w:sz w:val="18"/>
              </w:rPr>
              <w:t>AGULHA</w:t>
            </w:r>
            <w:r>
              <w:rPr>
                <w:spacing w:val="11"/>
                <w:sz w:val="18"/>
              </w:rPr>
              <w:t> </w:t>
            </w:r>
            <w:r>
              <w:rPr>
                <w:spacing w:val="-4"/>
                <w:sz w:val="18"/>
              </w:rPr>
              <w:t>40MM</w:t>
            </w:r>
          </w:p>
          <w:p>
            <w:pPr>
              <w:pStyle w:val="TableParagraph"/>
              <w:spacing w:before="63"/>
              <w:ind w:left="13"/>
              <w:rPr>
                <w:sz w:val="18"/>
              </w:rPr>
            </w:pPr>
            <w:r>
              <w:rPr>
                <w:sz w:val="18"/>
              </w:rPr>
              <w:t>1/2 CÍRCULO</w:t>
            </w:r>
            <w:r>
              <w:rPr>
                <w:spacing w:val="-4"/>
                <w:sz w:val="18"/>
              </w:rPr>
              <w:t> </w:t>
            </w:r>
            <w:r>
              <w:rPr>
                <w:sz w:val="18"/>
              </w:rPr>
              <w:t>TRIANGULAR </w:t>
            </w:r>
            <w:r>
              <w:rPr>
                <w:spacing w:val="-2"/>
                <w:sz w:val="18"/>
              </w:rPr>
              <w:t>REVERSO</w:t>
            </w:r>
          </w:p>
        </w:tc>
        <w:tc>
          <w:tcPr>
            <w:tcW w:w="1005" w:type="dxa"/>
          </w:tcPr>
          <w:p>
            <w:pPr>
              <w:pStyle w:val="TableParagraph"/>
              <w:spacing w:before="177"/>
              <w:ind w:left="10"/>
              <w:rPr>
                <w:sz w:val="18"/>
              </w:rPr>
            </w:pPr>
            <w:r>
              <w:rPr>
                <w:spacing w:val="-2"/>
                <w:sz w:val="18"/>
              </w:rPr>
              <w:t>Envelope</w:t>
            </w:r>
          </w:p>
        </w:tc>
      </w:tr>
      <w:tr>
        <w:trPr>
          <w:trHeight w:val="554" w:hRule="atLeast"/>
        </w:trPr>
        <w:tc>
          <w:tcPr>
            <w:tcW w:w="870" w:type="dxa"/>
          </w:tcPr>
          <w:p>
            <w:pPr>
              <w:pStyle w:val="TableParagraph"/>
              <w:spacing w:before="192"/>
              <w:ind w:left="8"/>
              <w:rPr>
                <w:b/>
                <w:sz w:val="18"/>
              </w:rPr>
            </w:pPr>
            <w:r>
              <w:rPr>
                <w:b/>
                <w:spacing w:val="-5"/>
                <w:sz w:val="18"/>
              </w:rPr>
              <w:t>11</w:t>
            </w:r>
          </w:p>
        </w:tc>
        <w:tc>
          <w:tcPr>
            <w:tcW w:w="960" w:type="dxa"/>
          </w:tcPr>
          <w:p>
            <w:pPr>
              <w:pStyle w:val="TableParagraph"/>
              <w:spacing w:before="192"/>
              <w:ind w:left="3"/>
              <w:rPr>
                <w:sz w:val="18"/>
              </w:rPr>
            </w:pPr>
            <w:r>
              <w:rPr>
                <w:spacing w:val="-4"/>
                <w:sz w:val="18"/>
              </w:rPr>
              <w:t>3786</w:t>
            </w:r>
          </w:p>
        </w:tc>
        <w:tc>
          <w:tcPr>
            <w:tcW w:w="705" w:type="dxa"/>
          </w:tcPr>
          <w:p>
            <w:pPr>
              <w:pStyle w:val="TableParagraph"/>
              <w:spacing w:before="192"/>
              <w:ind w:left="12"/>
              <w:rPr>
                <w:sz w:val="18"/>
              </w:rPr>
            </w:pPr>
            <w:r>
              <w:rPr>
                <w:spacing w:val="-2"/>
                <w:sz w:val="18"/>
              </w:rPr>
              <w:t>119023</w:t>
            </w:r>
          </w:p>
        </w:tc>
        <w:tc>
          <w:tcPr>
            <w:tcW w:w="6885" w:type="dxa"/>
          </w:tcPr>
          <w:p>
            <w:pPr>
              <w:pStyle w:val="TableParagraph"/>
              <w:spacing w:before="42"/>
              <w:ind w:left="13" w:right="-15"/>
              <w:rPr>
                <w:sz w:val="18"/>
              </w:rPr>
            </w:pPr>
            <w:r>
              <w:rPr>
                <w:sz w:val="18"/>
              </w:rPr>
              <w:t>FIO</w:t>
            </w:r>
            <w:r>
              <w:rPr>
                <w:spacing w:val="52"/>
                <w:sz w:val="18"/>
              </w:rPr>
              <w:t> </w:t>
            </w:r>
            <w:r>
              <w:rPr>
                <w:sz w:val="18"/>
              </w:rPr>
              <w:t>CIR</w:t>
            </w:r>
            <w:r>
              <w:rPr>
                <w:spacing w:val="52"/>
                <w:sz w:val="18"/>
              </w:rPr>
              <w:t> </w:t>
            </w:r>
            <w:r>
              <w:rPr>
                <w:sz w:val="18"/>
              </w:rPr>
              <w:t>INABS</w:t>
            </w:r>
            <w:r>
              <w:rPr>
                <w:spacing w:val="52"/>
                <w:sz w:val="18"/>
              </w:rPr>
              <w:t> </w:t>
            </w:r>
            <w:r>
              <w:rPr>
                <w:sz w:val="18"/>
              </w:rPr>
              <w:t>POLIÉSTER</w:t>
            </w:r>
            <w:r>
              <w:rPr>
                <w:spacing w:val="52"/>
                <w:sz w:val="18"/>
              </w:rPr>
              <w:t> </w:t>
            </w:r>
            <w:r>
              <w:rPr>
                <w:sz w:val="18"/>
              </w:rPr>
              <w:t>E</w:t>
            </w:r>
            <w:r>
              <w:rPr>
                <w:spacing w:val="42"/>
                <w:sz w:val="18"/>
              </w:rPr>
              <w:t> </w:t>
            </w:r>
            <w:r>
              <w:rPr>
                <w:sz w:val="18"/>
              </w:rPr>
              <w:t>ALGODÃO</w:t>
            </w:r>
            <w:r>
              <w:rPr>
                <w:spacing w:val="48"/>
                <w:sz w:val="18"/>
              </w:rPr>
              <w:t> </w:t>
            </w:r>
            <w:r>
              <w:rPr>
                <w:sz w:val="18"/>
              </w:rPr>
              <w:t>TRANÇADO</w:t>
            </w:r>
            <w:r>
              <w:rPr>
                <w:spacing w:val="52"/>
                <w:sz w:val="18"/>
              </w:rPr>
              <w:t> </w:t>
            </w:r>
            <w:r>
              <w:rPr>
                <w:sz w:val="18"/>
              </w:rPr>
              <w:t>3-0,</w:t>
            </w:r>
            <w:r>
              <w:rPr>
                <w:spacing w:val="52"/>
                <w:sz w:val="18"/>
              </w:rPr>
              <w:t> </w:t>
            </w:r>
            <w:r>
              <w:rPr>
                <w:sz w:val="18"/>
              </w:rPr>
              <w:t>15</w:t>
            </w:r>
            <w:r>
              <w:rPr>
                <w:spacing w:val="52"/>
                <w:sz w:val="18"/>
              </w:rPr>
              <w:t> </w:t>
            </w:r>
            <w:r>
              <w:rPr>
                <w:sz w:val="18"/>
              </w:rPr>
              <w:t>FIOS</w:t>
            </w:r>
            <w:r>
              <w:rPr>
                <w:spacing w:val="52"/>
                <w:sz w:val="18"/>
              </w:rPr>
              <w:t> </w:t>
            </w:r>
            <w:r>
              <w:rPr>
                <w:sz w:val="18"/>
              </w:rPr>
              <w:t>45CM,</w:t>
            </w:r>
            <w:r>
              <w:rPr>
                <w:spacing w:val="52"/>
                <w:sz w:val="18"/>
              </w:rPr>
              <w:t> </w:t>
            </w:r>
            <w:r>
              <w:rPr>
                <w:spacing w:val="-5"/>
                <w:sz w:val="18"/>
              </w:rPr>
              <w:t>SEM</w:t>
            </w:r>
          </w:p>
          <w:p>
            <w:pPr>
              <w:pStyle w:val="TableParagraph"/>
              <w:spacing w:before="63"/>
              <w:ind w:left="13"/>
              <w:rPr>
                <w:sz w:val="18"/>
              </w:rPr>
            </w:pPr>
            <w:r>
              <w:rPr>
                <w:spacing w:val="-2"/>
                <w:sz w:val="18"/>
              </w:rPr>
              <w:t>AGULHA</w:t>
            </w:r>
          </w:p>
        </w:tc>
        <w:tc>
          <w:tcPr>
            <w:tcW w:w="1005" w:type="dxa"/>
          </w:tcPr>
          <w:p>
            <w:pPr>
              <w:pStyle w:val="TableParagraph"/>
              <w:spacing w:before="192"/>
              <w:ind w:left="10"/>
              <w:rPr>
                <w:sz w:val="18"/>
              </w:rPr>
            </w:pPr>
            <w:r>
              <w:rPr>
                <w:spacing w:val="-2"/>
                <w:sz w:val="18"/>
              </w:rPr>
              <w:t>Envelope</w:t>
            </w:r>
          </w:p>
        </w:tc>
      </w:tr>
    </w:tbl>
    <w:p>
      <w:pPr>
        <w:pStyle w:val="BodyText"/>
        <w:spacing w:before="75"/>
      </w:pPr>
    </w:p>
    <w:p>
      <w:pPr>
        <w:pStyle w:val="Heading2"/>
        <w:numPr>
          <w:ilvl w:val="1"/>
          <w:numId w:val="56"/>
        </w:numPr>
        <w:tabs>
          <w:tab w:pos="678" w:val="left" w:leader="none"/>
        </w:tabs>
        <w:spacing w:line="240" w:lineRule="auto" w:before="0" w:after="0"/>
        <w:ind w:left="67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21"/>
        <w:ind w:left="32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01/10/24</w:t>
      </w:r>
      <w:r>
        <w:rPr>
          <w:spacing w:val="-1"/>
        </w:rPr>
        <w:t> </w:t>
      </w:r>
      <w:r>
        <w:rPr/>
        <w:t>e,</w:t>
      </w:r>
      <w:r>
        <w:rPr>
          <w:spacing w:val="-1"/>
        </w:rPr>
        <w:t> </w:t>
      </w:r>
      <w:r>
        <w:rPr/>
        <w:t>conforme</w:t>
      </w:r>
      <w:r>
        <w:rPr>
          <w:spacing w:val="-1"/>
        </w:rPr>
        <w:t> </w:t>
      </w:r>
      <w:r>
        <w:rPr/>
        <w:t>doc </w:t>
      </w:r>
      <w:r>
        <w:rPr>
          <w:sz w:val="22"/>
        </w:rPr>
        <w:t>84376842</w:t>
      </w:r>
      <w:r>
        <w:rPr/>
        <w:t>,</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spacing w:val="-2"/>
        </w:rPr>
        <w:t>mercado.</w:t>
      </w:r>
    </w:p>
    <w:p>
      <w:pPr>
        <w:pStyle w:val="BodyText"/>
        <w:spacing w:before="76"/>
      </w:pPr>
    </w:p>
    <w:p>
      <w:pPr>
        <w:pStyle w:val="Heading2"/>
        <w:numPr>
          <w:ilvl w:val="1"/>
          <w:numId w:val="56"/>
        </w:numPr>
        <w:tabs>
          <w:tab w:pos="678" w:val="left" w:leader="none"/>
        </w:tabs>
        <w:spacing w:line="240" w:lineRule="auto" w:before="0" w:after="0"/>
        <w:ind w:left="67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57"/>
        <w:rPr>
          <w:b/>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75"/>
        <w:gridCol w:w="510"/>
        <w:gridCol w:w="615"/>
        <w:gridCol w:w="5130"/>
        <w:gridCol w:w="705"/>
        <w:gridCol w:w="480"/>
        <w:gridCol w:w="975"/>
        <w:gridCol w:w="1170"/>
        <w:gridCol w:w="585"/>
      </w:tblGrid>
      <w:tr>
        <w:trPr>
          <w:trHeight w:val="614" w:hRule="atLeast"/>
        </w:trPr>
        <w:tc>
          <w:tcPr>
            <w:tcW w:w="375" w:type="dxa"/>
          </w:tcPr>
          <w:p>
            <w:pPr>
              <w:pStyle w:val="TableParagraph"/>
              <w:spacing w:before="15"/>
              <w:rPr>
                <w:b/>
                <w:sz w:val="18"/>
              </w:rPr>
            </w:pPr>
          </w:p>
          <w:p>
            <w:pPr>
              <w:pStyle w:val="TableParagraph"/>
              <w:ind w:left="8" w:right="-15"/>
              <w:rPr>
                <w:b/>
                <w:sz w:val="18"/>
              </w:rPr>
            </w:pPr>
            <w:r>
              <w:rPr>
                <w:b/>
                <w:spacing w:val="-4"/>
                <w:sz w:val="18"/>
              </w:rPr>
              <w:t>Item</w:t>
            </w:r>
          </w:p>
        </w:tc>
        <w:tc>
          <w:tcPr>
            <w:tcW w:w="510" w:type="dxa"/>
          </w:tcPr>
          <w:p>
            <w:pPr>
              <w:pStyle w:val="TableParagraph"/>
              <w:spacing w:line="270" w:lineRule="atLeast" w:before="24"/>
              <w:ind w:left="11" w:right="155"/>
              <w:rPr>
                <w:b/>
                <w:sz w:val="18"/>
              </w:rPr>
            </w:pPr>
            <w:r>
              <w:rPr>
                <w:b/>
                <w:spacing w:val="-4"/>
                <w:sz w:val="18"/>
              </w:rPr>
              <w:t>Cód </w:t>
            </w:r>
            <w:r>
              <w:rPr>
                <w:b/>
                <w:spacing w:val="-5"/>
                <w:sz w:val="18"/>
              </w:rPr>
              <w:t>MV</w:t>
            </w:r>
          </w:p>
        </w:tc>
        <w:tc>
          <w:tcPr>
            <w:tcW w:w="615" w:type="dxa"/>
          </w:tcPr>
          <w:p>
            <w:pPr>
              <w:pStyle w:val="TableParagraph"/>
              <w:spacing w:before="87"/>
              <w:ind w:left="9"/>
              <w:rPr>
                <w:b/>
                <w:sz w:val="18"/>
              </w:rPr>
            </w:pPr>
            <w:r>
              <w:rPr>
                <w:b/>
                <w:spacing w:val="-5"/>
                <w:sz w:val="18"/>
              </w:rPr>
              <w:t>ID</w:t>
            </w:r>
          </w:p>
          <w:p>
            <w:pPr>
              <w:pStyle w:val="TableParagraph"/>
              <w:spacing w:before="63"/>
              <w:ind w:left="9"/>
              <w:rPr>
                <w:b/>
                <w:sz w:val="18"/>
              </w:rPr>
            </w:pPr>
            <w:r>
              <w:rPr>
                <w:b/>
                <w:spacing w:val="-4"/>
                <w:sz w:val="18"/>
              </w:rPr>
              <w:t>SIGA</w:t>
            </w:r>
          </w:p>
        </w:tc>
        <w:tc>
          <w:tcPr>
            <w:tcW w:w="5130" w:type="dxa"/>
          </w:tcPr>
          <w:p>
            <w:pPr>
              <w:pStyle w:val="TableParagraph"/>
              <w:spacing w:before="15"/>
              <w:rPr>
                <w:b/>
                <w:sz w:val="18"/>
              </w:rPr>
            </w:pPr>
          </w:p>
          <w:p>
            <w:pPr>
              <w:pStyle w:val="TableParagraph"/>
              <w:ind w:left="13"/>
              <w:rPr>
                <w:b/>
                <w:sz w:val="18"/>
              </w:rPr>
            </w:pPr>
            <w:r>
              <w:rPr>
                <w:b/>
                <w:spacing w:val="-2"/>
                <w:sz w:val="18"/>
              </w:rPr>
              <w:t>Insumo</w:t>
            </w:r>
          </w:p>
        </w:tc>
        <w:tc>
          <w:tcPr>
            <w:tcW w:w="705" w:type="dxa"/>
          </w:tcPr>
          <w:p>
            <w:pPr>
              <w:pStyle w:val="TableParagraph"/>
              <w:spacing w:before="15"/>
              <w:rPr>
                <w:b/>
                <w:sz w:val="18"/>
              </w:rPr>
            </w:pPr>
          </w:p>
          <w:p>
            <w:pPr>
              <w:pStyle w:val="TableParagraph"/>
              <w:ind w:right="17"/>
              <w:jc w:val="center"/>
              <w:rPr>
                <w:b/>
                <w:sz w:val="18"/>
              </w:rPr>
            </w:pPr>
            <w:r>
              <w:rPr>
                <w:b/>
                <w:spacing w:val="-2"/>
                <w:sz w:val="18"/>
              </w:rPr>
              <w:t>Unidade</w:t>
            </w:r>
          </w:p>
        </w:tc>
        <w:tc>
          <w:tcPr>
            <w:tcW w:w="480" w:type="dxa"/>
          </w:tcPr>
          <w:p>
            <w:pPr>
              <w:pStyle w:val="TableParagraph"/>
              <w:spacing w:before="15"/>
              <w:rPr>
                <w:b/>
                <w:sz w:val="18"/>
              </w:rPr>
            </w:pPr>
          </w:p>
          <w:p>
            <w:pPr>
              <w:pStyle w:val="TableParagraph"/>
              <w:ind w:left="3" w:right="-15"/>
              <w:rPr>
                <w:b/>
                <w:sz w:val="18"/>
              </w:rPr>
            </w:pPr>
            <w:r>
              <w:rPr>
                <w:b/>
                <w:spacing w:val="-5"/>
                <w:sz w:val="18"/>
              </w:rPr>
              <w:t>CMM</w:t>
            </w:r>
          </w:p>
        </w:tc>
        <w:tc>
          <w:tcPr>
            <w:tcW w:w="975" w:type="dxa"/>
          </w:tcPr>
          <w:p>
            <w:pPr>
              <w:pStyle w:val="TableParagraph"/>
              <w:spacing w:before="87"/>
              <w:ind w:left="10"/>
              <w:rPr>
                <w:b/>
                <w:sz w:val="18"/>
              </w:rPr>
            </w:pPr>
            <w:r>
              <w:rPr>
                <w:b/>
                <w:spacing w:val="-5"/>
                <w:sz w:val="18"/>
              </w:rPr>
              <w:t>CMM</w:t>
            </w:r>
          </w:p>
          <w:p>
            <w:pPr>
              <w:pStyle w:val="TableParagraph"/>
              <w:spacing w:before="63"/>
              <w:ind w:left="10"/>
              <w:rPr>
                <w:b/>
                <w:sz w:val="18"/>
              </w:rPr>
            </w:pPr>
            <w:r>
              <w:rPr>
                <w:b/>
                <w:spacing w:val="-2"/>
                <w:sz w:val="18"/>
              </w:rPr>
              <w:t>Estimado</w:t>
            </w:r>
          </w:p>
        </w:tc>
        <w:tc>
          <w:tcPr>
            <w:tcW w:w="1170" w:type="dxa"/>
          </w:tcPr>
          <w:p>
            <w:pPr>
              <w:pStyle w:val="TableParagraph"/>
              <w:spacing w:before="15"/>
              <w:rPr>
                <w:b/>
                <w:sz w:val="18"/>
              </w:rPr>
            </w:pPr>
          </w:p>
          <w:p>
            <w:pPr>
              <w:pStyle w:val="TableParagraph"/>
              <w:ind w:right="31"/>
              <w:jc w:val="center"/>
              <w:rPr>
                <w:b/>
                <w:sz w:val="18"/>
              </w:rPr>
            </w:pPr>
            <w:r>
              <w:rPr>
                <w:b/>
                <w:sz w:val="18"/>
              </w:rPr>
              <w:t>Período </w:t>
            </w:r>
            <w:r>
              <w:rPr>
                <w:b/>
                <w:spacing w:val="-5"/>
                <w:sz w:val="18"/>
              </w:rPr>
              <w:t>CMM</w:t>
            </w:r>
          </w:p>
        </w:tc>
        <w:tc>
          <w:tcPr>
            <w:tcW w:w="585" w:type="dxa"/>
          </w:tcPr>
          <w:p>
            <w:pPr>
              <w:pStyle w:val="TableParagraph"/>
              <w:spacing w:line="270" w:lineRule="atLeast" w:before="24"/>
              <w:ind w:left="6" w:right="63"/>
              <w:rPr>
                <w:b/>
                <w:sz w:val="18"/>
              </w:rPr>
            </w:pPr>
            <w:r>
              <w:rPr>
                <w:b/>
                <w:spacing w:val="-2"/>
                <w:sz w:val="18"/>
              </w:rPr>
              <w:t>Quant Total</w:t>
            </w:r>
          </w:p>
        </w:tc>
      </w:tr>
      <w:tr>
        <w:trPr>
          <w:trHeight w:val="569" w:hRule="atLeast"/>
        </w:trPr>
        <w:tc>
          <w:tcPr>
            <w:tcW w:w="375" w:type="dxa"/>
          </w:tcPr>
          <w:p>
            <w:pPr>
              <w:pStyle w:val="TableParagraph"/>
              <w:spacing w:before="192"/>
              <w:ind w:left="8"/>
              <w:rPr>
                <w:b/>
                <w:sz w:val="18"/>
              </w:rPr>
            </w:pPr>
            <w:r>
              <w:rPr>
                <w:b/>
                <w:spacing w:val="-10"/>
                <w:sz w:val="18"/>
              </w:rPr>
              <w:t>1</w:t>
            </w:r>
          </w:p>
        </w:tc>
        <w:tc>
          <w:tcPr>
            <w:tcW w:w="510" w:type="dxa"/>
          </w:tcPr>
          <w:p>
            <w:pPr>
              <w:pStyle w:val="TableParagraph"/>
              <w:spacing w:before="192"/>
              <w:ind w:left="11"/>
              <w:rPr>
                <w:sz w:val="18"/>
              </w:rPr>
            </w:pPr>
            <w:r>
              <w:rPr>
                <w:spacing w:val="-4"/>
                <w:sz w:val="18"/>
              </w:rPr>
              <w:t>3777</w:t>
            </w:r>
          </w:p>
        </w:tc>
        <w:tc>
          <w:tcPr>
            <w:tcW w:w="615" w:type="dxa"/>
          </w:tcPr>
          <w:p>
            <w:pPr>
              <w:pStyle w:val="TableParagraph"/>
              <w:spacing w:before="192"/>
              <w:ind w:left="9"/>
              <w:rPr>
                <w:sz w:val="18"/>
              </w:rPr>
            </w:pPr>
            <w:r>
              <w:rPr>
                <w:spacing w:val="-2"/>
                <w:sz w:val="18"/>
              </w:rPr>
              <w:t>65455</w:t>
            </w:r>
          </w:p>
        </w:tc>
        <w:tc>
          <w:tcPr>
            <w:tcW w:w="5130" w:type="dxa"/>
          </w:tcPr>
          <w:p>
            <w:pPr>
              <w:pStyle w:val="TableParagraph"/>
              <w:spacing w:line="270" w:lineRule="exact" w:before="9"/>
              <w:ind w:left="13"/>
              <w:rPr>
                <w:sz w:val="18"/>
              </w:rPr>
            </w:pPr>
            <w:r>
              <w:rPr>
                <w:sz w:val="18"/>
              </w:rPr>
              <w:t>FIO CIR</w:t>
            </w:r>
            <w:r>
              <w:rPr>
                <w:spacing w:val="-6"/>
                <w:sz w:val="18"/>
              </w:rPr>
              <w:t> </w:t>
            </w:r>
            <w:r>
              <w:rPr>
                <w:sz w:val="18"/>
              </w:rPr>
              <w:t>ABS CATGUT CROMADO 4-0, 1 FIO 70CM, 1</w:t>
            </w:r>
            <w:r>
              <w:rPr>
                <w:spacing w:val="-6"/>
                <w:sz w:val="18"/>
              </w:rPr>
              <w:t> </w:t>
            </w:r>
            <w:r>
              <w:rPr>
                <w:sz w:val="18"/>
              </w:rPr>
              <w:t>AGULHA 20MM 1/2 CÍRCULO CILÍNDRICA</w:t>
            </w:r>
          </w:p>
        </w:tc>
        <w:tc>
          <w:tcPr>
            <w:tcW w:w="705" w:type="dxa"/>
          </w:tcPr>
          <w:p>
            <w:pPr>
              <w:pStyle w:val="TableParagraph"/>
              <w:spacing w:before="192"/>
              <w:ind w:left="10" w:right="-15"/>
              <w:jc w:val="center"/>
              <w:rPr>
                <w:sz w:val="18"/>
              </w:rPr>
            </w:pPr>
            <w:r>
              <w:rPr>
                <w:spacing w:val="-2"/>
                <w:sz w:val="18"/>
              </w:rPr>
              <w:t>Envelope</w:t>
            </w:r>
          </w:p>
        </w:tc>
        <w:tc>
          <w:tcPr>
            <w:tcW w:w="480" w:type="dxa"/>
          </w:tcPr>
          <w:p>
            <w:pPr>
              <w:pStyle w:val="TableParagraph"/>
              <w:spacing w:before="192"/>
              <w:ind w:left="3"/>
              <w:rPr>
                <w:sz w:val="18"/>
              </w:rPr>
            </w:pPr>
            <w:r>
              <w:rPr>
                <w:spacing w:val="-4"/>
                <w:sz w:val="18"/>
              </w:rPr>
              <w:t>10,0</w:t>
            </w:r>
          </w:p>
        </w:tc>
        <w:tc>
          <w:tcPr>
            <w:tcW w:w="975" w:type="dxa"/>
          </w:tcPr>
          <w:p>
            <w:pPr>
              <w:pStyle w:val="TableParagraph"/>
              <w:spacing w:before="192"/>
              <w:ind w:left="10"/>
              <w:rPr>
                <w:sz w:val="18"/>
              </w:rPr>
            </w:pPr>
            <w:r>
              <w:rPr>
                <w:spacing w:val="-4"/>
                <w:sz w:val="18"/>
              </w:rPr>
              <w:t>11,0</w:t>
            </w:r>
          </w:p>
        </w:tc>
        <w:tc>
          <w:tcPr>
            <w:tcW w:w="1170" w:type="dxa"/>
          </w:tcPr>
          <w:p>
            <w:pPr>
              <w:pStyle w:val="TableParagraph"/>
              <w:spacing w:before="192"/>
              <w:ind w:right="106"/>
              <w:jc w:val="center"/>
              <w:rPr>
                <w:sz w:val="18"/>
              </w:rPr>
            </w:pPr>
            <w:r>
              <w:rPr>
                <w:sz w:val="18"/>
              </w:rPr>
              <w:t>out/23 - </w:t>
            </w:r>
            <w:r>
              <w:rPr>
                <w:spacing w:val="-2"/>
                <w:sz w:val="18"/>
              </w:rPr>
              <w:t>set/24</w:t>
            </w:r>
          </w:p>
        </w:tc>
        <w:tc>
          <w:tcPr>
            <w:tcW w:w="585" w:type="dxa"/>
          </w:tcPr>
          <w:p>
            <w:pPr>
              <w:pStyle w:val="TableParagraph"/>
              <w:spacing w:before="192"/>
              <w:ind w:left="6"/>
              <w:rPr>
                <w:b/>
                <w:sz w:val="18"/>
              </w:rPr>
            </w:pPr>
            <w:r>
              <w:rPr>
                <w:b/>
                <w:spacing w:val="-5"/>
                <w:sz w:val="18"/>
              </w:rPr>
              <w:t>120</w:t>
            </w:r>
          </w:p>
        </w:tc>
      </w:tr>
      <w:tr>
        <w:trPr>
          <w:trHeight w:val="554" w:hRule="atLeast"/>
        </w:trPr>
        <w:tc>
          <w:tcPr>
            <w:tcW w:w="375" w:type="dxa"/>
          </w:tcPr>
          <w:p>
            <w:pPr>
              <w:pStyle w:val="TableParagraph"/>
              <w:spacing w:before="177"/>
              <w:ind w:left="8"/>
              <w:rPr>
                <w:b/>
                <w:sz w:val="18"/>
              </w:rPr>
            </w:pPr>
            <w:r>
              <w:rPr>
                <w:b/>
                <w:spacing w:val="-10"/>
                <w:sz w:val="18"/>
              </w:rPr>
              <w:t>2</w:t>
            </w:r>
          </w:p>
        </w:tc>
        <w:tc>
          <w:tcPr>
            <w:tcW w:w="510" w:type="dxa"/>
          </w:tcPr>
          <w:p>
            <w:pPr>
              <w:pStyle w:val="TableParagraph"/>
              <w:spacing w:before="177"/>
              <w:ind w:left="11"/>
              <w:rPr>
                <w:sz w:val="18"/>
              </w:rPr>
            </w:pPr>
            <w:r>
              <w:rPr>
                <w:spacing w:val="-4"/>
                <w:sz w:val="18"/>
              </w:rPr>
              <w:t>4337</w:t>
            </w:r>
          </w:p>
        </w:tc>
        <w:tc>
          <w:tcPr>
            <w:tcW w:w="615" w:type="dxa"/>
          </w:tcPr>
          <w:p>
            <w:pPr>
              <w:pStyle w:val="TableParagraph"/>
              <w:spacing w:before="177"/>
              <w:ind w:left="9"/>
              <w:rPr>
                <w:sz w:val="18"/>
              </w:rPr>
            </w:pPr>
            <w:r>
              <w:rPr>
                <w:spacing w:val="-2"/>
                <w:sz w:val="18"/>
              </w:rPr>
              <w:t>92063</w:t>
            </w:r>
          </w:p>
        </w:tc>
        <w:tc>
          <w:tcPr>
            <w:tcW w:w="5130" w:type="dxa"/>
          </w:tcPr>
          <w:p>
            <w:pPr>
              <w:pStyle w:val="TableParagraph"/>
              <w:spacing w:before="42"/>
              <w:ind w:left="13" w:right="-15"/>
              <w:rPr>
                <w:sz w:val="18"/>
              </w:rPr>
            </w:pPr>
            <w:r>
              <w:rPr>
                <w:sz w:val="18"/>
              </w:rPr>
              <w:t>FIO</w:t>
            </w:r>
            <w:r>
              <w:rPr>
                <w:spacing w:val="38"/>
                <w:sz w:val="18"/>
              </w:rPr>
              <w:t> </w:t>
            </w:r>
            <w:r>
              <w:rPr>
                <w:sz w:val="18"/>
              </w:rPr>
              <w:t>CIR</w:t>
            </w:r>
            <w:r>
              <w:rPr>
                <w:spacing w:val="28"/>
                <w:sz w:val="18"/>
              </w:rPr>
              <w:t> </w:t>
            </w:r>
            <w:r>
              <w:rPr>
                <w:sz w:val="18"/>
              </w:rPr>
              <w:t>ABS</w:t>
            </w:r>
            <w:r>
              <w:rPr>
                <w:spacing w:val="38"/>
                <w:sz w:val="18"/>
              </w:rPr>
              <w:t> </w:t>
            </w:r>
            <w:r>
              <w:rPr>
                <w:sz w:val="18"/>
              </w:rPr>
              <w:t>POLIGLACTINA,</w:t>
            </w:r>
            <w:r>
              <w:rPr>
                <w:spacing w:val="38"/>
                <w:sz w:val="18"/>
              </w:rPr>
              <w:t> </w:t>
            </w:r>
            <w:r>
              <w:rPr>
                <w:sz w:val="18"/>
              </w:rPr>
              <w:t>INCOLOR</w:t>
            </w:r>
            <w:r>
              <w:rPr>
                <w:spacing w:val="38"/>
                <w:sz w:val="18"/>
              </w:rPr>
              <w:t> </w:t>
            </w:r>
            <w:r>
              <w:rPr>
                <w:sz w:val="18"/>
              </w:rPr>
              <w:t>4-0,</w:t>
            </w:r>
            <w:r>
              <w:rPr>
                <w:spacing w:val="38"/>
                <w:sz w:val="18"/>
              </w:rPr>
              <w:t> </w:t>
            </w:r>
            <w:r>
              <w:rPr>
                <w:sz w:val="18"/>
              </w:rPr>
              <w:t>1</w:t>
            </w:r>
            <w:r>
              <w:rPr>
                <w:spacing w:val="38"/>
                <w:sz w:val="18"/>
              </w:rPr>
              <w:t> </w:t>
            </w:r>
            <w:r>
              <w:rPr>
                <w:sz w:val="18"/>
              </w:rPr>
              <w:t>FIO</w:t>
            </w:r>
            <w:r>
              <w:rPr>
                <w:spacing w:val="38"/>
                <w:sz w:val="18"/>
              </w:rPr>
              <w:t> </w:t>
            </w:r>
            <w:r>
              <w:rPr>
                <w:sz w:val="18"/>
              </w:rPr>
              <w:t>45CM,</w:t>
            </w:r>
            <w:r>
              <w:rPr>
                <w:spacing w:val="38"/>
                <w:sz w:val="18"/>
              </w:rPr>
              <w:t> </w:t>
            </w:r>
            <w:r>
              <w:rPr>
                <w:spacing w:val="-10"/>
                <w:sz w:val="18"/>
              </w:rPr>
              <w:t>1</w:t>
            </w:r>
          </w:p>
          <w:p>
            <w:pPr>
              <w:pStyle w:val="TableParagraph"/>
              <w:spacing w:before="63"/>
              <w:ind w:left="13"/>
              <w:rPr>
                <w:sz w:val="18"/>
              </w:rPr>
            </w:pPr>
            <w:r>
              <w:rPr>
                <w:sz w:val="18"/>
              </w:rPr>
              <w:t>AGULHA</w:t>
            </w:r>
            <w:r>
              <w:rPr>
                <w:spacing w:val="-10"/>
                <w:sz w:val="18"/>
              </w:rPr>
              <w:t> </w:t>
            </w:r>
            <w:r>
              <w:rPr>
                <w:sz w:val="18"/>
              </w:rPr>
              <w:t>15MM 1/2 CÍRCULO</w:t>
            </w:r>
            <w:r>
              <w:rPr>
                <w:spacing w:val="-4"/>
                <w:sz w:val="18"/>
              </w:rPr>
              <w:t> </w:t>
            </w:r>
            <w:r>
              <w:rPr>
                <w:spacing w:val="-2"/>
                <w:sz w:val="18"/>
              </w:rPr>
              <w:t>TRIANGULAR</w:t>
            </w:r>
          </w:p>
        </w:tc>
        <w:tc>
          <w:tcPr>
            <w:tcW w:w="705" w:type="dxa"/>
          </w:tcPr>
          <w:p>
            <w:pPr>
              <w:pStyle w:val="TableParagraph"/>
              <w:spacing w:before="177"/>
              <w:ind w:left="10" w:right="-15"/>
              <w:jc w:val="center"/>
              <w:rPr>
                <w:sz w:val="18"/>
              </w:rPr>
            </w:pPr>
            <w:r>
              <w:rPr>
                <w:spacing w:val="-2"/>
                <w:sz w:val="18"/>
              </w:rPr>
              <w:t>Envelope</w:t>
            </w:r>
          </w:p>
        </w:tc>
        <w:tc>
          <w:tcPr>
            <w:tcW w:w="480" w:type="dxa"/>
          </w:tcPr>
          <w:p>
            <w:pPr>
              <w:pStyle w:val="TableParagraph"/>
              <w:spacing w:before="177"/>
              <w:ind w:left="3"/>
              <w:rPr>
                <w:sz w:val="18"/>
              </w:rPr>
            </w:pPr>
            <w:r>
              <w:rPr>
                <w:spacing w:val="-4"/>
                <w:sz w:val="18"/>
              </w:rPr>
              <w:t>17,0</w:t>
            </w:r>
          </w:p>
        </w:tc>
        <w:tc>
          <w:tcPr>
            <w:tcW w:w="975" w:type="dxa"/>
          </w:tcPr>
          <w:p>
            <w:pPr>
              <w:pStyle w:val="TableParagraph"/>
              <w:spacing w:before="177"/>
              <w:ind w:left="10"/>
              <w:rPr>
                <w:sz w:val="18"/>
              </w:rPr>
            </w:pPr>
            <w:r>
              <w:rPr>
                <w:spacing w:val="-4"/>
                <w:sz w:val="18"/>
              </w:rPr>
              <w:t>18,7</w:t>
            </w:r>
          </w:p>
        </w:tc>
        <w:tc>
          <w:tcPr>
            <w:tcW w:w="1170" w:type="dxa"/>
          </w:tcPr>
          <w:p>
            <w:pPr>
              <w:pStyle w:val="TableParagraph"/>
              <w:spacing w:before="177"/>
              <w:ind w:right="106"/>
              <w:jc w:val="center"/>
              <w:rPr>
                <w:sz w:val="18"/>
              </w:rPr>
            </w:pPr>
            <w:r>
              <w:rPr>
                <w:sz w:val="18"/>
              </w:rPr>
              <w:t>out/23 - </w:t>
            </w:r>
            <w:r>
              <w:rPr>
                <w:spacing w:val="-2"/>
                <w:sz w:val="18"/>
              </w:rPr>
              <w:t>set/24</w:t>
            </w:r>
          </w:p>
        </w:tc>
        <w:tc>
          <w:tcPr>
            <w:tcW w:w="585" w:type="dxa"/>
          </w:tcPr>
          <w:p>
            <w:pPr>
              <w:pStyle w:val="TableParagraph"/>
              <w:spacing w:before="177"/>
              <w:ind w:left="6"/>
              <w:rPr>
                <w:b/>
                <w:sz w:val="18"/>
              </w:rPr>
            </w:pPr>
            <w:r>
              <w:rPr>
                <w:b/>
                <w:spacing w:val="-5"/>
                <w:sz w:val="18"/>
              </w:rPr>
              <w:t>216</w:t>
            </w:r>
          </w:p>
        </w:tc>
      </w:tr>
      <w:tr>
        <w:trPr>
          <w:trHeight w:val="554" w:hRule="atLeast"/>
        </w:trPr>
        <w:tc>
          <w:tcPr>
            <w:tcW w:w="375" w:type="dxa"/>
          </w:tcPr>
          <w:p>
            <w:pPr>
              <w:pStyle w:val="TableParagraph"/>
              <w:spacing w:before="177"/>
              <w:ind w:left="8"/>
              <w:rPr>
                <w:b/>
                <w:sz w:val="18"/>
              </w:rPr>
            </w:pPr>
            <w:r>
              <w:rPr>
                <w:b/>
                <w:spacing w:val="-10"/>
                <w:sz w:val="18"/>
              </w:rPr>
              <w:t>3</w:t>
            </w:r>
          </w:p>
        </w:tc>
        <w:tc>
          <w:tcPr>
            <w:tcW w:w="510" w:type="dxa"/>
          </w:tcPr>
          <w:p>
            <w:pPr>
              <w:pStyle w:val="TableParagraph"/>
              <w:spacing w:before="177"/>
              <w:ind w:left="11"/>
              <w:rPr>
                <w:sz w:val="18"/>
              </w:rPr>
            </w:pPr>
            <w:r>
              <w:rPr>
                <w:spacing w:val="-4"/>
                <w:sz w:val="18"/>
              </w:rPr>
              <w:t>4339</w:t>
            </w:r>
          </w:p>
        </w:tc>
        <w:tc>
          <w:tcPr>
            <w:tcW w:w="615" w:type="dxa"/>
          </w:tcPr>
          <w:p>
            <w:pPr>
              <w:pStyle w:val="TableParagraph"/>
              <w:spacing w:before="177"/>
              <w:ind w:left="9"/>
              <w:rPr>
                <w:sz w:val="18"/>
              </w:rPr>
            </w:pPr>
            <w:r>
              <w:rPr>
                <w:spacing w:val="-2"/>
                <w:sz w:val="18"/>
              </w:rPr>
              <w:t>167296</w:t>
            </w:r>
          </w:p>
        </w:tc>
        <w:tc>
          <w:tcPr>
            <w:tcW w:w="5130" w:type="dxa"/>
          </w:tcPr>
          <w:p>
            <w:pPr>
              <w:pStyle w:val="TableParagraph"/>
              <w:spacing w:before="42"/>
              <w:ind w:left="13" w:right="-15"/>
              <w:rPr>
                <w:sz w:val="18"/>
              </w:rPr>
            </w:pPr>
            <w:r>
              <w:rPr>
                <w:sz w:val="18"/>
              </w:rPr>
              <w:t>FIO</w:t>
            </w:r>
            <w:r>
              <w:rPr>
                <w:spacing w:val="40"/>
                <w:sz w:val="18"/>
              </w:rPr>
              <w:t> </w:t>
            </w:r>
            <w:r>
              <w:rPr>
                <w:sz w:val="18"/>
              </w:rPr>
              <w:t>CIR</w:t>
            </w:r>
            <w:r>
              <w:rPr>
                <w:spacing w:val="32"/>
                <w:sz w:val="18"/>
              </w:rPr>
              <w:t> </w:t>
            </w:r>
            <w:r>
              <w:rPr>
                <w:sz w:val="18"/>
              </w:rPr>
              <w:t>ABS</w:t>
            </w:r>
            <w:r>
              <w:rPr>
                <w:spacing w:val="43"/>
                <w:sz w:val="18"/>
              </w:rPr>
              <w:t> </w:t>
            </w:r>
            <w:r>
              <w:rPr>
                <w:sz w:val="18"/>
              </w:rPr>
              <w:t>POLIGLACTINA,</w:t>
            </w:r>
            <w:r>
              <w:rPr>
                <w:spacing w:val="38"/>
                <w:sz w:val="18"/>
              </w:rPr>
              <w:t> </w:t>
            </w:r>
            <w:r>
              <w:rPr>
                <w:sz w:val="18"/>
              </w:rPr>
              <w:t>VIOLETA</w:t>
            </w:r>
            <w:r>
              <w:rPr>
                <w:spacing w:val="32"/>
                <w:sz w:val="18"/>
              </w:rPr>
              <w:t> </w:t>
            </w:r>
            <w:r>
              <w:rPr>
                <w:sz w:val="18"/>
              </w:rPr>
              <w:t>8-0,</w:t>
            </w:r>
            <w:r>
              <w:rPr>
                <w:spacing w:val="43"/>
                <w:sz w:val="18"/>
              </w:rPr>
              <w:t> </w:t>
            </w:r>
            <w:r>
              <w:rPr>
                <w:sz w:val="18"/>
              </w:rPr>
              <w:t>1</w:t>
            </w:r>
            <w:r>
              <w:rPr>
                <w:spacing w:val="42"/>
                <w:sz w:val="18"/>
              </w:rPr>
              <w:t> </w:t>
            </w:r>
            <w:r>
              <w:rPr>
                <w:sz w:val="18"/>
              </w:rPr>
              <w:t>FIO</w:t>
            </w:r>
            <w:r>
              <w:rPr>
                <w:spacing w:val="42"/>
                <w:sz w:val="18"/>
              </w:rPr>
              <w:t> </w:t>
            </w:r>
            <w:r>
              <w:rPr>
                <w:sz w:val="18"/>
              </w:rPr>
              <w:t>20CM,</w:t>
            </w:r>
            <w:r>
              <w:rPr>
                <w:spacing w:val="43"/>
                <w:sz w:val="18"/>
              </w:rPr>
              <w:t> </w:t>
            </w:r>
            <w:r>
              <w:rPr>
                <w:spacing w:val="-10"/>
                <w:sz w:val="18"/>
              </w:rPr>
              <w:t>2</w:t>
            </w:r>
          </w:p>
          <w:p>
            <w:pPr>
              <w:pStyle w:val="TableParagraph"/>
              <w:spacing w:before="63"/>
              <w:ind w:left="13"/>
              <w:rPr>
                <w:sz w:val="18"/>
              </w:rPr>
            </w:pPr>
            <w:r>
              <w:rPr>
                <w:sz w:val="18"/>
              </w:rPr>
              <w:t>AGULHAS 6,5MM 3/8 CÍRCULO </w:t>
            </w:r>
            <w:r>
              <w:rPr>
                <w:spacing w:val="-2"/>
                <w:sz w:val="18"/>
              </w:rPr>
              <w:t>ESPATULADA</w:t>
            </w:r>
          </w:p>
        </w:tc>
        <w:tc>
          <w:tcPr>
            <w:tcW w:w="705" w:type="dxa"/>
          </w:tcPr>
          <w:p>
            <w:pPr>
              <w:pStyle w:val="TableParagraph"/>
              <w:spacing w:before="177"/>
              <w:ind w:left="10" w:right="-15"/>
              <w:jc w:val="center"/>
              <w:rPr>
                <w:sz w:val="18"/>
              </w:rPr>
            </w:pPr>
            <w:r>
              <w:rPr>
                <w:spacing w:val="-2"/>
                <w:sz w:val="18"/>
              </w:rPr>
              <w:t>Envelope</w:t>
            </w:r>
          </w:p>
        </w:tc>
        <w:tc>
          <w:tcPr>
            <w:tcW w:w="480" w:type="dxa"/>
          </w:tcPr>
          <w:p>
            <w:pPr>
              <w:pStyle w:val="TableParagraph"/>
              <w:spacing w:before="177"/>
              <w:ind w:left="3"/>
              <w:rPr>
                <w:sz w:val="18"/>
              </w:rPr>
            </w:pPr>
            <w:r>
              <w:rPr>
                <w:spacing w:val="-4"/>
                <w:sz w:val="18"/>
              </w:rPr>
              <w:t>21,0</w:t>
            </w:r>
          </w:p>
        </w:tc>
        <w:tc>
          <w:tcPr>
            <w:tcW w:w="975" w:type="dxa"/>
          </w:tcPr>
          <w:p>
            <w:pPr>
              <w:pStyle w:val="TableParagraph"/>
              <w:spacing w:before="177"/>
              <w:ind w:left="10"/>
              <w:rPr>
                <w:sz w:val="18"/>
              </w:rPr>
            </w:pPr>
            <w:r>
              <w:rPr>
                <w:spacing w:val="-4"/>
                <w:sz w:val="18"/>
              </w:rPr>
              <w:t>23,1</w:t>
            </w:r>
          </w:p>
        </w:tc>
        <w:tc>
          <w:tcPr>
            <w:tcW w:w="1170" w:type="dxa"/>
          </w:tcPr>
          <w:p>
            <w:pPr>
              <w:pStyle w:val="TableParagraph"/>
              <w:spacing w:before="177"/>
              <w:ind w:right="106"/>
              <w:jc w:val="center"/>
              <w:rPr>
                <w:sz w:val="18"/>
              </w:rPr>
            </w:pPr>
            <w:r>
              <w:rPr>
                <w:sz w:val="18"/>
              </w:rPr>
              <w:t>out/23 - </w:t>
            </w:r>
            <w:r>
              <w:rPr>
                <w:spacing w:val="-2"/>
                <w:sz w:val="18"/>
              </w:rPr>
              <w:t>set/24</w:t>
            </w:r>
          </w:p>
        </w:tc>
        <w:tc>
          <w:tcPr>
            <w:tcW w:w="585" w:type="dxa"/>
          </w:tcPr>
          <w:p>
            <w:pPr>
              <w:pStyle w:val="TableParagraph"/>
              <w:spacing w:before="177"/>
              <w:ind w:left="6"/>
              <w:rPr>
                <w:b/>
                <w:sz w:val="18"/>
              </w:rPr>
            </w:pPr>
            <w:r>
              <w:rPr>
                <w:b/>
                <w:spacing w:val="-5"/>
                <w:sz w:val="18"/>
              </w:rPr>
              <w:t>276</w:t>
            </w:r>
          </w:p>
        </w:tc>
      </w:tr>
      <w:tr>
        <w:trPr>
          <w:trHeight w:val="554" w:hRule="atLeast"/>
        </w:trPr>
        <w:tc>
          <w:tcPr>
            <w:tcW w:w="375" w:type="dxa"/>
          </w:tcPr>
          <w:p>
            <w:pPr>
              <w:pStyle w:val="TableParagraph"/>
              <w:spacing w:before="192"/>
              <w:ind w:left="8"/>
              <w:rPr>
                <w:b/>
                <w:sz w:val="18"/>
              </w:rPr>
            </w:pPr>
            <w:r>
              <w:rPr>
                <w:b/>
                <w:spacing w:val="-10"/>
                <w:sz w:val="18"/>
              </w:rPr>
              <w:t>4</w:t>
            </w:r>
          </w:p>
        </w:tc>
        <w:tc>
          <w:tcPr>
            <w:tcW w:w="510" w:type="dxa"/>
          </w:tcPr>
          <w:p>
            <w:pPr>
              <w:pStyle w:val="TableParagraph"/>
              <w:spacing w:before="192"/>
              <w:ind w:left="11"/>
              <w:rPr>
                <w:sz w:val="18"/>
              </w:rPr>
            </w:pPr>
            <w:r>
              <w:rPr>
                <w:spacing w:val="-4"/>
                <w:sz w:val="18"/>
              </w:rPr>
              <w:t>4053</w:t>
            </w:r>
          </w:p>
        </w:tc>
        <w:tc>
          <w:tcPr>
            <w:tcW w:w="615" w:type="dxa"/>
          </w:tcPr>
          <w:p>
            <w:pPr>
              <w:pStyle w:val="TableParagraph"/>
              <w:spacing w:before="192"/>
              <w:ind w:left="9"/>
              <w:rPr>
                <w:sz w:val="18"/>
              </w:rPr>
            </w:pPr>
            <w:r>
              <w:rPr>
                <w:spacing w:val="-2"/>
                <w:sz w:val="18"/>
              </w:rPr>
              <w:t>167298</w:t>
            </w:r>
          </w:p>
        </w:tc>
        <w:tc>
          <w:tcPr>
            <w:tcW w:w="5130" w:type="dxa"/>
          </w:tcPr>
          <w:p>
            <w:pPr>
              <w:pStyle w:val="TableParagraph"/>
              <w:spacing w:before="42"/>
              <w:ind w:left="13" w:right="-15"/>
              <w:rPr>
                <w:sz w:val="18"/>
              </w:rPr>
            </w:pPr>
            <w:r>
              <w:rPr>
                <w:sz w:val="18"/>
              </w:rPr>
              <w:t>FIO</w:t>
            </w:r>
            <w:r>
              <w:rPr>
                <w:spacing w:val="8"/>
                <w:sz w:val="18"/>
              </w:rPr>
              <w:t> </w:t>
            </w:r>
            <w:r>
              <w:rPr>
                <w:sz w:val="18"/>
              </w:rPr>
              <w:t>CIR</w:t>
            </w:r>
            <w:r>
              <w:rPr>
                <w:spacing w:val="-2"/>
                <w:sz w:val="18"/>
              </w:rPr>
              <w:t> </w:t>
            </w:r>
            <w:r>
              <w:rPr>
                <w:sz w:val="18"/>
              </w:rPr>
              <w:t>ABS</w:t>
            </w:r>
            <w:r>
              <w:rPr>
                <w:spacing w:val="8"/>
                <w:sz w:val="18"/>
              </w:rPr>
              <w:t> </w:t>
            </w:r>
            <w:r>
              <w:rPr>
                <w:sz w:val="18"/>
              </w:rPr>
              <w:t>POLIGLECAPRONE,</w:t>
            </w:r>
            <w:r>
              <w:rPr>
                <w:spacing w:val="8"/>
                <w:sz w:val="18"/>
              </w:rPr>
              <w:t> </w:t>
            </w:r>
            <w:r>
              <w:rPr>
                <w:sz w:val="18"/>
              </w:rPr>
              <w:t>INCOLOR</w:t>
            </w:r>
            <w:r>
              <w:rPr>
                <w:spacing w:val="8"/>
                <w:sz w:val="18"/>
              </w:rPr>
              <w:t> </w:t>
            </w:r>
            <w:r>
              <w:rPr>
                <w:sz w:val="18"/>
              </w:rPr>
              <w:t>4-0,</w:t>
            </w:r>
            <w:r>
              <w:rPr>
                <w:spacing w:val="8"/>
                <w:sz w:val="18"/>
              </w:rPr>
              <w:t> </w:t>
            </w:r>
            <w:r>
              <w:rPr>
                <w:sz w:val="18"/>
              </w:rPr>
              <w:t>1</w:t>
            </w:r>
            <w:r>
              <w:rPr>
                <w:spacing w:val="8"/>
                <w:sz w:val="18"/>
              </w:rPr>
              <w:t> </w:t>
            </w:r>
            <w:r>
              <w:rPr>
                <w:sz w:val="18"/>
              </w:rPr>
              <w:t>FIO</w:t>
            </w:r>
            <w:r>
              <w:rPr>
                <w:spacing w:val="8"/>
                <w:sz w:val="18"/>
              </w:rPr>
              <w:t> </w:t>
            </w:r>
            <w:r>
              <w:rPr>
                <w:sz w:val="18"/>
              </w:rPr>
              <w:t>70CM,</w:t>
            </w:r>
            <w:r>
              <w:rPr>
                <w:spacing w:val="8"/>
                <w:sz w:val="18"/>
              </w:rPr>
              <w:t> </w:t>
            </w:r>
            <w:r>
              <w:rPr>
                <w:spacing w:val="-10"/>
                <w:sz w:val="18"/>
              </w:rPr>
              <w:t>1</w:t>
            </w:r>
          </w:p>
          <w:p>
            <w:pPr>
              <w:pStyle w:val="TableParagraph"/>
              <w:spacing w:before="63"/>
              <w:ind w:left="13"/>
              <w:rPr>
                <w:sz w:val="18"/>
              </w:rPr>
            </w:pPr>
            <w:r>
              <w:rPr>
                <w:sz w:val="18"/>
              </w:rPr>
              <w:t>AGULHA</w:t>
            </w:r>
            <w:r>
              <w:rPr>
                <w:spacing w:val="-10"/>
                <w:sz w:val="18"/>
              </w:rPr>
              <w:t> </w:t>
            </w:r>
            <w:r>
              <w:rPr>
                <w:sz w:val="18"/>
              </w:rPr>
              <w:t>19MM 3/8 CÍRCULO</w:t>
            </w:r>
            <w:r>
              <w:rPr>
                <w:spacing w:val="-4"/>
                <w:sz w:val="18"/>
              </w:rPr>
              <w:t> </w:t>
            </w:r>
            <w:r>
              <w:rPr>
                <w:spacing w:val="-2"/>
                <w:sz w:val="18"/>
              </w:rPr>
              <w:t>TRIANGULAR</w:t>
            </w:r>
          </w:p>
        </w:tc>
        <w:tc>
          <w:tcPr>
            <w:tcW w:w="705" w:type="dxa"/>
          </w:tcPr>
          <w:p>
            <w:pPr>
              <w:pStyle w:val="TableParagraph"/>
              <w:spacing w:before="192"/>
              <w:ind w:left="10" w:right="-15"/>
              <w:jc w:val="center"/>
              <w:rPr>
                <w:sz w:val="18"/>
              </w:rPr>
            </w:pPr>
            <w:r>
              <w:rPr>
                <w:spacing w:val="-2"/>
                <w:sz w:val="18"/>
              </w:rPr>
              <w:t>Envelope</w:t>
            </w:r>
          </w:p>
        </w:tc>
        <w:tc>
          <w:tcPr>
            <w:tcW w:w="480" w:type="dxa"/>
          </w:tcPr>
          <w:p>
            <w:pPr>
              <w:pStyle w:val="TableParagraph"/>
              <w:spacing w:before="192"/>
              <w:ind w:left="3"/>
              <w:rPr>
                <w:sz w:val="18"/>
              </w:rPr>
            </w:pPr>
            <w:r>
              <w:rPr>
                <w:spacing w:val="-2"/>
                <w:sz w:val="18"/>
              </w:rPr>
              <w:t>404,0</w:t>
            </w:r>
          </w:p>
        </w:tc>
        <w:tc>
          <w:tcPr>
            <w:tcW w:w="975" w:type="dxa"/>
          </w:tcPr>
          <w:p>
            <w:pPr>
              <w:pStyle w:val="TableParagraph"/>
              <w:spacing w:before="192"/>
              <w:ind w:left="10"/>
              <w:rPr>
                <w:sz w:val="18"/>
              </w:rPr>
            </w:pPr>
            <w:r>
              <w:rPr>
                <w:spacing w:val="-2"/>
                <w:sz w:val="18"/>
              </w:rPr>
              <w:t>444,4</w:t>
            </w:r>
          </w:p>
        </w:tc>
        <w:tc>
          <w:tcPr>
            <w:tcW w:w="1170" w:type="dxa"/>
          </w:tcPr>
          <w:p>
            <w:pPr>
              <w:pStyle w:val="TableParagraph"/>
              <w:spacing w:before="192"/>
              <w:ind w:right="106"/>
              <w:jc w:val="center"/>
              <w:rPr>
                <w:sz w:val="18"/>
              </w:rPr>
            </w:pPr>
            <w:r>
              <w:rPr>
                <w:sz w:val="18"/>
              </w:rPr>
              <w:t>out/23 - </w:t>
            </w:r>
            <w:r>
              <w:rPr>
                <w:spacing w:val="-2"/>
                <w:sz w:val="18"/>
              </w:rPr>
              <w:t>set/24</w:t>
            </w:r>
          </w:p>
        </w:tc>
        <w:tc>
          <w:tcPr>
            <w:tcW w:w="585" w:type="dxa"/>
          </w:tcPr>
          <w:p>
            <w:pPr>
              <w:pStyle w:val="TableParagraph"/>
              <w:spacing w:before="192"/>
              <w:ind w:left="6"/>
              <w:rPr>
                <w:b/>
                <w:sz w:val="18"/>
              </w:rPr>
            </w:pPr>
            <w:r>
              <w:rPr>
                <w:b/>
                <w:spacing w:val="-2"/>
                <w:sz w:val="18"/>
              </w:rPr>
              <w:t>5.328</w:t>
            </w:r>
          </w:p>
        </w:tc>
      </w:tr>
      <w:tr>
        <w:trPr>
          <w:trHeight w:val="554" w:hRule="atLeast"/>
        </w:trPr>
        <w:tc>
          <w:tcPr>
            <w:tcW w:w="375" w:type="dxa"/>
          </w:tcPr>
          <w:p>
            <w:pPr>
              <w:pStyle w:val="TableParagraph"/>
              <w:spacing w:before="192"/>
              <w:ind w:left="8"/>
              <w:rPr>
                <w:b/>
                <w:sz w:val="18"/>
              </w:rPr>
            </w:pPr>
            <w:r>
              <w:rPr>
                <w:b/>
                <w:spacing w:val="-10"/>
                <w:sz w:val="18"/>
              </w:rPr>
              <w:t>5</w:t>
            </w:r>
          </w:p>
        </w:tc>
        <w:tc>
          <w:tcPr>
            <w:tcW w:w="510" w:type="dxa"/>
          </w:tcPr>
          <w:p>
            <w:pPr>
              <w:pStyle w:val="TableParagraph"/>
              <w:spacing w:before="192"/>
              <w:ind w:left="11"/>
              <w:rPr>
                <w:sz w:val="18"/>
              </w:rPr>
            </w:pPr>
            <w:r>
              <w:rPr>
                <w:spacing w:val="-4"/>
                <w:sz w:val="18"/>
              </w:rPr>
              <w:t>3967</w:t>
            </w:r>
          </w:p>
        </w:tc>
        <w:tc>
          <w:tcPr>
            <w:tcW w:w="615" w:type="dxa"/>
          </w:tcPr>
          <w:p>
            <w:pPr>
              <w:pStyle w:val="TableParagraph"/>
              <w:spacing w:before="192"/>
              <w:ind w:left="9"/>
              <w:rPr>
                <w:sz w:val="18"/>
              </w:rPr>
            </w:pPr>
            <w:r>
              <w:rPr>
                <w:spacing w:val="-2"/>
                <w:sz w:val="18"/>
              </w:rPr>
              <w:t>173410</w:t>
            </w:r>
          </w:p>
        </w:tc>
        <w:tc>
          <w:tcPr>
            <w:tcW w:w="5130" w:type="dxa"/>
          </w:tcPr>
          <w:p>
            <w:pPr>
              <w:pStyle w:val="TableParagraph"/>
              <w:spacing w:before="42"/>
              <w:ind w:left="13" w:right="-15"/>
              <w:rPr>
                <w:sz w:val="18"/>
              </w:rPr>
            </w:pPr>
            <w:r>
              <w:rPr>
                <w:sz w:val="18"/>
              </w:rPr>
              <w:t>FIO</w:t>
            </w:r>
            <w:r>
              <w:rPr>
                <w:spacing w:val="64"/>
                <w:sz w:val="18"/>
              </w:rPr>
              <w:t> </w:t>
            </w:r>
            <w:r>
              <w:rPr>
                <w:sz w:val="18"/>
              </w:rPr>
              <w:t>CIR</w:t>
            </w:r>
            <w:r>
              <w:rPr>
                <w:spacing w:val="65"/>
                <w:sz w:val="18"/>
              </w:rPr>
              <w:t> </w:t>
            </w:r>
            <w:r>
              <w:rPr>
                <w:sz w:val="18"/>
              </w:rPr>
              <w:t>INABS</w:t>
            </w:r>
            <w:r>
              <w:rPr>
                <w:spacing w:val="64"/>
                <w:sz w:val="18"/>
              </w:rPr>
              <w:t> </w:t>
            </w:r>
            <w:r>
              <w:rPr>
                <w:sz w:val="18"/>
              </w:rPr>
              <w:t>POLIAMIDA,</w:t>
            </w:r>
            <w:r>
              <w:rPr>
                <w:spacing w:val="65"/>
                <w:sz w:val="18"/>
              </w:rPr>
              <w:t> </w:t>
            </w:r>
            <w:r>
              <w:rPr>
                <w:sz w:val="18"/>
              </w:rPr>
              <w:t>PRETO</w:t>
            </w:r>
            <w:r>
              <w:rPr>
                <w:spacing w:val="64"/>
                <w:sz w:val="18"/>
              </w:rPr>
              <w:t> </w:t>
            </w:r>
            <w:r>
              <w:rPr>
                <w:sz w:val="18"/>
              </w:rPr>
              <w:t>4-0,</w:t>
            </w:r>
            <w:r>
              <w:rPr>
                <w:spacing w:val="65"/>
                <w:sz w:val="18"/>
              </w:rPr>
              <w:t> </w:t>
            </w:r>
            <w:r>
              <w:rPr>
                <w:sz w:val="18"/>
              </w:rPr>
              <w:t>3</w:t>
            </w:r>
            <w:r>
              <w:rPr>
                <w:spacing w:val="64"/>
                <w:sz w:val="18"/>
              </w:rPr>
              <w:t> </w:t>
            </w:r>
            <w:r>
              <w:rPr>
                <w:sz w:val="18"/>
              </w:rPr>
              <w:t>FIOS</w:t>
            </w:r>
            <w:r>
              <w:rPr>
                <w:spacing w:val="65"/>
                <w:sz w:val="18"/>
              </w:rPr>
              <w:t> </w:t>
            </w:r>
            <w:r>
              <w:rPr>
                <w:sz w:val="18"/>
              </w:rPr>
              <w:t>45CM,</w:t>
            </w:r>
            <w:r>
              <w:rPr>
                <w:spacing w:val="65"/>
                <w:sz w:val="18"/>
              </w:rPr>
              <w:t> </w:t>
            </w:r>
            <w:r>
              <w:rPr>
                <w:spacing w:val="-10"/>
                <w:sz w:val="18"/>
              </w:rPr>
              <w:t>1</w:t>
            </w:r>
          </w:p>
          <w:p>
            <w:pPr>
              <w:pStyle w:val="TableParagraph"/>
              <w:spacing w:before="63"/>
              <w:ind w:left="13"/>
              <w:rPr>
                <w:sz w:val="18"/>
              </w:rPr>
            </w:pPr>
            <w:r>
              <w:rPr>
                <w:spacing w:val="-2"/>
                <w:sz w:val="18"/>
              </w:rPr>
              <w:t>AGULHA</w:t>
            </w:r>
            <w:r>
              <w:rPr>
                <w:spacing w:val="-6"/>
                <w:sz w:val="18"/>
              </w:rPr>
              <w:t> </w:t>
            </w:r>
            <w:r>
              <w:rPr>
                <w:spacing w:val="-2"/>
                <w:sz w:val="18"/>
              </w:rPr>
              <w:t>60MM</w:t>
            </w:r>
            <w:r>
              <w:rPr>
                <w:spacing w:val="5"/>
                <w:sz w:val="18"/>
              </w:rPr>
              <w:t> </w:t>
            </w:r>
            <w:r>
              <w:rPr>
                <w:spacing w:val="-2"/>
                <w:sz w:val="18"/>
              </w:rPr>
              <w:t>RETA</w:t>
            </w:r>
            <w:r>
              <w:rPr>
                <w:spacing w:val="-10"/>
                <w:sz w:val="18"/>
              </w:rPr>
              <w:t> </w:t>
            </w:r>
            <w:r>
              <w:rPr>
                <w:spacing w:val="-2"/>
                <w:sz w:val="18"/>
              </w:rPr>
              <w:t>TRIANGULAR</w:t>
            </w:r>
          </w:p>
        </w:tc>
        <w:tc>
          <w:tcPr>
            <w:tcW w:w="705" w:type="dxa"/>
          </w:tcPr>
          <w:p>
            <w:pPr>
              <w:pStyle w:val="TableParagraph"/>
              <w:spacing w:before="192"/>
              <w:ind w:left="10" w:right="-15"/>
              <w:jc w:val="center"/>
              <w:rPr>
                <w:sz w:val="18"/>
              </w:rPr>
            </w:pPr>
            <w:r>
              <w:rPr>
                <w:spacing w:val="-2"/>
                <w:sz w:val="18"/>
              </w:rPr>
              <w:t>Envelope</w:t>
            </w:r>
          </w:p>
        </w:tc>
        <w:tc>
          <w:tcPr>
            <w:tcW w:w="480" w:type="dxa"/>
          </w:tcPr>
          <w:p>
            <w:pPr>
              <w:pStyle w:val="TableParagraph"/>
              <w:spacing w:before="192"/>
              <w:ind w:left="3"/>
              <w:rPr>
                <w:sz w:val="18"/>
              </w:rPr>
            </w:pPr>
            <w:r>
              <w:rPr>
                <w:spacing w:val="-4"/>
                <w:sz w:val="18"/>
              </w:rPr>
              <w:t>36,0</w:t>
            </w:r>
          </w:p>
        </w:tc>
        <w:tc>
          <w:tcPr>
            <w:tcW w:w="975" w:type="dxa"/>
          </w:tcPr>
          <w:p>
            <w:pPr>
              <w:pStyle w:val="TableParagraph"/>
              <w:spacing w:before="192"/>
              <w:ind w:left="10"/>
              <w:rPr>
                <w:sz w:val="18"/>
              </w:rPr>
            </w:pPr>
            <w:r>
              <w:rPr>
                <w:spacing w:val="-4"/>
                <w:sz w:val="18"/>
              </w:rPr>
              <w:t>39,6</w:t>
            </w:r>
          </w:p>
        </w:tc>
        <w:tc>
          <w:tcPr>
            <w:tcW w:w="1170" w:type="dxa"/>
          </w:tcPr>
          <w:p>
            <w:pPr>
              <w:pStyle w:val="TableParagraph"/>
              <w:spacing w:before="192"/>
              <w:ind w:right="106"/>
              <w:jc w:val="center"/>
              <w:rPr>
                <w:sz w:val="18"/>
              </w:rPr>
            </w:pPr>
            <w:r>
              <w:rPr>
                <w:sz w:val="18"/>
              </w:rPr>
              <w:t>out/23 - </w:t>
            </w:r>
            <w:r>
              <w:rPr>
                <w:spacing w:val="-2"/>
                <w:sz w:val="18"/>
              </w:rPr>
              <w:t>set/24</w:t>
            </w:r>
          </w:p>
        </w:tc>
        <w:tc>
          <w:tcPr>
            <w:tcW w:w="585" w:type="dxa"/>
          </w:tcPr>
          <w:p>
            <w:pPr>
              <w:pStyle w:val="TableParagraph"/>
              <w:spacing w:before="192"/>
              <w:ind w:left="6"/>
              <w:rPr>
                <w:b/>
                <w:sz w:val="18"/>
              </w:rPr>
            </w:pPr>
            <w:r>
              <w:rPr>
                <w:b/>
                <w:spacing w:val="-5"/>
                <w:sz w:val="18"/>
              </w:rPr>
              <w:t>456</w:t>
            </w:r>
          </w:p>
        </w:tc>
      </w:tr>
      <w:tr>
        <w:trPr>
          <w:trHeight w:val="824" w:hRule="atLeast"/>
        </w:trPr>
        <w:tc>
          <w:tcPr>
            <w:tcW w:w="375" w:type="dxa"/>
          </w:tcPr>
          <w:p>
            <w:pPr>
              <w:pStyle w:val="TableParagraph"/>
              <w:spacing w:before="105"/>
              <w:rPr>
                <w:b/>
                <w:sz w:val="18"/>
              </w:rPr>
            </w:pPr>
          </w:p>
          <w:p>
            <w:pPr>
              <w:pStyle w:val="TableParagraph"/>
              <w:ind w:left="8"/>
              <w:rPr>
                <w:b/>
                <w:sz w:val="18"/>
              </w:rPr>
            </w:pPr>
            <w:r>
              <w:rPr>
                <w:b/>
                <w:spacing w:val="-10"/>
                <w:sz w:val="18"/>
              </w:rPr>
              <w:t>6</w:t>
            </w:r>
          </w:p>
        </w:tc>
        <w:tc>
          <w:tcPr>
            <w:tcW w:w="510" w:type="dxa"/>
          </w:tcPr>
          <w:p>
            <w:pPr>
              <w:pStyle w:val="TableParagraph"/>
              <w:spacing w:before="105"/>
              <w:rPr>
                <w:b/>
                <w:sz w:val="18"/>
              </w:rPr>
            </w:pPr>
          </w:p>
          <w:p>
            <w:pPr>
              <w:pStyle w:val="TableParagraph"/>
              <w:ind w:left="11"/>
              <w:rPr>
                <w:sz w:val="18"/>
              </w:rPr>
            </w:pPr>
            <w:r>
              <w:rPr>
                <w:spacing w:val="-4"/>
                <w:sz w:val="18"/>
              </w:rPr>
              <w:t>4682</w:t>
            </w:r>
          </w:p>
        </w:tc>
        <w:tc>
          <w:tcPr>
            <w:tcW w:w="615" w:type="dxa"/>
          </w:tcPr>
          <w:p>
            <w:pPr>
              <w:pStyle w:val="TableParagraph"/>
              <w:spacing w:before="105"/>
              <w:rPr>
                <w:b/>
                <w:sz w:val="18"/>
              </w:rPr>
            </w:pPr>
          </w:p>
          <w:p>
            <w:pPr>
              <w:pStyle w:val="TableParagraph"/>
              <w:ind w:left="9"/>
              <w:rPr>
                <w:sz w:val="18"/>
              </w:rPr>
            </w:pPr>
            <w:r>
              <w:rPr>
                <w:spacing w:val="-2"/>
                <w:sz w:val="18"/>
              </w:rPr>
              <w:t>103055</w:t>
            </w:r>
          </w:p>
        </w:tc>
        <w:tc>
          <w:tcPr>
            <w:tcW w:w="5130" w:type="dxa"/>
          </w:tcPr>
          <w:p>
            <w:pPr>
              <w:pStyle w:val="TableParagraph"/>
              <w:tabs>
                <w:tab w:pos="1023" w:val="left" w:leader="none"/>
                <w:tab w:pos="1693" w:val="left" w:leader="none"/>
                <w:tab w:pos="2182" w:val="left" w:leader="none"/>
                <w:tab w:pos="3232" w:val="left" w:leader="none"/>
                <w:tab w:pos="4522" w:val="left" w:leader="none"/>
              </w:tabs>
              <w:spacing w:line="312" w:lineRule="auto" w:before="42"/>
              <w:ind w:left="13" w:right="-15"/>
              <w:rPr>
                <w:sz w:val="18"/>
              </w:rPr>
            </w:pPr>
            <w:r>
              <w:rPr>
                <w:sz w:val="18"/>
              </w:rPr>
              <w:t>FIO</w:t>
            </w:r>
            <w:r>
              <w:rPr>
                <w:spacing w:val="40"/>
                <w:sz w:val="18"/>
              </w:rPr>
              <w:t> </w:t>
            </w:r>
            <w:r>
              <w:rPr>
                <w:sz w:val="18"/>
              </w:rPr>
              <w:t>CIR</w:t>
            </w:r>
            <w:r>
              <w:rPr>
                <w:spacing w:val="40"/>
                <w:sz w:val="18"/>
              </w:rPr>
              <w:t> </w:t>
            </w:r>
            <w:r>
              <w:rPr>
                <w:sz w:val="18"/>
              </w:rPr>
              <w:t>INABS</w:t>
            </w:r>
            <w:r>
              <w:rPr>
                <w:spacing w:val="40"/>
                <w:sz w:val="18"/>
              </w:rPr>
              <w:t> </w:t>
            </w:r>
            <w:r>
              <w:rPr>
                <w:sz w:val="18"/>
              </w:rPr>
              <w:t>POLIAMIDA,</w:t>
            </w:r>
            <w:r>
              <w:rPr>
                <w:spacing w:val="40"/>
                <w:sz w:val="18"/>
              </w:rPr>
              <w:t> </w:t>
            </w:r>
            <w:r>
              <w:rPr>
                <w:sz w:val="18"/>
              </w:rPr>
              <w:t>PRETO</w:t>
            </w:r>
            <w:r>
              <w:rPr>
                <w:spacing w:val="40"/>
                <w:sz w:val="18"/>
              </w:rPr>
              <w:t> </w:t>
            </w:r>
            <w:r>
              <w:rPr>
                <w:sz w:val="18"/>
              </w:rPr>
              <w:t>10-0,</w:t>
            </w:r>
            <w:r>
              <w:rPr>
                <w:spacing w:val="40"/>
                <w:sz w:val="18"/>
              </w:rPr>
              <w:t> </w:t>
            </w:r>
            <w:r>
              <w:rPr>
                <w:sz w:val="18"/>
              </w:rPr>
              <w:t>1</w:t>
            </w:r>
            <w:r>
              <w:rPr>
                <w:spacing w:val="40"/>
                <w:sz w:val="18"/>
              </w:rPr>
              <w:t> </w:t>
            </w:r>
            <w:r>
              <w:rPr>
                <w:sz w:val="18"/>
              </w:rPr>
              <w:t>FIO</w:t>
            </w:r>
            <w:r>
              <w:rPr>
                <w:spacing w:val="40"/>
                <w:sz w:val="18"/>
              </w:rPr>
              <w:t> </w:t>
            </w:r>
            <w:r>
              <w:rPr>
                <w:sz w:val="18"/>
              </w:rPr>
              <w:t>13CM,</w:t>
            </w:r>
            <w:r>
              <w:rPr>
                <w:spacing w:val="40"/>
                <w:sz w:val="18"/>
              </w:rPr>
              <w:t> </w:t>
            </w:r>
            <w:r>
              <w:rPr>
                <w:sz w:val="18"/>
              </w:rPr>
              <w:t>1</w:t>
            </w:r>
            <w:r>
              <w:rPr>
                <w:spacing w:val="40"/>
                <w:sz w:val="18"/>
              </w:rPr>
              <w:t> </w:t>
            </w:r>
            <w:r>
              <w:rPr>
                <w:spacing w:val="-2"/>
                <w:sz w:val="18"/>
              </w:rPr>
              <w:t>AGULHA</w:t>
            </w:r>
            <w:r>
              <w:rPr>
                <w:sz w:val="18"/>
              </w:rPr>
              <w:tab/>
            </w:r>
            <w:r>
              <w:rPr>
                <w:spacing w:val="-5"/>
                <w:sz w:val="18"/>
              </w:rPr>
              <w:t>5MM</w:t>
            </w:r>
            <w:r>
              <w:rPr>
                <w:sz w:val="18"/>
              </w:rPr>
              <w:tab/>
            </w:r>
            <w:r>
              <w:rPr>
                <w:spacing w:val="-5"/>
                <w:sz w:val="18"/>
              </w:rPr>
              <w:t>3/8</w:t>
            </w:r>
            <w:r>
              <w:rPr>
                <w:sz w:val="18"/>
              </w:rPr>
              <w:tab/>
            </w:r>
            <w:r>
              <w:rPr>
                <w:spacing w:val="-2"/>
                <w:sz w:val="18"/>
              </w:rPr>
              <w:t>CÍRCULO</w:t>
            </w:r>
            <w:r>
              <w:rPr>
                <w:sz w:val="18"/>
              </w:rPr>
              <w:tab/>
            </w:r>
            <w:r>
              <w:rPr>
                <w:spacing w:val="-2"/>
                <w:sz w:val="18"/>
              </w:rPr>
              <w:t>CILINDRICA</w:t>
            </w:r>
            <w:r>
              <w:rPr>
                <w:sz w:val="18"/>
              </w:rPr>
              <w:tab/>
            </w:r>
            <w:r>
              <w:rPr>
                <w:spacing w:val="-2"/>
                <w:sz w:val="18"/>
              </w:rPr>
              <w:t>CORPO</w:t>
            </w:r>
          </w:p>
          <w:p>
            <w:pPr>
              <w:pStyle w:val="TableParagraph"/>
              <w:spacing w:before="2"/>
              <w:ind w:left="13"/>
              <w:rPr>
                <w:sz w:val="18"/>
              </w:rPr>
            </w:pPr>
            <w:r>
              <w:rPr>
                <w:spacing w:val="-2"/>
                <w:sz w:val="18"/>
              </w:rPr>
              <w:t>QUADRADO</w:t>
            </w:r>
          </w:p>
        </w:tc>
        <w:tc>
          <w:tcPr>
            <w:tcW w:w="705" w:type="dxa"/>
          </w:tcPr>
          <w:p>
            <w:pPr>
              <w:pStyle w:val="TableParagraph"/>
              <w:spacing w:before="105"/>
              <w:rPr>
                <w:b/>
                <w:sz w:val="18"/>
              </w:rPr>
            </w:pPr>
          </w:p>
          <w:p>
            <w:pPr>
              <w:pStyle w:val="TableParagraph"/>
              <w:ind w:left="10" w:right="-15"/>
              <w:jc w:val="center"/>
              <w:rPr>
                <w:sz w:val="18"/>
              </w:rPr>
            </w:pPr>
            <w:r>
              <w:rPr>
                <w:spacing w:val="-2"/>
                <w:sz w:val="18"/>
              </w:rPr>
              <w:t>Envelope</w:t>
            </w:r>
          </w:p>
        </w:tc>
        <w:tc>
          <w:tcPr>
            <w:tcW w:w="480" w:type="dxa"/>
          </w:tcPr>
          <w:p>
            <w:pPr>
              <w:pStyle w:val="TableParagraph"/>
              <w:spacing w:before="105"/>
              <w:rPr>
                <w:b/>
                <w:sz w:val="18"/>
              </w:rPr>
            </w:pPr>
          </w:p>
          <w:p>
            <w:pPr>
              <w:pStyle w:val="TableParagraph"/>
              <w:ind w:left="3"/>
              <w:rPr>
                <w:sz w:val="18"/>
              </w:rPr>
            </w:pPr>
            <w:r>
              <w:rPr>
                <w:spacing w:val="-5"/>
                <w:sz w:val="18"/>
              </w:rPr>
              <w:t>2,0</w:t>
            </w:r>
          </w:p>
        </w:tc>
        <w:tc>
          <w:tcPr>
            <w:tcW w:w="975" w:type="dxa"/>
          </w:tcPr>
          <w:p>
            <w:pPr>
              <w:pStyle w:val="TableParagraph"/>
              <w:spacing w:before="105"/>
              <w:rPr>
                <w:b/>
                <w:sz w:val="18"/>
              </w:rPr>
            </w:pPr>
          </w:p>
          <w:p>
            <w:pPr>
              <w:pStyle w:val="TableParagraph"/>
              <w:ind w:left="10"/>
              <w:rPr>
                <w:sz w:val="18"/>
              </w:rPr>
            </w:pPr>
            <w:r>
              <w:rPr>
                <w:spacing w:val="-5"/>
                <w:sz w:val="18"/>
              </w:rPr>
              <w:t>2,2</w:t>
            </w:r>
          </w:p>
        </w:tc>
        <w:tc>
          <w:tcPr>
            <w:tcW w:w="1170" w:type="dxa"/>
          </w:tcPr>
          <w:p>
            <w:pPr>
              <w:pStyle w:val="TableParagraph"/>
              <w:spacing w:before="105"/>
              <w:rPr>
                <w:b/>
                <w:sz w:val="18"/>
              </w:rPr>
            </w:pPr>
          </w:p>
          <w:p>
            <w:pPr>
              <w:pStyle w:val="TableParagraph"/>
              <w:ind w:right="106"/>
              <w:jc w:val="center"/>
              <w:rPr>
                <w:sz w:val="18"/>
              </w:rPr>
            </w:pPr>
            <w:r>
              <w:rPr>
                <w:sz w:val="18"/>
              </w:rPr>
              <w:t>out/23 - </w:t>
            </w:r>
            <w:r>
              <w:rPr>
                <w:spacing w:val="-2"/>
                <w:sz w:val="18"/>
              </w:rPr>
              <w:t>set/24</w:t>
            </w:r>
          </w:p>
        </w:tc>
        <w:tc>
          <w:tcPr>
            <w:tcW w:w="585" w:type="dxa"/>
          </w:tcPr>
          <w:p>
            <w:pPr>
              <w:pStyle w:val="TableParagraph"/>
              <w:spacing w:before="105"/>
              <w:rPr>
                <w:b/>
                <w:sz w:val="18"/>
              </w:rPr>
            </w:pPr>
          </w:p>
          <w:p>
            <w:pPr>
              <w:pStyle w:val="TableParagraph"/>
              <w:ind w:left="6"/>
              <w:rPr>
                <w:b/>
                <w:sz w:val="18"/>
              </w:rPr>
            </w:pPr>
            <w:r>
              <w:rPr>
                <w:b/>
                <w:spacing w:val="-5"/>
                <w:sz w:val="18"/>
              </w:rPr>
              <w:t>24</w:t>
            </w:r>
          </w:p>
        </w:tc>
      </w:tr>
      <w:tr>
        <w:trPr>
          <w:trHeight w:val="554" w:hRule="atLeast"/>
        </w:trPr>
        <w:tc>
          <w:tcPr>
            <w:tcW w:w="375" w:type="dxa"/>
          </w:tcPr>
          <w:p>
            <w:pPr>
              <w:pStyle w:val="TableParagraph"/>
              <w:spacing w:before="177"/>
              <w:ind w:left="8"/>
              <w:rPr>
                <w:b/>
                <w:sz w:val="18"/>
              </w:rPr>
            </w:pPr>
            <w:r>
              <w:rPr>
                <w:b/>
                <w:spacing w:val="-10"/>
                <w:sz w:val="18"/>
              </w:rPr>
              <w:t>7</w:t>
            </w:r>
          </w:p>
        </w:tc>
        <w:tc>
          <w:tcPr>
            <w:tcW w:w="510" w:type="dxa"/>
          </w:tcPr>
          <w:p>
            <w:pPr>
              <w:pStyle w:val="TableParagraph"/>
              <w:spacing w:before="177"/>
              <w:ind w:left="11"/>
              <w:rPr>
                <w:sz w:val="18"/>
              </w:rPr>
            </w:pPr>
            <w:r>
              <w:rPr>
                <w:spacing w:val="-4"/>
                <w:sz w:val="18"/>
              </w:rPr>
              <w:t>3988</w:t>
            </w:r>
          </w:p>
        </w:tc>
        <w:tc>
          <w:tcPr>
            <w:tcW w:w="615" w:type="dxa"/>
          </w:tcPr>
          <w:p>
            <w:pPr>
              <w:pStyle w:val="TableParagraph"/>
              <w:spacing w:before="177"/>
              <w:ind w:left="9"/>
              <w:rPr>
                <w:sz w:val="18"/>
              </w:rPr>
            </w:pPr>
            <w:r>
              <w:rPr>
                <w:spacing w:val="-2"/>
                <w:sz w:val="18"/>
              </w:rPr>
              <w:t>64607</w:t>
            </w:r>
          </w:p>
        </w:tc>
        <w:tc>
          <w:tcPr>
            <w:tcW w:w="5130" w:type="dxa"/>
          </w:tcPr>
          <w:p>
            <w:pPr>
              <w:pStyle w:val="TableParagraph"/>
              <w:spacing w:before="42"/>
              <w:ind w:left="13" w:right="-15"/>
              <w:rPr>
                <w:sz w:val="18"/>
              </w:rPr>
            </w:pPr>
            <w:r>
              <w:rPr>
                <w:sz w:val="18"/>
              </w:rPr>
              <w:t>FIO</w:t>
            </w:r>
            <w:r>
              <w:rPr>
                <w:spacing w:val="46"/>
                <w:sz w:val="18"/>
              </w:rPr>
              <w:t> </w:t>
            </w:r>
            <w:r>
              <w:rPr>
                <w:sz w:val="18"/>
              </w:rPr>
              <w:t>CIR</w:t>
            </w:r>
            <w:r>
              <w:rPr>
                <w:spacing w:val="46"/>
                <w:sz w:val="18"/>
              </w:rPr>
              <w:t> </w:t>
            </w:r>
            <w:r>
              <w:rPr>
                <w:sz w:val="18"/>
              </w:rPr>
              <w:t>INABS</w:t>
            </w:r>
            <w:r>
              <w:rPr>
                <w:spacing w:val="46"/>
                <w:sz w:val="18"/>
              </w:rPr>
              <w:t> </w:t>
            </w:r>
            <w:r>
              <w:rPr>
                <w:sz w:val="18"/>
              </w:rPr>
              <w:t>POLIPROPILENO,</w:t>
            </w:r>
            <w:r>
              <w:rPr>
                <w:spacing w:val="36"/>
                <w:sz w:val="18"/>
              </w:rPr>
              <w:t> </w:t>
            </w:r>
            <w:r>
              <w:rPr>
                <w:sz w:val="18"/>
              </w:rPr>
              <w:t>AZUL</w:t>
            </w:r>
            <w:r>
              <w:rPr>
                <w:spacing w:val="39"/>
                <w:sz w:val="18"/>
              </w:rPr>
              <w:t> </w:t>
            </w:r>
            <w:r>
              <w:rPr>
                <w:sz w:val="18"/>
              </w:rPr>
              <w:t>4-0,</w:t>
            </w:r>
            <w:r>
              <w:rPr>
                <w:spacing w:val="46"/>
                <w:sz w:val="18"/>
              </w:rPr>
              <w:t> </w:t>
            </w:r>
            <w:r>
              <w:rPr>
                <w:sz w:val="18"/>
              </w:rPr>
              <w:t>1</w:t>
            </w:r>
            <w:r>
              <w:rPr>
                <w:spacing w:val="46"/>
                <w:sz w:val="18"/>
              </w:rPr>
              <w:t> </w:t>
            </w:r>
            <w:r>
              <w:rPr>
                <w:sz w:val="18"/>
              </w:rPr>
              <w:t>FIO</w:t>
            </w:r>
            <w:r>
              <w:rPr>
                <w:spacing w:val="46"/>
                <w:sz w:val="18"/>
              </w:rPr>
              <w:t> </w:t>
            </w:r>
            <w:r>
              <w:rPr>
                <w:sz w:val="18"/>
              </w:rPr>
              <w:t>75CM,</w:t>
            </w:r>
            <w:r>
              <w:rPr>
                <w:spacing w:val="46"/>
                <w:sz w:val="18"/>
              </w:rPr>
              <w:t> </w:t>
            </w:r>
            <w:r>
              <w:rPr>
                <w:spacing w:val="-10"/>
                <w:sz w:val="18"/>
              </w:rPr>
              <w:t>2</w:t>
            </w:r>
          </w:p>
          <w:p>
            <w:pPr>
              <w:pStyle w:val="TableParagraph"/>
              <w:spacing w:before="63"/>
              <w:ind w:left="13"/>
              <w:rPr>
                <w:sz w:val="18"/>
              </w:rPr>
            </w:pPr>
            <w:r>
              <w:rPr>
                <w:sz w:val="18"/>
              </w:rPr>
              <w:t>AGULHAS 15MM 1/2 CÍRCULO </w:t>
            </w:r>
            <w:r>
              <w:rPr>
                <w:spacing w:val="-2"/>
                <w:sz w:val="18"/>
              </w:rPr>
              <w:t>CILÍNDRICA</w:t>
            </w:r>
          </w:p>
        </w:tc>
        <w:tc>
          <w:tcPr>
            <w:tcW w:w="705" w:type="dxa"/>
          </w:tcPr>
          <w:p>
            <w:pPr>
              <w:pStyle w:val="TableParagraph"/>
              <w:spacing w:before="177"/>
              <w:ind w:left="10" w:right="-15"/>
              <w:jc w:val="center"/>
              <w:rPr>
                <w:sz w:val="18"/>
              </w:rPr>
            </w:pPr>
            <w:r>
              <w:rPr>
                <w:spacing w:val="-2"/>
                <w:sz w:val="18"/>
              </w:rPr>
              <w:t>Envelope</w:t>
            </w:r>
          </w:p>
        </w:tc>
        <w:tc>
          <w:tcPr>
            <w:tcW w:w="480" w:type="dxa"/>
          </w:tcPr>
          <w:p>
            <w:pPr>
              <w:pStyle w:val="TableParagraph"/>
              <w:spacing w:before="177"/>
              <w:ind w:left="3"/>
              <w:rPr>
                <w:sz w:val="18"/>
              </w:rPr>
            </w:pPr>
            <w:r>
              <w:rPr>
                <w:spacing w:val="-4"/>
                <w:sz w:val="18"/>
              </w:rPr>
              <w:t>42,0</w:t>
            </w:r>
          </w:p>
        </w:tc>
        <w:tc>
          <w:tcPr>
            <w:tcW w:w="975" w:type="dxa"/>
          </w:tcPr>
          <w:p>
            <w:pPr>
              <w:pStyle w:val="TableParagraph"/>
              <w:spacing w:before="177"/>
              <w:ind w:left="10"/>
              <w:rPr>
                <w:sz w:val="18"/>
              </w:rPr>
            </w:pPr>
            <w:r>
              <w:rPr>
                <w:spacing w:val="-4"/>
                <w:sz w:val="18"/>
              </w:rPr>
              <w:t>46,2</w:t>
            </w:r>
          </w:p>
        </w:tc>
        <w:tc>
          <w:tcPr>
            <w:tcW w:w="1170" w:type="dxa"/>
          </w:tcPr>
          <w:p>
            <w:pPr>
              <w:pStyle w:val="TableParagraph"/>
              <w:spacing w:before="177"/>
              <w:ind w:right="106"/>
              <w:jc w:val="center"/>
              <w:rPr>
                <w:sz w:val="18"/>
              </w:rPr>
            </w:pPr>
            <w:r>
              <w:rPr>
                <w:sz w:val="18"/>
              </w:rPr>
              <w:t>out/23 - </w:t>
            </w:r>
            <w:r>
              <w:rPr>
                <w:spacing w:val="-2"/>
                <w:sz w:val="18"/>
              </w:rPr>
              <w:t>set/24</w:t>
            </w:r>
          </w:p>
        </w:tc>
        <w:tc>
          <w:tcPr>
            <w:tcW w:w="585" w:type="dxa"/>
          </w:tcPr>
          <w:p>
            <w:pPr>
              <w:pStyle w:val="TableParagraph"/>
              <w:spacing w:before="177"/>
              <w:ind w:left="6"/>
              <w:rPr>
                <w:b/>
                <w:sz w:val="18"/>
              </w:rPr>
            </w:pPr>
            <w:r>
              <w:rPr>
                <w:b/>
                <w:spacing w:val="-5"/>
                <w:sz w:val="18"/>
              </w:rPr>
              <w:t>552</w:t>
            </w:r>
          </w:p>
        </w:tc>
      </w:tr>
      <w:tr>
        <w:trPr>
          <w:trHeight w:val="554" w:hRule="atLeast"/>
        </w:trPr>
        <w:tc>
          <w:tcPr>
            <w:tcW w:w="375" w:type="dxa"/>
          </w:tcPr>
          <w:p>
            <w:pPr>
              <w:pStyle w:val="TableParagraph"/>
              <w:spacing w:before="177"/>
              <w:ind w:left="8"/>
              <w:rPr>
                <w:b/>
                <w:sz w:val="18"/>
              </w:rPr>
            </w:pPr>
            <w:r>
              <w:rPr>
                <w:b/>
                <w:spacing w:val="-10"/>
                <w:sz w:val="18"/>
              </w:rPr>
              <w:t>8</w:t>
            </w:r>
          </w:p>
        </w:tc>
        <w:tc>
          <w:tcPr>
            <w:tcW w:w="510" w:type="dxa"/>
          </w:tcPr>
          <w:p>
            <w:pPr>
              <w:pStyle w:val="TableParagraph"/>
              <w:spacing w:before="177"/>
              <w:ind w:left="11"/>
              <w:rPr>
                <w:sz w:val="18"/>
              </w:rPr>
            </w:pPr>
            <w:r>
              <w:rPr>
                <w:spacing w:val="-4"/>
                <w:sz w:val="18"/>
              </w:rPr>
              <w:t>3991</w:t>
            </w:r>
          </w:p>
        </w:tc>
        <w:tc>
          <w:tcPr>
            <w:tcW w:w="615" w:type="dxa"/>
          </w:tcPr>
          <w:p>
            <w:pPr>
              <w:pStyle w:val="TableParagraph"/>
              <w:spacing w:before="177"/>
              <w:ind w:left="9"/>
              <w:rPr>
                <w:sz w:val="18"/>
              </w:rPr>
            </w:pPr>
            <w:r>
              <w:rPr>
                <w:spacing w:val="-2"/>
                <w:sz w:val="18"/>
              </w:rPr>
              <w:t>64614</w:t>
            </w:r>
          </w:p>
        </w:tc>
        <w:tc>
          <w:tcPr>
            <w:tcW w:w="5130" w:type="dxa"/>
          </w:tcPr>
          <w:p>
            <w:pPr>
              <w:pStyle w:val="TableParagraph"/>
              <w:spacing w:before="42"/>
              <w:ind w:left="13" w:right="-15"/>
              <w:rPr>
                <w:sz w:val="18"/>
              </w:rPr>
            </w:pPr>
            <w:r>
              <w:rPr>
                <w:sz w:val="18"/>
              </w:rPr>
              <w:t>FIO</w:t>
            </w:r>
            <w:r>
              <w:rPr>
                <w:spacing w:val="46"/>
                <w:sz w:val="18"/>
              </w:rPr>
              <w:t> </w:t>
            </w:r>
            <w:r>
              <w:rPr>
                <w:sz w:val="18"/>
              </w:rPr>
              <w:t>CIR</w:t>
            </w:r>
            <w:r>
              <w:rPr>
                <w:spacing w:val="46"/>
                <w:sz w:val="18"/>
              </w:rPr>
              <w:t> </w:t>
            </w:r>
            <w:r>
              <w:rPr>
                <w:sz w:val="18"/>
              </w:rPr>
              <w:t>INABS</w:t>
            </w:r>
            <w:r>
              <w:rPr>
                <w:spacing w:val="46"/>
                <w:sz w:val="18"/>
              </w:rPr>
              <w:t> </w:t>
            </w:r>
            <w:r>
              <w:rPr>
                <w:sz w:val="18"/>
              </w:rPr>
              <w:t>POLIPROPILENO,</w:t>
            </w:r>
            <w:r>
              <w:rPr>
                <w:spacing w:val="36"/>
                <w:sz w:val="18"/>
              </w:rPr>
              <w:t> </w:t>
            </w:r>
            <w:r>
              <w:rPr>
                <w:sz w:val="18"/>
              </w:rPr>
              <w:t>AZUL</w:t>
            </w:r>
            <w:r>
              <w:rPr>
                <w:spacing w:val="39"/>
                <w:sz w:val="18"/>
              </w:rPr>
              <w:t> </w:t>
            </w:r>
            <w:r>
              <w:rPr>
                <w:sz w:val="18"/>
              </w:rPr>
              <w:t>6-0,</w:t>
            </w:r>
            <w:r>
              <w:rPr>
                <w:spacing w:val="46"/>
                <w:sz w:val="18"/>
              </w:rPr>
              <w:t> </w:t>
            </w:r>
            <w:r>
              <w:rPr>
                <w:sz w:val="18"/>
              </w:rPr>
              <w:t>1</w:t>
            </w:r>
            <w:r>
              <w:rPr>
                <w:spacing w:val="46"/>
                <w:sz w:val="18"/>
              </w:rPr>
              <w:t> </w:t>
            </w:r>
            <w:r>
              <w:rPr>
                <w:sz w:val="18"/>
              </w:rPr>
              <w:t>FIO</w:t>
            </w:r>
            <w:r>
              <w:rPr>
                <w:spacing w:val="46"/>
                <w:sz w:val="18"/>
              </w:rPr>
              <w:t> </w:t>
            </w:r>
            <w:r>
              <w:rPr>
                <w:sz w:val="18"/>
              </w:rPr>
              <w:t>75CM,</w:t>
            </w:r>
            <w:r>
              <w:rPr>
                <w:spacing w:val="46"/>
                <w:sz w:val="18"/>
              </w:rPr>
              <w:t> </w:t>
            </w:r>
            <w:r>
              <w:rPr>
                <w:spacing w:val="-10"/>
                <w:sz w:val="18"/>
              </w:rPr>
              <w:t>2</w:t>
            </w:r>
          </w:p>
          <w:p>
            <w:pPr>
              <w:pStyle w:val="TableParagraph"/>
              <w:spacing w:before="63"/>
              <w:ind w:left="13"/>
              <w:rPr>
                <w:sz w:val="18"/>
              </w:rPr>
            </w:pPr>
            <w:r>
              <w:rPr>
                <w:sz w:val="18"/>
              </w:rPr>
              <w:t>AGULHAS 13MM 3/8 CÍRCULO </w:t>
            </w:r>
            <w:r>
              <w:rPr>
                <w:spacing w:val="-2"/>
                <w:sz w:val="18"/>
              </w:rPr>
              <w:t>CILÍNDRICA</w:t>
            </w:r>
          </w:p>
        </w:tc>
        <w:tc>
          <w:tcPr>
            <w:tcW w:w="705" w:type="dxa"/>
          </w:tcPr>
          <w:p>
            <w:pPr>
              <w:pStyle w:val="TableParagraph"/>
              <w:spacing w:before="177"/>
              <w:ind w:left="10" w:right="-15"/>
              <w:jc w:val="center"/>
              <w:rPr>
                <w:sz w:val="18"/>
              </w:rPr>
            </w:pPr>
            <w:r>
              <w:rPr>
                <w:spacing w:val="-2"/>
                <w:sz w:val="18"/>
              </w:rPr>
              <w:t>Envelope</w:t>
            </w:r>
          </w:p>
        </w:tc>
        <w:tc>
          <w:tcPr>
            <w:tcW w:w="480" w:type="dxa"/>
          </w:tcPr>
          <w:p>
            <w:pPr>
              <w:pStyle w:val="TableParagraph"/>
              <w:spacing w:before="177"/>
              <w:ind w:left="3"/>
              <w:rPr>
                <w:sz w:val="18"/>
              </w:rPr>
            </w:pPr>
            <w:r>
              <w:rPr>
                <w:spacing w:val="-2"/>
                <w:sz w:val="18"/>
              </w:rPr>
              <w:t>128,0</w:t>
            </w:r>
          </w:p>
        </w:tc>
        <w:tc>
          <w:tcPr>
            <w:tcW w:w="975" w:type="dxa"/>
          </w:tcPr>
          <w:p>
            <w:pPr>
              <w:pStyle w:val="TableParagraph"/>
              <w:spacing w:before="177"/>
              <w:ind w:left="10"/>
              <w:rPr>
                <w:sz w:val="18"/>
              </w:rPr>
            </w:pPr>
            <w:r>
              <w:rPr>
                <w:spacing w:val="-2"/>
                <w:sz w:val="18"/>
              </w:rPr>
              <w:t>140,8</w:t>
            </w:r>
          </w:p>
        </w:tc>
        <w:tc>
          <w:tcPr>
            <w:tcW w:w="1170" w:type="dxa"/>
          </w:tcPr>
          <w:p>
            <w:pPr>
              <w:pStyle w:val="TableParagraph"/>
              <w:spacing w:before="177"/>
              <w:ind w:right="106"/>
              <w:jc w:val="center"/>
              <w:rPr>
                <w:sz w:val="18"/>
              </w:rPr>
            </w:pPr>
            <w:r>
              <w:rPr>
                <w:sz w:val="18"/>
              </w:rPr>
              <w:t>out/23 - </w:t>
            </w:r>
            <w:r>
              <w:rPr>
                <w:spacing w:val="-2"/>
                <w:sz w:val="18"/>
              </w:rPr>
              <w:t>set/24</w:t>
            </w:r>
          </w:p>
        </w:tc>
        <w:tc>
          <w:tcPr>
            <w:tcW w:w="585" w:type="dxa"/>
          </w:tcPr>
          <w:p>
            <w:pPr>
              <w:pStyle w:val="TableParagraph"/>
              <w:spacing w:before="177"/>
              <w:ind w:left="6"/>
              <w:rPr>
                <w:b/>
                <w:sz w:val="18"/>
              </w:rPr>
            </w:pPr>
            <w:r>
              <w:rPr>
                <w:b/>
                <w:spacing w:val="-2"/>
                <w:sz w:val="18"/>
              </w:rPr>
              <w:t>1.680</w:t>
            </w:r>
          </w:p>
        </w:tc>
      </w:tr>
      <w:tr>
        <w:trPr>
          <w:trHeight w:val="554" w:hRule="atLeast"/>
        </w:trPr>
        <w:tc>
          <w:tcPr>
            <w:tcW w:w="375" w:type="dxa"/>
          </w:tcPr>
          <w:p>
            <w:pPr>
              <w:pStyle w:val="TableParagraph"/>
              <w:spacing w:before="192"/>
              <w:ind w:left="8"/>
              <w:rPr>
                <w:b/>
                <w:sz w:val="18"/>
              </w:rPr>
            </w:pPr>
            <w:r>
              <w:rPr>
                <w:b/>
                <w:spacing w:val="-10"/>
                <w:sz w:val="18"/>
              </w:rPr>
              <w:t>9</w:t>
            </w:r>
          </w:p>
        </w:tc>
        <w:tc>
          <w:tcPr>
            <w:tcW w:w="510" w:type="dxa"/>
          </w:tcPr>
          <w:p>
            <w:pPr>
              <w:pStyle w:val="TableParagraph"/>
              <w:spacing w:before="192"/>
              <w:ind w:left="11"/>
              <w:rPr>
                <w:sz w:val="18"/>
              </w:rPr>
            </w:pPr>
            <w:r>
              <w:rPr>
                <w:spacing w:val="-4"/>
                <w:sz w:val="18"/>
              </w:rPr>
              <w:t>3979</w:t>
            </w:r>
          </w:p>
        </w:tc>
        <w:tc>
          <w:tcPr>
            <w:tcW w:w="615" w:type="dxa"/>
          </w:tcPr>
          <w:p>
            <w:pPr>
              <w:pStyle w:val="TableParagraph"/>
              <w:spacing w:before="192"/>
              <w:ind w:left="9"/>
              <w:rPr>
                <w:sz w:val="18"/>
              </w:rPr>
            </w:pPr>
            <w:r>
              <w:rPr>
                <w:spacing w:val="-2"/>
                <w:sz w:val="18"/>
              </w:rPr>
              <w:t>173424</w:t>
            </w:r>
          </w:p>
        </w:tc>
        <w:tc>
          <w:tcPr>
            <w:tcW w:w="5130" w:type="dxa"/>
          </w:tcPr>
          <w:p>
            <w:pPr>
              <w:pStyle w:val="TableParagraph"/>
              <w:spacing w:before="42"/>
              <w:ind w:left="13" w:right="-15"/>
              <w:rPr>
                <w:sz w:val="18"/>
              </w:rPr>
            </w:pPr>
            <w:r>
              <w:rPr>
                <w:sz w:val="18"/>
              </w:rPr>
              <w:t>FIO</w:t>
            </w:r>
            <w:r>
              <w:rPr>
                <w:spacing w:val="36"/>
                <w:sz w:val="18"/>
              </w:rPr>
              <w:t> </w:t>
            </w:r>
            <w:r>
              <w:rPr>
                <w:sz w:val="18"/>
              </w:rPr>
              <w:t>CIR</w:t>
            </w:r>
            <w:r>
              <w:rPr>
                <w:spacing w:val="36"/>
                <w:sz w:val="18"/>
              </w:rPr>
              <w:t> </w:t>
            </w:r>
            <w:r>
              <w:rPr>
                <w:sz w:val="18"/>
              </w:rPr>
              <w:t>INABS</w:t>
            </w:r>
            <w:r>
              <w:rPr>
                <w:spacing w:val="36"/>
                <w:sz w:val="18"/>
              </w:rPr>
              <w:t> </w:t>
            </w:r>
            <w:r>
              <w:rPr>
                <w:sz w:val="18"/>
              </w:rPr>
              <w:t>POLIPROPILENO,</w:t>
            </w:r>
            <w:r>
              <w:rPr>
                <w:spacing w:val="26"/>
                <w:sz w:val="18"/>
              </w:rPr>
              <w:t> </w:t>
            </w:r>
            <w:r>
              <w:rPr>
                <w:sz w:val="18"/>
              </w:rPr>
              <w:t>AZUL</w:t>
            </w:r>
            <w:r>
              <w:rPr>
                <w:spacing w:val="29"/>
                <w:sz w:val="18"/>
              </w:rPr>
              <w:t> </w:t>
            </w:r>
            <w:r>
              <w:rPr>
                <w:sz w:val="18"/>
              </w:rPr>
              <w:t>10-0,</w:t>
            </w:r>
            <w:r>
              <w:rPr>
                <w:spacing w:val="36"/>
                <w:sz w:val="18"/>
              </w:rPr>
              <w:t> </w:t>
            </w:r>
            <w:r>
              <w:rPr>
                <w:sz w:val="18"/>
              </w:rPr>
              <w:t>1</w:t>
            </w:r>
            <w:r>
              <w:rPr>
                <w:spacing w:val="36"/>
                <w:sz w:val="18"/>
              </w:rPr>
              <w:t> </w:t>
            </w:r>
            <w:r>
              <w:rPr>
                <w:sz w:val="18"/>
              </w:rPr>
              <w:t>FIO</w:t>
            </w:r>
            <w:r>
              <w:rPr>
                <w:spacing w:val="36"/>
                <w:sz w:val="18"/>
              </w:rPr>
              <w:t> </w:t>
            </w:r>
            <w:r>
              <w:rPr>
                <w:sz w:val="18"/>
              </w:rPr>
              <w:t>20CM,</w:t>
            </w:r>
            <w:r>
              <w:rPr>
                <w:spacing w:val="36"/>
                <w:sz w:val="18"/>
              </w:rPr>
              <w:t> </w:t>
            </w:r>
            <w:r>
              <w:rPr>
                <w:spacing w:val="-10"/>
                <w:sz w:val="18"/>
              </w:rPr>
              <w:t>2</w:t>
            </w:r>
          </w:p>
          <w:p>
            <w:pPr>
              <w:pStyle w:val="TableParagraph"/>
              <w:spacing w:before="63"/>
              <w:ind w:left="13"/>
              <w:rPr>
                <w:sz w:val="18"/>
              </w:rPr>
            </w:pPr>
            <w:r>
              <w:rPr>
                <w:sz w:val="18"/>
              </w:rPr>
              <w:t>AGULHAS</w:t>
            </w:r>
            <w:r>
              <w:rPr>
                <w:spacing w:val="-9"/>
                <w:sz w:val="18"/>
              </w:rPr>
              <w:t> </w:t>
            </w:r>
            <w:r>
              <w:rPr>
                <w:sz w:val="18"/>
              </w:rPr>
              <w:t>15MM</w:t>
            </w:r>
            <w:r>
              <w:rPr>
                <w:spacing w:val="-5"/>
                <w:sz w:val="18"/>
              </w:rPr>
              <w:t> </w:t>
            </w:r>
            <w:r>
              <w:rPr>
                <w:sz w:val="18"/>
              </w:rPr>
              <w:t>RETA</w:t>
            </w:r>
            <w:r>
              <w:rPr>
                <w:spacing w:val="-11"/>
                <w:sz w:val="18"/>
              </w:rPr>
              <w:t> </w:t>
            </w:r>
            <w:r>
              <w:rPr>
                <w:spacing w:val="-2"/>
                <w:sz w:val="18"/>
              </w:rPr>
              <w:t>ESPATULADA</w:t>
            </w:r>
          </w:p>
        </w:tc>
        <w:tc>
          <w:tcPr>
            <w:tcW w:w="705" w:type="dxa"/>
          </w:tcPr>
          <w:p>
            <w:pPr>
              <w:pStyle w:val="TableParagraph"/>
              <w:spacing w:before="192"/>
              <w:ind w:left="10" w:right="-15"/>
              <w:jc w:val="center"/>
              <w:rPr>
                <w:sz w:val="18"/>
              </w:rPr>
            </w:pPr>
            <w:r>
              <w:rPr>
                <w:spacing w:val="-2"/>
                <w:sz w:val="18"/>
              </w:rPr>
              <w:t>Envelope</w:t>
            </w:r>
          </w:p>
        </w:tc>
        <w:tc>
          <w:tcPr>
            <w:tcW w:w="480" w:type="dxa"/>
          </w:tcPr>
          <w:p>
            <w:pPr>
              <w:pStyle w:val="TableParagraph"/>
              <w:spacing w:before="192"/>
              <w:ind w:left="3"/>
              <w:rPr>
                <w:sz w:val="18"/>
              </w:rPr>
            </w:pPr>
            <w:r>
              <w:rPr>
                <w:spacing w:val="-5"/>
                <w:sz w:val="18"/>
              </w:rPr>
              <w:t>6,0</w:t>
            </w:r>
          </w:p>
        </w:tc>
        <w:tc>
          <w:tcPr>
            <w:tcW w:w="975" w:type="dxa"/>
          </w:tcPr>
          <w:p>
            <w:pPr>
              <w:pStyle w:val="TableParagraph"/>
              <w:spacing w:before="192"/>
              <w:ind w:left="10"/>
              <w:rPr>
                <w:sz w:val="18"/>
              </w:rPr>
            </w:pPr>
            <w:r>
              <w:rPr>
                <w:spacing w:val="-5"/>
                <w:sz w:val="18"/>
              </w:rPr>
              <w:t>6,6</w:t>
            </w:r>
          </w:p>
        </w:tc>
        <w:tc>
          <w:tcPr>
            <w:tcW w:w="1170" w:type="dxa"/>
          </w:tcPr>
          <w:p>
            <w:pPr>
              <w:pStyle w:val="TableParagraph"/>
              <w:spacing w:before="192"/>
              <w:ind w:right="106"/>
              <w:jc w:val="center"/>
              <w:rPr>
                <w:sz w:val="18"/>
              </w:rPr>
            </w:pPr>
            <w:r>
              <w:rPr>
                <w:sz w:val="18"/>
              </w:rPr>
              <w:t>out/23 - </w:t>
            </w:r>
            <w:r>
              <w:rPr>
                <w:spacing w:val="-2"/>
                <w:sz w:val="18"/>
              </w:rPr>
              <w:t>set/24</w:t>
            </w:r>
          </w:p>
        </w:tc>
        <w:tc>
          <w:tcPr>
            <w:tcW w:w="585" w:type="dxa"/>
          </w:tcPr>
          <w:p>
            <w:pPr>
              <w:pStyle w:val="TableParagraph"/>
              <w:spacing w:before="192"/>
              <w:ind w:left="6"/>
              <w:rPr>
                <w:b/>
                <w:sz w:val="18"/>
              </w:rPr>
            </w:pPr>
            <w:r>
              <w:rPr>
                <w:b/>
                <w:spacing w:val="-5"/>
                <w:sz w:val="18"/>
              </w:rPr>
              <w:t>72</w:t>
            </w:r>
          </w:p>
        </w:tc>
      </w:tr>
      <w:tr>
        <w:trPr>
          <w:trHeight w:val="809" w:hRule="atLeast"/>
        </w:trPr>
        <w:tc>
          <w:tcPr>
            <w:tcW w:w="375" w:type="dxa"/>
          </w:tcPr>
          <w:p>
            <w:pPr>
              <w:pStyle w:val="TableParagraph"/>
              <w:spacing w:before="104"/>
              <w:rPr>
                <w:b/>
                <w:sz w:val="18"/>
              </w:rPr>
            </w:pPr>
          </w:p>
          <w:p>
            <w:pPr>
              <w:pStyle w:val="TableParagraph"/>
              <w:spacing w:before="1"/>
              <w:ind w:left="8"/>
              <w:rPr>
                <w:b/>
                <w:sz w:val="18"/>
              </w:rPr>
            </w:pPr>
            <w:r>
              <w:rPr>
                <w:b/>
                <w:spacing w:val="-5"/>
                <w:sz w:val="18"/>
              </w:rPr>
              <w:t>10</w:t>
            </w:r>
          </w:p>
        </w:tc>
        <w:tc>
          <w:tcPr>
            <w:tcW w:w="510" w:type="dxa"/>
          </w:tcPr>
          <w:p>
            <w:pPr>
              <w:pStyle w:val="TableParagraph"/>
              <w:spacing w:before="104"/>
              <w:rPr>
                <w:b/>
                <w:sz w:val="18"/>
              </w:rPr>
            </w:pPr>
          </w:p>
          <w:p>
            <w:pPr>
              <w:pStyle w:val="TableParagraph"/>
              <w:spacing w:before="1"/>
              <w:ind w:left="11"/>
              <w:rPr>
                <w:sz w:val="18"/>
              </w:rPr>
            </w:pPr>
            <w:r>
              <w:rPr>
                <w:spacing w:val="-4"/>
                <w:sz w:val="18"/>
              </w:rPr>
              <w:t>3974</w:t>
            </w:r>
          </w:p>
        </w:tc>
        <w:tc>
          <w:tcPr>
            <w:tcW w:w="615" w:type="dxa"/>
          </w:tcPr>
          <w:p>
            <w:pPr>
              <w:pStyle w:val="TableParagraph"/>
              <w:spacing w:before="104"/>
              <w:rPr>
                <w:b/>
                <w:sz w:val="18"/>
              </w:rPr>
            </w:pPr>
          </w:p>
          <w:p>
            <w:pPr>
              <w:pStyle w:val="TableParagraph"/>
              <w:spacing w:before="1"/>
              <w:ind w:left="9"/>
              <w:rPr>
                <w:sz w:val="18"/>
              </w:rPr>
            </w:pPr>
            <w:r>
              <w:rPr>
                <w:spacing w:val="-2"/>
                <w:sz w:val="18"/>
              </w:rPr>
              <w:t>75885</w:t>
            </w:r>
          </w:p>
        </w:tc>
        <w:tc>
          <w:tcPr>
            <w:tcW w:w="5130" w:type="dxa"/>
          </w:tcPr>
          <w:p>
            <w:pPr>
              <w:pStyle w:val="TableParagraph"/>
              <w:spacing w:line="312" w:lineRule="auto" w:before="42"/>
              <w:ind w:left="13" w:right="-15"/>
              <w:rPr>
                <w:sz w:val="18"/>
              </w:rPr>
            </w:pPr>
            <w:r>
              <w:rPr>
                <w:sz w:val="18"/>
              </w:rPr>
              <w:t>FIO</w:t>
            </w:r>
            <w:r>
              <w:rPr>
                <w:spacing w:val="40"/>
                <w:sz w:val="18"/>
              </w:rPr>
              <w:t> </w:t>
            </w:r>
            <w:r>
              <w:rPr>
                <w:sz w:val="18"/>
              </w:rPr>
              <w:t>CIR</w:t>
            </w:r>
            <w:r>
              <w:rPr>
                <w:spacing w:val="40"/>
                <w:sz w:val="18"/>
              </w:rPr>
              <w:t> </w:t>
            </w:r>
            <w:r>
              <w:rPr>
                <w:sz w:val="18"/>
              </w:rPr>
              <w:t>INABS</w:t>
            </w:r>
            <w:r>
              <w:rPr>
                <w:spacing w:val="40"/>
                <w:sz w:val="18"/>
              </w:rPr>
              <w:t> </w:t>
            </w:r>
            <w:r>
              <w:rPr>
                <w:sz w:val="18"/>
              </w:rPr>
              <w:t>POLIÉSTER</w:t>
            </w:r>
            <w:r>
              <w:rPr>
                <w:spacing w:val="40"/>
                <w:sz w:val="18"/>
              </w:rPr>
              <w:t> </w:t>
            </w:r>
            <w:r>
              <w:rPr>
                <w:sz w:val="18"/>
              </w:rPr>
              <w:t>TRANÇADO,</w:t>
            </w:r>
            <w:r>
              <w:rPr>
                <w:spacing w:val="40"/>
                <w:sz w:val="18"/>
              </w:rPr>
              <w:t> </w:t>
            </w:r>
            <w:r>
              <w:rPr>
                <w:sz w:val="18"/>
              </w:rPr>
              <w:t>VERDE</w:t>
            </w:r>
            <w:r>
              <w:rPr>
                <w:spacing w:val="40"/>
                <w:sz w:val="18"/>
              </w:rPr>
              <w:t> </w:t>
            </w:r>
            <w:r>
              <w:rPr>
                <w:sz w:val="18"/>
              </w:rPr>
              <w:t>2,</w:t>
            </w:r>
            <w:r>
              <w:rPr>
                <w:spacing w:val="40"/>
                <w:sz w:val="18"/>
              </w:rPr>
              <w:t> </w:t>
            </w:r>
            <w:r>
              <w:rPr>
                <w:sz w:val="18"/>
              </w:rPr>
              <w:t>1</w:t>
            </w:r>
            <w:r>
              <w:rPr>
                <w:spacing w:val="40"/>
                <w:sz w:val="18"/>
              </w:rPr>
              <w:t> </w:t>
            </w:r>
            <w:r>
              <w:rPr>
                <w:sz w:val="18"/>
              </w:rPr>
              <w:t>FIO 75CM,</w:t>
            </w:r>
            <w:r>
              <w:rPr>
                <w:spacing w:val="45"/>
                <w:sz w:val="18"/>
              </w:rPr>
              <w:t>  </w:t>
            </w:r>
            <w:r>
              <w:rPr>
                <w:sz w:val="18"/>
              </w:rPr>
              <w:t>1</w:t>
            </w:r>
            <w:r>
              <w:rPr>
                <w:spacing w:val="41"/>
                <w:sz w:val="18"/>
              </w:rPr>
              <w:t>  </w:t>
            </w:r>
            <w:r>
              <w:rPr>
                <w:sz w:val="18"/>
              </w:rPr>
              <w:t>AGULHA</w:t>
            </w:r>
            <w:r>
              <w:rPr>
                <w:spacing w:val="40"/>
                <w:sz w:val="18"/>
              </w:rPr>
              <w:t>  </w:t>
            </w:r>
            <w:r>
              <w:rPr>
                <w:sz w:val="18"/>
              </w:rPr>
              <w:t>40MM</w:t>
            </w:r>
            <w:r>
              <w:rPr>
                <w:spacing w:val="46"/>
                <w:sz w:val="18"/>
              </w:rPr>
              <w:t>  </w:t>
            </w:r>
            <w:r>
              <w:rPr>
                <w:sz w:val="18"/>
              </w:rPr>
              <w:t>1/2</w:t>
            </w:r>
            <w:r>
              <w:rPr>
                <w:spacing w:val="45"/>
                <w:sz w:val="18"/>
              </w:rPr>
              <w:t>  </w:t>
            </w:r>
            <w:r>
              <w:rPr>
                <w:sz w:val="18"/>
              </w:rPr>
              <w:t>CÍRCULO</w:t>
            </w:r>
            <w:r>
              <w:rPr>
                <w:spacing w:val="44"/>
                <w:sz w:val="18"/>
              </w:rPr>
              <w:t>  </w:t>
            </w:r>
            <w:r>
              <w:rPr>
                <w:spacing w:val="-2"/>
                <w:sz w:val="18"/>
              </w:rPr>
              <w:t>TRIANGULAR</w:t>
            </w:r>
          </w:p>
          <w:p>
            <w:pPr>
              <w:pStyle w:val="TableParagraph"/>
              <w:spacing w:before="2"/>
              <w:ind w:left="13"/>
              <w:rPr>
                <w:sz w:val="18"/>
              </w:rPr>
            </w:pPr>
            <w:r>
              <w:rPr>
                <w:spacing w:val="-2"/>
                <w:sz w:val="18"/>
              </w:rPr>
              <w:t>REVERSO</w:t>
            </w:r>
          </w:p>
        </w:tc>
        <w:tc>
          <w:tcPr>
            <w:tcW w:w="705" w:type="dxa"/>
          </w:tcPr>
          <w:p>
            <w:pPr>
              <w:pStyle w:val="TableParagraph"/>
              <w:spacing w:before="104"/>
              <w:rPr>
                <w:b/>
                <w:sz w:val="18"/>
              </w:rPr>
            </w:pPr>
          </w:p>
          <w:p>
            <w:pPr>
              <w:pStyle w:val="TableParagraph"/>
              <w:spacing w:before="1"/>
              <w:ind w:left="10" w:right="-15"/>
              <w:jc w:val="center"/>
              <w:rPr>
                <w:sz w:val="18"/>
              </w:rPr>
            </w:pPr>
            <w:r>
              <w:rPr>
                <w:spacing w:val="-2"/>
                <w:sz w:val="18"/>
              </w:rPr>
              <w:t>Envelope</w:t>
            </w:r>
          </w:p>
        </w:tc>
        <w:tc>
          <w:tcPr>
            <w:tcW w:w="480" w:type="dxa"/>
          </w:tcPr>
          <w:p>
            <w:pPr>
              <w:pStyle w:val="TableParagraph"/>
              <w:spacing w:before="104"/>
              <w:rPr>
                <w:b/>
                <w:sz w:val="18"/>
              </w:rPr>
            </w:pPr>
          </w:p>
          <w:p>
            <w:pPr>
              <w:pStyle w:val="TableParagraph"/>
              <w:spacing w:before="1"/>
              <w:ind w:left="3"/>
              <w:rPr>
                <w:sz w:val="18"/>
              </w:rPr>
            </w:pPr>
            <w:r>
              <w:rPr>
                <w:spacing w:val="-2"/>
                <w:sz w:val="18"/>
              </w:rPr>
              <w:t>116,0</w:t>
            </w:r>
          </w:p>
        </w:tc>
        <w:tc>
          <w:tcPr>
            <w:tcW w:w="975" w:type="dxa"/>
          </w:tcPr>
          <w:p>
            <w:pPr>
              <w:pStyle w:val="TableParagraph"/>
              <w:spacing w:before="104"/>
              <w:rPr>
                <w:b/>
                <w:sz w:val="18"/>
              </w:rPr>
            </w:pPr>
          </w:p>
          <w:p>
            <w:pPr>
              <w:pStyle w:val="TableParagraph"/>
              <w:spacing w:before="1"/>
              <w:ind w:left="10"/>
              <w:rPr>
                <w:sz w:val="18"/>
              </w:rPr>
            </w:pPr>
            <w:r>
              <w:rPr>
                <w:spacing w:val="-2"/>
                <w:sz w:val="18"/>
              </w:rPr>
              <w:t>127,6</w:t>
            </w:r>
          </w:p>
        </w:tc>
        <w:tc>
          <w:tcPr>
            <w:tcW w:w="1170" w:type="dxa"/>
          </w:tcPr>
          <w:p>
            <w:pPr>
              <w:pStyle w:val="TableParagraph"/>
              <w:spacing w:before="104"/>
              <w:rPr>
                <w:b/>
                <w:sz w:val="18"/>
              </w:rPr>
            </w:pPr>
          </w:p>
          <w:p>
            <w:pPr>
              <w:pStyle w:val="TableParagraph"/>
              <w:spacing w:before="1"/>
              <w:ind w:right="106"/>
              <w:jc w:val="center"/>
              <w:rPr>
                <w:sz w:val="18"/>
              </w:rPr>
            </w:pPr>
            <w:r>
              <w:rPr>
                <w:sz w:val="18"/>
              </w:rPr>
              <w:t>out/23 - </w:t>
            </w:r>
            <w:r>
              <w:rPr>
                <w:spacing w:val="-2"/>
                <w:sz w:val="18"/>
              </w:rPr>
              <w:t>set/24</w:t>
            </w:r>
          </w:p>
        </w:tc>
        <w:tc>
          <w:tcPr>
            <w:tcW w:w="585" w:type="dxa"/>
          </w:tcPr>
          <w:p>
            <w:pPr>
              <w:pStyle w:val="TableParagraph"/>
              <w:spacing w:before="104"/>
              <w:rPr>
                <w:b/>
                <w:sz w:val="18"/>
              </w:rPr>
            </w:pPr>
          </w:p>
          <w:p>
            <w:pPr>
              <w:pStyle w:val="TableParagraph"/>
              <w:spacing w:before="1"/>
              <w:ind w:left="6"/>
              <w:rPr>
                <w:b/>
                <w:sz w:val="18"/>
              </w:rPr>
            </w:pPr>
            <w:r>
              <w:rPr>
                <w:b/>
                <w:spacing w:val="-2"/>
                <w:sz w:val="18"/>
              </w:rPr>
              <w:t>1.512</w:t>
            </w:r>
          </w:p>
        </w:tc>
      </w:tr>
      <w:tr>
        <w:trPr>
          <w:trHeight w:val="569" w:hRule="atLeast"/>
        </w:trPr>
        <w:tc>
          <w:tcPr>
            <w:tcW w:w="375" w:type="dxa"/>
          </w:tcPr>
          <w:p>
            <w:pPr>
              <w:pStyle w:val="TableParagraph"/>
              <w:spacing w:before="192"/>
              <w:ind w:left="8"/>
              <w:rPr>
                <w:b/>
                <w:sz w:val="18"/>
              </w:rPr>
            </w:pPr>
            <w:r>
              <w:rPr>
                <w:b/>
                <w:spacing w:val="-5"/>
                <w:sz w:val="18"/>
              </w:rPr>
              <w:t>11</w:t>
            </w:r>
          </w:p>
        </w:tc>
        <w:tc>
          <w:tcPr>
            <w:tcW w:w="510" w:type="dxa"/>
          </w:tcPr>
          <w:p>
            <w:pPr>
              <w:pStyle w:val="TableParagraph"/>
              <w:spacing w:before="192"/>
              <w:ind w:left="11"/>
              <w:rPr>
                <w:sz w:val="18"/>
              </w:rPr>
            </w:pPr>
            <w:r>
              <w:rPr>
                <w:spacing w:val="-4"/>
                <w:sz w:val="18"/>
              </w:rPr>
              <w:t>3786</w:t>
            </w:r>
          </w:p>
        </w:tc>
        <w:tc>
          <w:tcPr>
            <w:tcW w:w="615" w:type="dxa"/>
          </w:tcPr>
          <w:p>
            <w:pPr>
              <w:pStyle w:val="TableParagraph"/>
              <w:spacing w:before="192"/>
              <w:ind w:left="9"/>
              <w:rPr>
                <w:sz w:val="18"/>
              </w:rPr>
            </w:pPr>
            <w:r>
              <w:rPr>
                <w:spacing w:val="-2"/>
                <w:sz w:val="18"/>
              </w:rPr>
              <w:t>119023</w:t>
            </w:r>
          </w:p>
        </w:tc>
        <w:tc>
          <w:tcPr>
            <w:tcW w:w="5130" w:type="dxa"/>
          </w:tcPr>
          <w:p>
            <w:pPr>
              <w:pStyle w:val="TableParagraph"/>
              <w:spacing w:before="42"/>
              <w:ind w:left="13" w:right="-15"/>
              <w:rPr>
                <w:sz w:val="18"/>
              </w:rPr>
            </w:pPr>
            <w:r>
              <w:rPr>
                <w:sz w:val="18"/>
              </w:rPr>
              <w:t>FIO</w:t>
            </w:r>
            <w:r>
              <w:rPr>
                <w:spacing w:val="27"/>
                <w:sz w:val="18"/>
              </w:rPr>
              <w:t> </w:t>
            </w:r>
            <w:r>
              <w:rPr>
                <w:sz w:val="18"/>
              </w:rPr>
              <w:t>CIR</w:t>
            </w:r>
            <w:r>
              <w:rPr>
                <w:spacing w:val="27"/>
                <w:sz w:val="18"/>
              </w:rPr>
              <w:t> </w:t>
            </w:r>
            <w:r>
              <w:rPr>
                <w:sz w:val="18"/>
              </w:rPr>
              <w:t>INABS</w:t>
            </w:r>
            <w:r>
              <w:rPr>
                <w:spacing w:val="27"/>
                <w:sz w:val="18"/>
              </w:rPr>
              <w:t> </w:t>
            </w:r>
            <w:r>
              <w:rPr>
                <w:sz w:val="18"/>
              </w:rPr>
              <w:t>POLIÉSTER</w:t>
            </w:r>
            <w:r>
              <w:rPr>
                <w:spacing w:val="27"/>
                <w:sz w:val="18"/>
              </w:rPr>
              <w:t> </w:t>
            </w:r>
            <w:r>
              <w:rPr>
                <w:sz w:val="18"/>
              </w:rPr>
              <w:t>E</w:t>
            </w:r>
            <w:r>
              <w:rPr>
                <w:spacing w:val="17"/>
                <w:sz w:val="18"/>
              </w:rPr>
              <w:t> </w:t>
            </w:r>
            <w:r>
              <w:rPr>
                <w:sz w:val="18"/>
              </w:rPr>
              <w:t>ALGODÃO</w:t>
            </w:r>
            <w:r>
              <w:rPr>
                <w:spacing w:val="23"/>
                <w:sz w:val="18"/>
              </w:rPr>
              <w:t> </w:t>
            </w:r>
            <w:r>
              <w:rPr>
                <w:sz w:val="18"/>
              </w:rPr>
              <w:t>TRANÇADO</w:t>
            </w:r>
            <w:r>
              <w:rPr>
                <w:spacing w:val="27"/>
                <w:sz w:val="18"/>
              </w:rPr>
              <w:t> </w:t>
            </w:r>
            <w:r>
              <w:rPr>
                <w:sz w:val="18"/>
              </w:rPr>
              <w:t>3-0,</w:t>
            </w:r>
            <w:r>
              <w:rPr>
                <w:spacing w:val="27"/>
                <w:sz w:val="18"/>
              </w:rPr>
              <w:t> </w:t>
            </w:r>
            <w:r>
              <w:rPr>
                <w:spacing w:val="-5"/>
                <w:sz w:val="18"/>
              </w:rPr>
              <w:t>15</w:t>
            </w:r>
          </w:p>
          <w:p>
            <w:pPr>
              <w:pStyle w:val="TableParagraph"/>
              <w:spacing w:before="63"/>
              <w:ind w:left="13"/>
              <w:rPr>
                <w:sz w:val="18"/>
              </w:rPr>
            </w:pPr>
            <w:r>
              <w:rPr>
                <w:sz w:val="18"/>
              </w:rPr>
              <w:t>FIOS 45CM, SEM</w:t>
            </w:r>
            <w:r>
              <w:rPr>
                <w:spacing w:val="-10"/>
                <w:sz w:val="18"/>
              </w:rPr>
              <w:t> </w:t>
            </w:r>
            <w:r>
              <w:rPr>
                <w:spacing w:val="-2"/>
                <w:sz w:val="18"/>
              </w:rPr>
              <w:t>AGULHA</w:t>
            </w:r>
          </w:p>
        </w:tc>
        <w:tc>
          <w:tcPr>
            <w:tcW w:w="705" w:type="dxa"/>
          </w:tcPr>
          <w:p>
            <w:pPr>
              <w:pStyle w:val="TableParagraph"/>
              <w:spacing w:before="192"/>
              <w:ind w:left="10" w:right="-15"/>
              <w:jc w:val="center"/>
              <w:rPr>
                <w:sz w:val="18"/>
              </w:rPr>
            </w:pPr>
            <w:r>
              <w:rPr>
                <w:spacing w:val="-2"/>
                <w:sz w:val="18"/>
              </w:rPr>
              <w:t>Envelope</w:t>
            </w:r>
          </w:p>
        </w:tc>
        <w:tc>
          <w:tcPr>
            <w:tcW w:w="480" w:type="dxa"/>
          </w:tcPr>
          <w:p>
            <w:pPr>
              <w:pStyle w:val="TableParagraph"/>
              <w:spacing w:before="192"/>
              <w:ind w:left="3"/>
              <w:rPr>
                <w:sz w:val="18"/>
              </w:rPr>
            </w:pPr>
            <w:r>
              <w:rPr>
                <w:spacing w:val="-4"/>
                <w:sz w:val="18"/>
              </w:rPr>
              <w:t>93,0</w:t>
            </w:r>
          </w:p>
        </w:tc>
        <w:tc>
          <w:tcPr>
            <w:tcW w:w="975" w:type="dxa"/>
          </w:tcPr>
          <w:p>
            <w:pPr>
              <w:pStyle w:val="TableParagraph"/>
              <w:spacing w:before="192"/>
              <w:ind w:left="10"/>
              <w:rPr>
                <w:sz w:val="18"/>
              </w:rPr>
            </w:pPr>
            <w:r>
              <w:rPr>
                <w:spacing w:val="-2"/>
                <w:sz w:val="18"/>
              </w:rPr>
              <w:t>102,3</w:t>
            </w:r>
          </w:p>
        </w:tc>
        <w:tc>
          <w:tcPr>
            <w:tcW w:w="1170" w:type="dxa"/>
          </w:tcPr>
          <w:p>
            <w:pPr>
              <w:pStyle w:val="TableParagraph"/>
              <w:spacing w:before="192"/>
              <w:ind w:right="106"/>
              <w:jc w:val="center"/>
              <w:rPr>
                <w:sz w:val="18"/>
              </w:rPr>
            </w:pPr>
            <w:r>
              <w:rPr>
                <w:sz w:val="18"/>
              </w:rPr>
              <w:t>out/23 - </w:t>
            </w:r>
            <w:r>
              <w:rPr>
                <w:spacing w:val="-2"/>
                <w:sz w:val="18"/>
              </w:rPr>
              <w:t>set/24</w:t>
            </w:r>
          </w:p>
        </w:tc>
        <w:tc>
          <w:tcPr>
            <w:tcW w:w="585" w:type="dxa"/>
          </w:tcPr>
          <w:p>
            <w:pPr>
              <w:pStyle w:val="TableParagraph"/>
              <w:spacing w:before="192"/>
              <w:ind w:left="6"/>
              <w:rPr>
                <w:b/>
                <w:sz w:val="18"/>
              </w:rPr>
            </w:pPr>
            <w:r>
              <w:rPr>
                <w:b/>
                <w:spacing w:val="-2"/>
                <w:sz w:val="18"/>
              </w:rPr>
              <w:t>1.224</w:t>
            </w:r>
          </w:p>
        </w:tc>
      </w:tr>
    </w:tbl>
    <w:p>
      <w:pPr>
        <w:pStyle w:val="BodyText"/>
        <w:spacing w:before="75"/>
        <w:rPr>
          <w:b/>
        </w:rPr>
      </w:pPr>
    </w:p>
    <w:p>
      <w:pPr>
        <w:pStyle w:val="BodyText"/>
        <w:spacing w:before="0"/>
        <w:ind w:left="32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8"/>
        </w:numPr>
        <w:tabs>
          <w:tab w:pos="471" w:val="left" w:leader="none"/>
        </w:tabs>
        <w:spacing w:line="240" w:lineRule="auto" w:before="26" w:after="0"/>
        <w:ind w:left="471" w:right="0" w:hanging="142"/>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(10%)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pacing w:val="-2"/>
          <w:sz w:val="20"/>
        </w:rPr>
        <w:t>etc...)</w:t>
      </w:r>
    </w:p>
    <w:p>
      <w:pPr>
        <w:pStyle w:val="ListParagraph"/>
        <w:numPr>
          <w:ilvl w:val="0"/>
          <w:numId w:val="59"/>
        </w:numPr>
        <w:tabs>
          <w:tab w:pos="569" w:val="left" w:leader="none"/>
        </w:tabs>
        <w:spacing w:line="240" w:lineRule="auto" w:before="20" w:after="0"/>
        <w:ind w:left="569" w:right="0" w:hanging="240"/>
        <w:jc w:val="left"/>
        <w:rPr>
          <w:sz w:val="20"/>
        </w:rPr>
      </w:pP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nos</w:t>
      </w:r>
      <w:r>
        <w:rPr>
          <w:spacing w:val="-1"/>
          <w:sz w:val="20"/>
        </w:rPr>
        <w:t> </w:t>
      </w:r>
      <w:r>
        <w:rPr>
          <w:sz w:val="20"/>
        </w:rPr>
        <w:t>últimos</w:t>
      </w:r>
      <w:r>
        <w:rPr>
          <w:spacing w:val="-1"/>
          <w:sz w:val="20"/>
        </w:rPr>
        <w:t> </w:t>
      </w:r>
      <w:r>
        <w:rPr>
          <w:sz w:val="20"/>
        </w:rPr>
        <w:t>12</w:t>
      </w:r>
      <w:r>
        <w:rPr>
          <w:spacing w:val="-1"/>
          <w:sz w:val="20"/>
        </w:rPr>
        <w:t> </w:t>
      </w:r>
      <w:r>
        <w:rPr>
          <w:sz w:val="20"/>
        </w:rPr>
        <w:t>meses</w:t>
      </w:r>
      <w:r>
        <w:rPr>
          <w:spacing w:val="-1"/>
          <w:sz w:val="20"/>
        </w:rPr>
        <w:t> </w:t>
      </w:r>
      <w:r>
        <w:rPr>
          <w:sz w:val="20"/>
        </w:rPr>
        <w:t>x</w:t>
      </w:r>
      <w:r>
        <w:rPr>
          <w:spacing w:val="-1"/>
          <w:sz w:val="20"/>
        </w:rPr>
        <w:t> </w:t>
      </w:r>
      <w:r>
        <w:rPr>
          <w:sz w:val="20"/>
        </w:rPr>
        <w:t>12)*1,1)</w:t>
      </w:r>
      <w:r>
        <w:rPr>
          <w:spacing w:val="-1"/>
          <w:sz w:val="20"/>
        </w:rPr>
        <w:t> </w:t>
      </w:r>
      <w:r>
        <w:rPr>
          <w:sz w:val="20"/>
        </w:rPr>
        <w:t>-</w:t>
      </w:r>
      <w:r>
        <w:rPr>
          <w:spacing w:val="-1"/>
          <w:sz w:val="20"/>
        </w:rPr>
        <w:t> </w:t>
      </w:r>
      <w:r>
        <w:rPr>
          <w:sz w:val="20"/>
        </w:rPr>
        <w:t>consolidados</w:t>
      </w:r>
      <w:r>
        <w:rPr>
          <w:spacing w:val="-1"/>
          <w:sz w:val="20"/>
        </w:rPr>
        <w:t> </w:t>
      </w:r>
      <w:r>
        <w:rPr>
          <w:sz w:val="20"/>
        </w:rPr>
        <w:t>no</w:t>
      </w:r>
      <w:r>
        <w:rPr>
          <w:spacing w:val="-1"/>
          <w:sz w:val="20"/>
        </w:rPr>
        <w:t> </w:t>
      </w:r>
      <w:r>
        <w:rPr>
          <w:sz w:val="20"/>
        </w:rPr>
        <w:t>sistema</w:t>
      </w:r>
      <w:r>
        <w:rPr>
          <w:spacing w:val="-1"/>
          <w:sz w:val="20"/>
        </w:rPr>
        <w:t> </w:t>
      </w:r>
      <w:r>
        <w:rPr>
          <w:sz w:val="20"/>
        </w:rPr>
        <w:t>SoulMV</w:t>
      </w:r>
      <w:r>
        <w:rPr>
          <w:spacing w:val="-4"/>
          <w:sz w:val="20"/>
        </w:rPr>
        <w:t> </w:t>
      </w:r>
      <w:r>
        <w:rPr>
          <w:sz w:val="20"/>
        </w:rPr>
        <w:t>- </w:t>
      </w:r>
      <w:r>
        <w:rPr>
          <w:spacing w:val="-2"/>
          <w:sz w:val="22"/>
        </w:rPr>
        <w:t>85903174</w:t>
      </w:r>
      <w:r>
        <w:rPr>
          <w:spacing w:val="-2"/>
          <w:sz w:val="20"/>
        </w:rPr>
        <w:t>.</w:t>
      </w:r>
    </w:p>
    <w:p>
      <w:pPr>
        <w:pStyle w:val="BodyText"/>
        <w:spacing w:before="63"/>
      </w:pPr>
    </w:p>
    <w:p>
      <w:pPr>
        <w:pStyle w:val="Heading2"/>
        <w:numPr>
          <w:ilvl w:val="1"/>
          <w:numId w:val="56"/>
        </w:numPr>
        <w:tabs>
          <w:tab w:pos="678" w:val="left" w:leader="none"/>
        </w:tabs>
        <w:spacing w:line="240" w:lineRule="auto" w:before="1" w:after="0"/>
        <w:ind w:left="67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ind w:left="329"/>
      </w:pPr>
      <w:r>
        <w:rPr/>
        <w:t>Por</w:t>
      </w:r>
      <w:r>
        <w:rPr>
          <w:spacing w:val="-5"/>
        </w:rPr>
        <w:t> </w:t>
      </w:r>
      <w:r>
        <w:rPr/>
        <w:t>meio</w:t>
      </w:r>
      <w:r>
        <w:rPr>
          <w:spacing w:val="-3"/>
        </w:rPr>
        <w:t> </w:t>
      </w:r>
      <w:r>
        <w:rPr/>
        <w:t>do</w:t>
      </w:r>
      <w:r>
        <w:rPr>
          <w:spacing w:val="-2"/>
        </w:rPr>
        <w:t> </w:t>
      </w:r>
      <w:r>
        <w:rPr/>
        <w:t>sistema</w:t>
      </w:r>
      <w:r>
        <w:rPr>
          <w:spacing w:val="-3"/>
        </w:rPr>
        <w:t> </w:t>
      </w:r>
      <w:r>
        <w:rPr/>
        <w:t>SoulMV,</w:t>
      </w:r>
      <w:r>
        <w:rPr>
          <w:spacing w:val="-3"/>
        </w:rPr>
        <w:t> </w:t>
      </w:r>
      <w:r>
        <w:rPr/>
        <w:t>constata-se</w:t>
      </w:r>
      <w:r>
        <w:rPr>
          <w:spacing w:val="-2"/>
        </w:rPr>
        <w:t> </w:t>
      </w:r>
      <w:r>
        <w:rPr/>
        <w:t>o</w:t>
      </w:r>
      <w:r>
        <w:rPr>
          <w:spacing w:val="-3"/>
        </w:rPr>
        <w:t> </w:t>
      </w:r>
      <w:r>
        <w:rPr/>
        <w:t>último</w:t>
      </w:r>
      <w:r>
        <w:rPr>
          <w:spacing w:val="-2"/>
        </w:rPr>
        <w:t> </w:t>
      </w:r>
      <w:r>
        <w:rPr/>
        <w:t>preço</w:t>
      </w:r>
      <w:r>
        <w:rPr>
          <w:spacing w:val="-3"/>
        </w:rPr>
        <w:t> </w:t>
      </w:r>
      <w:r>
        <w:rPr/>
        <w:t>unitário</w:t>
      </w:r>
      <w:r>
        <w:rPr>
          <w:spacing w:val="-3"/>
        </w:rPr>
        <w:t> </w:t>
      </w:r>
      <w:r>
        <w:rPr/>
        <w:t>adquirido</w:t>
      </w:r>
      <w:r>
        <w:rPr>
          <w:spacing w:val="-2"/>
        </w:rPr>
        <w:t> </w:t>
      </w:r>
      <w:r>
        <w:rPr/>
        <w:t>pela</w:t>
      </w:r>
      <w:r>
        <w:rPr>
          <w:spacing w:val="-3"/>
        </w:rPr>
        <w:t> </w:t>
      </w:r>
      <w:r>
        <w:rPr/>
        <w:t>UERJ/</w:t>
      </w:r>
      <w:r>
        <w:rPr>
          <w:spacing w:val="-3"/>
        </w:rPr>
        <w:t> </w:t>
      </w:r>
      <w:r>
        <w:rPr/>
        <w:t>HUPE</w:t>
      </w:r>
      <w:r>
        <w:rPr>
          <w:spacing w:val="-2"/>
        </w:rPr>
        <w:t> </w:t>
      </w:r>
      <w:r>
        <w:rPr/>
        <w:t>conforme</w:t>
      </w:r>
      <w:r>
        <w:rPr>
          <w:spacing w:val="-3"/>
        </w:rPr>
        <w:t> </w:t>
      </w:r>
      <w:r>
        <w:rPr/>
        <w:t>tabela</w:t>
      </w:r>
      <w:r>
        <w:rPr>
          <w:spacing w:val="-2"/>
        </w:rPr>
        <w:t> abaixo.</w:t>
      </w:r>
    </w:p>
    <w:p>
      <w:pPr>
        <w:pStyle w:val="BodyText"/>
        <w:spacing w:before="56"/>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855"/>
        <w:gridCol w:w="870"/>
        <w:gridCol w:w="4890"/>
        <w:gridCol w:w="1140"/>
        <w:gridCol w:w="1260"/>
      </w:tblGrid>
      <w:tr>
        <w:trPr>
          <w:trHeight w:val="614" w:hRule="atLeast"/>
        </w:trPr>
        <w:tc>
          <w:tcPr>
            <w:tcW w:w="660" w:type="dxa"/>
          </w:tcPr>
          <w:p>
            <w:pPr>
              <w:pStyle w:val="TableParagraph"/>
              <w:spacing w:before="207"/>
              <w:ind w:left="8"/>
              <w:rPr>
                <w:b/>
                <w:sz w:val="18"/>
              </w:rPr>
            </w:pPr>
            <w:r>
              <w:rPr>
                <w:b/>
                <w:spacing w:val="-4"/>
                <w:sz w:val="18"/>
              </w:rPr>
              <w:t>Item</w:t>
            </w:r>
          </w:p>
        </w:tc>
        <w:tc>
          <w:tcPr>
            <w:tcW w:w="855" w:type="dxa"/>
          </w:tcPr>
          <w:p>
            <w:pPr>
              <w:pStyle w:val="TableParagraph"/>
              <w:spacing w:before="207"/>
              <w:ind w:left="3"/>
              <w:rPr>
                <w:b/>
                <w:sz w:val="18"/>
              </w:rPr>
            </w:pPr>
            <w:r>
              <w:rPr>
                <w:b/>
                <w:sz w:val="18"/>
              </w:rPr>
              <w:t>Cód </w:t>
            </w:r>
            <w:r>
              <w:rPr>
                <w:b/>
                <w:spacing w:val="-5"/>
                <w:sz w:val="18"/>
              </w:rPr>
              <w:t>MV</w:t>
            </w:r>
          </w:p>
        </w:tc>
        <w:tc>
          <w:tcPr>
            <w:tcW w:w="870" w:type="dxa"/>
          </w:tcPr>
          <w:p>
            <w:pPr>
              <w:pStyle w:val="TableParagraph"/>
              <w:spacing w:before="207"/>
              <w:ind w:left="7"/>
              <w:rPr>
                <w:b/>
                <w:sz w:val="18"/>
              </w:rPr>
            </w:pPr>
            <w:r>
              <w:rPr>
                <w:b/>
                <w:sz w:val="18"/>
              </w:rPr>
              <w:t>ID </w:t>
            </w:r>
            <w:r>
              <w:rPr>
                <w:b/>
                <w:spacing w:val="-4"/>
                <w:sz w:val="18"/>
              </w:rPr>
              <w:t>SIGA</w:t>
            </w:r>
          </w:p>
        </w:tc>
        <w:tc>
          <w:tcPr>
            <w:tcW w:w="4890" w:type="dxa"/>
          </w:tcPr>
          <w:p>
            <w:pPr>
              <w:pStyle w:val="TableParagraph"/>
              <w:spacing w:before="207"/>
              <w:ind w:left="1"/>
              <w:rPr>
                <w:b/>
                <w:sz w:val="18"/>
              </w:rPr>
            </w:pPr>
            <w:r>
              <w:rPr>
                <w:b/>
                <w:spacing w:val="-2"/>
                <w:sz w:val="18"/>
              </w:rPr>
              <w:t>Insumo</w:t>
            </w:r>
          </w:p>
        </w:tc>
        <w:tc>
          <w:tcPr>
            <w:tcW w:w="1140" w:type="dxa"/>
          </w:tcPr>
          <w:p>
            <w:pPr>
              <w:pStyle w:val="TableParagraph"/>
              <w:spacing w:before="207"/>
              <w:ind w:left="2"/>
              <w:rPr>
                <w:b/>
                <w:sz w:val="18"/>
              </w:rPr>
            </w:pPr>
            <w:r>
              <w:rPr>
                <w:b/>
                <w:spacing w:val="-2"/>
                <w:sz w:val="18"/>
              </w:rPr>
              <w:t>Unidade</w:t>
            </w:r>
          </w:p>
        </w:tc>
        <w:tc>
          <w:tcPr>
            <w:tcW w:w="1260" w:type="dxa"/>
          </w:tcPr>
          <w:p>
            <w:pPr>
              <w:pStyle w:val="TableParagraph"/>
              <w:spacing w:before="207"/>
              <w:ind w:left="7"/>
              <w:rPr>
                <w:b/>
                <w:sz w:val="18"/>
              </w:rPr>
            </w:pPr>
            <w:r>
              <w:rPr>
                <w:b/>
                <w:sz w:val="18"/>
              </w:rPr>
              <w:t>Valor</w:t>
            </w:r>
            <w:r>
              <w:rPr>
                <w:b/>
                <w:spacing w:val="-12"/>
                <w:sz w:val="18"/>
              </w:rPr>
              <w:t> </w:t>
            </w:r>
            <w:r>
              <w:rPr>
                <w:b/>
                <w:sz w:val="18"/>
              </w:rPr>
              <w:t>Unit</w:t>
            </w:r>
            <w:r>
              <w:rPr>
                <w:b/>
                <w:spacing w:val="-9"/>
                <w:sz w:val="18"/>
              </w:rPr>
              <w:t> </w:t>
            </w:r>
            <w:r>
              <w:rPr>
                <w:b/>
                <w:spacing w:val="-4"/>
                <w:sz w:val="18"/>
              </w:rPr>
              <w:t>(R$)</w:t>
            </w:r>
          </w:p>
        </w:tc>
      </w:tr>
      <w:tr>
        <w:trPr>
          <w:trHeight w:val="554" w:hRule="atLeast"/>
        </w:trPr>
        <w:tc>
          <w:tcPr>
            <w:tcW w:w="660" w:type="dxa"/>
          </w:tcPr>
          <w:p>
            <w:pPr>
              <w:pStyle w:val="TableParagraph"/>
              <w:spacing w:before="177"/>
              <w:ind w:left="8"/>
              <w:rPr>
                <w:b/>
                <w:sz w:val="18"/>
              </w:rPr>
            </w:pPr>
            <w:r>
              <w:rPr>
                <w:b/>
                <w:spacing w:val="-10"/>
                <w:sz w:val="18"/>
              </w:rPr>
              <w:t>1</w:t>
            </w:r>
          </w:p>
        </w:tc>
        <w:tc>
          <w:tcPr>
            <w:tcW w:w="855" w:type="dxa"/>
          </w:tcPr>
          <w:p>
            <w:pPr>
              <w:pStyle w:val="TableParagraph"/>
              <w:spacing w:before="177"/>
              <w:ind w:left="3"/>
              <w:rPr>
                <w:sz w:val="18"/>
              </w:rPr>
            </w:pPr>
            <w:r>
              <w:rPr>
                <w:spacing w:val="-4"/>
                <w:sz w:val="18"/>
              </w:rPr>
              <w:t>3777</w:t>
            </w:r>
          </w:p>
        </w:tc>
        <w:tc>
          <w:tcPr>
            <w:tcW w:w="870" w:type="dxa"/>
          </w:tcPr>
          <w:p>
            <w:pPr>
              <w:pStyle w:val="TableParagraph"/>
              <w:spacing w:before="177"/>
              <w:ind w:left="7"/>
              <w:rPr>
                <w:sz w:val="18"/>
              </w:rPr>
            </w:pPr>
            <w:r>
              <w:rPr>
                <w:spacing w:val="-2"/>
                <w:sz w:val="18"/>
              </w:rPr>
              <w:t>65455</w:t>
            </w:r>
          </w:p>
        </w:tc>
        <w:tc>
          <w:tcPr>
            <w:tcW w:w="4890" w:type="dxa"/>
          </w:tcPr>
          <w:p>
            <w:pPr>
              <w:pStyle w:val="TableParagraph"/>
              <w:spacing w:before="42"/>
              <w:ind w:left="1"/>
              <w:rPr>
                <w:sz w:val="18"/>
              </w:rPr>
            </w:pPr>
            <w:r>
              <w:rPr>
                <w:sz w:val="18"/>
              </w:rPr>
              <w:t>FIO</w:t>
            </w:r>
            <w:r>
              <w:rPr>
                <w:spacing w:val="67"/>
                <w:sz w:val="18"/>
              </w:rPr>
              <w:t> </w:t>
            </w:r>
            <w:r>
              <w:rPr>
                <w:sz w:val="18"/>
              </w:rPr>
              <w:t>CIR</w:t>
            </w:r>
            <w:r>
              <w:rPr>
                <w:spacing w:val="60"/>
                <w:sz w:val="18"/>
              </w:rPr>
              <w:t> </w:t>
            </w:r>
            <w:r>
              <w:rPr>
                <w:sz w:val="18"/>
              </w:rPr>
              <w:t>ABS</w:t>
            </w:r>
            <w:r>
              <w:rPr>
                <w:spacing w:val="70"/>
                <w:sz w:val="18"/>
              </w:rPr>
              <w:t> </w:t>
            </w:r>
            <w:r>
              <w:rPr>
                <w:sz w:val="18"/>
              </w:rPr>
              <w:t>CATGUT</w:t>
            </w:r>
            <w:r>
              <w:rPr>
                <w:spacing w:val="67"/>
                <w:sz w:val="18"/>
              </w:rPr>
              <w:t> </w:t>
            </w:r>
            <w:r>
              <w:rPr>
                <w:sz w:val="18"/>
              </w:rPr>
              <w:t>CROMADO</w:t>
            </w:r>
            <w:r>
              <w:rPr>
                <w:spacing w:val="70"/>
                <w:sz w:val="18"/>
              </w:rPr>
              <w:t> </w:t>
            </w:r>
            <w:r>
              <w:rPr>
                <w:sz w:val="18"/>
              </w:rPr>
              <w:t>4-0,</w:t>
            </w:r>
            <w:r>
              <w:rPr>
                <w:spacing w:val="69"/>
                <w:sz w:val="18"/>
              </w:rPr>
              <w:t> </w:t>
            </w:r>
            <w:r>
              <w:rPr>
                <w:sz w:val="18"/>
              </w:rPr>
              <w:t>1</w:t>
            </w:r>
            <w:r>
              <w:rPr>
                <w:spacing w:val="70"/>
                <w:sz w:val="18"/>
              </w:rPr>
              <w:t> </w:t>
            </w:r>
            <w:r>
              <w:rPr>
                <w:sz w:val="18"/>
              </w:rPr>
              <w:t>FIO</w:t>
            </w:r>
            <w:r>
              <w:rPr>
                <w:spacing w:val="70"/>
                <w:sz w:val="18"/>
              </w:rPr>
              <w:t> </w:t>
            </w:r>
            <w:r>
              <w:rPr>
                <w:sz w:val="18"/>
              </w:rPr>
              <w:t>70CM,</w:t>
            </w:r>
            <w:r>
              <w:rPr>
                <w:spacing w:val="70"/>
                <w:sz w:val="18"/>
              </w:rPr>
              <w:t> </w:t>
            </w:r>
            <w:r>
              <w:rPr>
                <w:spacing w:val="-10"/>
                <w:sz w:val="18"/>
              </w:rPr>
              <w:t>1</w:t>
            </w:r>
          </w:p>
          <w:p>
            <w:pPr>
              <w:pStyle w:val="TableParagraph"/>
              <w:spacing w:before="63"/>
              <w:ind w:left="1"/>
              <w:rPr>
                <w:sz w:val="18"/>
              </w:rPr>
            </w:pPr>
            <w:r>
              <w:rPr>
                <w:sz w:val="18"/>
              </w:rPr>
              <w:t>AGULHA</w:t>
            </w:r>
            <w:r>
              <w:rPr>
                <w:spacing w:val="-10"/>
                <w:sz w:val="18"/>
              </w:rPr>
              <w:t> </w:t>
            </w:r>
            <w:r>
              <w:rPr>
                <w:sz w:val="18"/>
              </w:rPr>
              <w:t>20MM 1/2 CÍRCULO </w:t>
            </w:r>
            <w:r>
              <w:rPr>
                <w:spacing w:val="-2"/>
                <w:sz w:val="18"/>
              </w:rPr>
              <w:t>CILÍNDRICA</w:t>
            </w:r>
          </w:p>
        </w:tc>
        <w:tc>
          <w:tcPr>
            <w:tcW w:w="1140" w:type="dxa"/>
          </w:tcPr>
          <w:p>
            <w:pPr>
              <w:pStyle w:val="TableParagraph"/>
              <w:spacing w:before="177"/>
              <w:ind w:left="2"/>
              <w:rPr>
                <w:sz w:val="18"/>
              </w:rPr>
            </w:pPr>
            <w:r>
              <w:rPr>
                <w:spacing w:val="-2"/>
                <w:sz w:val="18"/>
              </w:rPr>
              <w:t>Envelope</w:t>
            </w:r>
          </w:p>
        </w:tc>
        <w:tc>
          <w:tcPr>
            <w:tcW w:w="1260" w:type="dxa"/>
          </w:tcPr>
          <w:p>
            <w:pPr>
              <w:pStyle w:val="TableParagraph"/>
              <w:spacing w:before="177"/>
              <w:ind w:left="7"/>
              <w:rPr>
                <w:sz w:val="18"/>
              </w:rPr>
            </w:pPr>
            <w:r>
              <w:rPr>
                <w:spacing w:val="-4"/>
                <w:sz w:val="18"/>
              </w:rPr>
              <w:t>3,90</w:t>
            </w:r>
          </w:p>
        </w:tc>
      </w:tr>
      <w:tr>
        <w:trPr>
          <w:trHeight w:val="554" w:hRule="atLeast"/>
        </w:trPr>
        <w:tc>
          <w:tcPr>
            <w:tcW w:w="660" w:type="dxa"/>
          </w:tcPr>
          <w:p>
            <w:pPr>
              <w:pStyle w:val="TableParagraph"/>
              <w:spacing w:before="177"/>
              <w:ind w:left="8"/>
              <w:rPr>
                <w:b/>
                <w:sz w:val="18"/>
              </w:rPr>
            </w:pPr>
            <w:r>
              <w:rPr>
                <w:b/>
                <w:spacing w:val="-10"/>
                <w:sz w:val="18"/>
              </w:rPr>
              <w:t>2</w:t>
            </w:r>
          </w:p>
        </w:tc>
        <w:tc>
          <w:tcPr>
            <w:tcW w:w="855" w:type="dxa"/>
          </w:tcPr>
          <w:p>
            <w:pPr>
              <w:pStyle w:val="TableParagraph"/>
              <w:spacing w:before="177"/>
              <w:ind w:left="3"/>
              <w:rPr>
                <w:sz w:val="18"/>
              </w:rPr>
            </w:pPr>
            <w:r>
              <w:rPr>
                <w:spacing w:val="-4"/>
                <w:sz w:val="18"/>
              </w:rPr>
              <w:t>4337</w:t>
            </w:r>
          </w:p>
        </w:tc>
        <w:tc>
          <w:tcPr>
            <w:tcW w:w="870" w:type="dxa"/>
          </w:tcPr>
          <w:p>
            <w:pPr>
              <w:pStyle w:val="TableParagraph"/>
              <w:spacing w:before="177"/>
              <w:ind w:left="7"/>
              <w:rPr>
                <w:sz w:val="18"/>
              </w:rPr>
            </w:pPr>
            <w:r>
              <w:rPr>
                <w:spacing w:val="-2"/>
                <w:sz w:val="18"/>
              </w:rPr>
              <w:t>92063</w:t>
            </w:r>
          </w:p>
        </w:tc>
        <w:tc>
          <w:tcPr>
            <w:tcW w:w="4890" w:type="dxa"/>
          </w:tcPr>
          <w:p>
            <w:pPr>
              <w:pStyle w:val="TableParagraph"/>
              <w:spacing w:before="42"/>
              <w:ind w:left="1"/>
              <w:rPr>
                <w:sz w:val="18"/>
              </w:rPr>
            </w:pPr>
            <w:r>
              <w:rPr>
                <w:sz w:val="18"/>
              </w:rPr>
              <w:t>FIO</w:t>
            </w:r>
            <w:r>
              <w:rPr>
                <w:spacing w:val="12"/>
                <w:sz w:val="18"/>
              </w:rPr>
              <w:t> </w:t>
            </w:r>
            <w:r>
              <w:rPr>
                <w:sz w:val="18"/>
              </w:rPr>
              <w:t>CIR</w:t>
            </w:r>
            <w:r>
              <w:rPr>
                <w:spacing w:val="2"/>
                <w:sz w:val="18"/>
              </w:rPr>
              <w:t> </w:t>
            </w:r>
            <w:r>
              <w:rPr>
                <w:sz w:val="18"/>
              </w:rPr>
              <w:t>ABS</w:t>
            </w:r>
            <w:r>
              <w:rPr>
                <w:spacing w:val="12"/>
                <w:sz w:val="18"/>
              </w:rPr>
              <w:t> </w:t>
            </w:r>
            <w:r>
              <w:rPr>
                <w:sz w:val="18"/>
              </w:rPr>
              <w:t>POLIGLACTINA,</w:t>
            </w:r>
            <w:r>
              <w:rPr>
                <w:spacing w:val="12"/>
                <w:sz w:val="18"/>
              </w:rPr>
              <w:t> </w:t>
            </w:r>
            <w:r>
              <w:rPr>
                <w:sz w:val="18"/>
              </w:rPr>
              <w:t>INCOLOR</w:t>
            </w:r>
            <w:r>
              <w:rPr>
                <w:spacing w:val="12"/>
                <w:sz w:val="18"/>
              </w:rPr>
              <w:t> </w:t>
            </w:r>
            <w:r>
              <w:rPr>
                <w:sz w:val="18"/>
              </w:rPr>
              <w:t>4-0,</w:t>
            </w:r>
            <w:r>
              <w:rPr>
                <w:spacing w:val="12"/>
                <w:sz w:val="18"/>
              </w:rPr>
              <w:t> </w:t>
            </w:r>
            <w:r>
              <w:rPr>
                <w:sz w:val="18"/>
              </w:rPr>
              <w:t>1</w:t>
            </w:r>
            <w:r>
              <w:rPr>
                <w:spacing w:val="12"/>
                <w:sz w:val="18"/>
              </w:rPr>
              <w:t> </w:t>
            </w:r>
            <w:r>
              <w:rPr>
                <w:sz w:val="18"/>
              </w:rPr>
              <w:t>FIO</w:t>
            </w:r>
            <w:r>
              <w:rPr>
                <w:spacing w:val="12"/>
                <w:sz w:val="18"/>
              </w:rPr>
              <w:t> </w:t>
            </w:r>
            <w:r>
              <w:rPr>
                <w:sz w:val="18"/>
              </w:rPr>
              <w:t>45CM,</w:t>
            </w:r>
            <w:r>
              <w:rPr>
                <w:spacing w:val="12"/>
                <w:sz w:val="18"/>
              </w:rPr>
              <w:t> </w:t>
            </w:r>
            <w:r>
              <w:rPr>
                <w:spacing w:val="-10"/>
                <w:sz w:val="18"/>
              </w:rPr>
              <w:t>1</w:t>
            </w:r>
          </w:p>
          <w:p>
            <w:pPr>
              <w:pStyle w:val="TableParagraph"/>
              <w:spacing w:before="63"/>
              <w:ind w:left="1"/>
              <w:rPr>
                <w:sz w:val="18"/>
              </w:rPr>
            </w:pPr>
            <w:r>
              <w:rPr>
                <w:sz w:val="18"/>
              </w:rPr>
              <w:t>AGULHA</w:t>
            </w:r>
            <w:r>
              <w:rPr>
                <w:spacing w:val="-10"/>
                <w:sz w:val="18"/>
              </w:rPr>
              <w:t> </w:t>
            </w:r>
            <w:r>
              <w:rPr>
                <w:sz w:val="18"/>
              </w:rPr>
              <w:t>15MM 1/2 CÍRCULO</w:t>
            </w:r>
            <w:r>
              <w:rPr>
                <w:spacing w:val="-4"/>
                <w:sz w:val="18"/>
              </w:rPr>
              <w:t> </w:t>
            </w:r>
            <w:r>
              <w:rPr>
                <w:spacing w:val="-2"/>
                <w:sz w:val="18"/>
              </w:rPr>
              <w:t>TRIANGULAR</w:t>
            </w:r>
          </w:p>
        </w:tc>
        <w:tc>
          <w:tcPr>
            <w:tcW w:w="1140" w:type="dxa"/>
          </w:tcPr>
          <w:p>
            <w:pPr>
              <w:pStyle w:val="TableParagraph"/>
              <w:spacing w:before="177"/>
              <w:ind w:left="2"/>
              <w:rPr>
                <w:sz w:val="18"/>
              </w:rPr>
            </w:pPr>
            <w:r>
              <w:rPr>
                <w:spacing w:val="-2"/>
                <w:sz w:val="18"/>
              </w:rPr>
              <w:t>Envelope</w:t>
            </w:r>
          </w:p>
        </w:tc>
        <w:tc>
          <w:tcPr>
            <w:tcW w:w="1260" w:type="dxa"/>
          </w:tcPr>
          <w:p>
            <w:pPr>
              <w:pStyle w:val="TableParagraph"/>
              <w:spacing w:before="177"/>
              <w:ind w:left="7"/>
              <w:rPr>
                <w:sz w:val="18"/>
              </w:rPr>
            </w:pPr>
            <w:r>
              <w:rPr>
                <w:spacing w:val="-4"/>
                <w:sz w:val="18"/>
              </w:rPr>
              <w:t>6,10</w:t>
            </w:r>
          </w:p>
        </w:tc>
      </w:tr>
      <w:tr>
        <w:trPr>
          <w:trHeight w:val="554" w:hRule="atLeast"/>
        </w:trPr>
        <w:tc>
          <w:tcPr>
            <w:tcW w:w="660" w:type="dxa"/>
          </w:tcPr>
          <w:p>
            <w:pPr>
              <w:pStyle w:val="TableParagraph"/>
              <w:spacing w:before="192"/>
              <w:ind w:left="8"/>
              <w:rPr>
                <w:b/>
                <w:sz w:val="18"/>
              </w:rPr>
            </w:pPr>
            <w:r>
              <w:rPr>
                <w:b/>
                <w:spacing w:val="-10"/>
                <w:sz w:val="18"/>
              </w:rPr>
              <w:t>3</w:t>
            </w:r>
          </w:p>
        </w:tc>
        <w:tc>
          <w:tcPr>
            <w:tcW w:w="855" w:type="dxa"/>
          </w:tcPr>
          <w:p>
            <w:pPr>
              <w:pStyle w:val="TableParagraph"/>
              <w:spacing w:before="192"/>
              <w:ind w:left="3"/>
              <w:rPr>
                <w:sz w:val="18"/>
              </w:rPr>
            </w:pPr>
            <w:r>
              <w:rPr>
                <w:spacing w:val="-4"/>
                <w:sz w:val="18"/>
              </w:rPr>
              <w:t>4339</w:t>
            </w:r>
          </w:p>
        </w:tc>
        <w:tc>
          <w:tcPr>
            <w:tcW w:w="870" w:type="dxa"/>
          </w:tcPr>
          <w:p>
            <w:pPr>
              <w:pStyle w:val="TableParagraph"/>
              <w:spacing w:before="192"/>
              <w:ind w:left="7"/>
              <w:rPr>
                <w:sz w:val="18"/>
              </w:rPr>
            </w:pPr>
            <w:r>
              <w:rPr>
                <w:spacing w:val="-2"/>
                <w:sz w:val="18"/>
              </w:rPr>
              <w:t>167296</w:t>
            </w:r>
          </w:p>
        </w:tc>
        <w:tc>
          <w:tcPr>
            <w:tcW w:w="4890" w:type="dxa"/>
          </w:tcPr>
          <w:p>
            <w:pPr>
              <w:pStyle w:val="TableParagraph"/>
              <w:spacing w:before="42"/>
              <w:ind w:left="1"/>
              <w:rPr>
                <w:sz w:val="18"/>
              </w:rPr>
            </w:pPr>
            <w:r>
              <w:rPr>
                <w:sz w:val="18"/>
              </w:rPr>
              <w:t>FIO</w:t>
            </w:r>
            <w:r>
              <w:rPr>
                <w:spacing w:val="13"/>
                <w:sz w:val="18"/>
              </w:rPr>
              <w:t> </w:t>
            </w:r>
            <w:r>
              <w:rPr>
                <w:sz w:val="18"/>
              </w:rPr>
              <w:t>CIR</w:t>
            </w:r>
            <w:r>
              <w:rPr>
                <w:spacing w:val="5"/>
                <w:sz w:val="18"/>
              </w:rPr>
              <w:t> </w:t>
            </w:r>
            <w:r>
              <w:rPr>
                <w:sz w:val="18"/>
              </w:rPr>
              <w:t>ABS</w:t>
            </w:r>
            <w:r>
              <w:rPr>
                <w:spacing w:val="16"/>
                <w:sz w:val="18"/>
              </w:rPr>
              <w:t> </w:t>
            </w:r>
            <w:r>
              <w:rPr>
                <w:sz w:val="18"/>
              </w:rPr>
              <w:t>POLIGLACTINA,</w:t>
            </w:r>
            <w:r>
              <w:rPr>
                <w:spacing w:val="12"/>
                <w:sz w:val="18"/>
              </w:rPr>
              <w:t> </w:t>
            </w:r>
            <w:r>
              <w:rPr>
                <w:sz w:val="18"/>
              </w:rPr>
              <w:t>VIOLETA</w:t>
            </w:r>
            <w:r>
              <w:rPr>
                <w:spacing w:val="5"/>
                <w:sz w:val="18"/>
              </w:rPr>
              <w:t> </w:t>
            </w:r>
            <w:r>
              <w:rPr>
                <w:sz w:val="18"/>
              </w:rPr>
              <w:t>8-0,</w:t>
            </w:r>
            <w:r>
              <w:rPr>
                <w:spacing w:val="16"/>
                <w:sz w:val="18"/>
              </w:rPr>
              <w:t> </w:t>
            </w:r>
            <w:r>
              <w:rPr>
                <w:sz w:val="18"/>
              </w:rPr>
              <w:t>1</w:t>
            </w:r>
            <w:r>
              <w:rPr>
                <w:spacing w:val="15"/>
                <w:sz w:val="18"/>
              </w:rPr>
              <w:t> </w:t>
            </w:r>
            <w:r>
              <w:rPr>
                <w:sz w:val="18"/>
              </w:rPr>
              <w:t>FIO</w:t>
            </w:r>
            <w:r>
              <w:rPr>
                <w:spacing w:val="15"/>
                <w:sz w:val="18"/>
              </w:rPr>
              <w:t> </w:t>
            </w:r>
            <w:r>
              <w:rPr>
                <w:sz w:val="18"/>
              </w:rPr>
              <w:t>20CM,</w:t>
            </w:r>
            <w:r>
              <w:rPr>
                <w:spacing w:val="16"/>
                <w:sz w:val="18"/>
              </w:rPr>
              <w:t> </w:t>
            </w:r>
            <w:r>
              <w:rPr>
                <w:spacing w:val="-10"/>
                <w:sz w:val="18"/>
              </w:rPr>
              <w:t>2</w:t>
            </w:r>
          </w:p>
          <w:p>
            <w:pPr>
              <w:pStyle w:val="TableParagraph"/>
              <w:spacing w:before="63"/>
              <w:ind w:left="1"/>
              <w:rPr>
                <w:sz w:val="18"/>
              </w:rPr>
            </w:pPr>
            <w:r>
              <w:rPr>
                <w:sz w:val="18"/>
              </w:rPr>
              <w:t>AGULHAS 6,5MM 3/8 CÍRCULO </w:t>
            </w:r>
            <w:r>
              <w:rPr>
                <w:spacing w:val="-2"/>
                <w:sz w:val="18"/>
              </w:rPr>
              <w:t>ESPATULADA</w:t>
            </w:r>
          </w:p>
        </w:tc>
        <w:tc>
          <w:tcPr>
            <w:tcW w:w="1140" w:type="dxa"/>
          </w:tcPr>
          <w:p>
            <w:pPr>
              <w:pStyle w:val="TableParagraph"/>
              <w:spacing w:before="192"/>
              <w:ind w:left="2"/>
              <w:rPr>
                <w:sz w:val="18"/>
              </w:rPr>
            </w:pPr>
            <w:r>
              <w:rPr>
                <w:spacing w:val="-2"/>
                <w:sz w:val="18"/>
              </w:rPr>
              <w:t>Envelope</w:t>
            </w:r>
          </w:p>
        </w:tc>
        <w:tc>
          <w:tcPr>
            <w:tcW w:w="1260" w:type="dxa"/>
          </w:tcPr>
          <w:p>
            <w:pPr>
              <w:pStyle w:val="TableParagraph"/>
              <w:spacing w:before="192"/>
              <w:ind w:left="7"/>
              <w:rPr>
                <w:sz w:val="18"/>
              </w:rPr>
            </w:pPr>
            <w:r>
              <w:rPr>
                <w:spacing w:val="-2"/>
                <w:sz w:val="18"/>
              </w:rPr>
              <w:t>38,50</w:t>
            </w:r>
          </w:p>
        </w:tc>
      </w:tr>
      <w:tr>
        <w:trPr>
          <w:trHeight w:val="554" w:hRule="atLeast"/>
        </w:trPr>
        <w:tc>
          <w:tcPr>
            <w:tcW w:w="660" w:type="dxa"/>
          </w:tcPr>
          <w:p>
            <w:pPr>
              <w:pStyle w:val="TableParagraph"/>
              <w:spacing w:before="192"/>
              <w:ind w:left="8"/>
              <w:rPr>
                <w:b/>
                <w:sz w:val="18"/>
              </w:rPr>
            </w:pPr>
            <w:r>
              <w:rPr>
                <w:b/>
                <w:spacing w:val="-10"/>
                <w:sz w:val="18"/>
              </w:rPr>
              <w:t>4</w:t>
            </w:r>
          </w:p>
        </w:tc>
        <w:tc>
          <w:tcPr>
            <w:tcW w:w="855" w:type="dxa"/>
          </w:tcPr>
          <w:p>
            <w:pPr>
              <w:pStyle w:val="TableParagraph"/>
              <w:spacing w:before="192"/>
              <w:ind w:left="3"/>
              <w:rPr>
                <w:sz w:val="18"/>
              </w:rPr>
            </w:pPr>
            <w:r>
              <w:rPr>
                <w:spacing w:val="-4"/>
                <w:sz w:val="18"/>
              </w:rPr>
              <w:t>4053</w:t>
            </w:r>
          </w:p>
        </w:tc>
        <w:tc>
          <w:tcPr>
            <w:tcW w:w="870" w:type="dxa"/>
          </w:tcPr>
          <w:p>
            <w:pPr>
              <w:pStyle w:val="TableParagraph"/>
              <w:spacing w:before="192"/>
              <w:ind w:left="7"/>
              <w:rPr>
                <w:sz w:val="18"/>
              </w:rPr>
            </w:pPr>
            <w:r>
              <w:rPr>
                <w:spacing w:val="-2"/>
                <w:sz w:val="18"/>
              </w:rPr>
              <w:t>167298</w:t>
            </w:r>
          </w:p>
        </w:tc>
        <w:tc>
          <w:tcPr>
            <w:tcW w:w="4890" w:type="dxa"/>
          </w:tcPr>
          <w:p>
            <w:pPr>
              <w:pStyle w:val="TableParagraph"/>
              <w:spacing w:before="42"/>
              <w:ind w:left="1"/>
              <w:rPr>
                <w:sz w:val="18"/>
              </w:rPr>
            </w:pPr>
            <w:r>
              <w:rPr>
                <w:sz w:val="18"/>
              </w:rPr>
              <w:t>FIO</w:t>
            </w:r>
            <w:r>
              <w:rPr>
                <w:spacing w:val="75"/>
                <w:sz w:val="18"/>
              </w:rPr>
              <w:t> </w:t>
            </w:r>
            <w:r>
              <w:rPr>
                <w:sz w:val="18"/>
              </w:rPr>
              <w:t>CIR</w:t>
            </w:r>
            <w:r>
              <w:rPr>
                <w:spacing w:val="65"/>
                <w:sz w:val="18"/>
              </w:rPr>
              <w:t> </w:t>
            </w:r>
            <w:r>
              <w:rPr>
                <w:sz w:val="18"/>
              </w:rPr>
              <w:t>ABS</w:t>
            </w:r>
            <w:r>
              <w:rPr>
                <w:spacing w:val="75"/>
                <w:sz w:val="18"/>
              </w:rPr>
              <w:t> </w:t>
            </w:r>
            <w:r>
              <w:rPr>
                <w:sz w:val="18"/>
              </w:rPr>
              <w:t>POLIGLECAPRONE,</w:t>
            </w:r>
            <w:r>
              <w:rPr>
                <w:spacing w:val="75"/>
                <w:sz w:val="18"/>
              </w:rPr>
              <w:t> </w:t>
            </w:r>
            <w:r>
              <w:rPr>
                <w:sz w:val="18"/>
              </w:rPr>
              <w:t>INCOLOR</w:t>
            </w:r>
            <w:r>
              <w:rPr>
                <w:spacing w:val="75"/>
                <w:sz w:val="18"/>
              </w:rPr>
              <w:t> </w:t>
            </w:r>
            <w:r>
              <w:rPr>
                <w:sz w:val="18"/>
              </w:rPr>
              <w:t>4-0,</w:t>
            </w:r>
            <w:r>
              <w:rPr>
                <w:spacing w:val="75"/>
                <w:sz w:val="18"/>
              </w:rPr>
              <w:t> </w:t>
            </w:r>
            <w:r>
              <w:rPr>
                <w:sz w:val="18"/>
              </w:rPr>
              <w:t>1</w:t>
            </w:r>
            <w:r>
              <w:rPr>
                <w:spacing w:val="75"/>
                <w:sz w:val="18"/>
              </w:rPr>
              <w:t> </w:t>
            </w:r>
            <w:r>
              <w:rPr>
                <w:spacing w:val="-5"/>
                <w:sz w:val="18"/>
              </w:rPr>
              <w:t>FIO</w:t>
            </w:r>
          </w:p>
          <w:p>
            <w:pPr>
              <w:pStyle w:val="TableParagraph"/>
              <w:spacing w:before="63"/>
              <w:ind w:left="1"/>
              <w:rPr>
                <w:sz w:val="18"/>
              </w:rPr>
            </w:pPr>
            <w:r>
              <w:rPr>
                <w:sz w:val="18"/>
              </w:rPr>
              <w:t>70CM, 1</w:t>
            </w:r>
            <w:r>
              <w:rPr>
                <w:spacing w:val="-10"/>
                <w:sz w:val="18"/>
              </w:rPr>
              <w:t> </w:t>
            </w:r>
            <w:r>
              <w:rPr>
                <w:sz w:val="18"/>
              </w:rPr>
              <w:t>AGULHA</w:t>
            </w:r>
            <w:r>
              <w:rPr>
                <w:spacing w:val="-10"/>
                <w:sz w:val="18"/>
              </w:rPr>
              <w:t> </w:t>
            </w:r>
            <w:r>
              <w:rPr>
                <w:sz w:val="18"/>
              </w:rPr>
              <w:t>19MM 3/8 CÍRCULO</w:t>
            </w:r>
            <w:r>
              <w:rPr>
                <w:spacing w:val="-4"/>
                <w:sz w:val="18"/>
              </w:rPr>
              <w:t> </w:t>
            </w:r>
            <w:r>
              <w:rPr>
                <w:spacing w:val="-2"/>
                <w:sz w:val="18"/>
              </w:rPr>
              <w:t>TRIANGULAR</w:t>
            </w:r>
          </w:p>
        </w:tc>
        <w:tc>
          <w:tcPr>
            <w:tcW w:w="1140" w:type="dxa"/>
          </w:tcPr>
          <w:p>
            <w:pPr>
              <w:pStyle w:val="TableParagraph"/>
              <w:spacing w:before="192"/>
              <w:ind w:left="2"/>
              <w:rPr>
                <w:sz w:val="18"/>
              </w:rPr>
            </w:pPr>
            <w:r>
              <w:rPr>
                <w:spacing w:val="-2"/>
                <w:sz w:val="18"/>
              </w:rPr>
              <w:t>Envelope</w:t>
            </w:r>
          </w:p>
        </w:tc>
        <w:tc>
          <w:tcPr>
            <w:tcW w:w="1260" w:type="dxa"/>
          </w:tcPr>
          <w:p>
            <w:pPr>
              <w:pStyle w:val="TableParagraph"/>
              <w:spacing w:before="192"/>
              <w:ind w:left="7"/>
              <w:rPr>
                <w:sz w:val="18"/>
              </w:rPr>
            </w:pPr>
            <w:r>
              <w:rPr>
                <w:spacing w:val="-4"/>
                <w:sz w:val="18"/>
              </w:rPr>
              <w:t>7,60</w:t>
            </w:r>
          </w:p>
        </w:tc>
      </w:tr>
      <w:tr>
        <w:trPr>
          <w:trHeight w:val="569" w:hRule="atLeast"/>
        </w:trPr>
        <w:tc>
          <w:tcPr>
            <w:tcW w:w="660" w:type="dxa"/>
          </w:tcPr>
          <w:p>
            <w:pPr>
              <w:pStyle w:val="TableParagraph"/>
              <w:spacing w:before="192"/>
              <w:ind w:left="8"/>
              <w:rPr>
                <w:b/>
                <w:sz w:val="18"/>
              </w:rPr>
            </w:pPr>
            <w:r>
              <w:rPr>
                <w:b/>
                <w:spacing w:val="-10"/>
                <w:sz w:val="18"/>
              </w:rPr>
              <w:t>5</w:t>
            </w:r>
          </w:p>
        </w:tc>
        <w:tc>
          <w:tcPr>
            <w:tcW w:w="855" w:type="dxa"/>
          </w:tcPr>
          <w:p>
            <w:pPr>
              <w:pStyle w:val="TableParagraph"/>
              <w:spacing w:before="192"/>
              <w:ind w:left="3"/>
              <w:rPr>
                <w:sz w:val="18"/>
              </w:rPr>
            </w:pPr>
            <w:r>
              <w:rPr>
                <w:spacing w:val="-4"/>
                <w:sz w:val="18"/>
              </w:rPr>
              <w:t>3967</w:t>
            </w:r>
          </w:p>
        </w:tc>
        <w:tc>
          <w:tcPr>
            <w:tcW w:w="870" w:type="dxa"/>
          </w:tcPr>
          <w:p>
            <w:pPr>
              <w:pStyle w:val="TableParagraph"/>
              <w:spacing w:before="192"/>
              <w:ind w:left="7"/>
              <w:rPr>
                <w:sz w:val="18"/>
              </w:rPr>
            </w:pPr>
            <w:r>
              <w:rPr>
                <w:spacing w:val="-2"/>
                <w:sz w:val="18"/>
              </w:rPr>
              <w:t>173410</w:t>
            </w:r>
          </w:p>
        </w:tc>
        <w:tc>
          <w:tcPr>
            <w:tcW w:w="4890" w:type="dxa"/>
          </w:tcPr>
          <w:p>
            <w:pPr>
              <w:pStyle w:val="TableParagraph"/>
              <w:spacing w:line="270" w:lineRule="exact" w:before="9"/>
              <w:ind w:left="1"/>
              <w:rPr>
                <w:sz w:val="18"/>
              </w:rPr>
            </w:pPr>
            <w:r>
              <w:rPr>
                <w:sz w:val="18"/>
              </w:rPr>
              <w:t>FIO</w:t>
            </w:r>
            <w:r>
              <w:rPr>
                <w:spacing w:val="34"/>
                <w:sz w:val="18"/>
              </w:rPr>
              <w:t> </w:t>
            </w:r>
            <w:r>
              <w:rPr>
                <w:sz w:val="18"/>
              </w:rPr>
              <w:t>CIR</w:t>
            </w:r>
            <w:r>
              <w:rPr>
                <w:spacing w:val="34"/>
                <w:sz w:val="18"/>
              </w:rPr>
              <w:t> </w:t>
            </w:r>
            <w:r>
              <w:rPr>
                <w:sz w:val="18"/>
              </w:rPr>
              <w:t>INABS</w:t>
            </w:r>
            <w:r>
              <w:rPr>
                <w:spacing w:val="34"/>
                <w:sz w:val="18"/>
              </w:rPr>
              <w:t> </w:t>
            </w:r>
            <w:r>
              <w:rPr>
                <w:sz w:val="18"/>
              </w:rPr>
              <w:t>POLIAMIDA,</w:t>
            </w:r>
            <w:r>
              <w:rPr>
                <w:spacing w:val="34"/>
                <w:sz w:val="18"/>
              </w:rPr>
              <w:t> </w:t>
            </w:r>
            <w:r>
              <w:rPr>
                <w:sz w:val="18"/>
              </w:rPr>
              <w:t>PRETO</w:t>
            </w:r>
            <w:r>
              <w:rPr>
                <w:spacing w:val="34"/>
                <w:sz w:val="18"/>
              </w:rPr>
              <w:t> </w:t>
            </w:r>
            <w:r>
              <w:rPr>
                <w:sz w:val="18"/>
              </w:rPr>
              <w:t>4-0,</w:t>
            </w:r>
            <w:r>
              <w:rPr>
                <w:spacing w:val="34"/>
                <w:sz w:val="18"/>
              </w:rPr>
              <w:t> </w:t>
            </w:r>
            <w:r>
              <w:rPr>
                <w:sz w:val="18"/>
              </w:rPr>
              <w:t>3</w:t>
            </w:r>
            <w:r>
              <w:rPr>
                <w:spacing w:val="34"/>
                <w:sz w:val="18"/>
              </w:rPr>
              <w:t> </w:t>
            </w:r>
            <w:r>
              <w:rPr>
                <w:sz w:val="18"/>
              </w:rPr>
              <w:t>FIOS</w:t>
            </w:r>
            <w:r>
              <w:rPr>
                <w:spacing w:val="34"/>
                <w:sz w:val="18"/>
              </w:rPr>
              <w:t> </w:t>
            </w:r>
            <w:r>
              <w:rPr>
                <w:sz w:val="18"/>
              </w:rPr>
              <w:t>45CM,</w:t>
            </w:r>
            <w:r>
              <w:rPr>
                <w:spacing w:val="34"/>
                <w:sz w:val="18"/>
              </w:rPr>
              <w:t> </w:t>
            </w:r>
            <w:r>
              <w:rPr>
                <w:sz w:val="18"/>
              </w:rPr>
              <w:t>1 AGULHA 60MM RETA TRIANGULAR</w:t>
            </w:r>
          </w:p>
        </w:tc>
        <w:tc>
          <w:tcPr>
            <w:tcW w:w="1140" w:type="dxa"/>
          </w:tcPr>
          <w:p>
            <w:pPr>
              <w:pStyle w:val="TableParagraph"/>
              <w:spacing w:before="192"/>
              <w:ind w:left="2"/>
              <w:rPr>
                <w:sz w:val="18"/>
              </w:rPr>
            </w:pPr>
            <w:r>
              <w:rPr>
                <w:spacing w:val="-2"/>
                <w:sz w:val="18"/>
              </w:rPr>
              <w:t>Envelope</w:t>
            </w:r>
          </w:p>
        </w:tc>
        <w:tc>
          <w:tcPr>
            <w:tcW w:w="1260" w:type="dxa"/>
          </w:tcPr>
          <w:p>
            <w:pPr>
              <w:pStyle w:val="TableParagraph"/>
              <w:spacing w:before="192"/>
              <w:ind w:left="7"/>
              <w:rPr>
                <w:sz w:val="18"/>
              </w:rPr>
            </w:pPr>
            <w:r>
              <w:rPr>
                <w:spacing w:val="-4"/>
                <w:sz w:val="18"/>
              </w:rPr>
              <w:t>9,86</w:t>
            </w:r>
          </w:p>
        </w:tc>
      </w:tr>
      <w:tr>
        <w:trPr>
          <w:trHeight w:val="809" w:hRule="atLeast"/>
        </w:trPr>
        <w:tc>
          <w:tcPr>
            <w:tcW w:w="660" w:type="dxa"/>
          </w:tcPr>
          <w:p>
            <w:pPr>
              <w:pStyle w:val="TableParagraph"/>
              <w:spacing w:before="105"/>
              <w:rPr>
                <w:sz w:val="18"/>
              </w:rPr>
            </w:pPr>
          </w:p>
          <w:p>
            <w:pPr>
              <w:pStyle w:val="TableParagraph"/>
              <w:ind w:left="8"/>
              <w:rPr>
                <w:b/>
                <w:sz w:val="18"/>
              </w:rPr>
            </w:pPr>
            <w:r>
              <w:rPr>
                <w:b/>
                <w:spacing w:val="-10"/>
                <w:sz w:val="18"/>
              </w:rPr>
              <w:t>6</w:t>
            </w:r>
          </w:p>
        </w:tc>
        <w:tc>
          <w:tcPr>
            <w:tcW w:w="855" w:type="dxa"/>
          </w:tcPr>
          <w:p>
            <w:pPr>
              <w:pStyle w:val="TableParagraph"/>
              <w:spacing w:before="105"/>
              <w:rPr>
                <w:sz w:val="18"/>
              </w:rPr>
            </w:pPr>
          </w:p>
          <w:p>
            <w:pPr>
              <w:pStyle w:val="TableParagraph"/>
              <w:ind w:left="3"/>
              <w:rPr>
                <w:sz w:val="18"/>
              </w:rPr>
            </w:pPr>
            <w:r>
              <w:rPr>
                <w:spacing w:val="-4"/>
                <w:sz w:val="18"/>
              </w:rPr>
              <w:t>4682</w:t>
            </w:r>
          </w:p>
        </w:tc>
        <w:tc>
          <w:tcPr>
            <w:tcW w:w="870" w:type="dxa"/>
          </w:tcPr>
          <w:p>
            <w:pPr>
              <w:pStyle w:val="TableParagraph"/>
              <w:spacing w:before="105"/>
              <w:rPr>
                <w:sz w:val="18"/>
              </w:rPr>
            </w:pPr>
          </w:p>
          <w:p>
            <w:pPr>
              <w:pStyle w:val="TableParagraph"/>
              <w:ind w:left="7"/>
              <w:rPr>
                <w:sz w:val="18"/>
              </w:rPr>
            </w:pPr>
            <w:r>
              <w:rPr>
                <w:spacing w:val="-2"/>
                <w:sz w:val="18"/>
              </w:rPr>
              <w:t>103055</w:t>
            </w:r>
          </w:p>
        </w:tc>
        <w:tc>
          <w:tcPr>
            <w:tcW w:w="4890" w:type="dxa"/>
          </w:tcPr>
          <w:p>
            <w:pPr>
              <w:pStyle w:val="TableParagraph"/>
              <w:tabs>
                <w:tab w:pos="963" w:val="left" w:leader="none"/>
                <w:tab w:pos="1586" w:val="left" w:leader="none"/>
                <w:tab w:pos="2028" w:val="left" w:leader="none"/>
                <w:tab w:pos="3031" w:val="left" w:leader="none"/>
                <w:tab w:pos="4273" w:val="left" w:leader="none"/>
              </w:tabs>
              <w:spacing w:line="312" w:lineRule="auto" w:before="42"/>
              <w:ind w:left="1"/>
              <w:rPr>
                <w:sz w:val="18"/>
              </w:rPr>
            </w:pPr>
            <w:r>
              <w:rPr>
                <w:sz w:val="18"/>
              </w:rPr>
              <w:t>FIO</w:t>
            </w:r>
            <w:r>
              <w:rPr>
                <w:spacing w:val="35"/>
                <w:sz w:val="18"/>
              </w:rPr>
              <w:t> </w:t>
            </w:r>
            <w:r>
              <w:rPr>
                <w:sz w:val="18"/>
              </w:rPr>
              <w:t>CIR</w:t>
            </w:r>
            <w:r>
              <w:rPr>
                <w:spacing w:val="35"/>
                <w:sz w:val="18"/>
              </w:rPr>
              <w:t> </w:t>
            </w:r>
            <w:r>
              <w:rPr>
                <w:sz w:val="18"/>
              </w:rPr>
              <w:t>INABS</w:t>
            </w:r>
            <w:r>
              <w:rPr>
                <w:spacing w:val="35"/>
                <w:sz w:val="18"/>
              </w:rPr>
              <w:t> </w:t>
            </w:r>
            <w:r>
              <w:rPr>
                <w:sz w:val="18"/>
              </w:rPr>
              <w:t>POLIAMIDA,</w:t>
            </w:r>
            <w:r>
              <w:rPr>
                <w:spacing w:val="35"/>
                <w:sz w:val="18"/>
              </w:rPr>
              <w:t> </w:t>
            </w:r>
            <w:r>
              <w:rPr>
                <w:sz w:val="18"/>
              </w:rPr>
              <w:t>PRETO</w:t>
            </w:r>
            <w:r>
              <w:rPr>
                <w:spacing w:val="35"/>
                <w:sz w:val="18"/>
              </w:rPr>
              <w:t> </w:t>
            </w:r>
            <w:r>
              <w:rPr>
                <w:sz w:val="18"/>
              </w:rPr>
              <w:t>10-0,</w:t>
            </w:r>
            <w:r>
              <w:rPr>
                <w:spacing w:val="35"/>
                <w:sz w:val="18"/>
              </w:rPr>
              <w:t> </w:t>
            </w:r>
            <w:r>
              <w:rPr>
                <w:sz w:val="18"/>
              </w:rPr>
              <w:t>1</w:t>
            </w:r>
            <w:r>
              <w:rPr>
                <w:spacing w:val="35"/>
                <w:sz w:val="18"/>
              </w:rPr>
              <w:t> </w:t>
            </w:r>
            <w:r>
              <w:rPr>
                <w:sz w:val="18"/>
              </w:rPr>
              <w:t>FIO</w:t>
            </w:r>
            <w:r>
              <w:rPr>
                <w:spacing w:val="35"/>
                <w:sz w:val="18"/>
              </w:rPr>
              <w:t> </w:t>
            </w:r>
            <w:r>
              <w:rPr>
                <w:sz w:val="18"/>
              </w:rPr>
              <w:t>13CM,</w:t>
            </w:r>
            <w:r>
              <w:rPr>
                <w:spacing w:val="35"/>
                <w:sz w:val="18"/>
              </w:rPr>
              <w:t> </w:t>
            </w:r>
            <w:r>
              <w:rPr>
                <w:sz w:val="18"/>
              </w:rPr>
              <w:t>1 </w:t>
            </w:r>
            <w:r>
              <w:rPr>
                <w:spacing w:val="-2"/>
                <w:sz w:val="18"/>
              </w:rPr>
              <w:t>AGULHA</w:t>
            </w:r>
            <w:r>
              <w:rPr>
                <w:sz w:val="18"/>
              </w:rPr>
              <w:tab/>
            </w:r>
            <w:r>
              <w:rPr>
                <w:spacing w:val="-5"/>
                <w:sz w:val="18"/>
              </w:rPr>
              <w:t>5MM</w:t>
            </w:r>
            <w:r>
              <w:rPr>
                <w:sz w:val="18"/>
              </w:rPr>
              <w:tab/>
            </w:r>
            <w:r>
              <w:rPr>
                <w:spacing w:val="-5"/>
                <w:sz w:val="18"/>
              </w:rPr>
              <w:t>3/8</w:t>
            </w:r>
            <w:r>
              <w:rPr>
                <w:sz w:val="18"/>
              </w:rPr>
              <w:tab/>
            </w:r>
            <w:r>
              <w:rPr>
                <w:spacing w:val="-2"/>
                <w:sz w:val="18"/>
              </w:rPr>
              <w:t>CÍRCULO</w:t>
            </w:r>
            <w:r>
              <w:rPr>
                <w:sz w:val="18"/>
              </w:rPr>
              <w:tab/>
            </w:r>
            <w:r>
              <w:rPr>
                <w:spacing w:val="-2"/>
                <w:sz w:val="18"/>
              </w:rPr>
              <w:t>CILINDRICA</w:t>
            </w:r>
            <w:r>
              <w:rPr>
                <w:sz w:val="18"/>
              </w:rPr>
              <w:tab/>
            </w:r>
            <w:r>
              <w:rPr>
                <w:spacing w:val="-2"/>
                <w:sz w:val="18"/>
              </w:rPr>
              <w:t>CORPO</w:t>
            </w:r>
          </w:p>
          <w:p>
            <w:pPr>
              <w:pStyle w:val="TableParagraph"/>
              <w:spacing w:before="2"/>
              <w:ind w:left="1"/>
              <w:rPr>
                <w:sz w:val="18"/>
              </w:rPr>
            </w:pPr>
            <w:r>
              <w:rPr>
                <w:spacing w:val="-2"/>
                <w:sz w:val="18"/>
              </w:rPr>
              <w:t>QUADRADO</w:t>
            </w:r>
          </w:p>
        </w:tc>
        <w:tc>
          <w:tcPr>
            <w:tcW w:w="1140" w:type="dxa"/>
          </w:tcPr>
          <w:p>
            <w:pPr>
              <w:pStyle w:val="TableParagraph"/>
              <w:spacing w:before="105"/>
              <w:rPr>
                <w:sz w:val="18"/>
              </w:rPr>
            </w:pPr>
          </w:p>
          <w:p>
            <w:pPr>
              <w:pStyle w:val="TableParagraph"/>
              <w:ind w:left="2"/>
              <w:rPr>
                <w:sz w:val="18"/>
              </w:rPr>
            </w:pPr>
            <w:r>
              <w:rPr>
                <w:spacing w:val="-2"/>
                <w:sz w:val="18"/>
              </w:rPr>
              <w:t>Envelope</w:t>
            </w:r>
          </w:p>
        </w:tc>
        <w:tc>
          <w:tcPr>
            <w:tcW w:w="1260" w:type="dxa"/>
          </w:tcPr>
          <w:p>
            <w:pPr>
              <w:pStyle w:val="TableParagraph"/>
              <w:spacing w:before="105"/>
              <w:rPr>
                <w:sz w:val="18"/>
              </w:rPr>
            </w:pPr>
          </w:p>
          <w:p>
            <w:pPr>
              <w:pStyle w:val="TableParagraph"/>
              <w:ind w:left="7"/>
              <w:rPr>
                <w:sz w:val="18"/>
              </w:rPr>
            </w:pPr>
            <w:r>
              <w:rPr>
                <w:spacing w:val="-2"/>
                <w:sz w:val="18"/>
              </w:rPr>
              <w:t>137,00</w:t>
            </w:r>
          </w:p>
        </w:tc>
      </w:tr>
    </w:tbl>
    <w:p>
      <w:pPr>
        <w:pStyle w:val="TableParagraph"/>
        <w:spacing w:after="0"/>
        <w:rPr>
          <w:sz w:val="18"/>
        </w:rPr>
        <w:sectPr>
          <w:pgSz w:w="15840" w:h="24480"/>
          <w:pgMar w:top="800" w:bottom="280" w:left="360" w:right="360"/>
        </w:sectPr>
      </w:pPr>
    </w:p>
    <w:p>
      <w:pPr>
        <w:pStyle w:val="BodyText"/>
        <w:spacing w:before="6"/>
        <w:rPr>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855"/>
        <w:gridCol w:w="870"/>
        <w:gridCol w:w="4890"/>
        <w:gridCol w:w="1140"/>
        <w:gridCol w:w="1260"/>
      </w:tblGrid>
      <w:tr>
        <w:trPr>
          <w:trHeight w:val="554" w:hRule="atLeast"/>
        </w:trPr>
        <w:tc>
          <w:tcPr>
            <w:tcW w:w="660" w:type="dxa"/>
          </w:tcPr>
          <w:p>
            <w:pPr>
              <w:pStyle w:val="TableParagraph"/>
              <w:spacing w:before="177"/>
              <w:ind w:left="8"/>
              <w:rPr>
                <w:b/>
                <w:sz w:val="18"/>
              </w:rPr>
            </w:pPr>
            <w:r>
              <w:rPr>
                <w:b/>
                <w:spacing w:val="-10"/>
                <w:sz w:val="18"/>
              </w:rPr>
              <w:t>7</w:t>
            </w:r>
          </w:p>
        </w:tc>
        <w:tc>
          <w:tcPr>
            <w:tcW w:w="855" w:type="dxa"/>
          </w:tcPr>
          <w:p>
            <w:pPr>
              <w:pStyle w:val="TableParagraph"/>
              <w:spacing w:before="177"/>
              <w:ind w:left="3"/>
              <w:rPr>
                <w:sz w:val="18"/>
              </w:rPr>
            </w:pPr>
            <w:r>
              <w:rPr>
                <w:spacing w:val="-4"/>
                <w:sz w:val="18"/>
              </w:rPr>
              <w:t>3988</w:t>
            </w:r>
          </w:p>
        </w:tc>
        <w:tc>
          <w:tcPr>
            <w:tcW w:w="870" w:type="dxa"/>
          </w:tcPr>
          <w:p>
            <w:pPr>
              <w:pStyle w:val="TableParagraph"/>
              <w:spacing w:before="177"/>
              <w:ind w:left="7"/>
              <w:rPr>
                <w:sz w:val="18"/>
              </w:rPr>
            </w:pPr>
            <w:r>
              <w:rPr>
                <w:spacing w:val="-2"/>
                <w:sz w:val="18"/>
              </w:rPr>
              <w:t>64607</w:t>
            </w:r>
          </w:p>
        </w:tc>
        <w:tc>
          <w:tcPr>
            <w:tcW w:w="4890" w:type="dxa"/>
          </w:tcPr>
          <w:p>
            <w:pPr>
              <w:pStyle w:val="TableParagraph"/>
              <w:spacing w:before="42"/>
              <w:ind w:left="1"/>
              <w:rPr>
                <w:sz w:val="18"/>
              </w:rPr>
            </w:pPr>
            <w:r>
              <w:rPr>
                <w:sz w:val="18"/>
              </w:rPr>
              <w:t>FIO</w:t>
            </w:r>
            <w:r>
              <w:rPr>
                <w:spacing w:val="19"/>
                <w:sz w:val="18"/>
              </w:rPr>
              <w:t> </w:t>
            </w:r>
            <w:r>
              <w:rPr>
                <w:sz w:val="18"/>
              </w:rPr>
              <w:t>CIR</w:t>
            </w:r>
            <w:r>
              <w:rPr>
                <w:spacing w:val="19"/>
                <w:sz w:val="18"/>
              </w:rPr>
              <w:t> </w:t>
            </w:r>
            <w:r>
              <w:rPr>
                <w:sz w:val="18"/>
              </w:rPr>
              <w:t>INABS</w:t>
            </w:r>
            <w:r>
              <w:rPr>
                <w:spacing w:val="19"/>
                <w:sz w:val="18"/>
              </w:rPr>
              <w:t> </w:t>
            </w:r>
            <w:r>
              <w:rPr>
                <w:sz w:val="18"/>
              </w:rPr>
              <w:t>POLIPROPILENO,</w:t>
            </w:r>
            <w:r>
              <w:rPr>
                <w:spacing w:val="9"/>
                <w:sz w:val="18"/>
              </w:rPr>
              <w:t> </w:t>
            </w:r>
            <w:r>
              <w:rPr>
                <w:sz w:val="18"/>
              </w:rPr>
              <w:t>AZUL</w:t>
            </w:r>
            <w:r>
              <w:rPr>
                <w:spacing w:val="13"/>
                <w:sz w:val="18"/>
              </w:rPr>
              <w:t> </w:t>
            </w:r>
            <w:r>
              <w:rPr>
                <w:sz w:val="18"/>
              </w:rPr>
              <w:t>4-0,</w:t>
            </w:r>
            <w:r>
              <w:rPr>
                <w:spacing w:val="19"/>
                <w:sz w:val="18"/>
              </w:rPr>
              <w:t> </w:t>
            </w:r>
            <w:r>
              <w:rPr>
                <w:sz w:val="18"/>
              </w:rPr>
              <w:t>1</w:t>
            </w:r>
            <w:r>
              <w:rPr>
                <w:spacing w:val="19"/>
                <w:sz w:val="18"/>
              </w:rPr>
              <w:t> </w:t>
            </w:r>
            <w:r>
              <w:rPr>
                <w:sz w:val="18"/>
              </w:rPr>
              <w:t>FIO</w:t>
            </w:r>
            <w:r>
              <w:rPr>
                <w:spacing w:val="19"/>
                <w:sz w:val="18"/>
              </w:rPr>
              <w:t> </w:t>
            </w:r>
            <w:r>
              <w:rPr>
                <w:sz w:val="18"/>
              </w:rPr>
              <w:t>75CM,</w:t>
            </w:r>
            <w:r>
              <w:rPr>
                <w:spacing w:val="19"/>
                <w:sz w:val="18"/>
              </w:rPr>
              <w:t> </w:t>
            </w:r>
            <w:r>
              <w:rPr>
                <w:spacing w:val="-10"/>
                <w:sz w:val="18"/>
              </w:rPr>
              <w:t>2</w:t>
            </w:r>
          </w:p>
          <w:p>
            <w:pPr>
              <w:pStyle w:val="TableParagraph"/>
              <w:spacing w:before="63"/>
              <w:ind w:left="1"/>
              <w:rPr>
                <w:sz w:val="18"/>
              </w:rPr>
            </w:pPr>
            <w:r>
              <w:rPr>
                <w:sz w:val="18"/>
              </w:rPr>
              <w:t>AGULHAS 15MM 1/2 CÍRCULO </w:t>
            </w:r>
            <w:r>
              <w:rPr>
                <w:spacing w:val="-2"/>
                <w:sz w:val="18"/>
              </w:rPr>
              <w:t>CILÍNDRICA</w:t>
            </w:r>
          </w:p>
        </w:tc>
        <w:tc>
          <w:tcPr>
            <w:tcW w:w="1140" w:type="dxa"/>
          </w:tcPr>
          <w:p>
            <w:pPr>
              <w:pStyle w:val="TableParagraph"/>
              <w:spacing w:before="177"/>
              <w:ind w:left="2"/>
              <w:rPr>
                <w:sz w:val="18"/>
              </w:rPr>
            </w:pPr>
            <w:r>
              <w:rPr>
                <w:spacing w:val="-2"/>
                <w:sz w:val="18"/>
              </w:rPr>
              <w:t>Envelope</w:t>
            </w:r>
          </w:p>
        </w:tc>
        <w:tc>
          <w:tcPr>
            <w:tcW w:w="1260" w:type="dxa"/>
          </w:tcPr>
          <w:p>
            <w:pPr>
              <w:pStyle w:val="TableParagraph"/>
              <w:spacing w:before="177"/>
              <w:ind w:left="7"/>
              <w:rPr>
                <w:sz w:val="18"/>
              </w:rPr>
            </w:pPr>
            <w:r>
              <w:rPr>
                <w:spacing w:val="-2"/>
                <w:sz w:val="18"/>
              </w:rPr>
              <w:t>11,36</w:t>
            </w:r>
          </w:p>
        </w:tc>
      </w:tr>
      <w:tr>
        <w:trPr>
          <w:trHeight w:val="554" w:hRule="atLeast"/>
        </w:trPr>
        <w:tc>
          <w:tcPr>
            <w:tcW w:w="660" w:type="dxa"/>
          </w:tcPr>
          <w:p>
            <w:pPr>
              <w:pStyle w:val="TableParagraph"/>
              <w:spacing w:before="177"/>
              <w:ind w:left="8"/>
              <w:rPr>
                <w:b/>
                <w:sz w:val="18"/>
              </w:rPr>
            </w:pPr>
            <w:r>
              <w:rPr>
                <w:b/>
                <w:spacing w:val="-10"/>
                <w:sz w:val="18"/>
              </w:rPr>
              <w:t>8</w:t>
            </w:r>
          </w:p>
        </w:tc>
        <w:tc>
          <w:tcPr>
            <w:tcW w:w="855" w:type="dxa"/>
          </w:tcPr>
          <w:p>
            <w:pPr>
              <w:pStyle w:val="TableParagraph"/>
              <w:spacing w:before="177"/>
              <w:ind w:left="3"/>
              <w:rPr>
                <w:sz w:val="18"/>
              </w:rPr>
            </w:pPr>
            <w:r>
              <w:rPr>
                <w:spacing w:val="-4"/>
                <w:sz w:val="18"/>
              </w:rPr>
              <w:t>3991</w:t>
            </w:r>
          </w:p>
        </w:tc>
        <w:tc>
          <w:tcPr>
            <w:tcW w:w="870" w:type="dxa"/>
          </w:tcPr>
          <w:p>
            <w:pPr>
              <w:pStyle w:val="TableParagraph"/>
              <w:spacing w:before="177"/>
              <w:ind w:left="7"/>
              <w:rPr>
                <w:sz w:val="18"/>
              </w:rPr>
            </w:pPr>
            <w:r>
              <w:rPr>
                <w:spacing w:val="-2"/>
                <w:sz w:val="18"/>
              </w:rPr>
              <w:t>64614</w:t>
            </w:r>
          </w:p>
        </w:tc>
        <w:tc>
          <w:tcPr>
            <w:tcW w:w="4890" w:type="dxa"/>
          </w:tcPr>
          <w:p>
            <w:pPr>
              <w:pStyle w:val="TableParagraph"/>
              <w:spacing w:before="42"/>
              <w:ind w:left="1"/>
              <w:rPr>
                <w:sz w:val="18"/>
              </w:rPr>
            </w:pPr>
            <w:r>
              <w:rPr>
                <w:sz w:val="18"/>
              </w:rPr>
              <w:t>FIO</w:t>
            </w:r>
            <w:r>
              <w:rPr>
                <w:spacing w:val="19"/>
                <w:sz w:val="18"/>
              </w:rPr>
              <w:t> </w:t>
            </w:r>
            <w:r>
              <w:rPr>
                <w:sz w:val="18"/>
              </w:rPr>
              <w:t>CIR</w:t>
            </w:r>
            <w:r>
              <w:rPr>
                <w:spacing w:val="19"/>
                <w:sz w:val="18"/>
              </w:rPr>
              <w:t> </w:t>
            </w:r>
            <w:r>
              <w:rPr>
                <w:sz w:val="18"/>
              </w:rPr>
              <w:t>INABS</w:t>
            </w:r>
            <w:r>
              <w:rPr>
                <w:spacing w:val="19"/>
                <w:sz w:val="18"/>
              </w:rPr>
              <w:t> </w:t>
            </w:r>
            <w:r>
              <w:rPr>
                <w:sz w:val="18"/>
              </w:rPr>
              <w:t>POLIPROPILENO,</w:t>
            </w:r>
            <w:r>
              <w:rPr>
                <w:spacing w:val="9"/>
                <w:sz w:val="18"/>
              </w:rPr>
              <w:t> </w:t>
            </w:r>
            <w:r>
              <w:rPr>
                <w:sz w:val="18"/>
              </w:rPr>
              <w:t>AZUL</w:t>
            </w:r>
            <w:r>
              <w:rPr>
                <w:spacing w:val="13"/>
                <w:sz w:val="18"/>
              </w:rPr>
              <w:t> </w:t>
            </w:r>
            <w:r>
              <w:rPr>
                <w:sz w:val="18"/>
              </w:rPr>
              <w:t>6-0,</w:t>
            </w:r>
            <w:r>
              <w:rPr>
                <w:spacing w:val="19"/>
                <w:sz w:val="18"/>
              </w:rPr>
              <w:t> </w:t>
            </w:r>
            <w:r>
              <w:rPr>
                <w:sz w:val="18"/>
              </w:rPr>
              <w:t>1</w:t>
            </w:r>
            <w:r>
              <w:rPr>
                <w:spacing w:val="19"/>
                <w:sz w:val="18"/>
              </w:rPr>
              <w:t> </w:t>
            </w:r>
            <w:r>
              <w:rPr>
                <w:sz w:val="18"/>
              </w:rPr>
              <w:t>FIO</w:t>
            </w:r>
            <w:r>
              <w:rPr>
                <w:spacing w:val="19"/>
                <w:sz w:val="18"/>
              </w:rPr>
              <w:t> </w:t>
            </w:r>
            <w:r>
              <w:rPr>
                <w:sz w:val="18"/>
              </w:rPr>
              <w:t>75CM,</w:t>
            </w:r>
            <w:r>
              <w:rPr>
                <w:spacing w:val="19"/>
                <w:sz w:val="18"/>
              </w:rPr>
              <w:t> </w:t>
            </w:r>
            <w:r>
              <w:rPr>
                <w:spacing w:val="-10"/>
                <w:sz w:val="18"/>
              </w:rPr>
              <w:t>2</w:t>
            </w:r>
          </w:p>
          <w:p>
            <w:pPr>
              <w:pStyle w:val="TableParagraph"/>
              <w:spacing w:before="63"/>
              <w:ind w:left="1"/>
              <w:rPr>
                <w:sz w:val="18"/>
              </w:rPr>
            </w:pPr>
            <w:r>
              <w:rPr>
                <w:sz w:val="18"/>
              </w:rPr>
              <w:t>AGULHAS 13MM 3/8 CÍRCULO </w:t>
            </w:r>
            <w:r>
              <w:rPr>
                <w:spacing w:val="-2"/>
                <w:sz w:val="18"/>
              </w:rPr>
              <w:t>CILÍNDRICA</w:t>
            </w:r>
          </w:p>
        </w:tc>
        <w:tc>
          <w:tcPr>
            <w:tcW w:w="1140" w:type="dxa"/>
          </w:tcPr>
          <w:p>
            <w:pPr>
              <w:pStyle w:val="TableParagraph"/>
              <w:spacing w:before="177"/>
              <w:ind w:left="2"/>
              <w:rPr>
                <w:sz w:val="18"/>
              </w:rPr>
            </w:pPr>
            <w:r>
              <w:rPr>
                <w:spacing w:val="-2"/>
                <w:sz w:val="18"/>
              </w:rPr>
              <w:t>Envelope</w:t>
            </w:r>
          </w:p>
        </w:tc>
        <w:tc>
          <w:tcPr>
            <w:tcW w:w="1260" w:type="dxa"/>
          </w:tcPr>
          <w:p>
            <w:pPr>
              <w:pStyle w:val="TableParagraph"/>
              <w:spacing w:before="177"/>
              <w:ind w:left="7"/>
              <w:rPr>
                <w:sz w:val="18"/>
              </w:rPr>
            </w:pPr>
            <w:r>
              <w:rPr>
                <w:spacing w:val="-2"/>
                <w:sz w:val="18"/>
              </w:rPr>
              <w:t>16,50</w:t>
            </w:r>
          </w:p>
        </w:tc>
      </w:tr>
      <w:tr>
        <w:trPr>
          <w:trHeight w:val="554" w:hRule="atLeast"/>
        </w:trPr>
        <w:tc>
          <w:tcPr>
            <w:tcW w:w="660" w:type="dxa"/>
          </w:tcPr>
          <w:p>
            <w:pPr>
              <w:pStyle w:val="TableParagraph"/>
              <w:spacing w:before="177"/>
              <w:ind w:left="8"/>
              <w:rPr>
                <w:b/>
                <w:sz w:val="18"/>
              </w:rPr>
            </w:pPr>
            <w:r>
              <w:rPr>
                <w:b/>
                <w:spacing w:val="-10"/>
                <w:sz w:val="18"/>
              </w:rPr>
              <w:t>9</w:t>
            </w:r>
          </w:p>
        </w:tc>
        <w:tc>
          <w:tcPr>
            <w:tcW w:w="855" w:type="dxa"/>
          </w:tcPr>
          <w:p>
            <w:pPr>
              <w:pStyle w:val="TableParagraph"/>
              <w:spacing w:before="177"/>
              <w:ind w:left="3"/>
              <w:rPr>
                <w:sz w:val="18"/>
              </w:rPr>
            </w:pPr>
            <w:r>
              <w:rPr>
                <w:spacing w:val="-4"/>
                <w:sz w:val="18"/>
              </w:rPr>
              <w:t>3979</w:t>
            </w:r>
          </w:p>
        </w:tc>
        <w:tc>
          <w:tcPr>
            <w:tcW w:w="870" w:type="dxa"/>
          </w:tcPr>
          <w:p>
            <w:pPr>
              <w:pStyle w:val="TableParagraph"/>
              <w:spacing w:before="177"/>
              <w:ind w:left="7"/>
              <w:rPr>
                <w:sz w:val="18"/>
              </w:rPr>
            </w:pPr>
            <w:r>
              <w:rPr>
                <w:spacing w:val="-2"/>
                <w:sz w:val="18"/>
              </w:rPr>
              <w:t>173424</w:t>
            </w:r>
          </w:p>
        </w:tc>
        <w:tc>
          <w:tcPr>
            <w:tcW w:w="4890" w:type="dxa"/>
          </w:tcPr>
          <w:p>
            <w:pPr>
              <w:pStyle w:val="TableParagraph"/>
              <w:spacing w:before="42"/>
              <w:ind w:left="1"/>
              <w:rPr>
                <w:sz w:val="18"/>
              </w:rPr>
            </w:pPr>
            <w:r>
              <w:rPr>
                <w:sz w:val="18"/>
              </w:rPr>
              <w:t>FIO</w:t>
            </w:r>
            <w:r>
              <w:rPr>
                <w:spacing w:val="9"/>
                <w:sz w:val="18"/>
              </w:rPr>
              <w:t> </w:t>
            </w:r>
            <w:r>
              <w:rPr>
                <w:sz w:val="18"/>
              </w:rPr>
              <w:t>CIR</w:t>
            </w:r>
            <w:r>
              <w:rPr>
                <w:spacing w:val="9"/>
                <w:sz w:val="18"/>
              </w:rPr>
              <w:t> </w:t>
            </w:r>
            <w:r>
              <w:rPr>
                <w:sz w:val="18"/>
              </w:rPr>
              <w:t>INABS</w:t>
            </w:r>
            <w:r>
              <w:rPr>
                <w:spacing w:val="9"/>
                <w:sz w:val="18"/>
              </w:rPr>
              <w:t> </w:t>
            </w:r>
            <w:r>
              <w:rPr>
                <w:sz w:val="18"/>
              </w:rPr>
              <w:t>POLIPROPILENO,</w:t>
            </w:r>
            <w:r>
              <w:rPr>
                <w:spacing w:val="-1"/>
                <w:sz w:val="18"/>
              </w:rPr>
              <w:t> </w:t>
            </w:r>
            <w:r>
              <w:rPr>
                <w:sz w:val="18"/>
              </w:rPr>
              <w:t>AZUL</w:t>
            </w:r>
            <w:r>
              <w:rPr>
                <w:spacing w:val="3"/>
                <w:sz w:val="18"/>
              </w:rPr>
              <w:t> </w:t>
            </w:r>
            <w:r>
              <w:rPr>
                <w:sz w:val="18"/>
              </w:rPr>
              <w:t>10-0,</w:t>
            </w:r>
            <w:r>
              <w:rPr>
                <w:spacing w:val="9"/>
                <w:sz w:val="18"/>
              </w:rPr>
              <w:t> </w:t>
            </w:r>
            <w:r>
              <w:rPr>
                <w:sz w:val="18"/>
              </w:rPr>
              <w:t>1</w:t>
            </w:r>
            <w:r>
              <w:rPr>
                <w:spacing w:val="9"/>
                <w:sz w:val="18"/>
              </w:rPr>
              <w:t> </w:t>
            </w:r>
            <w:r>
              <w:rPr>
                <w:sz w:val="18"/>
              </w:rPr>
              <w:t>FIO</w:t>
            </w:r>
            <w:r>
              <w:rPr>
                <w:spacing w:val="9"/>
                <w:sz w:val="18"/>
              </w:rPr>
              <w:t> </w:t>
            </w:r>
            <w:r>
              <w:rPr>
                <w:sz w:val="18"/>
              </w:rPr>
              <w:t>20CM,</w:t>
            </w:r>
            <w:r>
              <w:rPr>
                <w:spacing w:val="9"/>
                <w:sz w:val="18"/>
              </w:rPr>
              <w:t> </w:t>
            </w:r>
            <w:r>
              <w:rPr>
                <w:spacing w:val="-10"/>
                <w:sz w:val="18"/>
              </w:rPr>
              <w:t>2</w:t>
            </w:r>
          </w:p>
          <w:p>
            <w:pPr>
              <w:pStyle w:val="TableParagraph"/>
              <w:spacing w:before="63"/>
              <w:ind w:left="1"/>
              <w:rPr>
                <w:sz w:val="18"/>
              </w:rPr>
            </w:pPr>
            <w:r>
              <w:rPr>
                <w:sz w:val="18"/>
              </w:rPr>
              <w:t>AGULHAS</w:t>
            </w:r>
            <w:r>
              <w:rPr>
                <w:spacing w:val="-9"/>
                <w:sz w:val="18"/>
              </w:rPr>
              <w:t> </w:t>
            </w:r>
            <w:r>
              <w:rPr>
                <w:sz w:val="18"/>
              </w:rPr>
              <w:t>15MM</w:t>
            </w:r>
            <w:r>
              <w:rPr>
                <w:spacing w:val="-5"/>
                <w:sz w:val="18"/>
              </w:rPr>
              <w:t> </w:t>
            </w:r>
            <w:r>
              <w:rPr>
                <w:sz w:val="18"/>
              </w:rPr>
              <w:t>RETA</w:t>
            </w:r>
            <w:r>
              <w:rPr>
                <w:spacing w:val="-11"/>
                <w:sz w:val="18"/>
              </w:rPr>
              <w:t> </w:t>
            </w:r>
            <w:r>
              <w:rPr>
                <w:spacing w:val="-2"/>
                <w:sz w:val="18"/>
              </w:rPr>
              <w:t>ESPATULADA</w:t>
            </w:r>
          </w:p>
        </w:tc>
        <w:tc>
          <w:tcPr>
            <w:tcW w:w="1140" w:type="dxa"/>
          </w:tcPr>
          <w:p>
            <w:pPr>
              <w:pStyle w:val="TableParagraph"/>
              <w:spacing w:before="177"/>
              <w:ind w:left="2"/>
              <w:rPr>
                <w:sz w:val="18"/>
              </w:rPr>
            </w:pPr>
            <w:r>
              <w:rPr>
                <w:spacing w:val="-2"/>
                <w:sz w:val="18"/>
              </w:rPr>
              <w:t>Envelope</w:t>
            </w:r>
          </w:p>
        </w:tc>
        <w:tc>
          <w:tcPr>
            <w:tcW w:w="1260" w:type="dxa"/>
          </w:tcPr>
          <w:p>
            <w:pPr>
              <w:pStyle w:val="TableParagraph"/>
              <w:spacing w:before="177"/>
              <w:ind w:left="7"/>
              <w:rPr>
                <w:sz w:val="18"/>
              </w:rPr>
            </w:pPr>
            <w:r>
              <w:rPr>
                <w:spacing w:val="-2"/>
                <w:sz w:val="18"/>
              </w:rPr>
              <w:t>33,20</w:t>
            </w:r>
          </w:p>
        </w:tc>
      </w:tr>
      <w:tr>
        <w:trPr>
          <w:trHeight w:val="809" w:hRule="atLeast"/>
        </w:trPr>
        <w:tc>
          <w:tcPr>
            <w:tcW w:w="660" w:type="dxa"/>
          </w:tcPr>
          <w:p>
            <w:pPr>
              <w:pStyle w:val="TableParagraph"/>
              <w:spacing w:before="105"/>
              <w:rPr>
                <w:sz w:val="18"/>
              </w:rPr>
            </w:pPr>
          </w:p>
          <w:p>
            <w:pPr>
              <w:pStyle w:val="TableParagraph"/>
              <w:ind w:left="8"/>
              <w:rPr>
                <w:b/>
                <w:sz w:val="18"/>
              </w:rPr>
            </w:pPr>
            <w:r>
              <w:rPr>
                <w:b/>
                <w:spacing w:val="-5"/>
                <w:sz w:val="18"/>
              </w:rPr>
              <w:t>10</w:t>
            </w:r>
          </w:p>
        </w:tc>
        <w:tc>
          <w:tcPr>
            <w:tcW w:w="855" w:type="dxa"/>
          </w:tcPr>
          <w:p>
            <w:pPr>
              <w:pStyle w:val="TableParagraph"/>
              <w:spacing w:before="105"/>
              <w:rPr>
                <w:sz w:val="18"/>
              </w:rPr>
            </w:pPr>
          </w:p>
          <w:p>
            <w:pPr>
              <w:pStyle w:val="TableParagraph"/>
              <w:ind w:left="3"/>
              <w:rPr>
                <w:sz w:val="18"/>
              </w:rPr>
            </w:pPr>
            <w:r>
              <w:rPr>
                <w:spacing w:val="-4"/>
                <w:sz w:val="18"/>
              </w:rPr>
              <w:t>3974</w:t>
            </w:r>
          </w:p>
        </w:tc>
        <w:tc>
          <w:tcPr>
            <w:tcW w:w="870" w:type="dxa"/>
          </w:tcPr>
          <w:p>
            <w:pPr>
              <w:pStyle w:val="TableParagraph"/>
              <w:spacing w:before="105"/>
              <w:rPr>
                <w:sz w:val="18"/>
              </w:rPr>
            </w:pPr>
          </w:p>
          <w:p>
            <w:pPr>
              <w:pStyle w:val="TableParagraph"/>
              <w:ind w:left="7"/>
              <w:rPr>
                <w:sz w:val="18"/>
              </w:rPr>
            </w:pPr>
            <w:r>
              <w:rPr>
                <w:spacing w:val="-2"/>
                <w:sz w:val="18"/>
              </w:rPr>
              <w:t>75885</w:t>
            </w:r>
          </w:p>
        </w:tc>
        <w:tc>
          <w:tcPr>
            <w:tcW w:w="4890" w:type="dxa"/>
          </w:tcPr>
          <w:p>
            <w:pPr>
              <w:pStyle w:val="TableParagraph"/>
              <w:spacing w:line="312" w:lineRule="auto" w:before="42"/>
              <w:ind w:left="1"/>
              <w:rPr>
                <w:sz w:val="18"/>
              </w:rPr>
            </w:pPr>
            <w:r>
              <w:rPr>
                <w:sz w:val="18"/>
              </w:rPr>
              <w:t>FIO</w:t>
            </w:r>
            <w:r>
              <w:rPr>
                <w:spacing w:val="29"/>
                <w:sz w:val="18"/>
              </w:rPr>
              <w:t> </w:t>
            </w:r>
            <w:r>
              <w:rPr>
                <w:sz w:val="18"/>
              </w:rPr>
              <w:t>CIR</w:t>
            </w:r>
            <w:r>
              <w:rPr>
                <w:spacing w:val="29"/>
                <w:sz w:val="18"/>
              </w:rPr>
              <w:t> </w:t>
            </w:r>
            <w:r>
              <w:rPr>
                <w:sz w:val="18"/>
              </w:rPr>
              <w:t>INABS</w:t>
            </w:r>
            <w:r>
              <w:rPr>
                <w:spacing w:val="29"/>
                <w:sz w:val="18"/>
              </w:rPr>
              <w:t> </w:t>
            </w:r>
            <w:r>
              <w:rPr>
                <w:sz w:val="18"/>
              </w:rPr>
              <w:t>POLIÉSTER</w:t>
            </w:r>
            <w:r>
              <w:rPr>
                <w:spacing w:val="27"/>
                <w:sz w:val="18"/>
              </w:rPr>
              <w:t> </w:t>
            </w:r>
            <w:r>
              <w:rPr>
                <w:sz w:val="18"/>
              </w:rPr>
              <w:t>TRANÇADO,</w:t>
            </w:r>
            <w:r>
              <w:rPr>
                <w:spacing w:val="27"/>
                <w:sz w:val="18"/>
              </w:rPr>
              <w:t> </w:t>
            </w:r>
            <w:r>
              <w:rPr>
                <w:sz w:val="18"/>
              </w:rPr>
              <w:t>VERDE</w:t>
            </w:r>
            <w:r>
              <w:rPr>
                <w:spacing w:val="29"/>
                <w:sz w:val="18"/>
              </w:rPr>
              <w:t> </w:t>
            </w:r>
            <w:r>
              <w:rPr>
                <w:sz w:val="18"/>
              </w:rPr>
              <w:t>2,</w:t>
            </w:r>
            <w:r>
              <w:rPr>
                <w:spacing w:val="29"/>
                <w:sz w:val="18"/>
              </w:rPr>
              <w:t> </w:t>
            </w:r>
            <w:r>
              <w:rPr>
                <w:sz w:val="18"/>
              </w:rPr>
              <w:t>1</w:t>
            </w:r>
            <w:r>
              <w:rPr>
                <w:spacing w:val="29"/>
                <w:sz w:val="18"/>
              </w:rPr>
              <w:t> </w:t>
            </w:r>
            <w:r>
              <w:rPr>
                <w:sz w:val="18"/>
              </w:rPr>
              <w:t>FIO 75CM,</w:t>
            </w:r>
            <w:r>
              <w:rPr>
                <w:spacing w:val="73"/>
                <w:w w:val="150"/>
                <w:sz w:val="18"/>
              </w:rPr>
              <w:t> </w:t>
            </w:r>
            <w:r>
              <w:rPr>
                <w:sz w:val="18"/>
              </w:rPr>
              <w:t>1</w:t>
            </w:r>
            <w:r>
              <w:rPr>
                <w:spacing w:val="64"/>
                <w:w w:val="150"/>
                <w:sz w:val="18"/>
              </w:rPr>
              <w:t> </w:t>
            </w:r>
            <w:r>
              <w:rPr>
                <w:sz w:val="18"/>
              </w:rPr>
              <w:t>AGULHA</w:t>
            </w:r>
            <w:r>
              <w:rPr>
                <w:spacing w:val="63"/>
                <w:w w:val="150"/>
                <w:sz w:val="18"/>
              </w:rPr>
              <w:t> </w:t>
            </w:r>
            <w:r>
              <w:rPr>
                <w:sz w:val="18"/>
              </w:rPr>
              <w:t>40MM</w:t>
            </w:r>
            <w:r>
              <w:rPr>
                <w:spacing w:val="74"/>
                <w:w w:val="150"/>
                <w:sz w:val="18"/>
              </w:rPr>
              <w:t> </w:t>
            </w:r>
            <w:r>
              <w:rPr>
                <w:sz w:val="18"/>
              </w:rPr>
              <w:t>1/2</w:t>
            </w:r>
            <w:r>
              <w:rPr>
                <w:spacing w:val="73"/>
                <w:w w:val="150"/>
                <w:sz w:val="18"/>
              </w:rPr>
              <w:t> </w:t>
            </w:r>
            <w:r>
              <w:rPr>
                <w:sz w:val="18"/>
              </w:rPr>
              <w:t>CÍRCULO</w:t>
            </w:r>
            <w:r>
              <w:rPr>
                <w:spacing w:val="71"/>
                <w:w w:val="150"/>
                <w:sz w:val="18"/>
              </w:rPr>
              <w:t> </w:t>
            </w:r>
            <w:r>
              <w:rPr>
                <w:spacing w:val="-2"/>
                <w:sz w:val="18"/>
              </w:rPr>
              <w:t>TRIANGULAR</w:t>
            </w:r>
          </w:p>
          <w:p>
            <w:pPr>
              <w:pStyle w:val="TableParagraph"/>
              <w:spacing w:before="2"/>
              <w:ind w:left="1"/>
              <w:rPr>
                <w:sz w:val="18"/>
              </w:rPr>
            </w:pPr>
            <w:r>
              <w:rPr>
                <w:spacing w:val="-2"/>
                <w:sz w:val="18"/>
              </w:rPr>
              <w:t>REVERSO</w:t>
            </w:r>
          </w:p>
        </w:tc>
        <w:tc>
          <w:tcPr>
            <w:tcW w:w="1140" w:type="dxa"/>
          </w:tcPr>
          <w:p>
            <w:pPr>
              <w:pStyle w:val="TableParagraph"/>
              <w:spacing w:before="105"/>
              <w:rPr>
                <w:sz w:val="18"/>
              </w:rPr>
            </w:pPr>
          </w:p>
          <w:p>
            <w:pPr>
              <w:pStyle w:val="TableParagraph"/>
              <w:ind w:left="2"/>
              <w:rPr>
                <w:sz w:val="18"/>
              </w:rPr>
            </w:pPr>
            <w:r>
              <w:rPr>
                <w:spacing w:val="-2"/>
                <w:sz w:val="18"/>
              </w:rPr>
              <w:t>Envelope</w:t>
            </w:r>
          </w:p>
        </w:tc>
        <w:tc>
          <w:tcPr>
            <w:tcW w:w="1260" w:type="dxa"/>
          </w:tcPr>
          <w:p>
            <w:pPr>
              <w:pStyle w:val="TableParagraph"/>
              <w:spacing w:before="105"/>
              <w:rPr>
                <w:sz w:val="18"/>
              </w:rPr>
            </w:pPr>
          </w:p>
          <w:p>
            <w:pPr>
              <w:pStyle w:val="TableParagraph"/>
              <w:ind w:left="7"/>
              <w:rPr>
                <w:sz w:val="18"/>
              </w:rPr>
            </w:pPr>
            <w:r>
              <w:rPr>
                <w:spacing w:val="-4"/>
                <w:sz w:val="18"/>
              </w:rPr>
              <w:t>4,06</w:t>
            </w:r>
          </w:p>
        </w:tc>
      </w:tr>
      <w:tr>
        <w:trPr>
          <w:trHeight w:val="554" w:hRule="atLeast"/>
        </w:trPr>
        <w:tc>
          <w:tcPr>
            <w:tcW w:w="660" w:type="dxa"/>
          </w:tcPr>
          <w:p>
            <w:pPr>
              <w:pStyle w:val="TableParagraph"/>
              <w:spacing w:before="192"/>
              <w:ind w:left="8"/>
              <w:rPr>
                <w:b/>
                <w:sz w:val="18"/>
              </w:rPr>
            </w:pPr>
            <w:r>
              <w:rPr>
                <w:b/>
                <w:spacing w:val="-5"/>
                <w:sz w:val="18"/>
              </w:rPr>
              <w:t>11</w:t>
            </w:r>
          </w:p>
        </w:tc>
        <w:tc>
          <w:tcPr>
            <w:tcW w:w="855" w:type="dxa"/>
          </w:tcPr>
          <w:p>
            <w:pPr>
              <w:pStyle w:val="TableParagraph"/>
              <w:spacing w:before="192"/>
              <w:ind w:left="3"/>
              <w:rPr>
                <w:sz w:val="18"/>
              </w:rPr>
            </w:pPr>
            <w:r>
              <w:rPr>
                <w:spacing w:val="-4"/>
                <w:sz w:val="18"/>
              </w:rPr>
              <w:t>3786</w:t>
            </w:r>
          </w:p>
        </w:tc>
        <w:tc>
          <w:tcPr>
            <w:tcW w:w="870" w:type="dxa"/>
          </w:tcPr>
          <w:p>
            <w:pPr>
              <w:pStyle w:val="TableParagraph"/>
              <w:spacing w:before="192"/>
              <w:ind w:left="7"/>
              <w:rPr>
                <w:sz w:val="18"/>
              </w:rPr>
            </w:pPr>
            <w:r>
              <w:rPr>
                <w:spacing w:val="-2"/>
                <w:sz w:val="18"/>
              </w:rPr>
              <w:t>119023</w:t>
            </w:r>
          </w:p>
        </w:tc>
        <w:tc>
          <w:tcPr>
            <w:tcW w:w="4890" w:type="dxa"/>
          </w:tcPr>
          <w:p>
            <w:pPr>
              <w:pStyle w:val="TableParagraph"/>
              <w:spacing w:before="42"/>
              <w:ind w:left="1"/>
              <w:rPr>
                <w:sz w:val="18"/>
              </w:rPr>
            </w:pPr>
            <w:r>
              <w:rPr>
                <w:sz w:val="18"/>
              </w:rPr>
              <w:t>FIO</w:t>
            </w:r>
            <w:r>
              <w:rPr>
                <w:spacing w:val="29"/>
                <w:sz w:val="18"/>
              </w:rPr>
              <w:t> </w:t>
            </w:r>
            <w:r>
              <w:rPr>
                <w:sz w:val="18"/>
              </w:rPr>
              <w:t>CIR</w:t>
            </w:r>
            <w:r>
              <w:rPr>
                <w:spacing w:val="29"/>
                <w:sz w:val="18"/>
              </w:rPr>
              <w:t> </w:t>
            </w:r>
            <w:r>
              <w:rPr>
                <w:sz w:val="18"/>
              </w:rPr>
              <w:t>INABS</w:t>
            </w:r>
            <w:r>
              <w:rPr>
                <w:spacing w:val="29"/>
                <w:sz w:val="18"/>
              </w:rPr>
              <w:t> </w:t>
            </w:r>
            <w:r>
              <w:rPr>
                <w:sz w:val="18"/>
              </w:rPr>
              <w:t>POLIÉSTER</w:t>
            </w:r>
            <w:r>
              <w:rPr>
                <w:spacing w:val="29"/>
                <w:sz w:val="18"/>
              </w:rPr>
              <w:t> </w:t>
            </w:r>
            <w:r>
              <w:rPr>
                <w:sz w:val="18"/>
              </w:rPr>
              <w:t>E</w:t>
            </w:r>
            <w:r>
              <w:rPr>
                <w:spacing w:val="19"/>
                <w:sz w:val="18"/>
              </w:rPr>
              <w:t> </w:t>
            </w:r>
            <w:r>
              <w:rPr>
                <w:sz w:val="18"/>
              </w:rPr>
              <w:t>ALGODÃO</w:t>
            </w:r>
            <w:r>
              <w:rPr>
                <w:spacing w:val="26"/>
                <w:sz w:val="18"/>
              </w:rPr>
              <w:t> </w:t>
            </w:r>
            <w:r>
              <w:rPr>
                <w:sz w:val="18"/>
              </w:rPr>
              <w:t>TRANÇADO</w:t>
            </w:r>
            <w:r>
              <w:rPr>
                <w:spacing w:val="29"/>
                <w:sz w:val="18"/>
              </w:rPr>
              <w:t> </w:t>
            </w:r>
            <w:r>
              <w:rPr>
                <w:sz w:val="18"/>
              </w:rPr>
              <w:t>3-</w:t>
            </w:r>
            <w:r>
              <w:rPr>
                <w:spacing w:val="-5"/>
                <w:sz w:val="18"/>
              </w:rPr>
              <w:t>0,</w:t>
            </w:r>
          </w:p>
          <w:p>
            <w:pPr>
              <w:pStyle w:val="TableParagraph"/>
              <w:spacing w:before="63"/>
              <w:ind w:left="1"/>
              <w:rPr>
                <w:sz w:val="18"/>
              </w:rPr>
            </w:pPr>
            <w:r>
              <w:rPr>
                <w:sz w:val="18"/>
              </w:rPr>
              <w:t>15 FIOS 45CM, SEM</w:t>
            </w:r>
            <w:r>
              <w:rPr>
                <w:spacing w:val="-10"/>
                <w:sz w:val="18"/>
              </w:rPr>
              <w:t> </w:t>
            </w:r>
            <w:r>
              <w:rPr>
                <w:spacing w:val="-2"/>
                <w:sz w:val="18"/>
              </w:rPr>
              <w:t>AGULHA</w:t>
            </w:r>
          </w:p>
        </w:tc>
        <w:tc>
          <w:tcPr>
            <w:tcW w:w="1140" w:type="dxa"/>
          </w:tcPr>
          <w:p>
            <w:pPr>
              <w:pStyle w:val="TableParagraph"/>
              <w:spacing w:before="192"/>
              <w:ind w:left="2"/>
              <w:rPr>
                <w:sz w:val="18"/>
              </w:rPr>
            </w:pPr>
            <w:r>
              <w:rPr>
                <w:spacing w:val="-2"/>
                <w:sz w:val="18"/>
              </w:rPr>
              <w:t>Envelope</w:t>
            </w:r>
          </w:p>
        </w:tc>
        <w:tc>
          <w:tcPr>
            <w:tcW w:w="1260" w:type="dxa"/>
          </w:tcPr>
          <w:p>
            <w:pPr>
              <w:pStyle w:val="TableParagraph"/>
              <w:spacing w:before="192"/>
              <w:ind w:left="7"/>
              <w:rPr>
                <w:sz w:val="18"/>
              </w:rPr>
            </w:pPr>
            <w:r>
              <w:rPr>
                <w:spacing w:val="-4"/>
                <w:sz w:val="18"/>
              </w:rPr>
              <w:t>2,65</w:t>
            </w:r>
          </w:p>
        </w:tc>
      </w:tr>
    </w:tbl>
    <w:p>
      <w:pPr>
        <w:pStyle w:val="BodyText"/>
        <w:spacing w:before="69"/>
      </w:pPr>
    </w:p>
    <w:p>
      <w:pPr>
        <w:pStyle w:val="BodyText"/>
        <w:spacing w:before="0"/>
        <w:ind w:left="329"/>
      </w:pPr>
      <w:r>
        <w:rPr/>
        <w:t>Considerando</w:t>
      </w:r>
      <w:r>
        <w:rPr>
          <w:spacing w:val="-3"/>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 </w:t>
      </w:r>
      <w:r>
        <w:rPr>
          <w:b/>
        </w:rPr>
        <w:t>é</w:t>
      </w:r>
      <w:r>
        <w:rPr>
          <w:b/>
          <w:spacing w:val="-1"/>
        </w:rPr>
        <w:t> </w:t>
      </w:r>
      <w:r>
        <w:rPr>
          <w:b/>
        </w:rPr>
        <w:t>de</w:t>
      </w:r>
      <w:r>
        <w:rPr>
          <w:b/>
          <w:spacing w:val="-1"/>
        </w:rPr>
        <w:t> </w:t>
      </w:r>
      <w:r>
        <w:rPr>
          <w:b/>
        </w:rPr>
        <w:t>R$</w:t>
      </w:r>
      <w:r>
        <w:rPr>
          <w:b/>
          <w:spacing w:val="-1"/>
        </w:rPr>
        <w:t> </w:t>
      </w:r>
      <w:r>
        <w:rPr>
          <w:b/>
          <w:spacing w:val="-2"/>
        </w:rPr>
        <w:t>106.452,00</w:t>
      </w:r>
      <w:r>
        <w:rPr>
          <w:spacing w:val="-2"/>
        </w:rPr>
        <w:t>.</w:t>
      </w:r>
    </w:p>
    <w:p>
      <w:pPr>
        <w:pStyle w:val="BodyText"/>
        <w:spacing w:before="80"/>
      </w:pPr>
    </w:p>
    <w:p>
      <w:pPr>
        <w:pStyle w:val="Heading2"/>
        <w:numPr>
          <w:ilvl w:val="1"/>
          <w:numId w:val="56"/>
        </w:numPr>
        <w:tabs>
          <w:tab w:pos="678" w:val="left" w:leader="none"/>
        </w:tabs>
        <w:spacing w:line="240" w:lineRule="auto" w:before="0" w:after="0"/>
        <w:ind w:left="678" w:right="0" w:hanging="349"/>
        <w:jc w:val="both"/>
      </w:pPr>
      <w:r>
        <w:rPr/>
        <w:t>DESENHO</w:t>
      </w:r>
      <w:r>
        <w:rPr>
          <w:spacing w:val="-1"/>
        </w:rPr>
        <w:t> </w:t>
      </w:r>
      <w:r>
        <w:rPr/>
        <w:t>DA</w:t>
      </w:r>
      <w:r>
        <w:rPr>
          <w:spacing w:val="-12"/>
        </w:rPr>
        <w:t> </w:t>
      </w:r>
      <w:r>
        <w:rPr>
          <w:spacing w:val="-2"/>
        </w:rPr>
        <w:t>CONTRATAÇÃO</w:t>
      </w:r>
    </w:p>
    <w:p>
      <w:pPr>
        <w:pStyle w:val="Heading3"/>
        <w:numPr>
          <w:ilvl w:val="2"/>
          <w:numId w:val="56"/>
        </w:numPr>
        <w:tabs>
          <w:tab w:pos="828" w:val="left" w:leader="none"/>
        </w:tabs>
        <w:spacing w:line="240" w:lineRule="auto" w:before="40" w:after="0"/>
        <w:ind w:left="828" w:right="0" w:hanging="499"/>
        <w:jc w:val="both"/>
      </w:pPr>
      <w:r>
        <w:rPr/>
        <w:t>Regime</w:t>
      </w:r>
      <w:r>
        <w:rPr>
          <w:spacing w:val="-1"/>
        </w:rPr>
        <w:t> </w:t>
      </w:r>
      <w:r>
        <w:rPr/>
        <w:t>de</w:t>
      </w:r>
      <w:r>
        <w:rPr>
          <w:spacing w:val="-1"/>
        </w:rPr>
        <w:t> </w:t>
      </w:r>
      <w:r>
        <w:rPr>
          <w:spacing w:val="-2"/>
        </w:rPr>
        <w:t>Contratação:</w:t>
      </w:r>
    </w:p>
    <w:p>
      <w:pPr>
        <w:pStyle w:val="BodyText"/>
        <w:spacing w:line="280" w:lineRule="auto"/>
        <w:ind w:left="329" w:right="31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w:t>
      </w:r>
      <w:r>
        <w:rPr>
          <w:b/>
        </w:rPr>
        <w:t>Licitação (pregão eletrônico), no critério de julgamento por menor preço por item</w:t>
      </w:r>
      <w:r>
        <w:rPr/>
        <w:t>, e o Decreto Estadual nº 48.816/2023 (Regulamenta a fase preparatória das contratações no âmbito do Estado do Rio de Janeiro).</w:t>
      </w:r>
    </w:p>
    <w:p>
      <w:pPr>
        <w:pStyle w:val="BodyText"/>
        <w:spacing w:before="44"/>
      </w:pPr>
    </w:p>
    <w:p>
      <w:pPr>
        <w:pStyle w:val="Heading3"/>
        <w:numPr>
          <w:ilvl w:val="2"/>
          <w:numId w:val="56"/>
        </w:numPr>
        <w:tabs>
          <w:tab w:pos="828" w:val="left" w:leader="none"/>
        </w:tabs>
        <w:spacing w:line="240" w:lineRule="auto" w:before="0" w:after="0"/>
        <w:ind w:left="828" w:right="0" w:hanging="499"/>
        <w:jc w:val="both"/>
      </w:pPr>
      <w:r>
        <w:rPr/>
        <w:t>Regime</w:t>
      </w:r>
      <w:r>
        <w:rPr>
          <w:spacing w:val="-1"/>
        </w:rPr>
        <w:t> </w:t>
      </w:r>
      <w:r>
        <w:rPr/>
        <w:t>de</w:t>
      </w:r>
      <w:r>
        <w:rPr>
          <w:spacing w:val="-1"/>
        </w:rPr>
        <w:t> </w:t>
      </w:r>
      <w:r>
        <w:rPr>
          <w:spacing w:val="-2"/>
        </w:rPr>
        <w:t>Fornecimento:</w:t>
      </w:r>
    </w:p>
    <w:p>
      <w:pPr>
        <w:pStyle w:val="BodyText"/>
        <w:ind w:left="329"/>
      </w:pPr>
      <w:r>
        <w:rPr/>
        <w:t>Venda,</w:t>
      </w:r>
      <w:r>
        <w:rPr>
          <w:spacing w:val="-6"/>
        </w:rPr>
        <w:t> </w:t>
      </w:r>
      <w:r>
        <w:rPr/>
        <w:t>com</w:t>
      </w:r>
      <w:r>
        <w:rPr>
          <w:spacing w:val="-2"/>
        </w:rPr>
        <w:t> </w:t>
      </w:r>
      <w:r>
        <w:rPr/>
        <w:t>emissão</w:t>
      </w:r>
      <w:r>
        <w:rPr>
          <w:spacing w:val="-3"/>
        </w:rPr>
        <w:t> </w:t>
      </w:r>
      <w:r>
        <w:rPr/>
        <w:t>das</w:t>
      </w:r>
      <w:r>
        <w:rPr>
          <w:spacing w:val="-12"/>
        </w:rPr>
        <w:t> </w:t>
      </w:r>
      <w:r>
        <w:rPr/>
        <w:t>Autorizações</w:t>
      </w:r>
      <w:r>
        <w:rPr>
          <w:spacing w:val="-3"/>
        </w:rPr>
        <w:t> </w:t>
      </w:r>
      <w:r>
        <w:rPr/>
        <w:t>de</w:t>
      </w:r>
      <w:r>
        <w:rPr>
          <w:spacing w:val="-2"/>
        </w:rPr>
        <w:t> </w:t>
      </w:r>
      <w:r>
        <w:rPr/>
        <w:t>Fornecimento</w:t>
      </w:r>
      <w:r>
        <w:rPr>
          <w:spacing w:val="-3"/>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3"/>
        </w:rPr>
        <w:t> </w:t>
      </w:r>
      <w:r>
        <w:rPr/>
        <w:t>de</w:t>
      </w:r>
      <w:r>
        <w:rPr>
          <w:spacing w:val="-2"/>
        </w:rPr>
        <w:t> </w:t>
      </w:r>
      <w:r>
        <w:rPr/>
        <w:t>ressuprimento</w:t>
      </w:r>
      <w:r>
        <w:rPr>
          <w:spacing w:val="-3"/>
        </w:rPr>
        <w:t> </w:t>
      </w:r>
      <w:r>
        <w:rPr/>
        <w:t>dos</w:t>
      </w:r>
      <w:r>
        <w:rPr>
          <w:spacing w:val="-2"/>
        </w:rPr>
        <w:t> estoques.</w:t>
      </w:r>
    </w:p>
    <w:p>
      <w:pPr>
        <w:pStyle w:val="BodyText"/>
        <w:spacing w:before="80"/>
      </w:pPr>
    </w:p>
    <w:p>
      <w:pPr>
        <w:pStyle w:val="Heading3"/>
        <w:numPr>
          <w:ilvl w:val="2"/>
          <w:numId w:val="56"/>
        </w:numPr>
        <w:tabs>
          <w:tab w:pos="828" w:val="left" w:leader="none"/>
        </w:tabs>
        <w:spacing w:line="240" w:lineRule="auto" w:before="0" w:after="0"/>
        <w:ind w:left="828" w:right="0" w:hanging="499"/>
        <w:jc w:val="both"/>
      </w:pPr>
      <w:r>
        <w:rPr/>
        <w:t>Parcelamento</w:t>
      </w:r>
      <w:r>
        <w:rPr>
          <w:spacing w:val="-3"/>
        </w:rPr>
        <w:t> </w:t>
      </w:r>
      <w:r>
        <w:rPr/>
        <w:t>do</w:t>
      </w:r>
      <w:r>
        <w:rPr>
          <w:spacing w:val="-3"/>
        </w:rPr>
        <w:t> </w:t>
      </w:r>
      <w:r>
        <w:rPr>
          <w:spacing w:val="-2"/>
        </w:rPr>
        <w:t>Objeto:</w:t>
      </w:r>
    </w:p>
    <w:p>
      <w:pPr>
        <w:pStyle w:val="BodyText"/>
        <w:ind w:left="32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3"/>
        <w:numPr>
          <w:ilvl w:val="2"/>
          <w:numId w:val="56"/>
        </w:numPr>
        <w:tabs>
          <w:tab w:pos="828" w:val="left" w:leader="none"/>
        </w:tabs>
        <w:spacing w:line="240" w:lineRule="auto" w:before="0" w:after="0"/>
        <w:ind w:left="828" w:right="0" w:hanging="499"/>
        <w:jc w:val="both"/>
      </w:pPr>
      <w:r>
        <w:rPr/>
        <w:t>Participação</w:t>
      </w:r>
      <w:r>
        <w:rPr>
          <w:spacing w:val="-1"/>
        </w:rPr>
        <w:t> </w:t>
      </w:r>
      <w:r>
        <w:rPr/>
        <w:t>de</w:t>
      </w:r>
      <w:r>
        <w:rPr>
          <w:spacing w:val="-1"/>
        </w:rPr>
        <w:t> </w:t>
      </w:r>
      <w:r>
        <w:rPr>
          <w:spacing w:val="-2"/>
        </w:rPr>
        <w:t>Cooperativas:</w:t>
      </w:r>
    </w:p>
    <w:p>
      <w:pPr>
        <w:pStyle w:val="BodyText"/>
        <w:spacing w:line="280" w:lineRule="auto"/>
        <w:ind w:left="329" w:right="3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3"/>
      </w:pPr>
    </w:p>
    <w:p>
      <w:pPr>
        <w:pStyle w:val="Heading3"/>
        <w:numPr>
          <w:ilvl w:val="2"/>
          <w:numId w:val="56"/>
        </w:numPr>
        <w:tabs>
          <w:tab w:pos="828" w:val="left" w:leader="none"/>
        </w:tabs>
        <w:spacing w:line="240" w:lineRule="auto" w:before="0" w:after="0"/>
        <w:ind w:left="828" w:right="0" w:hanging="499"/>
        <w:jc w:val="both"/>
      </w:pPr>
      <w:r>
        <w:rPr/>
        <w:t>Participação</w:t>
      </w:r>
      <w:r>
        <w:rPr>
          <w:spacing w:val="-1"/>
        </w:rPr>
        <w:t> </w:t>
      </w:r>
      <w:r>
        <w:rPr/>
        <w:t>de</w:t>
      </w:r>
      <w:r>
        <w:rPr>
          <w:spacing w:val="-1"/>
        </w:rPr>
        <w:t> </w:t>
      </w:r>
      <w:r>
        <w:rPr>
          <w:spacing w:val="-2"/>
        </w:rPr>
        <w:t>Consórcio:</w:t>
      </w:r>
    </w:p>
    <w:p>
      <w:pPr>
        <w:pStyle w:val="BodyText"/>
        <w:spacing w:line="280" w:lineRule="auto"/>
        <w:ind w:left="329" w:right="313"/>
        <w:jc w:val="both"/>
      </w:pPr>
      <w:r>
        <w:rPr/>
        <w:t>Tradicionalmente, a formação de consórcios é admitida quando o objeto a ser licitado envolve questões de alta complexidade ou de relevante vulto, em que empresas, </w:t>
      </w:r>
      <w:r>
        <w:rPr/>
        <w:t>isoladamente, não teriam condições de suprir os requisitos de habilitação do edital. Nestes casos, a Administração, com vistas a aumentar o número de participantes, admite a formação de </w:t>
      </w:r>
      <w:r>
        <w:rPr>
          <w:spacing w:val="-2"/>
        </w:rPr>
        <w:t>consórcio.</w:t>
      </w:r>
    </w:p>
    <w:p>
      <w:pPr>
        <w:pStyle w:val="BodyText"/>
        <w:spacing w:before="3"/>
        <w:ind w:left="32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329" w:right="313"/>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w:t>
      </w:r>
      <w:r>
        <w:rPr/>
        <w:t>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3"/>
        <w:ind w:left="329" w:right="313"/>
        <w:jc w:val="both"/>
      </w:pPr>
      <w:r>
        <w:rPr/>
        <w:t>Mas o consórcio também pode prestar-se a resultados positivos e compatíveis com a ordem jurídica. Há hipóteses em que as circunstâncias de mercado e (ou) a complexidade </w:t>
      </w:r>
      <w:r>
        <w:rPr/>
        <w:t>do objeto tornam problemática a competição. Isso se passa quando grande quantidade de empresas, isoladamente, não dispuseram de condições para participar de licitações. Nesse</w:t>
      </w:r>
      <w:r>
        <w:rPr>
          <w:spacing w:val="40"/>
        </w:rPr>
        <w:t> </w:t>
      </w:r>
      <w:r>
        <w:rPr/>
        <w:t>caso, o instituto do consórcio é a via adequada para propiciar ampliação do universo de participantes.</w:t>
      </w:r>
    </w:p>
    <w:p>
      <w:pPr>
        <w:pStyle w:val="BodyText"/>
        <w:spacing w:line="280" w:lineRule="auto" w:before="3"/>
        <w:ind w:left="329" w:right="313"/>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2"/>
        <w:ind w:left="32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329" w:right="354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2"/>
        <w:ind w:left="329" w:right="313"/>
        <w:jc w:val="both"/>
      </w:pPr>
      <w:r>
        <w:rPr/>
        <w:t>"Ademais, a participação de consórcios em torneio licitatório não garante aumento de competitividade, consoante arestos do RElatório e Voto que impulsionaram o </w:t>
      </w:r>
      <w:r>
        <w:rPr/>
        <w:t>Acórdão nº2.813/2004</w:t>
      </w:r>
      <w:r>
        <w:rPr>
          <w:spacing w:val="-1"/>
        </w:rPr>
        <w:t> </w:t>
      </w:r>
      <w:r>
        <w:rPr/>
        <w:t>-</w:t>
      </w:r>
      <w:r>
        <w:rPr>
          <w:spacing w:val="-1"/>
        </w:rPr>
        <w:t> </w:t>
      </w:r>
      <w:r>
        <w:rPr/>
        <w:t>1ª</w:t>
      </w:r>
      <w:r>
        <w:rPr>
          <w:spacing w:val="-1"/>
        </w:rPr>
        <w:t> </w:t>
      </w:r>
      <w:r>
        <w:rPr/>
        <w:t>Câmara</w:t>
      </w:r>
      <w:r>
        <w:rPr>
          <w:spacing w:val="-1"/>
        </w:rPr>
        <w:t> </w:t>
      </w:r>
      <w:r>
        <w:rPr/>
        <w:t>(...)</w:t>
      </w:r>
      <w:r>
        <w:rPr>
          <w:spacing w:val="-1"/>
        </w:rPr>
        <w:t> </w:t>
      </w:r>
      <w:r>
        <w:rPr/>
        <w:t>O</w:t>
      </w:r>
      <w:r>
        <w:rPr>
          <w:spacing w:val="-1"/>
        </w:rPr>
        <w:t> </w:t>
      </w:r>
      <w:r>
        <w:rPr/>
        <w:t>art.33</w:t>
      </w:r>
      <w:r>
        <w:rPr>
          <w:spacing w:val="-1"/>
        </w:rPr>
        <w:t> </w:t>
      </w:r>
      <w:r>
        <w:rPr/>
        <w:t>da</w:t>
      </w:r>
      <w:r>
        <w:rPr>
          <w:spacing w:val="-1"/>
        </w:rPr>
        <w:t> </w:t>
      </w:r>
      <w:r>
        <w:rPr/>
        <w:t>Lei</w:t>
      </w:r>
      <w:r>
        <w:rPr>
          <w:spacing w:val="-1"/>
        </w:rPr>
        <w:t> </w:t>
      </w:r>
      <w:r>
        <w:rPr/>
        <w:t>de</w:t>
      </w:r>
      <w:r>
        <w:rPr>
          <w:spacing w:val="-1"/>
        </w:rPr>
        <w:t> </w:t>
      </w:r>
      <w:r>
        <w:rPr/>
        <w:t>Licitações</w:t>
      </w:r>
      <w:r>
        <w:rPr>
          <w:spacing w:val="-1"/>
        </w:rPr>
        <w:t> </w:t>
      </w:r>
      <w:r>
        <w:rPr/>
        <w:t>expressamente</w:t>
      </w:r>
      <w:r>
        <w:rPr>
          <w:spacing w:val="-1"/>
        </w:rPr>
        <w:t> </w:t>
      </w:r>
      <w:r>
        <w:rPr/>
        <w:t>atribui</w:t>
      </w:r>
      <w:r>
        <w:rPr>
          <w:spacing w:val="-1"/>
        </w:rPr>
        <w:t> </w:t>
      </w:r>
      <w:r>
        <w:rPr/>
        <w:t>à</w:t>
      </w:r>
      <w:r>
        <w:rPr>
          <w:spacing w:val="-12"/>
        </w:rPr>
        <w:t> </w:t>
      </w:r>
      <w:r>
        <w:rPr/>
        <w:t>Administração</w:t>
      </w:r>
      <w:r>
        <w:rPr>
          <w:spacing w:val="-1"/>
        </w:rPr>
        <w:t> </w:t>
      </w:r>
      <w:r>
        <w:rPr/>
        <w:t>a</w:t>
      </w:r>
      <w:r>
        <w:rPr>
          <w:spacing w:val="-1"/>
        </w:rPr>
        <w:t> </w:t>
      </w:r>
      <w:r>
        <w:rPr/>
        <w:t>prerrogativa</w:t>
      </w:r>
      <w:r>
        <w:rPr>
          <w:spacing w:val="-1"/>
        </w:rPr>
        <w:t> </w:t>
      </w:r>
      <w:r>
        <w:rPr/>
        <w:t>de</w:t>
      </w:r>
      <w:r>
        <w:rPr>
          <w:spacing w:val="-1"/>
        </w:rPr>
        <w:t> </w:t>
      </w:r>
      <w:r>
        <w:rPr/>
        <w:t>admitir</w:t>
      </w:r>
      <w:r>
        <w:rPr>
          <w:spacing w:val="-1"/>
        </w:rPr>
        <w:t> </w:t>
      </w:r>
      <w:r>
        <w:rPr/>
        <w:t>a</w:t>
      </w:r>
      <w:r>
        <w:rPr>
          <w:spacing w:val="-1"/>
        </w:rPr>
        <w:t> </w:t>
      </w:r>
      <w:r>
        <w:rPr/>
        <w:t>participação</w:t>
      </w:r>
      <w:r>
        <w:rPr>
          <w:spacing w:val="-1"/>
        </w:rPr>
        <w:t> </w:t>
      </w:r>
      <w:r>
        <w:rPr/>
        <w:t>de</w:t>
      </w:r>
      <w:r>
        <w:rPr>
          <w:spacing w:val="-1"/>
        </w:rPr>
        <w:t> </w:t>
      </w:r>
      <w:r>
        <w:rPr/>
        <w:t>consórcios.</w:t>
      </w:r>
      <w:r>
        <w:rPr>
          <w:spacing w:val="-1"/>
        </w:rPr>
        <w:t> </w:t>
      </w:r>
      <w:r>
        <w:rPr/>
        <w:t>Isto</w:t>
      </w:r>
      <w:r>
        <w:rPr>
          <w:spacing w:val="-1"/>
        </w:rPr>
        <w:t> </w:t>
      </w:r>
      <w:r>
        <w:rPr/>
        <w:t>porque,</w:t>
      </w:r>
      <w:r>
        <w:rPr>
          <w:spacing w:val="-1"/>
        </w:rPr>
        <w:t> </w:t>
      </w:r>
      <w:r>
        <w:rPr/>
        <w:t>a</w:t>
      </w:r>
      <w:r>
        <w:rPr>
          <w:spacing w:val="-1"/>
        </w:rPr>
        <w:t> </w:t>
      </w:r>
      <w:r>
        <w:rPr/>
        <w:t>nosso</w:t>
      </w:r>
      <w:r>
        <w:rPr>
          <w:spacing w:val="-1"/>
        </w:rPr>
        <w:t> </w:t>
      </w:r>
      <w:r>
        <w:rPr/>
        <w:t>ver,</w:t>
      </w:r>
      <w:r>
        <w:rPr>
          <w:spacing w:val="-1"/>
        </w:rPr>
        <w:t> </w:t>
      </w:r>
      <w:r>
        <w:rPr/>
        <w:t>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32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329" w:right="313"/>
        <w:jc w:val="both"/>
      </w:pPr>
      <w:r>
        <w:rPr/>
        <w:t>"A</w:t>
      </w:r>
      <w:r>
        <w:rPr>
          <w:spacing w:val="-13"/>
        </w:rPr>
        <w:t> </w:t>
      </w:r>
      <w:r>
        <w:rPr/>
        <w:t>aceitação</w:t>
      </w:r>
      <w:r>
        <w:rPr>
          <w:spacing w:val="-1"/>
        </w:rPr>
        <w:t> </w:t>
      </w:r>
      <w:r>
        <w:rPr/>
        <w:t>de</w:t>
      </w:r>
      <w:r>
        <w:rPr>
          <w:spacing w:val="-2"/>
        </w:rPr>
        <w:t> </w:t>
      </w:r>
      <w:r>
        <w:rPr/>
        <w:t>consórcios</w:t>
      </w:r>
      <w:r>
        <w:rPr>
          <w:spacing w:val="-2"/>
        </w:rPr>
        <w:t> </w:t>
      </w:r>
      <w:r>
        <w:rPr/>
        <w:t>na</w:t>
      </w:r>
      <w:r>
        <w:rPr>
          <w:spacing w:val="-2"/>
        </w:rPr>
        <w:t> </w:t>
      </w:r>
      <w:r>
        <w:rPr/>
        <w:t>disputa</w:t>
      </w:r>
      <w:r>
        <w:rPr>
          <w:spacing w:val="-2"/>
        </w:rPr>
        <w:t> </w:t>
      </w:r>
      <w:r>
        <w:rPr/>
        <w:t>licitatória</w:t>
      </w:r>
      <w:r>
        <w:rPr>
          <w:spacing w:val="-2"/>
        </w:rPr>
        <w:t> </w:t>
      </w:r>
      <w:r>
        <w:rPr/>
        <w:t>situa-se</w:t>
      </w:r>
      <w:r>
        <w:rPr>
          <w:spacing w:val="-2"/>
        </w:rPr>
        <w:t> </w:t>
      </w:r>
      <w:r>
        <w:rPr/>
        <w:t>no</w:t>
      </w:r>
      <w:r>
        <w:rPr>
          <w:spacing w:val="-2"/>
        </w:rPr>
        <w:t> </w:t>
      </w:r>
      <w:r>
        <w:rPr/>
        <w:t>âmbito</w:t>
      </w:r>
      <w:r>
        <w:rPr>
          <w:spacing w:val="-2"/>
        </w:rPr>
        <w:t> </w:t>
      </w:r>
      <w:r>
        <w:rPr/>
        <w:t>o</w:t>
      </w:r>
      <w:r>
        <w:rPr>
          <w:spacing w:val="-2"/>
        </w:rPr>
        <w:t> </w:t>
      </w:r>
      <w:r>
        <w:rPr/>
        <w:t>poder</w:t>
      </w:r>
      <w:r>
        <w:rPr>
          <w:spacing w:val="-2"/>
        </w:rPr>
        <w:t> </w:t>
      </w:r>
      <w:r>
        <w:rPr/>
        <w:t>discricionário</w:t>
      </w:r>
      <w:r>
        <w:rPr>
          <w:spacing w:val="-2"/>
        </w:rPr>
        <w:t> </w:t>
      </w:r>
      <w:r>
        <w:rPr/>
        <w:t>da</w:t>
      </w:r>
      <w:r>
        <w:rPr>
          <w:spacing w:val="-2"/>
        </w:rPr>
        <w:t> </w:t>
      </w:r>
      <w:r>
        <w:rPr/>
        <w:t>administração</w:t>
      </w:r>
      <w:r>
        <w:rPr>
          <w:spacing w:val="-2"/>
        </w:rPr>
        <w:t> </w:t>
      </w:r>
      <w:r>
        <w:rPr/>
        <w:t>contratante,</w:t>
      </w:r>
      <w:r>
        <w:rPr>
          <w:spacing w:val="-2"/>
        </w:rPr>
        <w:t> </w:t>
      </w:r>
      <w:r>
        <w:rPr/>
        <w:t>conforme</w:t>
      </w:r>
      <w:r>
        <w:rPr>
          <w:spacing w:val="-2"/>
        </w:rPr>
        <w:t> </w:t>
      </w:r>
      <w:r>
        <w:rPr/>
        <w:t>art.33,</w:t>
      </w:r>
      <w:r>
        <w:rPr>
          <w:spacing w:val="-2"/>
        </w:rPr>
        <w:t> </w:t>
      </w:r>
      <w:r>
        <w:rPr/>
        <w:t>caput,</w:t>
      </w:r>
      <w:r>
        <w:rPr>
          <w:spacing w:val="-2"/>
        </w:rPr>
        <w:t> </w:t>
      </w:r>
      <w:r>
        <w:rPr/>
        <w:t>da</w:t>
      </w:r>
      <w:r>
        <w:rPr>
          <w:spacing w:val="-2"/>
        </w:rPr>
        <w:t> </w:t>
      </w:r>
      <w:r>
        <w:rPr/>
        <w:t>Lei</w:t>
      </w:r>
      <w:r>
        <w:rPr>
          <w:spacing w:val="-2"/>
        </w:rPr>
        <w:t> </w:t>
      </w:r>
      <w:r>
        <w:rPr/>
        <w:t>nº</w:t>
      </w:r>
      <w:r>
        <w:rPr>
          <w:spacing w:val="-2"/>
        </w:rPr>
        <w:t> </w:t>
      </w:r>
      <w:r>
        <w:rPr/>
        <w:t>8.666/1993,</w:t>
      </w:r>
      <w:r>
        <w:rPr>
          <w:spacing w:val="-2"/>
        </w:rPr>
        <w:t> </w:t>
      </w:r>
      <w:r>
        <w:rPr/>
        <w:t>requerendo-</w:t>
      </w:r>
      <w:r>
        <w:rPr/>
        <w:t>se, porém, que sua opção seja sempre justificada."</w:t>
      </w:r>
    </w:p>
    <w:p>
      <w:pPr>
        <w:pStyle w:val="BodyText"/>
        <w:spacing w:before="2"/>
        <w:ind w:left="32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329" w:right="313"/>
        <w:jc w:val="both"/>
      </w:pPr>
      <w:r>
        <w:rPr/>
        <w:t>Dado o exposto e considerando que da análise dos instrumentos da fase preparatória e da pesquisa de mercado depreendeu-se a existência de mercado fornecedor, recomenda-se </w:t>
      </w:r>
      <w:r>
        <w:rPr/>
        <w:t>a vedação da participação de consórcios no futuro certame, visto que a ausência do mesmo não trará prejuízos à competitividade.</w:t>
      </w:r>
    </w:p>
    <w:p>
      <w:pPr>
        <w:pStyle w:val="BodyText"/>
        <w:spacing w:before="42"/>
      </w:pPr>
    </w:p>
    <w:p>
      <w:pPr>
        <w:pStyle w:val="Heading3"/>
        <w:numPr>
          <w:ilvl w:val="2"/>
          <w:numId w:val="56"/>
        </w:numPr>
        <w:tabs>
          <w:tab w:pos="828" w:val="left" w:leader="none"/>
        </w:tabs>
        <w:spacing w:line="240" w:lineRule="auto" w:before="0" w:after="0"/>
        <w:ind w:left="828" w:right="0" w:hanging="499"/>
        <w:jc w:val="both"/>
      </w:pPr>
      <w:r>
        <w:rPr/>
        <w:t>Duração</w:t>
      </w:r>
      <w:r>
        <w:rPr>
          <w:spacing w:val="-1"/>
        </w:rPr>
        <w:t> </w:t>
      </w:r>
      <w:r>
        <w:rPr/>
        <w:t>do</w:t>
      </w:r>
      <w:r>
        <w:rPr>
          <w:spacing w:val="-1"/>
        </w:rPr>
        <w:t> </w:t>
      </w:r>
      <w:r>
        <w:rPr>
          <w:spacing w:val="-2"/>
        </w:rPr>
        <w:t>contrato:</w:t>
      </w:r>
    </w:p>
    <w:p>
      <w:pPr>
        <w:pStyle w:val="BodyText"/>
        <w:spacing w:line="280" w:lineRule="auto"/>
        <w:ind w:left="329" w:right="31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spacing w:before="42"/>
      </w:pPr>
    </w:p>
    <w:p>
      <w:pPr>
        <w:pStyle w:val="Heading3"/>
        <w:numPr>
          <w:ilvl w:val="2"/>
          <w:numId w:val="56"/>
        </w:numPr>
        <w:tabs>
          <w:tab w:pos="828" w:val="left" w:leader="none"/>
        </w:tabs>
        <w:spacing w:line="240" w:lineRule="auto" w:before="0" w:after="0"/>
        <w:ind w:left="828" w:right="0" w:hanging="499"/>
        <w:jc w:val="both"/>
      </w:pPr>
      <w:r>
        <w:rPr/>
        <w:t>Reajustamento</w:t>
      </w:r>
      <w:r>
        <w:rPr>
          <w:spacing w:val="-1"/>
        </w:rPr>
        <w:t> </w:t>
      </w:r>
      <w:r>
        <w:rPr/>
        <w:t>de</w:t>
      </w:r>
      <w:r>
        <w:rPr>
          <w:spacing w:val="-1"/>
        </w:rPr>
        <w:t> </w:t>
      </w:r>
      <w:r>
        <w:rPr>
          <w:spacing w:val="-2"/>
        </w:rPr>
        <w:t>preços:</w:t>
      </w:r>
    </w:p>
    <w:p>
      <w:pPr>
        <w:pStyle w:val="BodyText"/>
        <w:ind w:left="329"/>
      </w:pPr>
      <w:r>
        <w:rPr/>
        <w:t>O</w:t>
      </w:r>
      <w:r>
        <w:rPr>
          <w:spacing w:val="-2"/>
        </w:rPr>
        <w:t> </w:t>
      </w:r>
      <w:r>
        <w:rPr/>
        <w:t>reajustamento</w:t>
      </w:r>
      <w:r>
        <w:rPr>
          <w:spacing w:val="-2"/>
        </w:rPr>
        <w:t> </w:t>
      </w:r>
      <w:r>
        <w:rPr/>
        <w:t>de</w:t>
      </w:r>
      <w:r>
        <w:rPr>
          <w:spacing w:val="-1"/>
        </w:rPr>
        <w:t> </w:t>
      </w:r>
      <w:r>
        <w:rPr/>
        <w:t>preços</w:t>
      </w:r>
      <w:r>
        <w:rPr>
          <w:spacing w:val="-2"/>
        </w:rPr>
        <w:t> </w:t>
      </w:r>
      <w:r>
        <w:rPr/>
        <w:t>ocorrerá</w:t>
      </w:r>
      <w:r>
        <w:rPr>
          <w:spacing w:val="-1"/>
        </w:rPr>
        <w:t> </w:t>
      </w:r>
      <w:r>
        <w:rPr/>
        <w:t>conforme</w:t>
      </w:r>
      <w:r>
        <w:rPr>
          <w:spacing w:val="-2"/>
        </w:rPr>
        <w:t> </w:t>
      </w:r>
      <w:r>
        <w:rPr/>
        <w:t>o</w:t>
      </w:r>
      <w:r>
        <w:rPr>
          <w:spacing w:val="-1"/>
        </w:rPr>
        <w:t> </w:t>
      </w:r>
      <w:r>
        <w:rPr/>
        <w:t>índice</w:t>
      </w:r>
      <w:r>
        <w:rPr>
          <w:spacing w:val="-2"/>
        </w:rPr>
        <w:t> </w:t>
      </w:r>
      <w:r>
        <w:rPr/>
        <w:t>IPCA,</w:t>
      </w:r>
      <w:r>
        <w:rPr>
          <w:spacing w:val="-1"/>
        </w:rPr>
        <w:t> </w:t>
      </w:r>
      <w:r>
        <w:rPr/>
        <w:t>após</w:t>
      </w:r>
      <w:r>
        <w:rPr>
          <w:spacing w:val="-2"/>
        </w:rPr>
        <w:t> </w:t>
      </w:r>
      <w:r>
        <w:rPr/>
        <w:t>período</w:t>
      </w:r>
      <w:r>
        <w:rPr>
          <w:spacing w:val="-1"/>
        </w:rPr>
        <w:t> </w:t>
      </w:r>
      <w:r>
        <w:rPr/>
        <w:t>de</w:t>
      </w:r>
      <w:r>
        <w:rPr>
          <w:spacing w:val="-2"/>
        </w:rPr>
        <w:t> </w:t>
      </w:r>
      <w:r>
        <w:rPr/>
        <w:t>12</w:t>
      </w:r>
      <w:r>
        <w:rPr>
          <w:spacing w:val="-1"/>
        </w:rPr>
        <w:t> </w:t>
      </w:r>
      <w:r>
        <w:rPr/>
        <w:t>meses,</w:t>
      </w:r>
      <w:r>
        <w:rPr>
          <w:spacing w:val="-1"/>
        </w:rPr>
        <w:t> </w:t>
      </w:r>
      <w:r>
        <w:rPr>
          <w:u w:val="single"/>
        </w:rPr>
        <w:t>em</w:t>
      </w:r>
      <w:r>
        <w:rPr>
          <w:spacing w:val="-1"/>
          <w:u w:val="single"/>
        </w:rPr>
        <w:t> </w:t>
      </w:r>
      <w:r>
        <w:rPr>
          <w:u w:val="single"/>
        </w:rPr>
        <w:t>caso</w:t>
      </w:r>
      <w:r>
        <w:rPr>
          <w:spacing w:val="-2"/>
          <w:u w:val="single"/>
        </w:rPr>
        <w:t> </w:t>
      </w:r>
      <w:r>
        <w:rPr>
          <w:u w:val="single"/>
        </w:rPr>
        <w:t>de</w:t>
      </w:r>
      <w:r>
        <w:rPr>
          <w:spacing w:val="-1"/>
          <w:u w:val="single"/>
        </w:rPr>
        <w:t> </w:t>
      </w:r>
      <w:r>
        <w:rPr>
          <w:u w:val="single"/>
        </w:rPr>
        <w:t>haver</w:t>
      </w:r>
      <w:r>
        <w:rPr>
          <w:spacing w:val="-2"/>
          <w:u w:val="single"/>
        </w:rPr>
        <w:t> </w:t>
      </w:r>
      <w:r>
        <w:rPr>
          <w:u w:val="single"/>
        </w:rPr>
        <w:t>prorroga</w:t>
      </w:r>
      <w:r>
        <w:rPr/>
        <w:t>ç</w:t>
      </w:r>
      <w:r>
        <w:rPr>
          <w:spacing w:val="-38"/>
          <w:u w:val="single"/>
        </w:rPr>
        <w:t> </w:t>
      </w:r>
      <w:r>
        <w:rPr>
          <w:u w:val="single"/>
        </w:rPr>
        <w:t>ão</w:t>
      </w:r>
      <w:r>
        <w:rPr>
          <w:spacing w:val="-1"/>
          <w:u w:val="single"/>
        </w:rPr>
        <w:t> </w:t>
      </w:r>
      <w:r>
        <w:rPr>
          <w:u w:val="single"/>
        </w:rPr>
        <w:t>contratual</w:t>
      </w:r>
      <w:r>
        <w:rPr/>
        <w:t>,</w:t>
      </w:r>
      <w:r>
        <w:rPr>
          <w:spacing w:val="-2"/>
        </w:rPr>
        <w:t> </w:t>
      </w:r>
      <w:r>
        <w:rPr/>
        <w:t>conforme</w:t>
      </w:r>
      <w:r>
        <w:rPr>
          <w:spacing w:val="-12"/>
        </w:rPr>
        <w:t> </w:t>
      </w:r>
      <w:r>
        <w:rPr/>
        <w:t>Art.</w:t>
      </w:r>
      <w:r>
        <w:rPr>
          <w:spacing w:val="-2"/>
        </w:rPr>
        <w:t> </w:t>
      </w:r>
      <w:r>
        <w:rPr/>
        <w:t>107,</w:t>
      </w:r>
      <w:r>
        <w:rPr>
          <w:spacing w:val="-1"/>
        </w:rPr>
        <w:t> </w:t>
      </w:r>
      <w:r>
        <w:rPr/>
        <w:t>da</w:t>
      </w:r>
      <w:r>
        <w:rPr>
          <w:spacing w:val="-2"/>
        </w:rPr>
        <w:t> </w:t>
      </w:r>
      <w:r>
        <w:rPr/>
        <w:t>Lei</w:t>
      </w:r>
      <w:r>
        <w:rPr>
          <w:spacing w:val="-1"/>
        </w:rPr>
        <w:t> </w:t>
      </w:r>
      <w:r>
        <w:rPr>
          <w:spacing w:val="-2"/>
        </w:rPr>
        <w:t>14.133/2021.</w:t>
      </w:r>
    </w:p>
    <w:p>
      <w:pPr>
        <w:pStyle w:val="BodyText"/>
        <w:spacing w:before="80"/>
      </w:pPr>
    </w:p>
    <w:p>
      <w:pPr>
        <w:pStyle w:val="Heading3"/>
        <w:numPr>
          <w:ilvl w:val="2"/>
          <w:numId w:val="56"/>
        </w:numPr>
        <w:tabs>
          <w:tab w:pos="828" w:val="left" w:leader="none"/>
        </w:tabs>
        <w:spacing w:line="240" w:lineRule="auto" w:before="0" w:after="0"/>
        <w:ind w:left="828" w:right="0" w:hanging="499"/>
        <w:jc w:val="both"/>
      </w:pPr>
      <w:r>
        <w:rPr>
          <w:spacing w:val="-2"/>
        </w:rPr>
        <w:t>Garantia:</w:t>
      </w:r>
    </w:p>
    <w:p>
      <w:pPr>
        <w:pStyle w:val="BodyText"/>
        <w:spacing w:line="273" w:lineRule="auto" w:before="21"/>
        <w:ind w:left="329" w:right="313"/>
        <w:jc w:val="both"/>
      </w:pPr>
      <w:r>
        <w:rPr/>
        <w:t>A cobertura de garantia contratual será avaliada de acordo com a OS-003-GDG-2024, conforme documento SEI </w:t>
      </w:r>
      <w:r>
        <w:rPr>
          <w:sz w:val="22"/>
        </w:rPr>
        <w:t>70136509</w:t>
      </w:r>
      <w:r>
        <w:rPr/>
        <w:t>, obedecendo as cláusulas previstas no Art. 96 da Lei </w:t>
      </w:r>
      <w:r>
        <w:rPr>
          <w:spacing w:val="-2"/>
        </w:rPr>
        <w:t>14.133/21.</w:t>
      </w:r>
    </w:p>
    <w:p>
      <w:pPr>
        <w:pStyle w:val="BodyText"/>
        <w:spacing w:before="48"/>
      </w:pPr>
    </w:p>
    <w:p>
      <w:pPr>
        <w:pStyle w:val="Heading3"/>
        <w:numPr>
          <w:ilvl w:val="2"/>
          <w:numId w:val="56"/>
        </w:numPr>
        <w:tabs>
          <w:tab w:pos="828" w:val="left" w:leader="none"/>
        </w:tabs>
        <w:spacing w:line="240" w:lineRule="auto" w:before="1" w:after="0"/>
        <w:ind w:left="828" w:right="0" w:hanging="499"/>
        <w:jc w:val="left"/>
      </w:pPr>
      <w:r>
        <w:rPr/>
        <w:t>Possibilidade</w:t>
      </w:r>
      <w:r>
        <w:rPr>
          <w:spacing w:val="-1"/>
        </w:rPr>
        <w:t> </w:t>
      </w:r>
      <w:r>
        <w:rPr/>
        <w:t>de</w:t>
      </w:r>
      <w:r>
        <w:rPr>
          <w:spacing w:val="-1"/>
        </w:rPr>
        <w:t> </w:t>
      </w:r>
      <w:r>
        <w:rPr>
          <w:spacing w:val="-2"/>
        </w:rPr>
        <w:t>subcontratação:</w:t>
      </w:r>
    </w:p>
    <w:p>
      <w:pPr>
        <w:pStyle w:val="BodyText"/>
        <w:ind w:left="32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79"/>
      </w:pPr>
    </w:p>
    <w:p>
      <w:pPr>
        <w:pStyle w:val="Heading3"/>
        <w:numPr>
          <w:ilvl w:val="2"/>
          <w:numId w:val="56"/>
        </w:numPr>
        <w:tabs>
          <w:tab w:pos="928" w:val="left" w:leader="none"/>
        </w:tabs>
        <w:spacing w:line="240" w:lineRule="auto" w:before="1" w:after="0"/>
        <w:ind w:left="92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32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79"/>
      </w:pPr>
    </w:p>
    <w:p>
      <w:pPr>
        <w:pStyle w:val="Heading3"/>
        <w:numPr>
          <w:ilvl w:val="2"/>
          <w:numId w:val="56"/>
        </w:numPr>
        <w:tabs>
          <w:tab w:pos="916" w:val="left" w:leader="none"/>
        </w:tabs>
        <w:spacing w:line="240" w:lineRule="auto" w:before="1" w:after="0"/>
        <w:ind w:left="916" w:right="0" w:hanging="587"/>
        <w:jc w:val="left"/>
      </w:pPr>
      <w:r>
        <w:rPr/>
        <w:t>Possíveis</w:t>
      </w:r>
      <w:r>
        <w:rPr>
          <w:spacing w:val="-1"/>
        </w:rPr>
        <w:t> </w:t>
      </w:r>
      <w:r>
        <w:rPr/>
        <w:t>Impactos</w:t>
      </w:r>
      <w:r>
        <w:rPr>
          <w:spacing w:val="-12"/>
        </w:rPr>
        <w:t> </w:t>
      </w:r>
      <w:r>
        <w:rPr>
          <w:spacing w:val="-2"/>
        </w:rPr>
        <w:t>Ambientais:</w:t>
      </w:r>
    </w:p>
    <w:p>
      <w:pPr>
        <w:pStyle w:val="BodyText"/>
        <w:spacing w:line="280" w:lineRule="auto"/>
        <w:ind w:left="329" w:right="313"/>
        <w:jc w:val="both"/>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before="41"/>
      </w:pPr>
    </w:p>
    <w:p>
      <w:pPr>
        <w:pStyle w:val="Heading3"/>
        <w:numPr>
          <w:ilvl w:val="2"/>
          <w:numId w:val="56"/>
        </w:numPr>
        <w:tabs>
          <w:tab w:pos="879" w:val="left" w:leader="none"/>
        </w:tabs>
        <w:spacing w:line="240" w:lineRule="auto" w:before="1" w:after="0"/>
        <w:ind w:left="87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6"/>
        </w:numPr>
        <w:tabs>
          <w:tab w:pos="1067" w:val="left" w:leader="none"/>
        </w:tabs>
        <w:spacing w:line="240" w:lineRule="auto" w:before="40" w:after="0"/>
        <w:ind w:left="1067" w:right="0" w:hanging="738"/>
        <w:jc w:val="left"/>
        <w:rPr>
          <w:sz w:val="20"/>
        </w:rPr>
      </w:pPr>
      <w:r>
        <w:rPr>
          <w:sz w:val="20"/>
        </w:rPr>
        <w:t>Apresentar</w:t>
      </w:r>
      <w:r>
        <w:rPr>
          <w:spacing w:val="-3"/>
          <w:sz w:val="20"/>
        </w:rPr>
        <w:t> </w:t>
      </w:r>
      <w:r>
        <w:rPr>
          <w:sz w:val="20"/>
        </w:rPr>
        <w:t>Qualificação</w:t>
      </w:r>
      <w:r>
        <w:rPr>
          <w:spacing w:val="-5"/>
          <w:sz w:val="20"/>
        </w:rPr>
        <w:t> </w:t>
      </w:r>
      <w:r>
        <w:rPr>
          <w:sz w:val="20"/>
        </w:rPr>
        <w:t>Técnica</w:t>
      </w:r>
      <w:r>
        <w:rPr>
          <w:spacing w:val="-2"/>
          <w:sz w:val="20"/>
        </w:rPr>
        <w:t> </w:t>
      </w:r>
      <w:r>
        <w:rPr>
          <w:sz w:val="20"/>
        </w:rPr>
        <w:t>conforme</w:t>
      </w:r>
      <w:r>
        <w:rPr>
          <w:spacing w:val="-3"/>
          <w:sz w:val="20"/>
        </w:rPr>
        <w:t> </w:t>
      </w:r>
      <w:r>
        <w:rPr>
          <w:sz w:val="20"/>
        </w:rPr>
        <w:t>os</w:t>
      </w:r>
      <w:r>
        <w:rPr>
          <w:spacing w:val="-2"/>
          <w:sz w:val="20"/>
        </w:rPr>
        <w:t> </w:t>
      </w:r>
      <w:r>
        <w:rPr>
          <w:sz w:val="20"/>
        </w:rPr>
        <w:t>termos</w:t>
      </w:r>
      <w:r>
        <w:rPr>
          <w:spacing w:val="-2"/>
          <w:sz w:val="20"/>
        </w:rPr>
        <w:t> </w:t>
      </w:r>
      <w:r>
        <w:rPr>
          <w:sz w:val="20"/>
        </w:rPr>
        <w:t>do</w:t>
      </w:r>
      <w:r>
        <w:rPr>
          <w:spacing w:val="-5"/>
          <w:sz w:val="20"/>
        </w:rPr>
        <w:t> </w:t>
      </w:r>
      <w:r>
        <w:rPr>
          <w:sz w:val="20"/>
        </w:rPr>
        <w:t>Termo</w:t>
      </w:r>
      <w:r>
        <w:rPr>
          <w:spacing w:val="-3"/>
          <w:sz w:val="20"/>
        </w:rPr>
        <w:t> </w:t>
      </w:r>
      <w:r>
        <w:rPr>
          <w:sz w:val="20"/>
        </w:rPr>
        <w:t>de</w:t>
      </w:r>
      <w:r>
        <w:rPr>
          <w:spacing w:val="-2"/>
          <w:sz w:val="20"/>
        </w:rPr>
        <w:t> </w:t>
      </w:r>
      <w:r>
        <w:rPr>
          <w:sz w:val="20"/>
        </w:rPr>
        <w:t>Referência</w:t>
      </w:r>
      <w:r>
        <w:rPr>
          <w:spacing w:val="-2"/>
          <w:sz w:val="20"/>
        </w:rPr>
        <w:t> </w:t>
      </w:r>
      <w:r>
        <w:rPr>
          <w:sz w:val="20"/>
        </w:rPr>
        <w:t>e</w:t>
      </w:r>
      <w:r>
        <w:rPr>
          <w:spacing w:val="-2"/>
          <w:sz w:val="20"/>
        </w:rPr>
        <w:t> Edital.</w:t>
      </w:r>
    </w:p>
    <w:p>
      <w:pPr>
        <w:pStyle w:val="ListParagraph"/>
        <w:numPr>
          <w:ilvl w:val="3"/>
          <w:numId w:val="56"/>
        </w:numPr>
        <w:tabs>
          <w:tab w:pos="1078" w:val="left" w:leader="none"/>
        </w:tabs>
        <w:spacing w:line="240" w:lineRule="auto" w:before="40" w:after="0"/>
        <w:ind w:left="107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spacing w:after="0" w:line="240" w:lineRule="auto"/>
        <w:jc w:val="left"/>
        <w:rPr>
          <w:sz w:val="20"/>
        </w:rPr>
        <w:sectPr>
          <w:pgSz w:w="15840" w:h="24480"/>
          <w:pgMar w:top="540" w:bottom="280" w:left="360" w:right="360"/>
        </w:sectPr>
      </w:pPr>
    </w:p>
    <w:p>
      <w:pPr>
        <w:pStyle w:val="ListParagraph"/>
        <w:numPr>
          <w:ilvl w:val="3"/>
          <w:numId w:val="56"/>
        </w:numPr>
        <w:tabs>
          <w:tab w:pos="1089" w:val="left" w:leader="none"/>
        </w:tabs>
        <w:spacing w:line="280" w:lineRule="auto" w:before="73" w:after="0"/>
        <w:ind w:left="329" w:right="31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2"/>
      </w:pPr>
    </w:p>
    <w:p>
      <w:pPr>
        <w:pStyle w:val="Heading2"/>
        <w:numPr>
          <w:ilvl w:val="0"/>
          <w:numId w:val="56"/>
        </w:numPr>
        <w:tabs>
          <w:tab w:pos="528" w:val="left" w:leader="none"/>
        </w:tabs>
        <w:spacing w:line="240" w:lineRule="auto" w:before="0" w:after="0"/>
        <w:ind w:left="528" w:right="0" w:hanging="199"/>
        <w:jc w:val="left"/>
      </w:pPr>
      <w:r>
        <w:rPr>
          <w:spacing w:val="-2"/>
        </w:rPr>
        <w:t>PLANEJAMENTO</w:t>
      </w:r>
    </w:p>
    <w:p>
      <w:pPr>
        <w:pStyle w:val="ListParagraph"/>
        <w:numPr>
          <w:ilvl w:val="1"/>
          <w:numId w:val="56"/>
        </w:numPr>
        <w:tabs>
          <w:tab w:pos="678" w:val="left" w:leader="none"/>
        </w:tabs>
        <w:spacing w:line="240" w:lineRule="auto" w:before="40" w:after="0"/>
        <w:ind w:left="67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329" w:right="313"/>
        <w:jc w:val="both"/>
      </w:pPr>
      <w:r>
        <w:rPr/>
        <w:t>Tendo em vista o tripé Ensino, Pesquisa e Extensão, entende-se a presente contratação como </w:t>
      </w:r>
      <w:r>
        <w:rPr>
          <w:i/>
        </w:rPr>
        <w:t>conditio sine qua non </w:t>
      </w:r>
      <w:r>
        <w:rPr/>
        <w:t>à manutenção dos atendimentos aos pacientes regulados </w:t>
      </w:r>
      <w:r>
        <w:rPr/>
        <w:t>pelo SUS, da aprendizagem pelo corpo discente e do pioneirismo teórico e prático desenvolvido pelos professores desta universidade.</w:t>
      </w:r>
    </w:p>
    <w:p>
      <w:pPr>
        <w:pStyle w:val="BodyText"/>
        <w:spacing w:before="42"/>
      </w:pPr>
    </w:p>
    <w:p>
      <w:pPr>
        <w:pStyle w:val="Heading2"/>
        <w:numPr>
          <w:ilvl w:val="1"/>
          <w:numId w:val="56"/>
        </w:numPr>
        <w:tabs>
          <w:tab w:pos="678" w:val="left" w:leader="none"/>
        </w:tabs>
        <w:spacing w:line="240" w:lineRule="auto" w:before="0" w:after="0"/>
        <w:ind w:left="67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ind w:left="32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2"/>
        <w:numPr>
          <w:ilvl w:val="1"/>
          <w:numId w:val="56"/>
        </w:numPr>
        <w:tabs>
          <w:tab w:pos="678" w:val="left" w:leader="none"/>
        </w:tabs>
        <w:spacing w:line="240" w:lineRule="auto" w:before="0" w:after="0"/>
        <w:ind w:left="67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329" w:right="313"/>
        <w:jc w:val="both"/>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before="42"/>
      </w:pPr>
    </w:p>
    <w:p>
      <w:pPr>
        <w:pStyle w:val="Heading2"/>
        <w:numPr>
          <w:ilvl w:val="1"/>
          <w:numId w:val="56"/>
        </w:numPr>
        <w:tabs>
          <w:tab w:pos="678" w:val="left" w:leader="none"/>
        </w:tabs>
        <w:spacing w:line="240" w:lineRule="auto" w:before="0" w:after="0"/>
        <w:ind w:left="678" w:right="0" w:hanging="349"/>
        <w:jc w:val="left"/>
      </w:pPr>
      <w:r>
        <w:rPr>
          <w:spacing w:val="-2"/>
        </w:rPr>
        <w:t>CONTRATAÇÕES</w:t>
      </w:r>
      <w:r>
        <w:rPr>
          <w:spacing w:val="-7"/>
        </w:rPr>
        <w:t> </w:t>
      </w:r>
      <w:r>
        <w:rPr>
          <w:spacing w:val="-2"/>
        </w:rPr>
        <w:t>CORRELATAS</w:t>
      </w:r>
    </w:p>
    <w:p>
      <w:pPr>
        <w:pStyle w:val="BodyText"/>
        <w:ind w:left="329"/>
      </w:pPr>
      <w:r>
        <w:rPr/>
        <w:t>Não</w:t>
      </w:r>
      <w:r>
        <w:rPr>
          <w:spacing w:val="-1"/>
        </w:rPr>
        <w:t> </w:t>
      </w:r>
      <w:r>
        <w:rPr/>
        <w:t>existem</w:t>
      </w:r>
      <w:r>
        <w:rPr>
          <w:spacing w:val="-1"/>
        </w:rPr>
        <w:t> </w:t>
      </w:r>
      <w:r>
        <w:rPr/>
        <w:t>contratações</w:t>
      </w:r>
      <w:r>
        <w:rPr>
          <w:spacing w:val="-1"/>
        </w:rPr>
        <w:t> </w:t>
      </w:r>
      <w:r>
        <w:rPr/>
        <w:t>correlatas</w:t>
      </w:r>
      <w:r>
        <w:rPr>
          <w:spacing w:val="-1"/>
        </w:rPr>
        <w:t> </w:t>
      </w:r>
      <w:r>
        <w:rPr/>
        <w:t>para</w:t>
      </w:r>
      <w:r>
        <w:rPr>
          <w:spacing w:val="-1"/>
        </w:rPr>
        <w:t> </w:t>
      </w:r>
      <w:r>
        <w:rPr/>
        <w:t>os</w:t>
      </w:r>
      <w:r>
        <w:rPr>
          <w:spacing w:val="-1"/>
        </w:rPr>
        <w:t> </w:t>
      </w:r>
      <w:r>
        <w:rPr/>
        <w:t>itens</w:t>
      </w:r>
      <w:r>
        <w:rPr>
          <w:spacing w:val="-1"/>
        </w:rPr>
        <w:t> </w:t>
      </w:r>
      <w:r>
        <w:rPr/>
        <w:t>alvo</w:t>
      </w:r>
      <w:r>
        <w:rPr>
          <w:spacing w:val="-1"/>
        </w:rPr>
        <w:t> </w:t>
      </w:r>
      <w:r>
        <w:rPr/>
        <w:t>dessa</w:t>
      </w:r>
      <w:r>
        <w:rPr>
          <w:spacing w:val="-1"/>
        </w:rPr>
        <w:t> </w:t>
      </w:r>
      <w:r>
        <w:rPr>
          <w:spacing w:val="-2"/>
        </w:rPr>
        <w:t>requisição.</w:t>
      </w:r>
    </w:p>
    <w:p>
      <w:pPr>
        <w:pStyle w:val="BodyText"/>
        <w:spacing w:before="80"/>
      </w:pPr>
    </w:p>
    <w:p>
      <w:pPr>
        <w:pStyle w:val="Heading2"/>
        <w:numPr>
          <w:ilvl w:val="1"/>
          <w:numId w:val="56"/>
        </w:numPr>
        <w:tabs>
          <w:tab w:pos="678" w:val="left" w:leader="none"/>
        </w:tabs>
        <w:spacing w:line="240" w:lineRule="auto" w:before="0" w:after="0"/>
        <w:ind w:left="678" w:right="0" w:hanging="349"/>
        <w:jc w:val="left"/>
      </w:pPr>
      <w:r>
        <w:rPr>
          <w:spacing w:val="-2"/>
        </w:rPr>
        <w:t>CONTRATAÇÕES</w:t>
      </w:r>
      <w:r>
        <w:rPr>
          <w:spacing w:val="-7"/>
        </w:rPr>
        <w:t> </w:t>
      </w:r>
      <w:r>
        <w:rPr>
          <w:spacing w:val="-2"/>
        </w:rPr>
        <w:t>INTERDEPENDENTES</w:t>
      </w:r>
    </w:p>
    <w:p>
      <w:pPr>
        <w:pStyle w:val="BodyText"/>
        <w:ind w:left="329"/>
      </w:pPr>
      <w:r>
        <w:rPr/>
        <w:t>Não</w:t>
      </w:r>
      <w:r>
        <w:rPr>
          <w:spacing w:val="-1"/>
        </w:rPr>
        <w:t> </w:t>
      </w:r>
      <w:r>
        <w:rPr/>
        <w:t>há</w:t>
      </w:r>
      <w:r>
        <w:rPr>
          <w:spacing w:val="-1"/>
        </w:rPr>
        <w:t> </w:t>
      </w:r>
      <w:r>
        <w:rPr/>
        <w:t>contratações</w:t>
      </w:r>
      <w:r>
        <w:rPr>
          <w:spacing w:val="-1"/>
        </w:rPr>
        <w:t> </w:t>
      </w:r>
      <w:r>
        <w:rPr/>
        <w:t>interdependentes</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0"/>
          <w:numId w:val="56"/>
        </w:numPr>
        <w:tabs>
          <w:tab w:pos="517" w:val="left" w:leader="none"/>
        </w:tabs>
        <w:spacing w:line="240" w:lineRule="auto" w:before="0" w:after="0"/>
        <w:ind w:left="517" w:right="0" w:hanging="188"/>
        <w:jc w:val="left"/>
      </w:pPr>
      <w:r>
        <w:rPr/>
        <w:t>ANÁLISE</w:t>
      </w:r>
      <w:r>
        <w:rPr>
          <w:spacing w:val="-1"/>
        </w:rPr>
        <w:t> </w:t>
      </w:r>
      <w:r>
        <w:rPr/>
        <w:t>DE</w:t>
      </w:r>
      <w:r>
        <w:rPr>
          <w:spacing w:val="-1"/>
        </w:rPr>
        <w:t> </w:t>
      </w:r>
      <w:r>
        <w:rPr>
          <w:spacing w:val="-2"/>
        </w:rPr>
        <w:t>RISCOS</w:t>
      </w:r>
    </w:p>
    <w:p>
      <w:pPr>
        <w:pStyle w:val="BodyText"/>
        <w:spacing w:line="280" w:lineRule="auto"/>
        <w:ind w:left="329" w:right="31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2"/>
      </w:pPr>
    </w:p>
    <w:p>
      <w:pPr>
        <w:pStyle w:val="Heading2"/>
        <w:numPr>
          <w:ilvl w:val="0"/>
          <w:numId w:val="56"/>
        </w:numPr>
        <w:tabs>
          <w:tab w:pos="528" w:val="left" w:leader="none"/>
        </w:tabs>
        <w:spacing w:line="240" w:lineRule="auto" w:before="1" w:after="0"/>
        <w:ind w:left="52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329" w:right="313"/>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1"/>
      </w:pPr>
    </w:p>
    <w:p>
      <w:pPr>
        <w:pStyle w:val="Heading2"/>
        <w:numPr>
          <w:ilvl w:val="0"/>
          <w:numId w:val="56"/>
        </w:numPr>
        <w:tabs>
          <w:tab w:pos="528" w:val="left" w:leader="none"/>
        </w:tabs>
        <w:spacing w:line="240" w:lineRule="auto" w:before="1" w:after="0"/>
        <w:ind w:left="528" w:right="0" w:hanging="199"/>
        <w:jc w:val="left"/>
      </w:pPr>
      <w:r>
        <w:rPr>
          <w:spacing w:val="-2"/>
        </w:rPr>
        <w:t>RESPONSÁVEIS</w:t>
      </w:r>
    </w:p>
    <w:p>
      <w:pPr>
        <w:pStyle w:val="BodyText"/>
        <w:spacing w:before="79"/>
        <w:rPr>
          <w:b/>
        </w:rPr>
      </w:pPr>
    </w:p>
    <w:p>
      <w:pPr>
        <w:pStyle w:val="BodyText"/>
        <w:spacing w:line="280" w:lineRule="auto" w:before="1"/>
        <w:ind w:left="329" w:right="10566"/>
      </w:pPr>
      <w:r>
        <w:rPr/>
        <w:t>Responsável:</w:t>
      </w:r>
      <w:r>
        <w:rPr>
          <w:spacing w:val="-13"/>
        </w:rPr>
        <w:t> </w:t>
      </w:r>
      <w:r>
        <w:rPr/>
        <w:t>Mauro</w:t>
      </w:r>
      <w:r>
        <w:rPr>
          <w:spacing w:val="-12"/>
        </w:rPr>
        <w:t> </w:t>
      </w:r>
      <w:r>
        <w:rPr/>
        <w:t>Frickmann</w:t>
      </w:r>
      <w:r>
        <w:rPr>
          <w:spacing w:val="-13"/>
        </w:rPr>
        <w:t> </w:t>
      </w:r>
      <w:r>
        <w:rPr/>
        <w:t>Mundstock Matrícula: 36.459-6</w:t>
      </w:r>
    </w:p>
    <w:p>
      <w:pPr>
        <w:pStyle w:val="BodyText"/>
        <w:spacing w:before="1"/>
        <w:ind w:left="329"/>
      </w:pPr>
      <w:r>
        <w:rPr/>
        <w:t>ID</w:t>
      </w:r>
      <w:r>
        <w:rPr>
          <w:spacing w:val="-1"/>
        </w:rPr>
        <w:t> </w:t>
      </w:r>
      <w:r>
        <w:rPr/>
        <w:t>Funcional:</w:t>
      </w:r>
      <w:r>
        <w:rPr>
          <w:spacing w:val="-1"/>
        </w:rPr>
        <w:t> </w:t>
      </w:r>
      <w:r>
        <w:rPr>
          <w:spacing w:val="-2"/>
        </w:rPr>
        <w:t>4176662</w:t>
      </w:r>
    </w:p>
    <w:p>
      <w:pPr>
        <w:pStyle w:val="BodyText"/>
        <w:ind w:left="329"/>
      </w:pPr>
      <w:r>
        <w:rPr/>
        <w:t>Telefone:</w:t>
      </w:r>
      <w:r>
        <w:rPr>
          <w:spacing w:val="-8"/>
        </w:rPr>
        <w:t> </w:t>
      </w:r>
      <w:r>
        <w:rPr/>
        <w:t>(21)</w:t>
      </w:r>
      <w:r>
        <w:rPr>
          <w:spacing w:val="-8"/>
        </w:rPr>
        <w:t> </w:t>
      </w:r>
      <w:r>
        <w:rPr/>
        <w:t>2868-</w:t>
      </w:r>
      <w:r>
        <w:rPr>
          <w:spacing w:val="-4"/>
        </w:rPr>
        <w:t>8770</w:t>
      </w:r>
    </w:p>
    <w:p>
      <w:pPr>
        <w:pStyle w:val="BodyText"/>
        <w:ind w:left="329"/>
      </w:pPr>
      <w:r>
        <w:rPr/>
        <w:t>E-mail</w:t>
      </w:r>
      <w:r>
        <w:rPr>
          <w:spacing w:val="-1"/>
        </w:rPr>
        <w:t> </w:t>
      </w:r>
      <w:r>
        <w:rPr/>
        <w:t>institucional:</w:t>
      </w:r>
      <w:r>
        <w:rPr>
          <w:spacing w:val="-1"/>
        </w:rPr>
        <w:t> </w:t>
      </w:r>
      <w:hyperlink r:id="rId33">
        <w:r>
          <w:rPr>
            <w:spacing w:val="-2"/>
          </w:rPr>
          <w:t>mauro.mundstock@hupe.uerj.br</w:t>
        </w:r>
      </w:hyperlink>
    </w:p>
    <w:p>
      <w:pPr>
        <w:pStyle w:val="BodyText"/>
        <w:spacing w:before="80"/>
      </w:pPr>
    </w:p>
    <w:p>
      <w:pPr>
        <w:pStyle w:val="BodyText"/>
        <w:spacing w:line="280" w:lineRule="auto" w:before="0"/>
        <w:ind w:left="329" w:right="10566"/>
      </w:pPr>
      <w:r>
        <w:rPr/>
        <w:t>Responsável:</w:t>
      </w:r>
      <w:r>
        <w:rPr>
          <w:spacing w:val="-10"/>
        </w:rPr>
        <w:t> </w:t>
      </w:r>
      <w:r>
        <w:rPr/>
        <w:t>Gisele</w:t>
      </w:r>
      <w:r>
        <w:rPr>
          <w:spacing w:val="-10"/>
        </w:rPr>
        <w:t> </w:t>
      </w:r>
      <w:r>
        <w:rPr/>
        <w:t>Passos</w:t>
      </w:r>
      <w:r>
        <w:rPr>
          <w:spacing w:val="-10"/>
        </w:rPr>
        <w:t> </w:t>
      </w:r>
      <w:r>
        <w:rPr/>
        <w:t>Cabral</w:t>
      </w:r>
      <w:r>
        <w:rPr>
          <w:spacing w:val="-10"/>
        </w:rPr>
        <w:t> </w:t>
      </w:r>
      <w:r>
        <w:rPr/>
        <w:t>Benjamim Matrícula: 36.532-0</w:t>
      </w:r>
    </w:p>
    <w:p>
      <w:pPr>
        <w:pStyle w:val="BodyText"/>
        <w:spacing w:before="2"/>
        <w:ind w:left="329"/>
      </w:pPr>
      <w:r>
        <w:rPr/>
        <w:t>ID</w:t>
      </w:r>
      <w:r>
        <w:rPr>
          <w:spacing w:val="-1"/>
        </w:rPr>
        <w:t> </w:t>
      </w:r>
      <w:r>
        <w:rPr/>
        <w:t>Funcional:</w:t>
      </w:r>
      <w:r>
        <w:rPr>
          <w:spacing w:val="-1"/>
        </w:rPr>
        <w:t> </w:t>
      </w:r>
      <w:r>
        <w:rPr/>
        <w:t>436099-</w:t>
      </w:r>
      <w:r>
        <w:rPr>
          <w:spacing w:val="-10"/>
        </w:rPr>
        <w:t>7</w:t>
      </w:r>
    </w:p>
    <w:p>
      <w:pPr>
        <w:pStyle w:val="BodyText"/>
        <w:ind w:left="329"/>
      </w:pPr>
      <w:r>
        <w:rPr/>
        <w:t>Telefone:</w:t>
      </w:r>
      <w:r>
        <w:rPr>
          <w:spacing w:val="-8"/>
        </w:rPr>
        <w:t> </w:t>
      </w:r>
      <w:r>
        <w:rPr/>
        <w:t>(21)</w:t>
      </w:r>
      <w:r>
        <w:rPr>
          <w:spacing w:val="-8"/>
        </w:rPr>
        <w:t> </w:t>
      </w:r>
      <w:r>
        <w:rPr/>
        <w:t>2868-</w:t>
      </w:r>
      <w:r>
        <w:rPr>
          <w:spacing w:val="-4"/>
        </w:rPr>
        <w:t>8534</w:t>
      </w:r>
    </w:p>
    <w:p>
      <w:pPr>
        <w:pStyle w:val="BodyText"/>
        <w:ind w:left="329"/>
      </w:pPr>
      <w:r>
        <w:rPr/>
        <w:t>E-mail</w:t>
      </w:r>
      <w:r>
        <w:rPr>
          <w:spacing w:val="-3"/>
        </w:rPr>
        <w:t> </w:t>
      </w:r>
      <w:r>
        <w:rPr/>
        <w:t>institucional:</w:t>
      </w:r>
      <w:r>
        <w:rPr>
          <w:spacing w:val="-1"/>
        </w:rPr>
        <w:t> </w:t>
      </w:r>
      <w:hyperlink r:id="rId34">
        <w:r>
          <w:rPr>
            <w:spacing w:val="-2"/>
          </w:rPr>
          <w:t>gisele.benjamim@hupe.uerj.br</w:t>
        </w:r>
      </w:hyperlink>
    </w:p>
    <w:p>
      <w:pPr>
        <w:pStyle w:val="BodyText"/>
        <w:spacing w:before="0"/>
      </w:pPr>
    </w:p>
    <w:p>
      <w:pPr>
        <w:pStyle w:val="BodyText"/>
        <w:spacing w:before="0"/>
      </w:pPr>
    </w:p>
    <w:p>
      <w:pPr>
        <w:pStyle w:val="BodyText"/>
        <w:spacing w:before="0"/>
      </w:pPr>
    </w:p>
    <w:p>
      <w:pPr>
        <w:pStyle w:val="BodyText"/>
        <w:spacing w:before="200"/>
      </w:pPr>
    </w:p>
    <w:p>
      <w:pPr>
        <w:pStyle w:val="Heading2"/>
        <w:ind w:left="0" w:right="88"/>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60"/>
        </w:numPr>
        <w:tabs>
          <w:tab w:pos="529" w:val="left" w:leader="none"/>
        </w:tabs>
        <w:spacing w:line="240" w:lineRule="auto" w:before="0" w:after="0"/>
        <w:ind w:left="52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60"/>
        </w:numPr>
        <w:tabs>
          <w:tab w:pos="629" w:val="left" w:leader="none"/>
        </w:tabs>
        <w:spacing w:line="240" w:lineRule="auto" w:before="1" w:after="0"/>
        <w:ind w:left="6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60"/>
        </w:numPr>
        <w:tabs>
          <w:tab w:pos="629" w:val="left" w:leader="none"/>
        </w:tabs>
        <w:spacing w:line="240" w:lineRule="auto" w:before="40" w:after="0"/>
        <w:ind w:left="6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60"/>
        </w:numPr>
        <w:tabs>
          <w:tab w:pos="639" w:val="left" w:leader="none"/>
        </w:tabs>
        <w:spacing w:line="280" w:lineRule="auto" w:before="4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43">
        <w:r>
          <w:rPr>
            <w:color w:val="000080"/>
            <w:sz w:val="20"/>
            <w:u w:val="single" w:color="000080"/>
          </w:rPr>
          <w:t>www.portaldoempreendedor</w:t>
        </w:r>
        <w:r>
          <w:rPr>
            <w:color w:val="000080"/>
            <w:sz w:val="20"/>
          </w:rPr>
          <w:t>.g</w:t>
        </w:r>
        <w:r>
          <w:rPr>
            <w:color w:val="000080"/>
            <w:sz w:val="20"/>
            <w:u w:val="single" w:color="000080"/>
          </w:rPr>
          <w:t>ov.b</w:t>
        </w:r>
      </w:hyperlink>
      <w:r>
        <w:rPr>
          <w:color w:val="000080"/>
          <w:sz w:val="20"/>
          <w:u w:val="single" w:color="000080"/>
        </w:rPr>
        <w:t>r</w:t>
      </w:r>
      <w:r>
        <w:rPr>
          <w:sz w:val="20"/>
        </w:rPr>
        <w:t>.</w:t>
      </w:r>
    </w:p>
    <w:p>
      <w:pPr>
        <w:pStyle w:val="ListParagraph"/>
        <w:numPr>
          <w:ilvl w:val="1"/>
          <w:numId w:val="60"/>
        </w:numPr>
        <w:tabs>
          <w:tab w:pos="632" w:val="left" w:leader="none"/>
        </w:tabs>
        <w:spacing w:line="280" w:lineRule="auto" w:before="1"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0"/>
        </w:numPr>
        <w:tabs>
          <w:tab w:pos="641" w:val="left" w:leader="none"/>
        </w:tabs>
        <w:spacing w:line="280" w:lineRule="auto" w:before="3" w:after="0"/>
        <w:ind w:left="329" w:right="3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60"/>
        </w:numPr>
        <w:tabs>
          <w:tab w:pos="629" w:val="left" w:leader="none"/>
        </w:tabs>
        <w:spacing w:line="240" w:lineRule="auto" w:before="3" w:after="0"/>
        <w:ind w:left="6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60"/>
        </w:numPr>
        <w:tabs>
          <w:tab w:pos="633" w:val="left" w:leader="none"/>
        </w:tabs>
        <w:spacing w:line="280" w:lineRule="auto" w:before="4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0"/>
        </w:numPr>
        <w:tabs>
          <w:tab w:pos="637" w:val="left" w:leader="none"/>
        </w:tabs>
        <w:spacing w:line="280" w:lineRule="auto" w:before="2"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60"/>
        </w:numPr>
        <w:tabs>
          <w:tab w:pos="629" w:val="left" w:leader="none"/>
        </w:tabs>
        <w:spacing w:line="240" w:lineRule="auto" w:before="4" w:after="0"/>
        <w:ind w:left="6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2"/>
      </w:pPr>
    </w:p>
    <w:p>
      <w:pPr>
        <w:pStyle w:val="Heading2"/>
        <w:numPr>
          <w:ilvl w:val="0"/>
          <w:numId w:val="60"/>
        </w:numPr>
        <w:tabs>
          <w:tab w:pos="929" w:val="left" w:leader="none"/>
        </w:tabs>
        <w:spacing w:line="240" w:lineRule="auto" w:before="0" w:after="0"/>
        <w:ind w:left="9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60"/>
        </w:numPr>
        <w:tabs>
          <w:tab w:pos="629" w:val="left" w:leader="none"/>
        </w:tabs>
        <w:spacing w:line="240" w:lineRule="auto" w:before="1" w:after="0"/>
        <w:ind w:left="6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60"/>
        </w:numPr>
        <w:tabs>
          <w:tab w:pos="669"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60"/>
        </w:numPr>
        <w:tabs>
          <w:tab w:pos="629" w:val="left" w:leader="none"/>
        </w:tabs>
        <w:spacing w:line="240" w:lineRule="auto" w:before="2" w:after="0"/>
        <w:ind w:left="6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60"/>
        </w:numPr>
        <w:tabs>
          <w:tab w:pos="630" w:val="left" w:leader="none"/>
        </w:tabs>
        <w:spacing w:line="280" w:lineRule="auto" w:before="40" w:after="0"/>
        <w:ind w:left="329" w:right="313"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60"/>
        </w:numPr>
        <w:tabs>
          <w:tab w:pos="644" w:val="left" w:leader="none"/>
        </w:tabs>
        <w:spacing w:line="280" w:lineRule="auto" w:before="2" w:after="0"/>
        <w:ind w:left="329" w:right="313" w:firstLine="0"/>
        <w:jc w:val="left"/>
        <w:rPr>
          <w:sz w:val="20"/>
        </w:rPr>
      </w:pPr>
      <w:r>
        <w:rPr>
          <w:sz w:val="20"/>
        </w:rPr>
        <w:t>Prova</w:t>
      </w:r>
      <w:r>
        <w:rPr>
          <w:spacing w:val="13"/>
          <w:sz w:val="20"/>
        </w:rPr>
        <w:t> </w:t>
      </w:r>
      <w:r>
        <w:rPr>
          <w:sz w:val="20"/>
        </w:rPr>
        <w:t>de</w:t>
      </w:r>
      <w:r>
        <w:rPr>
          <w:spacing w:val="13"/>
          <w:sz w:val="20"/>
        </w:rPr>
        <w:t> </w:t>
      </w:r>
      <w:r>
        <w:rPr>
          <w:sz w:val="20"/>
        </w:rPr>
        <w:t>inexistência</w:t>
      </w:r>
      <w:r>
        <w:rPr>
          <w:spacing w:val="13"/>
          <w:sz w:val="20"/>
        </w:rPr>
        <w:t> </w:t>
      </w:r>
      <w:r>
        <w:rPr>
          <w:sz w:val="20"/>
        </w:rPr>
        <w:t>de</w:t>
      </w:r>
      <w:r>
        <w:rPr>
          <w:spacing w:val="13"/>
          <w:sz w:val="20"/>
        </w:rPr>
        <w:t> </w:t>
      </w:r>
      <w:r>
        <w:rPr>
          <w:sz w:val="20"/>
        </w:rPr>
        <w:t>débitos</w:t>
      </w:r>
      <w:r>
        <w:rPr>
          <w:spacing w:val="13"/>
          <w:sz w:val="20"/>
        </w:rPr>
        <w:t> </w:t>
      </w:r>
      <w:r>
        <w:rPr>
          <w:sz w:val="20"/>
        </w:rPr>
        <w:t>inadimplidos</w:t>
      </w:r>
      <w:r>
        <w:rPr>
          <w:spacing w:val="13"/>
          <w:sz w:val="20"/>
        </w:rPr>
        <w:t> </w:t>
      </w:r>
      <w:r>
        <w:rPr>
          <w:sz w:val="20"/>
        </w:rPr>
        <w:t>perante</w:t>
      </w:r>
      <w:r>
        <w:rPr>
          <w:spacing w:val="13"/>
          <w:sz w:val="20"/>
        </w:rPr>
        <w:t> </w:t>
      </w:r>
      <w:r>
        <w:rPr>
          <w:sz w:val="20"/>
        </w:rPr>
        <w:t>a</w:t>
      </w:r>
      <w:r>
        <w:rPr>
          <w:spacing w:val="13"/>
          <w:sz w:val="20"/>
        </w:rPr>
        <w:t> </w:t>
      </w:r>
      <w:r>
        <w:rPr>
          <w:sz w:val="20"/>
        </w:rPr>
        <w:t>Justiça</w:t>
      </w:r>
      <w:r>
        <w:rPr>
          <w:spacing w:val="13"/>
          <w:sz w:val="20"/>
        </w:rPr>
        <w:t> </w:t>
      </w:r>
      <w:r>
        <w:rPr>
          <w:sz w:val="20"/>
        </w:rPr>
        <w:t>do Trabalho,</w:t>
      </w:r>
      <w:r>
        <w:rPr>
          <w:spacing w:val="13"/>
          <w:sz w:val="20"/>
        </w:rPr>
        <w:t> </w:t>
      </w:r>
      <w:r>
        <w:rPr>
          <w:sz w:val="20"/>
        </w:rPr>
        <w:t>mediante</w:t>
      </w:r>
      <w:r>
        <w:rPr>
          <w:spacing w:val="13"/>
          <w:sz w:val="20"/>
        </w:rPr>
        <w:t> </w:t>
      </w:r>
      <w:r>
        <w:rPr>
          <w:sz w:val="20"/>
        </w:rPr>
        <w:t>a</w:t>
      </w:r>
      <w:r>
        <w:rPr>
          <w:spacing w:val="13"/>
          <w:sz w:val="20"/>
        </w:rPr>
        <w:t> </w:t>
      </w:r>
      <w:r>
        <w:rPr>
          <w:sz w:val="20"/>
        </w:rPr>
        <w:t>apresentação</w:t>
      </w:r>
      <w:r>
        <w:rPr>
          <w:spacing w:val="13"/>
          <w:sz w:val="20"/>
        </w:rPr>
        <w:t> </w:t>
      </w:r>
      <w:r>
        <w:rPr>
          <w:sz w:val="20"/>
        </w:rPr>
        <w:t>de</w:t>
      </w:r>
      <w:r>
        <w:rPr>
          <w:spacing w:val="13"/>
          <w:sz w:val="20"/>
        </w:rPr>
        <w:t> </w:t>
      </w:r>
      <w:r>
        <w:rPr>
          <w:sz w:val="20"/>
        </w:rPr>
        <w:t>certidão</w:t>
      </w:r>
      <w:r>
        <w:rPr>
          <w:spacing w:val="13"/>
          <w:sz w:val="20"/>
        </w:rPr>
        <w:t> </w:t>
      </w:r>
      <w:r>
        <w:rPr>
          <w:sz w:val="20"/>
        </w:rPr>
        <w:t>negativa</w:t>
      </w:r>
      <w:r>
        <w:rPr>
          <w:spacing w:val="13"/>
          <w:sz w:val="20"/>
        </w:rPr>
        <w:t> </w:t>
      </w:r>
      <w:r>
        <w:rPr>
          <w:sz w:val="20"/>
        </w:rPr>
        <w:t>ou</w:t>
      </w:r>
      <w:r>
        <w:rPr>
          <w:spacing w:val="13"/>
          <w:sz w:val="20"/>
        </w:rPr>
        <w:t> </w:t>
      </w:r>
      <w:r>
        <w:rPr>
          <w:sz w:val="20"/>
        </w:rPr>
        <w:t>positiva</w:t>
      </w:r>
      <w:r>
        <w:rPr>
          <w:spacing w:val="12"/>
          <w:sz w:val="20"/>
        </w:rPr>
        <w:t> </w:t>
      </w:r>
      <w:r>
        <w:rPr>
          <w:sz w:val="20"/>
        </w:rPr>
        <w:t>com</w:t>
      </w:r>
      <w:r>
        <w:rPr>
          <w:spacing w:val="12"/>
          <w:sz w:val="20"/>
        </w:rPr>
        <w:t> </w:t>
      </w:r>
      <w:r>
        <w:rPr>
          <w:sz w:val="20"/>
        </w:rPr>
        <w:t>efeito</w:t>
      </w:r>
      <w:r>
        <w:rPr>
          <w:spacing w:val="13"/>
          <w:sz w:val="20"/>
        </w:rPr>
        <w:t> </w:t>
      </w:r>
      <w:r>
        <w:rPr>
          <w:sz w:val="20"/>
        </w:rPr>
        <w:t>de</w:t>
      </w:r>
      <w:r>
        <w:rPr>
          <w:spacing w:val="13"/>
          <w:sz w:val="20"/>
        </w:rPr>
        <w:t> </w:t>
      </w:r>
      <w:r>
        <w:rPr>
          <w:sz w:val="20"/>
        </w:rPr>
        <w:t>negativa,</w:t>
      </w:r>
      <w:r>
        <w:rPr>
          <w:spacing w:val="13"/>
          <w:sz w:val="20"/>
        </w:rPr>
        <w:t> </w:t>
      </w:r>
      <w:r>
        <w:rPr>
          <w:sz w:val="20"/>
        </w:rPr>
        <w:t>nos</w:t>
      </w:r>
      <w:r>
        <w:rPr>
          <w:spacing w:val="13"/>
          <w:sz w:val="20"/>
        </w:rPr>
        <w:t> </w:t>
      </w:r>
      <w:r>
        <w:rPr>
          <w:sz w:val="20"/>
        </w:rPr>
        <w:t>termos</w:t>
      </w:r>
      <w:r>
        <w:rPr>
          <w:spacing w:val="13"/>
          <w:sz w:val="20"/>
        </w:rPr>
        <w:t> </w:t>
      </w:r>
      <w:r>
        <w:rPr>
          <w:sz w:val="20"/>
        </w:rPr>
        <w:t>do Título VII-A</w:t>
      </w:r>
      <w:r>
        <w:rPr>
          <w:spacing w:val="-6"/>
          <w:sz w:val="20"/>
        </w:rPr>
        <w:t> </w:t>
      </w:r>
      <w:r>
        <w:rPr>
          <w:sz w:val="20"/>
        </w:rPr>
        <w:t>da Consolidação das Leis do Trabalho, aprovada pelo Decreto-Lei nº 5.452, de 1º de maio de 1943.</w:t>
      </w:r>
    </w:p>
    <w:p>
      <w:pPr>
        <w:pStyle w:val="ListParagraph"/>
        <w:numPr>
          <w:ilvl w:val="1"/>
          <w:numId w:val="60"/>
        </w:numPr>
        <w:tabs>
          <w:tab w:pos="642" w:val="left" w:leader="none"/>
        </w:tabs>
        <w:spacing w:line="280" w:lineRule="auto" w:before="2" w:after="0"/>
        <w:ind w:left="329" w:right="313"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 com o objeto contratual.</w:t>
      </w:r>
    </w:p>
    <w:p>
      <w:pPr>
        <w:pStyle w:val="ListParagraph"/>
        <w:numPr>
          <w:ilvl w:val="2"/>
          <w:numId w:val="60"/>
        </w:numPr>
        <w:tabs>
          <w:tab w:pos="797" w:val="left" w:leader="none"/>
        </w:tabs>
        <w:spacing w:line="280" w:lineRule="auto" w:before="2" w:after="0"/>
        <w:ind w:left="329" w:right="313" w:firstLine="0"/>
        <w:jc w:val="left"/>
        <w:rPr>
          <w:sz w:val="20"/>
        </w:rPr>
      </w:pPr>
      <w:r>
        <w:rPr>
          <w:sz w:val="20"/>
        </w:rPr>
        <w:t>O</w:t>
      </w:r>
      <w:r>
        <w:rPr>
          <w:spacing w:val="16"/>
          <w:sz w:val="20"/>
        </w:rPr>
        <w:t> </w:t>
      </w:r>
      <w:r>
        <w:rPr>
          <w:sz w:val="20"/>
        </w:rPr>
        <w:t>fornecedor</w:t>
      </w:r>
      <w:r>
        <w:rPr>
          <w:spacing w:val="16"/>
          <w:sz w:val="20"/>
        </w:rPr>
        <w:t> </w:t>
      </w:r>
      <w:r>
        <w:rPr>
          <w:sz w:val="20"/>
        </w:rPr>
        <w:t>enquadrado</w:t>
      </w:r>
      <w:r>
        <w:rPr>
          <w:spacing w:val="16"/>
          <w:sz w:val="20"/>
        </w:rPr>
        <w:t> </w:t>
      </w:r>
      <w:r>
        <w:rPr>
          <w:sz w:val="20"/>
        </w:rPr>
        <w:t>como</w:t>
      </w:r>
      <w:r>
        <w:rPr>
          <w:spacing w:val="16"/>
          <w:sz w:val="20"/>
        </w:rPr>
        <w:t> </w:t>
      </w:r>
      <w:r>
        <w:rPr>
          <w:sz w:val="20"/>
        </w:rPr>
        <w:t>microempreendedor</w:t>
      </w:r>
      <w:r>
        <w:rPr>
          <w:spacing w:val="16"/>
          <w:sz w:val="20"/>
        </w:rPr>
        <w:t> </w:t>
      </w:r>
      <w:r>
        <w:rPr>
          <w:sz w:val="20"/>
        </w:rPr>
        <w:t>individual</w:t>
      </w:r>
      <w:r>
        <w:rPr>
          <w:spacing w:val="16"/>
          <w:sz w:val="20"/>
        </w:rPr>
        <w:t> </w:t>
      </w:r>
      <w:r>
        <w:rPr>
          <w:sz w:val="20"/>
        </w:rPr>
        <w:t>que</w:t>
      </w:r>
      <w:r>
        <w:rPr>
          <w:spacing w:val="16"/>
          <w:sz w:val="20"/>
        </w:rPr>
        <w:t> </w:t>
      </w:r>
      <w:r>
        <w:rPr>
          <w:sz w:val="20"/>
        </w:rPr>
        <w:t>pretenda</w:t>
      </w:r>
      <w:r>
        <w:rPr>
          <w:spacing w:val="16"/>
          <w:sz w:val="20"/>
        </w:rPr>
        <w:t> </w:t>
      </w:r>
      <w:r>
        <w:rPr>
          <w:sz w:val="20"/>
        </w:rPr>
        <w:t>auferir</w:t>
      </w:r>
      <w:r>
        <w:rPr>
          <w:spacing w:val="16"/>
          <w:sz w:val="20"/>
        </w:rPr>
        <w:t> </w:t>
      </w:r>
      <w:r>
        <w:rPr>
          <w:sz w:val="20"/>
        </w:rPr>
        <w:t>os</w:t>
      </w:r>
      <w:r>
        <w:rPr>
          <w:spacing w:val="16"/>
          <w:sz w:val="20"/>
        </w:rPr>
        <w:t> </w:t>
      </w:r>
      <w:r>
        <w:rPr>
          <w:sz w:val="20"/>
        </w:rPr>
        <w:t>benefícios</w:t>
      </w:r>
      <w:r>
        <w:rPr>
          <w:spacing w:val="16"/>
          <w:sz w:val="20"/>
        </w:rPr>
        <w:t> </w:t>
      </w:r>
      <w:r>
        <w:rPr>
          <w:sz w:val="20"/>
        </w:rPr>
        <w:t>do</w:t>
      </w:r>
      <w:r>
        <w:rPr>
          <w:spacing w:val="16"/>
          <w:sz w:val="20"/>
        </w:rPr>
        <w:t> </w:t>
      </w:r>
      <w:r>
        <w:rPr>
          <w:sz w:val="20"/>
        </w:rPr>
        <w:t>tratamento</w:t>
      </w:r>
      <w:r>
        <w:rPr>
          <w:spacing w:val="16"/>
          <w:sz w:val="20"/>
        </w:rPr>
        <w:t> </w:t>
      </w:r>
      <w:r>
        <w:rPr>
          <w:sz w:val="20"/>
        </w:rPr>
        <w:t>diferenciado</w:t>
      </w:r>
      <w:r>
        <w:rPr>
          <w:spacing w:val="16"/>
          <w:sz w:val="20"/>
        </w:rPr>
        <w:t> </w:t>
      </w:r>
      <w:r>
        <w:rPr>
          <w:sz w:val="20"/>
        </w:rPr>
        <w:t>previstos</w:t>
      </w:r>
      <w:r>
        <w:rPr>
          <w:spacing w:val="16"/>
          <w:sz w:val="20"/>
        </w:rPr>
        <w:t> </w:t>
      </w:r>
      <w:r>
        <w:rPr>
          <w:sz w:val="20"/>
        </w:rPr>
        <w:t>na</w:t>
      </w:r>
      <w:r>
        <w:rPr>
          <w:spacing w:val="16"/>
          <w:sz w:val="20"/>
        </w:rPr>
        <w:t> </w:t>
      </w:r>
      <w:hyperlink r:id="rId7">
        <w:r>
          <w:rPr>
            <w:color w:val="000080"/>
            <w:sz w:val="20"/>
            <w:u w:val="single" w:color="000080"/>
          </w:rPr>
          <w:t>Lei</w:t>
        </w:r>
        <w:r>
          <w:rPr>
            <w:color w:val="000080"/>
            <w:spacing w:val="16"/>
            <w:sz w:val="20"/>
            <w:u w:val="single" w:color="000080"/>
          </w:rPr>
          <w:t> </w:t>
        </w:r>
        <w:r>
          <w:rPr>
            <w:color w:val="000080"/>
            <w:sz w:val="20"/>
            <w:u w:val="single" w:color="000080"/>
          </w:rPr>
          <w:t>Complementar</w:t>
        </w:r>
        <w:r>
          <w:rPr>
            <w:color w:val="000080"/>
            <w:spacing w:val="16"/>
            <w:sz w:val="20"/>
            <w:u w:val="single" w:color="000080"/>
          </w:rPr>
          <w:t> </w:t>
        </w:r>
        <w:r>
          <w:rPr>
            <w:color w:val="000080"/>
            <w:sz w:val="20"/>
            <w:u w:val="single" w:color="000080"/>
          </w:rPr>
          <w:t>nº</w:t>
        </w:r>
        <w:r>
          <w:rPr>
            <w:color w:val="000080"/>
            <w:spacing w:val="16"/>
            <w:sz w:val="20"/>
            <w:u w:val="single" w:color="000080"/>
          </w:rPr>
          <w:t> </w:t>
        </w:r>
        <w:r>
          <w:rPr>
            <w:color w:val="000080"/>
            <w:sz w:val="20"/>
            <w:u w:val="single" w:color="000080"/>
          </w:rPr>
          <w:t>123/2006</w:t>
        </w:r>
      </w:hyperlink>
      <w:r>
        <w:rPr>
          <w:sz w:val="20"/>
        </w:rPr>
        <w:t>, estará dispensado da prova de inscrição nos cadastros de contribuintes estadual e municipal, eis que a apresentação do Certificado de Condição de Microempreendedor Individual –</w:t>
      </w:r>
    </w:p>
    <w:p>
      <w:pPr>
        <w:pStyle w:val="ListParagraph"/>
        <w:spacing w:after="0" w:line="280" w:lineRule="auto"/>
        <w:jc w:val="left"/>
        <w:rPr>
          <w:sz w:val="20"/>
        </w:rPr>
        <w:sectPr>
          <w:pgSz w:w="15840" w:h="24480"/>
          <w:pgMar w:top="520" w:bottom="280" w:left="360" w:right="360"/>
        </w:sectPr>
      </w:pPr>
    </w:p>
    <w:p>
      <w:pPr>
        <w:pStyle w:val="BodyText"/>
        <w:spacing w:before="73"/>
        <w:ind w:left="329"/>
      </w:pPr>
      <w:r>
        <w:rPr/>
        <w:t>CCMEI</w:t>
      </w:r>
      <w:r>
        <w:rPr>
          <w:spacing w:val="-1"/>
        </w:rPr>
        <w:t> </w:t>
      </w:r>
      <w:r>
        <w:rPr/>
        <w:t>supre</w:t>
      </w:r>
      <w:r>
        <w:rPr>
          <w:spacing w:val="-1"/>
        </w:rPr>
        <w:t> </w:t>
      </w:r>
      <w:r>
        <w:rPr/>
        <w:t>tais</w:t>
      </w:r>
      <w:r>
        <w:rPr>
          <w:spacing w:val="-1"/>
        </w:rPr>
        <w:t> </w:t>
      </w:r>
      <w:r>
        <w:rPr>
          <w:spacing w:val="-2"/>
        </w:rPr>
        <w:t>requisitos.</w:t>
      </w:r>
    </w:p>
    <w:p>
      <w:pPr>
        <w:pStyle w:val="ListParagraph"/>
        <w:numPr>
          <w:ilvl w:val="1"/>
          <w:numId w:val="60"/>
        </w:numPr>
        <w:tabs>
          <w:tab w:pos="629" w:val="left" w:leader="none"/>
        </w:tabs>
        <w:spacing w:line="240" w:lineRule="auto" w:before="40" w:after="0"/>
        <w:ind w:left="62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60"/>
        </w:numPr>
        <w:tabs>
          <w:tab w:pos="779" w:val="left" w:leader="none"/>
        </w:tabs>
        <w:spacing w:line="240" w:lineRule="auto" w:before="40" w:after="0"/>
        <w:ind w:left="77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60"/>
        </w:numPr>
        <w:tabs>
          <w:tab w:pos="800"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60"/>
        </w:numPr>
        <w:tabs>
          <w:tab w:pos="658"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60"/>
        </w:numPr>
        <w:tabs>
          <w:tab w:pos="810"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60"/>
        </w:numPr>
        <w:tabs>
          <w:tab w:pos="779" w:val="left" w:leader="none"/>
        </w:tabs>
        <w:spacing w:line="240" w:lineRule="auto" w:before="2"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60"/>
        </w:numPr>
        <w:tabs>
          <w:tab w:pos="644" w:val="left" w:leader="none"/>
        </w:tabs>
        <w:spacing w:line="280" w:lineRule="auto" w:before="41"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60"/>
        </w:numPr>
        <w:tabs>
          <w:tab w:pos="732" w:val="left" w:leader="none"/>
        </w:tabs>
        <w:spacing w:line="280" w:lineRule="auto" w:before="1" w:after="0"/>
        <w:ind w:left="329" w:right="31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60"/>
        </w:numPr>
        <w:tabs>
          <w:tab w:pos="889" w:val="left" w:leader="none"/>
        </w:tabs>
        <w:spacing w:line="280" w:lineRule="auto" w:before="2"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60"/>
        </w:numPr>
        <w:tabs>
          <w:tab w:pos="879" w:val="left" w:leader="none"/>
        </w:tabs>
        <w:spacing w:line="240" w:lineRule="auto" w:before="3" w:after="0"/>
        <w:ind w:left="8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60"/>
        </w:numPr>
        <w:tabs>
          <w:tab w:pos="877" w:val="left" w:leader="none"/>
        </w:tabs>
        <w:spacing w:line="280" w:lineRule="auto" w:before="40" w:after="0"/>
        <w:ind w:left="329" w:right="31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4"/>
      </w:pPr>
    </w:p>
    <w:p>
      <w:pPr>
        <w:pStyle w:val="Heading2"/>
        <w:numPr>
          <w:ilvl w:val="0"/>
          <w:numId w:val="60"/>
        </w:numPr>
        <w:tabs>
          <w:tab w:pos="929" w:val="left" w:leader="none"/>
        </w:tabs>
        <w:spacing w:line="240" w:lineRule="auto" w:before="1" w:after="0"/>
        <w:ind w:left="92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60"/>
        </w:numPr>
        <w:tabs>
          <w:tab w:pos="662" w:val="left" w:leader="none"/>
        </w:tabs>
        <w:spacing w:line="280" w:lineRule="auto" w:before="0" w:after="0"/>
        <w:ind w:left="329" w:right="312"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0"/>
        </w:numPr>
        <w:tabs>
          <w:tab w:pos="779" w:val="left" w:leader="none"/>
        </w:tabs>
        <w:spacing w:line="240" w:lineRule="auto" w:before="2" w:after="0"/>
        <w:ind w:left="77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0"/>
      </w:pPr>
    </w:p>
    <w:p>
      <w:pPr>
        <w:pStyle w:val="BodyText"/>
        <w:spacing w:before="52"/>
      </w:pPr>
    </w:p>
    <w:p>
      <w:pPr>
        <w:pStyle w:val="Heading2"/>
        <w:numPr>
          <w:ilvl w:val="0"/>
          <w:numId w:val="60"/>
        </w:numPr>
        <w:tabs>
          <w:tab w:pos="929" w:val="left" w:leader="none"/>
        </w:tabs>
        <w:spacing w:line="240" w:lineRule="auto" w:before="0" w:after="0"/>
        <w:ind w:left="929" w:right="0" w:hanging="240"/>
        <w:jc w:val="left"/>
        <w:rPr>
          <w:b w:val="0"/>
          <w:sz w:val="24"/>
        </w:rPr>
      </w:pPr>
      <w:r>
        <w:rPr>
          <w:spacing w:val="-2"/>
        </w:rPr>
        <w:t>HABILITAÇÃO</w:t>
      </w:r>
      <w:r>
        <w:rPr>
          <w:spacing w:val="1"/>
        </w:rPr>
        <w:t> </w:t>
      </w:r>
      <w:r>
        <w:rPr>
          <w:spacing w:val="-2"/>
        </w:rPr>
        <w:t>TÉCNICA</w:t>
      </w:r>
    </w:p>
    <w:p>
      <w:pPr>
        <w:pStyle w:val="BodyText"/>
        <w:spacing w:before="42"/>
        <w:rPr>
          <w:b/>
        </w:rPr>
      </w:pPr>
    </w:p>
    <w:p>
      <w:pPr>
        <w:pStyle w:val="ListParagraph"/>
        <w:numPr>
          <w:ilvl w:val="1"/>
          <w:numId w:val="60"/>
        </w:numPr>
        <w:tabs>
          <w:tab w:pos="645" w:val="left" w:leader="none"/>
        </w:tabs>
        <w:spacing w:line="280" w:lineRule="auto" w:before="0" w:after="0"/>
        <w:ind w:left="329" w:right="313"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1"/>
        </w:numPr>
        <w:tabs>
          <w:tab w:pos="548" w:val="left" w:leader="none"/>
        </w:tabs>
        <w:spacing w:line="280" w:lineRule="auto" w:before="2" w:after="0"/>
        <w:ind w:left="329" w:right="313" w:firstLine="0"/>
        <w:jc w:val="both"/>
        <w:rPr>
          <w:sz w:val="20"/>
        </w:rPr>
      </w:pPr>
      <w:r>
        <w:rPr>
          <w:sz w:val="20"/>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1"/>
        </w:numPr>
        <w:tabs>
          <w:tab w:pos="683" w:val="left" w:leader="none"/>
        </w:tabs>
        <w:spacing w:line="240" w:lineRule="auto" w:before="2" w:after="0"/>
        <w:ind w:left="68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1"/>
        </w:numPr>
        <w:tabs>
          <w:tab w:pos="683" w:val="left" w:leader="none"/>
        </w:tabs>
        <w:spacing w:line="240" w:lineRule="auto" w:before="41" w:after="0"/>
        <w:ind w:left="68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1"/>
        </w:numPr>
        <w:tabs>
          <w:tab w:pos="684" w:val="left" w:leader="none"/>
        </w:tabs>
        <w:spacing w:line="280" w:lineRule="auto" w:before="40" w:after="0"/>
        <w:ind w:left="329" w:right="313" w:firstLine="0"/>
        <w:jc w:val="both"/>
        <w:rPr>
          <w:sz w:val="20"/>
        </w:rPr>
      </w:pPr>
      <w:r>
        <w:rPr>
          <w:sz w:val="20"/>
        </w:rPr>
        <w:t>Para</w:t>
      </w:r>
      <w:r>
        <w:rPr>
          <w:spacing w:val="-2"/>
          <w:sz w:val="20"/>
        </w:rPr>
        <w:t> </w:t>
      </w:r>
      <w:r>
        <w:rPr>
          <w:sz w:val="20"/>
        </w:rPr>
        <w:t>atendimento</w:t>
      </w:r>
      <w:r>
        <w:rPr>
          <w:spacing w:val="-2"/>
          <w:sz w:val="20"/>
        </w:rPr>
        <w:t> </w:t>
      </w:r>
      <w:r>
        <w:rPr>
          <w:sz w:val="20"/>
        </w:rPr>
        <w:t>do</w:t>
      </w:r>
      <w:r>
        <w:rPr>
          <w:spacing w:val="-2"/>
          <w:sz w:val="20"/>
        </w:rPr>
        <w:t> </w:t>
      </w:r>
      <w:r>
        <w:rPr>
          <w:sz w:val="20"/>
        </w:rPr>
        <w:t>percentual</w:t>
      </w:r>
      <w:r>
        <w:rPr>
          <w:spacing w:val="-2"/>
          <w:sz w:val="20"/>
        </w:rPr>
        <w:t> </w:t>
      </w:r>
      <w:r>
        <w:rPr>
          <w:sz w:val="20"/>
        </w:rPr>
        <w:t>indicado</w:t>
      </w:r>
      <w:r>
        <w:rPr>
          <w:spacing w:val="-2"/>
          <w:sz w:val="20"/>
        </w:rPr>
        <w:t> </w:t>
      </w:r>
      <w:r>
        <w:rPr>
          <w:sz w:val="20"/>
        </w:rPr>
        <w:t>no</w:t>
      </w:r>
      <w:r>
        <w:rPr>
          <w:spacing w:val="-2"/>
          <w:sz w:val="20"/>
        </w:rPr>
        <w:t> </w:t>
      </w:r>
      <w:r>
        <w:rPr>
          <w:sz w:val="20"/>
        </w:rPr>
        <w:t>subitem</w:t>
      </w:r>
      <w:r>
        <w:rPr>
          <w:spacing w:val="-2"/>
          <w:sz w:val="20"/>
        </w:rPr>
        <w:t> </w:t>
      </w:r>
      <w:r>
        <w:rPr>
          <w:sz w:val="20"/>
        </w:rPr>
        <w:t>anterior,</w:t>
      </w:r>
      <w:r>
        <w:rPr>
          <w:spacing w:val="-2"/>
          <w:sz w:val="20"/>
        </w:rPr>
        <w:t> </w:t>
      </w:r>
      <w:r>
        <w:rPr>
          <w:sz w:val="20"/>
        </w:rPr>
        <w:t>será</w:t>
      </w:r>
      <w:r>
        <w:rPr>
          <w:spacing w:val="-2"/>
          <w:sz w:val="20"/>
        </w:rPr>
        <w:t> </w:t>
      </w:r>
      <w:r>
        <w:rPr>
          <w:sz w:val="20"/>
        </w:rPr>
        <w:t>admitido</w:t>
      </w:r>
      <w:r>
        <w:rPr>
          <w:spacing w:val="-2"/>
          <w:sz w:val="20"/>
        </w:rPr>
        <w:t> </w:t>
      </w:r>
      <w:r>
        <w:rPr>
          <w:sz w:val="20"/>
        </w:rPr>
        <w:t>o</w:t>
      </w:r>
      <w:r>
        <w:rPr>
          <w:spacing w:val="-2"/>
          <w:sz w:val="20"/>
        </w:rPr>
        <w:t> </w:t>
      </w:r>
      <w:r>
        <w:rPr>
          <w:sz w:val="20"/>
        </w:rPr>
        <w:t>somatório</w:t>
      </w:r>
      <w:r>
        <w:rPr>
          <w:spacing w:val="-2"/>
          <w:sz w:val="20"/>
        </w:rPr>
        <w:t> </w:t>
      </w:r>
      <w:r>
        <w:rPr>
          <w:sz w:val="20"/>
        </w:rPr>
        <w:t>de</w:t>
      </w:r>
      <w:r>
        <w:rPr>
          <w:spacing w:val="-2"/>
          <w:sz w:val="20"/>
        </w:rPr>
        <w:t> </w:t>
      </w:r>
      <w:r>
        <w:rPr>
          <w:sz w:val="20"/>
        </w:rPr>
        <w:t>atestados,</w:t>
      </w:r>
      <w:r>
        <w:rPr>
          <w:spacing w:val="-2"/>
          <w:sz w:val="20"/>
        </w:rPr>
        <w:t> </w:t>
      </w:r>
      <w:r>
        <w:rPr>
          <w:sz w:val="20"/>
        </w:rPr>
        <w:t>desde</w:t>
      </w:r>
      <w:r>
        <w:rPr>
          <w:spacing w:val="-2"/>
          <w:sz w:val="20"/>
        </w:rPr>
        <w:t> </w:t>
      </w:r>
      <w:r>
        <w:rPr>
          <w:sz w:val="20"/>
        </w:rPr>
        <w:t>que</w:t>
      </w:r>
      <w:r>
        <w:rPr>
          <w:spacing w:val="-2"/>
          <w:sz w:val="20"/>
        </w:rPr>
        <w:t> </w:t>
      </w:r>
      <w:r>
        <w:rPr>
          <w:sz w:val="20"/>
        </w:rPr>
        <w:t>se</w:t>
      </w:r>
      <w:r>
        <w:rPr>
          <w:spacing w:val="-2"/>
          <w:sz w:val="20"/>
        </w:rPr>
        <w:t> </w:t>
      </w:r>
      <w:r>
        <w:rPr>
          <w:sz w:val="20"/>
        </w:rPr>
        <w:t>refiram</w:t>
      </w:r>
      <w:r>
        <w:rPr>
          <w:spacing w:val="-2"/>
          <w:sz w:val="20"/>
        </w:rPr>
        <w:t> </w:t>
      </w:r>
      <w:r>
        <w:rPr>
          <w:sz w:val="20"/>
        </w:rPr>
        <w:t>a</w:t>
      </w:r>
      <w:r>
        <w:rPr>
          <w:spacing w:val="-2"/>
          <w:sz w:val="20"/>
        </w:rPr>
        <w:t> </w:t>
      </w:r>
      <w:r>
        <w:rPr>
          <w:sz w:val="20"/>
        </w:rPr>
        <w:t>fornecimentos</w:t>
      </w:r>
      <w:r>
        <w:rPr>
          <w:spacing w:val="-2"/>
          <w:sz w:val="20"/>
        </w:rPr>
        <w:t> </w:t>
      </w:r>
      <w:r>
        <w:rPr>
          <w:sz w:val="20"/>
        </w:rPr>
        <w:t>realizados</w:t>
      </w:r>
      <w:r>
        <w:rPr>
          <w:spacing w:val="-2"/>
          <w:sz w:val="20"/>
        </w:rPr>
        <w:t> </w:t>
      </w:r>
      <w:r>
        <w:rPr>
          <w:sz w:val="20"/>
        </w:rPr>
        <w:t>compatíveis</w:t>
      </w:r>
      <w:r>
        <w:rPr>
          <w:spacing w:val="-2"/>
          <w:sz w:val="20"/>
        </w:rPr>
        <w:t> </w:t>
      </w:r>
      <w:r>
        <w:rPr>
          <w:sz w:val="20"/>
        </w:rPr>
        <w:t>com</w:t>
      </w:r>
      <w:r>
        <w:rPr>
          <w:spacing w:val="-2"/>
          <w:sz w:val="20"/>
        </w:rPr>
        <w:t> </w:t>
      </w:r>
      <w:r>
        <w:rPr>
          <w:sz w:val="20"/>
        </w:rPr>
        <w:t>o</w:t>
      </w:r>
      <w:r>
        <w:rPr>
          <w:spacing w:val="-2"/>
          <w:sz w:val="20"/>
        </w:rPr>
        <w:t> </w:t>
      </w:r>
      <w:r>
        <w:rPr>
          <w:sz w:val="20"/>
        </w:rPr>
        <w:t>objeto desta licitação;</w:t>
      </w:r>
    </w:p>
    <w:p>
      <w:pPr>
        <w:pStyle w:val="ListParagraph"/>
        <w:numPr>
          <w:ilvl w:val="1"/>
          <w:numId w:val="61"/>
        </w:numPr>
        <w:tabs>
          <w:tab w:pos="692" w:val="left" w:leader="none"/>
        </w:tabs>
        <w:spacing w:line="280" w:lineRule="auto" w:before="1" w:after="0"/>
        <w:ind w:left="329" w:right="313" w:firstLine="0"/>
        <w:jc w:val="both"/>
        <w:rPr>
          <w:sz w:val="20"/>
        </w:rPr>
      </w:pPr>
      <w:r>
        <w:rPr>
          <w:sz w:val="20"/>
        </w:rPr>
        <w:t>O(s) atestado(s) deve(m) conter: o nome, endereço e o telefone de contato do(s) atestador (es), ou qualquer outro meio com o qual a UERJ possa valer-se para manter </w:t>
      </w:r>
      <w:r>
        <w:rPr>
          <w:sz w:val="20"/>
        </w:rPr>
        <w:t>contato com a(s) pessoa(s) declarante(s), e a razão social e dados de identificação da instituição emitente como CNPJ, endereço e telefone.</w:t>
      </w:r>
    </w:p>
    <w:p>
      <w:pPr>
        <w:pStyle w:val="BodyText"/>
        <w:spacing w:before="42"/>
      </w:pPr>
    </w:p>
    <w:p>
      <w:pPr>
        <w:pStyle w:val="ListParagraph"/>
        <w:numPr>
          <w:ilvl w:val="1"/>
          <w:numId w:val="60"/>
        </w:numPr>
        <w:tabs>
          <w:tab w:pos="618" w:val="left" w:leader="none"/>
        </w:tabs>
        <w:spacing w:line="240" w:lineRule="auto" w:before="0" w:after="0"/>
        <w:ind w:left="61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0"/>
        </w:numPr>
        <w:tabs>
          <w:tab w:pos="629" w:val="left" w:leader="none"/>
        </w:tabs>
        <w:spacing w:line="240" w:lineRule="auto" w:before="40" w:after="0"/>
        <w:ind w:left="62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0"/>
        </w:numPr>
        <w:tabs>
          <w:tab w:pos="629" w:val="left" w:leader="none"/>
        </w:tabs>
        <w:spacing w:line="240" w:lineRule="auto" w:before="40" w:after="0"/>
        <w:ind w:left="62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0"/>
      </w:pPr>
    </w:p>
    <w:p>
      <w:pPr>
        <w:pStyle w:val="Heading2"/>
        <w:spacing w:before="1"/>
        <w:ind w:left="0" w:right="88"/>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56"/>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550"/>
        <w:gridCol w:w="735"/>
        <w:gridCol w:w="911"/>
        <w:gridCol w:w="1023"/>
        <w:gridCol w:w="1019"/>
        <w:gridCol w:w="1019"/>
        <w:gridCol w:w="1019"/>
      </w:tblGrid>
      <w:tr>
        <w:trPr>
          <w:trHeight w:val="1019" w:hRule="atLeast"/>
        </w:trPr>
        <w:tc>
          <w:tcPr>
            <w:tcW w:w="6345" w:type="dxa"/>
            <w:gridSpan w:val="2"/>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726"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030/2025.</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 </w:t>
            </w:r>
            <w:r>
              <w:rPr>
                <w:b/>
                <w:sz w:val="20"/>
              </w:rPr>
              <w:t>24/01/2025</w:t>
            </w:r>
            <w:r>
              <w:rPr>
                <w:b/>
                <w:spacing w:val="-2"/>
                <w:sz w:val="20"/>
              </w:rPr>
              <w:t> </w:t>
            </w:r>
            <w:r>
              <w:rPr>
                <w:b/>
                <w:sz w:val="20"/>
              </w:rPr>
              <w:t>às</w:t>
            </w:r>
            <w:r>
              <w:rPr>
                <w:b/>
                <w:spacing w:val="-2"/>
                <w:sz w:val="20"/>
              </w:rPr>
              <w:t> </w:t>
            </w:r>
            <w:r>
              <w:rPr>
                <w:b/>
                <w:sz w:val="20"/>
              </w:rPr>
              <w:t>10</w:t>
            </w:r>
            <w:r>
              <w:rPr>
                <w:b/>
                <w:spacing w:val="-1"/>
                <w:sz w:val="20"/>
              </w:rPr>
              <w:t> </w:t>
            </w:r>
            <w:r>
              <w:rPr>
                <w:b/>
                <w:spacing w:val="-2"/>
                <w:sz w:val="20"/>
              </w:rPr>
              <w:t>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260007/016334/2024.</w:t>
            </w:r>
          </w:p>
        </w:tc>
      </w:tr>
      <w:tr>
        <w:trPr>
          <w:trHeight w:val="1619" w:hRule="atLeast"/>
        </w:trPr>
        <w:tc>
          <w:tcPr>
            <w:tcW w:w="6345" w:type="dxa"/>
            <w:gridSpan w:val="2"/>
          </w:tcPr>
          <w:p>
            <w:pPr>
              <w:pStyle w:val="TableParagraph"/>
              <w:spacing w:before="198"/>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030/2025.</w:t>
            </w:r>
          </w:p>
        </w:tc>
        <w:tc>
          <w:tcPr>
            <w:tcW w:w="5726" w:type="dxa"/>
            <w:gridSpan w:val="6"/>
          </w:tcPr>
          <w:p>
            <w:pPr>
              <w:pStyle w:val="TableParagraph"/>
              <w:spacing w:line="280" w:lineRule="auto" w:before="23"/>
              <w:ind w:left="202" w:right="4396"/>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79"/>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550"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1"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2" w:type="dxa"/>
            <w:gridSpan w:val="2"/>
          </w:tcPr>
          <w:p>
            <w:pPr>
              <w:pStyle w:val="TableParagraph"/>
              <w:spacing w:before="60"/>
              <w:ind w:left="34"/>
              <w:jc w:val="center"/>
              <w:rPr>
                <w:b/>
                <w:sz w:val="16"/>
              </w:rPr>
            </w:pPr>
            <w:r>
              <w:rPr>
                <w:b/>
                <w:sz w:val="16"/>
              </w:rPr>
              <w:t>PREÇO</w:t>
            </w:r>
            <w:r>
              <w:rPr>
                <w:b/>
                <w:spacing w:val="-1"/>
                <w:sz w:val="16"/>
              </w:rPr>
              <w:t> </w:t>
            </w:r>
            <w:r>
              <w:rPr>
                <w:b/>
                <w:spacing w:val="-5"/>
                <w:sz w:val="16"/>
              </w:rPr>
              <w:t>COM</w:t>
            </w:r>
          </w:p>
          <w:p>
            <w:pPr>
              <w:pStyle w:val="TableParagraph"/>
              <w:spacing w:before="86"/>
              <w:ind w:left="34" w:right="14"/>
              <w:jc w:val="center"/>
              <w:rPr>
                <w:b/>
                <w:sz w:val="16"/>
              </w:rPr>
            </w:pPr>
            <w:r>
              <w:rPr>
                <w:b/>
                <w:sz w:val="16"/>
              </w:rPr>
              <w:t>ICMS</w:t>
            </w:r>
            <w:r>
              <w:rPr>
                <w:b/>
                <w:spacing w:val="-1"/>
                <w:sz w:val="16"/>
              </w:rPr>
              <w:t> </w:t>
            </w:r>
            <w:r>
              <w:rPr>
                <w:b/>
                <w:spacing w:val="-4"/>
                <w:sz w:val="16"/>
              </w:rPr>
              <w:t>(R$)</w:t>
            </w:r>
          </w:p>
        </w:tc>
        <w:tc>
          <w:tcPr>
            <w:tcW w:w="2038" w:type="dxa"/>
            <w:gridSpan w:val="2"/>
          </w:tcPr>
          <w:p>
            <w:pPr>
              <w:pStyle w:val="TableParagraph"/>
              <w:spacing w:before="60"/>
              <w:ind w:left="555"/>
              <w:rPr>
                <w:b/>
                <w:sz w:val="16"/>
              </w:rPr>
            </w:pPr>
            <w:r>
              <w:rPr>
                <w:b/>
                <w:sz w:val="16"/>
              </w:rPr>
              <w:t>PREÇO</w:t>
            </w:r>
            <w:r>
              <w:rPr>
                <w:b/>
                <w:spacing w:val="-1"/>
                <w:sz w:val="16"/>
              </w:rPr>
              <w:t> </w:t>
            </w:r>
            <w:r>
              <w:rPr>
                <w:b/>
                <w:spacing w:val="-5"/>
                <w:sz w:val="16"/>
              </w:rPr>
              <w:t>SEM</w:t>
            </w:r>
          </w:p>
          <w:p>
            <w:pPr>
              <w:pStyle w:val="TableParagraph"/>
              <w:spacing w:before="86"/>
              <w:ind w:left="642"/>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vMerge/>
            <w:tcBorders>
              <w:top w:val="nil"/>
            </w:tcBorders>
          </w:tcPr>
          <w:p>
            <w:pPr>
              <w:rPr>
                <w:sz w:val="2"/>
                <w:szCs w:val="2"/>
              </w:rPr>
            </w:pPr>
          </w:p>
        </w:tc>
        <w:tc>
          <w:tcPr>
            <w:tcW w:w="735" w:type="dxa"/>
            <w:vMerge/>
            <w:tcBorders>
              <w:top w:val="nil"/>
            </w:tcBorders>
          </w:tcPr>
          <w:p>
            <w:pPr>
              <w:rPr>
                <w:sz w:val="2"/>
                <w:szCs w:val="2"/>
              </w:rPr>
            </w:pPr>
          </w:p>
        </w:tc>
        <w:tc>
          <w:tcPr>
            <w:tcW w:w="911" w:type="dxa"/>
            <w:vMerge/>
            <w:tcBorders>
              <w:top w:val="nil"/>
            </w:tcBorders>
          </w:tcPr>
          <w:p>
            <w:pPr>
              <w:rPr>
                <w:sz w:val="2"/>
                <w:szCs w:val="2"/>
              </w:rPr>
            </w:pPr>
          </w:p>
        </w:tc>
        <w:tc>
          <w:tcPr>
            <w:tcW w:w="1023" w:type="dxa"/>
          </w:tcPr>
          <w:p>
            <w:pPr>
              <w:pStyle w:val="TableParagraph"/>
              <w:spacing w:before="60"/>
              <w:ind w:left="33"/>
              <w:jc w:val="center"/>
              <w:rPr>
                <w:b/>
                <w:sz w:val="16"/>
              </w:rPr>
            </w:pPr>
            <w:r>
              <w:rPr>
                <w:b/>
                <w:spacing w:val="-2"/>
                <w:sz w:val="16"/>
              </w:rPr>
              <w:t>PREÇO</w:t>
            </w:r>
          </w:p>
          <w:p>
            <w:pPr>
              <w:pStyle w:val="TableParagraph"/>
              <w:spacing w:before="86"/>
              <w:ind w:left="33" w:right="14"/>
              <w:jc w:val="center"/>
              <w:rPr>
                <w:b/>
                <w:sz w:val="16"/>
              </w:rPr>
            </w:pPr>
            <w:r>
              <w:rPr>
                <w:b/>
                <w:spacing w:val="-2"/>
                <w:sz w:val="16"/>
              </w:rPr>
              <w:t>UNITÁRIO</w:t>
            </w:r>
          </w:p>
        </w:tc>
        <w:tc>
          <w:tcPr>
            <w:tcW w:w="1019" w:type="dxa"/>
          </w:tcPr>
          <w:p>
            <w:pPr>
              <w:pStyle w:val="TableParagraph"/>
              <w:spacing w:before="11"/>
              <w:rPr>
                <w:b/>
                <w:sz w:val="16"/>
              </w:rPr>
            </w:pPr>
          </w:p>
          <w:p>
            <w:pPr>
              <w:pStyle w:val="TableParagraph"/>
              <w:ind w:left="207"/>
              <w:rPr>
                <w:b/>
                <w:sz w:val="16"/>
              </w:rPr>
            </w:pPr>
            <w:r>
              <w:rPr>
                <w:b/>
                <w:spacing w:val="-4"/>
                <w:sz w:val="16"/>
              </w:rPr>
              <w:t>TOTAL</w:t>
            </w:r>
          </w:p>
        </w:tc>
        <w:tc>
          <w:tcPr>
            <w:tcW w:w="1019" w:type="dxa"/>
          </w:tcPr>
          <w:p>
            <w:pPr>
              <w:pStyle w:val="TableParagraph"/>
              <w:spacing w:before="60"/>
              <w:ind w:left="33"/>
              <w:jc w:val="center"/>
              <w:rPr>
                <w:b/>
                <w:sz w:val="16"/>
              </w:rPr>
            </w:pPr>
            <w:r>
              <w:rPr>
                <w:b/>
                <w:spacing w:val="-2"/>
                <w:sz w:val="16"/>
              </w:rPr>
              <w:t>PREÇO</w:t>
            </w:r>
          </w:p>
          <w:p>
            <w:pPr>
              <w:pStyle w:val="TableParagraph"/>
              <w:spacing w:before="86"/>
              <w:ind w:left="33" w:right="14"/>
              <w:jc w:val="center"/>
              <w:rPr>
                <w:b/>
                <w:sz w:val="16"/>
              </w:rPr>
            </w:pPr>
            <w:r>
              <w:rPr>
                <w:b/>
                <w:spacing w:val="-2"/>
                <w:sz w:val="16"/>
              </w:rPr>
              <w:t>UNITÁRIO</w:t>
            </w:r>
          </w:p>
        </w:tc>
        <w:tc>
          <w:tcPr>
            <w:tcW w:w="1019" w:type="dxa"/>
          </w:tcPr>
          <w:p>
            <w:pPr>
              <w:pStyle w:val="TableParagraph"/>
              <w:spacing w:before="11"/>
              <w:rPr>
                <w:b/>
                <w:sz w:val="16"/>
              </w:rPr>
            </w:pPr>
          </w:p>
          <w:p>
            <w:pPr>
              <w:pStyle w:val="TableParagraph"/>
              <w:ind w:left="269"/>
              <w:rPr>
                <w:b/>
                <w:sz w:val="16"/>
              </w:rPr>
            </w:pPr>
            <w:r>
              <w:rPr>
                <w:b/>
                <w:spacing w:val="-4"/>
                <w:sz w:val="16"/>
              </w:rPr>
              <w:t>TOTAL</w:t>
            </w:r>
          </w:p>
        </w:tc>
      </w:tr>
      <w:tr>
        <w:trPr>
          <w:trHeight w:val="296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28"/>
              <w:jc w:val="center"/>
              <w:rPr>
                <w:sz w:val="18"/>
              </w:rPr>
            </w:pPr>
            <w:r>
              <w:rPr>
                <w:spacing w:val="-10"/>
                <w:sz w:val="18"/>
              </w:rPr>
              <w:t>1</w:t>
            </w:r>
          </w:p>
        </w:tc>
        <w:tc>
          <w:tcPr>
            <w:tcW w:w="5550" w:type="dxa"/>
          </w:tcPr>
          <w:p>
            <w:pPr>
              <w:pStyle w:val="TableParagraph"/>
              <w:spacing w:line="312" w:lineRule="auto" w:before="42"/>
              <w:ind w:left="82" w:right="65"/>
              <w:jc w:val="both"/>
              <w:rPr>
                <w:sz w:val="18"/>
              </w:rPr>
            </w:pPr>
            <w:r>
              <w:rPr>
                <w:b/>
                <w:sz w:val="18"/>
              </w:rPr>
              <w:t>Fio</w:t>
            </w:r>
            <w:r>
              <w:rPr>
                <w:b/>
                <w:spacing w:val="-4"/>
                <w:sz w:val="18"/>
              </w:rPr>
              <w:t> </w:t>
            </w:r>
            <w:r>
              <w:rPr>
                <w:b/>
                <w:sz w:val="18"/>
              </w:rPr>
              <w:t>cirúrgico</w:t>
            </w:r>
            <w:r>
              <w:rPr>
                <w:b/>
                <w:spacing w:val="-4"/>
                <w:sz w:val="18"/>
              </w:rPr>
              <w:t> </w:t>
            </w:r>
            <w:r>
              <w:rPr>
                <w:b/>
                <w:sz w:val="18"/>
              </w:rPr>
              <w:t>absorvível,</w:t>
            </w:r>
            <w:r>
              <w:rPr>
                <w:b/>
                <w:spacing w:val="-4"/>
                <w:sz w:val="18"/>
              </w:rPr>
              <w:t> </w:t>
            </w:r>
            <w:r>
              <w:rPr>
                <w:b/>
                <w:sz w:val="18"/>
              </w:rPr>
              <w:t>catgut</w:t>
            </w:r>
            <w:r>
              <w:rPr>
                <w:b/>
                <w:spacing w:val="-4"/>
                <w:sz w:val="18"/>
              </w:rPr>
              <w:t> </w:t>
            </w:r>
            <w:r>
              <w:rPr>
                <w:b/>
                <w:sz w:val="18"/>
              </w:rPr>
              <w:t>cromado</w:t>
            </w:r>
            <w:r>
              <w:rPr>
                <w:b/>
                <w:spacing w:val="-4"/>
                <w:sz w:val="18"/>
              </w:rPr>
              <w:t> </w:t>
            </w:r>
            <w:r>
              <w:rPr>
                <w:b/>
                <w:sz w:val="18"/>
              </w:rPr>
              <w:t>4-0,</w:t>
            </w:r>
            <w:r>
              <w:rPr>
                <w:b/>
                <w:spacing w:val="-4"/>
                <w:sz w:val="18"/>
              </w:rPr>
              <w:t> </w:t>
            </w:r>
            <w:r>
              <w:rPr>
                <w:b/>
                <w:sz w:val="18"/>
              </w:rPr>
              <w:t>1</w:t>
            </w:r>
            <w:r>
              <w:rPr>
                <w:b/>
                <w:spacing w:val="-4"/>
                <w:sz w:val="18"/>
              </w:rPr>
              <w:t> </w:t>
            </w:r>
            <w:r>
              <w:rPr>
                <w:b/>
                <w:sz w:val="18"/>
              </w:rPr>
              <w:t>fio</w:t>
            </w:r>
            <w:r>
              <w:rPr>
                <w:b/>
                <w:spacing w:val="-4"/>
                <w:sz w:val="18"/>
              </w:rPr>
              <w:t> </w:t>
            </w:r>
            <w:r>
              <w:rPr>
                <w:sz w:val="18"/>
              </w:rPr>
              <w:t>de</w:t>
            </w:r>
            <w:r>
              <w:rPr>
                <w:spacing w:val="-4"/>
                <w:sz w:val="18"/>
              </w:rPr>
              <w:t> </w:t>
            </w:r>
            <w:r>
              <w:rPr>
                <w:sz w:val="18"/>
              </w:rPr>
              <w:t>aproximadamente </w:t>
            </w:r>
            <w:r>
              <w:rPr>
                <w:b/>
                <w:sz w:val="18"/>
              </w:rPr>
              <w:t>70 cm </w:t>
            </w:r>
            <w:r>
              <w:rPr>
                <w:sz w:val="18"/>
              </w:rPr>
              <w:t>de comprimento, </w:t>
            </w:r>
            <w:r>
              <w:rPr>
                <w:b/>
                <w:sz w:val="18"/>
              </w:rPr>
              <w:t>1 agulha </w:t>
            </w:r>
            <w:r>
              <w:rPr>
                <w:sz w:val="18"/>
              </w:rPr>
              <w:t>de aproximadamente </w:t>
            </w:r>
            <w:r>
              <w:rPr>
                <w:b/>
                <w:sz w:val="18"/>
              </w:rPr>
              <w:t>20 mm</w:t>
            </w:r>
            <w:r>
              <w:rPr>
                <w:sz w:val="18"/>
              </w:rPr>
              <w:t>, formato </w:t>
            </w:r>
            <w:r>
              <w:rPr>
                <w:b/>
                <w:sz w:val="18"/>
              </w:rPr>
              <w:t>1/2 círculo ponta cilíndrica</w:t>
            </w:r>
            <w:r>
              <w:rPr>
                <w:sz w:val="18"/>
              </w:rPr>
              <w:t>. Estéril, descartável. Embalagem individual com selagem eficiente que garanta a integridade do produto até o</w:t>
            </w:r>
            <w:r>
              <w:rPr>
                <w:spacing w:val="40"/>
                <w:sz w:val="18"/>
              </w:rPr>
              <w:t> </w:t>
            </w:r>
            <w:r>
              <w:rPr>
                <w:sz w:val="18"/>
              </w:rPr>
              <w:t>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before="70"/>
              <w:rPr>
                <w:b/>
                <w:sz w:val="18"/>
              </w:rPr>
            </w:pPr>
          </w:p>
          <w:p>
            <w:pPr>
              <w:pStyle w:val="TableParagraph"/>
              <w:ind w:left="82" w:right="4306"/>
              <w:rPr>
                <w:sz w:val="18"/>
              </w:rPr>
            </w:pPr>
            <w:r>
              <w:rPr>
                <w:sz w:val="18"/>
              </w:rPr>
              <w:t>Marca </w:t>
            </w:r>
            <w:r>
              <w:rPr>
                <w:spacing w:val="-2"/>
                <w:sz w:val="18"/>
              </w:rPr>
              <w:t>ofertada:</w:t>
            </w:r>
          </w:p>
          <w:p>
            <w:pPr>
              <w:pStyle w:val="TableParagraph"/>
              <w:spacing w:before="63"/>
              <w:ind w:left="82" w:right="4306"/>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14"/>
              <w:jc w:val="center"/>
              <w:rPr>
                <w:sz w:val="18"/>
              </w:rPr>
            </w:pPr>
            <w:r>
              <w:rPr>
                <w:spacing w:val="-4"/>
                <w:sz w:val="18"/>
              </w:rPr>
              <w:t>Unid</w:t>
            </w:r>
          </w:p>
        </w:tc>
        <w:tc>
          <w:tcPr>
            <w:tcW w:w="911"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18"/>
              <w:jc w:val="center"/>
              <w:rPr>
                <w:sz w:val="18"/>
              </w:rPr>
            </w:pPr>
            <w:r>
              <w:rPr>
                <w:spacing w:val="-5"/>
                <w:sz w:val="18"/>
              </w:rPr>
              <w:t>120</w:t>
            </w:r>
          </w:p>
        </w:tc>
        <w:tc>
          <w:tcPr>
            <w:tcW w:w="1023"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c>
          <w:tcPr>
            <w:tcW w:w="1019" w:type="dxa"/>
          </w:tcPr>
          <w:p>
            <w:pPr>
              <w:pStyle w:val="TableParagraph"/>
              <w:rPr>
                <w:sz w:val="18"/>
              </w:rPr>
            </w:pPr>
          </w:p>
        </w:tc>
      </w:tr>
      <w:tr>
        <w:trPr>
          <w:trHeight w:val="847" w:hRule="atLeast"/>
        </w:trPr>
        <w:tc>
          <w:tcPr>
            <w:tcW w:w="795" w:type="dxa"/>
            <w:tcBorders>
              <w:bottom w:val="nil"/>
            </w:tcBorders>
          </w:tcPr>
          <w:p>
            <w:pPr>
              <w:pStyle w:val="TableParagraph"/>
              <w:spacing w:before="42"/>
              <w:ind w:left="28"/>
              <w:jc w:val="center"/>
              <w:rPr>
                <w:sz w:val="18"/>
              </w:rPr>
            </w:pPr>
            <w:r>
              <w:rPr>
                <w:spacing w:val="-10"/>
                <w:sz w:val="18"/>
              </w:rPr>
              <w:t>2</w:t>
            </w:r>
          </w:p>
        </w:tc>
        <w:tc>
          <w:tcPr>
            <w:tcW w:w="5550" w:type="dxa"/>
            <w:tcBorders>
              <w:bottom w:val="nil"/>
            </w:tcBorders>
          </w:tcPr>
          <w:p>
            <w:pPr>
              <w:pStyle w:val="TableParagraph"/>
              <w:spacing w:line="312" w:lineRule="auto" w:before="42"/>
              <w:ind w:left="82"/>
              <w:rPr>
                <w:sz w:val="18"/>
              </w:rPr>
            </w:pPr>
            <w:r>
              <w:rPr>
                <w:b/>
                <w:sz w:val="18"/>
              </w:rPr>
              <w:t>Fio</w:t>
            </w:r>
            <w:r>
              <w:rPr>
                <w:b/>
                <w:spacing w:val="23"/>
                <w:sz w:val="18"/>
              </w:rPr>
              <w:t> </w:t>
            </w:r>
            <w:r>
              <w:rPr>
                <w:b/>
                <w:sz w:val="18"/>
              </w:rPr>
              <w:t>cirúrgico</w:t>
            </w:r>
            <w:r>
              <w:rPr>
                <w:b/>
                <w:spacing w:val="23"/>
                <w:sz w:val="18"/>
              </w:rPr>
              <w:t> </w:t>
            </w:r>
            <w:r>
              <w:rPr>
                <w:b/>
                <w:sz w:val="18"/>
              </w:rPr>
              <w:t>absorvível,</w:t>
            </w:r>
            <w:r>
              <w:rPr>
                <w:b/>
                <w:spacing w:val="23"/>
                <w:sz w:val="18"/>
              </w:rPr>
              <w:t> </w:t>
            </w:r>
            <w:r>
              <w:rPr>
                <w:b/>
                <w:sz w:val="18"/>
              </w:rPr>
              <w:t>poliglactina</w:t>
            </w:r>
            <w:r>
              <w:rPr>
                <w:b/>
                <w:spacing w:val="23"/>
                <w:sz w:val="18"/>
              </w:rPr>
              <w:t> </w:t>
            </w:r>
            <w:r>
              <w:rPr>
                <w:b/>
                <w:sz w:val="18"/>
              </w:rPr>
              <w:t>violeta</w:t>
            </w:r>
            <w:r>
              <w:rPr>
                <w:b/>
                <w:spacing w:val="23"/>
                <w:sz w:val="18"/>
              </w:rPr>
              <w:t> </w:t>
            </w:r>
            <w:r>
              <w:rPr>
                <w:b/>
                <w:sz w:val="18"/>
              </w:rPr>
              <w:t>ou</w:t>
            </w:r>
            <w:r>
              <w:rPr>
                <w:b/>
                <w:spacing w:val="23"/>
                <w:sz w:val="18"/>
              </w:rPr>
              <w:t> </w:t>
            </w:r>
            <w:r>
              <w:rPr>
                <w:b/>
                <w:sz w:val="18"/>
              </w:rPr>
              <w:t>incolor 4-0,</w:t>
            </w:r>
            <w:r>
              <w:rPr>
                <w:b/>
                <w:spacing w:val="23"/>
                <w:sz w:val="18"/>
              </w:rPr>
              <w:t> </w:t>
            </w:r>
            <w:r>
              <w:rPr>
                <w:b/>
                <w:sz w:val="18"/>
              </w:rPr>
              <w:t>1</w:t>
            </w:r>
            <w:r>
              <w:rPr>
                <w:b/>
                <w:spacing w:val="23"/>
                <w:sz w:val="18"/>
              </w:rPr>
              <w:t> </w:t>
            </w:r>
            <w:r>
              <w:rPr>
                <w:b/>
                <w:sz w:val="18"/>
              </w:rPr>
              <w:t>fio</w:t>
            </w:r>
            <w:r>
              <w:rPr>
                <w:b/>
                <w:spacing w:val="24"/>
                <w:sz w:val="18"/>
              </w:rPr>
              <w:t> </w:t>
            </w:r>
            <w:r>
              <w:rPr>
                <w:sz w:val="18"/>
              </w:rPr>
              <w:t>de aproximadamente</w:t>
            </w:r>
            <w:r>
              <w:rPr>
                <w:spacing w:val="8"/>
                <w:sz w:val="18"/>
              </w:rPr>
              <w:t> </w:t>
            </w:r>
            <w:r>
              <w:rPr>
                <w:b/>
                <w:sz w:val="18"/>
              </w:rPr>
              <w:t>45</w:t>
            </w:r>
            <w:r>
              <w:rPr>
                <w:b/>
                <w:spacing w:val="10"/>
                <w:sz w:val="18"/>
              </w:rPr>
              <w:t> </w:t>
            </w:r>
            <w:r>
              <w:rPr>
                <w:b/>
                <w:sz w:val="18"/>
              </w:rPr>
              <w:t>cm</w:t>
            </w:r>
            <w:r>
              <w:rPr>
                <w:b/>
                <w:spacing w:val="10"/>
                <w:sz w:val="18"/>
              </w:rPr>
              <w:t> </w:t>
            </w:r>
            <w:r>
              <w:rPr>
                <w:sz w:val="18"/>
              </w:rPr>
              <w:t>de</w:t>
            </w:r>
            <w:r>
              <w:rPr>
                <w:spacing w:val="10"/>
                <w:sz w:val="18"/>
              </w:rPr>
              <w:t> </w:t>
            </w:r>
            <w:r>
              <w:rPr>
                <w:sz w:val="18"/>
              </w:rPr>
              <w:t>comprimento,</w:t>
            </w:r>
            <w:r>
              <w:rPr>
                <w:spacing w:val="10"/>
                <w:sz w:val="18"/>
              </w:rPr>
              <w:t> </w:t>
            </w:r>
            <w:r>
              <w:rPr>
                <w:b/>
                <w:sz w:val="18"/>
              </w:rPr>
              <w:t>1</w:t>
            </w:r>
            <w:r>
              <w:rPr>
                <w:b/>
                <w:spacing w:val="10"/>
                <w:sz w:val="18"/>
              </w:rPr>
              <w:t> </w:t>
            </w:r>
            <w:r>
              <w:rPr>
                <w:b/>
                <w:sz w:val="18"/>
              </w:rPr>
              <w:t>agulha</w:t>
            </w:r>
            <w:r>
              <w:rPr>
                <w:b/>
                <w:spacing w:val="10"/>
                <w:sz w:val="18"/>
              </w:rPr>
              <w:t> </w:t>
            </w:r>
            <w:r>
              <w:rPr>
                <w:sz w:val="18"/>
              </w:rPr>
              <w:t>de</w:t>
            </w:r>
            <w:r>
              <w:rPr>
                <w:spacing w:val="10"/>
                <w:sz w:val="18"/>
              </w:rPr>
              <w:t> </w:t>
            </w:r>
            <w:r>
              <w:rPr>
                <w:spacing w:val="-2"/>
                <w:sz w:val="18"/>
              </w:rPr>
              <w:t>aproximadamente</w:t>
            </w:r>
          </w:p>
          <w:p>
            <w:pPr>
              <w:pStyle w:val="TableParagraph"/>
              <w:spacing w:before="2"/>
              <w:ind w:left="82"/>
              <w:rPr>
                <w:sz w:val="18"/>
              </w:rPr>
            </w:pPr>
            <w:r>
              <w:rPr>
                <w:b/>
                <w:sz w:val="18"/>
              </w:rPr>
              <w:t>15</w:t>
            </w:r>
            <w:r>
              <w:rPr>
                <w:b/>
                <w:spacing w:val="65"/>
                <w:sz w:val="18"/>
              </w:rPr>
              <w:t> </w:t>
            </w:r>
            <w:r>
              <w:rPr>
                <w:b/>
                <w:sz w:val="18"/>
              </w:rPr>
              <w:t>mm</w:t>
            </w:r>
            <w:r>
              <w:rPr>
                <w:sz w:val="18"/>
              </w:rPr>
              <w:t>,</w:t>
            </w:r>
            <w:r>
              <w:rPr>
                <w:spacing w:val="66"/>
                <w:sz w:val="18"/>
              </w:rPr>
              <w:t> </w:t>
            </w:r>
            <w:r>
              <w:rPr>
                <w:sz w:val="18"/>
              </w:rPr>
              <w:t>formato</w:t>
            </w:r>
            <w:r>
              <w:rPr>
                <w:spacing w:val="65"/>
                <w:sz w:val="18"/>
              </w:rPr>
              <w:t> </w:t>
            </w:r>
            <w:r>
              <w:rPr>
                <w:b/>
                <w:sz w:val="18"/>
              </w:rPr>
              <w:t>1/2</w:t>
            </w:r>
            <w:r>
              <w:rPr>
                <w:b/>
                <w:spacing w:val="66"/>
                <w:sz w:val="18"/>
              </w:rPr>
              <w:t> </w:t>
            </w:r>
            <w:r>
              <w:rPr>
                <w:b/>
                <w:sz w:val="18"/>
              </w:rPr>
              <w:t>círculo</w:t>
            </w:r>
            <w:r>
              <w:rPr>
                <w:b/>
                <w:spacing w:val="65"/>
                <w:sz w:val="18"/>
              </w:rPr>
              <w:t> </w:t>
            </w:r>
            <w:r>
              <w:rPr>
                <w:b/>
                <w:sz w:val="18"/>
              </w:rPr>
              <w:t>ponta</w:t>
            </w:r>
            <w:r>
              <w:rPr>
                <w:b/>
                <w:spacing w:val="66"/>
                <w:sz w:val="18"/>
              </w:rPr>
              <w:t> </w:t>
            </w:r>
            <w:r>
              <w:rPr>
                <w:b/>
                <w:sz w:val="18"/>
              </w:rPr>
              <w:t>triangular</w:t>
            </w:r>
            <w:r>
              <w:rPr>
                <w:sz w:val="18"/>
              </w:rPr>
              <w:t>.</w:t>
            </w:r>
            <w:r>
              <w:rPr>
                <w:spacing w:val="65"/>
                <w:sz w:val="18"/>
              </w:rPr>
              <w:t> </w:t>
            </w:r>
            <w:r>
              <w:rPr>
                <w:sz w:val="18"/>
              </w:rPr>
              <w:t>Estéril,</w:t>
            </w:r>
            <w:r>
              <w:rPr>
                <w:spacing w:val="66"/>
                <w:sz w:val="18"/>
              </w:rPr>
              <w:t> </w:t>
            </w:r>
            <w:r>
              <w:rPr>
                <w:spacing w:val="-2"/>
                <w:sz w:val="18"/>
              </w:rPr>
              <w:t>descartável.</w:t>
            </w:r>
          </w:p>
        </w:tc>
        <w:tc>
          <w:tcPr>
            <w:tcW w:w="735" w:type="dxa"/>
            <w:tcBorders>
              <w:bottom w:val="nil"/>
            </w:tcBorders>
          </w:tcPr>
          <w:p>
            <w:pPr>
              <w:pStyle w:val="TableParagraph"/>
              <w:spacing w:before="42"/>
              <w:ind w:left="14"/>
              <w:jc w:val="center"/>
              <w:rPr>
                <w:sz w:val="18"/>
              </w:rPr>
            </w:pPr>
            <w:r>
              <w:rPr>
                <w:spacing w:val="-4"/>
                <w:sz w:val="18"/>
              </w:rPr>
              <w:t>Unid</w:t>
            </w:r>
          </w:p>
        </w:tc>
        <w:tc>
          <w:tcPr>
            <w:tcW w:w="911" w:type="dxa"/>
            <w:tcBorders>
              <w:bottom w:val="nil"/>
            </w:tcBorders>
          </w:tcPr>
          <w:p>
            <w:pPr>
              <w:pStyle w:val="TableParagraph"/>
              <w:spacing w:before="42"/>
              <w:ind w:left="18"/>
              <w:jc w:val="center"/>
              <w:rPr>
                <w:sz w:val="18"/>
              </w:rPr>
            </w:pPr>
            <w:r>
              <w:rPr>
                <w:spacing w:val="-5"/>
                <w:sz w:val="18"/>
              </w:rPr>
              <w:t>216</w:t>
            </w:r>
          </w:p>
        </w:tc>
        <w:tc>
          <w:tcPr>
            <w:tcW w:w="1023" w:type="dxa"/>
            <w:tcBorders>
              <w:bottom w:val="nil"/>
            </w:tcBorders>
          </w:tcPr>
          <w:p>
            <w:pPr>
              <w:pStyle w:val="TableParagraph"/>
              <w:rPr>
                <w:sz w:val="18"/>
              </w:rPr>
            </w:pPr>
          </w:p>
        </w:tc>
        <w:tc>
          <w:tcPr>
            <w:tcW w:w="1019" w:type="dxa"/>
            <w:tcBorders>
              <w:bottom w:val="nil"/>
            </w:tcBorders>
          </w:tcPr>
          <w:p>
            <w:pPr>
              <w:pStyle w:val="TableParagraph"/>
              <w:rPr>
                <w:sz w:val="18"/>
              </w:rPr>
            </w:pPr>
          </w:p>
        </w:tc>
        <w:tc>
          <w:tcPr>
            <w:tcW w:w="1019" w:type="dxa"/>
            <w:tcBorders>
              <w:bottom w:val="nil"/>
            </w:tcBorders>
          </w:tcPr>
          <w:p>
            <w:pPr>
              <w:pStyle w:val="TableParagraph"/>
              <w:rPr>
                <w:sz w:val="18"/>
              </w:rPr>
            </w:pPr>
          </w:p>
        </w:tc>
        <w:tc>
          <w:tcPr>
            <w:tcW w:w="1019" w:type="dxa"/>
            <w:tcBorders>
              <w:bottom w:val="nil"/>
            </w:tcBorders>
          </w:tcPr>
          <w:p>
            <w:pPr>
              <w:pStyle w:val="TableParagraph"/>
              <w:rPr>
                <w:sz w:val="18"/>
              </w:rPr>
            </w:pPr>
          </w:p>
        </w:tc>
      </w:tr>
    </w:tbl>
    <w:p>
      <w:pPr>
        <w:pStyle w:val="TableParagraph"/>
        <w:spacing w:after="0"/>
        <w:rPr>
          <w:sz w:val="18"/>
        </w:rPr>
        <w:sectPr>
          <w:pgSz w:w="15840" w:h="24480"/>
          <w:pgMar w:top="520" w:bottom="280" w:left="360" w:right="360"/>
        </w:sect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2159" w:hRule="atLeast"/>
        </w:trPr>
        <w:tc>
          <w:tcPr>
            <w:tcW w:w="795" w:type="dxa"/>
            <w:tcBorders>
              <w:top w:val="nil"/>
            </w:tcBorders>
          </w:tcPr>
          <w:p>
            <w:pPr>
              <w:pStyle w:val="TableParagraph"/>
              <w:rPr>
                <w:sz w:val="18"/>
              </w:rPr>
            </w:pPr>
          </w:p>
        </w:tc>
        <w:tc>
          <w:tcPr>
            <w:tcW w:w="5550" w:type="dxa"/>
            <w:gridSpan w:val="2"/>
            <w:tcBorders>
              <w:top w:val="nil"/>
            </w:tcBorders>
          </w:tcPr>
          <w:p>
            <w:pPr>
              <w:pStyle w:val="TableParagraph"/>
              <w:spacing w:line="312" w:lineRule="auto" w:before="42"/>
              <w:ind w:left="82" w:right="65"/>
              <w:jc w:val="both"/>
              <w:rPr>
                <w:sz w:val="18"/>
              </w:rPr>
            </w:pPr>
            <w:r>
              <w:rPr>
                <w:sz w:val="18"/>
              </w:rPr>
              <w:t>Embalagem</w:t>
            </w:r>
            <w:r>
              <w:rPr>
                <w:spacing w:val="-3"/>
                <w:sz w:val="18"/>
              </w:rPr>
              <w:t> </w:t>
            </w:r>
            <w:r>
              <w:rPr>
                <w:sz w:val="18"/>
              </w:rPr>
              <w:t>individual</w:t>
            </w:r>
            <w:r>
              <w:rPr>
                <w:spacing w:val="-3"/>
                <w:sz w:val="18"/>
              </w:rPr>
              <w:t> </w:t>
            </w:r>
            <w:r>
              <w:rPr>
                <w:sz w:val="18"/>
              </w:rPr>
              <w:t>com</w:t>
            </w:r>
            <w:r>
              <w:rPr>
                <w:spacing w:val="-3"/>
                <w:sz w:val="18"/>
              </w:rPr>
              <w:t> </w:t>
            </w:r>
            <w:r>
              <w:rPr>
                <w:sz w:val="18"/>
              </w:rPr>
              <w:t>selagem</w:t>
            </w:r>
            <w:r>
              <w:rPr>
                <w:spacing w:val="-3"/>
                <w:sz w:val="18"/>
              </w:rPr>
              <w:t> </w:t>
            </w:r>
            <w:r>
              <w:rPr>
                <w:sz w:val="18"/>
              </w:rPr>
              <w:t>eficiente</w:t>
            </w:r>
            <w:r>
              <w:rPr>
                <w:spacing w:val="-3"/>
                <w:sz w:val="18"/>
              </w:rPr>
              <w:t> </w:t>
            </w:r>
            <w:r>
              <w:rPr>
                <w:sz w:val="18"/>
              </w:rPr>
              <w:t>que</w:t>
            </w:r>
            <w:r>
              <w:rPr>
                <w:spacing w:val="-3"/>
                <w:sz w:val="18"/>
              </w:rPr>
              <w:t> </w:t>
            </w:r>
            <w:r>
              <w:rPr>
                <w:sz w:val="18"/>
              </w:rPr>
              <w:t>garanta</w:t>
            </w:r>
            <w:r>
              <w:rPr>
                <w:spacing w:val="-3"/>
                <w:sz w:val="18"/>
              </w:rPr>
              <w:t> </w:t>
            </w:r>
            <w:r>
              <w:rPr>
                <w:sz w:val="18"/>
              </w:rPr>
              <w:t>a</w:t>
            </w:r>
            <w:r>
              <w:rPr>
                <w:spacing w:val="-3"/>
                <w:sz w:val="18"/>
              </w:rPr>
              <w:t> </w:t>
            </w:r>
            <w:r>
              <w:rPr>
                <w:sz w:val="18"/>
              </w:rPr>
              <w:t>integridade</w:t>
            </w:r>
            <w:r>
              <w:rPr>
                <w:spacing w:val="-3"/>
                <w:sz w:val="18"/>
              </w:rPr>
              <w:t> </w:t>
            </w:r>
            <w:r>
              <w:rPr>
                <w:sz w:val="18"/>
              </w:rPr>
              <w:t>do produto até o momento de sua utilização, permita a abertura e</w:t>
            </w:r>
            <w:r>
              <w:rPr>
                <w:spacing w:val="40"/>
                <w:sz w:val="18"/>
              </w:rPr>
              <w:t> </w:t>
            </w:r>
            <w:r>
              <w:rPr>
                <w:sz w:val="18"/>
              </w:rPr>
              <w:t>transferência com técnica asséptica, trazendo externamente os dados de identificação, número de lote, data de fabricação, prazo de validade e número de registro no Ministério da Saúde.</w:t>
            </w:r>
          </w:p>
          <w:p>
            <w:pPr>
              <w:pStyle w:val="TableParagraph"/>
              <w:spacing w:before="67"/>
              <w:rPr>
                <w:b/>
                <w:sz w:val="18"/>
              </w:rPr>
            </w:pPr>
          </w:p>
          <w:p>
            <w:pPr>
              <w:pStyle w:val="TableParagraph"/>
              <w:ind w:left="82" w:right="4306"/>
              <w:rPr>
                <w:sz w:val="18"/>
              </w:rPr>
            </w:pPr>
            <w:r>
              <w:rPr>
                <w:sz w:val="18"/>
              </w:rPr>
              <w:t>Marca </w:t>
            </w:r>
            <w:r>
              <w:rPr>
                <w:spacing w:val="-2"/>
                <w:sz w:val="18"/>
              </w:rPr>
              <w:t>ofertada:</w:t>
            </w:r>
          </w:p>
          <w:p>
            <w:pPr>
              <w:pStyle w:val="TableParagraph"/>
              <w:spacing w:before="63"/>
              <w:ind w:left="82" w:right="4306"/>
              <w:rPr>
                <w:sz w:val="18"/>
              </w:rPr>
            </w:pPr>
            <w:r>
              <w:rPr>
                <w:sz w:val="18"/>
              </w:rPr>
              <w:t>Registro </w:t>
            </w:r>
            <w:r>
              <w:rPr>
                <w:spacing w:val="-5"/>
                <w:sz w:val="18"/>
              </w:rPr>
              <w:t>nº:</w:t>
            </w:r>
          </w:p>
        </w:tc>
        <w:tc>
          <w:tcPr>
            <w:tcW w:w="735" w:type="dxa"/>
            <w:tcBorders>
              <w:top w:val="nil"/>
            </w:tcBorders>
          </w:tcPr>
          <w:p>
            <w:pPr>
              <w:pStyle w:val="TableParagraph"/>
              <w:rPr>
                <w:sz w:val="18"/>
              </w:rPr>
            </w:pPr>
          </w:p>
        </w:tc>
        <w:tc>
          <w:tcPr>
            <w:tcW w:w="915"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r>
      <w:tr>
        <w:trPr>
          <w:trHeight w:val="296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28"/>
              <w:jc w:val="center"/>
              <w:rPr>
                <w:sz w:val="18"/>
              </w:rPr>
            </w:pPr>
            <w:r>
              <w:rPr>
                <w:spacing w:val="-10"/>
                <w:sz w:val="18"/>
              </w:rPr>
              <w:t>3</w:t>
            </w:r>
          </w:p>
        </w:tc>
        <w:tc>
          <w:tcPr>
            <w:tcW w:w="5550" w:type="dxa"/>
            <w:gridSpan w:val="2"/>
          </w:tcPr>
          <w:p>
            <w:pPr>
              <w:pStyle w:val="TableParagraph"/>
              <w:spacing w:line="312" w:lineRule="auto" w:before="42"/>
              <w:ind w:left="82" w:right="65"/>
              <w:jc w:val="both"/>
              <w:rPr>
                <w:sz w:val="18"/>
              </w:rPr>
            </w:pPr>
            <w:r>
              <w:rPr>
                <w:b/>
                <w:sz w:val="18"/>
              </w:rPr>
              <w:t>Fio cirúrgico absorvível, poliglactina violeta 8-0, 1 fio </w:t>
            </w:r>
            <w:r>
              <w:rPr>
                <w:sz w:val="18"/>
              </w:rPr>
              <w:t>de aproximadamente</w:t>
            </w:r>
            <w:r>
              <w:rPr>
                <w:spacing w:val="-4"/>
                <w:sz w:val="18"/>
              </w:rPr>
              <w:t> </w:t>
            </w:r>
            <w:r>
              <w:rPr>
                <w:b/>
                <w:sz w:val="18"/>
              </w:rPr>
              <w:t>20</w:t>
            </w:r>
            <w:r>
              <w:rPr>
                <w:b/>
                <w:spacing w:val="-4"/>
                <w:sz w:val="18"/>
              </w:rPr>
              <w:t> </w:t>
            </w:r>
            <w:r>
              <w:rPr>
                <w:b/>
                <w:sz w:val="18"/>
              </w:rPr>
              <w:t>cm</w:t>
            </w:r>
            <w:r>
              <w:rPr>
                <w:b/>
                <w:spacing w:val="-4"/>
                <w:sz w:val="18"/>
              </w:rPr>
              <w:t> </w:t>
            </w:r>
            <w:r>
              <w:rPr>
                <w:sz w:val="18"/>
              </w:rPr>
              <w:t>de</w:t>
            </w:r>
            <w:r>
              <w:rPr>
                <w:spacing w:val="-4"/>
                <w:sz w:val="18"/>
              </w:rPr>
              <w:t> </w:t>
            </w:r>
            <w:r>
              <w:rPr>
                <w:sz w:val="18"/>
              </w:rPr>
              <w:t>comprimento,</w:t>
            </w:r>
            <w:r>
              <w:rPr>
                <w:spacing w:val="-4"/>
                <w:sz w:val="18"/>
              </w:rPr>
              <w:t> </w:t>
            </w:r>
            <w:r>
              <w:rPr>
                <w:b/>
                <w:sz w:val="18"/>
              </w:rPr>
              <w:t>2</w:t>
            </w:r>
            <w:r>
              <w:rPr>
                <w:b/>
                <w:spacing w:val="-4"/>
                <w:sz w:val="18"/>
              </w:rPr>
              <w:t> </w:t>
            </w:r>
            <w:r>
              <w:rPr>
                <w:b/>
                <w:sz w:val="18"/>
              </w:rPr>
              <w:t>agulhas</w:t>
            </w:r>
            <w:r>
              <w:rPr>
                <w:b/>
                <w:spacing w:val="-4"/>
                <w:sz w:val="18"/>
              </w:rPr>
              <w:t> </w:t>
            </w:r>
            <w:r>
              <w:rPr>
                <w:sz w:val="18"/>
              </w:rPr>
              <w:t>de</w:t>
            </w:r>
            <w:r>
              <w:rPr>
                <w:spacing w:val="-4"/>
                <w:sz w:val="18"/>
              </w:rPr>
              <w:t> </w:t>
            </w:r>
            <w:r>
              <w:rPr>
                <w:sz w:val="18"/>
              </w:rPr>
              <w:t>aproximadamente </w:t>
            </w:r>
            <w:r>
              <w:rPr>
                <w:b/>
                <w:sz w:val="18"/>
              </w:rPr>
              <w:t>6,5 mm</w:t>
            </w:r>
            <w:r>
              <w:rPr>
                <w:sz w:val="18"/>
              </w:rPr>
              <w:t>, formato </w:t>
            </w:r>
            <w:r>
              <w:rPr>
                <w:b/>
                <w:sz w:val="18"/>
              </w:rPr>
              <w:t>3/8 círculo ponta espatulada</w:t>
            </w:r>
            <w:r>
              <w:rPr>
                <w:sz w:val="18"/>
              </w:rPr>
              <w:t>. Estéril, descartável. Embalagem</w:t>
            </w:r>
            <w:r>
              <w:rPr>
                <w:spacing w:val="-3"/>
                <w:sz w:val="18"/>
              </w:rPr>
              <w:t> </w:t>
            </w:r>
            <w:r>
              <w:rPr>
                <w:sz w:val="18"/>
              </w:rPr>
              <w:t>individual</w:t>
            </w:r>
            <w:r>
              <w:rPr>
                <w:spacing w:val="-3"/>
                <w:sz w:val="18"/>
              </w:rPr>
              <w:t> </w:t>
            </w:r>
            <w:r>
              <w:rPr>
                <w:sz w:val="18"/>
              </w:rPr>
              <w:t>com</w:t>
            </w:r>
            <w:r>
              <w:rPr>
                <w:spacing w:val="-3"/>
                <w:sz w:val="18"/>
              </w:rPr>
              <w:t> </w:t>
            </w:r>
            <w:r>
              <w:rPr>
                <w:sz w:val="18"/>
              </w:rPr>
              <w:t>selagem</w:t>
            </w:r>
            <w:r>
              <w:rPr>
                <w:spacing w:val="-3"/>
                <w:sz w:val="18"/>
              </w:rPr>
              <w:t> </w:t>
            </w:r>
            <w:r>
              <w:rPr>
                <w:sz w:val="18"/>
              </w:rPr>
              <w:t>eficiente</w:t>
            </w:r>
            <w:r>
              <w:rPr>
                <w:spacing w:val="-3"/>
                <w:sz w:val="18"/>
              </w:rPr>
              <w:t> </w:t>
            </w:r>
            <w:r>
              <w:rPr>
                <w:sz w:val="18"/>
              </w:rPr>
              <w:t>que</w:t>
            </w:r>
            <w:r>
              <w:rPr>
                <w:spacing w:val="-3"/>
                <w:sz w:val="18"/>
              </w:rPr>
              <w:t> </w:t>
            </w:r>
            <w:r>
              <w:rPr>
                <w:sz w:val="18"/>
              </w:rPr>
              <w:t>garanta</w:t>
            </w:r>
            <w:r>
              <w:rPr>
                <w:spacing w:val="-3"/>
                <w:sz w:val="18"/>
              </w:rPr>
              <w:t> </w:t>
            </w:r>
            <w:r>
              <w:rPr>
                <w:sz w:val="18"/>
              </w:rPr>
              <w:t>a</w:t>
            </w:r>
            <w:r>
              <w:rPr>
                <w:spacing w:val="-3"/>
                <w:sz w:val="18"/>
              </w:rPr>
              <w:t> </w:t>
            </w:r>
            <w:r>
              <w:rPr>
                <w:sz w:val="18"/>
              </w:rPr>
              <w:t>integridade</w:t>
            </w:r>
            <w:r>
              <w:rPr>
                <w:spacing w:val="-3"/>
                <w:sz w:val="18"/>
              </w:rPr>
              <w:t> </w:t>
            </w:r>
            <w:r>
              <w:rPr>
                <w:sz w:val="18"/>
              </w:rPr>
              <w:t>do produto até o momento de sua utilização, permita a abertura e</w:t>
            </w:r>
            <w:r>
              <w:rPr>
                <w:spacing w:val="40"/>
                <w:sz w:val="18"/>
              </w:rPr>
              <w:t> </w:t>
            </w:r>
            <w:r>
              <w:rPr>
                <w:sz w:val="18"/>
              </w:rPr>
              <w:t>transferência com técnica asséptica, trazendo externamente os dados de identificação, número de lote, data de fabricação, prazo de validade e número de registro no Ministério da Saúde.</w:t>
            </w:r>
          </w:p>
          <w:p>
            <w:pPr>
              <w:pStyle w:val="TableParagraph"/>
              <w:spacing w:before="70"/>
              <w:rPr>
                <w:b/>
                <w:sz w:val="18"/>
              </w:rPr>
            </w:pPr>
          </w:p>
          <w:p>
            <w:pPr>
              <w:pStyle w:val="TableParagraph"/>
              <w:ind w:left="82" w:right="4306"/>
              <w:rPr>
                <w:sz w:val="18"/>
              </w:rPr>
            </w:pPr>
            <w:r>
              <w:rPr>
                <w:sz w:val="18"/>
              </w:rPr>
              <w:t>Marca </w:t>
            </w:r>
            <w:r>
              <w:rPr>
                <w:spacing w:val="-2"/>
                <w:sz w:val="18"/>
              </w:rPr>
              <w:t>ofertada:</w:t>
            </w:r>
          </w:p>
          <w:p>
            <w:pPr>
              <w:pStyle w:val="TableParagraph"/>
              <w:spacing w:before="63"/>
              <w:ind w:left="82" w:right="4306"/>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187"/>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14"/>
              <w:jc w:val="center"/>
              <w:rPr>
                <w:sz w:val="18"/>
              </w:rPr>
            </w:pPr>
            <w:r>
              <w:rPr>
                <w:spacing w:val="-5"/>
                <w:sz w:val="18"/>
              </w:rPr>
              <w:t>276</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2"/>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62"/>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62"/>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62"/>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50"/>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857625" cy="19050"/>
                      <wp:effectExtent l="0" t="0" r="0" b="0"/>
                      <wp:docPr id="22" name="Group 22"/>
                      <wp:cNvGraphicFramePr>
                        <a:graphicFrameLocks/>
                      </wp:cNvGraphicFramePr>
                      <a:graphic>
                        <a:graphicData uri="http://schemas.microsoft.com/office/word/2010/wordprocessingGroup">
                          <wpg:wgp>
                            <wpg:cNvPr id="22" name="Group 22"/>
                            <wpg:cNvGrpSpPr/>
                            <wpg:grpSpPr>
                              <a:xfrm>
                                <a:off x="0" y="0"/>
                                <a:ext cx="3857625" cy="19050"/>
                                <a:chExt cx="3857625" cy="19050"/>
                              </a:xfrm>
                            </wpg:grpSpPr>
                            <wps:wsp>
                              <wps:cNvPr id="23" name="Graphic 23"/>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19" coordorigin="0,0" coordsize="6075,30">
                      <v:rect style="position:absolute;left:0;top:0;width:6075;height:30" id="docshape20"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24" name="Group 24"/>
                      <wp:cNvGraphicFramePr>
                        <a:graphicFrameLocks/>
                      </wp:cNvGraphicFramePr>
                      <a:graphic>
                        <a:graphicData uri="http://schemas.microsoft.com/office/word/2010/wordprocessingGroup">
                          <wpg:wgp>
                            <wpg:cNvPr id="24" name="Group 24"/>
                            <wpg:cNvGrpSpPr/>
                            <wpg:grpSpPr>
                              <a:xfrm>
                                <a:off x="0" y="0"/>
                                <a:ext cx="2400300" cy="5080"/>
                                <a:chExt cx="2400300" cy="5080"/>
                              </a:xfrm>
                            </wpg:grpSpPr>
                            <wps:wsp>
                              <wps:cNvPr id="25" name="Graphic 25"/>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1"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13"/>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5"/>
        <w:gridCol w:w="5265"/>
        <w:gridCol w:w="735"/>
        <w:gridCol w:w="866"/>
        <w:gridCol w:w="1158"/>
        <w:gridCol w:w="1004"/>
        <w:gridCol w:w="1154"/>
        <w:gridCol w:w="899"/>
      </w:tblGrid>
      <w:tr>
        <w:trPr>
          <w:trHeight w:val="1034" w:hRule="atLeast"/>
        </w:trPr>
        <w:tc>
          <w:tcPr>
            <w:tcW w:w="6150" w:type="dxa"/>
            <w:gridSpan w:val="2"/>
          </w:tcPr>
          <w:p>
            <w:pPr>
              <w:pStyle w:val="TableParagraph"/>
              <w:spacing w:before="53"/>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134"/>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138"/>
              <w:ind w:left="14"/>
              <w:jc w:val="center"/>
              <w:rPr>
                <w:b/>
                <w:sz w:val="18"/>
              </w:rPr>
            </w:pPr>
            <w:r>
              <w:rPr>
                <w:b/>
                <w:spacing w:val="-2"/>
                <w:sz w:val="18"/>
              </w:rPr>
              <w:t>PROPOSTA</w:t>
            </w:r>
            <w:r>
              <w:rPr>
                <w:b/>
                <w:spacing w:val="-8"/>
                <w:sz w:val="18"/>
              </w:rPr>
              <w:t> </w:t>
            </w:r>
            <w:r>
              <w:rPr>
                <w:b/>
                <w:spacing w:val="-2"/>
                <w:sz w:val="18"/>
              </w:rPr>
              <w:t>DETALHE</w:t>
            </w:r>
          </w:p>
        </w:tc>
        <w:tc>
          <w:tcPr>
            <w:tcW w:w="5816" w:type="dxa"/>
            <w:gridSpan w:val="6"/>
          </w:tcPr>
          <w:p>
            <w:pPr>
              <w:pStyle w:val="TableParagraph"/>
              <w:spacing w:before="98"/>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030/2025.</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 </w:t>
            </w:r>
            <w:r>
              <w:rPr>
                <w:b/>
                <w:sz w:val="20"/>
              </w:rPr>
              <w:t>24/01/2025</w:t>
            </w:r>
            <w:r>
              <w:rPr>
                <w:b/>
                <w:spacing w:val="-2"/>
                <w:sz w:val="20"/>
              </w:rPr>
              <w:t> </w:t>
            </w:r>
            <w:r>
              <w:rPr>
                <w:b/>
                <w:sz w:val="20"/>
              </w:rPr>
              <w:t>às</w:t>
            </w:r>
            <w:r>
              <w:rPr>
                <w:b/>
                <w:spacing w:val="-2"/>
                <w:sz w:val="20"/>
              </w:rPr>
              <w:t> </w:t>
            </w:r>
            <w:r>
              <w:rPr>
                <w:b/>
                <w:sz w:val="20"/>
              </w:rPr>
              <w:t>10</w:t>
            </w:r>
            <w:r>
              <w:rPr>
                <w:b/>
                <w:spacing w:val="-1"/>
                <w:sz w:val="20"/>
              </w:rPr>
              <w:t> </w:t>
            </w:r>
            <w:r>
              <w:rPr>
                <w:b/>
                <w:spacing w:val="-2"/>
                <w:sz w:val="20"/>
              </w:rPr>
              <w:t>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260007/016334/2024.</w:t>
            </w:r>
          </w:p>
        </w:tc>
      </w:tr>
      <w:tr>
        <w:trPr>
          <w:trHeight w:val="719" w:hRule="atLeast"/>
        </w:trPr>
        <w:tc>
          <w:tcPr>
            <w:tcW w:w="885"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258"/>
              <w:rPr>
                <w:b/>
                <w:sz w:val="16"/>
              </w:rPr>
            </w:pPr>
            <w:r>
              <w:rPr>
                <w:b/>
                <w:spacing w:val="-4"/>
                <w:sz w:val="16"/>
              </w:rPr>
              <w:t>ITEM</w:t>
            </w:r>
          </w:p>
        </w:tc>
        <w:tc>
          <w:tcPr>
            <w:tcW w:w="5265"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169"/>
              <w:rPr>
                <w:b/>
                <w:sz w:val="16"/>
              </w:rPr>
            </w:pPr>
            <w:r>
              <w:rPr>
                <w:b/>
                <w:spacing w:val="-4"/>
                <w:sz w:val="16"/>
              </w:rPr>
              <w:t>UNID</w:t>
            </w:r>
          </w:p>
        </w:tc>
        <w:tc>
          <w:tcPr>
            <w:tcW w:w="866"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268"/>
              <w:rPr>
                <w:b/>
                <w:sz w:val="16"/>
              </w:rPr>
            </w:pPr>
            <w:r>
              <w:rPr>
                <w:b/>
                <w:spacing w:val="-5"/>
                <w:sz w:val="16"/>
              </w:rPr>
              <w:t>QTD</w:t>
            </w:r>
          </w:p>
        </w:tc>
        <w:tc>
          <w:tcPr>
            <w:tcW w:w="2162" w:type="dxa"/>
            <w:gridSpan w:val="2"/>
          </w:tcPr>
          <w:p>
            <w:pPr>
              <w:pStyle w:val="TableParagraph"/>
              <w:spacing w:before="90"/>
              <w:ind w:left="34"/>
              <w:jc w:val="center"/>
              <w:rPr>
                <w:b/>
                <w:sz w:val="16"/>
              </w:rPr>
            </w:pPr>
            <w:r>
              <w:rPr>
                <w:b/>
                <w:sz w:val="16"/>
              </w:rPr>
              <w:t>PREÇO</w:t>
            </w:r>
            <w:r>
              <w:rPr>
                <w:b/>
                <w:spacing w:val="-1"/>
                <w:sz w:val="16"/>
              </w:rPr>
              <w:t> </w:t>
            </w:r>
            <w:r>
              <w:rPr>
                <w:b/>
                <w:spacing w:val="-5"/>
                <w:sz w:val="16"/>
              </w:rPr>
              <w:t>COM</w:t>
            </w:r>
          </w:p>
          <w:p>
            <w:pPr>
              <w:pStyle w:val="TableParagraph"/>
              <w:spacing w:before="176"/>
              <w:ind w:left="34" w:right="14"/>
              <w:jc w:val="center"/>
              <w:rPr>
                <w:b/>
                <w:sz w:val="16"/>
              </w:rPr>
            </w:pPr>
            <w:r>
              <w:rPr>
                <w:b/>
                <w:sz w:val="16"/>
              </w:rPr>
              <w:t>ICMS</w:t>
            </w:r>
            <w:r>
              <w:rPr>
                <w:b/>
                <w:spacing w:val="-1"/>
                <w:sz w:val="16"/>
              </w:rPr>
              <w:t> </w:t>
            </w:r>
            <w:r>
              <w:rPr>
                <w:b/>
                <w:spacing w:val="-4"/>
                <w:sz w:val="16"/>
              </w:rPr>
              <w:t>(R$)</w:t>
            </w:r>
          </w:p>
        </w:tc>
        <w:tc>
          <w:tcPr>
            <w:tcW w:w="2053" w:type="dxa"/>
            <w:gridSpan w:val="2"/>
          </w:tcPr>
          <w:p>
            <w:pPr>
              <w:pStyle w:val="TableParagraph"/>
              <w:spacing w:before="90"/>
              <w:ind w:left="563"/>
              <w:rPr>
                <w:b/>
                <w:sz w:val="16"/>
              </w:rPr>
            </w:pPr>
            <w:r>
              <w:rPr>
                <w:b/>
                <w:sz w:val="16"/>
              </w:rPr>
              <w:t>PREÇO</w:t>
            </w:r>
            <w:r>
              <w:rPr>
                <w:b/>
                <w:spacing w:val="-1"/>
                <w:sz w:val="16"/>
              </w:rPr>
              <w:t> </w:t>
            </w:r>
            <w:r>
              <w:rPr>
                <w:b/>
                <w:spacing w:val="-5"/>
                <w:sz w:val="16"/>
              </w:rPr>
              <w:t>SEM</w:t>
            </w:r>
          </w:p>
          <w:p>
            <w:pPr>
              <w:pStyle w:val="TableParagraph"/>
              <w:spacing w:before="176"/>
              <w:ind w:left="649"/>
              <w:rPr>
                <w:b/>
                <w:sz w:val="16"/>
              </w:rPr>
            </w:pPr>
            <w:r>
              <w:rPr>
                <w:b/>
                <w:sz w:val="16"/>
              </w:rPr>
              <w:t>ICMS</w:t>
            </w:r>
            <w:r>
              <w:rPr>
                <w:b/>
                <w:spacing w:val="-1"/>
                <w:sz w:val="16"/>
              </w:rPr>
              <w:t> </w:t>
            </w:r>
            <w:r>
              <w:rPr>
                <w:b/>
                <w:spacing w:val="-4"/>
                <w:sz w:val="16"/>
              </w:rPr>
              <w:t>(R$)</w:t>
            </w:r>
          </w:p>
        </w:tc>
      </w:tr>
      <w:tr>
        <w:trPr>
          <w:trHeight w:val="719" w:hRule="atLeast"/>
        </w:trPr>
        <w:tc>
          <w:tcPr>
            <w:tcW w:w="885" w:type="dxa"/>
            <w:vMerge/>
            <w:tcBorders>
              <w:top w:val="nil"/>
            </w:tcBorders>
          </w:tcPr>
          <w:p>
            <w:pPr>
              <w:rPr>
                <w:sz w:val="2"/>
                <w:szCs w:val="2"/>
              </w:rPr>
            </w:pPr>
          </w:p>
        </w:tc>
        <w:tc>
          <w:tcPr>
            <w:tcW w:w="5265" w:type="dxa"/>
            <w:vMerge/>
            <w:tcBorders>
              <w:top w:val="nil"/>
            </w:tcBorders>
          </w:tcPr>
          <w:p>
            <w:pPr>
              <w:rPr>
                <w:sz w:val="2"/>
                <w:szCs w:val="2"/>
              </w:rPr>
            </w:pPr>
          </w:p>
        </w:tc>
        <w:tc>
          <w:tcPr>
            <w:tcW w:w="735" w:type="dxa"/>
            <w:vMerge/>
            <w:tcBorders>
              <w:top w:val="nil"/>
            </w:tcBorders>
          </w:tcPr>
          <w:p>
            <w:pPr>
              <w:rPr>
                <w:sz w:val="2"/>
                <w:szCs w:val="2"/>
              </w:rPr>
            </w:pPr>
          </w:p>
        </w:tc>
        <w:tc>
          <w:tcPr>
            <w:tcW w:w="866" w:type="dxa"/>
            <w:vMerge/>
            <w:tcBorders>
              <w:top w:val="nil"/>
            </w:tcBorders>
          </w:tcPr>
          <w:p>
            <w:pPr>
              <w:rPr>
                <w:sz w:val="2"/>
                <w:szCs w:val="2"/>
              </w:rPr>
            </w:pPr>
          </w:p>
        </w:tc>
        <w:tc>
          <w:tcPr>
            <w:tcW w:w="1158" w:type="dxa"/>
          </w:tcPr>
          <w:p>
            <w:pPr>
              <w:pStyle w:val="TableParagraph"/>
              <w:spacing w:before="90"/>
              <w:ind w:left="33"/>
              <w:jc w:val="center"/>
              <w:rPr>
                <w:b/>
                <w:sz w:val="16"/>
              </w:rPr>
            </w:pPr>
            <w:r>
              <w:rPr>
                <w:b/>
                <w:spacing w:val="-2"/>
                <w:sz w:val="16"/>
              </w:rPr>
              <w:t>PREÇO</w:t>
            </w:r>
          </w:p>
          <w:p>
            <w:pPr>
              <w:pStyle w:val="TableParagraph"/>
              <w:spacing w:before="176"/>
              <w:ind w:left="33" w:right="14"/>
              <w:jc w:val="center"/>
              <w:rPr>
                <w:b/>
                <w:sz w:val="16"/>
              </w:rPr>
            </w:pPr>
            <w:r>
              <w:rPr>
                <w:b/>
                <w:spacing w:val="-2"/>
                <w:sz w:val="16"/>
              </w:rPr>
              <w:t>UNITÁRIO</w:t>
            </w:r>
          </w:p>
        </w:tc>
        <w:tc>
          <w:tcPr>
            <w:tcW w:w="1004" w:type="dxa"/>
          </w:tcPr>
          <w:p>
            <w:pPr>
              <w:pStyle w:val="TableParagraph"/>
              <w:spacing w:before="86"/>
              <w:rPr>
                <w:b/>
                <w:sz w:val="16"/>
              </w:rPr>
            </w:pPr>
          </w:p>
          <w:p>
            <w:pPr>
              <w:pStyle w:val="TableParagraph"/>
              <w:ind w:left="237"/>
              <w:rPr>
                <w:b/>
                <w:sz w:val="16"/>
              </w:rPr>
            </w:pPr>
            <w:r>
              <w:rPr>
                <w:b/>
                <w:spacing w:val="-4"/>
                <w:sz w:val="16"/>
              </w:rPr>
              <w:t>TOTAL</w:t>
            </w:r>
          </w:p>
        </w:tc>
        <w:tc>
          <w:tcPr>
            <w:tcW w:w="1154" w:type="dxa"/>
          </w:tcPr>
          <w:p>
            <w:pPr>
              <w:pStyle w:val="TableParagraph"/>
              <w:spacing w:before="90"/>
              <w:ind w:left="33"/>
              <w:jc w:val="center"/>
              <w:rPr>
                <w:b/>
                <w:sz w:val="16"/>
              </w:rPr>
            </w:pPr>
            <w:r>
              <w:rPr>
                <w:b/>
                <w:spacing w:val="-2"/>
                <w:sz w:val="16"/>
              </w:rPr>
              <w:t>PREÇO</w:t>
            </w:r>
          </w:p>
          <w:p>
            <w:pPr>
              <w:pStyle w:val="TableParagraph"/>
              <w:spacing w:before="176"/>
              <w:ind w:left="33" w:right="14"/>
              <w:jc w:val="center"/>
              <w:rPr>
                <w:b/>
                <w:sz w:val="16"/>
              </w:rPr>
            </w:pPr>
            <w:r>
              <w:rPr>
                <w:b/>
                <w:spacing w:val="-2"/>
                <w:sz w:val="16"/>
              </w:rPr>
              <w:t>UNITÁRIO</w:t>
            </w:r>
          </w:p>
        </w:tc>
        <w:tc>
          <w:tcPr>
            <w:tcW w:w="899" w:type="dxa"/>
          </w:tcPr>
          <w:p>
            <w:pPr>
              <w:pStyle w:val="TableParagraph"/>
              <w:spacing w:before="86"/>
              <w:rPr>
                <w:b/>
                <w:sz w:val="16"/>
              </w:rPr>
            </w:pPr>
          </w:p>
          <w:p>
            <w:pPr>
              <w:pStyle w:val="TableParagraph"/>
              <w:ind w:left="187"/>
              <w:rPr>
                <w:b/>
                <w:sz w:val="16"/>
              </w:rPr>
            </w:pPr>
            <w:r>
              <w:rPr>
                <w:b/>
                <w:spacing w:val="-4"/>
                <w:sz w:val="16"/>
              </w:rPr>
              <w:t>TOTAL</w:t>
            </w:r>
          </w:p>
        </w:tc>
      </w:tr>
      <w:tr>
        <w:trPr>
          <w:trHeight w:val="3239" w:hRule="atLeast"/>
        </w:trPr>
        <w:tc>
          <w:tcPr>
            <w:tcW w:w="88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8"/>
              <w:rPr>
                <w:b/>
                <w:sz w:val="18"/>
              </w:rPr>
            </w:pPr>
          </w:p>
          <w:p>
            <w:pPr>
              <w:pStyle w:val="TableParagraph"/>
              <w:ind w:left="28"/>
              <w:jc w:val="center"/>
              <w:rPr>
                <w:sz w:val="18"/>
              </w:rPr>
            </w:pPr>
            <w:r>
              <w:rPr>
                <w:spacing w:val="-10"/>
                <w:sz w:val="18"/>
              </w:rPr>
              <w:t>4</w:t>
            </w:r>
          </w:p>
        </w:tc>
        <w:tc>
          <w:tcPr>
            <w:tcW w:w="5265" w:type="dxa"/>
          </w:tcPr>
          <w:p>
            <w:pPr>
              <w:pStyle w:val="TableParagraph"/>
              <w:spacing w:line="312" w:lineRule="auto" w:before="42"/>
              <w:ind w:left="82" w:right="65"/>
              <w:jc w:val="both"/>
              <w:rPr>
                <w:sz w:val="18"/>
              </w:rPr>
            </w:pPr>
            <w:r>
              <w:rPr>
                <w:b/>
                <w:sz w:val="18"/>
              </w:rPr>
              <w:t>Fio cirúrgico absorvível, poliglecaprone incolor 4-0, 1 fio </w:t>
            </w:r>
            <w:r>
              <w:rPr>
                <w:sz w:val="18"/>
              </w:rPr>
              <w:t>de aproximadamente </w:t>
            </w:r>
            <w:r>
              <w:rPr>
                <w:b/>
                <w:sz w:val="18"/>
              </w:rPr>
              <w:t>70 cm </w:t>
            </w:r>
            <w:r>
              <w:rPr>
                <w:sz w:val="18"/>
              </w:rPr>
              <w:t>de comprimento, </w:t>
            </w:r>
            <w:r>
              <w:rPr>
                <w:b/>
                <w:sz w:val="18"/>
              </w:rPr>
              <w:t>1 agulha </w:t>
            </w:r>
            <w:r>
              <w:rPr>
                <w:sz w:val="18"/>
              </w:rPr>
              <w:t>de aproximadamente </w:t>
            </w:r>
            <w:r>
              <w:rPr>
                <w:b/>
                <w:sz w:val="18"/>
              </w:rPr>
              <w:t>19 mm</w:t>
            </w:r>
            <w:r>
              <w:rPr>
                <w:sz w:val="18"/>
              </w:rPr>
              <w:t>, formato </w:t>
            </w:r>
            <w:r>
              <w:rPr>
                <w:b/>
                <w:sz w:val="18"/>
              </w:rPr>
              <w:t>3/8 de círculo ponta triangular</w:t>
            </w:r>
            <w:r>
              <w:rPr>
                <w:sz w:val="18"/>
              </w:rPr>
              <w:t>. Estéril, descartável. Embalagem individual com selagem eficiente que garanta a integridade do produto até o momento de sua utilização, permita a abertura e transferência com técnica asséptica, trazendo externamente os dados trazendo externamente os dados de identificação, número de lote, data de fabricação e número de registro no Ministério da Saúde.</w:t>
            </w:r>
          </w:p>
          <w:p>
            <w:pPr>
              <w:pStyle w:val="TableParagraph"/>
              <w:spacing w:before="71"/>
              <w:rPr>
                <w:b/>
                <w:sz w:val="18"/>
              </w:rPr>
            </w:pPr>
          </w:p>
          <w:p>
            <w:pPr>
              <w:pStyle w:val="TableParagraph"/>
              <w:ind w:left="82" w:right="4021"/>
              <w:rPr>
                <w:sz w:val="18"/>
              </w:rPr>
            </w:pPr>
            <w:r>
              <w:rPr>
                <w:sz w:val="18"/>
              </w:rPr>
              <w:t>Marca </w:t>
            </w:r>
            <w:r>
              <w:rPr>
                <w:spacing w:val="-2"/>
                <w:sz w:val="18"/>
              </w:rPr>
              <w:t>ofertada:</w:t>
            </w:r>
          </w:p>
          <w:p>
            <w:pPr>
              <w:pStyle w:val="TableParagraph"/>
              <w:spacing w:before="63"/>
              <w:ind w:left="82" w:right="402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8"/>
              <w:rPr>
                <w:b/>
                <w:sz w:val="18"/>
              </w:rPr>
            </w:pPr>
          </w:p>
          <w:p>
            <w:pPr>
              <w:pStyle w:val="TableParagraph"/>
              <w:ind w:left="14"/>
              <w:jc w:val="center"/>
              <w:rPr>
                <w:sz w:val="18"/>
              </w:rPr>
            </w:pPr>
            <w:r>
              <w:rPr>
                <w:spacing w:val="-4"/>
                <w:sz w:val="18"/>
              </w:rPr>
              <w:t>Unid</w:t>
            </w:r>
          </w:p>
        </w:tc>
        <w:tc>
          <w:tcPr>
            <w:tcW w:w="866"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8"/>
              <w:rPr>
                <w:b/>
                <w:sz w:val="18"/>
              </w:rPr>
            </w:pPr>
          </w:p>
          <w:p>
            <w:pPr>
              <w:pStyle w:val="TableParagraph"/>
              <w:ind w:left="18"/>
              <w:jc w:val="center"/>
              <w:rPr>
                <w:sz w:val="18"/>
              </w:rPr>
            </w:pPr>
            <w:r>
              <w:rPr>
                <w:spacing w:val="-2"/>
                <w:sz w:val="18"/>
              </w:rPr>
              <w:t>5.328</w:t>
            </w:r>
          </w:p>
        </w:tc>
        <w:tc>
          <w:tcPr>
            <w:tcW w:w="1158" w:type="dxa"/>
          </w:tcPr>
          <w:p>
            <w:pPr>
              <w:pStyle w:val="TableParagraph"/>
              <w:rPr>
                <w:sz w:val="18"/>
              </w:rPr>
            </w:pPr>
          </w:p>
        </w:tc>
        <w:tc>
          <w:tcPr>
            <w:tcW w:w="1004" w:type="dxa"/>
          </w:tcPr>
          <w:p>
            <w:pPr>
              <w:pStyle w:val="TableParagraph"/>
              <w:rPr>
                <w:sz w:val="18"/>
              </w:rPr>
            </w:pPr>
          </w:p>
        </w:tc>
        <w:tc>
          <w:tcPr>
            <w:tcW w:w="1154" w:type="dxa"/>
          </w:tcPr>
          <w:p>
            <w:pPr>
              <w:pStyle w:val="TableParagraph"/>
              <w:rPr>
                <w:sz w:val="18"/>
              </w:rPr>
            </w:pPr>
          </w:p>
        </w:tc>
        <w:tc>
          <w:tcPr>
            <w:tcW w:w="899" w:type="dxa"/>
          </w:tcPr>
          <w:p>
            <w:pPr>
              <w:pStyle w:val="TableParagraph"/>
              <w:rPr>
                <w:sz w:val="18"/>
              </w:rPr>
            </w:pPr>
          </w:p>
        </w:tc>
      </w:tr>
      <w:tr>
        <w:trPr>
          <w:trHeight w:val="3239" w:hRule="atLeast"/>
        </w:trPr>
        <w:tc>
          <w:tcPr>
            <w:tcW w:w="88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8"/>
              <w:rPr>
                <w:b/>
                <w:sz w:val="18"/>
              </w:rPr>
            </w:pPr>
          </w:p>
          <w:p>
            <w:pPr>
              <w:pStyle w:val="TableParagraph"/>
              <w:ind w:left="28"/>
              <w:jc w:val="center"/>
              <w:rPr>
                <w:sz w:val="18"/>
              </w:rPr>
            </w:pPr>
            <w:r>
              <w:rPr>
                <w:spacing w:val="-10"/>
                <w:sz w:val="18"/>
              </w:rPr>
              <w:t>5</w:t>
            </w:r>
          </w:p>
        </w:tc>
        <w:tc>
          <w:tcPr>
            <w:tcW w:w="5265" w:type="dxa"/>
          </w:tcPr>
          <w:p>
            <w:pPr>
              <w:pStyle w:val="TableParagraph"/>
              <w:spacing w:line="312" w:lineRule="auto" w:before="42"/>
              <w:ind w:left="82" w:right="65"/>
              <w:jc w:val="both"/>
              <w:rPr>
                <w:sz w:val="18"/>
              </w:rPr>
            </w:pPr>
            <w:r>
              <w:rPr>
                <w:b/>
                <w:sz w:val="18"/>
              </w:rPr>
              <w:t>Fio cirúrgico inabsorvível, poliamida preto 4-0, 3 fios </w:t>
            </w:r>
            <w:r>
              <w:rPr>
                <w:sz w:val="18"/>
              </w:rPr>
              <w:t>de aproximadamente </w:t>
            </w:r>
            <w:r>
              <w:rPr>
                <w:b/>
                <w:sz w:val="18"/>
              </w:rPr>
              <w:t>45 cm </w:t>
            </w:r>
            <w:r>
              <w:rPr>
                <w:sz w:val="18"/>
              </w:rPr>
              <w:t>de comprimento, </w:t>
            </w:r>
            <w:r>
              <w:rPr>
                <w:b/>
                <w:sz w:val="18"/>
              </w:rPr>
              <w:t>1 agulha </w:t>
            </w:r>
            <w:r>
              <w:rPr>
                <w:sz w:val="18"/>
              </w:rPr>
              <w:t>de aproximadamente </w:t>
            </w:r>
            <w:r>
              <w:rPr>
                <w:b/>
                <w:sz w:val="18"/>
              </w:rPr>
              <w:t>60 mm</w:t>
            </w:r>
            <w:r>
              <w:rPr>
                <w:sz w:val="18"/>
              </w:rPr>
              <w:t>, formato </w:t>
            </w:r>
            <w:r>
              <w:rPr>
                <w:b/>
                <w:sz w:val="18"/>
              </w:rPr>
              <w:t>reta ponta triangular cortante</w:t>
            </w:r>
            <w:r>
              <w:rPr>
                <w:sz w:val="18"/>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18"/>
              </w:rPr>
              <w:t>Saúde.</w:t>
            </w:r>
          </w:p>
          <w:p>
            <w:pPr>
              <w:pStyle w:val="TableParagraph"/>
              <w:spacing w:before="71"/>
              <w:rPr>
                <w:b/>
                <w:sz w:val="18"/>
              </w:rPr>
            </w:pPr>
          </w:p>
          <w:p>
            <w:pPr>
              <w:pStyle w:val="TableParagraph"/>
              <w:ind w:left="82" w:right="4021"/>
              <w:rPr>
                <w:sz w:val="18"/>
              </w:rPr>
            </w:pPr>
            <w:r>
              <w:rPr>
                <w:sz w:val="18"/>
              </w:rPr>
              <w:t>Marca </w:t>
            </w:r>
            <w:r>
              <w:rPr>
                <w:spacing w:val="-2"/>
                <w:sz w:val="18"/>
              </w:rPr>
              <w:t>ofertada:</w:t>
            </w:r>
          </w:p>
          <w:p>
            <w:pPr>
              <w:pStyle w:val="TableParagraph"/>
              <w:spacing w:before="63"/>
              <w:ind w:left="82" w:right="402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8"/>
              <w:rPr>
                <w:b/>
                <w:sz w:val="18"/>
              </w:rPr>
            </w:pPr>
          </w:p>
          <w:p>
            <w:pPr>
              <w:pStyle w:val="TableParagraph"/>
              <w:ind w:left="14"/>
              <w:jc w:val="center"/>
              <w:rPr>
                <w:sz w:val="18"/>
              </w:rPr>
            </w:pPr>
            <w:r>
              <w:rPr>
                <w:spacing w:val="-4"/>
                <w:sz w:val="18"/>
              </w:rPr>
              <w:t>Unid</w:t>
            </w:r>
          </w:p>
        </w:tc>
        <w:tc>
          <w:tcPr>
            <w:tcW w:w="866"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8"/>
              <w:rPr>
                <w:b/>
                <w:sz w:val="18"/>
              </w:rPr>
            </w:pPr>
          </w:p>
          <w:p>
            <w:pPr>
              <w:pStyle w:val="TableParagraph"/>
              <w:ind w:left="18"/>
              <w:jc w:val="center"/>
              <w:rPr>
                <w:sz w:val="18"/>
              </w:rPr>
            </w:pPr>
            <w:r>
              <w:rPr>
                <w:spacing w:val="-5"/>
                <w:sz w:val="18"/>
              </w:rPr>
              <w:t>456</w:t>
            </w:r>
          </w:p>
        </w:tc>
        <w:tc>
          <w:tcPr>
            <w:tcW w:w="1158" w:type="dxa"/>
          </w:tcPr>
          <w:p>
            <w:pPr>
              <w:pStyle w:val="TableParagraph"/>
              <w:rPr>
                <w:sz w:val="18"/>
              </w:rPr>
            </w:pPr>
          </w:p>
        </w:tc>
        <w:tc>
          <w:tcPr>
            <w:tcW w:w="1004" w:type="dxa"/>
          </w:tcPr>
          <w:p>
            <w:pPr>
              <w:pStyle w:val="TableParagraph"/>
              <w:rPr>
                <w:sz w:val="18"/>
              </w:rPr>
            </w:pPr>
          </w:p>
        </w:tc>
        <w:tc>
          <w:tcPr>
            <w:tcW w:w="1154" w:type="dxa"/>
          </w:tcPr>
          <w:p>
            <w:pPr>
              <w:pStyle w:val="TableParagraph"/>
              <w:rPr>
                <w:sz w:val="18"/>
              </w:rPr>
            </w:pPr>
          </w:p>
        </w:tc>
        <w:tc>
          <w:tcPr>
            <w:tcW w:w="899" w:type="dxa"/>
          </w:tcPr>
          <w:p>
            <w:pPr>
              <w:pStyle w:val="TableParagraph"/>
              <w:rPr>
                <w:sz w:val="18"/>
              </w:rPr>
            </w:pPr>
          </w:p>
        </w:tc>
      </w:tr>
      <w:tr>
        <w:trPr>
          <w:trHeight w:val="2617" w:hRule="atLeast"/>
        </w:trPr>
        <w:tc>
          <w:tcPr>
            <w:tcW w:w="885" w:type="dxa"/>
            <w:tcBorders>
              <w:bottom w:val="nil"/>
            </w:tcBorders>
          </w:tcPr>
          <w:p>
            <w:pPr>
              <w:pStyle w:val="TableParagraph"/>
              <w:spacing w:before="72"/>
              <w:ind w:left="28"/>
              <w:jc w:val="center"/>
              <w:rPr>
                <w:sz w:val="18"/>
              </w:rPr>
            </w:pPr>
            <w:r>
              <w:rPr>
                <w:spacing w:val="-10"/>
                <w:sz w:val="18"/>
              </w:rPr>
              <w:t>6</w:t>
            </w:r>
          </w:p>
        </w:tc>
        <w:tc>
          <w:tcPr>
            <w:tcW w:w="5265" w:type="dxa"/>
            <w:tcBorders>
              <w:bottom w:val="nil"/>
            </w:tcBorders>
          </w:tcPr>
          <w:p>
            <w:pPr>
              <w:pStyle w:val="TableParagraph"/>
              <w:spacing w:line="312" w:lineRule="auto" w:before="42"/>
              <w:ind w:left="82" w:right="65"/>
              <w:jc w:val="both"/>
              <w:rPr>
                <w:sz w:val="18"/>
              </w:rPr>
            </w:pPr>
            <w:r>
              <w:rPr>
                <w:b/>
                <w:sz w:val="18"/>
              </w:rPr>
              <w:t>Fio cirúrgico inabsorvível, poliamida preto 10-0, 1 fio </w:t>
            </w:r>
            <w:r>
              <w:rPr>
                <w:sz w:val="18"/>
              </w:rPr>
              <w:t>de aproximadamente </w:t>
            </w:r>
            <w:r>
              <w:rPr>
                <w:b/>
                <w:sz w:val="18"/>
              </w:rPr>
              <w:t>13 cm </w:t>
            </w:r>
            <w:r>
              <w:rPr>
                <w:sz w:val="18"/>
              </w:rPr>
              <w:t>de comprimento, </w:t>
            </w:r>
            <w:r>
              <w:rPr>
                <w:b/>
                <w:sz w:val="18"/>
              </w:rPr>
              <w:t>1 agulha </w:t>
            </w:r>
            <w:r>
              <w:rPr>
                <w:sz w:val="18"/>
              </w:rPr>
              <w:t>de aproximadamente </w:t>
            </w:r>
            <w:r>
              <w:rPr>
                <w:b/>
                <w:sz w:val="18"/>
              </w:rPr>
              <w:t>5,0 mm</w:t>
            </w:r>
            <w:r>
              <w:rPr>
                <w:sz w:val="18"/>
              </w:rPr>
              <w:t>, formato </w:t>
            </w:r>
            <w:r>
              <w:rPr>
                <w:b/>
                <w:sz w:val="18"/>
              </w:rPr>
              <w:t>3/8 círculo ponta cilíndrica, corpo quadrado</w:t>
            </w:r>
            <w:r>
              <w:rPr>
                <w:sz w:val="18"/>
              </w:rPr>
              <w:t>. Estéril, descartável. Embalagem individual com selagem eficiente que garanta a integridade do produto até o momento de sua utilização, permita a abertura e transferência com técnica asséptica,</w:t>
            </w:r>
            <w:r>
              <w:rPr>
                <w:spacing w:val="-4"/>
                <w:sz w:val="18"/>
              </w:rPr>
              <w:t> </w:t>
            </w:r>
            <w:r>
              <w:rPr>
                <w:sz w:val="18"/>
              </w:rPr>
              <w:t>trazendo</w:t>
            </w:r>
            <w:r>
              <w:rPr>
                <w:spacing w:val="-4"/>
                <w:sz w:val="18"/>
              </w:rPr>
              <w:t> </w:t>
            </w:r>
            <w:r>
              <w:rPr>
                <w:sz w:val="18"/>
              </w:rPr>
              <w:t>externamente</w:t>
            </w:r>
            <w:r>
              <w:rPr>
                <w:spacing w:val="-4"/>
                <w:sz w:val="18"/>
              </w:rPr>
              <w:t> </w:t>
            </w:r>
            <w:r>
              <w:rPr>
                <w:sz w:val="18"/>
              </w:rPr>
              <w:t>os</w:t>
            </w:r>
            <w:r>
              <w:rPr>
                <w:spacing w:val="-4"/>
                <w:sz w:val="18"/>
              </w:rPr>
              <w:t> </w:t>
            </w:r>
            <w:r>
              <w:rPr>
                <w:sz w:val="18"/>
              </w:rPr>
              <w:t>dados</w:t>
            </w:r>
            <w:r>
              <w:rPr>
                <w:spacing w:val="-4"/>
                <w:sz w:val="18"/>
              </w:rPr>
              <w:t> </w:t>
            </w:r>
            <w:r>
              <w:rPr>
                <w:sz w:val="18"/>
              </w:rPr>
              <w:t>de</w:t>
            </w:r>
            <w:r>
              <w:rPr>
                <w:spacing w:val="-4"/>
                <w:sz w:val="18"/>
              </w:rPr>
              <w:t> </w:t>
            </w:r>
            <w:r>
              <w:rPr>
                <w:sz w:val="18"/>
              </w:rPr>
              <w:t>identificação,</w:t>
            </w:r>
            <w:r>
              <w:rPr>
                <w:spacing w:val="-4"/>
                <w:sz w:val="18"/>
              </w:rPr>
              <w:t> </w:t>
            </w:r>
            <w:r>
              <w:rPr>
                <w:sz w:val="18"/>
              </w:rPr>
              <w:t>número</w:t>
            </w:r>
            <w:r>
              <w:rPr>
                <w:spacing w:val="-4"/>
                <w:sz w:val="18"/>
              </w:rPr>
              <w:t> </w:t>
            </w:r>
            <w:r>
              <w:rPr>
                <w:sz w:val="18"/>
              </w:rPr>
              <w:t>de lote, data de fabricação, prazo de validade e número de registro no Ministério da Saúde.</w:t>
            </w:r>
          </w:p>
        </w:tc>
        <w:tc>
          <w:tcPr>
            <w:tcW w:w="735" w:type="dxa"/>
            <w:tcBorders>
              <w:bottom w:val="nil"/>
            </w:tcBorders>
          </w:tcPr>
          <w:p>
            <w:pPr>
              <w:pStyle w:val="TableParagraph"/>
              <w:spacing w:before="72"/>
              <w:ind w:left="14"/>
              <w:jc w:val="center"/>
              <w:rPr>
                <w:sz w:val="18"/>
              </w:rPr>
            </w:pPr>
            <w:r>
              <w:rPr>
                <w:spacing w:val="-4"/>
                <w:sz w:val="18"/>
              </w:rPr>
              <w:t>Unid</w:t>
            </w:r>
          </w:p>
        </w:tc>
        <w:tc>
          <w:tcPr>
            <w:tcW w:w="866" w:type="dxa"/>
            <w:tcBorders>
              <w:bottom w:val="nil"/>
            </w:tcBorders>
          </w:tcPr>
          <w:p>
            <w:pPr>
              <w:pStyle w:val="TableParagraph"/>
              <w:spacing w:before="72"/>
              <w:ind w:left="18"/>
              <w:jc w:val="center"/>
              <w:rPr>
                <w:sz w:val="18"/>
              </w:rPr>
            </w:pPr>
            <w:r>
              <w:rPr>
                <w:spacing w:val="-5"/>
                <w:sz w:val="18"/>
              </w:rPr>
              <w:t>24</w:t>
            </w:r>
          </w:p>
        </w:tc>
        <w:tc>
          <w:tcPr>
            <w:tcW w:w="1158" w:type="dxa"/>
            <w:tcBorders>
              <w:bottom w:val="nil"/>
            </w:tcBorders>
          </w:tcPr>
          <w:p>
            <w:pPr>
              <w:pStyle w:val="TableParagraph"/>
              <w:rPr>
                <w:sz w:val="18"/>
              </w:rPr>
            </w:pPr>
          </w:p>
        </w:tc>
        <w:tc>
          <w:tcPr>
            <w:tcW w:w="1004" w:type="dxa"/>
            <w:tcBorders>
              <w:bottom w:val="nil"/>
            </w:tcBorders>
          </w:tcPr>
          <w:p>
            <w:pPr>
              <w:pStyle w:val="TableParagraph"/>
              <w:rPr>
                <w:sz w:val="18"/>
              </w:rPr>
            </w:pPr>
          </w:p>
        </w:tc>
        <w:tc>
          <w:tcPr>
            <w:tcW w:w="1154" w:type="dxa"/>
            <w:tcBorders>
              <w:bottom w:val="nil"/>
            </w:tcBorders>
          </w:tcPr>
          <w:p>
            <w:pPr>
              <w:pStyle w:val="TableParagraph"/>
              <w:rPr>
                <w:sz w:val="18"/>
              </w:rPr>
            </w:pPr>
          </w:p>
        </w:tc>
        <w:tc>
          <w:tcPr>
            <w:tcW w:w="899" w:type="dxa"/>
            <w:tcBorders>
              <w:bottom w:val="nil"/>
            </w:tcBorders>
          </w:tcPr>
          <w:p>
            <w:pPr>
              <w:pStyle w:val="TableParagraph"/>
              <w:rPr>
                <w:sz w:val="18"/>
              </w:rPr>
            </w:pPr>
          </w:p>
        </w:tc>
      </w:tr>
    </w:tbl>
    <w:p>
      <w:pPr>
        <w:pStyle w:val="TableParagraph"/>
        <w:spacing w:after="0"/>
        <w:rPr>
          <w:sz w:val="18"/>
        </w:rPr>
        <w:sectPr>
          <w:type w:val="continuous"/>
          <w:pgSz w:w="15840" w:h="24480"/>
          <w:pgMar w:top="540" w:bottom="280" w:left="360" w:right="360"/>
        </w:sect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90"/>
        <w:gridCol w:w="5265"/>
        <w:gridCol w:w="735"/>
        <w:gridCol w:w="870"/>
        <w:gridCol w:w="1155"/>
        <w:gridCol w:w="1005"/>
        <w:gridCol w:w="1155"/>
        <w:gridCol w:w="900"/>
      </w:tblGrid>
      <w:tr>
        <w:trPr>
          <w:trHeight w:val="539" w:hRule="atLeast"/>
        </w:trPr>
        <w:tc>
          <w:tcPr>
            <w:tcW w:w="885" w:type="dxa"/>
            <w:gridSpan w:val="2"/>
            <w:tcBorders>
              <w:top w:val="nil"/>
            </w:tcBorders>
          </w:tcPr>
          <w:p>
            <w:pPr>
              <w:pStyle w:val="TableParagraph"/>
              <w:rPr>
                <w:sz w:val="18"/>
              </w:rPr>
            </w:pPr>
          </w:p>
        </w:tc>
        <w:tc>
          <w:tcPr>
            <w:tcW w:w="5265" w:type="dxa"/>
            <w:tcBorders>
              <w:top w:val="nil"/>
            </w:tcBorders>
          </w:tcPr>
          <w:p>
            <w:pPr>
              <w:pStyle w:val="TableParagraph"/>
              <w:spacing w:before="42"/>
              <w:ind w:left="82"/>
              <w:rPr>
                <w:sz w:val="18"/>
              </w:rPr>
            </w:pPr>
            <w:r>
              <w:rPr>
                <w:sz w:val="18"/>
              </w:rPr>
              <w:t>Marca </w:t>
            </w:r>
            <w:r>
              <w:rPr>
                <w:spacing w:val="-2"/>
                <w:sz w:val="18"/>
              </w:rPr>
              <w:t>ofertada:</w:t>
            </w:r>
          </w:p>
          <w:p>
            <w:pPr>
              <w:pStyle w:val="TableParagraph"/>
              <w:spacing w:before="63"/>
              <w:ind w:left="82"/>
              <w:rPr>
                <w:sz w:val="18"/>
              </w:rPr>
            </w:pPr>
            <w:r>
              <w:rPr>
                <w:sz w:val="18"/>
              </w:rPr>
              <w:t>Registro </w:t>
            </w:r>
            <w:r>
              <w:rPr>
                <w:spacing w:val="-5"/>
                <w:sz w:val="18"/>
              </w:rPr>
              <w:t>nº:</w:t>
            </w:r>
          </w:p>
        </w:tc>
        <w:tc>
          <w:tcPr>
            <w:tcW w:w="735" w:type="dxa"/>
            <w:tcBorders>
              <w:top w:val="nil"/>
            </w:tcBorders>
          </w:tcPr>
          <w:p>
            <w:pPr>
              <w:pStyle w:val="TableParagraph"/>
              <w:rPr>
                <w:sz w:val="18"/>
              </w:rPr>
            </w:pPr>
          </w:p>
        </w:tc>
        <w:tc>
          <w:tcPr>
            <w:tcW w:w="870" w:type="dxa"/>
            <w:tcBorders>
              <w:top w:val="nil"/>
            </w:tcBorders>
          </w:tcPr>
          <w:p>
            <w:pPr>
              <w:pStyle w:val="TableParagraph"/>
              <w:rPr>
                <w:sz w:val="18"/>
              </w:rPr>
            </w:pPr>
          </w:p>
        </w:tc>
        <w:tc>
          <w:tcPr>
            <w:tcW w:w="1155" w:type="dxa"/>
            <w:tcBorders>
              <w:top w:val="nil"/>
            </w:tcBorders>
          </w:tcPr>
          <w:p>
            <w:pPr>
              <w:pStyle w:val="TableParagraph"/>
              <w:rPr>
                <w:sz w:val="18"/>
              </w:rPr>
            </w:pPr>
          </w:p>
        </w:tc>
        <w:tc>
          <w:tcPr>
            <w:tcW w:w="1005" w:type="dxa"/>
            <w:tcBorders>
              <w:top w:val="nil"/>
            </w:tcBorders>
          </w:tcPr>
          <w:p>
            <w:pPr>
              <w:pStyle w:val="TableParagraph"/>
              <w:rPr>
                <w:sz w:val="18"/>
              </w:rPr>
            </w:pPr>
          </w:p>
        </w:tc>
        <w:tc>
          <w:tcPr>
            <w:tcW w:w="1155" w:type="dxa"/>
            <w:tcBorders>
              <w:top w:val="nil"/>
            </w:tcBorders>
          </w:tcPr>
          <w:p>
            <w:pPr>
              <w:pStyle w:val="TableParagraph"/>
              <w:rPr>
                <w:sz w:val="18"/>
              </w:rPr>
            </w:pPr>
          </w:p>
        </w:tc>
        <w:tc>
          <w:tcPr>
            <w:tcW w:w="900" w:type="dxa"/>
            <w:tcBorders>
              <w:top w:val="nil"/>
            </w:tcBorders>
          </w:tcPr>
          <w:p>
            <w:pPr>
              <w:pStyle w:val="TableParagraph"/>
              <w:rPr>
                <w:sz w:val="18"/>
              </w:rPr>
            </w:pPr>
          </w:p>
        </w:tc>
      </w:tr>
      <w:tr>
        <w:trPr>
          <w:trHeight w:val="2969" w:hRule="atLeast"/>
        </w:trPr>
        <w:tc>
          <w:tcPr>
            <w:tcW w:w="88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28"/>
              <w:jc w:val="center"/>
              <w:rPr>
                <w:sz w:val="18"/>
              </w:rPr>
            </w:pPr>
            <w:r>
              <w:rPr>
                <w:spacing w:val="-10"/>
                <w:sz w:val="18"/>
              </w:rPr>
              <w:t>7</w:t>
            </w:r>
          </w:p>
        </w:tc>
        <w:tc>
          <w:tcPr>
            <w:tcW w:w="5265" w:type="dxa"/>
          </w:tcPr>
          <w:p>
            <w:pPr>
              <w:pStyle w:val="TableParagraph"/>
              <w:spacing w:line="312" w:lineRule="auto" w:before="42"/>
              <w:ind w:left="82" w:right="65"/>
              <w:jc w:val="both"/>
              <w:rPr>
                <w:sz w:val="18"/>
              </w:rPr>
            </w:pPr>
            <w:r>
              <w:rPr>
                <w:b/>
                <w:sz w:val="18"/>
              </w:rPr>
              <w:t>Fio cirúrgico inabsorvível, polipropileno azul 4-0, 1 fio </w:t>
            </w:r>
            <w:r>
              <w:rPr>
                <w:sz w:val="18"/>
              </w:rPr>
              <w:t>de aproximadamente </w:t>
            </w:r>
            <w:r>
              <w:rPr>
                <w:b/>
                <w:sz w:val="18"/>
              </w:rPr>
              <w:t>75 cm </w:t>
            </w:r>
            <w:r>
              <w:rPr>
                <w:sz w:val="18"/>
              </w:rPr>
              <w:t>de comprimento, </w:t>
            </w:r>
            <w:r>
              <w:rPr>
                <w:b/>
                <w:sz w:val="18"/>
              </w:rPr>
              <w:t>2 agulhas </w:t>
            </w:r>
            <w:r>
              <w:rPr>
                <w:sz w:val="18"/>
              </w:rPr>
              <w:t>de aproximadamente </w:t>
            </w:r>
            <w:r>
              <w:rPr>
                <w:b/>
                <w:sz w:val="18"/>
              </w:rPr>
              <w:t>15 mm</w:t>
            </w:r>
            <w:r>
              <w:rPr>
                <w:sz w:val="18"/>
              </w:rPr>
              <w:t>, formato </w:t>
            </w:r>
            <w:r>
              <w:rPr>
                <w:b/>
                <w:sz w:val="18"/>
              </w:rPr>
              <w:t>1/2 círculo ponta cilíndrica</w:t>
            </w:r>
            <w:r>
              <w:rPr>
                <w:sz w:val="18"/>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before="70"/>
              <w:rPr>
                <w:b/>
                <w:sz w:val="18"/>
              </w:rPr>
            </w:pPr>
          </w:p>
          <w:p>
            <w:pPr>
              <w:pStyle w:val="TableParagraph"/>
              <w:ind w:left="82" w:right="4021"/>
              <w:rPr>
                <w:sz w:val="18"/>
              </w:rPr>
            </w:pPr>
            <w:r>
              <w:rPr>
                <w:sz w:val="18"/>
              </w:rPr>
              <w:t>Marca </w:t>
            </w:r>
            <w:r>
              <w:rPr>
                <w:spacing w:val="-2"/>
                <w:sz w:val="18"/>
              </w:rPr>
              <w:t>ofertada:</w:t>
            </w:r>
          </w:p>
          <w:p>
            <w:pPr>
              <w:pStyle w:val="TableParagraph"/>
              <w:spacing w:before="63"/>
              <w:ind w:left="82" w:right="402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14"/>
              <w:jc w:val="center"/>
              <w:rPr>
                <w:sz w:val="18"/>
              </w:rPr>
            </w:pPr>
            <w:r>
              <w:rPr>
                <w:spacing w:val="-4"/>
                <w:sz w:val="18"/>
              </w:rPr>
              <w:t>Unid</w:t>
            </w:r>
          </w:p>
        </w:tc>
        <w:tc>
          <w:tcPr>
            <w:tcW w:w="87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14"/>
              <w:jc w:val="center"/>
              <w:rPr>
                <w:sz w:val="18"/>
              </w:rPr>
            </w:pPr>
            <w:r>
              <w:rPr>
                <w:spacing w:val="-5"/>
                <w:sz w:val="18"/>
              </w:rPr>
              <w:t>552</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2969" w:hRule="atLeast"/>
        </w:trPr>
        <w:tc>
          <w:tcPr>
            <w:tcW w:w="88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28"/>
              <w:jc w:val="center"/>
              <w:rPr>
                <w:sz w:val="18"/>
              </w:rPr>
            </w:pPr>
            <w:r>
              <w:rPr>
                <w:spacing w:val="-10"/>
                <w:sz w:val="18"/>
              </w:rPr>
              <w:t>8</w:t>
            </w:r>
          </w:p>
        </w:tc>
        <w:tc>
          <w:tcPr>
            <w:tcW w:w="5265" w:type="dxa"/>
          </w:tcPr>
          <w:p>
            <w:pPr>
              <w:pStyle w:val="TableParagraph"/>
              <w:spacing w:line="312" w:lineRule="auto" w:before="42"/>
              <w:ind w:left="82" w:right="65"/>
              <w:jc w:val="both"/>
              <w:rPr>
                <w:sz w:val="18"/>
              </w:rPr>
            </w:pPr>
            <w:r>
              <w:rPr>
                <w:b/>
                <w:sz w:val="18"/>
              </w:rPr>
              <w:t>Fio cirúrgico inabsorvível, polipropileno azul 6-0, 1 </w:t>
            </w:r>
            <w:r>
              <w:rPr>
                <w:b/>
                <w:sz w:val="18"/>
              </w:rPr>
              <w:t>fio </w:t>
            </w:r>
            <w:r>
              <w:rPr>
                <w:sz w:val="18"/>
              </w:rPr>
              <w:t>aproximadamente </w:t>
            </w:r>
            <w:r>
              <w:rPr>
                <w:b/>
                <w:sz w:val="18"/>
              </w:rPr>
              <w:t>75 cm </w:t>
            </w:r>
            <w:r>
              <w:rPr>
                <w:sz w:val="18"/>
              </w:rPr>
              <w:t>de comprimento, </w:t>
            </w:r>
            <w:r>
              <w:rPr>
                <w:b/>
                <w:sz w:val="18"/>
              </w:rPr>
              <w:t>2 agulhas </w:t>
            </w:r>
            <w:r>
              <w:rPr>
                <w:sz w:val="18"/>
              </w:rPr>
              <w:t>de aproximadamente </w:t>
            </w:r>
            <w:r>
              <w:rPr>
                <w:b/>
                <w:sz w:val="18"/>
              </w:rPr>
              <w:t>13 mm</w:t>
            </w:r>
            <w:r>
              <w:rPr>
                <w:sz w:val="18"/>
              </w:rPr>
              <w:t>, formato </w:t>
            </w:r>
            <w:r>
              <w:rPr>
                <w:b/>
                <w:sz w:val="18"/>
              </w:rPr>
              <w:t>3/8 círculo ponta cilíndrica</w:t>
            </w:r>
            <w:r>
              <w:rPr>
                <w:sz w:val="18"/>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before="70"/>
              <w:rPr>
                <w:b/>
                <w:sz w:val="18"/>
              </w:rPr>
            </w:pPr>
          </w:p>
          <w:p>
            <w:pPr>
              <w:pStyle w:val="TableParagraph"/>
              <w:ind w:left="82" w:right="4021"/>
              <w:rPr>
                <w:sz w:val="18"/>
              </w:rPr>
            </w:pPr>
            <w:r>
              <w:rPr>
                <w:sz w:val="18"/>
              </w:rPr>
              <w:t>Marca </w:t>
            </w:r>
            <w:r>
              <w:rPr>
                <w:spacing w:val="-2"/>
                <w:sz w:val="18"/>
              </w:rPr>
              <w:t>ofertada:</w:t>
            </w:r>
          </w:p>
          <w:p>
            <w:pPr>
              <w:pStyle w:val="TableParagraph"/>
              <w:spacing w:before="63"/>
              <w:ind w:left="82" w:right="402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14"/>
              <w:jc w:val="center"/>
              <w:rPr>
                <w:sz w:val="18"/>
              </w:rPr>
            </w:pPr>
            <w:r>
              <w:rPr>
                <w:spacing w:val="-4"/>
                <w:sz w:val="18"/>
              </w:rPr>
              <w:t>Unid</w:t>
            </w:r>
          </w:p>
        </w:tc>
        <w:tc>
          <w:tcPr>
            <w:tcW w:w="87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14"/>
              <w:jc w:val="center"/>
              <w:rPr>
                <w:sz w:val="18"/>
              </w:rPr>
            </w:pPr>
            <w:r>
              <w:rPr>
                <w:spacing w:val="-2"/>
                <w:sz w:val="18"/>
              </w:rPr>
              <w:t>1.680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539" w:hRule="atLeast"/>
        </w:trPr>
        <w:tc>
          <w:tcPr>
            <w:tcW w:w="795" w:type="dxa"/>
            <w:vMerge w:val="restart"/>
          </w:tcPr>
          <w:p>
            <w:pPr>
              <w:pStyle w:val="TableParagraph"/>
              <w:rPr>
                <w:sz w:val="18"/>
              </w:rPr>
            </w:pPr>
          </w:p>
        </w:tc>
        <w:tc>
          <w:tcPr>
            <w:tcW w:w="5355" w:type="dxa"/>
            <w:gridSpan w:val="2"/>
            <w:vMerge w:val="restart"/>
          </w:tcPr>
          <w:p>
            <w:pPr>
              <w:pStyle w:val="TableParagraph"/>
              <w:rPr>
                <w:b/>
                <w:sz w:val="18"/>
              </w:rPr>
            </w:pPr>
          </w:p>
          <w:p>
            <w:pPr>
              <w:pStyle w:val="TableParagraph"/>
              <w:rPr>
                <w:b/>
                <w:sz w:val="18"/>
              </w:rPr>
            </w:pPr>
          </w:p>
          <w:p>
            <w:pPr>
              <w:pStyle w:val="TableParagraph"/>
              <w:spacing w:before="5"/>
              <w:rPr>
                <w:b/>
                <w:sz w:val="18"/>
              </w:rPr>
            </w:pPr>
          </w:p>
          <w:p>
            <w:pPr>
              <w:pStyle w:val="TableParagraph"/>
              <w:ind w:left="96"/>
              <w:rPr>
                <w:rFonts w:ascii="Arial MT"/>
                <w:sz w:val="18"/>
              </w:rPr>
            </w:pPr>
            <w:r>
              <w:rPr>
                <w:rFonts w:ascii="Arial MT"/>
                <w:spacing w:val="-2"/>
                <w:sz w:val="18"/>
              </w:rPr>
              <w:t>Data:</w:t>
            </w:r>
          </w:p>
        </w:tc>
        <w:tc>
          <w:tcPr>
            <w:tcW w:w="5820" w:type="dxa"/>
            <w:gridSpan w:val="6"/>
          </w:tcPr>
          <w:p>
            <w:pPr>
              <w:pStyle w:val="TableParagraph"/>
              <w:rPr>
                <w:sz w:val="18"/>
              </w:rPr>
            </w:pPr>
          </w:p>
        </w:tc>
      </w:tr>
      <w:tr>
        <w:trPr>
          <w:trHeight w:val="614" w:hRule="atLeast"/>
        </w:trPr>
        <w:tc>
          <w:tcPr>
            <w:tcW w:w="795" w:type="dxa"/>
            <w:vMerge/>
            <w:tcBorders>
              <w:top w:val="nil"/>
            </w:tcBorders>
          </w:tcPr>
          <w:p>
            <w:pPr>
              <w:rPr>
                <w:sz w:val="2"/>
                <w:szCs w:val="2"/>
              </w:rPr>
            </w:pPr>
          </w:p>
        </w:tc>
        <w:tc>
          <w:tcPr>
            <w:tcW w:w="5355" w:type="dxa"/>
            <w:gridSpan w:val="2"/>
            <w:vMerge/>
            <w:tcBorders>
              <w:top w:val="nil"/>
            </w:tcBorders>
          </w:tcPr>
          <w:p>
            <w:pPr>
              <w:rPr>
                <w:sz w:val="2"/>
                <w:szCs w:val="2"/>
              </w:rPr>
            </w:pPr>
          </w:p>
        </w:tc>
        <w:tc>
          <w:tcPr>
            <w:tcW w:w="5820" w:type="dxa"/>
            <w:gridSpan w:val="6"/>
          </w:tcPr>
          <w:p>
            <w:pPr>
              <w:pStyle w:val="TableParagraph"/>
              <w:spacing w:before="71"/>
              <w:ind w:left="1789"/>
              <w:rPr>
                <w:rFonts w:ascii="Arial MT" w:hAnsi="Arial MT"/>
                <w:sz w:val="18"/>
              </w:rPr>
            </w:pPr>
            <w:r>
              <w:rPr>
                <w:rFonts w:ascii="Arial MT" w:hAnsi="Arial MT"/>
                <w:sz w:val="18"/>
              </w:rPr>
              <w:t>(Assinatura do </w:t>
            </w:r>
            <w:r>
              <w:rPr>
                <w:rFonts w:ascii="Arial MT" w:hAnsi="Arial MT"/>
                <w:spacing w:val="-2"/>
                <w:sz w:val="18"/>
              </w:rPr>
              <w:t>responsável)</w:t>
            </w:r>
          </w:p>
        </w:tc>
      </w:tr>
    </w:tbl>
    <w:p>
      <w:pPr>
        <w:pStyle w:val="BodyText"/>
        <w:spacing w:before="0"/>
        <w:rPr>
          <w:b/>
        </w:rPr>
      </w:pPr>
    </w:p>
    <w:p>
      <w:pPr>
        <w:pStyle w:val="BodyText"/>
        <w:spacing w:before="0"/>
        <w:rPr>
          <w:b/>
        </w:rPr>
      </w:pPr>
    </w:p>
    <w:p>
      <w:pPr>
        <w:pStyle w:val="BodyText"/>
        <w:spacing w:before="0"/>
        <w:rPr>
          <w:b/>
        </w:rPr>
      </w:pPr>
    </w:p>
    <w:p>
      <w:pPr>
        <w:pStyle w:val="BodyText"/>
        <w:spacing w:before="60"/>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90"/>
        <w:gridCol w:w="5265"/>
        <w:gridCol w:w="735"/>
        <w:gridCol w:w="870"/>
        <w:gridCol w:w="1155"/>
        <w:gridCol w:w="1005"/>
        <w:gridCol w:w="1155"/>
        <w:gridCol w:w="900"/>
      </w:tblGrid>
      <w:tr>
        <w:trPr>
          <w:trHeight w:val="1034" w:hRule="atLeast"/>
        </w:trPr>
        <w:tc>
          <w:tcPr>
            <w:tcW w:w="6150" w:type="dxa"/>
            <w:gridSpan w:val="3"/>
          </w:tcPr>
          <w:p>
            <w:pPr>
              <w:pStyle w:val="TableParagraph"/>
              <w:spacing w:before="53"/>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134"/>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138"/>
              <w:ind w:left="14"/>
              <w:jc w:val="center"/>
              <w:rPr>
                <w:b/>
                <w:sz w:val="18"/>
              </w:rPr>
            </w:pPr>
            <w:r>
              <w:rPr>
                <w:b/>
                <w:spacing w:val="-2"/>
                <w:sz w:val="18"/>
              </w:rPr>
              <w:t>PROPOSTA</w:t>
            </w:r>
            <w:r>
              <w:rPr>
                <w:b/>
                <w:spacing w:val="-8"/>
                <w:sz w:val="18"/>
              </w:rPr>
              <w:t> </w:t>
            </w:r>
            <w:r>
              <w:rPr>
                <w:b/>
                <w:spacing w:val="-2"/>
                <w:sz w:val="18"/>
              </w:rPr>
              <w:t>DETALHE</w:t>
            </w:r>
          </w:p>
        </w:tc>
        <w:tc>
          <w:tcPr>
            <w:tcW w:w="5820" w:type="dxa"/>
            <w:gridSpan w:val="6"/>
          </w:tcPr>
          <w:p>
            <w:pPr>
              <w:pStyle w:val="TableParagraph"/>
              <w:spacing w:before="98"/>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030/2025.</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 </w:t>
            </w:r>
            <w:r>
              <w:rPr>
                <w:b/>
                <w:sz w:val="20"/>
              </w:rPr>
              <w:t>24/01/2025</w:t>
            </w:r>
            <w:r>
              <w:rPr>
                <w:b/>
                <w:spacing w:val="-2"/>
                <w:sz w:val="20"/>
              </w:rPr>
              <w:t> </w:t>
            </w:r>
            <w:r>
              <w:rPr>
                <w:b/>
                <w:sz w:val="20"/>
              </w:rPr>
              <w:t>às</w:t>
            </w:r>
            <w:r>
              <w:rPr>
                <w:b/>
                <w:spacing w:val="-2"/>
                <w:sz w:val="20"/>
              </w:rPr>
              <w:t> </w:t>
            </w:r>
            <w:r>
              <w:rPr>
                <w:b/>
                <w:sz w:val="20"/>
              </w:rPr>
              <w:t>10</w:t>
            </w:r>
            <w:r>
              <w:rPr>
                <w:b/>
                <w:spacing w:val="-1"/>
                <w:sz w:val="20"/>
              </w:rPr>
              <w:t> </w:t>
            </w:r>
            <w:r>
              <w:rPr>
                <w:b/>
                <w:spacing w:val="-2"/>
                <w:sz w:val="20"/>
              </w:rPr>
              <w:t>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260007/016334/2024.</w:t>
            </w:r>
          </w:p>
        </w:tc>
      </w:tr>
      <w:tr>
        <w:trPr>
          <w:trHeight w:val="719" w:hRule="atLeast"/>
        </w:trPr>
        <w:tc>
          <w:tcPr>
            <w:tcW w:w="885" w:type="dxa"/>
            <w:gridSpan w:val="2"/>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258"/>
              <w:rPr>
                <w:b/>
                <w:sz w:val="16"/>
              </w:rPr>
            </w:pPr>
            <w:r>
              <w:rPr>
                <w:b/>
                <w:spacing w:val="-4"/>
                <w:sz w:val="16"/>
              </w:rPr>
              <w:t>ITEM</w:t>
            </w:r>
          </w:p>
        </w:tc>
        <w:tc>
          <w:tcPr>
            <w:tcW w:w="5265"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169"/>
              <w:rPr>
                <w:b/>
                <w:sz w:val="16"/>
              </w:rPr>
            </w:pPr>
            <w:r>
              <w:rPr>
                <w:b/>
                <w:spacing w:val="-4"/>
                <w:sz w:val="16"/>
              </w:rPr>
              <w:t>UNID</w:t>
            </w:r>
          </w:p>
        </w:tc>
        <w:tc>
          <w:tcPr>
            <w:tcW w:w="870"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268"/>
              <w:rPr>
                <w:b/>
                <w:sz w:val="16"/>
              </w:rPr>
            </w:pPr>
            <w:r>
              <w:rPr>
                <w:b/>
                <w:spacing w:val="-5"/>
                <w:sz w:val="16"/>
              </w:rPr>
              <w:t>QTD</w:t>
            </w:r>
          </w:p>
        </w:tc>
        <w:tc>
          <w:tcPr>
            <w:tcW w:w="2160" w:type="dxa"/>
            <w:gridSpan w:val="2"/>
          </w:tcPr>
          <w:p>
            <w:pPr>
              <w:pStyle w:val="TableParagraph"/>
              <w:spacing w:before="90"/>
              <w:ind w:left="28"/>
              <w:jc w:val="center"/>
              <w:rPr>
                <w:b/>
                <w:sz w:val="16"/>
              </w:rPr>
            </w:pPr>
            <w:r>
              <w:rPr>
                <w:b/>
                <w:sz w:val="16"/>
              </w:rPr>
              <w:t>PREÇO</w:t>
            </w:r>
            <w:r>
              <w:rPr>
                <w:b/>
                <w:spacing w:val="-1"/>
                <w:sz w:val="16"/>
              </w:rPr>
              <w:t> </w:t>
            </w:r>
            <w:r>
              <w:rPr>
                <w:b/>
                <w:spacing w:val="-5"/>
                <w:sz w:val="16"/>
              </w:rPr>
              <w:t>COM</w:t>
            </w:r>
          </w:p>
          <w:p>
            <w:pPr>
              <w:pStyle w:val="TableParagraph"/>
              <w:spacing w:before="176"/>
              <w:ind w:left="28" w:right="14"/>
              <w:jc w:val="center"/>
              <w:rPr>
                <w:b/>
                <w:sz w:val="16"/>
              </w:rPr>
            </w:pPr>
            <w:r>
              <w:rPr>
                <w:b/>
                <w:sz w:val="16"/>
              </w:rPr>
              <w:t>ICMS</w:t>
            </w:r>
            <w:r>
              <w:rPr>
                <w:b/>
                <w:spacing w:val="-1"/>
                <w:sz w:val="16"/>
              </w:rPr>
              <w:t> </w:t>
            </w:r>
            <w:r>
              <w:rPr>
                <w:b/>
                <w:spacing w:val="-4"/>
                <w:sz w:val="16"/>
              </w:rPr>
              <w:t>(R$)</w:t>
            </w:r>
          </w:p>
        </w:tc>
        <w:tc>
          <w:tcPr>
            <w:tcW w:w="2055" w:type="dxa"/>
            <w:gridSpan w:val="2"/>
          </w:tcPr>
          <w:p>
            <w:pPr>
              <w:pStyle w:val="TableParagraph"/>
              <w:spacing w:before="90"/>
              <w:ind w:left="561"/>
              <w:rPr>
                <w:b/>
                <w:sz w:val="16"/>
              </w:rPr>
            </w:pPr>
            <w:r>
              <w:rPr>
                <w:b/>
                <w:sz w:val="16"/>
              </w:rPr>
              <w:t>PREÇO</w:t>
            </w:r>
            <w:r>
              <w:rPr>
                <w:b/>
                <w:spacing w:val="-1"/>
                <w:sz w:val="16"/>
              </w:rPr>
              <w:t> </w:t>
            </w:r>
            <w:r>
              <w:rPr>
                <w:b/>
                <w:spacing w:val="-5"/>
                <w:sz w:val="16"/>
              </w:rPr>
              <w:t>SEM</w:t>
            </w:r>
          </w:p>
          <w:p>
            <w:pPr>
              <w:pStyle w:val="TableParagraph"/>
              <w:spacing w:before="176"/>
              <w:ind w:left="647"/>
              <w:rPr>
                <w:b/>
                <w:sz w:val="16"/>
              </w:rPr>
            </w:pPr>
            <w:r>
              <w:rPr>
                <w:b/>
                <w:sz w:val="16"/>
              </w:rPr>
              <w:t>ICMS</w:t>
            </w:r>
            <w:r>
              <w:rPr>
                <w:b/>
                <w:spacing w:val="-1"/>
                <w:sz w:val="16"/>
              </w:rPr>
              <w:t> </w:t>
            </w:r>
            <w:r>
              <w:rPr>
                <w:b/>
                <w:spacing w:val="-4"/>
                <w:sz w:val="16"/>
              </w:rPr>
              <w:t>(R$)</w:t>
            </w:r>
          </w:p>
        </w:tc>
      </w:tr>
      <w:tr>
        <w:trPr>
          <w:trHeight w:val="719" w:hRule="atLeast"/>
        </w:trPr>
        <w:tc>
          <w:tcPr>
            <w:tcW w:w="885" w:type="dxa"/>
            <w:gridSpan w:val="2"/>
            <w:vMerge/>
            <w:tcBorders>
              <w:top w:val="nil"/>
            </w:tcBorders>
          </w:tcPr>
          <w:p>
            <w:pPr>
              <w:rPr>
                <w:sz w:val="2"/>
                <w:szCs w:val="2"/>
              </w:rPr>
            </w:pPr>
          </w:p>
        </w:tc>
        <w:tc>
          <w:tcPr>
            <w:tcW w:w="5265" w:type="dxa"/>
            <w:vMerge/>
            <w:tcBorders>
              <w:top w:val="nil"/>
            </w:tcBorders>
          </w:tcPr>
          <w:p>
            <w:pPr>
              <w:rPr>
                <w:sz w:val="2"/>
                <w:szCs w:val="2"/>
              </w:rPr>
            </w:pPr>
          </w:p>
        </w:tc>
        <w:tc>
          <w:tcPr>
            <w:tcW w:w="735" w:type="dxa"/>
            <w:vMerge/>
            <w:tcBorders>
              <w:top w:val="nil"/>
            </w:tcBorders>
          </w:tcPr>
          <w:p>
            <w:pPr>
              <w:rPr>
                <w:sz w:val="2"/>
                <w:szCs w:val="2"/>
              </w:rPr>
            </w:pPr>
          </w:p>
        </w:tc>
        <w:tc>
          <w:tcPr>
            <w:tcW w:w="870" w:type="dxa"/>
            <w:vMerge/>
            <w:tcBorders>
              <w:top w:val="nil"/>
            </w:tcBorders>
          </w:tcPr>
          <w:p>
            <w:pPr>
              <w:rPr>
                <w:sz w:val="2"/>
                <w:szCs w:val="2"/>
              </w:rPr>
            </w:pPr>
          </w:p>
        </w:tc>
        <w:tc>
          <w:tcPr>
            <w:tcW w:w="1155" w:type="dxa"/>
          </w:tcPr>
          <w:p>
            <w:pPr>
              <w:pStyle w:val="TableParagraph"/>
              <w:spacing w:before="90"/>
              <w:ind w:left="28"/>
              <w:jc w:val="center"/>
              <w:rPr>
                <w:b/>
                <w:sz w:val="16"/>
              </w:rPr>
            </w:pPr>
            <w:r>
              <w:rPr>
                <w:b/>
                <w:spacing w:val="-2"/>
                <w:sz w:val="16"/>
              </w:rPr>
              <w:t>PREÇO</w:t>
            </w:r>
          </w:p>
          <w:p>
            <w:pPr>
              <w:pStyle w:val="TableParagraph"/>
              <w:spacing w:before="176"/>
              <w:ind w:left="28" w:right="14"/>
              <w:jc w:val="center"/>
              <w:rPr>
                <w:b/>
                <w:sz w:val="16"/>
              </w:rPr>
            </w:pPr>
            <w:r>
              <w:rPr>
                <w:b/>
                <w:spacing w:val="-2"/>
                <w:sz w:val="16"/>
              </w:rPr>
              <w:t>UNITÁRIO</w:t>
            </w:r>
          </w:p>
        </w:tc>
        <w:tc>
          <w:tcPr>
            <w:tcW w:w="1005" w:type="dxa"/>
          </w:tcPr>
          <w:p>
            <w:pPr>
              <w:pStyle w:val="TableParagraph"/>
              <w:spacing w:before="86"/>
              <w:rPr>
                <w:b/>
                <w:sz w:val="16"/>
              </w:rPr>
            </w:pPr>
          </w:p>
          <w:p>
            <w:pPr>
              <w:pStyle w:val="TableParagraph"/>
              <w:ind w:left="236"/>
              <w:rPr>
                <w:b/>
                <w:sz w:val="16"/>
              </w:rPr>
            </w:pPr>
            <w:r>
              <w:rPr>
                <w:b/>
                <w:spacing w:val="-4"/>
                <w:sz w:val="16"/>
              </w:rPr>
              <w:t>TOTAL</w:t>
            </w:r>
          </w:p>
        </w:tc>
        <w:tc>
          <w:tcPr>
            <w:tcW w:w="1155" w:type="dxa"/>
          </w:tcPr>
          <w:p>
            <w:pPr>
              <w:pStyle w:val="TableParagraph"/>
              <w:spacing w:before="90"/>
              <w:ind w:left="28"/>
              <w:jc w:val="center"/>
              <w:rPr>
                <w:b/>
                <w:sz w:val="16"/>
              </w:rPr>
            </w:pPr>
            <w:r>
              <w:rPr>
                <w:b/>
                <w:spacing w:val="-2"/>
                <w:sz w:val="16"/>
              </w:rPr>
              <w:t>PREÇO</w:t>
            </w:r>
          </w:p>
          <w:p>
            <w:pPr>
              <w:pStyle w:val="TableParagraph"/>
              <w:spacing w:before="176"/>
              <w:ind w:left="28" w:right="14"/>
              <w:jc w:val="center"/>
              <w:rPr>
                <w:b/>
                <w:sz w:val="16"/>
              </w:rPr>
            </w:pPr>
            <w:r>
              <w:rPr>
                <w:b/>
                <w:spacing w:val="-2"/>
                <w:sz w:val="16"/>
              </w:rPr>
              <w:t>UNITÁRIO</w:t>
            </w:r>
          </w:p>
        </w:tc>
        <w:tc>
          <w:tcPr>
            <w:tcW w:w="900" w:type="dxa"/>
          </w:tcPr>
          <w:p>
            <w:pPr>
              <w:pStyle w:val="TableParagraph"/>
              <w:spacing w:before="86"/>
              <w:rPr>
                <w:b/>
                <w:sz w:val="16"/>
              </w:rPr>
            </w:pPr>
          </w:p>
          <w:p>
            <w:pPr>
              <w:pStyle w:val="TableParagraph"/>
              <w:ind w:left="184"/>
              <w:rPr>
                <w:b/>
                <w:sz w:val="16"/>
              </w:rPr>
            </w:pPr>
            <w:r>
              <w:rPr>
                <w:b/>
                <w:spacing w:val="-4"/>
                <w:sz w:val="16"/>
              </w:rPr>
              <w:t>TOTAL</w:t>
            </w:r>
          </w:p>
        </w:tc>
      </w:tr>
      <w:tr>
        <w:trPr>
          <w:trHeight w:val="2969" w:hRule="atLeast"/>
        </w:trPr>
        <w:tc>
          <w:tcPr>
            <w:tcW w:w="88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28"/>
              <w:jc w:val="center"/>
              <w:rPr>
                <w:sz w:val="18"/>
              </w:rPr>
            </w:pPr>
            <w:r>
              <w:rPr>
                <w:spacing w:val="-10"/>
                <w:sz w:val="18"/>
              </w:rPr>
              <w:t>9</w:t>
            </w:r>
          </w:p>
        </w:tc>
        <w:tc>
          <w:tcPr>
            <w:tcW w:w="5265" w:type="dxa"/>
          </w:tcPr>
          <w:p>
            <w:pPr>
              <w:pStyle w:val="TableParagraph"/>
              <w:spacing w:line="312" w:lineRule="auto" w:before="42"/>
              <w:ind w:left="82" w:right="65"/>
              <w:jc w:val="both"/>
              <w:rPr>
                <w:sz w:val="18"/>
              </w:rPr>
            </w:pPr>
            <w:r>
              <w:rPr>
                <w:b/>
                <w:sz w:val="18"/>
              </w:rPr>
              <w:t>Fio cirúrgico inabsorvível, polipropileno azul 10-0, 1 fio </w:t>
            </w:r>
            <w:r>
              <w:rPr>
                <w:sz w:val="18"/>
              </w:rPr>
              <w:t>de aproximadamente </w:t>
            </w:r>
            <w:r>
              <w:rPr>
                <w:b/>
                <w:sz w:val="18"/>
              </w:rPr>
              <w:t>20 cm </w:t>
            </w:r>
            <w:r>
              <w:rPr>
                <w:sz w:val="18"/>
              </w:rPr>
              <w:t>de comprimento, </w:t>
            </w:r>
            <w:r>
              <w:rPr>
                <w:b/>
                <w:sz w:val="18"/>
              </w:rPr>
              <w:t>2 agulhas </w:t>
            </w:r>
            <w:r>
              <w:rPr>
                <w:sz w:val="18"/>
              </w:rPr>
              <w:t>de aproximadamente </w:t>
            </w:r>
            <w:r>
              <w:rPr>
                <w:b/>
                <w:sz w:val="18"/>
              </w:rPr>
              <w:t>15 mm</w:t>
            </w:r>
            <w:r>
              <w:rPr>
                <w:sz w:val="18"/>
              </w:rPr>
              <w:t>, formato </w:t>
            </w:r>
            <w:r>
              <w:rPr>
                <w:b/>
                <w:sz w:val="18"/>
              </w:rPr>
              <w:t>reta ponta espatulada</w:t>
            </w:r>
            <w:r>
              <w:rPr>
                <w:sz w:val="18"/>
              </w:rPr>
              <w:t>. Embalagem individual com selagem eficiente que garanta a integridade do produto até o momento de sua utilização, permita a abertura e transferência com técnica asséptica, trazendo externamente os</w:t>
            </w:r>
            <w:r>
              <w:rPr>
                <w:spacing w:val="-3"/>
                <w:sz w:val="18"/>
              </w:rPr>
              <w:t> </w:t>
            </w:r>
            <w:r>
              <w:rPr>
                <w:sz w:val="18"/>
              </w:rPr>
              <w:t>dados</w:t>
            </w:r>
            <w:r>
              <w:rPr>
                <w:spacing w:val="-3"/>
                <w:sz w:val="18"/>
              </w:rPr>
              <w:t> </w:t>
            </w:r>
            <w:r>
              <w:rPr>
                <w:sz w:val="18"/>
              </w:rPr>
              <w:t>de</w:t>
            </w:r>
            <w:r>
              <w:rPr>
                <w:spacing w:val="-3"/>
                <w:sz w:val="18"/>
              </w:rPr>
              <w:t> </w:t>
            </w:r>
            <w:r>
              <w:rPr>
                <w:sz w:val="18"/>
              </w:rPr>
              <w:t>identificação,</w:t>
            </w:r>
            <w:r>
              <w:rPr>
                <w:spacing w:val="-3"/>
                <w:sz w:val="18"/>
              </w:rPr>
              <w:t> </w:t>
            </w:r>
            <w:r>
              <w:rPr>
                <w:sz w:val="18"/>
              </w:rPr>
              <w:t>número</w:t>
            </w:r>
            <w:r>
              <w:rPr>
                <w:spacing w:val="-3"/>
                <w:sz w:val="18"/>
              </w:rPr>
              <w:t> </w:t>
            </w:r>
            <w:r>
              <w:rPr>
                <w:sz w:val="18"/>
              </w:rPr>
              <w:t>de</w:t>
            </w:r>
            <w:r>
              <w:rPr>
                <w:spacing w:val="-3"/>
                <w:sz w:val="18"/>
              </w:rPr>
              <w:t> </w:t>
            </w:r>
            <w:r>
              <w:rPr>
                <w:sz w:val="18"/>
              </w:rPr>
              <w:t>lote,</w:t>
            </w:r>
            <w:r>
              <w:rPr>
                <w:spacing w:val="-3"/>
                <w:sz w:val="18"/>
              </w:rPr>
              <w:t> </w:t>
            </w:r>
            <w:r>
              <w:rPr>
                <w:sz w:val="18"/>
              </w:rPr>
              <w:t>data</w:t>
            </w:r>
            <w:r>
              <w:rPr>
                <w:spacing w:val="-3"/>
                <w:sz w:val="18"/>
              </w:rPr>
              <w:t> </w:t>
            </w:r>
            <w:r>
              <w:rPr>
                <w:sz w:val="18"/>
              </w:rPr>
              <w:t>de</w:t>
            </w:r>
            <w:r>
              <w:rPr>
                <w:spacing w:val="-3"/>
                <w:sz w:val="18"/>
              </w:rPr>
              <w:t> </w:t>
            </w:r>
            <w:r>
              <w:rPr>
                <w:sz w:val="18"/>
              </w:rPr>
              <w:t>fabricação,</w:t>
            </w:r>
            <w:r>
              <w:rPr>
                <w:spacing w:val="-3"/>
                <w:sz w:val="18"/>
              </w:rPr>
              <w:t> </w:t>
            </w:r>
            <w:r>
              <w:rPr>
                <w:sz w:val="18"/>
              </w:rPr>
              <w:t>prazo</w:t>
            </w:r>
            <w:r>
              <w:rPr>
                <w:spacing w:val="-3"/>
                <w:sz w:val="18"/>
              </w:rPr>
              <w:t> </w:t>
            </w:r>
            <w:r>
              <w:rPr>
                <w:sz w:val="18"/>
              </w:rPr>
              <w:t>de validade e número de registro no Ministério da Saúde.</w:t>
            </w:r>
          </w:p>
          <w:p>
            <w:pPr>
              <w:pStyle w:val="TableParagraph"/>
              <w:spacing w:before="70"/>
              <w:rPr>
                <w:b/>
                <w:sz w:val="18"/>
              </w:rPr>
            </w:pPr>
          </w:p>
          <w:p>
            <w:pPr>
              <w:pStyle w:val="TableParagraph"/>
              <w:ind w:left="82" w:right="4021"/>
              <w:rPr>
                <w:sz w:val="18"/>
              </w:rPr>
            </w:pPr>
            <w:r>
              <w:rPr>
                <w:sz w:val="18"/>
              </w:rPr>
              <w:t>Marca </w:t>
            </w:r>
            <w:r>
              <w:rPr>
                <w:spacing w:val="-2"/>
                <w:sz w:val="18"/>
              </w:rPr>
              <w:t>ofertada:</w:t>
            </w:r>
          </w:p>
          <w:p>
            <w:pPr>
              <w:pStyle w:val="TableParagraph"/>
              <w:spacing w:before="63"/>
              <w:ind w:left="82" w:right="402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14"/>
              <w:jc w:val="center"/>
              <w:rPr>
                <w:sz w:val="18"/>
              </w:rPr>
            </w:pPr>
            <w:r>
              <w:rPr>
                <w:spacing w:val="-4"/>
                <w:sz w:val="18"/>
              </w:rPr>
              <w:t>Unid</w:t>
            </w:r>
          </w:p>
        </w:tc>
        <w:tc>
          <w:tcPr>
            <w:tcW w:w="87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0"/>
              <w:rPr>
                <w:b/>
                <w:sz w:val="18"/>
              </w:rPr>
            </w:pPr>
          </w:p>
          <w:p>
            <w:pPr>
              <w:pStyle w:val="TableParagraph"/>
              <w:ind w:left="14"/>
              <w:jc w:val="center"/>
              <w:rPr>
                <w:sz w:val="18"/>
              </w:rPr>
            </w:pPr>
            <w:r>
              <w:rPr>
                <w:spacing w:val="-5"/>
                <w:sz w:val="18"/>
              </w:rPr>
              <w:t>72</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3239" w:hRule="atLeast"/>
        </w:trPr>
        <w:tc>
          <w:tcPr>
            <w:tcW w:w="88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8"/>
              <w:rPr>
                <w:b/>
                <w:sz w:val="18"/>
              </w:rPr>
            </w:pPr>
          </w:p>
          <w:p>
            <w:pPr>
              <w:pStyle w:val="TableParagraph"/>
              <w:ind w:left="28"/>
              <w:jc w:val="center"/>
              <w:rPr>
                <w:sz w:val="18"/>
              </w:rPr>
            </w:pPr>
            <w:r>
              <w:rPr>
                <w:spacing w:val="-5"/>
                <w:sz w:val="18"/>
              </w:rPr>
              <w:t>10</w:t>
            </w:r>
          </w:p>
        </w:tc>
        <w:tc>
          <w:tcPr>
            <w:tcW w:w="5265" w:type="dxa"/>
          </w:tcPr>
          <w:p>
            <w:pPr>
              <w:pStyle w:val="TableParagraph"/>
              <w:spacing w:line="312" w:lineRule="auto" w:before="42"/>
              <w:ind w:left="82" w:right="65"/>
              <w:jc w:val="both"/>
              <w:rPr>
                <w:sz w:val="18"/>
              </w:rPr>
            </w:pPr>
            <w:r>
              <w:rPr>
                <w:b/>
                <w:sz w:val="18"/>
              </w:rPr>
              <w:t>Fio cirúrgico inabsorvível, poliéster trançado verde 2, 1 fio </w:t>
            </w:r>
            <w:r>
              <w:rPr>
                <w:sz w:val="18"/>
              </w:rPr>
              <w:t>de aproximadamente </w:t>
            </w:r>
            <w:r>
              <w:rPr>
                <w:b/>
                <w:sz w:val="18"/>
              </w:rPr>
              <w:t>75 cm </w:t>
            </w:r>
            <w:r>
              <w:rPr>
                <w:sz w:val="18"/>
              </w:rPr>
              <w:t>de comprimento, </w:t>
            </w:r>
            <w:r>
              <w:rPr>
                <w:b/>
                <w:sz w:val="18"/>
              </w:rPr>
              <w:t>1 agulha </w:t>
            </w:r>
            <w:r>
              <w:rPr>
                <w:sz w:val="18"/>
              </w:rPr>
              <w:t>de aproximadamente </w:t>
            </w:r>
            <w:r>
              <w:rPr>
                <w:b/>
                <w:sz w:val="18"/>
              </w:rPr>
              <w:t>40 mm</w:t>
            </w:r>
            <w:r>
              <w:rPr>
                <w:sz w:val="18"/>
              </w:rPr>
              <w:t>, formato </w:t>
            </w:r>
            <w:r>
              <w:rPr>
                <w:b/>
                <w:sz w:val="18"/>
              </w:rPr>
              <w:t>1/2 círculo ponta triangular</w:t>
            </w:r>
            <w:r>
              <w:rPr>
                <w:b/>
                <w:spacing w:val="40"/>
                <w:sz w:val="18"/>
              </w:rPr>
              <w:t> </w:t>
            </w:r>
            <w:r>
              <w:rPr>
                <w:b/>
                <w:sz w:val="18"/>
                <w:u w:val="single"/>
              </w:rPr>
              <w:t>corte reverso</w:t>
            </w:r>
            <w:r>
              <w:rPr>
                <w:sz w:val="18"/>
              </w:rPr>
              <w:t>. Estéril, descartável. Embalagem individual com selagem eficiente que garanta a integridade do produto até o momento de sua utilização, permita a abertura e transferência com técnica asséptica,</w:t>
            </w:r>
            <w:r>
              <w:rPr>
                <w:spacing w:val="-4"/>
                <w:sz w:val="18"/>
              </w:rPr>
              <w:t> </w:t>
            </w:r>
            <w:r>
              <w:rPr>
                <w:sz w:val="18"/>
              </w:rPr>
              <w:t>trazendo</w:t>
            </w:r>
            <w:r>
              <w:rPr>
                <w:spacing w:val="-4"/>
                <w:sz w:val="18"/>
              </w:rPr>
              <w:t> </w:t>
            </w:r>
            <w:r>
              <w:rPr>
                <w:sz w:val="18"/>
              </w:rPr>
              <w:t>externamente</w:t>
            </w:r>
            <w:r>
              <w:rPr>
                <w:spacing w:val="-4"/>
                <w:sz w:val="18"/>
              </w:rPr>
              <w:t> </w:t>
            </w:r>
            <w:r>
              <w:rPr>
                <w:sz w:val="18"/>
              </w:rPr>
              <w:t>os</w:t>
            </w:r>
            <w:r>
              <w:rPr>
                <w:spacing w:val="-4"/>
                <w:sz w:val="18"/>
              </w:rPr>
              <w:t> </w:t>
            </w:r>
            <w:r>
              <w:rPr>
                <w:sz w:val="18"/>
              </w:rPr>
              <w:t>dados</w:t>
            </w:r>
            <w:r>
              <w:rPr>
                <w:spacing w:val="-4"/>
                <w:sz w:val="18"/>
              </w:rPr>
              <w:t> </w:t>
            </w:r>
            <w:r>
              <w:rPr>
                <w:sz w:val="18"/>
              </w:rPr>
              <w:t>de</w:t>
            </w:r>
            <w:r>
              <w:rPr>
                <w:spacing w:val="-4"/>
                <w:sz w:val="18"/>
              </w:rPr>
              <w:t> </w:t>
            </w:r>
            <w:r>
              <w:rPr>
                <w:sz w:val="18"/>
              </w:rPr>
              <w:t>identificação,</w:t>
            </w:r>
            <w:r>
              <w:rPr>
                <w:spacing w:val="-4"/>
                <w:sz w:val="18"/>
              </w:rPr>
              <w:t> </w:t>
            </w:r>
            <w:r>
              <w:rPr>
                <w:sz w:val="18"/>
              </w:rPr>
              <w:t>número</w:t>
            </w:r>
            <w:r>
              <w:rPr>
                <w:spacing w:val="-4"/>
                <w:sz w:val="18"/>
              </w:rPr>
              <w:t> </w:t>
            </w:r>
            <w:r>
              <w:rPr>
                <w:sz w:val="18"/>
              </w:rPr>
              <w:t>de lote, data de fabricação, prazo de validade e número de registro no Ministério da Saúde.</w:t>
            </w:r>
          </w:p>
          <w:p>
            <w:pPr>
              <w:pStyle w:val="TableParagraph"/>
              <w:spacing w:before="71"/>
              <w:rPr>
                <w:b/>
                <w:sz w:val="18"/>
              </w:rPr>
            </w:pPr>
          </w:p>
          <w:p>
            <w:pPr>
              <w:pStyle w:val="TableParagraph"/>
              <w:ind w:left="82" w:right="4021"/>
              <w:rPr>
                <w:sz w:val="18"/>
              </w:rPr>
            </w:pPr>
            <w:r>
              <w:rPr>
                <w:sz w:val="18"/>
              </w:rPr>
              <w:t>Marca </w:t>
            </w:r>
            <w:r>
              <w:rPr>
                <w:spacing w:val="-2"/>
                <w:sz w:val="18"/>
              </w:rPr>
              <w:t>ofertada:</w:t>
            </w:r>
          </w:p>
          <w:p>
            <w:pPr>
              <w:pStyle w:val="TableParagraph"/>
              <w:spacing w:before="63"/>
              <w:ind w:left="82" w:right="402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8"/>
              <w:rPr>
                <w:b/>
                <w:sz w:val="18"/>
              </w:rPr>
            </w:pPr>
          </w:p>
          <w:p>
            <w:pPr>
              <w:pStyle w:val="TableParagraph"/>
              <w:ind w:left="14"/>
              <w:jc w:val="center"/>
              <w:rPr>
                <w:sz w:val="18"/>
              </w:rPr>
            </w:pPr>
            <w:r>
              <w:rPr>
                <w:spacing w:val="-4"/>
                <w:sz w:val="18"/>
              </w:rPr>
              <w:t>Unid</w:t>
            </w:r>
          </w:p>
        </w:tc>
        <w:tc>
          <w:tcPr>
            <w:tcW w:w="87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8"/>
              <w:rPr>
                <w:b/>
                <w:sz w:val="18"/>
              </w:rPr>
            </w:pPr>
          </w:p>
          <w:p>
            <w:pPr>
              <w:pStyle w:val="TableParagraph"/>
              <w:ind w:left="14"/>
              <w:jc w:val="center"/>
              <w:rPr>
                <w:sz w:val="18"/>
              </w:rPr>
            </w:pPr>
            <w:r>
              <w:rPr>
                <w:spacing w:val="-2"/>
                <w:sz w:val="18"/>
              </w:rPr>
              <w:t>1.512</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2699" w:hRule="atLeast"/>
        </w:trPr>
        <w:tc>
          <w:tcPr>
            <w:tcW w:w="88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28"/>
              <w:jc w:val="center"/>
              <w:rPr>
                <w:sz w:val="18"/>
              </w:rPr>
            </w:pPr>
            <w:r>
              <w:rPr>
                <w:spacing w:val="-5"/>
                <w:sz w:val="18"/>
              </w:rPr>
              <w:t>11</w:t>
            </w:r>
          </w:p>
        </w:tc>
        <w:tc>
          <w:tcPr>
            <w:tcW w:w="5265" w:type="dxa"/>
          </w:tcPr>
          <w:p>
            <w:pPr>
              <w:pStyle w:val="TableParagraph"/>
              <w:spacing w:line="312" w:lineRule="auto" w:before="42"/>
              <w:ind w:left="82" w:right="65"/>
              <w:jc w:val="both"/>
              <w:rPr>
                <w:sz w:val="18"/>
              </w:rPr>
            </w:pPr>
            <w:r>
              <w:rPr>
                <w:b/>
                <w:sz w:val="18"/>
              </w:rPr>
              <w:t>Fio cirúrgico inabsorvível, poliéster/algodão 3-0, 15 fios </w:t>
            </w:r>
            <w:r>
              <w:rPr>
                <w:sz w:val="18"/>
              </w:rPr>
              <w:t>de aproximadamente </w:t>
            </w:r>
            <w:r>
              <w:rPr>
                <w:b/>
                <w:sz w:val="18"/>
              </w:rPr>
              <w:t>45 cm </w:t>
            </w:r>
            <w:r>
              <w:rPr>
                <w:sz w:val="18"/>
              </w:rPr>
              <w:t>de comprimento, </w:t>
            </w:r>
            <w:r>
              <w:rPr>
                <w:b/>
                <w:sz w:val="18"/>
              </w:rPr>
              <w:t>sem agulha</w:t>
            </w:r>
            <w:r>
              <w:rPr>
                <w:sz w:val="18"/>
              </w:rPr>
              <w:t>. Estéril, descartável.</w:t>
            </w:r>
            <w:r>
              <w:rPr>
                <w:spacing w:val="-1"/>
                <w:sz w:val="18"/>
              </w:rPr>
              <w:t> </w:t>
            </w:r>
            <w:r>
              <w:rPr>
                <w:sz w:val="18"/>
              </w:rPr>
              <w:t>Embalagem</w:t>
            </w:r>
            <w:r>
              <w:rPr>
                <w:spacing w:val="-1"/>
                <w:sz w:val="18"/>
              </w:rPr>
              <w:t> </w:t>
            </w:r>
            <w:r>
              <w:rPr>
                <w:sz w:val="18"/>
              </w:rPr>
              <w:t>individual</w:t>
            </w:r>
            <w:r>
              <w:rPr>
                <w:spacing w:val="-1"/>
                <w:sz w:val="18"/>
              </w:rPr>
              <w:t> </w:t>
            </w:r>
            <w:r>
              <w:rPr>
                <w:sz w:val="18"/>
              </w:rPr>
              <w:t>com</w:t>
            </w:r>
            <w:r>
              <w:rPr>
                <w:spacing w:val="-1"/>
                <w:sz w:val="18"/>
              </w:rPr>
              <w:t> </w:t>
            </w:r>
            <w:r>
              <w:rPr>
                <w:sz w:val="18"/>
              </w:rPr>
              <w:t>selagem</w:t>
            </w:r>
            <w:r>
              <w:rPr>
                <w:spacing w:val="-1"/>
                <w:sz w:val="18"/>
              </w:rPr>
              <w:t> </w:t>
            </w:r>
            <w:r>
              <w:rPr>
                <w:sz w:val="18"/>
              </w:rPr>
              <w:t>eficiente</w:t>
            </w:r>
            <w:r>
              <w:rPr>
                <w:spacing w:val="-1"/>
                <w:sz w:val="18"/>
              </w:rPr>
              <w:t> </w:t>
            </w:r>
            <w:r>
              <w:rPr>
                <w:sz w:val="18"/>
              </w:rPr>
              <w:t>que</w:t>
            </w:r>
            <w:r>
              <w:rPr>
                <w:spacing w:val="-1"/>
                <w:sz w:val="18"/>
              </w:rPr>
              <w:t> </w:t>
            </w:r>
            <w:r>
              <w:rPr>
                <w:sz w:val="18"/>
              </w:rPr>
              <w:t>garanta a integridade do produto até o momento de sua utilização, permita a abertura e transferência com técnica asséptica, trazendo externamente os dados de identificação, número de lote, data de fabricação e prazo de validade e número de registro no Ministério da Saúde.</w:t>
            </w:r>
          </w:p>
          <w:p>
            <w:pPr>
              <w:pStyle w:val="TableParagraph"/>
              <w:spacing w:before="69"/>
              <w:rPr>
                <w:b/>
                <w:sz w:val="18"/>
              </w:rPr>
            </w:pPr>
          </w:p>
          <w:p>
            <w:pPr>
              <w:pStyle w:val="TableParagraph"/>
              <w:ind w:left="82" w:right="4021"/>
              <w:rPr>
                <w:sz w:val="18"/>
              </w:rPr>
            </w:pPr>
            <w:r>
              <w:rPr>
                <w:sz w:val="18"/>
              </w:rPr>
              <w:t>Marca </w:t>
            </w:r>
            <w:r>
              <w:rPr>
                <w:spacing w:val="-2"/>
                <w:sz w:val="18"/>
              </w:rPr>
              <w:t>ofertada:</w:t>
            </w:r>
          </w:p>
          <w:p>
            <w:pPr>
              <w:pStyle w:val="TableParagraph"/>
              <w:spacing w:before="63"/>
              <w:ind w:left="82" w:right="402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4"/>
                <w:sz w:val="18"/>
              </w:rPr>
              <w:t>Unid</w:t>
            </w:r>
          </w:p>
        </w:tc>
        <w:tc>
          <w:tcPr>
            <w:tcW w:w="87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2"/>
                <w:sz w:val="18"/>
              </w:rPr>
              <w:t>1.224</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539" w:hRule="atLeast"/>
        </w:trPr>
        <w:tc>
          <w:tcPr>
            <w:tcW w:w="795" w:type="dxa"/>
            <w:vMerge w:val="restart"/>
          </w:tcPr>
          <w:p>
            <w:pPr>
              <w:pStyle w:val="TableParagraph"/>
              <w:rPr>
                <w:sz w:val="18"/>
              </w:rPr>
            </w:pPr>
          </w:p>
        </w:tc>
        <w:tc>
          <w:tcPr>
            <w:tcW w:w="5355" w:type="dxa"/>
            <w:gridSpan w:val="2"/>
            <w:vMerge w:val="restart"/>
          </w:tcPr>
          <w:p>
            <w:pPr>
              <w:pStyle w:val="TableParagraph"/>
              <w:rPr>
                <w:b/>
                <w:sz w:val="18"/>
              </w:rPr>
            </w:pPr>
          </w:p>
          <w:p>
            <w:pPr>
              <w:pStyle w:val="TableParagraph"/>
              <w:rPr>
                <w:b/>
                <w:sz w:val="18"/>
              </w:rPr>
            </w:pPr>
          </w:p>
          <w:p>
            <w:pPr>
              <w:pStyle w:val="TableParagraph"/>
              <w:spacing w:before="5"/>
              <w:rPr>
                <w:b/>
                <w:sz w:val="18"/>
              </w:rPr>
            </w:pPr>
          </w:p>
          <w:p>
            <w:pPr>
              <w:pStyle w:val="TableParagraph"/>
              <w:ind w:left="96"/>
              <w:rPr>
                <w:rFonts w:ascii="Arial MT"/>
                <w:sz w:val="18"/>
              </w:rPr>
            </w:pPr>
            <w:r>
              <w:rPr>
                <w:rFonts w:ascii="Arial MT"/>
                <w:spacing w:val="-2"/>
                <w:sz w:val="18"/>
              </w:rPr>
              <w:t>Data:</w:t>
            </w:r>
          </w:p>
        </w:tc>
        <w:tc>
          <w:tcPr>
            <w:tcW w:w="5820" w:type="dxa"/>
            <w:gridSpan w:val="6"/>
          </w:tcPr>
          <w:p>
            <w:pPr>
              <w:pStyle w:val="TableParagraph"/>
              <w:rPr>
                <w:sz w:val="18"/>
              </w:rPr>
            </w:pPr>
          </w:p>
        </w:tc>
      </w:tr>
      <w:tr>
        <w:trPr>
          <w:trHeight w:val="614" w:hRule="atLeast"/>
        </w:trPr>
        <w:tc>
          <w:tcPr>
            <w:tcW w:w="795" w:type="dxa"/>
            <w:vMerge/>
            <w:tcBorders>
              <w:top w:val="nil"/>
            </w:tcBorders>
          </w:tcPr>
          <w:p>
            <w:pPr>
              <w:rPr>
                <w:sz w:val="2"/>
                <w:szCs w:val="2"/>
              </w:rPr>
            </w:pPr>
          </w:p>
        </w:tc>
        <w:tc>
          <w:tcPr>
            <w:tcW w:w="5355" w:type="dxa"/>
            <w:gridSpan w:val="2"/>
            <w:vMerge/>
            <w:tcBorders>
              <w:top w:val="nil"/>
            </w:tcBorders>
          </w:tcPr>
          <w:p>
            <w:pPr>
              <w:rPr>
                <w:sz w:val="2"/>
                <w:szCs w:val="2"/>
              </w:rPr>
            </w:pPr>
          </w:p>
        </w:tc>
        <w:tc>
          <w:tcPr>
            <w:tcW w:w="5820" w:type="dxa"/>
            <w:gridSpan w:val="6"/>
          </w:tcPr>
          <w:p>
            <w:pPr>
              <w:pStyle w:val="TableParagraph"/>
              <w:spacing w:before="71"/>
              <w:ind w:left="1789"/>
              <w:rPr>
                <w:rFonts w:ascii="Arial MT" w:hAnsi="Arial MT"/>
                <w:sz w:val="18"/>
              </w:rPr>
            </w:pPr>
            <w:r>
              <w:rPr>
                <w:rFonts w:ascii="Arial MT" w:hAnsi="Arial MT"/>
                <w:sz w:val="18"/>
              </w:rPr>
              <w:t>(Assinatura do </w:t>
            </w:r>
            <w:r>
              <w:rPr>
                <w:rFonts w:ascii="Arial MT" w:hAnsi="Arial MT"/>
                <w:spacing w:val="-2"/>
                <w:sz w:val="18"/>
              </w:rPr>
              <w:t>responsável)</w:t>
            </w:r>
          </w:p>
        </w:tc>
      </w:tr>
    </w:tbl>
    <w:p>
      <w:pPr>
        <w:pStyle w:val="TableParagraph"/>
        <w:spacing w:after="0"/>
        <w:rPr>
          <w:rFonts w:ascii="Arial MT" w:hAnsi="Arial MT"/>
          <w:sz w:val="18"/>
        </w:rPr>
        <w:sectPr>
          <w:type w:val="continuous"/>
          <w:pgSz w:w="15840" w:h="24480"/>
          <w:pgMar w:top="540" w:bottom="280" w:left="360" w:right="360"/>
        </w:sectPr>
      </w:pPr>
    </w:p>
    <w:p>
      <w:pPr>
        <w:spacing w:before="78"/>
        <w:ind w:left="46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INCISO</w:t>
      </w:r>
      <w:r>
        <w:rPr>
          <w:b/>
          <w:spacing w:val="-9"/>
          <w:sz w:val="20"/>
          <w:u w:val="single"/>
        </w:rPr>
        <w:t> </w:t>
      </w:r>
      <w:r>
        <w:rPr>
          <w:b/>
          <w:sz w:val="20"/>
          <w:u w:val="single"/>
        </w:rPr>
        <w:t>VI</w:t>
      </w:r>
      <w:r>
        <w:rPr>
          <w:b/>
          <w:sz w:val="20"/>
        </w:rPr>
        <w:t>,</w:t>
      </w:r>
      <w:r>
        <w:rPr>
          <w:b/>
          <w:spacing w:val="-9"/>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5"/>
          <w:sz w:val="20"/>
          <w:u w:val="single"/>
        </w:rPr>
        <w:t> </w:t>
      </w:r>
      <w:r>
        <w:rPr>
          <w:b/>
          <w:spacing w:val="-2"/>
          <w:sz w:val="20"/>
          <w:u w:val="single"/>
        </w:rPr>
        <w:t>LICITANTE</w:t>
      </w:r>
      <w:r>
        <w:rPr>
          <w:b/>
          <w:spacing w:val="-2"/>
          <w:sz w:val="20"/>
        </w:rPr>
        <w:t>,</w:t>
      </w:r>
    </w:p>
    <w:p>
      <w:pPr>
        <w:pStyle w:val="BodyText"/>
        <w:spacing w:before="110"/>
        <w:rPr>
          <w:b/>
        </w:rPr>
      </w:pPr>
    </w:p>
    <w:p>
      <w:pPr>
        <w:pStyle w:val="Heading2"/>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030/2025: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5"/>
      </w:pPr>
    </w:p>
    <w:p>
      <w:pPr>
        <w:pStyle w:val="BodyText"/>
        <w:spacing w:before="0"/>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57"/>
      </w:pPr>
    </w:p>
    <w:p>
      <w:pPr>
        <w:spacing w:before="1"/>
        <w:ind w:left="0" w:right="88" w:firstLine="0"/>
        <w:jc w:val="center"/>
        <w:rPr>
          <w:b/>
          <w:sz w:val="20"/>
        </w:rPr>
      </w:pPr>
      <w:r>
        <w:rPr>
          <w:b/>
          <w:sz w:val="20"/>
          <w:u w:val="single"/>
        </w:rPr>
        <w:t>ANEXO</w:t>
      </w:r>
      <w:r>
        <w:rPr>
          <w:b/>
          <w:spacing w:val="-9"/>
          <w:sz w:val="20"/>
          <w:u w:val="single"/>
        </w:rPr>
        <w:t> </w:t>
      </w:r>
      <w:r>
        <w:rPr>
          <w:b/>
          <w:sz w:val="20"/>
          <w:u w:val="single"/>
        </w:rPr>
        <w:t>VII</w:t>
      </w:r>
      <w:r>
        <w:rPr>
          <w:b/>
          <w:spacing w:val="-3"/>
          <w:sz w:val="20"/>
          <w:u w:val="single"/>
        </w:rPr>
        <w:t> </w:t>
      </w:r>
      <w:r>
        <w:rPr>
          <w:b/>
          <w:sz w:val="20"/>
          <w:u w:val="single"/>
        </w:rPr>
        <w:t>-</w:t>
      </w:r>
      <w:r>
        <w:rPr>
          <w:b/>
          <w:spacing w:val="-3"/>
          <w:sz w:val="20"/>
          <w:u w:val="single"/>
        </w:rPr>
        <w:t> </w:t>
      </w:r>
      <w:r>
        <w:rPr>
          <w:b/>
          <w:sz w:val="20"/>
          <w:u w:val="single"/>
        </w:rPr>
        <w:t>MODELO</w:t>
      </w:r>
      <w:r>
        <w:rPr>
          <w:b/>
          <w:spacing w:val="-4"/>
          <w:sz w:val="20"/>
          <w:u w:val="single"/>
        </w:rPr>
        <w:t> </w:t>
      </w:r>
      <w:r>
        <w:rPr>
          <w:b/>
          <w:sz w:val="20"/>
          <w:u w:val="single"/>
        </w:rPr>
        <w:t>DE</w:t>
      </w:r>
      <w:r>
        <w:rPr>
          <w:b/>
          <w:spacing w:val="-3"/>
          <w:sz w:val="20"/>
          <w:u w:val="single"/>
        </w:rPr>
        <w:t> </w:t>
      </w:r>
      <w:r>
        <w:rPr>
          <w:b/>
          <w:sz w:val="20"/>
          <w:u w:val="single"/>
        </w:rPr>
        <w:t>DECLARAÇÃO</w:t>
      </w:r>
      <w:r>
        <w:rPr>
          <w:b/>
          <w:spacing w:val="-3"/>
          <w:sz w:val="20"/>
          <w:u w:val="single"/>
        </w:rPr>
        <w:t> </w:t>
      </w:r>
      <w:r>
        <w:rPr>
          <w:b/>
          <w:sz w:val="20"/>
          <w:u w:val="single"/>
        </w:rPr>
        <w:t>DE</w:t>
      </w:r>
      <w:r>
        <w:rPr>
          <w:b/>
          <w:spacing w:val="-3"/>
          <w:sz w:val="20"/>
          <w:u w:val="single"/>
        </w:rPr>
        <w:t> </w:t>
      </w:r>
      <w:r>
        <w:rPr>
          <w:b/>
          <w:sz w:val="20"/>
          <w:u w:val="single"/>
        </w:rPr>
        <w:t>CUMPRIMENTO</w:t>
      </w:r>
      <w:r>
        <w:rPr>
          <w:b/>
          <w:spacing w:val="-3"/>
          <w:sz w:val="20"/>
          <w:u w:val="single"/>
        </w:rPr>
        <w:t> </w:t>
      </w:r>
      <w:r>
        <w:rPr>
          <w:b/>
          <w:sz w:val="20"/>
          <w:u w:val="single"/>
        </w:rPr>
        <w:t>DOS</w:t>
      </w:r>
      <w:r>
        <w:rPr>
          <w:b/>
          <w:spacing w:val="-3"/>
          <w:sz w:val="20"/>
          <w:u w:val="single"/>
        </w:rPr>
        <w:t> </w:t>
      </w:r>
      <w:r>
        <w:rPr>
          <w:b/>
          <w:sz w:val="20"/>
          <w:u w:val="single"/>
        </w:rPr>
        <w:t>REQ</w:t>
      </w:r>
      <w:r>
        <w:rPr>
          <w:b/>
          <w:spacing w:val="-35"/>
          <w:sz w:val="20"/>
          <w:u w:val="single"/>
        </w:rPr>
        <w:t> </w:t>
      </w:r>
      <w:r>
        <w:rPr>
          <w:b/>
          <w:sz w:val="20"/>
          <w:u w:val="single"/>
        </w:rPr>
        <w:t>UISITOS</w:t>
      </w:r>
      <w:r>
        <w:rPr>
          <w:b/>
          <w:spacing w:val="-3"/>
          <w:sz w:val="20"/>
          <w:u w:val="single"/>
        </w:rPr>
        <w:t> </w:t>
      </w:r>
      <w:r>
        <w:rPr>
          <w:b/>
          <w:sz w:val="20"/>
          <w:u w:val="single"/>
        </w:rPr>
        <w:t>DE</w:t>
      </w:r>
      <w:r>
        <w:rPr>
          <w:b/>
          <w:spacing w:val="-3"/>
          <w:sz w:val="20"/>
          <w:u w:val="single"/>
        </w:rPr>
        <w:t> </w:t>
      </w:r>
      <w:r>
        <w:rPr>
          <w:b/>
          <w:spacing w:val="-2"/>
          <w:sz w:val="20"/>
          <w:u w:val="single"/>
        </w:rPr>
        <w:t>HABILITAÇÃO</w:t>
      </w:r>
    </w:p>
    <w:p>
      <w:pPr>
        <w:pStyle w:val="Heading1"/>
        <w:spacing w:line="430" w:lineRule="atLeast" w:before="219"/>
        <w:ind w:left="4973" w:right="613" w:hanging="3762"/>
        <w:jc w:val="left"/>
        <w:rPr>
          <w:u w:val="none"/>
        </w:rPr>
      </w:pPr>
      <w:r>
        <w:rPr>
          <w:spacing w:val="-2"/>
          <w:u w:val="single"/>
        </w:rPr>
        <w:t>MODELO</w:t>
      </w:r>
      <w:r>
        <w:rPr>
          <w:spacing w:val="-5"/>
          <w:u w:val="single"/>
        </w:rPr>
        <w:t> </w:t>
      </w:r>
      <w:r>
        <w:rPr>
          <w:spacing w:val="-2"/>
          <w:u w:val="single"/>
        </w:rPr>
        <w:t>DE DECLARAÇ</w:t>
      </w:r>
      <w:r>
        <w:rPr>
          <w:spacing w:val="-20"/>
          <w:u w:val="single"/>
        </w:rPr>
        <w:t> </w:t>
      </w:r>
      <w:r>
        <w:rPr>
          <w:spacing w:val="-2"/>
          <w:u w:val="single"/>
        </w:rPr>
        <w:t>ÃO DE CUMPRIMENTO DOS REQ</w:t>
      </w:r>
      <w:r>
        <w:rPr>
          <w:spacing w:val="-33"/>
          <w:u w:val="single"/>
        </w:rPr>
        <w:t> </w:t>
      </w:r>
      <w:r>
        <w:rPr>
          <w:spacing w:val="-2"/>
          <w:u w:val="single"/>
        </w:rPr>
        <w:t>UISITOS DE HABILITAÇ</w:t>
      </w:r>
      <w:r>
        <w:rPr>
          <w:spacing w:val="-20"/>
          <w:u w:val="single"/>
        </w:rPr>
        <w:t> </w:t>
      </w:r>
      <w:r>
        <w:rPr>
          <w:spacing w:val="-2"/>
          <w:u w:val="single"/>
        </w:rPr>
        <w:t>ÃO (EM PAPEL</w:t>
      </w:r>
      <w:r>
        <w:rPr>
          <w:spacing w:val="-13"/>
          <w:u w:val="single"/>
        </w:rPr>
        <w:t> </w:t>
      </w:r>
      <w:r>
        <w:rPr>
          <w:spacing w:val="-2"/>
          <w:u w:val="single"/>
        </w:rPr>
        <w:t>TIMBRADO DO LICITANTE</w:t>
      </w:r>
      <w:r>
        <w:rPr>
          <w:spacing w:val="-2"/>
          <w:u w:val="none"/>
        </w:rPr>
        <w:t>, </w:t>
      </w:r>
      <w:r>
        <w:rPr>
          <w:u w:val="single"/>
        </w:rPr>
        <w:t>DISPENSADO EM CASO DE CARIMBO COM CNPJ</w:t>
      </w:r>
      <w:r>
        <w:rPr>
          <w:u w:val="none"/>
        </w:rPr>
        <w:t>)</w:t>
      </w:r>
    </w:p>
    <w:p>
      <w:pPr>
        <w:pStyle w:val="BodyText"/>
        <w:spacing w:before="116"/>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030/2025:</w:t>
      </w:r>
    </w:p>
    <w:p>
      <w:pPr>
        <w:pStyle w:val="BodyText"/>
        <w:spacing w:before="200"/>
        <w:rPr>
          <w:b/>
        </w:rPr>
      </w:pPr>
    </w:p>
    <w:p>
      <w:pPr>
        <w:pStyle w:val="BodyText"/>
        <w:spacing w:line="312" w:lineRule="auto" w:before="0"/>
        <w:ind w:left="539" w:right="6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spacing w:before="0"/>
      </w:pPr>
    </w:p>
    <w:p>
      <w:pPr>
        <w:pStyle w:val="BodyText"/>
        <w:spacing w:before="0"/>
      </w:pPr>
    </w:p>
    <w:p>
      <w:pPr>
        <w:pStyle w:val="BodyText"/>
        <w:spacing w:before="0"/>
      </w:pPr>
    </w:p>
    <w:p>
      <w:pPr>
        <w:pStyle w:val="BodyText"/>
        <w:spacing w:before="43"/>
      </w:pPr>
    </w:p>
    <w:p>
      <w:pPr>
        <w:pStyle w:val="BodyText"/>
        <w:spacing w:before="0"/>
        <w:ind w:right="3667"/>
        <w:jc w:val="center"/>
      </w:pPr>
      <w:r>
        <w:rPr>
          <w:spacing w:val="-2"/>
        </w:rPr>
        <w:t>ENTIDADE</w:t>
      </w:r>
    </w:p>
    <w:p>
      <w:pPr>
        <w:pStyle w:val="BodyText"/>
        <w:spacing w:line="297"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80"/>
      </w:pPr>
    </w:p>
    <w:p>
      <w:pPr>
        <w:pStyle w:val="Heading2"/>
        <w:ind w:left="1130"/>
      </w:pPr>
      <w:r>
        <w:rPr>
          <w:u w:val="single"/>
        </w:rPr>
        <w:t>ANEXO</w:t>
      </w:r>
      <w:r>
        <w:rPr>
          <w:spacing w:val="-11"/>
          <w:u w:val="single"/>
        </w:rPr>
        <w:t> </w:t>
      </w:r>
      <w:r>
        <w:rPr>
          <w:u w:val="single"/>
        </w:rPr>
        <w:t>VIII</w:t>
      </w:r>
      <w:r>
        <w:rPr>
          <w:spacing w:val="-3"/>
          <w:u w:val="single"/>
        </w:rPr>
        <w:t> </w:t>
      </w:r>
      <w:r>
        <w:rPr>
          <w:u w:val="single"/>
        </w:rPr>
        <w:t>-</w:t>
      </w:r>
      <w:r>
        <w:rPr>
          <w:spacing w:val="-3"/>
          <w:u w:val="single"/>
        </w:rPr>
        <w:t> </w:t>
      </w:r>
      <w:r>
        <w:rPr>
          <w:u w:val="single"/>
        </w:rPr>
        <w:t>DECLARAÇÃO</w:t>
      </w:r>
      <w:r>
        <w:rPr>
          <w:spacing w:val="-3"/>
          <w:u w:val="single"/>
        </w:rPr>
        <w:t> </w:t>
      </w:r>
      <w:r>
        <w:rPr>
          <w:u w:val="single"/>
        </w:rPr>
        <w:t>PARA</w:t>
      </w:r>
      <w:r>
        <w:rPr>
          <w:spacing w:val="-12"/>
          <w:u w:val="single"/>
        </w:rPr>
        <w:t> </w:t>
      </w:r>
      <w:r>
        <w:rPr>
          <w:u w:val="single"/>
        </w:rPr>
        <w:t>MICROEMPRESA,</w:t>
      </w:r>
      <w:r>
        <w:rPr>
          <w:spacing w:val="-3"/>
          <w:u w:val="single"/>
        </w:rPr>
        <w:t> </w:t>
      </w:r>
      <w:r>
        <w:rPr>
          <w:u w:val="single"/>
        </w:rPr>
        <w:t>EMPRESA</w:t>
      </w:r>
      <w:r>
        <w:rPr>
          <w:spacing w:val="-12"/>
          <w:u w:val="single"/>
        </w:rPr>
        <w:t> </w:t>
      </w:r>
      <w:r>
        <w:rPr>
          <w:u w:val="single"/>
        </w:rPr>
        <w:t>DE</w:t>
      </w:r>
      <w:r>
        <w:rPr>
          <w:spacing w:val="-3"/>
          <w:u w:val="single"/>
        </w:rPr>
        <w:t> </w:t>
      </w:r>
      <w:r>
        <w:rPr>
          <w:u w:val="single"/>
        </w:rPr>
        <w:t>PEQUENO</w:t>
      </w:r>
      <w:r>
        <w:rPr>
          <w:spacing w:val="-3"/>
          <w:u w:val="single"/>
        </w:rPr>
        <w:t> </w:t>
      </w:r>
      <w:r>
        <w:rPr>
          <w:u w:val="single"/>
        </w:rPr>
        <w:t>PORTE,</w:t>
      </w:r>
      <w:r>
        <w:rPr>
          <w:spacing w:val="3"/>
          <w:u w:val="single"/>
        </w:rPr>
        <w:t> </w:t>
      </w:r>
      <w:r>
        <w:rPr>
          <w:u w:val="single"/>
        </w:rPr>
        <w:t>EMPRESÁRIO</w:t>
      </w:r>
      <w:r>
        <w:rPr>
          <w:spacing w:val="-3"/>
          <w:u w:val="single"/>
        </w:rPr>
        <w:t> </w:t>
      </w:r>
      <w:r>
        <w:rPr>
          <w:u w:val="single"/>
        </w:rPr>
        <w:t>INDIVIDUAL</w:t>
      </w:r>
      <w:r>
        <w:rPr>
          <w:spacing w:val="-13"/>
          <w:u w:val="single"/>
        </w:rPr>
        <w:t> </w:t>
      </w:r>
      <w:r>
        <w:rPr>
          <w:u w:val="single"/>
        </w:rPr>
        <w:t>E</w:t>
      </w:r>
      <w:r>
        <w:rPr>
          <w:spacing w:val="-2"/>
          <w:u w:val="single"/>
        </w:rPr>
        <w:t> COOPERATIVAS</w:t>
      </w:r>
    </w:p>
    <w:p>
      <w:pPr>
        <w:pStyle w:val="BodyText"/>
        <w:spacing w:before="95"/>
        <w:rPr>
          <w:b/>
        </w:rPr>
      </w:pPr>
    </w:p>
    <w:p>
      <w:pPr>
        <w:spacing w:before="0"/>
        <w:ind w:left="0" w:right="88" w:firstLine="0"/>
        <w:jc w:val="center"/>
        <w:rPr>
          <w:b/>
          <w:sz w:val="20"/>
        </w:rPr>
      </w:pPr>
      <w:r>
        <w:rPr>
          <w:b/>
          <w:sz w:val="20"/>
          <w:u w:val="single"/>
        </w:rPr>
        <w:t>ENQUADRADAS</w:t>
      </w:r>
      <w:r>
        <w:rPr>
          <w:b/>
          <w:spacing w:val="-13"/>
          <w:sz w:val="20"/>
          <w:u w:val="single"/>
        </w:rPr>
        <w:t> </w:t>
      </w:r>
      <w:r>
        <w:rPr>
          <w:b/>
          <w:sz w:val="20"/>
          <w:u w:val="single"/>
        </w:rPr>
        <w:t>NO</w:t>
      </w:r>
      <w:r>
        <w:rPr>
          <w:b/>
          <w:spacing w:val="-12"/>
          <w:sz w:val="20"/>
          <w:u w:val="single"/>
        </w:rPr>
        <w:t> </w:t>
      </w:r>
      <w:r>
        <w:rPr>
          <w:b/>
          <w:sz w:val="20"/>
          <w:u w:val="single"/>
        </w:rPr>
        <w:t>ART.</w:t>
      </w:r>
      <w:r>
        <w:rPr>
          <w:b/>
          <w:spacing w:val="-5"/>
          <w:sz w:val="20"/>
          <w:u w:val="single"/>
        </w:rPr>
        <w:t> </w:t>
      </w:r>
      <w:r>
        <w:rPr>
          <w:b/>
          <w:sz w:val="20"/>
          <w:u w:val="single"/>
        </w:rPr>
        <w:t>34,</w:t>
      </w:r>
      <w:r>
        <w:rPr>
          <w:b/>
          <w:spacing w:val="-5"/>
          <w:sz w:val="20"/>
          <w:u w:val="single"/>
        </w:rPr>
        <w:t> </w:t>
      </w:r>
      <w:r>
        <w:rPr>
          <w:b/>
          <w:sz w:val="20"/>
          <w:u w:val="single"/>
        </w:rPr>
        <w:t>DA</w:t>
      </w:r>
      <w:r>
        <w:rPr>
          <w:b/>
          <w:spacing w:val="-13"/>
          <w:sz w:val="20"/>
          <w:u w:val="single"/>
        </w:rPr>
        <w:t> </w:t>
      </w:r>
      <w:r>
        <w:rPr>
          <w:b/>
          <w:sz w:val="20"/>
          <w:u w:val="single"/>
        </w:rPr>
        <w:t>LEI</w:t>
      </w:r>
      <w:r>
        <w:rPr>
          <w:b/>
          <w:spacing w:val="-5"/>
          <w:sz w:val="20"/>
          <w:u w:val="single"/>
        </w:rPr>
        <w:t> </w:t>
      </w:r>
      <w:r>
        <w:rPr>
          <w:b/>
          <w:sz w:val="20"/>
          <w:u w:val="single"/>
        </w:rPr>
        <w:t>Nº</w:t>
      </w:r>
      <w:r>
        <w:rPr>
          <w:b/>
          <w:spacing w:val="-5"/>
          <w:sz w:val="20"/>
          <w:u w:val="single"/>
        </w:rPr>
        <w:t> </w:t>
      </w:r>
      <w:r>
        <w:rPr>
          <w:b/>
          <w:sz w:val="20"/>
          <w:u w:val="single"/>
        </w:rPr>
        <w:t>11.488,</w:t>
      </w:r>
      <w:r>
        <w:rPr>
          <w:b/>
          <w:spacing w:val="-5"/>
          <w:sz w:val="20"/>
          <w:u w:val="single"/>
        </w:rPr>
        <w:t> </w:t>
      </w:r>
      <w:r>
        <w:rPr>
          <w:b/>
          <w:sz w:val="20"/>
          <w:u w:val="single"/>
        </w:rPr>
        <w:t>DE</w:t>
      </w:r>
      <w:r>
        <w:rPr>
          <w:b/>
          <w:spacing w:val="1"/>
          <w:sz w:val="20"/>
          <w:u w:val="single"/>
        </w:rPr>
        <w:t> </w:t>
      </w:r>
      <w:r>
        <w:rPr>
          <w:b/>
          <w:spacing w:val="-4"/>
          <w:sz w:val="20"/>
          <w:u w:val="single"/>
        </w:rPr>
        <w:t>2007</w:t>
      </w:r>
    </w:p>
    <w:p>
      <w:pPr>
        <w:pStyle w:val="Heading2"/>
        <w:spacing w:before="100"/>
        <w:ind w:left="0" w:right="148"/>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030/2025: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spacing w:after="0" w:line="312" w:lineRule="auto"/>
        <w:jc w:val="both"/>
        <w:sectPr>
          <w:pgSz w:w="15840" w:h="24480"/>
          <w:pgMar w:top="740" w:bottom="280" w:left="360" w:right="360"/>
        </w:sectPr>
      </w:pPr>
    </w:p>
    <w:p>
      <w:pPr>
        <w:pStyle w:val="BodyText"/>
        <w:spacing w:before="78"/>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7"/>
      </w:pPr>
    </w:p>
    <w:p>
      <w:pPr>
        <w:spacing w:before="0"/>
        <w:ind w:left="837" w:right="0" w:firstLine="0"/>
        <w:jc w:val="left"/>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0"/>
          <w:sz w:val="20"/>
          <w:u w:val="single"/>
        </w:rPr>
        <w:t> </w:t>
      </w:r>
      <w:r>
        <w:rPr>
          <w:b/>
          <w:sz w:val="20"/>
          <w:u w:val="single"/>
        </w:rPr>
        <w:t>DECLARAÇÃO</w:t>
      </w:r>
      <w:r>
        <w:rPr>
          <w:b/>
          <w:spacing w:val="-6"/>
          <w:sz w:val="20"/>
          <w:u w:val="single"/>
        </w:rPr>
        <w:t> </w:t>
      </w:r>
      <w:r>
        <w:rPr>
          <w:b/>
          <w:sz w:val="20"/>
          <w:u w:val="single"/>
        </w:rPr>
        <w:t>DE</w:t>
      </w:r>
      <w:r>
        <w:rPr>
          <w:b/>
          <w:spacing w:val="-6"/>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6"/>
          <w:sz w:val="20"/>
          <w:u w:val="single"/>
        </w:rPr>
        <w:t> </w:t>
      </w:r>
      <w:r>
        <w:rPr>
          <w:b/>
          <w:sz w:val="20"/>
          <w:u w:val="single"/>
        </w:rPr>
        <w:t>PROPOSTA</w:t>
      </w:r>
      <w:r>
        <w:rPr>
          <w:b/>
          <w:spacing w:val="-12"/>
          <w:sz w:val="20"/>
          <w:u w:val="single"/>
        </w:rPr>
        <w:t> </w:t>
      </w:r>
      <w:r>
        <w:rPr>
          <w:b/>
          <w:sz w:val="20"/>
          <w:u w:val="single"/>
        </w:rPr>
        <w:t>PARA</w:t>
      </w:r>
      <w:r>
        <w:rPr>
          <w:b/>
          <w:spacing w:val="-1"/>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6"/>
          <w:sz w:val="20"/>
          <w:u w:val="single"/>
        </w:rPr>
        <w:t> </w:t>
      </w:r>
      <w:r>
        <w:rPr>
          <w:b/>
          <w:sz w:val="20"/>
          <w:u w:val="single"/>
        </w:rPr>
        <w:t>43.150,</w:t>
      </w:r>
      <w:r>
        <w:rPr>
          <w:b/>
          <w:spacing w:val="-5"/>
          <w:sz w:val="20"/>
          <w:u w:val="single"/>
        </w:rPr>
        <w:t> DE</w:t>
      </w:r>
    </w:p>
    <w:p>
      <w:pPr>
        <w:pStyle w:val="BodyText"/>
        <w:spacing w:before="95"/>
        <w:rPr>
          <w:b/>
        </w:rPr>
      </w:pPr>
    </w:p>
    <w:p>
      <w:pPr>
        <w:spacing w:before="0"/>
        <w:ind w:left="5134" w:right="5222" w:firstLine="0"/>
        <w:jc w:val="center"/>
        <w:rPr>
          <w:b/>
          <w:sz w:val="20"/>
        </w:rPr>
      </w:pPr>
      <w:r>
        <w:rPr>
          <w:b/>
          <w:spacing w:val="-2"/>
          <w:sz w:val="20"/>
          <w:u w:val="single"/>
        </w:rPr>
        <w:t>24/08/11</w:t>
      </w:r>
    </w:p>
    <w:p>
      <w:pPr>
        <w:pStyle w:val="BodyText"/>
        <w:spacing w:before="144"/>
        <w:rPr>
          <w:b/>
          <w:sz w:val="22"/>
        </w:rPr>
      </w:pPr>
    </w:p>
    <w:p>
      <w:pPr>
        <w:pStyle w:val="Heading1"/>
        <w:rPr>
          <w:u w:val="none"/>
        </w:rPr>
      </w:pPr>
      <w:r>
        <w:rPr/>
        <mc:AlternateContent>
          <mc:Choice Requires="wps">
            <w:drawing>
              <wp:anchor distT="0" distB="0" distL="0" distR="0" allowOverlap="1" layoutInCell="1" locked="0" behindDoc="0" simplePos="0" relativeHeight="15735296">
                <wp:simplePos x="0" y="0"/>
                <wp:positionH relativeFrom="page">
                  <wp:posOffset>7836105</wp:posOffset>
                </wp:positionH>
                <wp:positionV relativeFrom="paragraph">
                  <wp:posOffset>139990</wp:posOffset>
                </wp:positionV>
                <wp:extent cx="825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8255" cy="9525"/>
                        </a:xfrm>
                        <a:custGeom>
                          <a:avLst/>
                          <a:gdLst/>
                          <a:ahLst/>
                          <a:cxnLst/>
                          <a:rect l="l" t="t" r="r" b="b"/>
                          <a:pathLst>
                            <a:path w="8255" h="9525">
                              <a:moveTo>
                                <a:pt x="7879" y="9524"/>
                              </a:moveTo>
                              <a:lnTo>
                                <a:pt x="0" y="9524"/>
                              </a:lnTo>
                              <a:lnTo>
                                <a:pt x="0" y="0"/>
                              </a:lnTo>
                              <a:lnTo>
                                <a:pt x="7879" y="0"/>
                              </a:lnTo>
                              <a:lnTo>
                                <a:pt x="787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7.016174pt;margin-top:11.022891pt;width:.620472pt;height:.75pt;mso-position-horizontal-relative:page;mso-position-vertical-relative:paragraph;z-index:15735296" id="docshape22"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2"/>
        <w:rPr>
          <w:sz w:val="22"/>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6"/>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030/2025:</w:t>
      </w:r>
    </w:p>
    <w:p>
      <w:pPr>
        <w:pStyle w:val="BodyText"/>
        <w:spacing w:before="0"/>
        <w:rPr>
          <w:b/>
        </w:rPr>
      </w:pPr>
    </w:p>
    <w:p>
      <w:pPr>
        <w:pStyle w:val="BodyText"/>
        <w:spacing w:before="59"/>
        <w:rPr>
          <w:b/>
        </w:rPr>
      </w:pPr>
    </w:p>
    <w:p>
      <w:pPr>
        <w:pStyle w:val="BodyText"/>
        <w:spacing w:line="312" w:lineRule="auto" w:before="1"/>
        <w:ind w:left="539" w:right="61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63"/>
        </w:numPr>
        <w:tabs>
          <w:tab w:pos="874" w:val="left" w:leader="none"/>
          <w:tab w:pos="1034" w:val="left" w:leader="none"/>
        </w:tabs>
        <w:spacing w:line="360" w:lineRule="auto" w:before="0" w:after="0"/>
        <w:ind w:left="1034" w:right="3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SEI-260007/016334/2024</w:t>
      </w:r>
      <w:r>
        <w:rPr>
          <w:sz w:val="20"/>
        </w:rPr>
        <w:t>, por qualquer meio ou por qualquer pessoa;</w:t>
      </w:r>
    </w:p>
    <w:p>
      <w:pPr>
        <w:pStyle w:val="ListParagraph"/>
        <w:numPr>
          <w:ilvl w:val="0"/>
          <w:numId w:val="63"/>
        </w:numPr>
        <w:tabs>
          <w:tab w:pos="898" w:val="left" w:leader="none"/>
          <w:tab w:pos="1034" w:val="left" w:leader="none"/>
        </w:tabs>
        <w:spacing w:line="360" w:lineRule="auto" w:before="60" w:after="0"/>
        <w:ind w:left="1034" w:right="3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SEI- 260007/016334/2024</w:t>
      </w:r>
      <w:r>
        <w:rPr>
          <w:sz w:val="20"/>
        </w:rPr>
        <w:t>, por qualquer meio ou por qualquer pessoa;</w:t>
      </w:r>
    </w:p>
    <w:p>
      <w:pPr>
        <w:pStyle w:val="ListParagraph"/>
        <w:numPr>
          <w:ilvl w:val="0"/>
          <w:numId w:val="63"/>
        </w:numPr>
        <w:tabs>
          <w:tab w:pos="883" w:val="left" w:leader="none"/>
        </w:tabs>
        <w:spacing w:line="240" w:lineRule="auto" w:before="75" w:after="0"/>
        <w:ind w:left="8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260007/016334/2024,</w:t>
      </w:r>
    </w:p>
    <w:p>
      <w:pPr>
        <w:pStyle w:val="BodyText"/>
        <w:ind w:left="10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63"/>
        </w:numPr>
        <w:tabs>
          <w:tab w:pos="882" w:val="left" w:leader="none"/>
          <w:tab w:pos="1034" w:val="left" w:leader="none"/>
        </w:tabs>
        <w:spacing w:line="280" w:lineRule="auto" w:before="145" w:after="0"/>
        <w:ind w:left="1034" w:right="3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SEI-260007/016334/2024 </w:t>
      </w:r>
      <w:r>
        <w:rPr>
          <w:sz w:val="20"/>
        </w:rPr>
        <w:t>antes da adjudicação do objeto da referida licitação;</w:t>
      </w:r>
    </w:p>
    <w:p>
      <w:pPr>
        <w:pStyle w:val="ListParagraph"/>
        <w:numPr>
          <w:ilvl w:val="0"/>
          <w:numId w:val="63"/>
        </w:numPr>
        <w:tabs>
          <w:tab w:pos="894" w:val="left" w:leader="none"/>
          <w:tab w:pos="1034" w:val="left" w:leader="none"/>
        </w:tabs>
        <w:spacing w:line="280" w:lineRule="auto" w:before="92" w:after="0"/>
        <w:ind w:left="1034" w:right="3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63"/>
        </w:numPr>
        <w:tabs>
          <w:tab w:pos="874" w:val="left" w:leader="none"/>
        </w:tabs>
        <w:spacing w:line="240" w:lineRule="auto" w:before="107" w:after="0"/>
        <w:ind w:left="8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229"/>
      </w:pPr>
    </w:p>
    <w:p>
      <w:pPr>
        <w:pStyle w:val="BodyText"/>
        <w:spacing w:before="1"/>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7"/>
      </w:pPr>
    </w:p>
    <w:p>
      <w:pPr>
        <w:spacing w:before="0"/>
        <w:ind w:left="0" w:right="118" w:firstLine="0"/>
        <w:jc w:val="center"/>
        <w:rPr>
          <w:b/>
          <w:sz w:val="20"/>
        </w:rPr>
      </w:pPr>
      <w:r>
        <w:rPr>
          <w:b/>
          <w:sz w:val="20"/>
          <w:u w:val="single"/>
        </w:rPr>
        <w:t>ANEXO</w:t>
      </w:r>
      <w:r>
        <w:rPr>
          <w:b/>
          <w:spacing w:val="-1"/>
          <w:sz w:val="20"/>
          <w:u w:val="single"/>
        </w:rPr>
        <w:t> </w:t>
      </w:r>
      <w:r>
        <w:rPr>
          <w:b/>
          <w:sz w:val="20"/>
          <w:u w:val="single"/>
        </w:rPr>
        <w:t>X</w:t>
      </w:r>
      <w:r>
        <w:rPr>
          <w:b/>
          <w:spacing w:val="-1"/>
          <w:sz w:val="20"/>
          <w:u w:val="single"/>
        </w:rPr>
        <w:t> </w:t>
      </w:r>
      <w:r>
        <w:rPr>
          <w:b/>
          <w:sz w:val="20"/>
          <w:u w:val="single"/>
        </w:rPr>
        <w:t>-</w:t>
      </w:r>
      <w:r>
        <w:rPr>
          <w:b/>
          <w:spacing w:val="-1"/>
          <w:sz w:val="20"/>
          <w:u w:val="single"/>
        </w:rPr>
        <w:t> </w:t>
      </w:r>
      <w:r>
        <w:rPr>
          <w:b/>
          <w:sz w:val="20"/>
          <w:u w:val="single"/>
        </w:rPr>
        <w:t>DECLARAÇÃO</w:t>
      </w:r>
      <w:r>
        <w:rPr>
          <w:b/>
          <w:spacing w:val="-1"/>
          <w:sz w:val="20"/>
          <w:u w:val="single"/>
        </w:rPr>
        <w:t> </w:t>
      </w:r>
      <w:r>
        <w:rPr>
          <w:b/>
          <w:sz w:val="20"/>
          <w:u w:val="single"/>
        </w:rPr>
        <w:t>DE</w:t>
      </w:r>
      <w:r>
        <w:rPr>
          <w:b/>
          <w:spacing w:val="-1"/>
          <w:sz w:val="20"/>
          <w:u w:val="single"/>
        </w:rPr>
        <w:t> </w:t>
      </w:r>
      <w:r>
        <w:rPr>
          <w:b/>
          <w:sz w:val="20"/>
          <w:u w:val="single"/>
        </w:rPr>
        <w:t>INEXISTÊNCIA</w:t>
      </w:r>
      <w:r>
        <w:rPr>
          <w:b/>
          <w:spacing w:val="-12"/>
          <w:sz w:val="20"/>
          <w:u w:val="single"/>
        </w:rPr>
        <w:t> </w:t>
      </w:r>
      <w:r>
        <w:rPr>
          <w:b/>
          <w:sz w:val="20"/>
          <w:u w:val="single"/>
        </w:rPr>
        <w:t>DE</w:t>
      </w:r>
      <w:r>
        <w:rPr>
          <w:b/>
          <w:spacing w:val="-1"/>
          <w:sz w:val="20"/>
          <w:u w:val="single"/>
        </w:rPr>
        <w:t> </w:t>
      </w:r>
      <w:r>
        <w:rPr>
          <w:b/>
          <w:spacing w:val="-2"/>
          <w:sz w:val="20"/>
          <w:u w:val="single"/>
        </w:rPr>
        <w:t>PENALIDADE</w:t>
      </w:r>
    </w:p>
    <w:p>
      <w:pPr>
        <w:pStyle w:val="BodyText"/>
        <w:spacing w:before="143"/>
        <w:rPr>
          <w:b/>
          <w:sz w:val="22"/>
        </w:rPr>
      </w:pPr>
    </w:p>
    <w:p>
      <w:pPr>
        <w:pStyle w:val="Heading1"/>
        <w:rPr>
          <w:u w:val="none"/>
        </w:rPr>
      </w:pPr>
      <w:r>
        <w:rPr/>
        <mc:AlternateContent>
          <mc:Choice Requires="wps">
            <w:drawing>
              <wp:anchor distT="0" distB="0" distL="0" distR="0" allowOverlap="1" layoutInCell="1" locked="0" behindDoc="0" simplePos="0" relativeHeight="15735808">
                <wp:simplePos x="0" y="0"/>
                <wp:positionH relativeFrom="page">
                  <wp:posOffset>7837043</wp:posOffset>
                </wp:positionH>
                <wp:positionV relativeFrom="paragraph">
                  <wp:posOffset>140308</wp:posOffset>
                </wp:positionV>
                <wp:extent cx="698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985" cy="9525"/>
                        </a:xfrm>
                        <a:custGeom>
                          <a:avLst/>
                          <a:gdLst/>
                          <a:ahLst/>
                          <a:cxnLst/>
                          <a:rect l="l" t="t" r="r" b="b"/>
                          <a:pathLst>
                            <a:path w="6985" h="9525">
                              <a:moveTo>
                                <a:pt x="6942" y="9524"/>
                              </a:moveTo>
                              <a:lnTo>
                                <a:pt x="0" y="9524"/>
                              </a:lnTo>
                              <a:lnTo>
                                <a:pt x="0" y="0"/>
                              </a:lnTo>
                              <a:lnTo>
                                <a:pt x="6942" y="0"/>
                              </a:lnTo>
                              <a:lnTo>
                                <a:pt x="694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7.090027pt;margin-top:11.047933pt;width:.546648pt;height:.75pt;mso-position-horizontal-relative:page;mso-position-vertical-relative:paragraph;z-index:15735808" id="docshape23"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3"/>
        <w:rPr>
          <w:sz w:val="22"/>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030/2025: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spacing w:after="0" w:line="312" w:lineRule="auto"/>
        <w:jc w:val="both"/>
        <w:sectPr>
          <w:pgSz w:w="15840" w:h="24480"/>
          <w:pgMar w:top="860" w:bottom="280" w:left="360" w:right="360"/>
        </w:sectPr>
      </w:pPr>
    </w:p>
    <w:p>
      <w:pPr>
        <w:pStyle w:val="BodyText"/>
        <w:spacing w:before="73"/>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7"/>
      </w:pPr>
    </w:p>
    <w:p>
      <w:pPr>
        <w:spacing w:before="0"/>
        <w:ind w:left="0" w:right="133" w:firstLine="0"/>
        <w:jc w:val="center"/>
        <w:rPr>
          <w:b/>
          <w:sz w:val="20"/>
        </w:rPr>
      </w:pPr>
      <w:r>
        <w:rPr>
          <w:b/>
          <w:sz w:val="20"/>
          <w:u w:val="single"/>
        </w:rPr>
        <w:t>ANEXO</w:t>
      </w:r>
      <w:r>
        <w:rPr>
          <w:b/>
          <w:spacing w:val="-6"/>
          <w:sz w:val="20"/>
          <w:u w:val="single"/>
        </w:rPr>
        <w:t> </w:t>
      </w:r>
      <w:r>
        <w:rPr>
          <w:b/>
          <w:sz w:val="20"/>
          <w:u w:val="single"/>
        </w:rPr>
        <w:t>XI</w:t>
      </w:r>
      <w:r>
        <w:rPr>
          <w:b/>
          <w:spacing w:val="-3"/>
          <w:sz w:val="20"/>
          <w:u w:val="single"/>
        </w:rPr>
        <w:t> </w:t>
      </w:r>
      <w:r>
        <w:rPr>
          <w:b/>
          <w:sz w:val="20"/>
          <w:u w:val="single"/>
        </w:rPr>
        <w:t>-</w:t>
      </w:r>
      <w:r>
        <w:rPr>
          <w:b/>
          <w:spacing w:val="-2"/>
          <w:sz w:val="20"/>
          <w:u w:val="single"/>
        </w:rPr>
        <w:t> </w:t>
      </w:r>
      <w:r>
        <w:rPr>
          <w:b/>
          <w:sz w:val="20"/>
          <w:u w:val="single"/>
        </w:rPr>
        <w:t>DECLARAÇÃO</w:t>
      </w:r>
      <w:r>
        <w:rPr>
          <w:b/>
          <w:spacing w:val="-3"/>
          <w:sz w:val="20"/>
          <w:u w:val="single"/>
        </w:rPr>
        <w:t> </w:t>
      </w:r>
      <w:r>
        <w:rPr>
          <w:b/>
          <w:sz w:val="20"/>
          <w:u w:val="single"/>
        </w:rPr>
        <w:t>DE</w:t>
      </w:r>
      <w:r>
        <w:rPr>
          <w:b/>
          <w:spacing w:val="-3"/>
          <w:sz w:val="20"/>
          <w:u w:val="single"/>
        </w:rPr>
        <w:t> </w:t>
      </w:r>
      <w:r>
        <w:rPr>
          <w:b/>
          <w:sz w:val="20"/>
          <w:u w:val="single"/>
        </w:rPr>
        <w:t>REPRESENTANTE</w:t>
      </w:r>
      <w:r>
        <w:rPr>
          <w:b/>
          <w:spacing w:val="-3"/>
          <w:sz w:val="20"/>
          <w:u w:val="single"/>
        </w:rPr>
        <w:t> </w:t>
      </w:r>
      <w:r>
        <w:rPr>
          <w:b/>
          <w:sz w:val="20"/>
          <w:u w:val="single"/>
        </w:rPr>
        <w:t>LEGAL</w:t>
      </w:r>
      <w:r>
        <w:rPr>
          <w:b/>
          <w:spacing w:val="-12"/>
          <w:sz w:val="20"/>
          <w:u w:val="single"/>
        </w:rPr>
        <w:t> </w:t>
      </w:r>
      <w:r>
        <w:rPr>
          <w:b/>
          <w:sz w:val="20"/>
          <w:u w:val="single"/>
        </w:rPr>
        <w:t>E</w:t>
      </w:r>
      <w:r>
        <w:rPr>
          <w:b/>
          <w:spacing w:val="-3"/>
          <w:sz w:val="20"/>
          <w:u w:val="single"/>
        </w:rPr>
        <w:t> </w:t>
      </w:r>
      <w:r>
        <w:rPr>
          <w:b/>
          <w:sz w:val="20"/>
          <w:u w:val="single"/>
        </w:rPr>
        <w:t>DADOS</w:t>
      </w:r>
      <w:r>
        <w:rPr>
          <w:b/>
          <w:spacing w:val="-2"/>
          <w:sz w:val="20"/>
          <w:u w:val="single"/>
        </w:rPr>
        <w:t> BANCÁRIOS</w:t>
      </w:r>
    </w:p>
    <w:p>
      <w:pPr>
        <w:pStyle w:val="BodyText"/>
        <w:spacing w:before="143"/>
        <w:rPr>
          <w:b/>
          <w:sz w:val="22"/>
        </w:rPr>
      </w:pPr>
    </w:p>
    <w:p>
      <w:pPr>
        <w:pStyle w:val="Heading1"/>
        <w:spacing w:before="1"/>
        <w:rPr>
          <w:u w:val="none"/>
        </w:rPr>
      </w:pP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2"/>
        <w:rPr>
          <w:sz w:val="22"/>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030/2025:</w:t>
      </w:r>
    </w:p>
    <w:p>
      <w:pPr>
        <w:pStyle w:val="BodyText"/>
        <w:spacing w:before="0"/>
        <w:rPr>
          <w:b/>
        </w:rPr>
      </w:pPr>
    </w:p>
    <w:p>
      <w:pPr>
        <w:pStyle w:val="BodyText"/>
        <w:spacing w:before="60"/>
        <w:rPr>
          <w:b/>
        </w:rPr>
      </w:pPr>
    </w:p>
    <w:p>
      <w:pPr>
        <w:pStyle w:val="BodyText"/>
        <w:spacing w:line="312" w:lineRule="auto" w:before="0"/>
        <w:ind w:left="539" w:right="613"/>
      </w:pPr>
      <w:r>
        <w:rPr/>
        <w:t>(Entidade), inscrita no CNPJ sob o nº , sediada na (endereço completo) . Na hipótese de nossa empresa vir a assinar CONTRATO com a UERJ, o(s) representantes legal(is) para será(ão) o(s) Sr.(s) , (função): ; CPF: ; Identidade: , (órgão emissor).</w:t>
      </w:r>
    </w:p>
    <w:p>
      <w:pPr>
        <w:pStyle w:val="BodyText"/>
        <w:spacing w:before="0"/>
      </w:pPr>
    </w:p>
    <w:p>
      <w:pPr>
        <w:pStyle w:val="BodyText"/>
        <w:spacing w:before="0"/>
      </w:pPr>
    </w:p>
    <w:p>
      <w:pPr>
        <w:pStyle w:val="BodyText"/>
        <w:spacing w:before="182"/>
      </w:pPr>
    </w:p>
    <w:p>
      <w:pPr>
        <w:pStyle w:val="Heading3"/>
        <w:spacing w:before="1"/>
        <w:ind w:left="539" w:firstLine="0"/>
      </w:pPr>
      <w:r>
        <w:rPr/>
        <w:t>Dados</w:t>
      </w:r>
      <w:r>
        <w:rPr>
          <w:spacing w:val="-1"/>
        </w:rPr>
        <w:t> </w:t>
      </w:r>
      <w:r>
        <w:rPr/>
        <w:t>da</w:t>
      </w:r>
      <w:r>
        <w:rPr>
          <w:spacing w:val="-1"/>
        </w:rPr>
        <w:t> </w:t>
      </w:r>
      <w:r>
        <w:rPr>
          <w:spacing w:val="-2"/>
        </w:rPr>
        <w:t>Empresa:</w:t>
      </w:r>
    </w:p>
    <w:p>
      <w:pPr>
        <w:pStyle w:val="BodyText"/>
        <w:spacing w:before="214"/>
        <w:rPr>
          <w:b/>
        </w:rPr>
      </w:pPr>
    </w:p>
    <w:p>
      <w:pPr>
        <w:pStyle w:val="BodyText"/>
        <w:spacing w:before="1"/>
        <w:ind w:left="539"/>
      </w:pPr>
      <w:r>
        <w:rPr/>
        <w:t>Razão</w:t>
      </w:r>
      <w:r>
        <w:rPr>
          <w:spacing w:val="-1"/>
        </w:rPr>
        <w:t> </w:t>
      </w:r>
      <w:r>
        <w:rPr/>
        <w:t>Social:</w:t>
      </w:r>
      <w:r>
        <w:rPr>
          <w:spacing w:val="-1"/>
        </w:rPr>
        <w:t> </w:t>
      </w:r>
      <w:r>
        <w:rPr>
          <w:spacing w:val="-10"/>
        </w:rPr>
        <w:t>.</w:t>
      </w:r>
    </w:p>
    <w:p>
      <w:pPr>
        <w:pStyle w:val="BodyText"/>
        <w:spacing w:before="145"/>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80"/>
      </w:pPr>
    </w:p>
    <w:p>
      <w:pPr>
        <w:pStyle w:val="BodyText"/>
        <w:spacing w:before="0"/>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139"/>
      </w:pPr>
      <w:r>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250146</wp:posOffset>
                </wp:positionV>
                <wp:extent cx="9153525" cy="2857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696537pt;width:720.75pt;height:2.25pt;mso-position-horizontal-relative:page;mso-position-vertical-relative:paragraph;z-index:-15720960;mso-wrap-distance-left:0;mso-wrap-distance-right:0" id="docshape24" coordorigin="720,394" coordsize="14415,45" path="m15135,424l720,424,720,439,15135,439,15135,424xm15135,394l720,394,720,409,15135,409,15135,394xe" filled="true" fillcolor="#333333" stroked="false">
                <v:path arrowok="t"/>
                <v:fill type="solid"/>
                <w10:wrap type="topAndBottom"/>
              </v:shape>
            </w:pict>
          </mc:Fallback>
        </mc:AlternateContent>
      </w:r>
    </w:p>
    <w:p>
      <w:pPr>
        <w:tabs>
          <w:tab w:pos="13577"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260007/016334/2024</w:t>
      </w:r>
      <w:r>
        <w:rPr>
          <w:rFonts w:ascii="Calibri" w:hAnsi="Calibri"/>
          <w:sz w:val="18"/>
        </w:rPr>
        <w:tab/>
        <w:t>SEI nº </w:t>
      </w:r>
      <w:r>
        <w:rPr>
          <w:rFonts w:ascii="Calibri" w:hAnsi="Calibri"/>
          <w:spacing w:val="-2"/>
          <w:sz w:val="18"/>
        </w:rPr>
        <w:t>91073241</w:t>
      </w:r>
    </w:p>
    <w:sectPr>
      <w:pgSz w:w="15840" w:h="24480"/>
      <w:pgMar w:top="1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Courier New">
    <w:altName w:val="Courier New"/>
    <w:charset w:val="1"/>
    <w:family w:val="modern"/>
    <w:pitch w:val="default"/>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1"/>
      <w:numFmt w:val="decimal"/>
      <w:lvlText w:val="%1."/>
      <w:lvlJc w:val="left"/>
      <w:pPr>
        <w:ind w:left="10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448" w:hanging="199"/>
      </w:pPr>
      <w:rPr>
        <w:rFonts w:hint="default"/>
        <w:lang w:val="pt-PT" w:eastAsia="en-US" w:bidi="ar-SA"/>
      </w:rPr>
    </w:lvl>
    <w:lvl w:ilvl="2">
      <w:start w:val="0"/>
      <w:numFmt w:val="bullet"/>
      <w:lvlText w:val="•"/>
      <w:lvlJc w:val="left"/>
      <w:pPr>
        <w:ind w:left="3856" w:hanging="199"/>
      </w:pPr>
      <w:rPr>
        <w:rFonts w:hint="default"/>
        <w:lang w:val="pt-PT" w:eastAsia="en-US" w:bidi="ar-SA"/>
      </w:rPr>
    </w:lvl>
    <w:lvl w:ilvl="3">
      <w:start w:val="0"/>
      <w:numFmt w:val="bullet"/>
      <w:lvlText w:val="•"/>
      <w:lvlJc w:val="left"/>
      <w:pPr>
        <w:ind w:left="5264" w:hanging="199"/>
      </w:pPr>
      <w:rPr>
        <w:rFonts w:hint="default"/>
        <w:lang w:val="pt-PT" w:eastAsia="en-US" w:bidi="ar-SA"/>
      </w:rPr>
    </w:lvl>
    <w:lvl w:ilvl="4">
      <w:start w:val="0"/>
      <w:numFmt w:val="bullet"/>
      <w:lvlText w:val="•"/>
      <w:lvlJc w:val="left"/>
      <w:pPr>
        <w:ind w:left="6672" w:hanging="199"/>
      </w:pPr>
      <w:rPr>
        <w:rFonts w:hint="default"/>
        <w:lang w:val="pt-PT" w:eastAsia="en-US" w:bidi="ar-SA"/>
      </w:rPr>
    </w:lvl>
    <w:lvl w:ilvl="5">
      <w:start w:val="0"/>
      <w:numFmt w:val="bullet"/>
      <w:lvlText w:val="•"/>
      <w:lvlJc w:val="left"/>
      <w:pPr>
        <w:ind w:left="8080" w:hanging="199"/>
      </w:pPr>
      <w:rPr>
        <w:rFonts w:hint="default"/>
        <w:lang w:val="pt-PT" w:eastAsia="en-US" w:bidi="ar-SA"/>
      </w:rPr>
    </w:lvl>
    <w:lvl w:ilvl="6">
      <w:start w:val="0"/>
      <w:numFmt w:val="bullet"/>
      <w:lvlText w:val="•"/>
      <w:lvlJc w:val="left"/>
      <w:pPr>
        <w:ind w:left="9488" w:hanging="199"/>
      </w:pPr>
      <w:rPr>
        <w:rFonts w:hint="default"/>
        <w:lang w:val="pt-PT" w:eastAsia="en-US" w:bidi="ar-SA"/>
      </w:rPr>
    </w:lvl>
    <w:lvl w:ilvl="7">
      <w:start w:val="0"/>
      <w:numFmt w:val="bullet"/>
      <w:lvlText w:val="•"/>
      <w:lvlJc w:val="left"/>
      <w:pPr>
        <w:ind w:left="10896" w:hanging="199"/>
      </w:pPr>
      <w:rPr>
        <w:rFonts w:hint="default"/>
        <w:lang w:val="pt-PT" w:eastAsia="en-US" w:bidi="ar-SA"/>
      </w:rPr>
    </w:lvl>
    <w:lvl w:ilvl="8">
      <w:start w:val="0"/>
      <w:numFmt w:val="bullet"/>
      <w:lvlText w:val="•"/>
      <w:lvlJc w:val="left"/>
      <w:pPr>
        <w:ind w:left="12304" w:hanging="199"/>
      </w:pPr>
      <w:rPr>
        <w:rFonts w:hint="default"/>
        <w:lang w:val="pt-PT" w:eastAsia="en-US" w:bidi="ar-SA"/>
      </w:rPr>
    </w:lvl>
  </w:abstractNum>
  <w:abstractNum w:abstractNumId="61">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60">
    <w:multiLevelType w:val="hybridMultilevel"/>
    <w:lvl w:ilvl="0">
      <w:start w:val="1"/>
      <w:numFmt w:val="lowerLetter"/>
      <w:lvlText w:val="%1)"/>
      <w:lvlJc w:val="left"/>
      <w:pPr>
        <w:ind w:left="330" w:hanging="2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8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84" w:hanging="356"/>
      </w:pPr>
      <w:rPr>
        <w:rFonts w:hint="default"/>
        <w:lang w:val="pt-PT" w:eastAsia="en-US" w:bidi="ar-SA"/>
      </w:rPr>
    </w:lvl>
    <w:lvl w:ilvl="3">
      <w:start w:val="0"/>
      <w:numFmt w:val="bullet"/>
      <w:lvlText w:val="•"/>
      <w:lvlJc w:val="left"/>
      <w:pPr>
        <w:ind w:left="3888" w:hanging="356"/>
      </w:pPr>
      <w:rPr>
        <w:rFonts w:hint="default"/>
        <w:lang w:val="pt-PT" w:eastAsia="en-US" w:bidi="ar-SA"/>
      </w:rPr>
    </w:lvl>
    <w:lvl w:ilvl="4">
      <w:start w:val="0"/>
      <w:numFmt w:val="bullet"/>
      <w:lvlText w:val="•"/>
      <w:lvlJc w:val="left"/>
      <w:pPr>
        <w:ind w:left="5493" w:hanging="356"/>
      </w:pPr>
      <w:rPr>
        <w:rFonts w:hint="default"/>
        <w:lang w:val="pt-PT" w:eastAsia="en-US" w:bidi="ar-SA"/>
      </w:rPr>
    </w:lvl>
    <w:lvl w:ilvl="5">
      <w:start w:val="0"/>
      <w:numFmt w:val="bullet"/>
      <w:lvlText w:val="•"/>
      <w:lvlJc w:val="left"/>
      <w:pPr>
        <w:ind w:left="7097" w:hanging="356"/>
      </w:pPr>
      <w:rPr>
        <w:rFonts w:hint="default"/>
        <w:lang w:val="pt-PT" w:eastAsia="en-US" w:bidi="ar-SA"/>
      </w:rPr>
    </w:lvl>
    <w:lvl w:ilvl="6">
      <w:start w:val="0"/>
      <w:numFmt w:val="bullet"/>
      <w:lvlText w:val="•"/>
      <w:lvlJc w:val="left"/>
      <w:pPr>
        <w:ind w:left="8702" w:hanging="356"/>
      </w:pPr>
      <w:rPr>
        <w:rFonts w:hint="default"/>
        <w:lang w:val="pt-PT" w:eastAsia="en-US" w:bidi="ar-SA"/>
      </w:rPr>
    </w:lvl>
    <w:lvl w:ilvl="7">
      <w:start w:val="0"/>
      <w:numFmt w:val="bullet"/>
      <w:lvlText w:val="•"/>
      <w:lvlJc w:val="left"/>
      <w:pPr>
        <w:ind w:left="10306" w:hanging="356"/>
      </w:pPr>
      <w:rPr>
        <w:rFonts w:hint="default"/>
        <w:lang w:val="pt-PT" w:eastAsia="en-US" w:bidi="ar-SA"/>
      </w:rPr>
    </w:lvl>
    <w:lvl w:ilvl="8">
      <w:start w:val="0"/>
      <w:numFmt w:val="bullet"/>
      <w:lvlText w:val="•"/>
      <w:lvlJc w:val="left"/>
      <w:pPr>
        <w:ind w:left="11911" w:hanging="356"/>
      </w:pPr>
      <w:rPr>
        <w:rFonts w:hint="default"/>
        <w:lang w:val="pt-PT" w:eastAsia="en-US" w:bidi="ar-SA"/>
      </w:rPr>
    </w:lvl>
  </w:abstractNum>
  <w:abstractNum w:abstractNumId="59">
    <w:multiLevelType w:val="hybridMultilevel"/>
    <w:lvl w:ilvl="0">
      <w:start w:val="1"/>
      <w:numFmt w:val="decimal"/>
      <w:lvlText w:val="%1."/>
      <w:lvlJc w:val="left"/>
      <w:pPr>
        <w:ind w:left="530" w:hanging="201"/>
        <w:jc w:val="right"/>
      </w:pPr>
      <w:rPr>
        <w:rFonts w:hint="default"/>
        <w:spacing w:val="0"/>
        <w:w w:val="10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80" w:hanging="469"/>
      </w:pPr>
      <w:rPr>
        <w:rFonts w:hint="default"/>
        <w:lang w:val="pt-PT" w:eastAsia="en-US" w:bidi="ar-SA"/>
      </w:rPr>
    </w:lvl>
    <w:lvl w:ilvl="4">
      <w:start w:val="0"/>
      <w:numFmt w:val="bullet"/>
      <w:lvlText w:val="•"/>
      <w:lvlJc w:val="left"/>
      <w:pPr>
        <w:ind w:left="2828" w:hanging="469"/>
      </w:pPr>
      <w:rPr>
        <w:rFonts w:hint="default"/>
        <w:lang w:val="pt-PT" w:eastAsia="en-US" w:bidi="ar-SA"/>
      </w:rPr>
    </w:lvl>
    <w:lvl w:ilvl="5">
      <w:start w:val="0"/>
      <w:numFmt w:val="bullet"/>
      <w:lvlText w:val="•"/>
      <w:lvlJc w:val="left"/>
      <w:pPr>
        <w:ind w:left="4877" w:hanging="469"/>
      </w:pPr>
      <w:rPr>
        <w:rFonts w:hint="default"/>
        <w:lang w:val="pt-PT" w:eastAsia="en-US" w:bidi="ar-SA"/>
      </w:rPr>
    </w:lvl>
    <w:lvl w:ilvl="6">
      <w:start w:val="0"/>
      <w:numFmt w:val="bullet"/>
      <w:lvlText w:val="•"/>
      <w:lvlJc w:val="left"/>
      <w:pPr>
        <w:ind w:left="6925" w:hanging="469"/>
      </w:pPr>
      <w:rPr>
        <w:rFonts w:hint="default"/>
        <w:lang w:val="pt-PT" w:eastAsia="en-US" w:bidi="ar-SA"/>
      </w:rPr>
    </w:lvl>
    <w:lvl w:ilvl="7">
      <w:start w:val="0"/>
      <w:numFmt w:val="bullet"/>
      <w:lvlText w:val="•"/>
      <w:lvlJc w:val="left"/>
      <w:pPr>
        <w:ind w:left="8974" w:hanging="469"/>
      </w:pPr>
      <w:rPr>
        <w:rFonts w:hint="default"/>
        <w:lang w:val="pt-PT" w:eastAsia="en-US" w:bidi="ar-SA"/>
      </w:rPr>
    </w:lvl>
    <w:lvl w:ilvl="8">
      <w:start w:val="0"/>
      <w:numFmt w:val="bullet"/>
      <w:lvlText w:val="•"/>
      <w:lvlJc w:val="left"/>
      <w:pPr>
        <w:ind w:left="11022" w:hanging="469"/>
      </w:pPr>
      <w:rPr>
        <w:rFonts w:hint="default"/>
        <w:lang w:val="pt-PT" w:eastAsia="en-US" w:bidi="ar-SA"/>
      </w:rPr>
    </w:lvl>
  </w:abstractNum>
  <w:abstractNum w:abstractNumId="56">
    <w:multiLevelType w:val="hybridMultilevel"/>
    <w:lvl w:ilvl="0">
      <w:start w:val="0"/>
      <w:numFmt w:val="bullet"/>
      <w:lvlText w:val=""/>
      <w:lvlJc w:val="left"/>
      <w:pPr>
        <w:ind w:left="330" w:hanging="15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00" w:hanging="153"/>
      </w:pPr>
      <w:rPr>
        <w:rFonts w:hint="default"/>
        <w:lang w:val="pt-PT" w:eastAsia="en-US" w:bidi="ar-SA"/>
      </w:rPr>
    </w:lvl>
    <w:lvl w:ilvl="2">
      <w:start w:val="0"/>
      <w:numFmt w:val="bullet"/>
      <w:lvlText w:val="•"/>
      <w:lvlJc w:val="left"/>
      <w:pPr>
        <w:ind w:left="3280" w:hanging="153"/>
      </w:pPr>
      <w:rPr>
        <w:rFonts w:hint="default"/>
        <w:lang w:val="pt-PT" w:eastAsia="en-US" w:bidi="ar-SA"/>
      </w:rPr>
    </w:lvl>
    <w:lvl w:ilvl="3">
      <w:start w:val="0"/>
      <w:numFmt w:val="bullet"/>
      <w:lvlText w:val="•"/>
      <w:lvlJc w:val="left"/>
      <w:pPr>
        <w:ind w:left="4760" w:hanging="153"/>
      </w:pPr>
      <w:rPr>
        <w:rFonts w:hint="default"/>
        <w:lang w:val="pt-PT" w:eastAsia="en-US" w:bidi="ar-SA"/>
      </w:rPr>
    </w:lvl>
    <w:lvl w:ilvl="4">
      <w:start w:val="0"/>
      <w:numFmt w:val="bullet"/>
      <w:lvlText w:val="•"/>
      <w:lvlJc w:val="left"/>
      <w:pPr>
        <w:ind w:left="6240" w:hanging="153"/>
      </w:pPr>
      <w:rPr>
        <w:rFonts w:hint="default"/>
        <w:lang w:val="pt-PT" w:eastAsia="en-US" w:bidi="ar-SA"/>
      </w:rPr>
    </w:lvl>
    <w:lvl w:ilvl="5">
      <w:start w:val="0"/>
      <w:numFmt w:val="bullet"/>
      <w:lvlText w:val="•"/>
      <w:lvlJc w:val="left"/>
      <w:pPr>
        <w:ind w:left="7720" w:hanging="153"/>
      </w:pPr>
      <w:rPr>
        <w:rFonts w:hint="default"/>
        <w:lang w:val="pt-PT" w:eastAsia="en-US" w:bidi="ar-SA"/>
      </w:rPr>
    </w:lvl>
    <w:lvl w:ilvl="6">
      <w:start w:val="0"/>
      <w:numFmt w:val="bullet"/>
      <w:lvlText w:val="•"/>
      <w:lvlJc w:val="left"/>
      <w:pPr>
        <w:ind w:left="9200" w:hanging="153"/>
      </w:pPr>
      <w:rPr>
        <w:rFonts w:hint="default"/>
        <w:lang w:val="pt-PT" w:eastAsia="en-US" w:bidi="ar-SA"/>
      </w:rPr>
    </w:lvl>
    <w:lvl w:ilvl="7">
      <w:start w:val="0"/>
      <w:numFmt w:val="bullet"/>
      <w:lvlText w:val="•"/>
      <w:lvlJc w:val="left"/>
      <w:pPr>
        <w:ind w:left="10680" w:hanging="153"/>
      </w:pPr>
      <w:rPr>
        <w:rFonts w:hint="default"/>
        <w:lang w:val="pt-PT" w:eastAsia="en-US" w:bidi="ar-SA"/>
      </w:rPr>
    </w:lvl>
    <w:lvl w:ilvl="8">
      <w:start w:val="0"/>
      <w:numFmt w:val="bullet"/>
      <w:lvlText w:val="•"/>
      <w:lvlJc w:val="left"/>
      <w:pPr>
        <w:ind w:left="12160" w:hanging="153"/>
      </w:pPr>
      <w:rPr>
        <w:rFonts w:hint="default"/>
        <w:lang w:val="pt-PT" w:eastAsia="en-US" w:bidi="ar-SA"/>
      </w:rPr>
    </w:lvl>
  </w:abstractNum>
  <w:abstractNum w:abstractNumId="57">
    <w:multiLevelType w:val="hybridMultilevel"/>
    <w:lvl w:ilvl="0">
      <w:start w:val="0"/>
      <w:numFmt w:val="bullet"/>
      <w:lvlText w:val=""/>
      <w:lvlJc w:val="left"/>
      <w:pPr>
        <w:ind w:left="47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944" w:hanging="143"/>
      </w:pPr>
      <w:rPr>
        <w:rFonts w:hint="default"/>
        <w:lang w:val="pt-PT" w:eastAsia="en-US" w:bidi="ar-SA"/>
      </w:rPr>
    </w:lvl>
    <w:lvl w:ilvl="2">
      <w:start w:val="0"/>
      <w:numFmt w:val="bullet"/>
      <w:lvlText w:val="•"/>
      <w:lvlJc w:val="left"/>
      <w:pPr>
        <w:ind w:left="3408" w:hanging="143"/>
      </w:pPr>
      <w:rPr>
        <w:rFonts w:hint="default"/>
        <w:lang w:val="pt-PT" w:eastAsia="en-US" w:bidi="ar-SA"/>
      </w:rPr>
    </w:lvl>
    <w:lvl w:ilvl="3">
      <w:start w:val="0"/>
      <w:numFmt w:val="bullet"/>
      <w:lvlText w:val="•"/>
      <w:lvlJc w:val="left"/>
      <w:pPr>
        <w:ind w:left="4872" w:hanging="143"/>
      </w:pPr>
      <w:rPr>
        <w:rFonts w:hint="default"/>
        <w:lang w:val="pt-PT" w:eastAsia="en-US" w:bidi="ar-SA"/>
      </w:rPr>
    </w:lvl>
    <w:lvl w:ilvl="4">
      <w:start w:val="0"/>
      <w:numFmt w:val="bullet"/>
      <w:lvlText w:val="•"/>
      <w:lvlJc w:val="left"/>
      <w:pPr>
        <w:ind w:left="6336" w:hanging="143"/>
      </w:pPr>
      <w:rPr>
        <w:rFonts w:hint="default"/>
        <w:lang w:val="pt-PT" w:eastAsia="en-US" w:bidi="ar-SA"/>
      </w:rPr>
    </w:lvl>
    <w:lvl w:ilvl="5">
      <w:start w:val="0"/>
      <w:numFmt w:val="bullet"/>
      <w:lvlText w:val="•"/>
      <w:lvlJc w:val="left"/>
      <w:pPr>
        <w:ind w:left="7800" w:hanging="143"/>
      </w:pPr>
      <w:rPr>
        <w:rFonts w:hint="default"/>
        <w:lang w:val="pt-PT" w:eastAsia="en-US" w:bidi="ar-SA"/>
      </w:rPr>
    </w:lvl>
    <w:lvl w:ilvl="6">
      <w:start w:val="0"/>
      <w:numFmt w:val="bullet"/>
      <w:lvlText w:val="•"/>
      <w:lvlJc w:val="left"/>
      <w:pPr>
        <w:ind w:left="9264" w:hanging="143"/>
      </w:pPr>
      <w:rPr>
        <w:rFonts w:hint="default"/>
        <w:lang w:val="pt-PT" w:eastAsia="en-US" w:bidi="ar-SA"/>
      </w:rPr>
    </w:lvl>
    <w:lvl w:ilvl="7">
      <w:start w:val="0"/>
      <w:numFmt w:val="bullet"/>
      <w:lvlText w:val="•"/>
      <w:lvlJc w:val="left"/>
      <w:pPr>
        <w:ind w:left="10728" w:hanging="143"/>
      </w:pPr>
      <w:rPr>
        <w:rFonts w:hint="default"/>
        <w:lang w:val="pt-PT" w:eastAsia="en-US" w:bidi="ar-SA"/>
      </w:rPr>
    </w:lvl>
    <w:lvl w:ilvl="8">
      <w:start w:val="0"/>
      <w:numFmt w:val="bullet"/>
      <w:lvlText w:val="•"/>
      <w:lvlJc w:val="left"/>
      <w:pPr>
        <w:ind w:left="12192" w:hanging="143"/>
      </w:pPr>
      <w:rPr>
        <w:rFonts w:hint="default"/>
        <w:lang w:val="pt-PT" w:eastAsia="en-US" w:bidi="ar-SA"/>
      </w:rPr>
    </w:lvl>
  </w:abstractNum>
  <w:abstractNum w:abstractNumId="58">
    <w:multiLevelType w:val="hybridMultilevel"/>
    <w:lvl w:ilvl="0">
      <w:start w:val="0"/>
      <w:numFmt w:val="bullet"/>
      <w:lvlText w:val="o"/>
      <w:lvlJc w:val="left"/>
      <w:pPr>
        <w:ind w:left="570" w:hanging="240"/>
      </w:pPr>
      <w:rPr>
        <w:rFonts w:hint="default" w:ascii="Courier New" w:hAnsi="Courier New" w:eastAsia="Courier New" w:cs="Courier New"/>
        <w:b w:val="0"/>
        <w:bCs w:val="0"/>
        <w:i w:val="0"/>
        <w:iCs w:val="0"/>
        <w:spacing w:val="0"/>
        <w:w w:val="100"/>
        <w:sz w:val="20"/>
        <w:szCs w:val="20"/>
        <w:lang w:val="pt-PT" w:eastAsia="en-US" w:bidi="ar-SA"/>
      </w:rPr>
    </w:lvl>
    <w:lvl w:ilvl="1">
      <w:start w:val="0"/>
      <w:numFmt w:val="bullet"/>
      <w:lvlText w:val="•"/>
      <w:lvlJc w:val="left"/>
      <w:pPr>
        <w:ind w:left="2016" w:hanging="240"/>
      </w:pPr>
      <w:rPr>
        <w:rFonts w:hint="default"/>
        <w:lang w:val="pt-PT" w:eastAsia="en-US" w:bidi="ar-SA"/>
      </w:rPr>
    </w:lvl>
    <w:lvl w:ilvl="2">
      <w:start w:val="0"/>
      <w:numFmt w:val="bullet"/>
      <w:lvlText w:val="•"/>
      <w:lvlJc w:val="left"/>
      <w:pPr>
        <w:ind w:left="3472" w:hanging="240"/>
      </w:pPr>
      <w:rPr>
        <w:rFonts w:hint="default"/>
        <w:lang w:val="pt-PT" w:eastAsia="en-US" w:bidi="ar-SA"/>
      </w:rPr>
    </w:lvl>
    <w:lvl w:ilvl="3">
      <w:start w:val="0"/>
      <w:numFmt w:val="bullet"/>
      <w:lvlText w:val="•"/>
      <w:lvlJc w:val="left"/>
      <w:pPr>
        <w:ind w:left="4928" w:hanging="240"/>
      </w:pPr>
      <w:rPr>
        <w:rFonts w:hint="default"/>
        <w:lang w:val="pt-PT" w:eastAsia="en-US" w:bidi="ar-SA"/>
      </w:rPr>
    </w:lvl>
    <w:lvl w:ilvl="4">
      <w:start w:val="0"/>
      <w:numFmt w:val="bullet"/>
      <w:lvlText w:val="•"/>
      <w:lvlJc w:val="left"/>
      <w:pPr>
        <w:ind w:left="6384" w:hanging="240"/>
      </w:pPr>
      <w:rPr>
        <w:rFonts w:hint="default"/>
        <w:lang w:val="pt-PT" w:eastAsia="en-US" w:bidi="ar-SA"/>
      </w:rPr>
    </w:lvl>
    <w:lvl w:ilvl="5">
      <w:start w:val="0"/>
      <w:numFmt w:val="bullet"/>
      <w:lvlText w:val="•"/>
      <w:lvlJc w:val="left"/>
      <w:pPr>
        <w:ind w:left="7840" w:hanging="240"/>
      </w:pPr>
      <w:rPr>
        <w:rFonts w:hint="default"/>
        <w:lang w:val="pt-PT" w:eastAsia="en-US" w:bidi="ar-SA"/>
      </w:rPr>
    </w:lvl>
    <w:lvl w:ilvl="6">
      <w:start w:val="0"/>
      <w:numFmt w:val="bullet"/>
      <w:lvlText w:val="•"/>
      <w:lvlJc w:val="left"/>
      <w:pPr>
        <w:ind w:left="9296" w:hanging="240"/>
      </w:pPr>
      <w:rPr>
        <w:rFonts w:hint="default"/>
        <w:lang w:val="pt-PT" w:eastAsia="en-US" w:bidi="ar-SA"/>
      </w:rPr>
    </w:lvl>
    <w:lvl w:ilvl="7">
      <w:start w:val="0"/>
      <w:numFmt w:val="bullet"/>
      <w:lvlText w:val="•"/>
      <w:lvlJc w:val="left"/>
      <w:pPr>
        <w:ind w:left="10752" w:hanging="240"/>
      </w:pPr>
      <w:rPr>
        <w:rFonts w:hint="default"/>
        <w:lang w:val="pt-PT" w:eastAsia="en-US" w:bidi="ar-SA"/>
      </w:rPr>
    </w:lvl>
    <w:lvl w:ilvl="8">
      <w:start w:val="0"/>
      <w:numFmt w:val="bullet"/>
      <w:lvlText w:val="•"/>
      <w:lvlJc w:val="left"/>
      <w:pPr>
        <w:ind w:left="12208" w:hanging="240"/>
      </w:pPr>
      <w:rPr>
        <w:rFonts w:hint="default"/>
        <w:lang w:val="pt-PT" w:eastAsia="en-US" w:bidi="ar-SA"/>
      </w:rPr>
    </w:lvl>
  </w:abstractNum>
  <w:abstractNum w:abstractNumId="55">
    <w:multiLevelType w:val="hybridMultilevel"/>
    <w:lvl w:ilvl="0">
      <w:start w:val="1"/>
      <w:numFmt w:val="decimal"/>
      <w:lvlText w:val="%1."/>
      <w:lvlJc w:val="left"/>
      <w:pPr>
        <w:ind w:left="51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106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68" w:hanging="739"/>
      </w:pPr>
      <w:rPr>
        <w:rFonts w:hint="default"/>
        <w:lang w:val="pt-PT" w:eastAsia="en-US" w:bidi="ar-SA"/>
      </w:rPr>
    </w:lvl>
    <w:lvl w:ilvl="5">
      <w:start w:val="0"/>
      <w:numFmt w:val="bullet"/>
      <w:lvlText w:val="•"/>
      <w:lvlJc w:val="left"/>
      <w:pPr>
        <w:ind w:left="5077" w:hanging="739"/>
      </w:pPr>
      <w:rPr>
        <w:rFonts w:hint="default"/>
        <w:lang w:val="pt-PT" w:eastAsia="en-US" w:bidi="ar-SA"/>
      </w:rPr>
    </w:lvl>
    <w:lvl w:ilvl="6">
      <w:start w:val="0"/>
      <w:numFmt w:val="bullet"/>
      <w:lvlText w:val="•"/>
      <w:lvlJc w:val="left"/>
      <w:pPr>
        <w:ind w:left="7085" w:hanging="739"/>
      </w:pPr>
      <w:rPr>
        <w:rFonts w:hint="default"/>
        <w:lang w:val="pt-PT" w:eastAsia="en-US" w:bidi="ar-SA"/>
      </w:rPr>
    </w:lvl>
    <w:lvl w:ilvl="7">
      <w:start w:val="0"/>
      <w:numFmt w:val="bullet"/>
      <w:lvlText w:val="•"/>
      <w:lvlJc w:val="left"/>
      <w:pPr>
        <w:ind w:left="9094" w:hanging="739"/>
      </w:pPr>
      <w:rPr>
        <w:rFonts w:hint="default"/>
        <w:lang w:val="pt-PT" w:eastAsia="en-US" w:bidi="ar-SA"/>
      </w:rPr>
    </w:lvl>
    <w:lvl w:ilvl="8">
      <w:start w:val="0"/>
      <w:numFmt w:val="bullet"/>
      <w:lvlText w:val="•"/>
      <w:lvlJc w:val="left"/>
      <w:pPr>
        <w:ind w:left="11102" w:hanging="739"/>
      </w:pPr>
      <w:rPr>
        <w:rFonts w:hint="default"/>
        <w:lang w:val="pt-PT" w:eastAsia="en-US" w:bidi="ar-SA"/>
      </w:rPr>
    </w:lvl>
  </w:abstractNum>
  <w:abstractNum w:abstractNumId="54">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53">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52">
    <w:multiLevelType w:val="hybridMultilevel"/>
    <w:lvl w:ilvl="0">
      <w:start w:val="16"/>
      <w:numFmt w:val="decimal"/>
      <w:lvlText w:val="%1"/>
      <w:lvlJc w:val="left"/>
      <w:pPr>
        <w:ind w:left="330" w:hanging="408"/>
        <w:jc w:val="left"/>
      </w:pPr>
      <w:rPr>
        <w:rFonts w:hint="default"/>
        <w:lang w:val="pt-PT" w:eastAsia="en-US" w:bidi="ar-SA"/>
      </w:rPr>
    </w:lvl>
    <w:lvl w:ilvl="1">
      <w:start w:val="1"/>
      <w:numFmt w:val="decimal"/>
      <w:lvlText w:val="%1.%2"/>
      <w:lvlJc w:val="left"/>
      <w:pPr>
        <w:ind w:left="3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51">
    <w:multiLevelType w:val="hybridMultilevel"/>
    <w:lvl w:ilvl="0">
      <w:start w:val="15"/>
      <w:numFmt w:val="decimal"/>
      <w:lvlText w:val="%1"/>
      <w:lvlJc w:val="left"/>
      <w:pPr>
        <w:ind w:left="330" w:hanging="437"/>
        <w:jc w:val="left"/>
      </w:pPr>
      <w:rPr>
        <w:rFonts w:hint="default"/>
        <w:lang w:val="pt-PT" w:eastAsia="en-US" w:bidi="ar-SA"/>
      </w:rPr>
    </w:lvl>
    <w:lvl w:ilvl="1">
      <w:start w:val="1"/>
      <w:numFmt w:val="decimal"/>
      <w:lvlText w:val="%1.%2"/>
      <w:lvlJc w:val="left"/>
      <w:pPr>
        <w:ind w:left="3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37"/>
      </w:pPr>
      <w:rPr>
        <w:rFonts w:hint="default"/>
        <w:lang w:val="pt-PT" w:eastAsia="en-US" w:bidi="ar-SA"/>
      </w:rPr>
    </w:lvl>
    <w:lvl w:ilvl="3">
      <w:start w:val="0"/>
      <w:numFmt w:val="bullet"/>
      <w:lvlText w:val="•"/>
      <w:lvlJc w:val="left"/>
      <w:pPr>
        <w:ind w:left="4760" w:hanging="437"/>
      </w:pPr>
      <w:rPr>
        <w:rFonts w:hint="default"/>
        <w:lang w:val="pt-PT" w:eastAsia="en-US" w:bidi="ar-SA"/>
      </w:rPr>
    </w:lvl>
    <w:lvl w:ilvl="4">
      <w:start w:val="0"/>
      <w:numFmt w:val="bullet"/>
      <w:lvlText w:val="•"/>
      <w:lvlJc w:val="left"/>
      <w:pPr>
        <w:ind w:left="6240" w:hanging="437"/>
      </w:pPr>
      <w:rPr>
        <w:rFonts w:hint="default"/>
        <w:lang w:val="pt-PT" w:eastAsia="en-US" w:bidi="ar-SA"/>
      </w:rPr>
    </w:lvl>
    <w:lvl w:ilvl="5">
      <w:start w:val="0"/>
      <w:numFmt w:val="bullet"/>
      <w:lvlText w:val="•"/>
      <w:lvlJc w:val="left"/>
      <w:pPr>
        <w:ind w:left="7720" w:hanging="437"/>
      </w:pPr>
      <w:rPr>
        <w:rFonts w:hint="default"/>
        <w:lang w:val="pt-PT" w:eastAsia="en-US" w:bidi="ar-SA"/>
      </w:rPr>
    </w:lvl>
    <w:lvl w:ilvl="6">
      <w:start w:val="0"/>
      <w:numFmt w:val="bullet"/>
      <w:lvlText w:val="•"/>
      <w:lvlJc w:val="left"/>
      <w:pPr>
        <w:ind w:left="9200" w:hanging="437"/>
      </w:pPr>
      <w:rPr>
        <w:rFonts w:hint="default"/>
        <w:lang w:val="pt-PT" w:eastAsia="en-US" w:bidi="ar-SA"/>
      </w:rPr>
    </w:lvl>
    <w:lvl w:ilvl="7">
      <w:start w:val="0"/>
      <w:numFmt w:val="bullet"/>
      <w:lvlText w:val="•"/>
      <w:lvlJc w:val="left"/>
      <w:pPr>
        <w:ind w:left="10680" w:hanging="437"/>
      </w:pPr>
      <w:rPr>
        <w:rFonts w:hint="default"/>
        <w:lang w:val="pt-PT" w:eastAsia="en-US" w:bidi="ar-SA"/>
      </w:rPr>
    </w:lvl>
    <w:lvl w:ilvl="8">
      <w:start w:val="0"/>
      <w:numFmt w:val="bullet"/>
      <w:lvlText w:val="•"/>
      <w:lvlJc w:val="left"/>
      <w:pPr>
        <w:ind w:left="12160" w:hanging="437"/>
      </w:pPr>
      <w:rPr>
        <w:rFonts w:hint="default"/>
        <w:lang w:val="pt-PT" w:eastAsia="en-US" w:bidi="ar-SA"/>
      </w:rPr>
    </w:lvl>
  </w:abstractNum>
  <w:abstractNum w:abstractNumId="50">
    <w:multiLevelType w:val="hybridMultilevel"/>
    <w:lvl w:ilvl="0">
      <w:start w:val="14"/>
      <w:numFmt w:val="decimal"/>
      <w:lvlText w:val="%1"/>
      <w:lvlJc w:val="left"/>
      <w:pPr>
        <w:ind w:left="330" w:hanging="389"/>
        <w:jc w:val="left"/>
      </w:pPr>
      <w:rPr>
        <w:rFonts w:hint="default"/>
        <w:lang w:val="pt-PT" w:eastAsia="en-US" w:bidi="ar-SA"/>
      </w:rPr>
    </w:lvl>
    <w:lvl w:ilvl="1">
      <w:start w:val="1"/>
      <w:numFmt w:val="decimal"/>
      <w:lvlText w:val="%1.%2"/>
      <w:lvlJc w:val="left"/>
      <w:pPr>
        <w:ind w:left="33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89"/>
      </w:pPr>
      <w:rPr>
        <w:rFonts w:hint="default"/>
        <w:lang w:val="pt-PT" w:eastAsia="en-US" w:bidi="ar-SA"/>
      </w:rPr>
    </w:lvl>
    <w:lvl w:ilvl="3">
      <w:start w:val="0"/>
      <w:numFmt w:val="bullet"/>
      <w:lvlText w:val="•"/>
      <w:lvlJc w:val="left"/>
      <w:pPr>
        <w:ind w:left="4760" w:hanging="389"/>
      </w:pPr>
      <w:rPr>
        <w:rFonts w:hint="default"/>
        <w:lang w:val="pt-PT" w:eastAsia="en-US" w:bidi="ar-SA"/>
      </w:rPr>
    </w:lvl>
    <w:lvl w:ilvl="4">
      <w:start w:val="0"/>
      <w:numFmt w:val="bullet"/>
      <w:lvlText w:val="•"/>
      <w:lvlJc w:val="left"/>
      <w:pPr>
        <w:ind w:left="6240" w:hanging="389"/>
      </w:pPr>
      <w:rPr>
        <w:rFonts w:hint="default"/>
        <w:lang w:val="pt-PT" w:eastAsia="en-US" w:bidi="ar-SA"/>
      </w:rPr>
    </w:lvl>
    <w:lvl w:ilvl="5">
      <w:start w:val="0"/>
      <w:numFmt w:val="bullet"/>
      <w:lvlText w:val="•"/>
      <w:lvlJc w:val="left"/>
      <w:pPr>
        <w:ind w:left="7720" w:hanging="389"/>
      </w:pPr>
      <w:rPr>
        <w:rFonts w:hint="default"/>
        <w:lang w:val="pt-PT" w:eastAsia="en-US" w:bidi="ar-SA"/>
      </w:rPr>
    </w:lvl>
    <w:lvl w:ilvl="6">
      <w:start w:val="0"/>
      <w:numFmt w:val="bullet"/>
      <w:lvlText w:val="•"/>
      <w:lvlJc w:val="left"/>
      <w:pPr>
        <w:ind w:left="9200" w:hanging="389"/>
      </w:pPr>
      <w:rPr>
        <w:rFonts w:hint="default"/>
        <w:lang w:val="pt-PT" w:eastAsia="en-US" w:bidi="ar-SA"/>
      </w:rPr>
    </w:lvl>
    <w:lvl w:ilvl="7">
      <w:start w:val="0"/>
      <w:numFmt w:val="bullet"/>
      <w:lvlText w:val="•"/>
      <w:lvlJc w:val="left"/>
      <w:pPr>
        <w:ind w:left="10680" w:hanging="389"/>
      </w:pPr>
      <w:rPr>
        <w:rFonts w:hint="default"/>
        <w:lang w:val="pt-PT" w:eastAsia="en-US" w:bidi="ar-SA"/>
      </w:rPr>
    </w:lvl>
    <w:lvl w:ilvl="8">
      <w:start w:val="0"/>
      <w:numFmt w:val="bullet"/>
      <w:lvlText w:val="•"/>
      <w:lvlJc w:val="left"/>
      <w:pPr>
        <w:ind w:left="12160" w:hanging="389"/>
      </w:pPr>
      <w:rPr>
        <w:rFonts w:hint="default"/>
        <w:lang w:val="pt-PT" w:eastAsia="en-US" w:bidi="ar-SA"/>
      </w:rPr>
    </w:lvl>
  </w:abstractNum>
  <w:abstractNum w:abstractNumId="49">
    <w:multiLevelType w:val="hybridMultilevel"/>
    <w:lvl w:ilvl="0">
      <w:start w:val="13"/>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48">
    <w:multiLevelType w:val="hybridMultilevel"/>
    <w:lvl w:ilvl="0">
      <w:start w:val="12"/>
      <w:numFmt w:val="decimal"/>
      <w:lvlText w:val="%1"/>
      <w:lvlJc w:val="left"/>
      <w:pPr>
        <w:ind w:left="779" w:hanging="450"/>
        <w:jc w:val="left"/>
      </w:pPr>
      <w:rPr>
        <w:rFonts w:hint="default"/>
        <w:lang w:val="pt-PT" w:eastAsia="en-US" w:bidi="ar-SA"/>
      </w:rPr>
    </w:lvl>
    <w:lvl w:ilvl="1">
      <w:start w:val="6"/>
      <w:numFmt w:val="decimal"/>
      <w:lvlText w:val="%1.%2."/>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550"/>
      </w:pPr>
      <w:rPr>
        <w:rFonts w:hint="default"/>
        <w:lang w:val="pt-PT" w:eastAsia="en-US" w:bidi="ar-SA"/>
      </w:rPr>
    </w:lvl>
    <w:lvl w:ilvl="4">
      <w:start w:val="0"/>
      <w:numFmt w:val="bullet"/>
      <w:lvlText w:val="•"/>
      <w:lvlJc w:val="left"/>
      <w:pPr>
        <w:ind w:left="5626" w:hanging="550"/>
      </w:pPr>
      <w:rPr>
        <w:rFonts w:hint="default"/>
        <w:lang w:val="pt-PT" w:eastAsia="en-US" w:bidi="ar-SA"/>
      </w:rPr>
    </w:lvl>
    <w:lvl w:ilvl="5">
      <w:start w:val="0"/>
      <w:numFmt w:val="bullet"/>
      <w:lvlText w:val="•"/>
      <w:lvlJc w:val="left"/>
      <w:pPr>
        <w:ind w:left="7208" w:hanging="550"/>
      </w:pPr>
      <w:rPr>
        <w:rFonts w:hint="default"/>
        <w:lang w:val="pt-PT" w:eastAsia="en-US" w:bidi="ar-SA"/>
      </w:rPr>
    </w:lvl>
    <w:lvl w:ilvl="6">
      <w:start w:val="0"/>
      <w:numFmt w:val="bullet"/>
      <w:lvlText w:val="•"/>
      <w:lvlJc w:val="left"/>
      <w:pPr>
        <w:ind w:left="8791" w:hanging="550"/>
      </w:pPr>
      <w:rPr>
        <w:rFonts w:hint="default"/>
        <w:lang w:val="pt-PT" w:eastAsia="en-US" w:bidi="ar-SA"/>
      </w:rPr>
    </w:lvl>
    <w:lvl w:ilvl="7">
      <w:start w:val="0"/>
      <w:numFmt w:val="bullet"/>
      <w:lvlText w:val="•"/>
      <w:lvlJc w:val="left"/>
      <w:pPr>
        <w:ind w:left="10373" w:hanging="550"/>
      </w:pPr>
      <w:rPr>
        <w:rFonts w:hint="default"/>
        <w:lang w:val="pt-PT" w:eastAsia="en-US" w:bidi="ar-SA"/>
      </w:rPr>
    </w:lvl>
    <w:lvl w:ilvl="8">
      <w:start w:val="0"/>
      <w:numFmt w:val="bullet"/>
      <w:lvlText w:val="•"/>
      <w:lvlJc w:val="left"/>
      <w:pPr>
        <w:ind w:left="11955" w:hanging="550"/>
      </w:pPr>
      <w:rPr>
        <w:rFonts w:hint="default"/>
        <w:lang w:val="pt-PT" w:eastAsia="en-US" w:bidi="ar-SA"/>
      </w:rPr>
    </w:lvl>
  </w:abstractNum>
  <w:abstractNum w:abstractNumId="47">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6">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20"/>
      </w:pPr>
      <w:rPr>
        <w:rFonts w:hint="default"/>
        <w:lang w:val="pt-PT" w:eastAsia="en-US" w:bidi="ar-SA"/>
      </w:rPr>
    </w:lvl>
    <w:lvl w:ilvl="2">
      <w:start w:val="0"/>
      <w:numFmt w:val="bullet"/>
      <w:lvlText w:val="•"/>
      <w:lvlJc w:val="left"/>
      <w:pPr>
        <w:ind w:left="3280" w:hanging="220"/>
      </w:pPr>
      <w:rPr>
        <w:rFonts w:hint="default"/>
        <w:lang w:val="pt-PT" w:eastAsia="en-US" w:bidi="ar-SA"/>
      </w:rPr>
    </w:lvl>
    <w:lvl w:ilvl="3">
      <w:start w:val="0"/>
      <w:numFmt w:val="bullet"/>
      <w:lvlText w:val="•"/>
      <w:lvlJc w:val="left"/>
      <w:pPr>
        <w:ind w:left="4760" w:hanging="220"/>
      </w:pPr>
      <w:rPr>
        <w:rFonts w:hint="default"/>
        <w:lang w:val="pt-PT" w:eastAsia="en-US" w:bidi="ar-SA"/>
      </w:rPr>
    </w:lvl>
    <w:lvl w:ilvl="4">
      <w:start w:val="0"/>
      <w:numFmt w:val="bullet"/>
      <w:lvlText w:val="•"/>
      <w:lvlJc w:val="left"/>
      <w:pPr>
        <w:ind w:left="6240" w:hanging="220"/>
      </w:pPr>
      <w:rPr>
        <w:rFonts w:hint="default"/>
        <w:lang w:val="pt-PT" w:eastAsia="en-US" w:bidi="ar-SA"/>
      </w:rPr>
    </w:lvl>
    <w:lvl w:ilvl="5">
      <w:start w:val="0"/>
      <w:numFmt w:val="bullet"/>
      <w:lvlText w:val="•"/>
      <w:lvlJc w:val="left"/>
      <w:pPr>
        <w:ind w:left="7720" w:hanging="220"/>
      </w:pPr>
      <w:rPr>
        <w:rFonts w:hint="default"/>
        <w:lang w:val="pt-PT" w:eastAsia="en-US" w:bidi="ar-SA"/>
      </w:rPr>
    </w:lvl>
    <w:lvl w:ilvl="6">
      <w:start w:val="0"/>
      <w:numFmt w:val="bullet"/>
      <w:lvlText w:val="•"/>
      <w:lvlJc w:val="left"/>
      <w:pPr>
        <w:ind w:left="9200" w:hanging="220"/>
      </w:pPr>
      <w:rPr>
        <w:rFonts w:hint="default"/>
        <w:lang w:val="pt-PT" w:eastAsia="en-US" w:bidi="ar-SA"/>
      </w:rPr>
    </w:lvl>
    <w:lvl w:ilvl="7">
      <w:start w:val="0"/>
      <w:numFmt w:val="bullet"/>
      <w:lvlText w:val="•"/>
      <w:lvlJc w:val="left"/>
      <w:pPr>
        <w:ind w:left="10680" w:hanging="220"/>
      </w:pPr>
      <w:rPr>
        <w:rFonts w:hint="default"/>
        <w:lang w:val="pt-PT" w:eastAsia="en-US" w:bidi="ar-SA"/>
      </w:rPr>
    </w:lvl>
    <w:lvl w:ilvl="8">
      <w:start w:val="0"/>
      <w:numFmt w:val="bullet"/>
      <w:lvlText w:val="•"/>
      <w:lvlJc w:val="left"/>
      <w:pPr>
        <w:ind w:left="12160" w:hanging="220"/>
      </w:pPr>
      <w:rPr>
        <w:rFonts w:hint="default"/>
        <w:lang w:val="pt-PT" w:eastAsia="en-US" w:bidi="ar-SA"/>
      </w:rPr>
    </w:lvl>
  </w:abstractNum>
  <w:abstractNum w:abstractNumId="45">
    <w:multiLevelType w:val="hybridMultilevel"/>
    <w:lvl w:ilvl="0">
      <w:start w:val="12"/>
      <w:numFmt w:val="decimal"/>
      <w:lvlText w:val="%1"/>
      <w:lvlJc w:val="left"/>
      <w:pPr>
        <w:ind w:left="330" w:hanging="402"/>
        <w:jc w:val="left"/>
      </w:pPr>
      <w:rPr>
        <w:rFonts w:hint="default"/>
        <w:lang w:val="pt-PT" w:eastAsia="en-US" w:bidi="ar-SA"/>
      </w:rPr>
    </w:lvl>
    <w:lvl w:ilvl="1">
      <w:start w:val="1"/>
      <w:numFmt w:val="decimal"/>
      <w:lvlText w:val="%1.%2"/>
      <w:lvlJc w:val="left"/>
      <w:pPr>
        <w:ind w:left="330" w:hanging="4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28" w:hanging="544"/>
      </w:pPr>
      <w:rPr>
        <w:rFonts w:hint="default"/>
        <w:lang w:val="pt-PT" w:eastAsia="en-US" w:bidi="ar-SA"/>
      </w:rPr>
    </w:lvl>
    <w:lvl w:ilvl="4">
      <w:start w:val="0"/>
      <w:numFmt w:val="bullet"/>
      <w:lvlText w:val="•"/>
      <w:lvlJc w:val="left"/>
      <w:pPr>
        <w:ind w:left="5613" w:hanging="544"/>
      </w:pPr>
      <w:rPr>
        <w:rFonts w:hint="default"/>
        <w:lang w:val="pt-PT" w:eastAsia="en-US" w:bidi="ar-SA"/>
      </w:rPr>
    </w:lvl>
    <w:lvl w:ilvl="5">
      <w:start w:val="0"/>
      <w:numFmt w:val="bullet"/>
      <w:lvlText w:val="•"/>
      <w:lvlJc w:val="left"/>
      <w:pPr>
        <w:ind w:left="7197" w:hanging="544"/>
      </w:pPr>
      <w:rPr>
        <w:rFonts w:hint="default"/>
        <w:lang w:val="pt-PT" w:eastAsia="en-US" w:bidi="ar-SA"/>
      </w:rPr>
    </w:lvl>
    <w:lvl w:ilvl="6">
      <w:start w:val="0"/>
      <w:numFmt w:val="bullet"/>
      <w:lvlText w:val="•"/>
      <w:lvlJc w:val="left"/>
      <w:pPr>
        <w:ind w:left="8782" w:hanging="544"/>
      </w:pPr>
      <w:rPr>
        <w:rFonts w:hint="default"/>
        <w:lang w:val="pt-PT" w:eastAsia="en-US" w:bidi="ar-SA"/>
      </w:rPr>
    </w:lvl>
    <w:lvl w:ilvl="7">
      <w:start w:val="0"/>
      <w:numFmt w:val="bullet"/>
      <w:lvlText w:val="•"/>
      <w:lvlJc w:val="left"/>
      <w:pPr>
        <w:ind w:left="10366" w:hanging="544"/>
      </w:pPr>
      <w:rPr>
        <w:rFonts w:hint="default"/>
        <w:lang w:val="pt-PT" w:eastAsia="en-US" w:bidi="ar-SA"/>
      </w:rPr>
    </w:lvl>
    <w:lvl w:ilvl="8">
      <w:start w:val="0"/>
      <w:numFmt w:val="bullet"/>
      <w:lvlText w:val="•"/>
      <w:lvlJc w:val="left"/>
      <w:pPr>
        <w:ind w:left="11951" w:hanging="544"/>
      </w:pPr>
      <w:rPr>
        <w:rFonts w:hint="default"/>
        <w:lang w:val="pt-PT" w:eastAsia="en-US" w:bidi="ar-SA"/>
      </w:rPr>
    </w:lvl>
  </w:abstractNum>
  <w:abstractNum w:abstractNumId="44">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spacing w:val="0"/>
        <w:w w:val="10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41">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0">
    <w:multiLevelType w:val="hybridMultilevel"/>
    <w:lvl w:ilvl="0">
      <w:start w:val="11"/>
      <w:numFmt w:val="decimal"/>
      <w:lvlText w:val="%1"/>
      <w:lvlJc w:val="left"/>
      <w:pPr>
        <w:ind w:left="722" w:hanging="393"/>
        <w:jc w:val="left"/>
      </w:pPr>
      <w:rPr>
        <w:rFonts w:hint="default"/>
        <w:lang w:val="pt-PT" w:eastAsia="en-US" w:bidi="ar-SA"/>
      </w:rPr>
    </w:lvl>
    <w:lvl w:ilvl="1">
      <w:start w:val="1"/>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20" w:hanging="693"/>
      </w:pPr>
      <w:rPr>
        <w:rFonts w:hint="default"/>
        <w:lang w:val="pt-PT" w:eastAsia="en-US" w:bidi="ar-SA"/>
      </w:rPr>
    </w:lvl>
    <w:lvl w:ilvl="5">
      <w:start w:val="0"/>
      <w:numFmt w:val="bullet"/>
      <w:lvlText w:val="•"/>
      <w:lvlJc w:val="left"/>
      <w:pPr>
        <w:ind w:left="1120" w:hanging="693"/>
      </w:pPr>
      <w:rPr>
        <w:rFonts w:hint="default"/>
        <w:lang w:val="pt-PT" w:eastAsia="en-US" w:bidi="ar-SA"/>
      </w:rPr>
    </w:lvl>
    <w:lvl w:ilvl="6">
      <w:start w:val="0"/>
      <w:numFmt w:val="bullet"/>
      <w:lvlText w:val="•"/>
      <w:lvlJc w:val="left"/>
      <w:pPr>
        <w:ind w:left="3920" w:hanging="693"/>
      </w:pPr>
      <w:rPr>
        <w:rFonts w:hint="default"/>
        <w:lang w:val="pt-PT" w:eastAsia="en-US" w:bidi="ar-SA"/>
      </w:rPr>
    </w:lvl>
    <w:lvl w:ilvl="7">
      <w:start w:val="0"/>
      <w:numFmt w:val="bullet"/>
      <w:lvlText w:val="•"/>
      <w:lvlJc w:val="left"/>
      <w:pPr>
        <w:ind w:left="6720" w:hanging="693"/>
      </w:pPr>
      <w:rPr>
        <w:rFonts w:hint="default"/>
        <w:lang w:val="pt-PT" w:eastAsia="en-US" w:bidi="ar-SA"/>
      </w:rPr>
    </w:lvl>
    <w:lvl w:ilvl="8">
      <w:start w:val="0"/>
      <w:numFmt w:val="bullet"/>
      <w:lvlText w:val="•"/>
      <w:lvlJc w:val="left"/>
      <w:pPr>
        <w:ind w:left="9520" w:hanging="693"/>
      </w:pPr>
      <w:rPr>
        <w:rFonts w:hint="default"/>
        <w:lang w:val="pt-PT" w:eastAsia="en-US" w:bidi="ar-SA"/>
      </w:rPr>
    </w:lvl>
  </w:abstractNum>
  <w:abstractNum w:abstractNumId="39">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3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7">
    <w:multiLevelType w:val="hybridMultilevel"/>
    <w:lvl w:ilvl="0">
      <w:start w:val="9"/>
      <w:numFmt w:val="decimal"/>
      <w:lvlText w:val="%1"/>
      <w:lvlJc w:val="left"/>
      <w:pPr>
        <w:ind w:left="330" w:hanging="308"/>
        <w:jc w:val="left"/>
      </w:pPr>
      <w:rPr>
        <w:rFonts w:hint="default"/>
        <w:lang w:val="pt-PT" w:eastAsia="en-US" w:bidi="ar-SA"/>
      </w:rPr>
    </w:lvl>
    <w:lvl w:ilvl="1">
      <w:start w:val="1"/>
      <w:numFmt w:val="decimal"/>
      <w:lvlText w:val="%1.%2"/>
      <w:lvlJc w:val="left"/>
      <w:pPr>
        <w:ind w:left="3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60" w:hanging="621"/>
      </w:pPr>
      <w:rPr>
        <w:rFonts w:hint="default"/>
        <w:lang w:val="pt-PT" w:eastAsia="en-US" w:bidi="ar-SA"/>
      </w:rPr>
    </w:lvl>
    <w:lvl w:ilvl="5">
      <w:start w:val="0"/>
      <w:numFmt w:val="bullet"/>
      <w:lvlText w:val="•"/>
      <w:lvlJc w:val="left"/>
      <w:pPr>
        <w:ind w:left="7153" w:hanging="621"/>
      </w:pPr>
      <w:rPr>
        <w:rFonts w:hint="default"/>
        <w:lang w:val="pt-PT" w:eastAsia="en-US" w:bidi="ar-SA"/>
      </w:rPr>
    </w:lvl>
    <w:lvl w:ilvl="6">
      <w:start w:val="0"/>
      <w:numFmt w:val="bullet"/>
      <w:lvlText w:val="•"/>
      <w:lvlJc w:val="left"/>
      <w:pPr>
        <w:ind w:left="8746" w:hanging="621"/>
      </w:pPr>
      <w:rPr>
        <w:rFonts w:hint="default"/>
        <w:lang w:val="pt-PT" w:eastAsia="en-US" w:bidi="ar-SA"/>
      </w:rPr>
    </w:lvl>
    <w:lvl w:ilvl="7">
      <w:start w:val="0"/>
      <w:numFmt w:val="bullet"/>
      <w:lvlText w:val="•"/>
      <w:lvlJc w:val="left"/>
      <w:pPr>
        <w:ind w:left="10340" w:hanging="621"/>
      </w:pPr>
      <w:rPr>
        <w:rFonts w:hint="default"/>
        <w:lang w:val="pt-PT" w:eastAsia="en-US" w:bidi="ar-SA"/>
      </w:rPr>
    </w:lvl>
    <w:lvl w:ilvl="8">
      <w:start w:val="0"/>
      <w:numFmt w:val="bullet"/>
      <w:lvlText w:val="•"/>
      <w:lvlJc w:val="left"/>
      <w:pPr>
        <w:ind w:left="11933" w:hanging="621"/>
      </w:pPr>
      <w:rPr>
        <w:rFonts w:hint="default"/>
        <w:lang w:val="pt-PT" w:eastAsia="en-US" w:bidi="ar-SA"/>
      </w:rPr>
    </w:lvl>
  </w:abstractNum>
  <w:abstractNum w:abstractNumId="36">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3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4">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3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2">
    <w:multiLevelType w:val="hybridMultilevel"/>
    <w:lvl w:ilvl="0">
      <w:start w:val="6"/>
      <w:numFmt w:val="decimal"/>
      <w:lvlText w:val="%1"/>
      <w:lvlJc w:val="left"/>
      <w:pPr>
        <w:ind w:left="330" w:hanging="317"/>
        <w:jc w:val="left"/>
      </w:pPr>
      <w:rPr>
        <w:rFonts w:hint="default"/>
        <w:lang w:val="pt-PT" w:eastAsia="en-US" w:bidi="ar-SA"/>
      </w:rPr>
    </w:lvl>
    <w:lvl w:ilvl="1">
      <w:start w:val="1"/>
      <w:numFmt w:val="decimal"/>
      <w:lvlText w:val="%1.%2"/>
      <w:lvlJc w:val="left"/>
      <w:pPr>
        <w:ind w:left="330" w:hanging="317"/>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31">
    <w:multiLevelType w:val="hybridMultilevel"/>
    <w:lvl w:ilvl="0">
      <w:start w:val="5"/>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30">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9">
    <w:multiLevelType w:val="hybridMultilevel"/>
    <w:lvl w:ilvl="0">
      <w:start w:val="2"/>
      <w:numFmt w:val="decimal"/>
      <w:lvlText w:val="%1"/>
      <w:lvlJc w:val="left"/>
      <w:pPr>
        <w:ind w:left="679" w:hanging="350"/>
        <w:jc w:val="left"/>
      </w:pPr>
      <w:rPr>
        <w:rFonts w:hint="default"/>
        <w:lang w:val="pt-PT" w:eastAsia="en-US" w:bidi="ar-SA"/>
      </w:rPr>
    </w:lvl>
    <w:lvl w:ilvl="1">
      <w:start w:val="3"/>
      <w:numFmt w:val="decimal"/>
      <w:lvlText w:val="%1.%2."/>
      <w:lvlJc w:val="left"/>
      <w:pPr>
        <w:ind w:left="6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50"/>
      </w:pPr>
      <w:rPr>
        <w:rFonts w:hint="default"/>
        <w:lang w:val="pt-PT" w:eastAsia="en-US" w:bidi="ar-SA"/>
      </w:rPr>
    </w:lvl>
    <w:lvl w:ilvl="3">
      <w:start w:val="0"/>
      <w:numFmt w:val="bullet"/>
      <w:lvlText w:val="•"/>
      <w:lvlJc w:val="left"/>
      <w:pPr>
        <w:ind w:left="5012" w:hanging="350"/>
      </w:pPr>
      <w:rPr>
        <w:rFonts w:hint="default"/>
        <w:lang w:val="pt-PT" w:eastAsia="en-US" w:bidi="ar-SA"/>
      </w:rPr>
    </w:lvl>
    <w:lvl w:ilvl="4">
      <w:start w:val="0"/>
      <w:numFmt w:val="bullet"/>
      <w:lvlText w:val="•"/>
      <w:lvlJc w:val="left"/>
      <w:pPr>
        <w:ind w:left="6456" w:hanging="350"/>
      </w:pPr>
      <w:rPr>
        <w:rFonts w:hint="default"/>
        <w:lang w:val="pt-PT" w:eastAsia="en-US" w:bidi="ar-SA"/>
      </w:rPr>
    </w:lvl>
    <w:lvl w:ilvl="5">
      <w:start w:val="0"/>
      <w:numFmt w:val="bullet"/>
      <w:lvlText w:val="•"/>
      <w:lvlJc w:val="left"/>
      <w:pPr>
        <w:ind w:left="7900" w:hanging="350"/>
      </w:pPr>
      <w:rPr>
        <w:rFonts w:hint="default"/>
        <w:lang w:val="pt-PT" w:eastAsia="en-US" w:bidi="ar-SA"/>
      </w:rPr>
    </w:lvl>
    <w:lvl w:ilvl="6">
      <w:start w:val="0"/>
      <w:numFmt w:val="bullet"/>
      <w:lvlText w:val="•"/>
      <w:lvlJc w:val="left"/>
      <w:pPr>
        <w:ind w:left="9344" w:hanging="350"/>
      </w:pPr>
      <w:rPr>
        <w:rFonts w:hint="default"/>
        <w:lang w:val="pt-PT" w:eastAsia="en-US" w:bidi="ar-SA"/>
      </w:rPr>
    </w:lvl>
    <w:lvl w:ilvl="7">
      <w:start w:val="0"/>
      <w:numFmt w:val="bullet"/>
      <w:lvlText w:val="•"/>
      <w:lvlJc w:val="left"/>
      <w:pPr>
        <w:ind w:left="10788" w:hanging="350"/>
      </w:pPr>
      <w:rPr>
        <w:rFonts w:hint="default"/>
        <w:lang w:val="pt-PT" w:eastAsia="en-US" w:bidi="ar-SA"/>
      </w:rPr>
    </w:lvl>
    <w:lvl w:ilvl="8">
      <w:start w:val="0"/>
      <w:numFmt w:val="bullet"/>
      <w:lvlText w:val="•"/>
      <w:lvlJc w:val="left"/>
      <w:pPr>
        <w:ind w:left="12232" w:hanging="350"/>
      </w:pPr>
      <w:rPr>
        <w:rFonts w:hint="default"/>
        <w:lang w:val="pt-PT" w:eastAsia="en-US" w:bidi="ar-SA"/>
      </w:rPr>
    </w:lvl>
  </w:abstractNum>
  <w:abstractNum w:abstractNumId="2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7">
    <w:multiLevelType w:val="hybridMultilevel"/>
    <w:lvl w:ilvl="0">
      <w:start w:val="2"/>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2" w:hanging="448"/>
      </w:pPr>
      <w:rPr>
        <w:rFonts w:hint="default"/>
        <w:lang w:val="pt-PT" w:eastAsia="en-US" w:bidi="ar-SA"/>
      </w:rPr>
    </w:lvl>
    <w:lvl w:ilvl="4">
      <w:start w:val="0"/>
      <w:numFmt w:val="bullet"/>
      <w:lvlText w:val="•"/>
      <w:lvlJc w:val="left"/>
      <w:pPr>
        <w:ind w:left="5453" w:hanging="448"/>
      </w:pPr>
      <w:rPr>
        <w:rFonts w:hint="default"/>
        <w:lang w:val="pt-PT" w:eastAsia="en-US" w:bidi="ar-SA"/>
      </w:rPr>
    </w:lvl>
    <w:lvl w:ilvl="5">
      <w:start w:val="0"/>
      <w:numFmt w:val="bullet"/>
      <w:lvlText w:val="•"/>
      <w:lvlJc w:val="left"/>
      <w:pPr>
        <w:ind w:left="7064" w:hanging="448"/>
      </w:pPr>
      <w:rPr>
        <w:rFonts w:hint="default"/>
        <w:lang w:val="pt-PT" w:eastAsia="en-US" w:bidi="ar-SA"/>
      </w:rPr>
    </w:lvl>
    <w:lvl w:ilvl="6">
      <w:start w:val="0"/>
      <w:numFmt w:val="bullet"/>
      <w:lvlText w:val="•"/>
      <w:lvlJc w:val="left"/>
      <w:pPr>
        <w:ind w:left="8675" w:hanging="448"/>
      </w:pPr>
      <w:rPr>
        <w:rFonts w:hint="default"/>
        <w:lang w:val="pt-PT" w:eastAsia="en-US" w:bidi="ar-SA"/>
      </w:rPr>
    </w:lvl>
    <w:lvl w:ilvl="7">
      <w:start w:val="0"/>
      <w:numFmt w:val="bullet"/>
      <w:lvlText w:val="•"/>
      <w:lvlJc w:val="left"/>
      <w:pPr>
        <w:ind w:left="10286" w:hanging="448"/>
      </w:pPr>
      <w:rPr>
        <w:rFonts w:hint="default"/>
        <w:lang w:val="pt-PT" w:eastAsia="en-US" w:bidi="ar-SA"/>
      </w:rPr>
    </w:lvl>
    <w:lvl w:ilvl="8">
      <w:start w:val="0"/>
      <w:numFmt w:val="bullet"/>
      <w:lvlText w:val="•"/>
      <w:lvlJc w:val="left"/>
      <w:pPr>
        <w:ind w:left="11897" w:hanging="448"/>
      </w:pPr>
      <w:rPr>
        <w:rFonts w:hint="default"/>
        <w:lang w:val="pt-PT" w:eastAsia="en-US" w:bidi="ar-SA"/>
      </w:rPr>
    </w:lvl>
  </w:abstractNum>
  <w:abstractNum w:abstractNumId="26">
    <w:multiLevelType w:val="hybridMultilevel"/>
    <w:lvl w:ilvl="0">
      <w:start w:val="1"/>
      <w:numFmt w:val="decimal"/>
      <w:lvlText w:val="%1"/>
      <w:lvlJc w:val="left"/>
      <w:pPr>
        <w:ind w:left="678" w:hanging="349"/>
        <w:jc w:val="left"/>
      </w:pPr>
      <w:rPr>
        <w:rFonts w:hint="default"/>
        <w:lang w:val="pt-PT" w:eastAsia="en-US" w:bidi="ar-SA"/>
      </w:rPr>
    </w:lvl>
    <w:lvl w:ilvl="1">
      <w:start w:val="1"/>
      <w:numFmt w:val="decimal"/>
      <w:lvlText w:val="%1.%2"/>
      <w:lvlJc w:val="left"/>
      <w:pPr>
        <w:ind w:left="678" w:hanging="34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25">
    <w:multiLevelType w:val="hybridMultilevel"/>
    <w:lvl w:ilvl="0">
      <w:start w:val="5"/>
      <w:numFmt w:val="decimal"/>
      <w:lvlText w:val="%1"/>
      <w:lvlJc w:val="left"/>
      <w:pPr>
        <w:ind w:left="829" w:hanging="500"/>
        <w:jc w:val="left"/>
      </w:pPr>
      <w:rPr>
        <w:rFonts w:hint="default"/>
        <w:lang w:val="pt-PT" w:eastAsia="en-US" w:bidi="ar-SA"/>
      </w:rPr>
    </w:lvl>
    <w:lvl w:ilvl="1">
      <w:start w:val="4"/>
      <w:numFmt w:val="decimal"/>
      <w:lvlText w:val="%1.%2"/>
      <w:lvlJc w:val="left"/>
      <w:pPr>
        <w:ind w:left="829" w:hanging="500"/>
        <w:jc w:val="left"/>
      </w:pPr>
      <w:rPr>
        <w:rFonts w:hint="default"/>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93" w:hanging="650"/>
      </w:pPr>
      <w:rPr>
        <w:rFonts w:hint="default"/>
        <w:lang w:val="pt-PT" w:eastAsia="en-US" w:bidi="ar-SA"/>
      </w:rPr>
    </w:lvl>
    <w:lvl w:ilvl="5">
      <w:start w:val="0"/>
      <w:numFmt w:val="bullet"/>
      <w:lvlText w:val="•"/>
      <w:lvlJc w:val="left"/>
      <w:pPr>
        <w:ind w:left="7264" w:hanging="650"/>
      </w:pPr>
      <w:rPr>
        <w:rFonts w:hint="default"/>
        <w:lang w:val="pt-PT" w:eastAsia="en-US" w:bidi="ar-SA"/>
      </w:rPr>
    </w:lvl>
    <w:lvl w:ilvl="6">
      <w:start w:val="0"/>
      <w:numFmt w:val="bullet"/>
      <w:lvlText w:val="•"/>
      <w:lvlJc w:val="left"/>
      <w:pPr>
        <w:ind w:left="8835" w:hanging="650"/>
      </w:pPr>
      <w:rPr>
        <w:rFonts w:hint="default"/>
        <w:lang w:val="pt-PT" w:eastAsia="en-US" w:bidi="ar-SA"/>
      </w:rPr>
    </w:lvl>
    <w:lvl w:ilvl="7">
      <w:start w:val="0"/>
      <w:numFmt w:val="bullet"/>
      <w:lvlText w:val="•"/>
      <w:lvlJc w:val="left"/>
      <w:pPr>
        <w:ind w:left="10406" w:hanging="650"/>
      </w:pPr>
      <w:rPr>
        <w:rFonts w:hint="default"/>
        <w:lang w:val="pt-PT" w:eastAsia="en-US" w:bidi="ar-SA"/>
      </w:rPr>
    </w:lvl>
    <w:lvl w:ilvl="8">
      <w:start w:val="0"/>
      <w:numFmt w:val="bullet"/>
      <w:lvlText w:val="•"/>
      <w:lvlJc w:val="left"/>
      <w:pPr>
        <w:ind w:left="11977" w:hanging="650"/>
      </w:pPr>
      <w:rPr>
        <w:rFonts w:hint="default"/>
        <w:lang w:val="pt-PT" w:eastAsia="en-US" w:bidi="ar-SA"/>
      </w:rPr>
    </w:lvl>
  </w:abstractNum>
  <w:abstractNum w:abstractNumId="24">
    <w:multiLevelType w:val="hybridMultilevel"/>
    <w:lvl w:ilvl="0">
      <w:start w:val="4"/>
      <w:numFmt w:val="decimal"/>
      <w:lvlText w:val="%1"/>
      <w:lvlJc w:val="left"/>
      <w:pPr>
        <w:ind w:left="330" w:hanging="491"/>
        <w:jc w:val="left"/>
      </w:pPr>
      <w:rPr>
        <w:rFonts w:hint="default"/>
        <w:lang w:val="pt-PT" w:eastAsia="en-US" w:bidi="ar-SA"/>
      </w:rPr>
    </w:lvl>
    <w:lvl w:ilvl="1">
      <w:start w:val="6"/>
      <w:numFmt w:val="decimal"/>
      <w:lvlText w:val="%1.%2"/>
      <w:lvlJc w:val="left"/>
      <w:pPr>
        <w:ind w:left="330" w:hanging="491"/>
        <w:jc w:val="left"/>
      </w:pPr>
      <w:rPr>
        <w:rFonts w:hint="default"/>
        <w:lang w:val="pt-PT" w:eastAsia="en-US" w:bidi="ar-SA"/>
      </w:rPr>
    </w:lvl>
    <w:lvl w:ilvl="2">
      <w:start w:val="1"/>
      <w:numFmt w:val="decimal"/>
      <w:lvlText w:val="%1.%2.%3."/>
      <w:lvlJc w:val="left"/>
      <w:pPr>
        <w:ind w:left="330" w:hanging="49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491"/>
      </w:pPr>
      <w:rPr>
        <w:rFonts w:hint="default"/>
        <w:lang w:val="pt-PT" w:eastAsia="en-US" w:bidi="ar-SA"/>
      </w:rPr>
    </w:lvl>
    <w:lvl w:ilvl="4">
      <w:start w:val="0"/>
      <w:numFmt w:val="bullet"/>
      <w:lvlText w:val="•"/>
      <w:lvlJc w:val="left"/>
      <w:pPr>
        <w:ind w:left="6240" w:hanging="491"/>
      </w:pPr>
      <w:rPr>
        <w:rFonts w:hint="default"/>
        <w:lang w:val="pt-PT" w:eastAsia="en-US" w:bidi="ar-SA"/>
      </w:rPr>
    </w:lvl>
    <w:lvl w:ilvl="5">
      <w:start w:val="0"/>
      <w:numFmt w:val="bullet"/>
      <w:lvlText w:val="•"/>
      <w:lvlJc w:val="left"/>
      <w:pPr>
        <w:ind w:left="7720" w:hanging="491"/>
      </w:pPr>
      <w:rPr>
        <w:rFonts w:hint="default"/>
        <w:lang w:val="pt-PT" w:eastAsia="en-US" w:bidi="ar-SA"/>
      </w:rPr>
    </w:lvl>
    <w:lvl w:ilvl="6">
      <w:start w:val="0"/>
      <w:numFmt w:val="bullet"/>
      <w:lvlText w:val="•"/>
      <w:lvlJc w:val="left"/>
      <w:pPr>
        <w:ind w:left="9200" w:hanging="491"/>
      </w:pPr>
      <w:rPr>
        <w:rFonts w:hint="default"/>
        <w:lang w:val="pt-PT" w:eastAsia="en-US" w:bidi="ar-SA"/>
      </w:rPr>
    </w:lvl>
    <w:lvl w:ilvl="7">
      <w:start w:val="0"/>
      <w:numFmt w:val="bullet"/>
      <w:lvlText w:val="•"/>
      <w:lvlJc w:val="left"/>
      <w:pPr>
        <w:ind w:left="10680" w:hanging="491"/>
      </w:pPr>
      <w:rPr>
        <w:rFonts w:hint="default"/>
        <w:lang w:val="pt-PT" w:eastAsia="en-US" w:bidi="ar-SA"/>
      </w:rPr>
    </w:lvl>
    <w:lvl w:ilvl="8">
      <w:start w:val="0"/>
      <w:numFmt w:val="bullet"/>
      <w:lvlText w:val="•"/>
      <w:lvlJc w:val="left"/>
      <w:pPr>
        <w:ind w:left="12160" w:hanging="491"/>
      </w:pPr>
      <w:rPr>
        <w:rFonts w:hint="default"/>
        <w:lang w:val="pt-PT" w:eastAsia="en-US" w:bidi="ar-SA"/>
      </w:rPr>
    </w:lvl>
  </w:abstractNum>
  <w:abstractNum w:abstractNumId="23">
    <w:multiLevelType w:val="hybridMultilevel"/>
    <w:lvl w:ilvl="0">
      <w:start w:val="4"/>
      <w:numFmt w:val="decimal"/>
      <w:lvlText w:val="%1"/>
      <w:lvlJc w:val="left"/>
      <w:pPr>
        <w:ind w:left="330" w:hanging="501"/>
        <w:jc w:val="left"/>
      </w:pPr>
      <w:rPr>
        <w:rFonts w:hint="default"/>
        <w:lang w:val="pt-PT" w:eastAsia="en-US" w:bidi="ar-SA"/>
      </w:rPr>
    </w:lvl>
    <w:lvl w:ilvl="1">
      <w:start w:val="5"/>
      <w:numFmt w:val="decimal"/>
      <w:lvlText w:val="%1.%2"/>
      <w:lvlJc w:val="left"/>
      <w:pPr>
        <w:ind w:left="330" w:hanging="501"/>
        <w:jc w:val="left"/>
      </w:pPr>
      <w:rPr>
        <w:rFonts w:hint="default"/>
        <w:lang w:val="pt-PT" w:eastAsia="en-US" w:bidi="ar-SA"/>
      </w:rPr>
    </w:lvl>
    <w:lvl w:ilvl="2">
      <w:start w:val="2"/>
      <w:numFmt w:val="decimal"/>
      <w:lvlText w:val="%1.%2.%3."/>
      <w:lvlJc w:val="left"/>
      <w:pPr>
        <w:ind w:left="330" w:hanging="5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93" w:hanging="650"/>
      </w:pPr>
      <w:rPr>
        <w:rFonts w:hint="default"/>
        <w:lang w:val="pt-PT" w:eastAsia="en-US" w:bidi="ar-SA"/>
      </w:rPr>
    </w:lvl>
    <w:lvl w:ilvl="5">
      <w:start w:val="0"/>
      <w:numFmt w:val="bullet"/>
      <w:lvlText w:val="•"/>
      <w:lvlJc w:val="left"/>
      <w:pPr>
        <w:ind w:left="7264" w:hanging="650"/>
      </w:pPr>
      <w:rPr>
        <w:rFonts w:hint="default"/>
        <w:lang w:val="pt-PT" w:eastAsia="en-US" w:bidi="ar-SA"/>
      </w:rPr>
    </w:lvl>
    <w:lvl w:ilvl="6">
      <w:start w:val="0"/>
      <w:numFmt w:val="bullet"/>
      <w:lvlText w:val="•"/>
      <w:lvlJc w:val="left"/>
      <w:pPr>
        <w:ind w:left="8835" w:hanging="650"/>
      </w:pPr>
      <w:rPr>
        <w:rFonts w:hint="default"/>
        <w:lang w:val="pt-PT" w:eastAsia="en-US" w:bidi="ar-SA"/>
      </w:rPr>
    </w:lvl>
    <w:lvl w:ilvl="7">
      <w:start w:val="0"/>
      <w:numFmt w:val="bullet"/>
      <w:lvlText w:val="•"/>
      <w:lvlJc w:val="left"/>
      <w:pPr>
        <w:ind w:left="10406" w:hanging="650"/>
      </w:pPr>
      <w:rPr>
        <w:rFonts w:hint="default"/>
        <w:lang w:val="pt-PT" w:eastAsia="en-US" w:bidi="ar-SA"/>
      </w:rPr>
    </w:lvl>
    <w:lvl w:ilvl="8">
      <w:start w:val="0"/>
      <w:numFmt w:val="bullet"/>
      <w:lvlText w:val="•"/>
      <w:lvlJc w:val="left"/>
      <w:pPr>
        <w:ind w:left="11977" w:hanging="650"/>
      </w:pPr>
      <w:rPr>
        <w:rFonts w:hint="default"/>
        <w:lang w:val="pt-PT" w:eastAsia="en-US" w:bidi="ar-SA"/>
      </w:rPr>
    </w:lvl>
  </w:abstractNum>
  <w:abstractNum w:abstractNumId="22">
    <w:multiLevelType w:val="hybridMultilevel"/>
    <w:lvl w:ilvl="0">
      <w:start w:val="4"/>
      <w:numFmt w:val="decimal"/>
      <w:lvlText w:val="%1"/>
      <w:lvlJc w:val="left"/>
      <w:pPr>
        <w:ind w:left="668" w:hanging="339"/>
        <w:jc w:val="left"/>
      </w:pPr>
      <w:rPr>
        <w:rFonts w:hint="default"/>
        <w:lang w:val="pt-PT" w:eastAsia="en-US" w:bidi="ar-SA"/>
      </w:rPr>
    </w:lvl>
    <w:lvl w:ilvl="1">
      <w:start w:val="5"/>
      <w:numFmt w:val="decimal"/>
      <w:lvlText w:val="%1.%2."/>
      <w:lvlJc w:val="left"/>
      <w:pPr>
        <w:ind w:left="668" w:hanging="339"/>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44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3" w:hanging="445"/>
      </w:pPr>
      <w:rPr>
        <w:rFonts w:hint="default"/>
        <w:lang w:val="pt-PT" w:eastAsia="en-US" w:bidi="ar-SA"/>
      </w:rPr>
    </w:lvl>
    <w:lvl w:ilvl="4">
      <w:start w:val="0"/>
      <w:numFmt w:val="bullet"/>
      <w:lvlText w:val="•"/>
      <w:lvlJc w:val="left"/>
      <w:pPr>
        <w:ind w:left="5480" w:hanging="445"/>
      </w:pPr>
      <w:rPr>
        <w:rFonts w:hint="default"/>
        <w:lang w:val="pt-PT" w:eastAsia="en-US" w:bidi="ar-SA"/>
      </w:rPr>
    </w:lvl>
    <w:lvl w:ilvl="5">
      <w:start w:val="0"/>
      <w:numFmt w:val="bullet"/>
      <w:lvlText w:val="•"/>
      <w:lvlJc w:val="left"/>
      <w:pPr>
        <w:ind w:left="7086" w:hanging="445"/>
      </w:pPr>
      <w:rPr>
        <w:rFonts w:hint="default"/>
        <w:lang w:val="pt-PT" w:eastAsia="en-US" w:bidi="ar-SA"/>
      </w:rPr>
    </w:lvl>
    <w:lvl w:ilvl="6">
      <w:start w:val="0"/>
      <w:numFmt w:val="bullet"/>
      <w:lvlText w:val="•"/>
      <w:lvlJc w:val="left"/>
      <w:pPr>
        <w:ind w:left="8693" w:hanging="445"/>
      </w:pPr>
      <w:rPr>
        <w:rFonts w:hint="default"/>
        <w:lang w:val="pt-PT" w:eastAsia="en-US" w:bidi="ar-SA"/>
      </w:rPr>
    </w:lvl>
    <w:lvl w:ilvl="7">
      <w:start w:val="0"/>
      <w:numFmt w:val="bullet"/>
      <w:lvlText w:val="•"/>
      <w:lvlJc w:val="left"/>
      <w:pPr>
        <w:ind w:left="10300" w:hanging="445"/>
      </w:pPr>
      <w:rPr>
        <w:rFonts w:hint="default"/>
        <w:lang w:val="pt-PT" w:eastAsia="en-US" w:bidi="ar-SA"/>
      </w:rPr>
    </w:lvl>
    <w:lvl w:ilvl="8">
      <w:start w:val="0"/>
      <w:numFmt w:val="bullet"/>
      <w:lvlText w:val="•"/>
      <w:lvlJc w:val="left"/>
      <w:pPr>
        <w:ind w:left="11906" w:hanging="445"/>
      </w:pPr>
      <w:rPr>
        <w:rFonts w:hint="default"/>
        <w:lang w:val="pt-PT" w:eastAsia="en-US" w:bidi="ar-SA"/>
      </w:rPr>
    </w:lvl>
  </w:abstractNum>
  <w:abstractNum w:abstractNumId="21">
    <w:multiLevelType w:val="hybridMultilevel"/>
    <w:lvl w:ilvl="0">
      <w:start w:val="4"/>
      <w:numFmt w:val="decimal"/>
      <w:lvlText w:val="%1"/>
      <w:lvlJc w:val="left"/>
      <w:pPr>
        <w:ind w:left="629" w:hanging="300"/>
        <w:jc w:val="left"/>
      </w:pPr>
      <w:rPr>
        <w:rFonts w:hint="default"/>
        <w:lang w:val="pt-PT" w:eastAsia="en-US" w:bidi="ar-SA"/>
      </w:rPr>
    </w:lvl>
    <w:lvl w:ilvl="1">
      <w:start w:val="4"/>
      <w:numFmt w:val="decimal"/>
      <w:lvlText w:val="%1.%2"/>
      <w:lvlJc w:val="left"/>
      <w:pPr>
        <w:ind w:left="62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5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453" w:hanging="642"/>
      </w:pPr>
      <w:rPr>
        <w:rFonts w:hint="default"/>
        <w:lang w:val="pt-PT" w:eastAsia="en-US" w:bidi="ar-SA"/>
      </w:rPr>
    </w:lvl>
    <w:lvl w:ilvl="5">
      <w:start w:val="0"/>
      <w:numFmt w:val="bullet"/>
      <w:lvlText w:val="•"/>
      <w:lvlJc w:val="left"/>
      <w:pPr>
        <w:ind w:left="7064" w:hanging="642"/>
      </w:pPr>
      <w:rPr>
        <w:rFonts w:hint="default"/>
        <w:lang w:val="pt-PT" w:eastAsia="en-US" w:bidi="ar-SA"/>
      </w:rPr>
    </w:lvl>
    <w:lvl w:ilvl="6">
      <w:start w:val="0"/>
      <w:numFmt w:val="bullet"/>
      <w:lvlText w:val="•"/>
      <w:lvlJc w:val="left"/>
      <w:pPr>
        <w:ind w:left="8675" w:hanging="642"/>
      </w:pPr>
      <w:rPr>
        <w:rFonts w:hint="default"/>
        <w:lang w:val="pt-PT" w:eastAsia="en-US" w:bidi="ar-SA"/>
      </w:rPr>
    </w:lvl>
    <w:lvl w:ilvl="7">
      <w:start w:val="0"/>
      <w:numFmt w:val="bullet"/>
      <w:lvlText w:val="•"/>
      <w:lvlJc w:val="left"/>
      <w:pPr>
        <w:ind w:left="10286" w:hanging="642"/>
      </w:pPr>
      <w:rPr>
        <w:rFonts w:hint="default"/>
        <w:lang w:val="pt-PT" w:eastAsia="en-US" w:bidi="ar-SA"/>
      </w:rPr>
    </w:lvl>
    <w:lvl w:ilvl="8">
      <w:start w:val="0"/>
      <w:numFmt w:val="bullet"/>
      <w:lvlText w:val="•"/>
      <w:lvlJc w:val="left"/>
      <w:pPr>
        <w:ind w:left="11897" w:hanging="642"/>
      </w:pPr>
      <w:rPr>
        <w:rFonts w:hint="default"/>
        <w:lang w:val="pt-PT" w:eastAsia="en-US" w:bidi="ar-SA"/>
      </w:rPr>
    </w:lvl>
  </w:abstractNum>
  <w:abstractNum w:abstractNumId="20">
    <w:multiLevelType w:val="hybridMultilevel"/>
    <w:lvl w:ilvl="0">
      <w:start w:val="4"/>
      <w:numFmt w:val="decimal"/>
      <w:lvlText w:val="%1"/>
      <w:lvlJc w:val="left"/>
      <w:pPr>
        <w:ind w:left="330" w:hanging="534"/>
        <w:jc w:val="left"/>
      </w:pPr>
      <w:rPr>
        <w:rFonts w:hint="default"/>
        <w:lang w:val="pt-PT" w:eastAsia="en-US" w:bidi="ar-SA"/>
      </w:rPr>
    </w:lvl>
    <w:lvl w:ilvl="1">
      <w:start w:val="3"/>
      <w:numFmt w:val="decimal"/>
      <w:lvlText w:val="%1.%2"/>
      <w:lvlJc w:val="left"/>
      <w:pPr>
        <w:ind w:left="330" w:hanging="534"/>
        <w:jc w:val="left"/>
      </w:pPr>
      <w:rPr>
        <w:rFonts w:hint="default"/>
        <w:lang w:val="pt-PT" w:eastAsia="en-US" w:bidi="ar-SA"/>
      </w:rPr>
    </w:lvl>
    <w:lvl w:ilvl="2">
      <w:start w:val="2"/>
      <w:numFmt w:val="decimal"/>
      <w:lvlText w:val="%1.%2.%3."/>
      <w:lvlJc w:val="left"/>
      <w:pPr>
        <w:ind w:left="330" w:hanging="53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34"/>
      </w:pPr>
      <w:rPr>
        <w:rFonts w:hint="default"/>
        <w:lang w:val="pt-PT" w:eastAsia="en-US" w:bidi="ar-SA"/>
      </w:rPr>
    </w:lvl>
    <w:lvl w:ilvl="4">
      <w:start w:val="0"/>
      <w:numFmt w:val="bullet"/>
      <w:lvlText w:val="•"/>
      <w:lvlJc w:val="left"/>
      <w:pPr>
        <w:ind w:left="6240" w:hanging="534"/>
      </w:pPr>
      <w:rPr>
        <w:rFonts w:hint="default"/>
        <w:lang w:val="pt-PT" w:eastAsia="en-US" w:bidi="ar-SA"/>
      </w:rPr>
    </w:lvl>
    <w:lvl w:ilvl="5">
      <w:start w:val="0"/>
      <w:numFmt w:val="bullet"/>
      <w:lvlText w:val="•"/>
      <w:lvlJc w:val="left"/>
      <w:pPr>
        <w:ind w:left="7720" w:hanging="534"/>
      </w:pPr>
      <w:rPr>
        <w:rFonts w:hint="default"/>
        <w:lang w:val="pt-PT" w:eastAsia="en-US" w:bidi="ar-SA"/>
      </w:rPr>
    </w:lvl>
    <w:lvl w:ilvl="6">
      <w:start w:val="0"/>
      <w:numFmt w:val="bullet"/>
      <w:lvlText w:val="•"/>
      <w:lvlJc w:val="left"/>
      <w:pPr>
        <w:ind w:left="9200" w:hanging="534"/>
      </w:pPr>
      <w:rPr>
        <w:rFonts w:hint="default"/>
        <w:lang w:val="pt-PT" w:eastAsia="en-US" w:bidi="ar-SA"/>
      </w:rPr>
    </w:lvl>
    <w:lvl w:ilvl="7">
      <w:start w:val="0"/>
      <w:numFmt w:val="bullet"/>
      <w:lvlText w:val="•"/>
      <w:lvlJc w:val="left"/>
      <w:pPr>
        <w:ind w:left="10680" w:hanging="534"/>
      </w:pPr>
      <w:rPr>
        <w:rFonts w:hint="default"/>
        <w:lang w:val="pt-PT" w:eastAsia="en-US" w:bidi="ar-SA"/>
      </w:rPr>
    </w:lvl>
    <w:lvl w:ilvl="8">
      <w:start w:val="0"/>
      <w:numFmt w:val="bullet"/>
      <w:lvlText w:val="•"/>
      <w:lvlJc w:val="left"/>
      <w:pPr>
        <w:ind w:left="12160" w:hanging="534"/>
      </w:pPr>
      <w:rPr>
        <w:rFonts w:hint="default"/>
        <w:lang w:val="pt-PT" w:eastAsia="en-US" w:bidi="ar-SA"/>
      </w:rPr>
    </w:lvl>
  </w:abstractNum>
  <w:abstractNum w:abstractNumId="19">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330" w:hanging="37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0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80" w:hanging="509"/>
      </w:pPr>
      <w:rPr>
        <w:rFonts w:hint="default"/>
        <w:lang w:val="pt-PT" w:eastAsia="en-US" w:bidi="ar-SA"/>
      </w:rPr>
    </w:lvl>
    <w:lvl w:ilvl="4">
      <w:start w:val="0"/>
      <w:numFmt w:val="bullet"/>
      <w:lvlText w:val="•"/>
      <w:lvlJc w:val="left"/>
      <w:pPr>
        <w:ind w:left="5400" w:hanging="509"/>
      </w:pPr>
      <w:rPr>
        <w:rFonts w:hint="default"/>
        <w:lang w:val="pt-PT" w:eastAsia="en-US" w:bidi="ar-SA"/>
      </w:rPr>
    </w:lvl>
    <w:lvl w:ilvl="5">
      <w:start w:val="0"/>
      <w:numFmt w:val="bullet"/>
      <w:lvlText w:val="•"/>
      <w:lvlJc w:val="left"/>
      <w:pPr>
        <w:ind w:left="7020" w:hanging="509"/>
      </w:pPr>
      <w:rPr>
        <w:rFonts w:hint="default"/>
        <w:lang w:val="pt-PT" w:eastAsia="en-US" w:bidi="ar-SA"/>
      </w:rPr>
    </w:lvl>
    <w:lvl w:ilvl="6">
      <w:start w:val="0"/>
      <w:numFmt w:val="bullet"/>
      <w:lvlText w:val="•"/>
      <w:lvlJc w:val="left"/>
      <w:pPr>
        <w:ind w:left="8640" w:hanging="509"/>
      </w:pPr>
      <w:rPr>
        <w:rFonts w:hint="default"/>
        <w:lang w:val="pt-PT" w:eastAsia="en-US" w:bidi="ar-SA"/>
      </w:rPr>
    </w:lvl>
    <w:lvl w:ilvl="7">
      <w:start w:val="0"/>
      <w:numFmt w:val="bullet"/>
      <w:lvlText w:val="•"/>
      <w:lvlJc w:val="left"/>
      <w:pPr>
        <w:ind w:left="10260" w:hanging="509"/>
      </w:pPr>
      <w:rPr>
        <w:rFonts w:hint="default"/>
        <w:lang w:val="pt-PT" w:eastAsia="en-US" w:bidi="ar-SA"/>
      </w:rPr>
    </w:lvl>
    <w:lvl w:ilvl="8">
      <w:start w:val="0"/>
      <w:numFmt w:val="bullet"/>
      <w:lvlText w:val="•"/>
      <w:lvlJc w:val="left"/>
      <w:pPr>
        <w:ind w:left="11880" w:hanging="509"/>
      </w:pPr>
      <w:rPr>
        <w:rFonts w:hint="default"/>
        <w:lang w:val="pt-PT" w:eastAsia="en-US" w:bidi="ar-SA"/>
      </w:rPr>
    </w:lvl>
  </w:abstractNum>
  <w:abstractNum w:abstractNumId="1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17">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spacing w:val="0"/>
        <w:w w:val="100"/>
        <w:lang w:val="pt-PT" w:eastAsia="en-US" w:bidi="ar-SA"/>
      </w:rPr>
    </w:lvl>
    <w:lvl w:ilvl="2">
      <w:start w:val="1"/>
      <w:numFmt w:val="decimal"/>
      <w:lvlText w:val="%1.%2.%3."/>
      <w:lvlJc w:val="left"/>
      <w:pPr>
        <w:ind w:left="33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6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21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920" w:hanging="350"/>
      </w:pPr>
      <w:rPr>
        <w:rFonts w:hint="default"/>
        <w:lang w:val="pt-PT" w:eastAsia="en-US" w:bidi="ar-SA"/>
      </w:rPr>
    </w:lvl>
    <w:lvl w:ilvl="6">
      <w:start w:val="0"/>
      <w:numFmt w:val="bullet"/>
      <w:lvlText w:val="•"/>
      <w:lvlJc w:val="left"/>
      <w:pPr>
        <w:ind w:left="960" w:hanging="350"/>
      </w:pPr>
      <w:rPr>
        <w:rFonts w:hint="default"/>
        <w:lang w:val="pt-PT" w:eastAsia="en-US" w:bidi="ar-SA"/>
      </w:rPr>
    </w:lvl>
    <w:lvl w:ilvl="7">
      <w:start w:val="0"/>
      <w:numFmt w:val="bullet"/>
      <w:lvlText w:val="•"/>
      <w:lvlJc w:val="left"/>
      <w:pPr>
        <w:ind w:left="980" w:hanging="350"/>
      </w:pPr>
      <w:rPr>
        <w:rFonts w:hint="default"/>
        <w:lang w:val="pt-PT" w:eastAsia="en-US" w:bidi="ar-SA"/>
      </w:rPr>
    </w:lvl>
    <w:lvl w:ilvl="8">
      <w:start w:val="0"/>
      <w:numFmt w:val="bullet"/>
      <w:lvlText w:val="•"/>
      <w:lvlJc w:val="left"/>
      <w:pPr>
        <w:ind w:left="1080" w:hanging="350"/>
      </w:pPr>
      <w:rPr>
        <w:rFonts w:hint="default"/>
        <w:lang w:val="pt-PT" w:eastAsia="en-US" w:bidi="ar-SA"/>
      </w:rPr>
    </w:lvl>
  </w:abstractNum>
  <w:abstractNum w:abstractNumId="16">
    <w:multiLevelType w:val="hybridMultilevel"/>
    <w:lvl w:ilvl="0">
      <w:start w:val="17"/>
      <w:numFmt w:val="decimal"/>
      <w:lvlText w:val="%1"/>
      <w:lvlJc w:val="left"/>
      <w:pPr>
        <w:ind w:left="1171" w:hanging="632"/>
        <w:jc w:val="left"/>
      </w:pPr>
      <w:rPr>
        <w:rFonts w:hint="default"/>
        <w:lang w:val="pt-PT" w:eastAsia="en-US" w:bidi="ar-SA"/>
      </w:rPr>
    </w:lvl>
    <w:lvl w:ilvl="1">
      <w:start w:val="11"/>
      <w:numFmt w:val="decimal"/>
      <w:lvlText w:val="%1.%2"/>
      <w:lvlJc w:val="left"/>
      <w:pPr>
        <w:ind w:left="1171" w:hanging="632"/>
        <w:jc w:val="left"/>
      </w:pPr>
      <w:rPr>
        <w:rFonts w:hint="default"/>
        <w:lang w:val="pt-PT" w:eastAsia="en-US" w:bidi="ar-SA"/>
      </w:rPr>
    </w:lvl>
    <w:lvl w:ilvl="2">
      <w:start w:val="7"/>
      <w:numFmt w:val="decimal"/>
      <w:lvlText w:val="%1.%2.%3"/>
      <w:lvlJc w:val="left"/>
      <w:pPr>
        <w:ind w:left="11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62" w:hanging="632"/>
      </w:pPr>
      <w:rPr>
        <w:rFonts w:hint="default"/>
        <w:lang w:val="pt-PT" w:eastAsia="en-US" w:bidi="ar-SA"/>
      </w:rPr>
    </w:lvl>
    <w:lvl w:ilvl="4">
      <w:start w:val="0"/>
      <w:numFmt w:val="bullet"/>
      <w:lvlText w:val="•"/>
      <w:lvlJc w:val="left"/>
      <w:pPr>
        <w:ind w:left="6756" w:hanging="632"/>
      </w:pPr>
      <w:rPr>
        <w:rFonts w:hint="default"/>
        <w:lang w:val="pt-PT" w:eastAsia="en-US" w:bidi="ar-SA"/>
      </w:rPr>
    </w:lvl>
    <w:lvl w:ilvl="5">
      <w:start w:val="0"/>
      <w:numFmt w:val="bullet"/>
      <w:lvlText w:val="•"/>
      <w:lvlJc w:val="left"/>
      <w:pPr>
        <w:ind w:left="8150" w:hanging="632"/>
      </w:pPr>
      <w:rPr>
        <w:rFonts w:hint="default"/>
        <w:lang w:val="pt-PT" w:eastAsia="en-US" w:bidi="ar-SA"/>
      </w:rPr>
    </w:lvl>
    <w:lvl w:ilvl="6">
      <w:start w:val="0"/>
      <w:numFmt w:val="bullet"/>
      <w:lvlText w:val="•"/>
      <w:lvlJc w:val="left"/>
      <w:pPr>
        <w:ind w:left="9544" w:hanging="632"/>
      </w:pPr>
      <w:rPr>
        <w:rFonts w:hint="default"/>
        <w:lang w:val="pt-PT" w:eastAsia="en-US" w:bidi="ar-SA"/>
      </w:rPr>
    </w:lvl>
    <w:lvl w:ilvl="7">
      <w:start w:val="0"/>
      <w:numFmt w:val="bullet"/>
      <w:lvlText w:val="•"/>
      <w:lvlJc w:val="left"/>
      <w:pPr>
        <w:ind w:left="10938" w:hanging="632"/>
      </w:pPr>
      <w:rPr>
        <w:rFonts w:hint="default"/>
        <w:lang w:val="pt-PT" w:eastAsia="en-US" w:bidi="ar-SA"/>
      </w:rPr>
    </w:lvl>
    <w:lvl w:ilvl="8">
      <w:start w:val="0"/>
      <w:numFmt w:val="bullet"/>
      <w:lvlText w:val="•"/>
      <w:lvlJc w:val="left"/>
      <w:pPr>
        <w:ind w:left="12332" w:hanging="632"/>
      </w:pPr>
      <w:rPr>
        <w:rFonts w:hint="default"/>
        <w:lang w:val="pt-PT" w:eastAsia="en-US" w:bidi="ar-SA"/>
      </w:rPr>
    </w:lvl>
  </w:abstractNum>
  <w:abstractNum w:abstractNumId="15">
    <w:multiLevelType w:val="hybridMultilevel"/>
    <w:lvl w:ilvl="0">
      <w:start w:val="1"/>
      <w:numFmt w:val="lowerLetter"/>
      <w:lvlText w:val="%1)"/>
      <w:lvlJc w:val="left"/>
      <w:pPr>
        <w:ind w:left="7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4">
    <w:multiLevelType w:val="hybridMultilevel"/>
    <w:lvl w:ilvl="0">
      <w:start w:val="12"/>
      <w:numFmt w:val="decimal"/>
      <w:lvlText w:val="%1"/>
      <w:lvlJc w:val="left"/>
      <w:pPr>
        <w:ind w:left="1090" w:hanging="551"/>
        <w:jc w:val="left"/>
      </w:pPr>
      <w:rPr>
        <w:rFonts w:hint="default"/>
        <w:lang w:val="pt-PT" w:eastAsia="en-US" w:bidi="ar-SA"/>
      </w:rPr>
    </w:lvl>
    <w:lvl w:ilvl="1">
      <w:start w:val="7"/>
      <w:numFmt w:val="decimal"/>
      <w:lvlText w:val="%1.%2"/>
      <w:lvlJc w:val="left"/>
      <w:pPr>
        <w:ind w:left="1090" w:hanging="551"/>
        <w:jc w:val="left"/>
      </w:pPr>
      <w:rPr>
        <w:rFonts w:hint="default"/>
        <w:lang w:val="pt-PT" w:eastAsia="en-US" w:bidi="ar-SA"/>
      </w:rPr>
    </w:lvl>
    <w:lvl w:ilvl="2">
      <w:start w:val="1"/>
      <w:numFmt w:val="decimal"/>
      <w:lvlText w:val="%1.%2.%3"/>
      <w:lvlJc w:val="left"/>
      <w:pPr>
        <w:ind w:left="10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06" w:hanging="551"/>
      </w:pPr>
      <w:rPr>
        <w:rFonts w:hint="default"/>
        <w:lang w:val="pt-PT" w:eastAsia="en-US" w:bidi="ar-SA"/>
      </w:rPr>
    </w:lvl>
    <w:lvl w:ilvl="4">
      <w:start w:val="0"/>
      <w:numFmt w:val="bullet"/>
      <w:lvlText w:val="•"/>
      <w:lvlJc w:val="left"/>
      <w:pPr>
        <w:ind w:left="6708" w:hanging="551"/>
      </w:pPr>
      <w:rPr>
        <w:rFonts w:hint="default"/>
        <w:lang w:val="pt-PT" w:eastAsia="en-US" w:bidi="ar-SA"/>
      </w:rPr>
    </w:lvl>
    <w:lvl w:ilvl="5">
      <w:start w:val="0"/>
      <w:numFmt w:val="bullet"/>
      <w:lvlText w:val="•"/>
      <w:lvlJc w:val="left"/>
      <w:pPr>
        <w:ind w:left="8110" w:hanging="551"/>
      </w:pPr>
      <w:rPr>
        <w:rFonts w:hint="default"/>
        <w:lang w:val="pt-PT" w:eastAsia="en-US" w:bidi="ar-SA"/>
      </w:rPr>
    </w:lvl>
    <w:lvl w:ilvl="6">
      <w:start w:val="0"/>
      <w:numFmt w:val="bullet"/>
      <w:lvlText w:val="•"/>
      <w:lvlJc w:val="left"/>
      <w:pPr>
        <w:ind w:left="9512" w:hanging="551"/>
      </w:pPr>
      <w:rPr>
        <w:rFonts w:hint="default"/>
        <w:lang w:val="pt-PT" w:eastAsia="en-US" w:bidi="ar-SA"/>
      </w:rPr>
    </w:lvl>
    <w:lvl w:ilvl="7">
      <w:start w:val="0"/>
      <w:numFmt w:val="bullet"/>
      <w:lvlText w:val="•"/>
      <w:lvlJc w:val="left"/>
      <w:pPr>
        <w:ind w:left="10914" w:hanging="551"/>
      </w:pPr>
      <w:rPr>
        <w:rFonts w:hint="default"/>
        <w:lang w:val="pt-PT" w:eastAsia="en-US" w:bidi="ar-SA"/>
      </w:rPr>
    </w:lvl>
    <w:lvl w:ilvl="8">
      <w:start w:val="0"/>
      <w:numFmt w:val="bullet"/>
      <w:lvlText w:val="•"/>
      <w:lvlJc w:val="left"/>
      <w:pPr>
        <w:ind w:left="12316" w:hanging="551"/>
      </w:pPr>
      <w:rPr>
        <w:rFonts w:hint="default"/>
        <w:lang w:val="pt-PT" w:eastAsia="en-US" w:bidi="ar-SA"/>
      </w:rPr>
    </w:lvl>
  </w:abstractNum>
  <w:abstractNum w:abstractNumId="13">
    <w:multiLevelType w:val="hybridMultilevel"/>
    <w:lvl w:ilvl="0">
      <w:start w:val="12"/>
      <w:numFmt w:val="decimal"/>
      <w:lvlText w:val="%1"/>
      <w:lvlJc w:val="left"/>
      <w:pPr>
        <w:ind w:left="540" w:hanging="585"/>
        <w:jc w:val="left"/>
      </w:pPr>
      <w:rPr>
        <w:rFonts w:hint="default"/>
        <w:lang w:val="pt-PT" w:eastAsia="en-US" w:bidi="ar-SA"/>
      </w:rPr>
    </w:lvl>
    <w:lvl w:ilvl="1">
      <w:start w:val="5"/>
      <w:numFmt w:val="decimal"/>
      <w:lvlText w:val="%1.%2"/>
      <w:lvlJc w:val="left"/>
      <w:pPr>
        <w:ind w:left="540" w:hanging="585"/>
        <w:jc w:val="left"/>
      </w:pPr>
      <w:rPr>
        <w:rFonts w:hint="default"/>
        <w:lang w:val="pt-PT" w:eastAsia="en-US" w:bidi="ar-SA"/>
      </w:rPr>
    </w:lvl>
    <w:lvl w:ilvl="2">
      <w:start w:val="1"/>
      <w:numFmt w:val="decimal"/>
      <w:lvlText w:val="%1.%2.%3"/>
      <w:lvlJc w:val="left"/>
      <w:pPr>
        <w:ind w:left="54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14" w:hanging="585"/>
      </w:pPr>
      <w:rPr>
        <w:rFonts w:hint="default"/>
        <w:lang w:val="pt-PT" w:eastAsia="en-US" w:bidi="ar-SA"/>
      </w:rPr>
    </w:lvl>
    <w:lvl w:ilvl="4">
      <w:start w:val="0"/>
      <w:numFmt w:val="bullet"/>
      <w:lvlText w:val="•"/>
      <w:lvlJc w:val="left"/>
      <w:pPr>
        <w:ind w:left="6372" w:hanging="585"/>
      </w:pPr>
      <w:rPr>
        <w:rFonts w:hint="default"/>
        <w:lang w:val="pt-PT" w:eastAsia="en-US" w:bidi="ar-SA"/>
      </w:rPr>
    </w:lvl>
    <w:lvl w:ilvl="5">
      <w:start w:val="0"/>
      <w:numFmt w:val="bullet"/>
      <w:lvlText w:val="•"/>
      <w:lvlJc w:val="left"/>
      <w:pPr>
        <w:ind w:left="7830" w:hanging="585"/>
      </w:pPr>
      <w:rPr>
        <w:rFonts w:hint="default"/>
        <w:lang w:val="pt-PT" w:eastAsia="en-US" w:bidi="ar-SA"/>
      </w:rPr>
    </w:lvl>
    <w:lvl w:ilvl="6">
      <w:start w:val="0"/>
      <w:numFmt w:val="bullet"/>
      <w:lvlText w:val="•"/>
      <w:lvlJc w:val="left"/>
      <w:pPr>
        <w:ind w:left="9288" w:hanging="585"/>
      </w:pPr>
      <w:rPr>
        <w:rFonts w:hint="default"/>
        <w:lang w:val="pt-PT" w:eastAsia="en-US" w:bidi="ar-SA"/>
      </w:rPr>
    </w:lvl>
    <w:lvl w:ilvl="7">
      <w:start w:val="0"/>
      <w:numFmt w:val="bullet"/>
      <w:lvlText w:val="•"/>
      <w:lvlJc w:val="left"/>
      <w:pPr>
        <w:ind w:left="10746" w:hanging="585"/>
      </w:pPr>
      <w:rPr>
        <w:rFonts w:hint="default"/>
        <w:lang w:val="pt-PT" w:eastAsia="en-US" w:bidi="ar-SA"/>
      </w:rPr>
    </w:lvl>
    <w:lvl w:ilvl="8">
      <w:start w:val="0"/>
      <w:numFmt w:val="bullet"/>
      <w:lvlText w:val="•"/>
      <w:lvlJc w:val="left"/>
      <w:pPr>
        <w:ind w:left="12204" w:hanging="585"/>
      </w:pPr>
      <w:rPr>
        <w:rFonts w:hint="default"/>
        <w:lang w:val="pt-PT" w:eastAsia="en-US" w:bidi="ar-SA"/>
      </w:rPr>
    </w:lvl>
  </w:abstractNum>
  <w:abstractNum w:abstractNumId="12">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1">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0">
    <w:multiLevelType w:val="hybridMultilevel"/>
    <w:lvl w:ilvl="0">
      <w:start w:val="1"/>
      <w:numFmt w:val="lowerLetter"/>
      <w:lvlText w:val="%1)"/>
      <w:lvlJc w:val="left"/>
      <w:pPr>
        <w:ind w:left="7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9">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8">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9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80" w:hanging="367"/>
      </w:pPr>
      <w:rPr>
        <w:rFonts w:hint="default"/>
        <w:lang w:val="pt-PT" w:eastAsia="en-US" w:bidi="ar-SA"/>
      </w:rPr>
    </w:lvl>
    <w:lvl w:ilvl="3">
      <w:start w:val="0"/>
      <w:numFmt w:val="bullet"/>
      <w:lvlText w:val="•"/>
      <w:lvlJc w:val="left"/>
      <w:pPr>
        <w:ind w:left="4060" w:hanging="367"/>
      </w:pPr>
      <w:rPr>
        <w:rFonts w:hint="default"/>
        <w:lang w:val="pt-PT" w:eastAsia="en-US" w:bidi="ar-SA"/>
      </w:rPr>
    </w:lvl>
    <w:lvl w:ilvl="4">
      <w:start w:val="0"/>
      <w:numFmt w:val="bullet"/>
      <w:lvlText w:val="•"/>
      <w:lvlJc w:val="left"/>
      <w:pPr>
        <w:ind w:left="5640" w:hanging="367"/>
      </w:pPr>
      <w:rPr>
        <w:rFonts w:hint="default"/>
        <w:lang w:val="pt-PT" w:eastAsia="en-US" w:bidi="ar-SA"/>
      </w:rPr>
    </w:lvl>
    <w:lvl w:ilvl="5">
      <w:start w:val="0"/>
      <w:numFmt w:val="bullet"/>
      <w:lvlText w:val="•"/>
      <w:lvlJc w:val="left"/>
      <w:pPr>
        <w:ind w:left="7220" w:hanging="367"/>
      </w:pPr>
      <w:rPr>
        <w:rFonts w:hint="default"/>
        <w:lang w:val="pt-PT" w:eastAsia="en-US" w:bidi="ar-SA"/>
      </w:rPr>
    </w:lvl>
    <w:lvl w:ilvl="6">
      <w:start w:val="0"/>
      <w:numFmt w:val="bullet"/>
      <w:lvlText w:val="•"/>
      <w:lvlJc w:val="left"/>
      <w:pPr>
        <w:ind w:left="8800" w:hanging="367"/>
      </w:pPr>
      <w:rPr>
        <w:rFonts w:hint="default"/>
        <w:lang w:val="pt-PT" w:eastAsia="en-US" w:bidi="ar-SA"/>
      </w:rPr>
    </w:lvl>
    <w:lvl w:ilvl="7">
      <w:start w:val="0"/>
      <w:numFmt w:val="bullet"/>
      <w:lvlText w:val="•"/>
      <w:lvlJc w:val="left"/>
      <w:pPr>
        <w:ind w:left="10380" w:hanging="367"/>
      </w:pPr>
      <w:rPr>
        <w:rFonts w:hint="default"/>
        <w:lang w:val="pt-PT" w:eastAsia="en-US" w:bidi="ar-SA"/>
      </w:rPr>
    </w:lvl>
    <w:lvl w:ilvl="8">
      <w:start w:val="0"/>
      <w:numFmt w:val="bullet"/>
      <w:lvlText w:val="•"/>
      <w:lvlJc w:val="left"/>
      <w:pPr>
        <w:ind w:left="11960" w:hanging="367"/>
      </w:pPr>
      <w:rPr>
        <w:rFonts w:hint="default"/>
        <w:lang w:val="pt-PT" w:eastAsia="en-US" w:bidi="ar-SA"/>
      </w:rPr>
    </w:lvl>
  </w:abstractNum>
  <w:abstractNum w:abstractNumId="7">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7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337" w:hanging="170"/>
      </w:pPr>
      <w:rPr>
        <w:rFonts w:hint="default"/>
        <w:lang w:val="pt-PT" w:eastAsia="en-US" w:bidi="ar-SA"/>
      </w:rPr>
    </w:lvl>
    <w:lvl w:ilvl="3">
      <w:start w:val="0"/>
      <w:numFmt w:val="bullet"/>
      <w:lvlText w:val="•"/>
      <w:lvlJc w:val="left"/>
      <w:pPr>
        <w:ind w:left="3935" w:hanging="170"/>
      </w:pPr>
      <w:rPr>
        <w:rFonts w:hint="default"/>
        <w:lang w:val="pt-PT" w:eastAsia="en-US" w:bidi="ar-SA"/>
      </w:rPr>
    </w:lvl>
    <w:lvl w:ilvl="4">
      <w:start w:val="0"/>
      <w:numFmt w:val="bullet"/>
      <w:lvlText w:val="•"/>
      <w:lvlJc w:val="left"/>
      <w:pPr>
        <w:ind w:left="5533" w:hanging="170"/>
      </w:pPr>
      <w:rPr>
        <w:rFonts w:hint="default"/>
        <w:lang w:val="pt-PT" w:eastAsia="en-US" w:bidi="ar-SA"/>
      </w:rPr>
    </w:lvl>
    <w:lvl w:ilvl="5">
      <w:start w:val="0"/>
      <w:numFmt w:val="bullet"/>
      <w:lvlText w:val="•"/>
      <w:lvlJc w:val="left"/>
      <w:pPr>
        <w:ind w:left="7131" w:hanging="170"/>
      </w:pPr>
      <w:rPr>
        <w:rFonts w:hint="default"/>
        <w:lang w:val="pt-PT" w:eastAsia="en-US" w:bidi="ar-SA"/>
      </w:rPr>
    </w:lvl>
    <w:lvl w:ilvl="6">
      <w:start w:val="0"/>
      <w:numFmt w:val="bullet"/>
      <w:lvlText w:val="•"/>
      <w:lvlJc w:val="left"/>
      <w:pPr>
        <w:ind w:left="8728" w:hanging="170"/>
      </w:pPr>
      <w:rPr>
        <w:rFonts w:hint="default"/>
        <w:lang w:val="pt-PT" w:eastAsia="en-US" w:bidi="ar-SA"/>
      </w:rPr>
    </w:lvl>
    <w:lvl w:ilvl="7">
      <w:start w:val="0"/>
      <w:numFmt w:val="bullet"/>
      <w:lvlText w:val="•"/>
      <w:lvlJc w:val="left"/>
      <w:pPr>
        <w:ind w:left="10326" w:hanging="170"/>
      </w:pPr>
      <w:rPr>
        <w:rFonts w:hint="default"/>
        <w:lang w:val="pt-PT" w:eastAsia="en-US" w:bidi="ar-SA"/>
      </w:rPr>
    </w:lvl>
    <w:lvl w:ilvl="8">
      <w:start w:val="0"/>
      <w:numFmt w:val="bullet"/>
      <w:lvlText w:val="•"/>
      <w:lvlJc w:val="left"/>
      <w:pPr>
        <w:ind w:left="11924" w:hanging="170"/>
      </w:pPr>
      <w:rPr>
        <w:rFonts w:hint="default"/>
        <w:lang w:val="pt-PT" w:eastAsia="en-US" w:bidi="ar-SA"/>
      </w:rPr>
    </w:lvl>
  </w:abstractNum>
  <w:abstractNum w:abstractNumId="6">
    <w:multiLevelType w:val="hybridMultilevel"/>
    <w:lvl w:ilvl="0">
      <w:start w:val="9"/>
      <w:numFmt w:val="decimal"/>
      <w:lvlText w:val="%1"/>
      <w:lvlJc w:val="left"/>
      <w:pPr>
        <w:ind w:left="1073" w:hanging="543"/>
        <w:jc w:val="left"/>
      </w:pPr>
      <w:rPr>
        <w:rFonts w:hint="default"/>
        <w:lang w:val="pt-PT" w:eastAsia="en-US" w:bidi="ar-SA"/>
      </w:rPr>
    </w:lvl>
    <w:lvl w:ilvl="1">
      <w:start w:val="1"/>
      <w:numFmt w:val="decimal"/>
      <w:lvlText w:val="%1.%2"/>
      <w:lvlJc w:val="left"/>
      <w:pPr>
        <w:ind w:left="1073" w:hanging="543"/>
        <w:jc w:val="left"/>
      </w:pPr>
      <w:rPr>
        <w:rFonts w:hint="default"/>
        <w:lang w:val="pt-PT" w:eastAsia="en-US" w:bidi="ar-SA"/>
      </w:rPr>
    </w:lvl>
    <w:lvl w:ilvl="2">
      <w:start w:val="11"/>
      <w:numFmt w:val="decimal"/>
      <w:lvlText w:val="%1.%2.%3"/>
      <w:lvlJc w:val="left"/>
      <w:pPr>
        <w:ind w:left="107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22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853" w:hanging="693"/>
      </w:pPr>
      <w:rPr>
        <w:rFonts w:hint="default"/>
        <w:lang w:val="pt-PT" w:eastAsia="en-US" w:bidi="ar-SA"/>
      </w:rPr>
    </w:lvl>
    <w:lvl w:ilvl="5">
      <w:start w:val="0"/>
      <w:numFmt w:val="bullet"/>
      <w:lvlText w:val="•"/>
      <w:lvlJc w:val="left"/>
      <w:pPr>
        <w:ind w:left="7397" w:hanging="693"/>
      </w:pPr>
      <w:rPr>
        <w:rFonts w:hint="default"/>
        <w:lang w:val="pt-PT" w:eastAsia="en-US" w:bidi="ar-SA"/>
      </w:rPr>
    </w:lvl>
    <w:lvl w:ilvl="6">
      <w:start w:val="0"/>
      <w:numFmt w:val="bullet"/>
      <w:lvlText w:val="•"/>
      <w:lvlJc w:val="left"/>
      <w:pPr>
        <w:ind w:left="8942" w:hanging="693"/>
      </w:pPr>
      <w:rPr>
        <w:rFonts w:hint="default"/>
        <w:lang w:val="pt-PT" w:eastAsia="en-US" w:bidi="ar-SA"/>
      </w:rPr>
    </w:lvl>
    <w:lvl w:ilvl="7">
      <w:start w:val="0"/>
      <w:numFmt w:val="bullet"/>
      <w:lvlText w:val="•"/>
      <w:lvlJc w:val="left"/>
      <w:pPr>
        <w:ind w:left="10486" w:hanging="693"/>
      </w:pPr>
      <w:rPr>
        <w:rFonts w:hint="default"/>
        <w:lang w:val="pt-PT" w:eastAsia="en-US" w:bidi="ar-SA"/>
      </w:rPr>
    </w:lvl>
    <w:lvl w:ilvl="8">
      <w:start w:val="0"/>
      <w:numFmt w:val="bullet"/>
      <w:lvlText w:val="•"/>
      <w:lvlJc w:val="left"/>
      <w:pPr>
        <w:ind w:left="12031" w:hanging="693"/>
      </w:pPr>
      <w:rPr>
        <w:rFonts w:hint="default"/>
        <w:lang w:val="pt-PT" w:eastAsia="en-US" w:bidi="ar-SA"/>
      </w:rPr>
    </w:lvl>
  </w:abstractNum>
  <w:abstractNum w:abstractNumId="5">
    <w:multiLevelType w:val="hybridMultilevel"/>
    <w:lvl w:ilvl="0">
      <w:start w:val="9"/>
      <w:numFmt w:val="decimal"/>
      <w:lvlText w:val="%1"/>
      <w:lvlJc w:val="left"/>
      <w:pPr>
        <w:ind w:left="840" w:hanging="300"/>
        <w:jc w:val="left"/>
      </w:pPr>
      <w:rPr>
        <w:rFonts w:hint="default"/>
        <w:lang w:val="pt-PT" w:eastAsia="en-US" w:bidi="ar-SA"/>
      </w:rPr>
    </w:lvl>
    <w:lvl w:ilvl="1">
      <w:start w:val="1"/>
      <w:numFmt w:val="decimal"/>
      <w:lvlText w:val="%1.%2"/>
      <w:lvlJc w:val="left"/>
      <w:pPr>
        <w:ind w:left="8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9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140" w:hanging="600"/>
      </w:pPr>
      <w:rPr>
        <w:rFonts w:hint="default"/>
        <w:lang w:val="pt-PT" w:eastAsia="en-US" w:bidi="ar-SA"/>
      </w:rPr>
    </w:lvl>
    <w:lvl w:ilvl="5">
      <w:start w:val="0"/>
      <w:numFmt w:val="bullet"/>
      <w:lvlText w:val="•"/>
      <w:lvlJc w:val="left"/>
      <w:pPr>
        <w:ind w:left="1240" w:hanging="600"/>
      </w:pPr>
      <w:rPr>
        <w:rFonts w:hint="default"/>
        <w:lang w:val="pt-PT" w:eastAsia="en-US" w:bidi="ar-SA"/>
      </w:rPr>
    </w:lvl>
    <w:lvl w:ilvl="6">
      <w:start w:val="0"/>
      <w:numFmt w:val="bullet"/>
      <w:lvlText w:val="•"/>
      <w:lvlJc w:val="left"/>
      <w:pPr>
        <w:ind w:left="4016" w:hanging="600"/>
      </w:pPr>
      <w:rPr>
        <w:rFonts w:hint="default"/>
        <w:lang w:val="pt-PT" w:eastAsia="en-US" w:bidi="ar-SA"/>
      </w:rPr>
    </w:lvl>
    <w:lvl w:ilvl="7">
      <w:start w:val="0"/>
      <w:numFmt w:val="bullet"/>
      <w:lvlText w:val="•"/>
      <w:lvlJc w:val="left"/>
      <w:pPr>
        <w:ind w:left="6792" w:hanging="600"/>
      </w:pPr>
      <w:rPr>
        <w:rFonts w:hint="default"/>
        <w:lang w:val="pt-PT" w:eastAsia="en-US" w:bidi="ar-SA"/>
      </w:rPr>
    </w:lvl>
    <w:lvl w:ilvl="8">
      <w:start w:val="0"/>
      <w:numFmt w:val="bullet"/>
      <w:lvlText w:val="•"/>
      <w:lvlJc w:val="left"/>
      <w:pPr>
        <w:ind w:left="9568" w:hanging="600"/>
      </w:pPr>
      <w:rPr>
        <w:rFonts w:hint="default"/>
        <w:lang w:val="pt-PT" w:eastAsia="en-US" w:bidi="ar-SA"/>
      </w:rPr>
    </w:lvl>
  </w:abstractNum>
  <w:abstractNum w:abstractNumId="4">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3">
    <w:multiLevelType w:val="hybridMultilevel"/>
    <w:lvl w:ilvl="0">
      <w:start w:val="1"/>
      <w:numFmt w:val="lowerLetter"/>
      <w:lvlText w:val="%1)"/>
      <w:lvlJc w:val="left"/>
      <w:pPr>
        <w:ind w:left="5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25"/>
      </w:pPr>
      <w:rPr>
        <w:rFonts w:hint="default"/>
        <w:lang w:val="pt-PT" w:eastAsia="en-US" w:bidi="ar-SA"/>
      </w:rPr>
    </w:lvl>
    <w:lvl w:ilvl="2">
      <w:start w:val="0"/>
      <w:numFmt w:val="bullet"/>
      <w:lvlText w:val="•"/>
      <w:lvlJc w:val="left"/>
      <w:pPr>
        <w:ind w:left="3456" w:hanging="225"/>
      </w:pPr>
      <w:rPr>
        <w:rFonts w:hint="default"/>
        <w:lang w:val="pt-PT" w:eastAsia="en-US" w:bidi="ar-SA"/>
      </w:rPr>
    </w:lvl>
    <w:lvl w:ilvl="3">
      <w:start w:val="0"/>
      <w:numFmt w:val="bullet"/>
      <w:lvlText w:val="•"/>
      <w:lvlJc w:val="left"/>
      <w:pPr>
        <w:ind w:left="4914" w:hanging="225"/>
      </w:pPr>
      <w:rPr>
        <w:rFonts w:hint="default"/>
        <w:lang w:val="pt-PT" w:eastAsia="en-US" w:bidi="ar-SA"/>
      </w:rPr>
    </w:lvl>
    <w:lvl w:ilvl="4">
      <w:start w:val="0"/>
      <w:numFmt w:val="bullet"/>
      <w:lvlText w:val="•"/>
      <w:lvlJc w:val="left"/>
      <w:pPr>
        <w:ind w:left="6372" w:hanging="225"/>
      </w:pPr>
      <w:rPr>
        <w:rFonts w:hint="default"/>
        <w:lang w:val="pt-PT" w:eastAsia="en-US" w:bidi="ar-SA"/>
      </w:rPr>
    </w:lvl>
    <w:lvl w:ilvl="5">
      <w:start w:val="0"/>
      <w:numFmt w:val="bullet"/>
      <w:lvlText w:val="•"/>
      <w:lvlJc w:val="left"/>
      <w:pPr>
        <w:ind w:left="7830" w:hanging="225"/>
      </w:pPr>
      <w:rPr>
        <w:rFonts w:hint="default"/>
        <w:lang w:val="pt-PT" w:eastAsia="en-US" w:bidi="ar-SA"/>
      </w:rPr>
    </w:lvl>
    <w:lvl w:ilvl="6">
      <w:start w:val="0"/>
      <w:numFmt w:val="bullet"/>
      <w:lvlText w:val="•"/>
      <w:lvlJc w:val="left"/>
      <w:pPr>
        <w:ind w:left="9288" w:hanging="225"/>
      </w:pPr>
      <w:rPr>
        <w:rFonts w:hint="default"/>
        <w:lang w:val="pt-PT" w:eastAsia="en-US" w:bidi="ar-SA"/>
      </w:rPr>
    </w:lvl>
    <w:lvl w:ilvl="7">
      <w:start w:val="0"/>
      <w:numFmt w:val="bullet"/>
      <w:lvlText w:val="•"/>
      <w:lvlJc w:val="left"/>
      <w:pPr>
        <w:ind w:left="10746" w:hanging="225"/>
      </w:pPr>
      <w:rPr>
        <w:rFonts w:hint="default"/>
        <w:lang w:val="pt-PT" w:eastAsia="en-US" w:bidi="ar-SA"/>
      </w:rPr>
    </w:lvl>
    <w:lvl w:ilvl="8">
      <w:start w:val="0"/>
      <w:numFmt w:val="bullet"/>
      <w:lvlText w:val="•"/>
      <w:lvlJc w:val="left"/>
      <w:pPr>
        <w:ind w:left="12204" w:hanging="225"/>
      </w:pPr>
      <w:rPr>
        <w:rFonts w:hint="default"/>
        <w:lang w:val="pt-PT" w:eastAsia="en-US" w:bidi="ar-SA"/>
      </w:rPr>
    </w:lvl>
  </w:abstractNum>
  <w:abstractNum w:abstractNumId="2">
    <w:multiLevelType w:val="hybridMultilevel"/>
    <w:lvl w:ilvl="0">
      <w:start w:val="1"/>
      <w:numFmt w:val="lowerLetter"/>
      <w:lvlText w:val="%1)"/>
      <w:lvlJc w:val="left"/>
      <w:pPr>
        <w:ind w:left="5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4"/>
      </w:pPr>
      <w:rPr>
        <w:rFonts w:hint="default"/>
        <w:lang w:val="pt-PT" w:eastAsia="en-US" w:bidi="ar-SA"/>
      </w:rPr>
    </w:lvl>
    <w:lvl w:ilvl="2">
      <w:start w:val="0"/>
      <w:numFmt w:val="bullet"/>
      <w:lvlText w:val="•"/>
      <w:lvlJc w:val="left"/>
      <w:pPr>
        <w:ind w:left="3456" w:hanging="204"/>
      </w:pPr>
      <w:rPr>
        <w:rFonts w:hint="default"/>
        <w:lang w:val="pt-PT" w:eastAsia="en-US" w:bidi="ar-SA"/>
      </w:rPr>
    </w:lvl>
    <w:lvl w:ilvl="3">
      <w:start w:val="0"/>
      <w:numFmt w:val="bullet"/>
      <w:lvlText w:val="•"/>
      <w:lvlJc w:val="left"/>
      <w:pPr>
        <w:ind w:left="4914" w:hanging="204"/>
      </w:pPr>
      <w:rPr>
        <w:rFonts w:hint="default"/>
        <w:lang w:val="pt-PT" w:eastAsia="en-US" w:bidi="ar-SA"/>
      </w:rPr>
    </w:lvl>
    <w:lvl w:ilvl="4">
      <w:start w:val="0"/>
      <w:numFmt w:val="bullet"/>
      <w:lvlText w:val="•"/>
      <w:lvlJc w:val="left"/>
      <w:pPr>
        <w:ind w:left="6372" w:hanging="204"/>
      </w:pPr>
      <w:rPr>
        <w:rFonts w:hint="default"/>
        <w:lang w:val="pt-PT" w:eastAsia="en-US" w:bidi="ar-SA"/>
      </w:rPr>
    </w:lvl>
    <w:lvl w:ilvl="5">
      <w:start w:val="0"/>
      <w:numFmt w:val="bullet"/>
      <w:lvlText w:val="•"/>
      <w:lvlJc w:val="left"/>
      <w:pPr>
        <w:ind w:left="7830" w:hanging="204"/>
      </w:pPr>
      <w:rPr>
        <w:rFonts w:hint="default"/>
        <w:lang w:val="pt-PT" w:eastAsia="en-US" w:bidi="ar-SA"/>
      </w:rPr>
    </w:lvl>
    <w:lvl w:ilvl="6">
      <w:start w:val="0"/>
      <w:numFmt w:val="bullet"/>
      <w:lvlText w:val="•"/>
      <w:lvlJc w:val="left"/>
      <w:pPr>
        <w:ind w:left="9288" w:hanging="204"/>
      </w:pPr>
      <w:rPr>
        <w:rFonts w:hint="default"/>
        <w:lang w:val="pt-PT" w:eastAsia="en-US" w:bidi="ar-SA"/>
      </w:rPr>
    </w:lvl>
    <w:lvl w:ilvl="7">
      <w:start w:val="0"/>
      <w:numFmt w:val="bullet"/>
      <w:lvlText w:val="•"/>
      <w:lvlJc w:val="left"/>
      <w:pPr>
        <w:ind w:left="10746" w:hanging="204"/>
      </w:pPr>
      <w:rPr>
        <w:rFonts w:hint="default"/>
        <w:lang w:val="pt-PT" w:eastAsia="en-US" w:bidi="ar-SA"/>
      </w:rPr>
    </w:lvl>
    <w:lvl w:ilvl="8">
      <w:start w:val="0"/>
      <w:numFmt w:val="bullet"/>
      <w:lvlText w:val="•"/>
      <w:lvlJc w:val="left"/>
      <w:pPr>
        <w:ind w:left="12204" w:hanging="204"/>
      </w:pPr>
      <w:rPr>
        <w:rFonts w:hint="default"/>
        <w:lang w:val="pt-PT" w:eastAsia="en-US" w:bidi="ar-SA"/>
      </w:rPr>
    </w:lvl>
  </w:abstractNum>
  <w:abstractNum w:abstractNumId="1">
    <w:multiLevelType w:val="hybridMultilevel"/>
    <w:lvl w:ilvl="0">
      <w:start w:val="1"/>
      <w:numFmt w:val="lowerLetter"/>
      <w:lvlText w:val="%1)"/>
      <w:lvlJc w:val="left"/>
      <w:pPr>
        <w:ind w:left="67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124" w:hanging="206"/>
      </w:pPr>
      <w:rPr>
        <w:rFonts w:hint="default"/>
        <w:lang w:val="pt-PT" w:eastAsia="en-US" w:bidi="ar-SA"/>
      </w:rPr>
    </w:lvl>
    <w:lvl w:ilvl="2">
      <w:start w:val="0"/>
      <w:numFmt w:val="bullet"/>
      <w:lvlText w:val="•"/>
      <w:lvlJc w:val="left"/>
      <w:pPr>
        <w:ind w:left="3568" w:hanging="206"/>
      </w:pPr>
      <w:rPr>
        <w:rFonts w:hint="default"/>
        <w:lang w:val="pt-PT" w:eastAsia="en-US" w:bidi="ar-SA"/>
      </w:rPr>
    </w:lvl>
    <w:lvl w:ilvl="3">
      <w:start w:val="0"/>
      <w:numFmt w:val="bullet"/>
      <w:lvlText w:val="•"/>
      <w:lvlJc w:val="left"/>
      <w:pPr>
        <w:ind w:left="5012" w:hanging="206"/>
      </w:pPr>
      <w:rPr>
        <w:rFonts w:hint="default"/>
        <w:lang w:val="pt-PT" w:eastAsia="en-US" w:bidi="ar-SA"/>
      </w:rPr>
    </w:lvl>
    <w:lvl w:ilvl="4">
      <w:start w:val="0"/>
      <w:numFmt w:val="bullet"/>
      <w:lvlText w:val="•"/>
      <w:lvlJc w:val="left"/>
      <w:pPr>
        <w:ind w:left="6456" w:hanging="206"/>
      </w:pPr>
      <w:rPr>
        <w:rFonts w:hint="default"/>
        <w:lang w:val="pt-PT" w:eastAsia="en-US" w:bidi="ar-SA"/>
      </w:rPr>
    </w:lvl>
    <w:lvl w:ilvl="5">
      <w:start w:val="0"/>
      <w:numFmt w:val="bullet"/>
      <w:lvlText w:val="•"/>
      <w:lvlJc w:val="left"/>
      <w:pPr>
        <w:ind w:left="7900" w:hanging="206"/>
      </w:pPr>
      <w:rPr>
        <w:rFonts w:hint="default"/>
        <w:lang w:val="pt-PT" w:eastAsia="en-US" w:bidi="ar-SA"/>
      </w:rPr>
    </w:lvl>
    <w:lvl w:ilvl="6">
      <w:start w:val="0"/>
      <w:numFmt w:val="bullet"/>
      <w:lvlText w:val="•"/>
      <w:lvlJc w:val="left"/>
      <w:pPr>
        <w:ind w:left="9344" w:hanging="206"/>
      </w:pPr>
      <w:rPr>
        <w:rFonts w:hint="default"/>
        <w:lang w:val="pt-PT" w:eastAsia="en-US" w:bidi="ar-SA"/>
      </w:rPr>
    </w:lvl>
    <w:lvl w:ilvl="7">
      <w:start w:val="0"/>
      <w:numFmt w:val="bullet"/>
      <w:lvlText w:val="•"/>
      <w:lvlJc w:val="left"/>
      <w:pPr>
        <w:ind w:left="10788" w:hanging="206"/>
      </w:pPr>
      <w:rPr>
        <w:rFonts w:hint="default"/>
        <w:lang w:val="pt-PT" w:eastAsia="en-US" w:bidi="ar-SA"/>
      </w:rPr>
    </w:lvl>
    <w:lvl w:ilvl="8">
      <w:start w:val="0"/>
      <w:numFmt w:val="bullet"/>
      <w:lvlText w:val="•"/>
      <w:lvlJc w:val="left"/>
      <w:pPr>
        <w:ind w:left="12232" w:hanging="206"/>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1" w:hanging="450"/>
        <w:jc w:val="left"/>
      </w:pPr>
      <w:rPr>
        <w:rFonts w:hint="default"/>
        <w:spacing w:val="0"/>
        <w:w w:val="100"/>
        <w:lang w:val="pt-PT" w:eastAsia="en-US" w:bidi="ar-SA"/>
      </w:rPr>
    </w:lvl>
    <w:lvl w:ilvl="2">
      <w:start w:val="1"/>
      <w:numFmt w:val="decimal"/>
      <w:lvlText w:val="%1.%2.%3."/>
      <w:lvlJc w:val="left"/>
      <w:pPr>
        <w:ind w:left="1212" w:hanging="682"/>
        <w:jc w:val="left"/>
      </w:pPr>
      <w:rPr>
        <w:rFonts w:hint="default"/>
        <w:spacing w:val="-8"/>
        <w:w w:val="100"/>
        <w:lang w:val="pt-PT" w:eastAsia="en-US" w:bidi="ar-SA"/>
      </w:rPr>
    </w:lvl>
    <w:lvl w:ilvl="3">
      <w:start w:val="1"/>
      <w:numFmt w:val="decimal"/>
      <w:lvlText w:val="%1.%2.%3.%4."/>
      <w:lvlJc w:val="left"/>
      <w:pPr>
        <w:ind w:left="127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60" w:hanging="682"/>
      </w:pPr>
      <w:rPr>
        <w:rFonts w:hint="default"/>
        <w:lang w:val="pt-PT" w:eastAsia="en-US" w:bidi="ar-SA"/>
      </w:rPr>
    </w:lvl>
    <w:lvl w:ilvl="5">
      <w:start w:val="0"/>
      <w:numFmt w:val="bullet"/>
      <w:lvlText w:val="•"/>
      <w:lvlJc w:val="left"/>
      <w:pPr>
        <w:ind w:left="980" w:hanging="682"/>
      </w:pPr>
      <w:rPr>
        <w:rFonts w:hint="default"/>
        <w:lang w:val="pt-PT" w:eastAsia="en-US" w:bidi="ar-SA"/>
      </w:rPr>
    </w:lvl>
    <w:lvl w:ilvl="6">
      <w:start w:val="0"/>
      <w:numFmt w:val="bullet"/>
      <w:lvlText w:val="•"/>
      <w:lvlJc w:val="left"/>
      <w:pPr>
        <w:ind w:left="1000" w:hanging="682"/>
      </w:pPr>
      <w:rPr>
        <w:rFonts w:hint="default"/>
        <w:lang w:val="pt-PT" w:eastAsia="en-US" w:bidi="ar-SA"/>
      </w:rPr>
    </w:lvl>
    <w:lvl w:ilvl="7">
      <w:start w:val="0"/>
      <w:numFmt w:val="bullet"/>
      <w:lvlText w:val="•"/>
      <w:lvlJc w:val="left"/>
      <w:pPr>
        <w:ind w:left="1040" w:hanging="682"/>
      </w:pPr>
      <w:rPr>
        <w:rFonts w:hint="default"/>
        <w:lang w:val="pt-PT" w:eastAsia="en-US" w:bidi="ar-SA"/>
      </w:rPr>
    </w:lvl>
    <w:lvl w:ilvl="8">
      <w:start w:val="0"/>
      <w:numFmt w:val="bullet"/>
      <w:lvlText w:val="•"/>
      <w:lvlJc w:val="left"/>
      <w:pPr>
        <w:ind w:left="1060" w:hanging="682"/>
      </w:pPr>
      <w:rPr>
        <w:rFonts w:hint="default"/>
        <w:lang w:val="pt-PT" w:eastAsia="en-US" w:bidi="ar-SA"/>
      </w:rPr>
    </w:lvl>
  </w:abstractNum>
  <w:num w:numId="63">
    <w:abstractNumId w:val="62"/>
  </w:num>
  <w:num w:numId="62">
    <w:abstractNumId w:val="61"/>
  </w:num>
  <w:num w:numId="61">
    <w:abstractNumId w:val="60"/>
  </w:num>
  <w:num w:numId="60">
    <w:abstractNumId w:val="59"/>
  </w:num>
  <w:num w:numId="57">
    <w:abstractNumId w:val="56"/>
  </w:num>
  <w:num w:numId="58">
    <w:abstractNumId w:val="57"/>
  </w:num>
  <w:num w:numId="59">
    <w:abstractNumId w:val="58"/>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right="148"/>
      <w:jc w:val="center"/>
      <w:outlineLvl w:val="1"/>
    </w:pPr>
    <w:rPr>
      <w:rFonts w:ascii="Times New Roman" w:hAnsi="Times New Roman" w:eastAsia="Times New Roman" w:cs="Times New Roman"/>
      <w:sz w:val="22"/>
      <w:szCs w:val="22"/>
      <w:u w:val="single" w:color="000000"/>
      <w:lang w:val="pt-PT" w:eastAsia="en-US" w:bidi="ar-SA"/>
    </w:rPr>
  </w:style>
  <w:style w:styleId="Heading2" w:type="paragraph">
    <w:name w:val="Heading 2"/>
    <w:basedOn w:val="Normal"/>
    <w:uiPriority w:val="1"/>
    <w:qFormat/>
    <w:pPr>
      <w:ind w:left="92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678" w:hanging="349"/>
      <w:outlineLvl w:val="3"/>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434" w:right="5120"/>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5/35" TargetMode="External"/><Relationship Id="rId32" Type="http://schemas.openxmlformats.org/officeDocument/2006/relationships/hyperlink" Target="https://bvsms.saude.gov.br/bvs/publicacoes/anvisa/cartilha_licitacao.pdf" TargetMode="External"/><Relationship Id="rId33" Type="http://schemas.openxmlformats.org/officeDocument/2006/relationships/hyperlink" Target="mailto:mauro.mundstock@hupe.uerj.br" TargetMode="External"/><Relationship Id="rId34" Type="http://schemas.openxmlformats.org/officeDocument/2006/relationships/hyperlink" Target="mailto:gisele.benjamim@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- 91073241 - Edital de Licitação NI</dc:title>
  <dcterms:created xsi:type="dcterms:W3CDTF">2025-01-13T14:39:10Z</dcterms:created>
  <dcterms:modified xsi:type="dcterms:W3CDTF">2025-01-13T14:39:10Z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2025-01-13T00:00:00Z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2025-01-13T00:00:00Z</vt:filetime>
  </property>
  <property fmtid="{D5CDD505-2E9C-101B-9397-08002B2CF9AE}" pid="5" name="Producer">
    <vt:lpwstr>Skia/PDF m131</vt:lpwstr>
  </property>
</Properties>
</file>