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rPr>
          <w:sz w:val="20"/>
        </w:rPr>
      </w:pPr>
      <w:r>
        <w:rPr>
          <w:sz w:val="20"/>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sz w:val="20"/>
        </w:rPr>
      </w:r>
    </w:p>
    <w:p>
      <w:pPr>
        <w:pStyle w:val="BodyText"/>
        <w:spacing w:before="8"/>
        <w:ind w:left="0"/>
        <w:rPr>
          <w:sz w:val="11"/>
        </w:rPr>
      </w:pPr>
    </w:p>
    <w:p>
      <w:pPr>
        <w:pStyle w:val="BodyText"/>
        <w:spacing w:after="0"/>
        <w:rPr>
          <w:sz w:val="11"/>
        </w:rPr>
        <w:sectPr>
          <w:type w:val="continuous"/>
          <w:pgSz w:w="15840" w:h="24480"/>
          <w:pgMar w:top="160" w:bottom="280" w:left="0" w:right="0"/>
        </w:sectPr>
      </w:pPr>
    </w:p>
    <w:p>
      <w:pPr>
        <w:pStyle w:val="BodyText"/>
        <w:ind w:left="0"/>
      </w:pPr>
    </w:p>
    <w:p>
      <w:pPr>
        <w:pStyle w:val="BodyText"/>
        <w:ind w:left="0"/>
      </w:pPr>
    </w:p>
    <w:p>
      <w:pPr>
        <w:pStyle w:val="BodyText"/>
        <w:ind w:left="0"/>
      </w:pPr>
    </w:p>
    <w:p>
      <w:pPr>
        <w:pStyle w:val="BodyText"/>
        <w:spacing w:before="132"/>
        <w:ind w:left="0"/>
      </w:pPr>
    </w:p>
    <w:p>
      <w:pPr>
        <w:pStyle w:val="Heading3"/>
      </w:pPr>
      <w:r>
        <w:rPr/>
        <w:t>Edital de </w:t>
      </w:r>
      <w:r>
        <w:rPr>
          <w:spacing w:val="-2"/>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260006/009862/2025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252" w:right="0" w:firstLine="0"/>
        <w:jc w:val="left"/>
        <w:rPr>
          <w:sz w:val="18"/>
        </w:rPr>
      </w:pPr>
      <w:r>
        <w:rPr>
          <w:sz w:val="18"/>
        </w:rPr>
        <w:t>Diretoria de</w:t>
      </w:r>
      <w:r>
        <w:rPr>
          <w:spacing w:val="-10"/>
          <w:sz w:val="18"/>
        </w:rPr>
        <w:t> </w:t>
      </w:r>
      <w:r>
        <w:rPr>
          <w:sz w:val="18"/>
        </w:rPr>
        <w:t>Administração </w:t>
      </w:r>
      <w:r>
        <w:rPr>
          <w:spacing w:val="-2"/>
          <w:sz w:val="18"/>
        </w:rPr>
        <w:t>Financeira</w:t>
      </w:r>
    </w:p>
    <w:p>
      <w:pPr>
        <w:spacing w:after="0" w:line="206" w:lineRule="exact"/>
        <w:jc w:val="left"/>
        <w:rPr>
          <w:sz w:val="18"/>
        </w:rPr>
        <w:sectPr>
          <w:type w:val="continuous"/>
          <w:pgSz w:w="15840" w:h="24480"/>
          <w:pgMar w:top="160" w:bottom="280" w:left="0" w:right="0"/>
          <w:cols w:num="2" w:equalWidth="0">
            <w:col w:w="3902" w:space="2383"/>
            <w:col w:w="9555"/>
          </w:cols>
        </w:sectPr>
      </w:pPr>
    </w:p>
    <w:p>
      <w:pPr>
        <w:pStyle w:val="BodyText"/>
        <w:ind w:left="0"/>
        <w:rPr>
          <w:sz w:val="26"/>
        </w:rPr>
      </w:pPr>
    </w:p>
    <w:p>
      <w:pPr>
        <w:pStyle w:val="BodyText"/>
        <w:spacing w:before="157"/>
        <w:ind w:left="0"/>
        <w:rPr>
          <w:sz w:val="26"/>
        </w:rPr>
      </w:pPr>
    </w:p>
    <w:p>
      <w:pPr>
        <w:pStyle w:val="Heading1"/>
        <w:spacing w:before="1"/>
      </w:pPr>
      <w:r>
        <w:rPr/>
        <w:t>PREGÃO</w:t>
      </w:r>
      <w:r>
        <w:rPr>
          <w:spacing w:val="-1"/>
        </w:rPr>
        <w:t> </w:t>
      </w:r>
      <w:r>
        <w:rPr/>
        <w:t>ELETRÔNICO</w:t>
      </w:r>
      <w:r>
        <w:rPr>
          <w:spacing w:val="-1"/>
        </w:rPr>
        <w:t> </w:t>
      </w:r>
      <w:r>
        <w:rPr/>
        <w:t>N°</w:t>
      </w:r>
      <w:r>
        <w:rPr>
          <w:spacing w:val="-1"/>
        </w:rPr>
        <w:t> </w:t>
      </w:r>
      <w:r>
        <w:rPr>
          <w:spacing w:val="-2"/>
        </w:rPr>
        <w:t>224/2025</w:t>
      </w:r>
    </w:p>
    <w:p>
      <w:pPr>
        <w:pStyle w:val="BodyText"/>
        <w:spacing w:before="245"/>
        <w:ind w:left="0"/>
        <w:rPr>
          <w:b/>
          <w:sz w:val="26"/>
        </w:rPr>
      </w:pPr>
    </w:p>
    <w:p>
      <w:pPr>
        <w:pStyle w:val="BodyText"/>
      </w:pPr>
      <w:r>
        <w:rPr/>
        <w:t>CONTRATANTE</w:t>
      </w:r>
      <w:r>
        <w:rPr>
          <w:spacing w:val="-12"/>
        </w:rPr>
        <w:t> </w:t>
      </w:r>
      <w:r>
        <w:rPr>
          <w:b/>
        </w:rPr>
        <w:t>(</w:t>
      </w:r>
      <w:r>
        <w:rPr/>
        <w:t>Unidade</w:t>
      </w:r>
      <w:r>
        <w:rPr>
          <w:spacing w:val="-9"/>
        </w:rPr>
        <w:t> </w:t>
      </w:r>
      <w:r>
        <w:rPr/>
        <w:t>Gestora</w:t>
      </w:r>
      <w:r>
        <w:rPr>
          <w:spacing w:val="-10"/>
        </w:rPr>
        <w:t> </w:t>
      </w:r>
      <w:r>
        <w:rPr/>
        <w:t>–</w:t>
      </w:r>
      <w:r>
        <w:rPr>
          <w:spacing w:val="-9"/>
        </w:rPr>
        <w:t> </w:t>
      </w:r>
      <w:r>
        <w:rPr/>
        <w:t>UG:</w:t>
      </w:r>
      <w:r>
        <w:rPr>
          <w:spacing w:val="-9"/>
        </w:rPr>
        <w:t> </w:t>
      </w:r>
      <w:r>
        <w:rPr>
          <w:b/>
          <w:spacing w:val="-2"/>
        </w:rPr>
        <w:t>404310</w:t>
      </w:r>
      <w:r>
        <w:rPr>
          <w:spacing w:val="-2"/>
        </w:rPr>
        <w:t>)</w:t>
      </w:r>
    </w:p>
    <w:p>
      <w:pPr>
        <w:spacing w:before="114"/>
        <w:ind w:left="119" w:right="0" w:firstLine="0"/>
        <w:jc w:val="left"/>
        <w:rPr>
          <w:b/>
          <w:sz w:val="24"/>
        </w:rPr>
      </w:pPr>
      <w:r>
        <w:rPr>
          <w:sz w:val="24"/>
        </w:rPr>
        <w:t>ESTADO</w:t>
      </w:r>
      <w:r>
        <w:rPr>
          <w:spacing w:val="-7"/>
          <w:sz w:val="24"/>
        </w:rPr>
        <w:t> </w:t>
      </w:r>
      <w:r>
        <w:rPr>
          <w:sz w:val="24"/>
        </w:rPr>
        <w:t>DO</w:t>
      </w:r>
      <w:r>
        <w:rPr>
          <w:spacing w:val="-3"/>
          <w:sz w:val="24"/>
        </w:rPr>
        <w:t> </w:t>
      </w:r>
      <w:r>
        <w:rPr>
          <w:sz w:val="24"/>
        </w:rPr>
        <w:t>RIO</w:t>
      </w:r>
      <w:r>
        <w:rPr>
          <w:spacing w:val="-4"/>
          <w:sz w:val="24"/>
        </w:rPr>
        <w:t> </w:t>
      </w:r>
      <w:r>
        <w:rPr>
          <w:sz w:val="24"/>
        </w:rPr>
        <w:t>DE</w:t>
      </w:r>
      <w:r>
        <w:rPr>
          <w:spacing w:val="-3"/>
          <w:sz w:val="24"/>
        </w:rPr>
        <w:t> </w:t>
      </w:r>
      <w:r>
        <w:rPr>
          <w:sz w:val="24"/>
        </w:rPr>
        <w:t>JANEIRO,</w:t>
      </w:r>
      <w:r>
        <w:rPr>
          <w:spacing w:val="-3"/>
          <w:sz w:val="24"/>
        </w:rPr>
        <w:t> </w:t>
      </w:r>
      <w:r>
        <w:rPr>
          <w:sz w:val="24"/>
        </w:rPr>
        <w:t>PELA</w:t>
      </w:r>
      <w:r>
        <w:rPr>
          <w:spacing w:val="-15"/>
          <w:sz w:val="24"/>
        </w:rPr>
        <w:t> </w:t>
      </w:r>
      <w:r>
        <w:rPr>
          <w:b/>
          <w:sz w:val="24"/>
        </w:rPr>
        <w:t>UNIVERSIDADE</w:t>
      </w:r>
      <w:r>
        <w:rPr>
          <w:b/>
          <w:spacing w:val="-3"/>
          <w:sz w:val="24"/>
        </w:rPr>
        <w:t> </w:t>
      </w:r>
      <w:r>
        <w:rPr>
          <w:b/>
          <w:sz w:val="24"/>
        </w:rPr>
        <w:t>DO</w:t>
      </w:r>
      <w:r>
        <w:rPr>
          <w:b/>
          <w:spacing w:val="-4"/>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pacing w:val="-2"/>
          <w:sz w:val="24"/>
        </w:rPr>
        <w:t>JANEIRO</w:t>
      </w:r>
    </w:p>
    <w:p>
      <w:pPr>
        <w:pStyle w:val="BodyText"/>
        <w:spacing w:before="228"/>
        <w:ind w:left="0"/>
        <w:rPr>
          <w:b/>
        </w:rPr>
      </w:pPr>
    </w:p>
    <w:p>
      <w:pPr>
        <w:pStyle w:val="BodyText"/>
      </w:pPr>
      <w:r>
        <w:rPr>
          <w:spacing w:val="-2"/>
        </w:rPr>
        <w:t>OBJETO</w:t>
      </w:r>
    </w:p>
    <w:p>
      <w:pPr>
        <w:spacing w:line="235" w:lineRule="auto" w:before="134"/>
        <w:ind w:left="119" w:right="0" w:firstLine="0"/>
        <w:jc w:val="left"/>
        <w:rPr>
          <w:sz w:val="24"/>
        </w:rPr>
      </w:pPr>
      <w:r>
        <w:rPr>
          <w:b/>
          <w:sz w:val="24"/>
        </w:rPr>
        <w:t>Aquisição</w:t>
      </w:r>
      <w:r>
        <w:rPr>
          <w:b/>
          <w:spacing w:val="32"/>
          <w:sz w:val="24"/>
        </w:rPr>
        <w:t> </w:t>
      </w:r>
      <w:r>
        <w:rPr>
          <w:b/>
          <w:sz w:val="24"/>
        </w:rPr>
        <w:t>de</w:t>
      </w:r>
      <w:r>
        <w:rPr>
          <w:b/>
          <w:spacing w:val="32"/>
          <w:sz w:val="24"/>
        </w:rPr>
        <w:t> </w:t>
      </w:r>
      <w:r>
        <w:rPr>
          <w:b/>
          <w:sz w:val="24"/>
        </w:rPr>
        <w:t>equipamento</w:t>
      </w:r>
      <w:r>
        <w:rPr>
          <w:b/>
          <w:spacing w:val="32"/>
          <w:sz w:val="24"/>
        </w:rPr>
        <w:t> </w:t>
      </w:r>
      <w:r>
        <w:rPr>
          <w:b/>
          <w:sz w:val="24"/>
        </w:rPr>
        <w:t>(CONDICIONADOR</w:t>
      </w:r>
      <w:r>
        <w:rPr>
          <w:b/>
          <w:spacing w:val="32"/>
          <w:sz w:val="24"/>
        </w:rPr>
        <w:t> </w:t>
      </w:r>
      <w:r>
        <w:rPr>
          <w:b/>
          <w:sz w:val="24"/>
        </w:rPr>
        <w:t>DE</w:t>
      </w:r>
      <w:r>
        <w:rPr>
          <w:b/>
          <w:spacing w:val="19"/>
          <w:sz w:val="24"/>
        </w:rPr>
        <w:t> </w:t>
      </w:r>
      <w:r>
        <w:rPr>
          <w:b/>
          <w:sz w:val="24"/>
        </w:rPr>
        <w:t>AR,</w:t>
      </w:r>
      <w:r>
        <w:rPr>
          <w:b/>
          <w:spacing w:val="28"/>
          <w:sz w:val="24"/>
        </w:rPr>
        <w:t> </w:t>
      </w:r>
      <w:r>
        <w:rPr>
          <w:b/>
          <w:sz w:val="24"/>
        </w:rPr>
        <w:t>TIPO</w:t>
      </w:r>
      <w:r>
        <w:rPr>
          <w:b/>
          <w:spacing w:val="32"/>
          <w:sz w:val="24"/>
        </w:rPr>
        <w:t> </w:t>
      </w:r>
      <w:r>
        <w:rPr>
          <w:b/>
          <w:sz w:val="24"/>
        </w:rPr>
        <w:t>JANELA)</w:t>
      </w:r>
      <w:r>
        <w:rPr>
          <w:sz w:val="24"/>
        </w:rPr>
        <w:t>,</w:t>
      </w:r>
      <w:r>
        <w:rPr>
          <w:spacing w:val="32"/>
          <w:sz w:val="24"/>
        </w:rPr>
        <w:t> </w:t>
      </w:r>
      <w:r>
        <w:rPr>
          <w:sz w:val="24"/>
        </w:rPr>
        <w:t>para</w:t>
      </w:r>
      <w:r>
        <w:rPr>
          <w:spacing w:val="32"/>
          <w:sz w:val="24"/>
        </w:rPr>
        <w:t> </w:t>
      </w:r>
      <w:r>
        <w:rPr>
          <w:sz w:val="24"/>
        </w:rPr>
        <w:t>atender</w:t>
      </w:r>
      <w:r>
        <w:rPr>
          <w:spacing w:val="32"/>
          <w:sz w:val="24"/>
        </w:rPr>
        <w:t> </w:t>
      </w:r>
      <w:r>
        <w:rPr>
          <w:sz w:val="24"/>
        </w:rPr>
        <w:t>à</w:t>
      </w:r>
      <w:r>
        <w:rPr>
          <w:spacing w:val="32"/>
          <w:sz w:val="24"/>
        </w:rPr>
        <w:t> </w:t>
      </w:r>
      <w:r>
        <w:rPr>
          <w:sz w:val="24"/>
        </w:rPr>
        <w:t>Faculdade</w:t>
      </w:r>
      <w:r>
        <w:rPr>
          <w:spacing w:val="32"/>
          <w:sz w:val="24"/>
        </w:rPr>
        <w:t> </w:t>
      </w:r>
      <w:r>
        <w:rPr>
          <w:sz w:val="24"/>
        </w:rPr>
        <w:t>de</w:t>
      </w:r>
      <w:r>
        <w:rPr>
          <w:spacing w:val="32"/>
          <w:sz w:val="24"/>
        </w:rPr>
        <w:t> </w:t>
      </w:r>
      <w:r>
        <w:rPr>
          <w:sz w:val="24"/>
        </w:rPr>
        <w:t>Educação</w:t>
      </w:r>
      <w:r>
        <w:rPr>
          <w:spacing w:val="32"/>
          <w:sz w:val="24"/>
        </w:rPr>
        <w:t> </w:t>
      </w:r>
      <w:r>
        <w:rPr>
          <w:sz w:val="24"/>
        </w:rPr>
        <w:t>da</w:t>
      </w:r>
      <w:r>
        <w:rPr>
          <w:spacing w:val="32"/>
          <w:sz w:val="24"/>
        </w:rPr>
        <w:t> </w:t>
      </w:r>
      <w:r>
        <w:rPr>
          <w:sz w:val="24"/>
        </w:rPr>
        <w:t>Baixada</w:t>
      </w:r>
      <w:r>
        <w:rPr>
          <w:spacing w:val="32"/>
          <w:sz w:val="24"/>
        </w:rPr>
        <w:t> </w:t>
      </w:r>
      <w:r>
        <w:rPr>
          <w:sz w:val="24"/>
        </w:rPr>
        <w:t>Fluminense</w:t>
      </w:r>
      <w:r>
        <w:rPr>
          <w:spacing w:val="32"/>
          <w:sz w:val="24"/>
        </w:rPr>
        <w:t> </w:t>
      </w:r>
      <w:r>
        <w:rPr>
          <w:sz w:val="24"/>
        </w:rPr>
        <w:t>FEBF/UERJ, Documento de Oficialização da Demanda, SEI nº. </w:t>
      </w:r>
      <w:r>
        <w:rPr>
          <w:b/>
          <w:sz w:val="24"/>
        </w:rPr>
        <w:t>97264655</w:t>
      </w:r>
      <w:r>
        <w:rPr>
          <w:sz w:val="24"/>
        </w:rPr>
        <w:t>, na forma estabelecida neste Edital e seus anexos.</w:t>
      </w:r>
    </w:p>
    <w:p>
      <w:pPr>
        <w:pStyle w:val="BodyText"/>
        <w:spacing w:before="243"/>
        <w:ind w:left="0"/>
      </w:pPr>
    </w:p>
    <w:p>
      <w:pPr>
        <w:pStyle w:val="BodyText"/>
        <w:spacing w:before="1"/>
      </w:pPr>
      <w:r>
        <w:rPr>
          <w:spacing w:val="-2"/>
        </w:rPr>
        <w:t>VALOR</w:t>
      </w:r>
      <w:r>
        <w:rPr>
          <w:spacing w:val="-13"/>
        </w:rPr>
        <w:t> </w:t>
      </w:r>
      <w:r>
        <w:rPr>
          <w:spacing w:val="-2"/>
        </w:rPr>
        <w:t>TOTAL</w:t>
      </w:r>
      <w:r>
        <w:rPr>
          <w:spacing w:val="-13"/>
        </w:rPr>
        <w:t> </w:t>
      </w:r>
      <w:r>
        <w:rPr>
          <w:spacing w:val="-2"/>
        </w:rPr>
        <w:t>ESTIMADO</w:t>
      </w:r>
      <w:r>
        <w:rPr>
          <w:spacing w:val="-4"/>
        </w:rPr>
        <w:t> </w:t>
      </w:r>
      <w:r>
        <w:rPr>
          <w:spacing w:val="-2"/>
        </w:rPr>
        <w:t>DA</w:t>
      </w:r>
      <w:r>
        <w:rPr>
          <w:spacing w:val="-14"/>
        </w:rPr>
        <w:t> </w:t>
      </w:r>
      <w:r>
        <w:rPr>
          <w:spacing w:val="-2"/>
        </w:rPr>
        <w:t>CONTRATAÇÃO</w:t>
      </w:r>
    </w:p>
    <w:p>
      <w:pPr>
        <w:pStyle w:val="Heading3"/>
        <w:spacing w:before="114"/>
      </w:pPr>
      <w:r>
        <w:rPr/>
        <w:t>R$</w:t>
      </w:r>
      <w:r>
        <w:rPr>
          <w:spacing w:val="-1"/>
        </w:rPr>
        <w:t> </w:t>
      </w:r>
      <w:r>
        <w:rPr/>
        <w:t>149.043,00</w:t>
      </w:r>
      <w:r>
        <w:rPr>
          <w:spacing w:val="-1"/>
        </w:rPr>
        <w:t> </w:t>
      </w:r>
      <w:r>
        <w:rPr/>
        <w:t>(cento</w:t>
      </w:r>
      <w:r>
        <w:rPr>
          <w:spacing w:val="-1"/>
        </w:rPr>
        <w:t> </w:t>
      </w:r>
      <w:r>
        <w:rPr/>
        <w:t>e</w:t>
      </w:r>
      <w:r>
        <w:rPr>
          <w:spacing w:val="-1"/>
        </w:rPr>
        <w:t> </w:t>
      </w:r>
      <w:r>
        <w:rPr/>
        <w:t>quarenta</w:t>
      </w:r>
      <w:r>
        <w:rPr>
          <w:spacing w:val="-1"/>
        </w:rPr>
        <w:t> </w:t>
      </w:r>
      <w:r>
        <w:rPr/>
        <w:t>e</w:t>
      </w:r>
      <w:r>
        <w:rPr>
          <w:spacing w:val="-1"/>
        </w:rPr>
        <w:t> </w:t>
      </w:r>
      <w:r>
        <w:rPr/>
        <w:t>nove</w:t>
      </w:r>
      <w:r>
        <w:rPr>
          <w:spacing w:val="-1"/>
        </w:rPr>
        <w:t> </w:t>
      </w:r>
      <w:r>
        <w:rPr/>
        <w:t>mil</w:t>
      </w:r>
      <w:r>
        <w:rPr>
          <w:spacing w:val="-1"/>
        </w:rPr>
        <w:t> </w:t>
      </w:r>
      <w:r>
        <w:rPr/>
        <w:t>quarenta</w:t>
      </w:r>
      <w:r>
        <w:rPr>
          <w:spacing w:val="-1"/>
        </w:rPr>
        <w:t> </w:t>
      </w:r>
      <w:r>
        <w:rPr/>
        <w:t>e</w:t>
      </w:r>
      <w:r>
        <w:rPr>
          <w:spacing w:val="-1"/>
        </w:rPr>
        <w:t> </w:t>
      </w:r>
      <w:r>
        <w:rPr/>
        <w:t>três </w:t>
      </w:r>
      <w:r>
        <w:rPr>
          <w:spacing w:val="-2"/>
        </w:rPr>
        <w:t>reais)</w:t>
      </w:r>
    </w:p>
    <w:p>
      <w:pPr>
        <w:pStyle w:val="BodyText"/>
        <w:spacing w:before="242"/>
        <w:ind w:left="0"/>
        <w:rPr>
          <w:b/>
        </w:rPr>
      </w:pPr>
    </w:p>
    <w:p>
      <w:pPr>
        <w:pStyle w:val="BodyText"/>
        <w:spacing w:before="1"/>
      </w:pPr>
      <w:r>
        <w:rPr>
          <w:spacing w:val="-4"/>
        </w:rPr>
        <w:t>DATA</w:t>
      </w:r>
      <w:r>
        <w:rPr>
          <w:spacing w:val="-14"/>
        </w:rPr>
        <w:t> </w:t>
      </w:r>
      <w:r>
        <w:rPr>
          <w:spacing w:val="-4"/>
        </w:rPr>
        <w:t>DA</w:t>
      </w:r>
      <w:r>
        <w:rPr>
          <w:spacing w:val="-14"/>
        </w:rPr>
        <w:t> </w:t>
      </w:r>
      <w:r>
        <w:rPr>
          <w:spacing w:val="-4"/>
        </w:rPr>
        <w:t>SESSÃO</w:t>
      </w:r>
      <w:r>
        <w:rPr>
          <w:spacing w:val="1"/>
        </w:rPr>
        <w:t> </w:t>
      </w:r>
      <w:r>
        <w:rPr>
          <w:spacing w:val="-4"/>
        </w:rPr>
        <w:t>PÚBLICA</w:t>
      </w:r>
    </w:p>
    <w:p>
      <w:pPr>
        <w:pStyle w:val="BodyText"/>
        <w:spacing w:before="114"/>
      </w:pPr>
      <w:r>
        <w:rPr/>
        <w:t>Dia 20/05/2025 às 10h (horário de </w:t>
      </w:r>
      <w:r>
        <w:rPr>
          <w:spacing w:val="-2"/>
        </w:rPr>
        <w:t>Brasília)</w:t>
      </w:r>
    </w:p>
    <w:p>
      <w:pPr>
        <w:pStyle w:val="BodyText"/>
        <w:spacing w:before="228"/>
        <w:ind w:left="0"/>
      </w:pPr>
    </w:p>
    <w:p>
      <w:pPr>
        <w:pStyle w:val="BodyText"/>
      </w:pPr>
      <w:r>
        <w:rPr/>
        <w:t>CRITÉRIO DE </w:t>
      </w:r>
      <w:r>
        <w:rPr>
          <w:spacing w:val="-2"/>
        </w:rPr>
        <w:t>JULGAMENTO:</w:t>
      </w:r>
    </w:p>
    <w:p>
      <w:pPr>
        <w:pStyle w:val="Heading2"/>
        <w:spacing w:before="129"/>
      </w:pPr>
      <w:r>
        <w:rPr/>
        <w:t>MENOR PREÇO UNITÁRIO POR </w:t>
      </w:r>
      <w:r>
        <w:rPr>
          <w:spacing w:val="-4"/>
        </w:rPr>
        <w:t>ITEM</w:t>
      </w:r>
    </w:p>
    <w:p>
      <w:pPr>
        <w:pStyle w:val="BodyText"/>
        <w:spacing w:before="228"/>
        <w:ind w:left="0"/>
        <w:rPr>
          <w:b/>
        </w:rPr>
      </w:pPr>
    </w:p>
    <w:p>
      <w:pPr>
        <w:pStyle w:val="BodyText"/>
      </w:pPr>
      <w:r>
        <w:rPr/>
        <w:t>MODO DE </w:t>
      </w:r>
      <w:r>
        <w:rPr>
          <w:spacing w:val="-2"/>
        </w:rPr>
        <w:t>DISPUTA:</w:t>
      </w:r>
    </w:p>
    <w:p>
      <w:pPr>
        <w:pStyle w:val="Heading2"/>
        <w:spacing w:before="129"/>
      </w:pPr>
      <w:r>
        <w:rPr>
          <w:spacing w:val="-2"/>
        </w:rPr>
        <w:t>ABERTO</w:t>
      </w:r>
    </w:p>
    <w:p>
      <w:pPr>
        <w:pStyle w:val="BodyText"/>
        <w:ind w:left="0"/>
        <w:rPr>
          <w:b/>
        </w:rPr>
      </w:pPr>
    </w:p>
    <w:p>
      <w:pPr>
        <w:pStyle w:val="BodyText"/>
        <w:ind w:left="0"/>
        <w:rPr>
          <w:b/>
        </w:rPr>
      </w:pPr>
    </w:p>
    <w:p>
      <w:pPr>
        <w:pStyle w:val="BodyText"/>
        <w:spacing w:before="186"/>
        <w:ind w:left="0"/>
        <w:rPr>
          <w:b/>
        </w:rPr>
      </w:pPr>
    </w:p>
    <w:p>
      <w:pPr>
        <w:pStyle w:val="Heading3"/>
        <w:spacing w:line="470" w:lineRule="auto"/>
        <w:ind w:left="6206" w:right="5509" w:firstLine="357"/>
      </w:pPr>
      <w:r>
        <w:rPr/>
        <w:t>EDITAL DE LICITAÇÃO PREGÃO</w:t>
      </w:r>
      <w:r>
        <w:rPr>
          <w:spacing w:val="-13"/>
        </w:rPr>
        <w:t> </w:t>
      </w:r>
      <w:r>
        <w:rPr/>
        <w:t>ELETRÔNICO</w:t>
      </w:r>
      <w:r>
        <w:rPr>
          <w:spacing w:val="-13"/>
        </w:rPr>
        <w:t> </w:t>
      </w:r>
      <w:r>
        <w:rPr/>
        <w:t>Nº</w:t>
      </w:r>
      <w:r>
        <w:rPr>
          <w:spacing w:val="-13"/>
        </w:rPr>
        <w:t> </w:t>
      </w:r>
      <w:r>
        <w:rPr/>
        <w:t>224/2025</w:t>
      </w:r>
    </w:p>
    <w:p>
      <w:pPr>
        <w:pStyle w:val="BodyText"/>
        <w:spacing w:before="13"/>
        <w:ind w:right="87"/>
        <w:jc w:val="both"/>
      </w:pPr>
      <w:r>
        <w:rPr/>
        <w:t>Torna-se público que o(a) Estado do Rio de Janeiro, pela </w:t>
      </w:r>
      <w:r>
        <w:rPr>
          <w:b/>
        </w:rPr>
        <w:t>Universidade do Estado do Rio de Janeiro</w:t>
      </w:r>
      <w:r>
        <w:rPr/>
        <w:t>, sediada na Rua São Francisco Xavier, 524, Bairro Maracanã, Rio de Janeiro / RJ, CEP 20550-900, realizará licitação, na modalidade PREGÃO, na forma ELETRÔNICA, nos termos do processo </w:t>
      </w:r>
      <w:r>
        <w:rPr>
          <w:b/>
        </w:rPr>
        <w:t>SEI- 260006/009862/2025</w:t>
      </w:r>
      <w:r>
        <w:rPr/>
        <w:t>, da </w:t>
      </w:r>
      <w:hyperlink r:id="rId6">
        <w:r>
          <w:rPr>
            <w:color w:val="0000FF"/>
            <w:u w:val="single" w:color="0000FF"/>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Heading2"/>
        <w:numPr>
          <w:ilvl w:val="0"/>
          <w:numId w:val="1"/>
        </w:numPr>
        <w:tabs>
          <w:tab w:pos="359" w:val="left" w:leader="none"/>
        </w:tabs>
        <w:spacing w:line="240" w:lineRule="auto" w:before="261" w:after="0"/>
        <w:ind w:left="359" w:right="0" w:hanging="240"/>
        <w:jc w:val="both"/>
      </w:pPr>
      <w:r>
        <w:rPr>
          <w:spacing w:val="-2"/>
        </w:rPr>
        <w:t>OBJETO</w:t>
      </w:r>
    </w:p>
    <w:p>
      <w:pPr>
        <w:pStyle w:val="BodyText"/>
        <w:spacing w:before="3"/>
        <w:ind w:left="0"/>
        <w:rPr>
          <w:b/>
        </w:rPr>
      </w:pPr>
    </w:p>
    <w:p>
      <w:pPr>
        <w:pStyle w:val="ListParagraph"/>
        <w:numPr>
          <w:ilvl w:val="1"/>
          <w:numId w:val="1"/>
        </w:numPr>
        <w:tabs>
          <w:tab w:pos="494" w:val="left" w:leader="none"/>
        </w:tabs>
        <w:spacing w:line="242" w:lineRule="auto" w:before="0" w:after="0"/>
        <w:ind w:left="119" w:right="117" w:firstLine="0"/>
        <w:jc w:val="both"/>
        <w:rPr>
          <w:sz w:val="24"/>
        </w:rPr>
      </w:pPr>
      <w:r>
        <w:rPr>
          <w:sz w:val="24"/>
        </w:rPr>
        <w:t>O objeto da presente licitação é a </w:t>
      </w:r>
      <w:r>
        <w:rPr>
          <w:b/>
          <w:sz w:val="24"/>
        </w:rPr>
        <w:t>Aquisição de equipamento (CONDICIONADOR DE AR, TIPO JANELA)</w:t>
      </w:r>
      <w:r>
        <w:rPr>
          <w:sz w:val="24"/>
        </w:rPr>
        <w:t>, para atender à Faculdade de Educação da Baixada Fluminense FEBF/UERJ, Documento de Oficialização da Demanda, SEI nº. </w:t>
      </w:r>
      <w:r>
        <w:rPr>
          <w:b/>
          <w:sz w:val="24"/>
        </w:rPr>
        <w:t>97264655</w:t>
      </w:r>
      <w:r>
        <w:rPr>
          <w:sz w:val="24"/>
        </w:rPr>
        <w:t>, conforme condições, quantidades e exigências estabelecidas</w:t>
      </w:r>
      <w:r>
        <w:rPr>
          <w:spacing w:val="40"/>
          <w:sz w:val="24"/>
        </w:rPr>
        <w:t> </w:t>
      </w:r>
      <w:r>
        <w:rPr>
          <w:sz w:val="24"/>
        </w:rPr>
        <w:t>neste Edital e seus anexos.</w:t>
      </w:r>
    </w:p>
    <w:p>
      <w:pPr>
        <w:pStyle w:val="ListParagraph"/>
        <w:numPr>
          <w:ilvl w:val="1"/>
          <w:numId w:val="1"/>
        </w:numPr>
        <w:tabs>
          <w:tab w:pos="479" w:val="left" w:leader="none"/>
        </w:tabs>
        <w:spacing w:line="240" w:lineRule="auto" w:before="259" w:after="0"/>
        <w:ind w:left="479" w:right="0" w:hanging="360"/>
        <w:jc w:val="both"/>
        <w:rPr>
          <w:sz w:val="24"/>
        </w:rPr>
      </w:pPr>
      <w:r>
        <w:rPr>
          <w:b/>
          <w:sz w:val="24"/>
        </w:rPr>
        <w:t>A</w:t>
      </w:r>
      <w:r>
        <w:rPr>
          <w:b/>
          <w:spacing w:val="-15"/>
          <w:sz w:val="24"/>
        </w:rPr>
        <w:t> </w:t>
      </w:r>
      <w:r>
        <w:rPr>
          <w:b/>
          <w:sz w:val="24"/>
        </w:rPr>
        <w:t>licitação será</w:t>
      </w:r>
      <w:r>
        <w:rPr>
          <w:b/>
          <w:spacing w:val="-1"/>
          <w:sz w:val="24"/>
        </w:rPr>
        <w:t> </w:t>
      </w:r>
      <w:r>
        <w:rPr>
          <w:b/>
          <w:sz w:val="24"/>
        </w:rPr>
        <w:t>realizada</w:t>
      </w:r>
      <w:r>
        <w:rPr>
          <w:b/>
          <w:spacing w:val="-1"/>
          <w:sz w:val="24"/>
        </w:rPr>
        <w:t> </w:t>
      </w:r>
      <w:r>
        <w:rPr>
          <w:b/>
          <w:sz w:val="24"/>
        </w:rPr>
        <w:t>em único</w:t>
      </w:r>
      <w:r>
        <w:rPr>
          <w:b/>
          <w:spacing w:val="-1"/>
          <w:sz w:val="24"/>
        </w:rPr>
        <w:t> </w:t>
      </w:r>
      <w:r>
        <w:rPr>
          <w:b/>
          <w:sz w:val="24"/>
        </w:rPr>
        <w:t>item</w:t>
      </w:r>
      <w:r>
        <w:rPr>
          <w:sz w:val="24"/>
        </w:rPr>
        <w:t>, conforme</w:t>
      </w:r>
      <w:r>
        <w:rPr>
          <w:spacing w:val="-1"/>
          <w:sz w:val="24"/>
        </w:rPr>
        <w:t> </w:t>
      </w:r>
      <w:r>
        <w:rPr>
          <w:sz w:val="24"/>
        </w:rPr>
        <w:t>tabela </w:t>
      </w:r>
      <w:r>
        <w:rPr>
          <w:spacing w:val="-2"/>
          <w:sz w:val="24"/>
        </w:rPr>
        <w:t>abaixo.</w:t>
      </w:r>
    </w:p>
    <w:p>
      <w:pPr>
        <w:pStyle w:val="BodyText"/>
        <w:spacing w:before="48"/>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75"/>
        <w:gridCol w:w="2760"/>
        <w:gridCol w:w="1350"/>
        <w:gridCol w:w="840"/>
        <w:gridCol w:w="810"/>
        <w:gridCol w:w="1365"/>
        <w:gridCol w:w="1605"/>
      </w:tblGrid>
      <w:tr>
        <w:trPr>
          <w:trHeight w:val="779" w:hRule="atLeast"/>
        </w:trPr>
        <w:tc>
          <w:tcPr>
            <w:tcW w:w="675" w:type="dxa"/>
          </w:tcPr>
          <w:p>
            <w:pPr>
              <w:pStyle w:val="TableParagraph"/>
              <w:rPr>
                <w:sz w:val="12"/>
              </w:rPr>
            </w:pPr>
          </w:p>
          <w:p>
            <w:pPr>
              <w:pStyle w:val="TableParagraph"/>
              <w:spacing w:before="77"/>
              <w:rPr>
                <w:sz w:val="12"/>
              </w:rPr>
            </w:pPr>
          </w:p>
          <w:p>
            <w:pPr>
              <w:pStyle w:val="TableParagraph"/>
              <w:ind w:left="30"/>
              <w:jc w:val="center"/>
              <w:rPr>
                <w:sz w:val="12"/>
              </w:rPr>
            </w:pPr>
            <w:r>
              <w:rPr>
                <w:spacing w:val="-4"/>
                <w:sz w:val="12"/>
              </w:rPr>
              <w:t>ITEM</w:t>
            </w:r>
          </w:p>
        </w:tc>
        <w:tc>
          <w:tcPr>
            <w:tcW w:w="2760" w:type="dxa"/>
          </w:tcPr>
          <w:p>
            <w:pPr>
              <w:pStyle w:val="TableParagraph"/>
              <w:spacing w:line="280" w:lineRule="auto" w:before="143"/>
              <w:ind w:left="605" w:firstLine="152"/>
              <w:rPr>
                <w:sz w:val="20"/>
              </w:rPr>
            </w:pPr>
            <w:r>
              <w:rPr>
                <w:sz w:val="20"/>
              </w:rPr>
              <w:t>DESCRIÇÃO / </w:t>
            </w:r>
            <w:r>
              <w:rPr>
                <w:spacing w:val="-2"/>
                <w:sz w:val="20"/>
              </w:rPr>
              <w:t>ESPECIFICAÇÃO</w:t>
            </w:r>
          </w:p>
        </w:tc>
        <w:tc>
          <w:tcPr>
            <w:tcW w:w="1350" w:type="dxa"/>
          </w:tcPr>
          <w:p>
            <w:pPr>
              <w:pStyle w:val="TableParagraph"/>
              <w:spacing w:before="131"/>
              <w:rPr>
                <w:sz w:val="16"/>
              </w:rPr>
            </w:pPr>
          </w:p>
          <w:p>
            <w:pPr>
              <w:pStyle w:val="TableParagraph"/>
              <w:ind w:left="175"/>
              <w:rPr>
                <w:sz w:val="16"/>
              </w:rPr>
            </w:pPr>
            <w:r>
              <w:rPr>
                <w:sz w:val="16"/>
              </w:rPr>
              <w:t>COD.</w:t>
            </w:r>
            <w:r>
              <w:rPr>
                <w:spacing w:val="-1"/>
                <w:sz w:val="16"/>
              </w:rPr>
              <w:t> </w:t>
            </w:r>
            <w:r>
              <w:rPr>
                <w:sz w:val="16"/>
              </w:rPr>
              <w:t>ID</w:t>
            </w:r>
            <w:r>
              <w:rPr>
                <w:spacing w:val="-1"/>
                <w:sz w:val="16"/>
              </w:rPr>
              <w:t> </w:t>
            </w:r>
            <w:r>
              <w:rPr>
                <w:spacing w:val="-4"/>
                <w:sz w:val="16"/>
              </w:rPr>
              <w:t>SIGA</w:t>
            </w:r>
          </w:p>
        </w:tc>
        <w:tc>
          <w:tcPr>
            <w:tcW w:w="840" w:type="dxa"/>
          </w:tcPr>
          <w:p>
            <w:pPr>
              <w:pStyle w:val="TableParagraph"/>
              <w:spacing w:before="79"/>
              <w:rPr>
                <w:sz w:val="12"/>
              </w:rPr>
            </w:pPr>
          </w:p>
          <w:p>
            <w:pPr>
              <w:pStyle w:val="TableParagraph"/>
              <w:spacing w:line="470" w:lineRule="auto" w:before="1"/>
              <w:ind w:left="184" w:right="138" w:firstLine="90"/>
              <w:rPr>
                <w:sz w:val="12"/>
              </w:rPr>
            </w:pPr>
            <w:r>
              <w:rPr>
                <w:spacing w:val="-4"/>
                <w:sz w:val="12"/>
              </w:rPr>
              <w:t>UNID</w:t>
            </w:r>
            <w:r>
              <w:rPr>
                <w:spacing w:val="40"/>
                <w:sz w:val="12"/>
              </w:rPr>
              <w:t> </w:t>
            </w:r>
            <w:r>
              <w:rPr>
                <w:spacing w:val="-2"/>
                <w:sz w:val="12"/>
              </w:rPr>
              <w:t>MEDIDA</w:t>
            </w:r>
          </w:p>
        </w:tc>
        <w:tc>
          <w:tcPr>
            <w:tcW w:w="810" w:type="dxa"/>
          </w:tcPr>
          <w:p>
            <w:pPr>
              <w:pStyle w:val="TableParagraph"/>
              <w:rPr>
                <w:sz w:val="12"/>
              </w:rPr>
            </w:pPr>
          </w:p>
          <w:p>
            <w:pPr>
              <w:pStyle w:val="TableParagraph"/>
              <w:spacing w:before="77"/>
              <w:rPr>
                <w:sz w:val="12"/>
              </w:rPr>
            </w:pPr>
          </w:p>
          <w:p>
            <w:pPr>
              <w:pStyle w:val="TableParagraph"/>
              <w:ind w:right="162"/>
              <w:jc w:val="right"/>
              <w:rPr>
                <w:sz w:val="12"/>
              </w:rPr>
            </w:pPr>
            <w:r>
              <w:rPr>
                <w:spacing w:val="-2"/>
                <w:sz w:val="12"/>
              </w:rPr>
              <w:t>QUANT</w:t>
            </w:r>
          </w:p>
        </w:tc>
        <w:tc>
          <w:tcPr>
            <w:tcW w:w="1365" w:type="dxa"/>
          </w:tcPr>
          <w:p>
            <w:pPr>
              <w:pStyle w:val="TableParagraph"/>
              <w:spacing w:line="352" w:lineRule="auto" w:before="180"/>
              <w:ind w:left="149" w:right="113" w:firstLine="273"/>
              <w:rPr>
                <w:b/>
                <w:sz w:val="16"/>
              </w:rPr>
            </w:pPr>
            <w:r>
              <w:rPr>
                <w:spacing w:val="-2"/>
                <w:sz w:val="16"/>
              </w:rPr>
              <w:t>PREÇO</w:t>
            </w:r>
            <w:r>
              <w:rPr>
                <w:spacing w:val="40"/>
                <w:sz w:val="16"/>
              </w:rPr>
              <w:t> </w:t>
            </w:r>
            <w:r>
              <w:rPr>
                <w:sz w:val="16"/>
              </w:rPr>
              <w:t>ESTIMADO</w:t>
            </w:r>
            <w:r>
              <w:rPr>
                <w:spacing w:val="-10"/>
                <w:sz w:val="16"/>
              </w:rPr>
              <w:t> </w:t>
            </w:r>
            <w:r>
              <w:rPr>
                <w:b/>
                <w:sz w:val="16"/>
              </w:rPr>
              <w:t>R$</w:t>
            </w:r>
          </w:p>
        </w:tc>
        <w:tc>
          <w:tcPr>
            <w:tcW w:w="1605" w:type="dxa"/>
          </w:tcPr>
          <w:p>
            <w:pPr>
              <w:pStyle w:val="TableParagraph"/>
              <w:spacing w:line="352" w:lineRule="auto" w:before="180"/>
              <w:ind w:left="365" w:right="334" w:firstLine="45"/>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2429" w:hRule="atLeast"/>
        </w:trPr>
        <w:tc>
          <w:tcPr>
            <w:tcW w:w="675" w:type="dxa"/>
          </w:tcPr>
          <w:p>
            <w:pPr>
              <w:pStyle w:val="TableParagraph"/>
              <w:rPr>
                <w:sz w:val="24"/>
              </w:rPr>
            </w:pPr>
          </w:p>
          <w:p>
            <w:pPr>
              <w:pStyle w:val="TableParagraph"/>
              <w:rPr>
                <w:sz w:val="24"/>
              </w:rPr>
            </w:pPr>
          </w:p>
          <w:p>
            <w:pPr>
              <w:pStyle w:val="TableParagraph"/>
              <w:spacing w:before="238"/>
              <w:rPr>
                <w:sz w:val="24"/>
              </w:rPr>
            </w:pPr>
          </w:p>
          <w:p>
            <w:pPr>
              <w:pStyle w:val="TableParagraph"/>
              <w:ind w:left="30"/>
              <w:jc w:val="center"/>
              <w:rPr>
                <w:sz w:val="24"/>
              </w:rPr>
            </w:pPr>
            <w:r>
              <w:rPr>
                <w:spacing w:val="-10"/>
                <w:sz w:val="24"/>
              </w:rPr>
              <w:t>1</w:t>
            </w:r>
          </w:p>
        </w:tc>
        <w:tc>
          <w:tcPr>
            <w:tcW w:w="2760" w:type="dxa"/>
          </w:tcPr>
          <w:p>
            <w:pPr>
              <w:pStyle w:val="TableParagraph"/>
              <w:tabs>
                <w:tab w:pos="1723" w:val="left" w:leader="none"/>
              </w:tabs>
              <w:spacing w:line="280" w:lineRule="auto" w:before="158"/>
              <w:ind w:left="181" w:right="154"/>
              <w:jc w:val="both"/>
              <w:rPr>
                <w:sz w:val="20"/>
              </w:rPr>
            </w:pPr>
            <w:r>
              <w:rPr>
                <w:b/>
                <w:sz w:val="20"/>
              </w:rPr>
              <w:t>CONDICIONADOR </w:t>
            </w:r>
            <w:r>
              <w:rPr>
                <w:b/>
                <w:sz w:val="20"/>
              </w:rPr>
              <w:t>AR</w:t>
            </w:r>
            <w:r>
              <w:rPr>
                <w:sz w:val="20"/>
              </w:rPr>
              <w:t>, </w:t>
            </w:r>
            <w:r>
              <w:rPr>
                <w:b/>
                <w:spacing w:val="-2"/>
                <w:sz w:val="20"/>
              </w:rPr>
              <w:t>TIPO:</w:t>
            </w:r>
            <w:r>
              <w:rPr>
                <w:b/>
                <w:sz w:val="20"/>
              </w:rPr>
              <w:tab/>
            </w:r>
            <w:r>
              <w:rPr>
                <w:b/>
                <w:spacing w:val="-2"/>
                <w:sz w:val="20"/>
              </w:rPr>
              <w:t>JANELA</w:t>
            </w:r>
            <w:r>
              <w:rPr>
                <w:spacing w:val="-2"/>
                <w:sz w:val="20"/>
              </w:rPr>
              <w:t>,</w:t>
            </w:r>
          </w:p>
          <w:p>
            <w:pPr>
              <w:pStyle w:val="TableParagraph"/>
              <w:spacing w:before="2"/>
              <w:ind w:left="181"/>
              <w:jc w:val="both"/>
              <w:rPr>
                <w:sz w:val="20"/>
              </w:rPr>
            </w:pPr>
            <w:r>
              <w:rPr>
                <w:sz w:val="20"/>
              </w:rPr>
              <w:t>capacidade</w:t>
            </w:r>
            <w:r>
              <w:rPr>
                <w:spacing w:val="70"/>
                <w:sz w:val="20"/>
              </w:rPr>
              <w:t>    </w:t>
            </w:r>
            <w:r>
              <w:rPr>
                <w:spacing w:val="-2"/>
                <w:sz w:val="20"/>
              </w:rPr>
              <w:t>refrigeração:</w:t>
            </w:r>
          </w:p>
          <w:p>
            <w:pPr>
              <w:pStyle w:val="TableParagraph"/>
              <w:spacing w:line="280" w:lineRule="auto" w:before="40"/>
              <w:ind w:left="181" w:right="153"/>
              <w:jc w:val="both"/>
              <w:rPr>
                <w:sz w:val="20"/>
              </w:rPr>
            </w:pPr>
            <w:r>
              <w:rPr>
                <w:b/>
                <w:sz w:val="20"/>
              </w:rPr>
              <w:t>27.000 BTU/h</w:t>
            </w:r>
            <w:r>
              <w:rPr>
                <w:sz w:val="20"/>
              </w:rPr>
              <w:t>, ciclo: </w:t>
            </w:r>
            <w:r>
              <w:rPr>
                <w:sz w:val="20"/>
              </w:rPr>
              <w:t>frio, com aviso limpa filtro e </w:t>
            </w:r>
            <w:r>
              <w:rPr>
                <w:sz w:val="20"/>
              </w:rPr>
              <w:t>três velocidades, tensão: </w:t>
            </w:r>
            <w:r>
              <w:rPr>
                <w:sz w:val="20"/>
              </w:rPr>
              <w:t>220V</w:t>
            </w:r>
            <w:r>
              <w:rPr>
                <w:sz w:val="20"/>
              </w:rPr>
              <w:t>, 60Hz, controle: </w:t>
            </w:r>
            <w:r>
              <w:rPr>
                <w:sz w:val="20"/>
              </w:rPr>
              <w:t>mecânico, dimensão (L x H x P): N/D</w:t>
            </w:r>
          </w:p>
        </w:tc>
        <w:tc>
          <w:tcPr>
            <w:tcW w:w="135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85"/>
              <w:rPr>
                <w:sz w:val="16"/>
              </w:rPr>
            </w:pPr>
          </w:p>
          <w:p>
            <w:pPr>
              <w:pStyle w:val="TableParagraph"/>
              <w:ind w:left="195"/>
              <w:rPr>
                <w:sz w:val="16"/>
              </w:rPr>
            </w:pPr>
            <w:r>
              <w:rPr>
                <w:spacing w:val="-2"/>
                <w:sz w:val="16"/>
              </w:rPr>
              <w:t>4120.001.0400</w:t>
            </w:r>
          </w:p>
          <w:p>
            <w:pPr>
              <w:pStyle w:val="TableParagraph"/>
              <w:spacing w:before="86"/>
              <w:ind w:left="231"/>
              <w:rPr>
                <w:b/>
                <w:sz w:val="16"/>
              </w:rPr>
            </w:pPr>
            <w:r>
              <w:rPr>
                <w:b/>
                <w:sz w:val="16"/>
              </w:rPr>
              <w:t>(ID</w:t>
            </w:r>
            <w:r>
              <w:rPr>
                <w:b/>
                <w:spacing w:val="-1"/>
                <w:sz w:val="16"/>
              </w:rPr>
              <w:t> </w:t>
            </w:r>
            <w:r>
              <w:rPr>
                <w:b/>
                <w:sz w:val="16"/>
              </w:rPr>
              <w:t>-</w:t>
            </w:r>
            <w:r>
              <w:rPr>
                <w:b/>
                <w:spacing w:val="-1"/>
                <w:sz w:val="16"/>
              </w:rPr>
              <w:t> </w:t>
            </w:r>
            <w:r>
              <w:rPr>
                <w:b/>
                <w:spacing w:val="-2"/>
                <w:sz w:val="16"/>
              </w:rPr>
              <w:t>171163)</w:t>
            </w:r>
          </w:p>
        </w:tc>
        <w:tc>
          <w:tcPr>
            <w:tcW w:w="840" w:type="dxa"/>
          </w:tcPr>
          <w:p>
            <w:pPr>
              <w:pStyle w:val="TableParagraph"/>
              <w:rPr>
                <w:sz w:val="20"/>
              </w:rPr>
            </w:pPr>
          </w:p>
          <w:p>
            <w:pPr>
              <w:pStyle w:val="TableParagraph"/>
              <w:rPr>
                <w:sz w:val="20"/>
              </w:rPr>
            </w:pPr>
          </w:p>
          <w:p>
            <w:pPr>
              <w:pStyle w:val="TableParagraph"/>
              <w:rPr>
                <w:sz w:val="20"/>
              </w:rPr>
            </w:pPr>
          </w:p>
          <w:p>
            <w:pPr>
              <w:pStyle w:val="TableParagraph"/>
              <w:spacing w:before="183"/>
              <w:rPr>
                <w:sz w:val="20"/>
              </w:rPr>
            </w:pPr>
          </w:p>
          <w:p>
            <w:pPr>
              <w:pStyle w:val="TableParagraph"/>
              <w:ind w:left="38"/>
              <w:jc w:val="center"/>
              <w:rPr>
                <w:sz w:val="20"/>
              </w:rPr>
            </w:pPr>
            <w:r>
              <w:rPr>
                <w:spacing w:val="-5"/>
                <w:sz w:val="20"/>
              </w:rPr>
              <w:t>un</w:t>
            </w:r>
          </w:p>
        </w:tc>
        <w:tc>
          <w:tcPr>
            <w:tcW w:w="810" w:type="dxa"/>
          </w:tcPr>
          <w:p>
            <w:pPr>
              <w:pStyle w:val="TableParagraph"/>
              <w:rPr>
                <w:sz w:val="20"/>
              </w:rPr>
            </w:pPr>
          </w:p>
          <w:p>
            <w:pPr>
              <w:pStyle w:val="TableParagraph"/>
              <w:rPr>
                <w:sz w:val="20"/>
              </w:rPr>
            </w:pPr>
          </w:p>
          <w:p>
            <w:pPr>
              <w:pStyle w:val="TableParagraph"/>
              <w:rPr>
                <w:sz w:val="20"/>
              </w:rPr>
            </w:pPr>
          </w:p>
          <w:p>
            <w:pPr>
              <w:pStyle w:val="TableParagraph"/>
              <w:spacing w:before="183"/>
              <w:rPr>
                <w:sz w:val="20"/>
              </w:rPr>
            </w:pPr>
          </w:p>
          <w:p>
            <w:pPr>
              <w:pStyle w:val="TableParagraph"/>
              <w:ind w:right="148"/>
              <w:jc w:val="right"/>
              <w:rPr>
                <w:b/>
                <w:sz w:val="20"/>
              </w:rPr>
            </w:pPr>
            <w:r>
              <w:rPr>
                <w:b/>
                <w:spacing w:val="-5"/>
                <w:sz w:val="20"/>
              </w:rPr>
              <w:t>25</w:t>
            </w:r>
          </w:p>
        </w:tc>
        <w:tc>
          <w:tcPr>
            <w:tcW w:w="1365" w:type="dxa"/>
          </w:tcPr>
          <w:p>
            <w:pPr>
              <w:pStyle w:val="TableParagraph"/>
              <w:rPr>
                <w:sz w:val="20"/>
              </w:rPr>
            </w:pPr>
          </w:p>
          <w:p>
            <w:pPr>
              <w:pStyle w:val="TableParagraph"/>
              <w:rPr>
                <w:sz w:val="20"/>
              </w:rPr>
            </w:pPr>
          </w:p>
          <w:p>
            <w:pPr>
              <w:pStyle w:val="TableParagraph"/>
              <w:rPr>
                <w:sz w:val="20"/>
              </w:rPr>
            </w:pPr>
          </w:p>
          <w:p>
            <w:pPr>
              <w:pStyle w:val="TableParagraph"/>
              <w:spacing w:before="183"/>
              <w:rPr>
                <w:sz w:val="20"/>
              </w:rPr>
            </w:pPr>
          </w:p>
          <w:p>
            <w:pPr>
              <w:pStyle w:val="TableParagraph"/>
              <w:ind w:left="281"/>
              <w:rPr>
                <w:b/>
                <w:sz w:val="20"/>
              </w:rPr>
            </w:pPr>
            <w:r>
              <w:rPr>
                <w:b/>
                <w:spacing w:val="-2"/>
                <w:sz w:val="20"/>
              </w:rPr>
              <w:t>149.043,00</w:t>
            </w:r>
          </w:p>
        </w:tc>
        <w:tc>
          <w:tcPr>
            <w:tcW w:w="1605" w:type="dxa"/>
          </w:tcPr>
          <w:p>
            <w:pPr>
              <w:pStyle w:val="TableParagraph"/>
              <w:spacing w:before="42"/>
              <w:ind w:left="116"/>
              <w:jc w:val="both"/>
              <w:rPr>
                <w:b/>
                <w:sz w:val="18"/>
              </w:rPr>
            </w:pPr>
            <w:r>
              <w:rPr>
                <w:b/>
                <w:sz w:val="18"/>
              </w:rPr>
              <w:t>Faculdade</w:t>
            </w:r>
            <w:r>
              <w:rPr>
                <w:b/>
                <w:spacing w:val="61"/>
                <w:w w:val="150"/>
                <w:sz w:val="18"/>
              </w:rPr>
              <w:t>   </w:t>
            </w:r>
            <w:r>
              <w:rPr>
                <w:b/>
                <w:spacing w:val="-5"/>
                <w:sz w:val="18"/>
              </w:rPr>
              <w:t>de</w:t>
            </w:r>
          </w:p>
          <w:p>
            <w:pPr>
              <w:pStyle w:val="TableParagraph"/>
              <w:spacing w:line="312" w:lineRule="auto" w:before="63"/>
              <w:ind w:left="116" w:right="88"/>
              <w:jc w:val="both"/>
              <w:rPr>
                <w:b/>
                <w:sz w:val="18"/>
              </w:rPr>
            </w:pPr>
            <w:r>
              <w:rPr>
                <w:b/>
                <w:sz w:val="18"/>
              </w:rPr>
              <w:t>Educação </w:t>
            </w:r>
            <w:r>
              <w:rPr>
                <w:b/>
                <w:sz w:val="18"/>
              </w:rPr>
              <w:t>da </w:t>
            </w:r>
            <w:r>
              <w:rPr>
                <w:b/>
                <w:spacing w:val="-2"/>
                <w:sz w:val="18"/>
              </w:rPr>
              <w:t>Baixada</w:t>
            </w:r>
          </w:p>
          <w:p>
            <w:pPr>
              <w:pStyle w:val="TableParagraph"/>
              <w:spacing w:line="312" w:lineRule="auto" w:before="2"/>
              <w:ind w:left="116" w:right="88"/>
              <w:jc w:val="both"/>
              <w:rPr>
                <w:sz w:val="18"/>
              </w:rPr>
            </w:pPr>
            <w:r>
              <w:rPr>
                <w:b/>
                <w:sz w:val="18"/>
              </w:rPr>
              <w:t>Fluminense </w:t>
            </w:r>
            <w:r>
              <w:rPr>
                <w:sz w:val="18"/>
              </w:rPr>
              <w:t>- </w:t>
            </w:r>
            <w:r>
              <w:rPr>
                <w:sz w:val="18"/>
              </w:rPr>
              <w:t>Rua General Manoel Rabelo, s/nº - Vila São Luiz, Duque de</w:t>
            </w:r>
            <w:r>
              <w:rPr>
                <w:spacing w:val="57"/>
                <w:sz w:val="18"/>
              </w:rPr>
              <w:t>  </w:t>
            </w:r>
            <w:r>
              <w:rPr>
                <w:sz w:val="18"/>
              </w:rPr>
              <w:t>Caxias/RJ</w:t>
            </w:r>
            <w:r>
              <w:rPr>
                <w:spacing w:val="57"/>
                <w:sz w:val="18"/>
              </w:rPr>
              <w:t>  </w:t>
            </w:r>
            <w:r>
              <w:rPr>
                <w:spacing w:val="-10"/>
                <w:sz w:val="18"/>
              </w:rPr>
              <w:t>-</w:t>
            </w:r>
          </w:p>
          <w:p>
            <w:pPr>
              <w:pStyle w:val="TableParagraph"/>
              <w:spacing w:before="4"/>
              <w:ind w:left="116"/>
              <w:jc w:val="both"/>
              <w:rPr>
                <w:sz w:val="18"/>
              </w:rPr>
            </w:pPr>
            <w:r>
              <w:rPr>
                <w:sz w:val="18"/>
              </w:rPr>
              <w:t>CEP: 20065-</w:t>
            </w:r>
            <w:r>
              <w:rPr>
                <w:spacing w:val="-5"/>
                <w:sz w:val="18"/>
              </w:rPr>
              <w:t>050</w:t>
            </w:r>
          </w:p>
        </w:tc>
      </w:tr>
    </w:tbl>
    <w:p>
      <w:pPr>
        <w:pStyle w:val="BodyText"/>
        <w:spacing w:before="191"/>
        <w:ind w:left="0"/>
      </w:pPr>
    </w:p>
    <w:p>
      <w:pPr>
        <w:pStyle w:val="Heading2"/>
        <w:numPr>
          <w:ilvl w:val="0"/>
          <w:numId w:val="1"/>
        </w:numPr>
        <w:tabs>
          <w:tab w:pos="359" w:val="left" w:leader="none"/>
        </w:tabs>
        <w:spacing w:line="240" w:lineRule="auto" w:before="1" w:after="0"/>
        <w:ind w:left="35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7"/>
        <w:ind w:left="0"/>
        <w:rPr>
          <w:b/>
        </w:rPr>
      </w:pPr>
    </w:p>
    <w:p>
      <w:pPr>
        <w:pStyle w:val="ListParagraph"/>
        <w:numPr>
          <w:ilvl w:val="1"/>
          <w:numId w:val="1"/>
        </w:numPr>
        <w:tabs>
          <w:tab w:pos="555" w:val="left" w:leader="none"/>
        </w:tabs>
        <w:spacing w:line="235" w:lineRule="auto" w:before="0" w:after="0"/>
        <w:ind w:left="119" w:right="118"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1131379</wp:posOffset>
                </wp:positionH>
                <wp:positionV relativeFrom="paragraph">
                  <wp:posOffset>320719</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824" y="9524"/>
                              </a:moveTo>
                              <a:lnTo>
                                <a:pt x="0" y="9524"/>
                              </a:lnTo>
                              <a:lnTo>
                                <a:pt x="0" y="0"/>
                              </a:lnTo>
                              <a:lnTo>
                                <a:pt x="28824" y="0"/>
                              </a:lnTo>
                              <a:lnTo>
                                <a:pt x="2882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9.08503pt;margin-top:25.253496pt;width:2.269658pt;height:.75pt;mso-position-horizontal-relative:page;mso-position-vertical-relative:paragraph;z-index:15728640" id="docshape1" filled="true" fillcolor="#0000ff" stroked="false">
                <v:fill type="solid"/>
                <w10:wrap type="none"/>
              </v:rect>
            </w:pict>
          </mc:Fallback>
        </mc:AlternateContent>
      </w:r>
      <w:r>
        <w:rPr>
          <w:sz w:val="24"/>
        </w:rPr>
        <w:t>Poderão participar deste Pregão os interessados que estiverem previamente credenciados no Sistema Integrado de Gestão de Aquisições - SIGA </w:t>
      </w:r>
      <w:r>
        <w:rPr>
          <w:spacing w:val="-2"/>
          <w:sz w:val="24"/>
        </w:rPr>
        <w:t>(</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ListParagraph"/>
        <w:numPr>
          <w:ilvl w:val="2"/>
          <w:numId w:val="1"/>
        </w:numPr>
        <w:tabs>
          <w:tab w:pos="692" w:val="left" w:leader="none"/>
        </w:tabs>
        <w:spacing w:line="235" w:lineRule="auto" w:before="254" w:after="0"/>
        <w:ind w:left="119" w:right="118" w:firstLine="0"/>
        <w:jc w:val="both"/>
        <w:rPr>
          <w:sz w:val="24"/>
        </w:rPr>
      </w:pPr>
      <w:r>
        <w:rPr>
          <w:sz w:val="24"/>
        </w:rPr>
        <w:t>Os interessados deverão atender às condições exigidas no cadastramento no SIGA até o terceiro dia útil anterior à data prevista para recebimento das </w:t>
      </w:r>
      <w:r>
        <w:rPr>
          <w:spacing w:val="-2"/>
          <w:sz w:val="24"/>
        </w:rPr>
        <w:t>propostas.</w:t>
      </w:r>
    </w:p>
    <w:p>
      <w:pPr>
        <w:pStyle w:val="ListParagraph"/>
        <w:numPr>
          <w:ilvl w:val="2"/>
          <w:numId w:val="1"/>
        </w:numPr>
        <w:tabs>
          <w:tab w:pos="659" w:val="left" w:leader="none"/>
        </w:tabs>
        <w:spacing w:line="240" w:lineRule="auto" w:before="235" w:after="0"/>
        <w:ind w:left="659" w:right="0" w:hanging="540"/>
        <w:jc w:val="both"/>
        <w:rPr>
          <w:sz w:val="24"/>
        </w:rPr>
      </w:pPr>
      <w:r>
        <w:rPr>
          <w:sz w:val="24"/>
        </w:rPr>
        <w:t>O procedimento será divulgado no sítio eletrônico mencionado no ITEM 2.1</w:t>
      </w:r>
      <w:r>
        <w:rPr>
          <w:spacing w:val="-5"/>
          <w:sz w:val="24"/>
        </w:rPr>
        <w:t> </w:t>
      </w:r>
      <w:r>
        <w:rPr>
          <w:sz w:val="24"/>
        </w:rPr>
        <w:t>e no Portal Nacional de Contratações Públicas – </w:t>
      </w:r>
      <w:r>
        <w:rPr>
          <w:spacing w:val="-2"/>
          <w:sz w:val="24"/>
        </w:rPr>
        <w:t>PNCP.</w:t>
      </w:r>
    </w:p>
    <w:p>
      <w:pPr>
        <w:pStyle w:val="ListParagraph"/>
        <w:spacing w:after="0" w:line="240" w:lineRule="auto"/>
        <w:jc w:val="both"/>
        <w:rPr>
          <w:sz w:val="24"/>
        </w:rPr>
        <w:sectPr>
          <w:type w:val="continuous"/>
          <w:pgSz w:w="15840" w:h="24480"/>
          <w:pgMar w:top="160" w:bottom="280" w:left="0" w:right="0"/>
        </w:sectPr>
      </w:pPr>
    </w:p>
    <w:p>
      <w:pPr>
        <w:pStyle w:val="ListParagraph"/>
        <w:numPr>
          <w:ilvl w:val="1"/>
          <w:numId w:val="1"/>
        </w:numPr>
        <w:tabs>
          <w:tab w:pos="511" w:val="left" w:leader="none"/>
        </w:tabs>
        <w:spacing w:line="242" w:lineRule="auto" w:before="0" w:after="0"/>
        <w:ind w:left="119" w:right="118" w:firstLine="0"/>
        <w:jc w:val="both"/>
        <w:rPr>
          <w:sz w:val="24"/>
        </w:rPr>
      </w:pPr>
      <w:r>
        <w:rPr>
          <w:sz w:val="24"/>
        </w:rPr>
        <w:t>O licitante responsabiliza-se exclusiva e formalmente pelas transações efetuadas em seu nome, assume como firmes e verdadeiras suas propostas e </w:t>
      </w:r>
      <w:r>
        <w:rPr>
          <w:sz w:val="24"/>
        </w:rPr>
        <w:t>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494" w:val="left" w:leader="none"/>
        </w:tabs>
        <w:spacing w:line="242" w:lineRule="auto" w:before="214" w:after="0"/>
        <w:ind w:left="119" w:right="117"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465" w:val="left" w:leader="none"/>
        </w:tabs>
        <w:spacing w:line="240" w:lineRule="auto" w:before="229" w:after="0"/>
        <w:ind w:left="465" w:right="0" w:hanging="346"/>
        <w:jc w:val="left"/>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before="254"/>
        <w:ind w:right="118"/>
        <w:jc w:val="both"/>
      </w:pPr>
      <w:r>
        <w:rPr/>
        <w:t>2.5. No presente processo licitatório não há participação exclusiva de microempresas e empresas de pequeno porte, nos termos do art. 48 da Lei Complementar nº 123, de 14 de dezembro de 2006.</w:t>
      </w:r>
    </w:p>
    <w:p>
      <w:pPr>
        <w:pStyle w:val="ListParagraph"/>
        <w:numPr>
          <w:ilvl w:val="1"/>
          <w:numId w:val="2"/>
        </w:numPr>
        <w:tabs>
          <w:tab w:pos="483" w:val="left" w:leader="none"/>
        </w:tabs>
        <w:spacing w:line="235" w:lineRule="auto" w:before="254" w:after="0"/>
        <w:ind w:left="119" w:right="118" w:firstLine="0"/>
        <w:jc w:val="both"/>
        <w:rPr>
          <w:sz w:val="24"/>
        </w:rPr>
      </w:pPr>
      <w:r>
        <w:rPr>
          <w:sz w:val="24"/>
        </w:rPr>
        <w:t>No presente processo licitatório não há reserva de cotas para microempresas e empresas de pequeno porte, nos termos do art. 48, III, da Lei Complementar nº </w:t>
      </w:r>
      <w:r>
        <w:rPr>
          <w:spacing w:val="-2"/>
          <w:sz w:val="24"/>
        </w:rPr>
        <w:t>123/2006.</w:t>
      </w:r>
    </w:p>
    <w:p>
      <w:pPr>
        <w:pStyle w:val="ListParagraph"/>
        <w:numPr>
          <w:ilvl w:val="1"/>
          <w:numId w:val="2"/>
        </w:numPr>
        <w:tabs>
          <w:tab w:pos="484" w:val="left" w:leader="none"/>
        </w:tabs>
        <w:spacing w:line="247" w:lineRule="auto" w:before="234" w:after="0"/>
        <w:ind w:left="119" w:right="117" w:firstLine="0"/>
        <w:jc w:val="both"/>
        <w:rPr>
          <w:sz w:val="24"/>
        </w:rPr>
      </w:pPr>
      <w:r>
        <w:rPr>
          <w:sz w:val="24"/>
        </w:rPr>
        <w:t>Será concedido o tratamento favorecido previsto nos arts. 42 a 49 da </w:t>
      </w:r>
      <w:hyperlink r:id="rId8">
        <w:r>
          <w:rPr>
            <w:color w:val="0000FF"/>
            <w:sz w:val="24"/>
            <w:u w:val="single" w:color="0000FF"/>
          </w:rPr>
          <w:t>Lei Complementar nº 123/2006</w:t>
        </w:r>
      </w:hyperlink>
      <w:r>
        <w:rPr>
          <w:color w:val="0000FF"/>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660" w:val="left" w:leader="none"/>
        </w:tabs>
        <w:spacing w:line="242" w:lineRule="auto" w:before="227" w:after="0"/>
        <w:ind w:left="119" w:right="118" w:firstLine="0"/>
        <w:jc w:val="both"/>
        <w:rPr>
          <w:sz w:val="24"/>
        </w:rPr>
      </w:pPr>
      <w:r>
        <w:rPr>
          <w:sz w:val="24"/>
        </w:rPr>
        <w:t>A obtenção dos benefícios a que se referem os arts. 42 a 49 da Lei Complementar nº 123/2006, fica limitada às microempresas e às empresas de pequeno porte que, no ano-calendário de realização da licitação, ainda não tenham celebrado contratos com a</w:t>
      </w:r>
      <w:r>
        <w:rPr>
          <w:spacing w:val="-4"/>
          <w:sz w:val="24"/>
        </w:rPr>
        <w:t> </w:t>
      </w:r>
      <w:r>
        <w:rPr>
          <w:sz w:val="24"/>
        </w:rPr>
        <w:t>Administração Pública cujos valores somados extrapolem a receita bruta máxima admitida para fins de enquadramento como empresa de pequeno porte.</w:t>
      </w:r>
    </w:p>
    <w:p>
      <w:pPr>
        <w:pStyle w:val="ListParagraph"/>
        <w:numPr>
          <w:ilvl w:val="2"/>
          <w:numId w:val="2"/>
        </w:numPr>
        <w:tabs>
          <w:tab w:pos="659" w:val="left" w:leader="none"/>
        </w:tabs>
        <w:spacing w:line="240" w:lineRule="auto" w:before="244" w:after="0"/>
        <w:ind w:left="65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479" w:val="left" w:leader="none"/>
        </w:tabs>
        <w:spacing w:line="240" w:lineRule="auto" w:before="234" w:after="0"/>
        <w:ind w:left="479" w:right="0" w:hanging="360"/>
        <w:jc w:val="left"/>
        <w:rPr>
          <w:sz w:val="24"/>
        </w:rPr>
      </w:pPr>
      <w:r>
        <w:rPr>
          <w:sz w:val="24"/>
        </w:rPr>
        <w:t>Não poderão disputar esta </w:t>
      </w:r>
      <w:r>
        <w:rPr>
          <w:spacing w:val="-2"/>
          <w:sz w:val="24"/>
        </w:rPr>
        <w:t>licitação:</w:t>
      </w:r>
    </w:p>
    <w:p>
      <w:pPr>
        <w:pStyle w:val="ListParagraph"/>
        <w:numPr>
          <w:ilvl w:val="2"/>
          <w:numId w:val="2"/>
        </w:numPr>
        <w:tabs>
          <w:tab w:pos="659" w:val="left" w:leader="none"/>
        </w:tabs>
        <w:spacing w:line="240" w:lineRule="auto" w:before="234" w:after="0"/>
        <w:ind w:left="65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659" w:val="left" w:leader="none"/>
        </w:tabs>
        <w:spacing w:line="240" w:lineRule="auto" w:before="249" w:after="0"/>
        <w:ind w:left="659" w:right="0" w:hanging="540"/>
        <w:jc w:val="left"/>
        <w:rPr>
          <w:sz w:val="24"/>
        </w:rPr>
      </w:pPr>
      <w:r>
        <w:rPr>
          <w:sz w:val="24"/>
        </w:rPr>
        <w:t>pessoa física ou jurídica que se encontre, ao tempo da licitação, impossibilitada de participar da licitação em decorrência de sanção que lhe foi </w:t>
      </w:r>
      <w:r>
        <w:rPr>
          <w:spacing w:val="-2"/>
          <w:sz w:val="24"/>
        </w:rPr>
        <w:t>imposta;</w:t>
      </w:r>
    </w:p>
    <w:p>
      <w:pPr>
        <w:pStyle w:val="ListParagraph"/>
        <w:numPr>
          <w:ilvl w:val="2"/>
          <w:numId w:val="2"/>
        </w:numPr>
        <w:tabs>
          <w:tab w:pos="661" w:val="left" w:leader="none"/>
        </w:tabs>
        <w:spacing w:line="247" w:lineRule="auto" w:before="234" w:after="0"/>
        <w:ind w:left="119" w:right="118"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666" w:val="left" w:leader="none"/>
        </w:tabs>
        <w:spacing w:line="242" w:lineRule="auto" w:before="226" w:after="0"/>
        <w:ind w:left="119" w:right="118" w:firstLine="0"/>
        <w:jc w:val="both"/>
        <w:rPr>
          <w:sz w:val="24"/>
        </w:rPr>
      </w:pPr>
      <w:r>
        <w:rPr>
          <w:sz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71" w:val="left" w:leader="none"/>
        </w:tabs>
        <w:spacing w:line="242" w:lineRule="auto" w:before="229" w:after="0"/>
        <w:ind w:left="119" w:right="118" w:firstLine="0"/>
        <w:jc w:val="both"/>
        <w:rPr>
          <w:sz w:val="24"/>
        </w:rPr>
      </w:pPr>
      <w:r>
        <w:rPr>
          <w:sz w:val="24"/>
        </w:rPr>
        <w:t>aquele que mantenha vínculo de natureza técnica, comercial, econômica, financeira, trabalhista ou civil com dirigente do órgão ou entidade contratante </w:t>
      </w:r>
      <w:r>
        <w:rPr>
          <w:sz w:val="24"/>
        </w:rPr>
        <w:t>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59" w:val="left" w:leader="none"/>
        </w:tabs>
        <w:spacing w:line="240" w:lineRule="auto" w:before="229" w:after="0"/>
        <w:ind w:left="659" w:right="0" w:hanging="540"/>
        <w:jc w:val="left"/>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696" w:val="left" w:leader="none"/>
        </w:tabs>
        <w:spacing w:line="242" w:lineRule="auto" w:before="249" w:after="0"/>
        <w:ind w:left="119" w:right="118" w:firstLine="0"/>
        <w:jc w:val="both"/>
        <w:rPr>
          <w:sz w:val="24"/>
        </w:rPr>
      </w:pPr>
      <w:r>
        <w:rPr>
          <w:sz w:val="24"/>
        </w:rPr>
        <w:t>pessoa física ou jurídica que, nos 5 (cinco) anos anteriores à divulgação do edital, tenha sido condenada judicialmente, com trânsito em julgado, </w:t>
      </w:r>
      <w:r>
        <w:rPr>
          <w:sz w:val="24"/>
        </w:rPr>
        <w:t>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659" w:val="left" w:leader="none"/>
        </w:tabs>
        <w:spacing w:line="240" w:lineRule="auto" w:before="229" w:after="0"/>
        <w:ind w:left="659" w:right="0" w:hanging="540"/>
        <w:jc w:val="left"/>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697" w:val="left" w:leader="none"/>
        </w:tabs>
        <w:spacing w:line="242" w:lineRule="auto" w:before="234" w:after="0"/>
        <w:ind w:left="119" w:right="117" w:firstLine="0"/>
        <w:jc w:val="both"/>
        <w:rPr>
          <w:sz w:val="24"/>
        </w:rPr>
      </w:pPr>
      <w:r>
        <w:rPr>
          <w:sz w:val="24"/>
        </w:rPr>
        <w:t>não poderá participar, direta ou indiretamente, da licitação ou da execução do contrato agente público do órgão ou entidade contratante, devendo </w:t>
      </w:r>
      <w:r>
        <w:rPr>
          <w:sz w:val="24"/>
        </w:rPr>
        <w:t>ser observadas as situações que possam configurar conflito de interesses no exercício ou após o exercício do cargo ou emprego, nos termos da legislação que disciplina a matéria, conforme </w:t>
      </w:r>
      <w:hyperlink r:id="rId9">
        <w:r>
          <w:rPr>
            <w:color w:val="0000FF"/>
            <w:sz w:val="24"/>
          </w:rPr>
          <w:t>§</w:t>
        </w:r>
        <w:r>
          <w:rPr>
            <w:color w:val="0000FF"/>
            <w:sz w:val="24"/>
            <w:u w:val="single" w:color="0000FF"/>
          </w:rPr>
          <w:t> 1º do art. 9º da Lei nº 14.133/2021</w:t>
        </w:r>
      </w:hyperlink>
      <w:r>
        <w:rPr>
          <w:sz w:val="24"/>
        </w:rPr>
        <w:t>;</w:t>
      </w:r>
    </w:p>
    <w:p>
      <w:pPr>
        <w:pStyle w:val="ListParagraph"/>
        <w:numPr>
          <w:ilvl w:val="2"/>
          <w:numId w:val="2"/>
        </w:numPr>
        <w:tabs>
          <w:tab w:pos="779" w:val="left" w:leader="none"/>
        </w:tabs>
        <w:spacing w:line="240" w:lineRule="auto" w:before="243" w:after="0"/>
        <w:ind w:left="779" w:right="0" w:hanging="660"/>
        <w:jc w:val="left"/>
        <w:rPr>
          <w:sz w:val="24"/>
        </w:rPr>
      </w:pPr>
      <w:r>
        <w:rPr>
          <w:sz w:val="24"/>
        </w:rPr>
        <w:t>sociedades cooperativas mencionadas no art. 16 da Lei nº </w:t>
      </w:r>
      <w:r>
        <w:rPr>
          <w:spacing w:val="-2"/>
          <w:sz w:val="24"/>
        </w:rPr>
        <w:t>14.133/2021.</w:t>
      </w:r>
    </w:p>
    <w:p>
      <w:pPr>
        <w:pStyle w:val="ListParagraph"/>
        <w:numPr>
          <w:ilvl w:val="1"/>
          <w:numId w:val="2"/>
        </w:numPr>
        <w:tabs>
          <w:tab w:pos="479" w:val="left" w:leader="none"/>
        </w:tabs>
        <w:spacing w:line="242" w:lineRule="auto" w:before="235" w:after="0"/>
        <w:ind w:left="119" w:right="119" w:firstLine="0"/>
        <w:jc w:val="both"/>
        <w:rPr>
          <w:sz w:val="24"/>
        </w:rPr>
      </w:pPr>
      <w:r>
        <w:rPr>
          <w:sz w:val="24"/>
        </w:rPr>
        <w:t>O</w:t>
      </w:r>
      <w:r>
        <w:rPr>
          <w:spacing w:val="-1"/>
          <w:sz w:val="24"/>
        </w:rPr>
        <w:t> </w:t>
      </w:r>
      <w:r>
        <w:rPr>
          <w:sz w:val="24"/>
        </w:rPr>
        <w:t>impedimento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r>
        <w:rPr>
          <w:sz w:val="24"/>
        </w:rPr>
        <w:t>item</w:t>
      </w:r>
      <w:r>
        <w:rPr>
          <w:spacing w:val="-1"/>
          <w:sz w:val="24"/>
        </w:rPr>
        <w:t> </w:t>
      </w:r>
      <w:r>
        <w:rPr>
          <w:sz w:val="24"/>
        </w:rPr>
        <w:t>2.8.2</w:t>
      </w:r>
      <w:r>
        <w:rPr>
          <w:spacing w:val="-1"/>
          <w:sz w:val="24"/>
        </w:rPr>
        <w:t> </w:t>
      </w:r>
      <w:r>
        <w:rPr>
          <w:sz w:val="24"/>
        </w:rPr>
        <w:t>será</w:t>
      </w:r>
      <w:r>
        <w:rPr>
          <w:spacing w:val="-1"/>
          <w:sz w:val="24"/>
        </w:rPr>
        <w:t> </w:t>
      </w:r>
      <w:r>
        <w:rPr>
          <w:sz w:val="24"/>
        </w:rPr>
        <w:t>também</w:t>
      </w:r>
      <w:r>
        <w:rPr>
          <w:spacing w:val="-1"/>
          <w:sz w:val="24"/>
        </w:rPr>
        <w:t> </w:t>
      </w:r>
      <w:r>
        <w:rPr>
          <w:sz w:val="24"/>
        </w:rPr>
        <w:t>aplicado</w:t>
      </w:r>
      <w:r>
        <w:rPr>
          <w:spacing w:val="-1"/>
          <w:sz w:val="24"/>
        </w:rPr>
        <w:t> </w:t>
      </w:r>
      <w:r>
        <w:rPr>
          <w:sz w:val="24"/>
        </w:rPr>
        <w:t>ao</w:t>
      </w:r>
      <w:r>
        <w:rPr>
          <w:spacing w:val="-1"/>
          <w:sz w:val="24"/>
        </w:rPr>
        <w:t> </w:t>
      </w:r>
      <w:r>
        <w:rPr>
          <w:sz w:val="24"/>
        </w:rPr>
        <w:t>licitante</w:t>
      </w:r>
      <w:r>
        <w:rPr>
          <w:spacing w:val="-1"/>
          <w:sz w:val="24"/>
        </w:rPr>
        <w:t> </w:t>
      </w:r>
      <w:r>
        <w:rPr>
          <w:sz w:val="24"/>
        </w:rPr>
        <w:t>que</w:t>
      </w:r>
      <w:r>
        <w:rPr>
          <w:spacing w:val="-1"/>
          <w:sz w:val="24"/>
        </w:rPr>
        <w:t> </w:t>
      </w:r>
      <w:r>
        <w:rPr>
          <w:sz w:val="24"/>
        </w:rPr>
        <w:t>atue</w:t>
      </w:r>
      <w:r>
        <w:rPr>
          <w:spacing w:val="-1"/>
          <w:sz w:val="24"/>
        </w:rPr>
        <w:t> </w:t>
      </w:r>
      <w:r>
        <w:rPr>
          <w:sz w:val="24"/>
        </w:rPr>
        <w:t>em</w:t>
      </w:r>
      <w:r>
        <w:rPr>
          <w:spacing w:val="-1"/>
          <w:sz w:val="24"/>
        </w:rPr>
        <w:t> </w:t>
      </w:r>
      <w:r>
        <w:rPr>
          <w:sz w:val="24"/>
        </w:rPr>
        <w:t>substituição</w:t>
      </w:r>
      <w:r>
        <w:rPr>
          <w:spacing w:val="-1"/>
          <w:sz w:val="24"/>
        </w:rPr>
        <w:t> </w:t>
      </w:r>
      <w:r>
        <w:rPr>
          <w:sz w:val="24"/>
        </w:rPr>
        <w:t>a</w:t>
      </w:r>
      <w:r>
        <w:rPr>
          <w:spacing w:val="-1"/>
          <w:sz w:val="24"/>
        </w:rPr>
        <w:t> </w:t>
      </w:r>
      <w:r>
        <w:rPr>
          <w:sz w:val="24"/>
        </w:rPr>
        <w:t>outra</w:t>
      </w:r>
      <w:r>
        <w:rPr>
          <w:spacing w:val="-1"/>
          <w:sz w:val="24"/>
        </w:rPr>
        <w:t> </w:t>
      </w: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com</w:t>
      </w:r>
      <w:r>
        <w:rPr>
          <w:spacing w:val="-1"/>
          <w:sz w:val="24"/>
        </w:rPr>
        <w:t> </w:t>
      </w:r>
      <w:r>
        <w:rPr>
          <w:sz w:val="24"/>
        </w:rPr>
        <w:t>o</w:t>
      </w:r>
      <w:r>
        <w:rPr>
          <w:spacing w:val="-1"/>
          <w:sz w:val="24"/>
        </w:rPr>
        <w:t> </w:t>
      </w:r>
      <w:r>
        <w:rPr>
          <w:sz w:val="24"/>
        </w:rPr>
        <w:t>intuito</w:t>
      </w:r>
      <w:r>
        <w:rPr>
          <w:spacing w:val="-1"/>
          <w:sz w:val="24"/>
        </w:rPr>
        <w:t> </w:t>
      </w:r>
      <w:r>
        <w:rPr>
          <w:sz w:val="24"/>
        </w:rPr>
        <w:t>de</w:t>
      </w:r>
      <w:r>
        <w:rPr>
          <w:spacing w:val="-1"/>
          <w:sz w:val="24"/>
        </w:rPr>
        <w:t> </w:t>
      </w:r>
      <w:r>
        <w:rPr>
          <w:sz w:val="24"/>
        </w:rPr>
        <w:t>burlar</w:t>
      </w:r>
      <w:r>
        <w:rPr>
          <w:spacing w:val="-1"/>
          <w:sz w:val="24"/>
        </w:rPr>
        <w:t> </w:t>
      </w:r>
      <w:r>
        <w:rPr>
          <w:sz w:val="24"/>
        </w:rPr>
        <w:t>a efetividade</w:t>
      </w:r>
      <w:r>
        <w:rPr>
          <w:spacing w:val="-1"/>
          <w:sz w:val="24"/>
        </w:rPr>
        <w:t> </w:t>
      </w:r>
      <w:r>
        <w:rPr>
          <w:sz w:val="24"/>
        </w:rPr>
        <w:t>da</w:t>
      </w:r>
      <w:r>
        <w:rPr>
          <w:spacing w:val="-1"/>
          <w:sz w:val="24"/>
        </w:rPr>
        <w:t> </w:t>
      </w:r>
      <w:r>
        <w:rPr>
          <w:sz w:val="24"/>
        </w:rPr>
        <w:t>sanção</w:t>
      </w:r>
      <w:r>
        <w:rPr>
          <w:spacing w:val="-1"/>
          <w:sz w:val="24"/>
        </w:rPr>
        <w:t> </w:t>
      </w:r>
      <w:r>
        <w:rPr>
          <w:sz w:val="24"/>
        </w:rPr>
        <w:t>a</w:t>
      </w:r>
      <w:r>
        <w:rPr>
          <w:spacing w:val="-1"/>
          <w:sz w:val="24"/>
        </w:rPr>
        <w:t> </w:t>
      </w:r>
      <w:r>
        <w:rPr>
          <w:sz w:val="24"/>
        </w:rPr>
        <w:t>ela</w:t>
      </w:r>
      <w:r>
        <w:rPr>
          <w:spacing w:val="-1"/>
          <w:sz w:val="24"/>
        </w:rPr>
        <w:t> </w:t>
      </w:r>
      <w:r>
        <w:rPr>
          <w:sz w:val="24"/>
        </w:rPr>
        <w:t>aplicada,</w:t>
      </w:r>
      <w:r>
        <w:rPr>
          <w:spacing w:val="-1"/>
          <w:sz w:val="24"/>
        </w:rPr>
        <w:t> </w:t>
      </w:r>
      <w:r>
        <w:rPr>
          <w:sz w:val="24"/>
        </w:rPr>
        <w:t>inclusive</w:t>
      </w:r>
      <w:r>
        <w:rPr>
          <w:spacing w:val="-1"/>
          <w:sz w:val="24"/>
        </w:rPr>
        <w:t> </w:t>
      </w:r>
      <w:r>
        <w:rPr>
          <w:sz w:val="24"/>
        </w:rPr>
        <w:t>a</w:t>
      </w:r>
      <w:r>
        <w:rPr>
          <w:spacing w:val="-1"/>
          <w:sz w:val="24"/>
        </w:rPr>
        <w:t> </w:t>
      </w:r>
      <w:r>
        <w:rPr>
          <w:sz w:val="24"/>
        </w:rPr>
        <w:t>sua</w:t>
      </w:r>
      <w:r>
        <w:rPr>
          <w:spacing w:val="-1"/>
          <w:sz w:val="24"/>
        </w:rPr>
        <w:t> </w:t>
      </w:r>
      <w:r>
        <w:rPr>
          <w:sz w:val="24"/>
        </w:rPr>
        <w:t>controladora,</w:t>
      </w:r>
      <w:r>
        <w:rPr>
          <w:spacing w:val="-1"/>
          <w:sz w:val="24"/>
        </w:rPr>
        <w:t> </w:t>
      </w:r>
      <w:r>
        <w:rPr>
          <w:sz w:val="24"/>
        </w:rPr>
        <w:t>controlada</w:t>
      </w:r>
      <w:r>
        <w:rPr>
          <w:spacing w:val="-1"/>
          <w:sz w:val="24"/>
        </w:rPr>
        <w:t> </w:t>
      </w:r>
      <w:r>
        <w:rPr>
          <w:sz w:val="24"/>
        </w:rPr>
        <w:t>ou</w:t>
      </w:r>
      <w:r>
        <w:rPr>
          <w:spacing w:val="-1"/>
          <w:sz w:val="24"/>
        </w:rPr>
        <w:t> </w:t>
      </w:r>
      <w:r>
        <w:rPr>
          <w:sz w:val="24"/>
        </w:rPr>
        <w:t>coligada,</w:t>
      </w:r>
      <w:r>
        <w:rPr>
          <w:spacing w:val="-1"/>
          <w:sz w:val="24"/>
        </w:rPr>
        <w:t> </w:t>
      </w:r>
      <w:r>
        <w:rPr>
          <w:sz w:val="24"/>
        </w:rPr>
        <w:t>desde</w:t>
      </w:r>
      <w:r>
        <w:rPr>
          <w:spacing w:val="-1"/>
          <w:sz w:val="24"/>
        </w:rPr>
        <w:t> </w:t>
      </w:r>
      <w:r>
        <w:rPr>
          <w:sz w:val="24"/>
        </w:rPr>
        <w:t>que</w:t>
      </w:r>
      <w:r>
        <w:rPr>
          <w:spacing w:val="-1"/>
          <w:sz w:val="24"/>
        </w:rPr>
        <w:t> </w:t>
      </w:r>
      <w:r>
        <w:rPr>
          <w:sz w:val="24"/>
        </w:rPr>
        <w:t>devidamente</w:t>
      </w:r>
      <w:r>
        <w:rPr>
          <w:spacing w:val="-1"/>
          <w:sz w:val="24"/>
        </w:rPr>
        <w:t> </w:t>
      </w:r>
      <w:r>
        <w:rPr>
          <w:sz w:val="24"/>
        </w:rPr>
        <w:t>comprovado</w:t>
      </w:r>
      <w:r>
        <w:rPr>
          <w:spacing w:val="-1"/>
          <w:sz w:val="24"/>
        </w:rPr>
        <w:t> </w:t>
      </w:r>
      <w:r>
        <w:rPr>
          <w:sz w:val="24"/>
        </w:rPr>
        <w:t>o</w:t>
      </w:r>
      <w:r>
        <w:rPr>
          <w:spacing w:val="-1"/>
          <w:sz w:val="24"/>
        </w:rPr>
        <w:t> </w:t>
      </w:r>
      <w:r>
        <w:rPr>
          <w:sz w:val="24"/>
        </w:rPr>
        <w:t>ilícito</w:t>
      </w:r>
      <w:r>
        <w:rPr>
          <w:spacing w:val="-1"/>
          <w:sz w:val="24"/>
        </w:rPr>
        <w:t> </w:t>
      </w:r>
      <w:r>
        <w:rPr>
          <w:sz w:val="24"/>
        </w:rPr>
        <w:t>ou</w:t>
      </w:r>
      <w:r>
        <w:rPr>
          <w:spacing w:val="-1"/>
          <w:sz w:val="24"/>
        </w:rPr>
        <w:t> </w:t>
      </w:r>
      <w:r>
        <w:rPr>
          <w:sz w:val="24"/>
        </w:rPr>
        <w:t>a</w:t>
      </w:r>
      <w:r>
        <w:rPr>
          <w:spacing w:val="-1"/>
          <w:sz w:val="24"/>
        </w:rPr>
        <w:t> </w:t>
      </w:r>
      <w:r>
        <w:rPr>
          <w:sz w:val="24"/>
        </w:rPr>
        <w:t>utilização</w:t>
      </w:r>
      <w:r>
        <w:rPr>
          <w:spacing w:val="-1"/>
          <w:sz w:val="24"/>
        </w:rPr>
        <w:t> </w:t>
      </w:r>
      <w:r>
        <w:rPr>
          <w:sz w:val="24"/>
        </w:rPr>
        <w:t>fraudulenta da personalidade jurídica do licitante.</w:t>
      </w:r>
    </w:p>
    <w:p>
      <w:pPr>
        <w:pStyle w:val="ListParagraph"/>
        <w:numPr>
          <w:ilvl w:val="1"/>
          <w:numId w:val="2"/>
        </w:numPr>
        <w:tabs>
          <w:tab w:pos="602" w:val="left" w:leader="none"/>
        </w:tabs>
        <w:spacing w:line="242" w:lineRule="auto" w:before="228" w:after="0"/>
        <w:ind w:left="119" w:right="118"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79" w:val="left" w:leader="none"/>
        </w:tabs>
        <w:spacing w:line="240" w:lineRule="auto" w:before="229" w:after="0"/>
        <w:ind w:left="779" w:right="0" w:hanging="660"/>
        <w:jc w:val="left"/>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781" w:val="left" w:leader="none"/>
        </w:tabs>
        <w:spacing w:line="235" w:lineRule="auto" w:before="254" w:after="0"/>
        <w:ind w:left="119" w:right="118" w:firstLine="0"/>
        <w:jc w:val="both"/>
        <w:rPr>
          <w:sz w:val="24"/>
        </w:rPr>
      </w:pPr>
      <w:r>
        <w:rPr>
          <w:sz w:val="24"/>
        </w:rPr>
        <w:t>O disposto nos itens 2.8.3 e 2.8.4 não impede a licitação ou a contratação de serviço que inclua como encargo do contratado a elaboração do projeto </w:t>
      </w:r>
      <w:r>
        <w:rPr>
          <w:sz w:val="24"/>
        </w:rPr>
        <w:t>básico e do projeto executivo, nas contratações integradas, e do projeto executivo, nos demais regimes de execução.</w:t>
      </w:r>
    </w:p>
    <w:p>
      <w:pPr>
        <w:pStyle w:val="ListParagraph"/>
        <w:numPr>
          <w:ilvl w:val="1"/>
          <w:numId w:val="2"/>
        </w:numPr>
        <w:tabs>
          <w:tab w:pos="611" w:val="left" w:leader="none"/>
        </w:tabs>
        <w:spacing w:line="242" w:lineRule="auto" w:before="249" w:after="0"/>
        <w:ind w:left="119" w:right="118"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FF"/>
            <w:sz w:val="24"/>
            <w:u w:val="single" w:color="0000FF"/>
          </w:rPr>
          <w:t>Lei nº 14.133/2021</w:t>
        </w:r>
      </w:hyperlink>
      <w:r>
        <w:rPr>
          <w:sz w:val="24"/>
        </w:rPr>
        <w:t>.</w:t>
      </w:r>
    </w:p>
    <w:p>
      <w:pPr>
        <w:pStyle w:val="ListParagraph"/>
        <w:numPr>
          <w:ilvl w:val="1"/>
          <w:numId w:val="2"/>
        </w:numPr>
        <w:tabs>
          <w:tab w:pos="597" w:val="left" w:leader="none"/>
        </w:tabs>
        <w:spacing w:line="235" w:lineRule="auto" w:before="233" w:after="0"/>
        <w:ind w:left="119" w:right="117" w:firstLine="0"/>
        <w:jc w:val="both"/>
        <w:rPr>
          <w:sz w:val="24"/>
        </w:rPr>
      </w:pPr>
      <w:r>
        <w:rPr>
          <w:sz w:val="24"/>
        </w:rPr>
        <w:t>A</w:t>
      </w:r>
      <w:r>
        <w:rPr>
          <w:spacing w:val="-3"/>
          <w:sz w:val="24"/>
        </w:rPr>
        <w:t> </w:t>
      </w:r>
      <w:r>
        <w:rPr>
          <w:sz w:val="24"/>
        </w:rPr>
        <w:t>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99" w:val="left" w:leader="none"/>
        </w:tabs>
        <w:spacing w:line="240" w:lineRule="auto" w:before="250" w:after="0"/>
        <w:ind w:left="599" w:right="0" w:hanging="480"/>
        <w:jc w:val="left"/>
        <w:rPr>
          <w:sz w:val="24"/>
        </w:rPr>
      </w:pPr>
      <w:r>
        <w:rPr>
          <w:sz w:val="24"/>
        </w:rPr>
        <w:t>É vedada a participação de pessoas jurídicas reunidas em consórcio. (ANEXO </w:t>
      </w:r>
      <w:r>
        <w:rPr>
          <w:b/>
          <w:sz w:val="24"/>
        </w:rPr>
        <w:t>I </w:t>
      </w:r>
      <w:r>
        <w:rPr>
          <w:sz w:val="24"/>
        </w:rPr>
        <w:t>– ITEM </w:t>
      </w:r>
      <w:r>
        <w:rPr>
          <w:b/>
          <w:spacing w:val="-4"/>
          <w:sz w:val="24"/>
        </w:rPr>
        <w:t>XII</w:t>
      </w:r>
      <w:r>
        <w:rPr>
          <w:spacing w:val="-4"/>
          <w:sz w:val="24"/>
        </w:rPr>
        <w:t>)</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3"/>
        <w:ind w:left="0"/>
        <w:rPr>
          <w:b/>
        </w:rPr>
      </w:pPr>
    </w:p>
    <w:p>
      <w:pPr>
        <w:pStyle w:val="ListParagraph"/>
        <w:numPr>
          <w:ilvl w:val="1"/>
          <w:numId w:val="1"/>
        </w:numPr>
        <w:tabs>
          <w:tab w:pos="479" w:val="left" w:leader="none"/>
        </w:tabs>
        <w:spacing w:line="240" w:lineRule="auto" w:before="0" w:after="0"/>
        <w:ind w:left="47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507" w:val="left" w:leader="none"/>
        </w:tabs>
        <w:spacing w:line="235" w:lineRule="auto" w:before="239" w:after="0"/>
        <w:ind w:left="119" w:right="118"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79" w:val="left" w:leader="none"/>
        </w:tabs>
        <w:spacing w:line="240" w:lineRule="auto" w:before="249" w:after="0"/>
        <w:ind w:left="479" w:right="0" w:hanging="360"/>
        <w:jc w:val="left"/>
        <w:rPr>
          <w:sz w:val="24"/>
        </w:rPr>
      </w:pPr>
      <w:r>
        <w:rPr>
          <w:sz w:val="24"/>
        </w:rPr>
        <w:t>No cadastramento da proposta inicial, o licitante declarará, em campo próprio do sistema, </w:t>
      </w:r>
      <w:r>
        <w:rPr>
          <w:spacing w:val="-4"/>
          <w:sz w:val="24"/>
        </w:rPr>
        <w:t>que:</w:t>
      </w:r>
    </w:p>
    <w:p>
      <w:pPr>
        <w:pStyle w:val="ListParagraph"/>
        <w:numPr>
          <w:ilvl w:val="2"/>
          <w:numId w:val="1"/>
        </w:numPr>
        <w:tabs>
          <w:tab w:pos="667" w:val="left" w:leader="none"/>
        </w:tabs>
        <w:spacing w:line="240" w:lineRule="auto" w:before="234" w:after="0"/>
        <w:ind w:left="119" w:right="117" w:firstLine="0"/>
        <w:jc w:val="both"/>
        <w:rPr>
          <w:sz w:val="24"/>
        </w:rPr>
      </w:pPr>
      <w:r>
        <w:rPr>
          <w:sz w:val="24"/>
        </w:rPr>
        <w:t>está ciente e concorda com as condições contidas no Edital e seus anexos, bem como de que a proposta apresentada compreende a integralidade dos </w:t>
      </w:r>
      <w:r>
        <w:rPr>
          <w:sz w:val="24"/>
        </w:rPr>
        <w:t>custos para atendimento dos direitos trabalhistas assegurados na Constituição Federal, nas leis trabalhistas, nas normas infralegais, nas convenções coletivas de trabalho</w:t>
      </w:r>
      <w:r>
        <w:rPr>
          <w:spacing w:val="40"/>
          <w:sz w:val="24"/>
        </w:rPr>
        <w:t> </w:t>
      </w:r>
      <w:r>
        <w:rPr>
          <w:sz w:val="24"/>
        </w:rPr>
        <w:t>e nos termos de ajustamento de conduta vigentes na data de sua entrega em definitivo e que cumpre plenamente os requisitos de habilitação definidos no instrumento convocatório;</w:t>
      </w:r>
    </w:p>
    <w:p>
      <w:pPr>
        <w:pStyle w:val="ListParagraph"/>
        <w:spacing w:after="0" w:line="240" w:lineRule="auto"/>
        <w:jc w:val="both"/>
        <w:rPr>
          <w:sz w:val="24"/>
        </w:rPr>
        <w:sectPr>
          <w:pgSz w:w="15840" w:h="24480"/>
          <w:pgMar w:top="0" w:bottom="0" w:left="0" w:right="0"/>
        </w:sectPr>
      </w:pPr>
    </w:p>
    <w:p>
      <w:pPr>
        <w:pStyle w:val="ListParagraph"/>
        <w:numPr>
          <w:ilvl w:val="2"/>
          <w:numId w:val="1"/>
        </w:numPr>
        <w:tabs>
          <w:tab w:pos="666" w:val="left" w:leader="none"/>
        </w:tabs>
        <w:spacing w:line="235" w:lineRule="auto" w:before="0" w:after="0"/>
        <w:ind w:left="119" w:right="118" w:firstLine="0"/>
        <w:jc w:val="both"/>
        <w:rPr>
          <w:sz w:val="24"/>
        </w:rPr>
      </w:pPr>
      <w:r>
        <w:rPr>
          <w:sz w:val="24"/>
        </w:rPr>
        <w:t>não emprega menor de 18 anos em trabalho noturno, perigoso ou insalubre e não emprega menor de 16 anos, salvo menor, a partir de 14 anos, na </w:t>
      </w:r>
      <w:r>
        <w:rPr>
          <w:sz w:val="24"/>
        </w:rPr>
        <w:t>condição de aprendiz, nos termos do </w:t>
      </w:r>
      <w:hyperlink r:id="rId10">
        <w:r>
          <w:rPr>
            <w:color w:val="0000FF"/>
            <w:sz w:val="24"/>
            <w:u w:val="single" w:color="0000FF"/>
          </w:rPr>
          <w:t>art. 7°</w:t>
        </w:r>
        <w:r>
          <w:rPr>
            <w:color w:val="0000FF"/>
            <w:sz w:val="24"/>
          </w:rPr>
          <w:t>,</w:t>
        </w:r>
        <w:r>
          <w:rPr>
            <w:color w:val="0000FF"/>
            <w:sz w:val="24"/>
            <w:u w:val="single" w:color="0000FF"/>
          </w:rPr>
          <w:t> XXXIII</w:t>
        </w:r>
        <w:r>
          <w:rPr>
            <w:color w:val="0000FF"/>
            <w:sz w:val="24"/>
          </w:rPr>
          <w:t>,</w:t>
        </w:r>
        <w:r>
          <w:rPr>
            <w:color w:val="0000FF"/>
            <w:sz w:val="24"/>
            <w:u w:val="single" w:color="0000FF"/>
          </w:rPr>
          <w:t> da Constitui</w:t>
        </w:r>
        <w:r>
          <w:rPr>
            <w:color w:val="0000FF"/>
            <w:sz w:val="24"/>
          </w:rPr>
          <w:t>ç</w:t>
        </w:r>
        <w:r>
          <w:rPr>
            <w:color w:val="0000FF"/>
            <w:sz w:val="24"/>
            <w:u w:val="single" w:color="0000FF"/>
          </w:rPr>
          <w:t>ão</w:t>
        </w:r>
      </w:hyperlink>
      <w:r>
        <w:rPr>
          <w:sz w:val="24"/>
        </w:rPr>
        <w:t>;</w:t>
      </w:r>
    </w:p>
    <w:p>
      <w:pPr>
        <w:pStyle w:val="ListParagraph"/>
        <w:numPr>
          <w:ilvl w:val="2"/>
          <w:numId w:val="1"/>
        </w:numPr>
        <w:tabs>
          <w:tab w:pos="692" w:val="left" w:leader="none"/>
        </w:tabs>
        <w:spacing w:line="235" w:lineRule="auto" w:before="244" w:after="0"/>
        <w:ind w:left="119" w:right="117" w:firstLine="0"/>
        <w:jc w:val="both"/>
        <w:rPr>
          <w:sz w:val="24"/>
        </w:rPr>
      </w:pPr>
      <w:r>
        <w:rPr>
          <w:sz w:val="24"/>
        </w:rPr>
        <w:t>não possui empregados executando trabalho degradante ou forçado, observando o disposto nos </w:t>
      </w:r>
      <w:hyperlink r:id="rId11">
        <w:r>
          <w:rPr>
            <w:color w:val="0000FF"/>
            <w:sz w:val="24"/>
            <w:u w:val="single" w:color="0000FF"/>
          </w:rPr>
          <w:t>incisos III e IV do art. 1º e no inciso III do art. 5º da</w:t>
        </w:r>
      </w:hyperlink>
      <w:r>
        <w:rPr>
          <w:color w:val="0000FF"/>
          <w:sz w:val="24"/>
        </w:rPr>
        <w:t> </w:t>
      </w:r>
      <w:hyperlink r:id="rId11">
        <w:r>
          <w:rPr>
            <w:color w:val="0000FF"/>
            <w:sz w:val="24"/>
            <w:u w:val="single" w:color="0000FF"/>
          </w:rPr>
          <w:t>Constituição Federal</w:t>
        </w:r>
      </w:hyperlink>
      <w:r>
        <w:rPr>
          <w:sz w:val="24"/>
        </w:rPr>
        <w:t>;</w:t>
      </w:r>
    </w:p>
    <w:p>
      <w:pPr>
        <w:pStyle w:val="ListParagraph"/>
        <w:numPr>
          <w:ilvl w:val="2"/>
          <w:numId w:val="1"/>
        </w:numPr>
        <w:tabs>
          <w:tab w:pos="693" w:val="left" w:leader="none"/>
        </w:tabs>
        <w:spacing w:line="235" w:lineRule="auto" w:before="254" w:after="0"/>
        <w:ind w:left="119" w:right="118" w:firstLine="0"/>
        <w:jc w:val="both"/>
        <w:rPr>
          <w:sz w:val="24"/>
        </w:rPr>
      </w:pPr>
      <w:r>
        <w:rPr>
          <w:sz w:val="24"/>
        </w:rPr>
        <w:t>cumpre as exigências de reserva de cargos para pessoa com deficiência e para reabilitado da Previdência Social, previstas em lei e em outras </w:t>
      </w:r>
      <w:r>
        <w:rPr>
          <w:sz w:val="24"/>
        </w:rPr>
        <w:t>normas </w:t>
      </w:r>
      <w:r>
        <w:rPr>
          <w:spacing w:val="-2"/>
          <w:sz w:val="24"/>
        </w:rPr>
        <w:t>específicas;</w:t>
      </w:r>
    </w:p>
    <w:p>
      <w:pPr>
        <w:pStyle w:val="ListParagraph"/>
        <w:numPr>
          <w:ilvl w:val="2"/>
          <w:numId w:val="1"/>
        </w:numPr>
        <w:tabs>
          <w:tab w:pos="659" w:val="left" w:leader="none"/>
        </w:tabs>
        <w:spacing w:line="240" w:lineRule="auto" w:before="235" w:after="0"/>
        <w:ind w:left="659" w:right="0" w:hanging="540"/>
        <w:jc w:val="left"/>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664" w:val="left" w:leader="none"/>
        </w:tabs>
        <w:spacing w:line="235" w:lineRule="auto" w:before="253" w:after="0"/>
        <w:ind w:left="119" w:right="118" w:firstLine="0"/>
        <w:jc w:val="both"/>
        <w:rPr>
          <w:sz w:val="24"/>
        </w:rPr>
      </w:pPr>
      <w:r>
        <w:rPr>
          <w:sz w:val="24"/>
        </w:rPr>
        <w:t>está ciente da obrigação de cumprimento de cota de aprendiz, na forma dos artigos 429 e seguintes da Consolidação das Leis do Trabalho, e da necessidade de comprovar o cumprimento dessa exigência, por meio de certidão, no momento de assinatura do contrato;</w:t>
      </w:r>
    </w:p>
    <w:p>
      <w:pPr>
        <w:pStyle w:val="ListParagraph"/>
        <w:numPr>
          <w:ilvl w:val="2"/>
          <w:numId w:val="1"/>
        </w:numPr>
        <w:tabs>
          <w:tab w:pos="665" w:val="left" w:leader="none"/>
        </w:tabs>
        <w:spacing w:line="235" w:lineRule="auto" w:before="254" w:after="0"/>
        <w:ind w:left="119" w:right="118" w:firstLine="0"/>
        <w:jc w:val="both"/>
        <w:rPr>
          <w:sz w:val="24"/>
        </w:rPr>
      </w:pPr>
      <w:r>
        <w:rPr>
          <w:sz w:val="24"/>
        </w:rPr>
        <w:t>não foram aplicadas penalidades de suspensão temporária da participação em licitação, impedimento de contratar ou declaração de inidoneidade para </w:t>
      </w:r>
      <w:r>
        <w:rPr>
          <w:sz w:val="24"/>
        </w:rPr>
        <w:t>licitar e contratar cujos efeitos ainda vigorem e sejam aplicáveis no âmbito do Estado do Rio de Janeiro.</w:t>
      </w:r>
    </w:p>
    <w:p>
      <w:pPr>
        <w:pStyle w:val="ListParagraph"/>
        <w:numPr>
          <w:ilvl w:val="1"/>
          <w:numId w:val="1"/>
        </w:numPr>
        <w:tabs>
          <w:tab w:pos="493" w:val="left" w:leader="none"/>
        </w:tabs>
        <w:spacing w:line="247" w:lineRule="auto" w:before="235" w:after="0"/>
        <w:ind w:left="119" w:right="118" w:firstLine="0"/>
        <w:jc w:val="both"/>
        <w:rPr>
          <w:sz w:val="24"/>
        </w:rPr>
      </w:pPr>
      <w:r>
        <w:rPr>
          <w:sz w:val="24"/>
        </w:rPr>
        <w:t>O licitante organizado em cooperativa deverá declarar, ainda, em campo próprio do sistema eletrônico, que cumpre os requisitos estabelecidos no </w:t>
      </w:r>
      <w:hyperlink r:id="rId12">
        <w:r>
          <w:rPr>
            <w:color w:val="0000FF"/>
            <w:sz w:val="24"/>
            <w:u w:val="single" w:color="0000FF"/>
          </w:rPr>
          <w:t>art. 16 </w:t>
        </w:r>
        <w:r>
          <w:rPr>
            <w:color w:val="0000FF"/>
            <w:sz w:val="24"/>
            <w:u w:val="single" w:color="0000FF"/>
          </w:rPr>
          <w:t>da</w:t>
        </w:r>
      </w:hyperlink>
      <w:r>
        <w:rPr>
          <w:color w:val="0000FF"/>
          <w:sz w:val="24"/>
        </w:rPr>
        <w:t> </w:t>
      </w:r>
      <w:hyperlink r:id="rId12">
        <w:r>
          <w:rPr>
            <w:color w:val="0000FF"/>
            <w:sz w:val="24"/>
            <w:u w:val="single" w:color="0000FF"/>
          </w:rPr>
          <w:t>Lei nº 14.133/2021</w:t>
        </w:r>
      </w:hyperlink>
      <w:r>
        <w:rPr>
          <w:sz w:val="24"/>
        </w:rPr>
        <w:t>.</w:t>
      </w:r>
    </w:p>
    <w:p>
      <w:pPr>
        <w:pStyle w:val="ListParagraph"/>
        <w:numPr>
          <w:ilvl w:val="1"/>
          <w:numId w:val="1"/>
        </w:numPr>
        <w:tabs>
          <w:tab w:pos="505" w:val="left" w:leader="none"/>
        </w:tabs>
        <w:spacing w:line="242" w:lineRule="auto" w:before="227" w:after="0"/>
        <w:ind w:left="119" w:right="117"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2772667</wp:posOffset>
                </wp:positionH>
                <wp:positionV relativeFrom="paragraph">
                  <wp:posOffset>648296</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18.320297pt;margin-top:51.046982pt;width:.176965pt;height:.75pt;mso-position-horizontal-relative:page;mso-position-vertical-relative:paragraph;z-index:15729152" id="docshape2"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2845206</wp:posOffset>
                </wp:positionH>
                <wp:positionV relativeFrom="paragraph">
                  <wp:posOffset>648296</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24.032028pt;margin-top:51.046982pt;width:.465233pt;height:.75pt;mso-position-horizontal-relative:page;mso-position-vertical-relative:paragraph;z-index:15729664" id="docshape3" filled="true" fillcolor="#0000ff" stroked="false">
                <v:fill type="solid"/>
                <w10:wrap type="none"/>
              </v:rect>
            </w:pict>
          </mc:Fallback>
        </mc:AlternateContent>
      </w:r>
      <w:r>
        <w:rPr>
          <w:sz w:val="24"/>
        </w:rPr>
        <mc:AlternateContent>
          <mc:Choice Requires="wps">
            <w:drawing>
              <wp:anchor distT="0" distB="0" distL="0" distR="0" allowOverlap="1" layoutInCell="1" locked="0" behindDoc="0" simplePos="0" relativeHeight="15730176">
                <wp:simplePos x="0" y="0"/>
                <wp:positionH relativeFrom="page">
                  <wp:posOffset>2921406</wp:posOffset>
                </wp:positionH>
                <wp:positionV relativeFrom="paragraph">
                  <wp:posOffset>648296</wp:posOffset>
                </wp:positionV>
                <wp:extent cx="256349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63495" cy="9525"/>
                        </a:xfrm>
                        <a:custGeom>
                          <a:avLst/>
                          <a:gdLst/>
                          <a:ahLst/>
                          <a:cxnLst/>
                          <a:rect l="l" t="t" r="r" b="b"/>
                          <a:pathLst>
                            <a:path w="2563495" h="9525">
                              <a:moveTo>
                                <a:pt x="2562909" y="9524"/>
                              </a:moveTo>
                              <a:lnTo>
                                <a:pt x="0" y="9524"/>
                              </a:lnTo>
                              <a:lnTo>
                                <a:pt x="0" y="0"/>
                              </a:lnTo>
                              <a:lnTo>
                                <a:pt x="2562909" y="0"/>
                              </a:lnTo>
                              <a:lnTo>
                                <a:pt x="256290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30.032028pt;margin-top:51.046982pt;width:201.803874pt;height:.75pt;mso-position-horizontal-relative:page;mso-position-vertical-relative:paragraph;z-index:15730176" id="docshape4" filled="true" fillcolor="#0000ff"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3">
        <w:r>
          <w:rPr>
            <w:color w:val="0000FF"/>
            <w:sz w:val="24"/>
            <w:u w:val="single" w:color="0000FF"/>
          </w:rPr>
          <w:t>art. 3° da Lei Complementar nº 123/2006</w:t>
        </w:r>
      </w:hyperlink>
      <w:r>
        <w:rPr>
          <w:sz w:val="24"/>
        </w:rPr>
        <w:t>, estando apto a usufruir do tratamento favorecido estabelecido em seus </w:t>
      </w:r>
      <w:hyperlink r:id="rId14">
        <w:r>
          <w:rPr>
            <w:color w:val="0000FF"/>
            <w:sz w:val="24"/>
            <w:u w:val="single" w:color="0000FF"/>
          </w:rPr>
          <w:t>arts. 42 a 49</w:t>
        </w:r>
      </w:hyperlink>
      <w:r>
        <w:rPr>
          <w:sz w:val="24"/>
        </w:rPr>
        <w:t>, observado o disposto nos </w:t>
      </w:r>
      <w:hyperlink r:id="rId15">
        <w:r>
          <w:rPr>
            <w:color w:val="0000FF"/>
            <w:sz w:val="24"/>
          </w:rPr>
          <w:t>§§ 1º ao 3º do art. 4º da Lei n.º 14.133/2021.</w:t>
        </w:r>
      </w:hyperlink>
    </w:p>
    <w:p>
      <w:pPr>
        <w:pStyle w:val="ListParagraph"/>
        <w:numPr>
          <w:ilvl w:val="2"/>
          <w:numId w:val="1"/>
        </w:numPr>
        <w:tabs>
          <w:tab w:pos="699" w:val="left" w:leader="none"/>
        </w:tabs>
        <w:spacing w:line="235" w:lineRule="auto" w:before="248" w:after="0"/>
        <w:ind w:left="119" w:right="118" w:firstLine="0"/>
        <w:jc w:val="both"/>
        <w:rPr>
          <w:sz w:val="24"/>
        </w:rPr>
      </w:pPr>
      <w:r>
        <w:rPr>
          <w:sz w:val="24"/>
        </w:rPr>
        <w:t>no item exclusivo para participação de microempresas e empresas de pequeno porte, a ausência de declaração na forma do item anterior impedirá </w:t>
      </w:r>
      <w:r>
        <w:rPr>
          <w:sz w:val="24"/>
        </w:rPr>
        <w:t>o prosseguimento no certame, para aquele item;</w:t>
      </w:r>
    </w:p>
    <w:p>
      <w:pPr>
        <w:pStyle w:val="ListParagraph"/>
        <w:numPr>
          <w:ilvl w:val="2"/>
          <w:numId w:val="1"/>
        </w:numPr>
        <w:tabs>
          <w:tab w:pos="668" w:val="left" w:leader="none"/>
        </w:tabs>
        <w:spacing w:line="242" w:lineRule="auto" w:before="234" w:after="0"/>
        <w:ind w:left="119" w:right="118" w:firstLine="0"/>
        <w:jc w:val="both"/>
        <w:rPr>
          <w:sz w:val="24"/>
        </w:rPr>
      </w:pPr>
      <w:r>
        <w:rPr>
          <w:sz w:val="24"/>
        </w:rPr>
        <mc:AlternateContent>
          <mc:Choice Requires="wps">
            <w:drawing>
              <wp:anchor distT="0" distB="0" distL="0" distR="0" allowOverlap="1" layoutInCell="1" locked="0" behindDoc="0" simplePos="0" relativeHeight="15730688">
                <wp:simplePos x="0" y="0"/>
                <wp:positionH relativeFrom="page">
                  <wp:posOffset>5461686</wp:posOffset>
                </wp:positionH>
                <wp:positionV relativeFrom="paragraph">
                  <wp:posOffset>481849</wp:posOffset>
                </wp:positionV>
                <wp:extent cx="1981200"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1981200" cy="9525"/>
                        </a:xfrm>
                        <a:custGeom>
                          <a:avLst/>
                          <a:gdLst/>
                          <a:ahLst/>
                          <a:cxnLst/>
                          <a:rect l="l" t="t" r="r" b="b"/>
                          <a:pathLst>
                            <a:path w="1981200" h="9525">
                              <a:moveTo>
                                <a:pt x="555726" y="0"/>
                              </a:moveTo>
                              <a:lnTo>
                                <a:pt x="0" y="0"/>
                              </a:lnTo>
                              <a:lnTo>
                                <a:pt x="0" y="9525"/>
                              </a:lnTo>
                              <a:lnTo>
                                <a:pt x="555726" y="9525"/>
                              </a:lnTo>
                              <a:lnTo>
                                <a:pt x="555726" y="0"/>
                              </a:lnTo>
                              <a:close/>
                            </a:path>
                            <a:path w="1981200" h="9525">
                              <a:moveTo>
                                <a:pt x="1980907" y="0"/>
                              </a:moveTo>
                              <a:lnTo>
                                <a:pt x="593471" y="0"/>
                              </a:lnTo>
                              <a:lnTo>
                                <a:pt x="593471" y="9525"/>
                              </a:lnTo>
                              <a:lnTo>
                                <a:pt x="1980907" y="9525"/>
                              </a:lnTo>
                              <a:lnTo>
                                <a:pt x="1980907"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430.054016pt;margin-top:37.94088pt;width:156pt;height:.75pt;mso-position-horizontal-relative:page;mso-position-vertical-relative:paragraph;z-index:15730688" id="docshape5" coordorigin="8601,759" coordsize="3120,15" path="m9476,759l8601,759,8601,774,9476,774,9476,759xm11721,759l9536,759,9536,774,11721,774,11721,759xe" filled="true" fillcolor="#0000ff" stroked="false">
                <v:path arrowok="t"/>
                <v:fill type="solid"/>
                <w10:wrap type="none"/>
              </v:shape>
            </w:pict>
          </mc:Fallback>
        </mc:AlternateContent>
      </w:r>
      <w:r>
        <w:rPr>
          <w:sz w:val="24"/>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FF"/>
            <w:sz w:val="24"/>
          </w:rPr>
          <w:t>Lei Complementar nº 123/2006</w:t>
        </w:r>
      </w:hyperlink>
      <w:r>
        <w:rPr>
          <w:sz w:val="24"/>
        </w:rPr>
        <w:t>, mesmo que microempresa, empresa de pequeno porte ou sociedade cooperativa.</w:t>
      </w:r>
    </w:p>
    <w:p>
      <w:pPr>
        <w:pStyle w:val="ListParagraph"/>
        <w:numPr>
          <w:ilvl w:val="1"/>
          <w:numId w:val="1"/>
        </w:numPr>
        <w:tabs>
          <w:tab w:pos="465" w:val="left" w:leader="none"/>
        </w:tabs>
        <w:spacing w:line="240" w:lineRule="auto" w:before="244" w:after="0"/>
        <w:ind w:left="465" w:right="0" w:hanging="346"/>
        <w:jc w:val="left"/>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FF"/>
            <w:sz w:val="24"/>
            <w:u w:val="single" w:color="0000FF"/>
          </w:rPr>
          <w:t>Lei nº 14.133/2021</w:t>
        </w:r>
      </w:hyperlink>
      <w:r>
        <w:rPr>
          <w:color w:val="0000FF"/>
          <w:sz w:val="24"/>
        </w:rPr>
        <w:t> </w:t>
      </w:r>
      <w:r>
        <w:rPr>
          <w:sz w:val="24"/>
        </w:rPr>
        <w:t>e neste </w:t>
      </w:r>
      <w:r>
        <w:rPr>
          <w:spacing w:val="-2"/>
          <w:sz w:val="24"/>
        </w:rPr>
        <w:t>Edital.</w:t>
      </w:r>
    </w:p>
    <w:p>
      <w:pPr>
        <w:pStyle w:val="ListParagraph"/>
        <w:numPr>
          <w:ilvl w:val="1"/>
          <w:numId w:val="1"/>
        </w:numPr>
        <w:tabs>
          <w:tab w:pos="499" w:val="left" w:leader="none"/>
        </w:tabs>
        <w:spacing w:line="235" w:lineRule="auto" w:before="239" w:after="0"/>
        <w:ind w:left="119" w:right="117" w:firstLine="0"/>
        <w:jc w:val="both"/>
        <w:rPr>
          <w:sz w:val="24"/>
        </w:rPr>
      </w:pPr>
      <w:r>
        <w:rPr>
          <w:sz w:val="24"/>
        </w:rPr>
        <w:t>Os licitantes poderão retirar ou substituir a proposta ou, na hipótese de a fase de habilitação anteceder as fases de apresentação de propostas e lances e </w:t>
      </w:r>
      <w:r>
        <w:rPr>
          <w:sz w:val="24"/>
        </w:rPr>
        <w:t>de julgamento, os documentos de habilitação anteriormente inseridos no sistema, até a abertura da sessão pública.</w:t>
      </w:r>
    </w:p>
    <w:p>
      <w:pPr>
        <w:pStyle w:val="ListParagraph"/>
        <w:numPr>
          <w:ilvl w:val="1"/>
          <w:numId w:val="1"/>
        </w:numPr>
        <w:tabs>
          <w:tab w:pos="493" w:val="left" w:leader="none"/>
        </w:tabs>
        <w:spacing w:line="235" w:lineRule="auto" w:before="254" w:after="0"/>
        <w:ind w:left="119" w:right="118" w:firstLine="0"/>
        <w:jc w:val="both"/>
        <w:rPr>
          <w:sz w:val="24"/>
        </w:rPr>
      </w:pPr>
      <w:r>
        <w:rPr>
          <w:sz w:val="24"/>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1"/>
        </w:numPr>
        <w:tabs>
          <w:tab w:pos="518" w:val="left" w:leader="none"/>
        </w:tabs>
        <w:spacing w:line="235" w:lineRule="auto" w:before="254" w:after="0"/>
        <w:ind w:left="119" w:right="118"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612" w:val="left" w:leader="none"/>
        </w:tabs>
        <w:spacing w:line="247" w:lineRule="auto" w:before="235" w:after="0"/>
        <w:ind w:left="119" w:right="118"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8"/>
          <w:sz w:val="24"/>
        </w:rPr>
        <w:t> </w:t>
      </w:r>
      <w:r>
        <w:rPr>
          <w:sz w:val="24"/>
        </w:rPr>
        <w:t>Administração ou de sua desconexão.</w:t>
      </w:r>
    </w:p>
    <w:p>
      <w:pPr>
        <w:pStyle w:val="ListParagraph"/>
        <w:numPr>
          <w:ilvl w:val="1"/>
          <w:numId w:val="1"/>
        </w:numPr>
        <w:tabs>
          <w:tab w:pos="599" w:val="left" w:leader="none"/>
        </w:tabs>
        <w:spacing w:line="247" w:lineRule="auto" w:before="226" w:after="0"/>
        <w:ind w:left="119" w:right="118" w:firstLine="0"/>
        <w:jc w:val="both"/>
        <w:rPr>
          <w:sz w:val="24"/>
        </w:rPr>
      </w:pPr>
      <w:r>
        <w:rPr>
          <w:sz w:val="24"/>
        </w:rPr>
        <w:t>O licitante deverá comunicar imediatamente ao provedor do sistema qualquer acontecimento que possa comprometer o sigilo ou a segurança, para </w:t>
      </w:r>
      <w:r>
        <w:rPr>
          <w:sz w:val="24"/>
        </w:rPr>
        <w:t>imediato bloqueio de acesso.</w:t>
      </w:r>
    </w:p>
    <w:p>
      <w:pPr>
        <w:pStyle w:val="BodyText"/>
        <w:spacing w:before="250"/>
        <w:ind w:left="0"/>
      </w:pPr>
    </w:p>
    <w:p>
      <w:pPr>
        <w:pStyle w:val="Heading2"/>
        <w:numPr>
          <w:ilvl w:val="0"/>
          <w:numId w:val="1"/>
        </w:numPr>
        <w:tabs>
          <w:tab w:pos="359" w:val="left" w:leader="none"/>
        </w:tabs>
        <w:spacing w:line="240" w:lineRule="auto" w:before="1" w:after="0"/>
        <w:ind w:left="359" w:right="0" w:hanging="240"/>
        <w:jc w:val="left"/>
      </w:pPr>
      <w:r>
        <w:rPr/>
        <w:t>DO</w:t>
      </w:r>
      <w:r>
        <w:rPr>
          <w:spacing w:val="-3"/>
        </w:rPr>
        <w:t> </w:t>
      </w:r>
      <w:r>
        <w:rPr/>
        <w:t>PREENCHIMENTO</w:t>
      </w:r>
      <w:r>
        <w:rPr>
          <w:spacing w:val="-1"/>
        </w:rPr>
        <w:t> </w:t>
      </w:r>
      <w:r>
        <w:rPr/>
        <w:t>DA</w:t>
      </w:r>
      <w:r>
        <w:rPr>
          <w:spacing w:val="-15"/>
        </w:rPr>
        <w:t> </w:t>
      </w:r>
      <w:r>
        <w:rPr>
          <w:spacing w:val="-2"/>
        </w:rPr>
        <w:t>PROPOSTA</w:t>
      </w:r>
    </w:p>
    <w:p>
      <w:pPr>
        <w:pStyle w:val="ListParagraph"/>
        <w:numPr>
          <w:ilvl w:val="1"/>
          <w:numId w:val="1"/>
        </w:numPr>
        <w:tabs>
          <w:tab w:pos="479" w:val="left" w:leader="none"/>
        </w:tabs>
        <w:spacing w:line="240" w:lineRule="auto" w:before="264" w:after="0"/>
        <w:ind w:left="47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654" w:val="left" w:leader="none"/>
        </w:tabs>
        <w:spacing w:line="240" w:lineRule="auto" w:before="249" w:after="0"/>
        <w:ind w:left="654" w:right="0" w:hanging="535"/>
        <w:jc w:val="left"/>
        <w:rPr>
          <w:sz w:val="24"/>
        </w:rPr>
      </w:pPr>
      <w:r>
        <w:rPr>
          <w:sz w:val="24"/>
        </w:rPr>
        <w:t>VALOR</w:t>
      </w:r>
      <w:r>
        <w:rPr>
          <w:spacing w:val="-11"/>
          <w:sz w:val="24"/>
        </w:rPr>
        <w:t> </w:t>
      </w:r>
      <w:r>
        <w:rPr>
          <w:sz w:val="24"/>
        </w:rPr>
        <w:t>UNITÁRIO</w:t>
      </w:r>
      <w:r>
        <w:rPr>
          <w:spacing w:val="-10"/>
          <w:sz w:val="24"/>
        </w:rPr>
        <w:t> </w:t>
      </w:r>
      <w:r>
        <w:rPr>
          <w:sz w:val="24"/>
        </w:rPr>
        <w:t>DO</w:t>
      </w:r>
      <w:r>
        <w:rPr>
          <w:spacing w:val="-10"/>
          <w:sz w:val="24"/>
        </w:rPr>
        <w:t> </w:t>
      </w:r>
      <w:r>
        <w:rPr>
          <w:spacing w:val="-2"/>
          <w:sz w:val="24"/>
        </w:rPr>
        <w:t>ITEM;</w:t>
      </w:r>
    </w:p>
    <w:p>
      <w:pPr>
        <w:pStyle w:val="ListParagraph"/>
        <w:numPr>
          <w:ilvl w:val="2"/>
          <w:numId w:val="1"/>
        </w:numPr>
        <w:tabs>
          <w:tab w:pos="659" w:val="left" w:leader="none"/>
        </w:tabs>
        <w:spacing w:line="240" w:lineRule="auto" w:before="234" w:after="0"/>
        <w:ind w:left="659" w:right="0" w:hanging="540"/>
        <w:jc w:val="left"/>
        <w:rPr>
          <w:sz w:val="24"/>
        </w:rPr>
      </w:pPr>
      <w:r>
        <w:rPr>
          <w:sz w:val="24"/>
        </w:rPr>
        <w:t>Marca / </w:t>
      </w:r>
      <w:r>
        <w:rPr>
          <w:spacing w:val="-2"/>
          <w:sz w:val="24"/>
        </w:rPr>
        <w:t>Fabricante;</w:t>
      </w:r>
    </w:p>
    <w:p>
      <w:pPr>
        <w:pStyle w:val="ListParagraph"/>
        <w:numPr>
          <w:ilvl w:val="2"/>
          <w:numId w:val="1"/>
        </w:numPr>
        <w:tabs>
          <w:tab w:pos="659" w:val="left" w:leader="none"/>
        </w:tabs>
        <w:spacing w:line="240" w:lineRule="auto" w:before="249" w:after="0"/>
        <w:ind w:left="659" w:right="0" w:hanging="540"/>
        <w:jc w:val="left"/>
        <w:rPr>
          <w:sz w:val="24"/>
        </w:rPr>
      </w:pPr>
      <w:r>
        <w:rPr>
          <w:spacing w:val="-2"/>
          <w:sz w:val="24"/>
        </w:rPr>
        <w:t>Modelo</w:t>
      </w:r>
    </w:p>
    <w:p>
      <w:pPr>
        <w:pStyle w:val="ListParagraph"/>
        <w:numPr>
          <w:ilvl w:val="2"/>
          <w:numId w:val="1"/>
        </w:numPr>
        <w:tabs>
          <w:tab w:pos="659" w:val="left" w:leader="none"/>
        </w:tabs>
        <w:spacing w:line="240" w:lineRule="auto" w:before="234" w:after="0"/>
        <w:ind w:left="65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474" w:val="left" w:leader="none"/>
        </w:tabs>
        <w:spacing w:line="240" w:lineRule="auto" w:before="234" w:after="0"/>
        <w:ind w:left="47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507" w:val="left" w:leader="none"/>
        </w:tabs>
        <w:spacing w:line="235" w:lineRule="auto" w:before="253" w:after="0"/>
        <w:ind w:left="119" w:right="118" w:firstLine="0"/>
        <w:jc w:val="both"/>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506" w:val="left" w:leader="none"/>
        </w:tabs>
        <w:spacing w:line="235" w:lineRule="auto" w:before="254" w:after="0"/>
        <w:ind w:left="119" w:right="118" w:firstLine="0"/>
        <w:jc w:val="both"/>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507" w:val="left" w:leader="none"/>
        </w:tabs>
        <w:spacing w:line="247" w:lineRule="auto" w:before="235" w:after="0"/>
        <w:ind w:left="119" w:right="118" w:firstLine="0"/>
        <w:jc w:val="both"/>
        <w:rPr>
          <w:sz w:val="24"/>
        </w:rPr>
      </w:pPr>
      <w:r>
        <w:rPr>
          <w:sz w:val="24"/>
        </w:rPr>
        <w:t>Se o regime tributário da empresa implicar o recolhimento de tributos em percentuais variáveis, a cotação adequada será a que corresponde à média </w:t>
      </w:r>
      <w:r>
        <w:rPr>
          <w:sz w:val="24"/>
        </w:rPr>
        <w:t>dos efetivos recolhimentos da empresa nos últimos doze meses.</w:t>
      </w:r>
    </w:p>
    <w:p>
      <w:pPr>
        <w:pStyle w:val="ListParagraph"/>
        <w:numPr>
          <w:ilvl w:val="1"/>
          <w:numId w:val="1"/>
        </w:numPr>
        <w:tabs>
          <w:tab w:pos="479" w:val="left" w:leader="none"/>
        </w:tabs>
        <w:spacing w:line="240" w:lineRule="auto" w:before="226" w:after="0"/>
        <w:ind w:left="479" w:right="0" w:hanging="3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1"/>
          <w:numId w:val="1"/>
        </w:numPr>
        <w:tabs>
          <w:tab w:pos="479" w:val="left" w:leader="none"/>
        </w:tabs>
        <w:spacing w:line="240" w:lineRule="auto" w:before="249" w:after="0"/>
        <w:ind w:left="47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1"/>
        </w:numPr>
        <w:tabs>
          <w:tab w:pos="490" w:val="left" w:leader="none"/>
        </w:tabs>
        <w:spacing w:line="247" w:lineRule="auto" w:before="234" w:after="0"/>
        <w:ind w:left="119" w:right="118" w:firstLine="0"/>
        <w:jc w:val="both"/>
        <w:rPr>
          <w:sz w:val="24"/>
        </w:rPr>
      </w:pPr>
      <w:r>
        <w:rPr>
          <w:sz w:val="24"/>
        </w:rPr>
        <w:t>O licitante cujo estabelecimento esteja localizado no Estado do Rio de Janeiro deverá apresentar proposta isenta de ICMS, quando cabível, de acordo com </w:t>
      </w:r>
      <w:r>
        <w:rPr>
          <w:sz w:val="24"/>
        </w:rPr>
        <w:t>o Convênio CONFAZ nº 26/2003 e a Resolução SEFAZ nº 971/2016, sendo este valor considerado para efeito de competição na licitação.</w:t>
      </w:r>
    </w:p>
    <w:p>
      <w:pPr>
        <w:pStyle w:val="ListParagraph"/>
        <w:numPr>
          <w:ilvl w:val="1"/>
          <w:numId w:val="1"/>
        </w:numPr>
        <w:tabs>
          <w:tab w:pos="503" w:val="left" w:leader="none"/>
        </w:tabs>
        <w:spacing w:line="242" w:lineRule="auto" w:before="227" w:after="0"/>
        <w:ind w:left="119" w:right="118" w:firstLine="0"/>
        <w:jc w:val="both"/>
        <w:rPr>
          <w:sz w:val="24"/>
        </w:rPr>
      </w:pPr>
      <w:r>
        <w:rPr>
          <w:sz w:val="24"/>
        </w:rPr>
        <w:t>A apresentação das propostas implica obrigatoriedade do cumprimento das disposições nelas contidas, em conformidade com o que dispõe o Termo de Referência,</w:t>
      </w:r>
      <w:r>
        <w:rPr>
          <w:spacing w:val="-2"/>
          <w:sz w:val="24"/>
        </w:rPr>
        <w:t> </w:t>
      </w:r>
      <w:r>
        <w:rPr>
          <w:sz w:val="24"/>
        </w:rPr>
        <w:t>assumindo</w:t>
      </w:r>
      <w:r>
        <w:rPr>
          <w:spacing w:val="-2"/>
          <w:sz w:val="24"/>
        </w:rPr>
        <w:t> </w:t>
      </w:r>
      <w:r>
        <w:rPr>
          <w:sz w:val="24"/>
        </w:rPr>
        <w:t>o</w:t>
      </w:r>
      <w:r>
        <w:rPr>
          <w:spacing w:val="-2"/>
          <w:sz w:val="24"/>
        </w:rPr>
        <w:t> </w:t>
      </w:r>
      <w:r>
        <w:rPr>
          <w:sz w:val="24"/>
        </w:rPr>
        <w:t>proponente</w:t>
      </w:r>
      <w:r>
        <w:rPr>
          <w:spacing w:val="-2"/>
          <w:sz w:val="24"/>
        </w:rPr>
        <w:t> </w:t>
      </w:r>
      <w:r>
        <w:rPr>
          <w:sz w:val="24"/>
        </w:rPr>
        <w:t>o</w:t>
      </w:r>
      <w:r>
        <w:rPr>
          <w:spacing w:val="-2"/>
          <w:sz w:val="24"/>
        </w:rPr>
        <w:t> </w:t>
      </w:r>
      <w:r>
        <w:rPr>
          <w:sz w:val="24"/>
        </w:rPr>
        <w:t>compromisso</w:t>
      </w:r>
      <w:r>
        <w:rPr>
          <w:spacing w:val="-2"/>
          <w:sz w:val="24"/>
        </w:rPr>
        <w:t> </w:t>
      </w:r>
      <w:r>
        <w:rPr>
          <w:sz w:val="24"/>
        </w:rPr>
        <w:t>de</w:t>
      </w:r>
      <w:r>
        <w:rPr>
          <w:spacing w:val="-2"/>
          <w:sz w:val="24"/>
        </w:rPr>
        <w:t> </w:t>
      </w:r>
      <w:r>
        <w:rPr>
          <w:sz w:val="24"/>
        </w:rPr>
        <w:t>executar</w:t>
      </w:r>
      <w:r>
        <w:rPr>
          <w:spacing w:val="-2"/>
          <w:sz w:val="24"/>
        </w:rPr>
        <w:t> </w:t>
      </w:r>
      <w:r>
        <w:rPr>
          <w:sz w:val="24"/>
        </w:rPr>
        <w:t>o</w:t>
      </w:r>
      <w:r>
        <w:rPr>
          <w:spacing w:val="-2"/>
          <w:sz w:val="24"/>
        </w:rPr>
        <w:t> </w:t>
      </w:r>
      <w:r>
        <w:rPr>
          <w:sz w:val="24"/>
        </w:rPr>
        <w:t>objeto</w:t>
      </w:r>
      <w:r>
        <w:rPr>
          <w:spacing w:val="-2"/>
          <w:sz w:val="24"/>
        </w:rPr>
        <w:t> </w:t>
      </w:r>
      <w:r>
        <w:rPr>
          <w:sz w:val="24"/>
        </w:rPr>
        <w:t>licitado</w:t>
      </w:r>
      <w:r>
        <w:rPr>
          <w:spacing w:val="-2"/>
          <w:sz w:val="24"/>
        </w:rPr>
        <w:t> </w:t>
      </w:r>
      <w:r>
        <w:rPr>
          <w:sz w:val="24"/>
        </w:rPr>
        <w:t>nos</w:t>
      </w:r>
      <w:r>
        <w:rPr>
          <w:spacing w:val="-2"/>
          <w:sz w:val="24"/>
        </w:rPr>
        <w:t> </w:t>
      </w:r>
      <w:r>
        <w:rPr>
          <w:sz w:val="24"/>
        </w:rPr>
        <w:t>seus</w:t>
      </w:r>
      <w:r>
        <w:rPr>
          <w:spacing w:val="-2"/>
          <w:sz w:val="24"/>
        </w:rPr>
        <w:t> </w:t>
      </w:r>
      <w:r>
        <w:rPr>
          <w:sz w:val="24"/>
        </w:rPr>
        <w:t>termos,</w:t>
      </w:r>
      <w:r>
        <w:rPr>
          <w:spacing w:val="-2"/>
          <w:sz w:val="24"/>
        </w:rPr>
        <w:t> </w:t>
      </w:r>
      <w:r>
        <w:rPr>
          <w:sz w:val="24"/>
        </w:rPr>
        <w:t>bem</w:t>
      </w:r>
      <w:r>
        <w:rPr>
          <w:spacing w:val="-2"/>
          <w:sz w:val="24"/>
        </w:rPr>
        <w:t> </w:t>
      </w:r>
      <w:r>
        <w:rPr>
          <w:sz w:val="24"/>
        </w:rPr>
        <w:t>como</w:t>
      </w:r>
      <w:r>
        <w:rPr>
          <w:spacing w:val="-2"/>
          <w:sz w:val="24"/>
        </w:rPr>
        <w:t> </w:t>
      </w:r>
      <w:r>
        <w:rPr>
          <w:sz w:val="24"/>
        </w:rPr>
        <w:t>de</w:t>
      </w:r>
      <w:r>
        <w:rPr>
          <w:spacing w:val="-2"/>
          <w:sz w:val="24"/>
        </w:rPr>
        <w:t> </w:t>
      </w:r>
      <w:r>
        <w:rPr>
          <w:sz w:val="24"/>
        </w:rPr>
        <w:t>fornecer</w:t>
      </w:r>
      <w:r>
        <w:rPr>
          <w:spacing w:val="-2"/>
          <w:sz w:val="24"/>
        </w:rPr>
        <w:t> </w:t>
      </w:r>
      <w:r>
        <w:rPr>
          <w:sz w:val="24"/>
        </w:rPr>
        <w:t>os</w:t>
      </w:r>
      <w:r>
        <w:rPr>
          <w:spacing w:val="-2"/>
          <w:sz w:val="24"/>
        </w:rPr>
        <w:t> </w:t>
      </w:r>
      <w:r>
        <w:rPr>
          <w:sz w:val="24"/>
        </w:rPr>
        <w:t>materiais,</w:t>
      </w:r>
      <w:r>
        <w:rPr>
          <w:spacing w:val="-2"/>
          <w:sz w:val="24"/>
        </w:rPr>
        <w:t> </w:t>
      </w:r>
      <w:r>
        <w:rPr>
          <w:sz w:val="24"/>
        </w:rPr>
        <w:t>equipamentos,</w:t>
      </w:r>
      <w:r>
        <w:rPr>
          <w:spacing w:val="-2"/>
          <w:sz w:val="24"/>
        </w:rPr>
        <w:t> </w:t>
      </w:r>
      <w:r>
        <w:rPr>
          <w:sz w:val="24"/>
        </w:rPr>
        <w:t>ferramentas e utensílios necessários, em quantidades e qualidades adequadas à perfeita execução contratual, promovendo, quando requerido, sua substituição.</w:t>
      </w:r>
    </w:p>
    <w:p>
      <w:pPr>
        <w:pStyle w:val="ListParagraph"/>
        <w:numPr>
          <w:ilvl w:val="1"/>
          <w:numId w:val="1"/>
        </w:numPr>
        <w:tabs>
          <w:tab w:pos="623" w:val="left" w:leader="none"/>
        </w:tabs>
        <w:spacing w:line="247" w:lineRule="auto" w:before="229" w:after="0"/>
        <w:ind w:left="119" w:right="118" w:firstLine="0"/>
        <w:jc w:val="both"/>
        <w:rPr>
          <w:sz w:val="24"/>
        </w:rPr>
      </w:pPr>
      <w:r>
        <w:rPr>
          <w:sz w:val="24"/>
        </w:rPr>
        <w:t>O prazo de validade da proposta não será inferior a </w:t>
      </w:r>
      <w:r>
        <w:rPr>
          <w:color w:val="FF0000"/>
          <w:sz w:val="24"/>
        </w:rPr>
        <w:t>60 (sessenta) dias corridos</w:t>
      </w:r>
      <w:r>
        <w:rPr>
          <w:b/>
          <w:sz w:val="24"/>
        </w:rPr>
        <w:t>, </w:t>
      </w:r>
      <w:r>
        <w:rPr>
          <w:sz w:val="24"/>
        </w:rPr>
        <w:t>a contar da data de sua apresentação, podendo ser prorrogado, por igual período, salvo se houver justificativa para prazo diverso aceita pela</w:t>
      </w:r>
      <w:r>
        <w:rPr>
          <w:spacing w:val="-2"/>
          <w:sz w:val="24"/>
        </w:rPr>
        <w:t> </w:t>
      </w:r>
      <w:r>
        <w:rPr>
          <w:sz w:val="24"/>
        </w:rPr>
        <w:t>Administração.</w:t>
      </w:r>
    </w:p>
    <w:p>
      <w:pPr>
        <w:pStyle w:val="ListParagraph"/>
        <w:numPr>
          <w:ilvl w:val="1"/>
          <w:numId w:val="1"/>
        </w:numPr>
        <w:tabs>
          <w:tab w:pos="638" w:val="left" w:leader="none"/>
        </w:tabs>
        <w:spacing w:line="235" w:lineRule="auto" w:before="231" w:after="0"/>
        <w:ind w:left="119" w:right="118" w:firstLine="0"/>
        <w:jc w:val="both"/>
        <w:rPr>
          <w:sz w:val="24"/>
        </w:rPr>
      </w:pPr>
      <w:r>
        <w:rPr>
          <w:sz w:val="24"/>
        </w:rPr>
        <w:t>Os licitantes devem respeitar os preços máximos estabelecidos no ANEXO </w:t>
      </w:r>
      <w:r>
        <w:rPr>
          <w:b/>
          <w:sz w:val="24"/>
        </w:rPr>
        <w:t>IV </w:t>
      </w:r>
      <w:r>
        <w:rPr>
          <w:sz w:val="24"/>
        </w:rPr>
        <w:t>deste Edital referente ao orçamento estimado (art. 59, III, da Lei nº </w:t>
      </w:r>
      <w:r>
        <w:rPr>
          <w:spacing w:val="-2"/>
          <w:sz w:val="24"/>
        </w:rPr>
        <w:t>14.133/2021).</w:t>
      </w:r>
    </w:p>
    <w:p>
      <w:pPr>
        <w:pStyle w:val="ListParagraph"/>
        <w:numPr>
          <w:ilvl w:val="2"/>
          <w:numId w:val="1"/>
        </w:numPr>
        <w:tabs>
          <w:tab w:pos="770" w:val="left" w:leader="none"/>
        </w:tabs>
        <w:spacing w:line="240" w:lineRule="auto" w:before="249" w:after="0"/>
        <w:ind w:left="770" w:right="0" w:hanging="651"/>
        <w:jc w:val="left"/>
        <w:rPr>
          <w:sz w:val="24"/>
        </w:rPr>
      </w:pPr>
      <w:r>
        <w:rPr>
          <w:sz w:val="24"/>
        </w:rPr>
        <w:t>Os licitantes devem respeitar os preços unitários máximos estabelecidos no</w:t>
      </w:r>
      <w:r>
        <w:rPr>
          <w:spacing w:val="-14"/>
          <w:sz w:val="24"/>
        </w:rPr>
        <w:t> </w:t>
      </w:r>
      <w:r>
        <w:rPr>
          <w:sz w:val="24"/>
        </w:rPr>
        <w:t>Anexo deste Edital para os itens que compõem o lote, se for o </w:t>
      </w:r>
      <w:r>
        <w:rPr>
          <w:spacing w:val="-2"/>
          <w:sz w:val="24"/>
        </w:rPr>
        <w:t>caso.</w:t>
      </w:r>
    </w:p>
    <w:p>
      <w:pPr>
        <w:pStyle w:val="ListParagraph"/>
        <w:spacing w:after="0" w:line="240" w:lineRule="auto"/>
        <w:jc w:val="left"/>
        <w:rPr>
          <w:sz w:val="24"/>
        </w:rPr>
        <w:sectPr>
          <w:pgSz w:w="15840" w:h="24480"/>
          <w:pgMar w:top="0" w:bottom="280" w:left="0" w:right="0"/>
        </w:sectPr>
      </w:pPr>
    </w:p>
    <w:p>
      <w:pPr>
        <w:pStyle w:val="ListParagraph"/>
        <w:numPr>
          <w:ilvl w:val="1"/>
          <w:numId w:val="1"/>
        </w:numPr>
        <w:tabs>
          <w:tab w:pos="607" w:val="left" w:leader="none"/>
        </w:tabs>
        <w:spacing w:line="240" w:lineRule="auto" w:before="0" w:after="0"/>
        <w:ind w:left="119" w:right="118" w:firstLine="0"/>
        <w:jc w:val="both"/>
        <w:rPr>
          <w:sz w:val="24"/>
        </w:rPr>
      </w:pPr>
      <w:r>
        <w:rPr>
          <w:sz w:val="24"/>
        </w:rPr>
        <w:t>O descumprimento das regras supramencionadas pela</w:t>
      </w:r>
      <w:r>
        <w:rPr>
          <w:spacing w:val="-7"/>
          <w:sz w:val="24"/>
        </w:rPr>
        <w:t> </w:t>
      </w:r>
      <w:r>
        <w:rPr>
          <w:sz w:val="24"/>
        </w:rPr>
        <w:t>Administração por parte dos contratados pode ensejar a responsabilização pelo Tribunal de Contas do Estado e, após o devido processo legal, gerar as seguintes consequências: assinatura de prazo para a adoção das medidas necessárias ao exato cumprimento da </w:t>
      </w:r>
      <w:r>
        <w:rPr>
          <w:sz w:val="24"/>
        </w:rPr>
        <w:t>lei, nos termos do </w:t>
      </w:r>
      <w:hyperlink r:id="rId11">
        <w:r>
          <w:rPr>
            <w:color w:val="0000FF"/>
            <w:sz w:val="24"/>
            <w:u w:val="single" w:color="0000FF"/>
          </w:rPr>
          <w:t>art. 71, inciso IX, da Constituição</w:t>
        </w:r>
      </w:hyperlink>
      <w:r>
        <w:rPr>
          <w:sz w:val="24"/>
        </w:rPr>
        <w:t>; ou condenação dos agentes públicos responsáveis e da empresa contratada ao pagamento dos prejuízos ao</w:t>
      </w:r>
      <w:r>
        <w:rPr>
          <w:spacing w:val="40"/>
          <w:sz w:val="24"/>
        </w:rPr>
        <w:t> </w:t>
      </w:r>
      <w:r>
        <w:rPr>
          <w:sz w:val="24"/>
        </w:rPr>
        <w:t>erário, caso verificada a ocorrência de superfaturamento por sobrepreço na execução do contrato.</w:t>
      </w:r>
    </w:p>
    <w:p>
      <w:pPr>
        <w:pStyle w:val="BodyText"/>
        <w:spacing w:before="256"/>
        <w:ind w:left="0"/>
      </w:pPr>
    </w:p>
    <w:p>
      <w:pPr>
        <w:pStyle w:val="Heading2"/>
        <w:numPr>
          <w:ilvl w:val="0"/>
          <w:numId w:val="1"/>
        </w:numPr>
        <w:tabs>
          <w:tab w:pos="359" w:val="left" w:leader="none"/>
        </w:tabs>
        <w:spacing w:line="240" w:lineRule="auto" w:before="0" w:after="0"/>
        <w:ind w:left="359" w:right="0" w:hanging="240"/>
        <w:jc w:val="both"/>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1"/>
        </w:numPr>
        <w:tabs>
          <w:tab w:pos="465" w:val="left" w:leader="none"/>
        </w:tabs>
        <w:spacing w:line="240" w:lineRule="auto" w:before="264" w:after="0"/>
        <w:ind w:left="46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482" w:val="left" w:leader="none"/>
        </w:tabs>
        <w:spacing w:line="247" w:lineRule="auto" w:before="234" w:after="0"/>
        <w:ind w:left="119" w:right="118" w:firstLine="0"/>
        <w:jc w:val="both"/>
        <w:rPr>
          <w:sz w:val="24"/>
        </w:rPr>
      </w:pPr>
      <w:r>
        <w:rPr>
          <w:sz w:val="24"/>
        </w:rPr>
        <w:t>Os licitantes poderão retirar ou substituir a proposta ou os documentos de habilitação, quando for o caso, anteriormente inseridos no sistema, até a abertura </w:t>
      </w:r>
      <w:r>
        <w:rPr>
          <w:sz w:val="24"/>
        </w:rPr>
        <w:t>da sessão pública.</w:t>
      </w:r>
    </w:p>
    <w:p>
      <w:pPr>
        <w:pStyle w:val="ListParagraph"/>
        <w:numPr>
          <w:ilvl w:val="1"/>
          <w:numId w:val="1"/>
        </w:numPr>
        <w:tabs>
          <w:tab w:pos="479" w:val="left" w:leader="none"/>
        </w:tabs>
        <w:spacing w:line="240" w:lineRule="auto" w:before="226" w:after="0"/>
        <w:ind w:left="47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482" w:val="left" w:leader="none"/>
        </w:tabs>
        <w:spacing w:line="235" w:lineRule="auto" w:before="254" w:after="0"/>
        <w:ind w:left="119" w:right="118" w:firstLine="0"/>
        <w:jc w:val="both"/>
        <w:rPr>
          <w:sz w:val="24"/>
        </w:rPr>
      </w:pPr>
      <w:r>
        <w:rPr>
          <w:sz w:val="24"/>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479" w:val="left" w:leader="none"/>
        </w:tabs>
        <w:spacing w:line="240" w:lineRule="auto" w:before="234" w:after="0"/>
        <w:ind w:left="479" w:right="0" w:hanging="360"/>
        <w:jc w:val="left"/>
        <w:rPr>
          <w:sz w:val="24"/>
        </w:rPr>
      </w:pPr>
      <w:r>
        <w:rPr>
          <w:sz w:val="24"/>
        </w:rPr>
        <w:t>O</w:t>
      </w:r>
      <w:r>
        <w:rPr>
          <w:spacing w:val="-7"/>
          <w:sz w:val="24"/>
        </w:rPr>
        <w:t> </w:t>
      </w:r>
      <w:r>
        <w:rPr>
          <w:sz w:val="24"/>
        </w:rPr>
        <w:t>lance</w:t>
      </w:r>
      <w:r>
        <w:rPr>
          <w:spacing w:val="-6"/>
          <w:sz w:val="24"/>
        </w:rPr>
        <w:t> </w:t>
      </w:r>
      <w:r>
        <w:rPr>
          <w:sz w:val="24"/>
        </w:rPr>
        <w:t>deverá</w:t>
      </w:r>
      <w:r>
        <w:rPr>
          <w:spacing w:val="-7"/>
          <w:sz w:val="24"/>
        </w:rPr>
        <w:t> </w:t>
      </w:r>
      <w:r>
        <w:rPr>
          <w:sz w:val="24"/>
        </w:rPr>
        <w:t>ser</w:t>
      </w:r>
      <w:r>
        <w:rPr>
          <w:spacing w:val="-6"/>
          <w:sz w:val="24"/>
        </w:rPr>
        <w:t> </w:t>
      </w:r>
      <w:r>
        <w:rPr>
          <w:sz w:val="24"/>
        </w:rPr>
        <w:t>ofertado</w:t>
      </w:r>
      <w:r>
        <w:rPr>
          <w:spacing w:val="-7"/>
          <w:sz w:val="24"/>
        </w:rPr>
        <w:t> </w:t>
      </w:r>
      <w:r>
        <w:rPr>
          <w:sz w:val="24"/>
        </w:rPr>
        <w:t>pelo</w:t>
      </w:r>
      <w:r>
        <w:rPr>
          <w:spacing w:val="-11"/>
          <w:sz w:val="24"/>
        </w:rPr>
        <w:t> </w:t>
      </w:r>
      <w:r>
        <w:rPr>
          <w:sz w:val="24"/>
        </w:rPr>
        <w:t>VALOR</w:t>
      </w:r>
      <w:r>
        <w:rPr>
          <w:spacing w:val="-11"/>
          <w:sz w:val="24"/>
        </w:rPr>
        <w:t> </w:t>
      </w:r>
      <w:r>
        <w:rPr>
          <w:sz w:val="24"/>
        </w:rPr>
        <w:t>TOTAL</w:t>
      </w:r>
      <w:r>
        <w:rPr>
          <w:spacing w:val="-14"/>
          <w:sz w:val="24"/>
        </w:rPr>
        <w:t> </w:t>
      </w:r>
      <w:r>
        <w:rPr>
          <w:sz w:val="24"/>
        </w:rPr>
        <w:t>DO</w:t>
      </w:r>
      <w:r>
        <w:rPr>
          <w:spacing w:val="-6"/>
          <w:sz w:val="24"/>
        </w:rPr>
        <w:t> </w:t>
      </w:r>
      <w:r>
        <w:rPr>
          <w:spacing w:val="-2"/>
          <w:sz w:val="24"/>
        </w:rPr>
        <w:t>ITEM.</w:t>
      </w:r>
    </w:p>
    <w:p>
      <w:pPr>
        <w:pStyle w:val="ListParagraph"/>
        <w:numPr>
          <w:ilvl w:val="1"/>
          <w:numId w:val="1"/>
        </w:numPr>
        <w:tabs>
          <w:tab w:pos="479" w:val="left" w:leader="none"/>
        </w:tabs>
        <w:spacing w:line="240" w:lineRule="auto" w:before="249" w:after="0"/>
        <w:ind w:left="47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479" w:val="left" w:leader="none"/>
        </w:tabs>
        <w:spacing w:line="240" w:lineRule="auto" w:before="234" w:after="0"/>
        <w:ind w:left="479" w:right="0" w:hanging="360"/>
        <w:jc w:val="left"/>
        <w:rPr>
          <w:sz w:val="24"/>
        </w:rPr>
      </w:pPr>
      <w:r>
        <w:rPr>
          <w:sz w:val="24"/>
        </w:rPr>
        <w:t>O licitante somente poderá oferecer lance de valor inferior ou percentual de desconto superior</w:t>
      </w:r>
      <w:r>
        <w:rPr>
          <w:spacing w:val="-5"/>
          <w:sz w:val="24"/>
        </w:rPr>
        <w:t> </w:t>
      </w:r>
      <w:r>
        <w:rPr>
          <w:sz w:val="24"/>
        </w:rPr>
        <w:t>ao último por ele ofertado e registrado pelo </w:t>
      </w:r>
      <w:r>
        <w:rPr>
          <w:spacing w:val="-2"/>
          <w:sz w:val="24"/>
        </w:rPr>
        <w:t>sistema.</w:t>
      </w:r>
    </w:p>
    <w:p>
      <w:pPr>
        <w:pStyle w:val="ListParagraph"/>
        <w:numPr>
          <w:ilvl w:val="1"/>
          <w:numId w:val="1"/>
        </w:numPr>
        <w:tabs>
          <w:tab w:pos="510" w:val="left" w:leader="none"/>
        </w:tabs>
        <w:spacing w:line="235" w:lineRule="auto" w:before="254" w:after="0"/>
        <w:ind w:left="119" w:right="118" w:firstLine="0"/>
        <w:jc w:val="both"/>
        <w:rPr>
          <w:i/>
          <w:sz w:val="24"/>
        </w:rPr>
      </w:pPr>
      <w:r>
        <w:rPr>
          <w:sz w:val="24"/>
        </w:rPr>
        <w:t>O intervalo mínimo de diferença de valores ou percentuais entre os lances, que incidirá tanto em relação aos lances intermediários quanto em relação à proposta que cobrir a melhor oferta, deverá ser de </w:t>
      </w:r>
      <w:r>
        <w:rPr>
          <w:b/>
          <w:sz w:val="24"/>
        </w:rPr>
        <w:t>R$ 0,01 (um centavo) de Real</w:t>
      </w:r>
      <w:r>
        <w:rPr>
          <w:i/>
          <w:sz w:val="24"/>
        </w:rPr>
        <w:t>.</w:t>
      </w:r>
    </w:p>
    <w:p>
      <w:pPr>
        <w:pStyle w:val="ListParagraph"/>
        <w:numPr>
          <w:ilvl w:val="1"/>
          <w:numId w:val="1"/>
        </w:numPr>
        <w:tabs>
          <w:tab w:pos="504" w:val="left" w:leader="none"/>
        </w:tabs>
        <w:spacing w:line="235" w:lineRule="auto" w:before="254" w:after="0"/>
        <w:ind w:left="119" w:right="118" w:firstLine="0"/>
        <w:jc w:val="both"/>
        <w:rPr>
          <w:sz w:val="24"/>
        </w:rPr>
      </w:pPr>
      <w:r>
        <w:rPr>
          <w:sz w:val="24"/>
        </w:rPr>
        <w:t>Em caso de erro material, ao licitante será concedida a possibilidade de enviar solicitação de cancelamento do seu lance durante a realização da etapa </w:t>
      </w:r>
      <w:r>
        <w:rPr>
          <w:sz w:val="24"/>
        </w:rPr>
        <w:t>de lances da sessão pública, que poderá ser aceita ou não pelo Pregoeiro.</w:t>
      </w:r>
    </w:p>
    <w:p>
      <w:pPr>
        <w:pStyle w:val="ListParagraph"/>
        <w:numPr>
          <w:ilvl w:val="1"/>
          <w:numId w:val="1"/>
        </w:numPr>
        <w:tabs>
          <w:tab w:pos="599" w:val="left" w:leader="none"/>
        </w:tabs>
        <w:spacing w:line="240" w:lineRule="auto" w:before="235" w:after="0"/>
        <w:ind w:left="59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641" w:val="left" w:leader="none"/>
        </w:tabs>
        <w:spacing w:line="235" w:lineRule="auto" w:before="253" w:after="0"/>
        <w:ind w:left="119" w:right="118" w:firstLine="0"/>
        <w:jc w:val="both"/>
        <w:rPr>
          <w:sz w:val="24"/>
        </w:rPr>
      </w:pPr>
      <w:r>
        <w:rPr>
          <w:sz w:val="24"/>
        </w:rPr>
        <w:t>O envio de lances no pregão eletrônico se dará pelo modo de disputa “aberto”, devendo os licitantes apresentar lances públicos e sucessivos, </w:t>
      </w:r>
      <w:r>
        <w:rPr>
          <w:sz w:val="24"/>
        </w:rPr>
        <w:t>com </w:t>
      </w:r>
      <w:r>
        <w:rPr>
          <w:spacing w:val="-2"/>
          <w:sz w:val="24"/>
        </w:rPr>
        <w:t>prorrogações.</w:t>
      </w:r>
    </w:p>
    <w:p>
      <w:pPr>
        <w:pStyle w:val="ListParagraph"/>
        <w:numPr>
          <w:ilvl w:val="2"/>
          <w:numId w:val="1"/>
        </w:numPr>
        <w:tabs>
          <w:tab w:pos="763" w:val="left" w:leader="none"/>
        </w:tabs>
        <w:spacing w:line="235" w:lineRule="auto" w:before="254" w:after="0"/>
        <w:ind w:left="119" w:right="118" w:firstLine="0"/>
        <w:jc w:val="both"/>
        <w:rPr>
          <w:sz w:val="24"/>
        </w:rPr>
      </w:pPr>
      <w:r>
        <w:rPr>
          <w:sz w:val="24"/>
        </w:rPr>
        <w:t>A</w:t>
      </w:r>
      <w:r>
        <w:rPr>
          <w:spacing w:val="-8"/>
          <w:sz w:val="24"/>
        </w:rPr>
        <w:t> </w:t>
      </w:r>
      <w:r>
        <w:rPr>
          <w:sz w:val="24"/>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774" w:val="left" w:leader="none"/>
        </w:tabs>
        <w:spacing w:line="247" w:lineRule="auto" w:before="235" w:after="0"/>
        <w:ind w:left="119" w:right="118" w:firstLine="0"/>
        <w:jc w:val="both"/>
        <w:rPr>
          <w:sz w:val="24"/>
        </w:rPr>
      </w:pPr>
      <w:r>
        <w:rPr>
          <w:sz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776" w:val="left" w:leader="none"/>
        </w:tabs>
        <w:spacing w:line="247" w:lineRule="auto" w:before="226" w:after="0"/>
        <w:ind w:left="119" w:right="118" w:firstLine="0"/>
        <w:jc w:val="both"/>
        <w:rPr>
          <w:sz w:val="24"/>
        </w:rPr>
      </w:pPr>
      <w:r>
        <w:rPr>
          <w:sz w:val="24"/>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794" w:val="left" w:leader="none"/>
        </w:tabs>
        <w:spacing w:line="242" w:lineRule="auto" w:before="227" w:after="0"/>
        <w:ind w:left="119" w:right="118"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o reinício da disputa aberta, para</w:t>
      </w:r>
      <w:r>
        <w:rPr>
          <w:spacing w:val="40"/>
          <w:sz w:val="24"/>
        </w:rPr>
        <w:t> </w:t>
      </w:r>
      <w:r>
        <w:rPr>
          <w:sz w:val="24"/>
        </w:rPr>
        <w:t>a definição das demais colocações.</w:t>
      </w:r>
    </w:p>
    <w:p>
      <w:pPr>
        <w:pStyle w:val="ListParagraph"/>
        <w:numPr>
          <w:ilvl w:val="3"/>
          <w:numId w:val="1"/>
        </w:numPr>
        <w:tabs>
          <w:tab w:pos="936" w:val="left" w:leader="none"/>
        </w:tabs>
        <w:spacing w:line="240" w:lineRule="auto" w:before="229" w:after="0"/>
        <w:ind w:left="936" w:right="0" w:hanging="817"/>
        <w:jc w:val="left"/>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585" w:val="left" w:leader="none"/>
        </w:tabs>
        <w:spacing w:line="240" w:lineRule="auto" w:before="249" w:after="0"/>
        <w:ind w:left="585" w:right="0" w:hanging="466"/>
        <w:jc w:val="left"/>
        <w:rPr>
          <w:i/>
          <w:sz w:val="24"/>
        </w:rPr>
      </w:pPr>
      <w:r>
        <w:rPr>
          <w:sz w:val="24"/>
        </w:rPr>
        <w:t>Após</w:t>
      </w:r>
      <w:r>
        <w:rPr>
          <w:spacing w:val="-2"/>
          <w:sz w:val="24"/>
        </w:rPr>
        <w:t> </w:t>
      </w:r>
      <w:r>
        <w:rPr>
          <w:sz w:val="24"/>
        </w:rPr>
        <w:t>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599" w:val="left" w:leader="none"/>
        </w:tabs>
        <w:spacing w:line="240" w:lineRule="auto" w:before="234" w:after="0"/>
        <w:ind w:left="599" w:right="0" w:hanging="480"/>
        <w:jc w:val="left"/>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637" w:val="left" w:leader="none"/>
        </w:tabs>
        <w:spacing w:line="247" w:lineRule="auto" w:before="234" w:after="0"/>
        <w:ind w:left="119" w:right="118" w:firstLine="0"/>
        <w:jc w:val="both"/>
        <w:rPr>
          <w:sz w:val="24"/>
        </w:rPr>
      </w:pPr>
      <w:r>
        <w:rPr>
          <w:sz w:val="24"/>
        </w:rPr>
        <w:t>Durante o transcurso da sessão pública, os licitantes serão informados, em tempo real, do valor do menor lance registrado, vedada a identificação do</w:t>
      </w:r>
      <w:r>
        <w:rPr>
          <w:spacing w:val="40"/>
          <w:sz w:val="24"/>
        </w:rPr>
        <w:t> </w:t>
      </w:r>
      <w:r>
        <w:rPr>
          <w:spacing w:val="-2"/>
          <w:sz w:val="24"/>
        </w:rPr>
        <w:t>licitante.</w:t>
      </w:r>
    </w:p>
    <w:p>
      <w:pPr>
        <w:pStyle w:val="ListParagraph"/>
        <w:numPr>
          <w:ilvl w:val="1"/>
          <w:numId w:val="1"/>
        </w:numPr>
        <w:tabs>
          <w:tab w:pos="604" w:val="left" w:leader="none"/>
        </w:tabs>
        <w:spacing w:line="247" w:lineRule="auto" w:before="226" w:after="0"/>
        <w:ind w:left="119" w:right="118"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603" w:val="left" w:leader="none"/>
        </w:tabs>
        <w:spacing w:line="235" w:lineRule="auto" w:before="231" w:after="0"/>
        <w:ind w:left="119" w:right="118" w:firstLine="0"/>
        <w:jc w:val="both"/>
        <w:rPr>
          <w:sz w:val="24"/>
        </w:rPr>
      </w:pPr>
      <w:r>
        <w:rPr>
          <w:sz w:val="24"/>
        </w:rPr>
        <w:t>Quando a desconexão do sistema eletrônico para o Pregoeiro persistir por tempo superior a dez minutos, a sessão pública será suspensa e reiniciada </w:t>
      </w:r>
      <w:r>
        <w:rPr>
          <w:sz w:val="24"/>
        </w:rPr>
        <w:t>somente após decorridas vinte e quatro horas da comunicação do fato pelo Pregoeiro aos participantes, quando houver, no sítio eletrônico utilizado para divulgação.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Caso o licitante não apresente lances, concorrerá com o valor de sua </w:t>
      </w:r>
      <w:r>
        <w:rPr>
          <w:spacing w:val="-2"/>
          <w:sz w:val="24"/>
        </w:rPr>
        <w:t>proposta.</w:t>
      </w:r>
    </w:p>
    <w:p>
      <w:pPr>
        <w:pStyle w:val="ListParagraph"/>
        <w:numPr>
          <w:ilvl w:val="1"/>
          <w:numId w:val="1"/>
        </w:numPr>
        <w:tabs>
          <w:tab w:pos="612" w:val="left" w:leader="none"/>
        </w:tabs>
        <w:spacing w:line="240" w:lineRule="auto" w:before="234" w:after="0"/>
        <w:ind w:left="119" w:right="117" w:firstLine="0"/>
        <w:jc w:val="both"/>
        <w:rPr>
          <w:sz w:val="24"/>
        </w:rPr>
      </w:pPr>
      <w:r>
        <w:rPr>
          <w:sz w:val="24"/>
        </w:rPr>
        <w:t>Em relação a itens não exclusivos para participação de microempresas e empresas de pequeno porte, uma vez encerrada a etapa de lances, será efetivada </w:t>
      </w:r>
      <w:r>
        <w:rPr>
          <w:sz w:val="24"/>
        </w:rPr>
        <w:t>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FF"/>
            <w:sz w:val="24"/>
            <w:u w:val="single" w:color="0000FF"/>
          </w:rPr>
          <w:t>arts. 44 e 45 da Lei Complementar nº 123/2006</w:t>
        </w:r>
      </w:hyperlink>
      <w:r>
        <w:rPr>
          <w:sz w:val="24"/>
        </w:rPr>
        <w:t>, regulamentada pelo </w:t>
      </w:r>
      <w:hyperlink r:id="rId17">
        <w:r>
          <w:rPr>
            <w:color w:val="0000FF"/>
            <w:sz w:val="24"/>
            <w:u w:val="single" w:color="0000FF"/>
          </w:rPr>
          <w:t>Decreto nº 42.063</w:t>
        </w:r>
      </w:hyperlink>
      <w:r>
        <w:rPr>
          <w:color w:val="0000FF"/>
          <w:sz w:val="24"/>
          <w:u w:val="single" w:color="0000FF"/>
        </w:rPr>
        <w:t>/2009</w:t>
      </w:r>
      <w:r>
        <w:rPr>
          <w:sz w:val="24"/>
        </w:rPr>
        <w:t>.</w:t>
      </w:r>
    </w:p>
    <w:p>
      <w:pPr>
        <w:pStyle w:val="ListParagraph"/>
        <w:numPr>
          <w:ilvl w:val="2"/>
          <w:numId w:val="1"/>
        </w:numPr>
        <w:tabs>
          <w:tab w:pos="787" w:val="left" w:leader="none"/>
        </w:tabs>
        <w:spacing w:line="235" w:lineRule="auto" w:before="250" w:after="0"/>
        <w:ind w:left="119" w:right="117" w:firstLine="0"/>
        <w:jc w:val="both"/>
        <w:rPr>
          <w:sz w:val="24"/>
        </w:rPr>
      </w:pPr>
      <w:r>
        <w:rPr>
          <w:sz w:val="24"/>
        </w:rPr>
        <w:t>Nessas condições, as propostas de microempresas e empresas de pequeno porte que se encontrarem na faixa de até 5% (cinco por cento) acima da </w:t>
      </w:r>
      <w:r>
        <w:rPr>
          <w:sz w:val="24"/>
        </w:rPr>
        <w:t>melhor proposta ou melhor lance serão consideradas empatadas com a primeira colocada.</w:t>
      </w:r>
    </w:p>
    <w:p>
      <w:pPr>
        <w:pStyle w:val="ListParagraph"/>
        <w:numPr>
          <w:ilvl w:val="2"/>
          <w:numId w:val="1"/>
        </w:numPr>
        <w:tabs>
          <w:tab w:pos="767" w:val="left" w:leader="none"/>
        </w:tabs>
        <w:spacing w:line="235" w:lineRule="auto" w:before="254" w:after="0"/>
        <w:ind w:left="119" w:right="118" w:firstLine="0"/>
        <w:jc w:val="both"/>
        <w:rPr>
          <w:sz w:val="24"/>
        </w:rPr>
      </w:pPr>
      <w:r>
        <w:rPr>
          <w:sz w:val="24"/>
        </w:rPr>
        <w:t>A</w:t>
      </w:r>
      <w:r>
        <w:rPr>
          <w:spacing w:val="-13"/>
          <w:sz w:val="24"/>
        </w:rPr>
        <w:t> </w:t>
      </w:r>
      <w:r>
        <w:rPr>
          <w:sz w:val="24"/>
        </w:rPr>
        <w:t>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1"/>
        </w:numPr>
        <w:tabs>
          <w:tab w:pos="791" w:val="left" w:leader="none"/>
        </w:tabs>
        <w:spacing w:line="235" w:lineRule="auto" w:before="255" w:after="0"/>
        <w:ind w:left="119" w:right="117"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797" w:val="left" w:leader="none"/>
        </w:tabs>
        <w:spacing w:line="242" w:lineRule="auto" w:before="249" w:after="0"/>
        <w:ind w:left="119" w:right="118"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1"/>
        </w:numPr>
        <w:tabs>
          <w:tab w:pos="599" w:val="left" w:leader="none"/>
        </w:tabs>
        <w:spacing w:line="240" w:lineRule="auto" w:before="228" w:after="0"/>
        <w:ind w:left="599" w:right="0" w:hanging="480"/>
        <w:jc w:val="left"/>
        <w:rPr>
          <w:sz w:val="24"/>
        </w:rPr>
      </w:pPr>
      <w:r>
        <w:rPr>
          <w:sz w:val="24"/>
        </w:rPr>
        <w:t>Só poderá haver empate entre propostas iguais (não seguidas de lances) ou entre lances finais da fase fechada do modo de disputa aberto e </w:t>
      </w:r>
      <w:r>
        <w:rPr>
          <w:spacing w:val="-2"/>
          <w:sz w:val="24"/>
        </w:rPr>
        <w:t>fechado.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Havendo eventual empate entre propostas ou lances, o critério de desempate será aquele previsto no </w:t>
      </w:r>
      <w:hyperlink r:id="rId18">
        <w:r>
          <w:rPr>
            <w:color w:val="0000FF"/>
            <w:sz w:val="24"/>
            <w:u w:val="single" w:color="0000FF"/>
          </w:rPr>
          <w:t>art. 30 d</w:t>
        </w:r>
      </w:hyperlink>
      <w:r>
        <w:rPr>
          <w:color w:val="0000FF"/>
          <w:sz w:val="24"/>
          <w:u w:val="single" w:color="0000FF"/>
        </w:rPr>
        <w:t>o Decreto nº 48.778/2023</w:t>
      </w:r>
      <w:r>
        <w:rPr>
          <w:sz w:val="24"/>
        </w:rPr>
        <w:t>, nesta </w:t>
      </w:r>
      <w:r>
        <w:rPr>
          <w:spacing w:val="-2"/>
          <w:sz w:val="24"/>
        </w:rPr>
        <w:t>ordem:</w:t>
      </w:r>
    </w:p>
    <w:p>
      <w:pPr>
        <w:pStyle w:val="ListParagraph"/>
        <w:numPr>
          <w:ilvl w:val="3"/>
          <w:numId w:val="1"/>
        </w:numPr>
        <w:tabs>
          <w:tab w:pos="960" w:val="left" w:leader="none"/>
        </w:tabs>
        <w:spacing w:line="235" w:lineRule="auto" w:before="254" w:after="0"/>
        <w:ind w:left="119" w:right="118" w:firstLine="0"/>
        <w:jc w:val="both"/>
        <w:rPr>
          <w:sz w:val="24"/>
        </w:rPr>
      </w:pPr>
      <w:r>
        <w:rPr>
          <w:sz w:val="24"/>
        </w:rPr>
        <w:t>contratação</w:t>
      </w:r>
      <w:r>
        <w:rPr>
          <w:spacing w:val="-1"/>
          <w:sz w:val="24"/>
        </w:rPr>
        <w:t> </w:t>
      </w:r>
      <w:r>
        <w:rPr>
          <w:sz w:val="24"/>
        </w:rPr>
        <w:t>de</w:t>
      </w:r>
      <w:r>
        <w:rPr>
          <w:spacing w:val="-1"/>
          <w:sz w:val="24"/>
        </w:rPr>
        <w:t> </w:t>
      </w:r>
      <w:r>
        <w:rPr>
          <w:sz w:val="24"/>
        </w:rPr>
        <w:t>microempresas</w:t>
      </w:r>
      <w:r>
        <w:rPr>
          <w:spacing w:val="-1"/>
          <w:sz w:val="24"/>
        </w:rPr>
        <w:t> </w:t>
      </w:r>
      <w:r>
        <w:rPr>
          <w:sz w:val="24"/>
        </w:rPr>
        <w:t>e</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nos</w:t>
      </w:r>
      <w:r>
        <w:rPr>
          <w:spacing w:val="-1"/>
          <w:sz w:val="24"/>
        </w:rPr>
        <w:t> </w:t>
      </w:r>
      <w:r>
        <w:rPr>
          <w:sz w:val="24"/>
        </w:rPr>
        <w:t>termos</w:t>
      </w:r>
      <w:r>
        <w:rPr>
          <w:spacing w:val="-1"/>
          <w:sz w:val="24"/>
        </w:rPr>
        <w:t> </w:t>
      </w:r>
      <w:r>
        <w:rPr>
          <w:sz w:val="24"/>
        </w:rPr>
        <w:t>dos</w:t>
      </w:r>
      <w:r>
        <w:rPr>
          <w:spacing w:val="-1"/>
          <w:sz w:val="24"/>
        </w:rPr>
        <w:t> </w:t>
      </w:r>
      <w:r>
        <w:rPr>
          <w:sz w:val="24"/>
        </w:rPr>
        <w:t>arts.</w:t>
      </w:r>
      <w:r>
        <w:rPr>
          <w:spacing w:val="-1"/>
          <w:sz w:val="24"/>
        </w:rPr>
        <w:t> </w:t>
      </w:r>
      <w:r>
        <w:rPr>
          <w:sz w:val="24"/>
        </w:rPr>
        <w:t>44</w:t>
      </w:r>
      <w:r>
        <w:rPr>
          <w:spacing w:val="-1"/>
          <w:sz w:val="24"/>
        </w:rPr>
        <w:t> </w:t>
      </w:r>
      <w:r>
        <w:rPr>
          <w:sz w:val="24"/>
        </w:rPr>
        <w:t>e</w:t>
      </w:r>
      <w:r>
        <w:rPr>
          <w:spacing w:val="-1"/>
          <w:sz w:val="24"/>
        </w:rPr>
        <w:t> </w:t>
      </w:r>
      <w:r>
        <w:rPr>
          <w:sz w:val="24"/>
        </w:rPr>
        <w:t>45</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123/2006,</w:t>
      </w:r>
      <w:r>
        <w:rPr>
          <w:spacing w:val="-1"/>
          <w:sz w:val="24"/>
        </w:rPr>
        <w:t> </w:t>
      </w:r>
      <w:r>
        <w:rPr>
          <w:sz w:val="24"/>
        </w:rPr>
        <w:t>observado</w:t>
      </w:r>
      <w:r>
        <w:rPr>
          <w:spacing w:val="-1"/>
          <w:sz w:val="24"/>
        </w:rPr>
        <w:t> </w:t>
      </w:r>
      <w:r>
        <w:rPr>
          <w:sz w:val="24"/>
        </w:rPr>
        <w:t>o</w:t>
      </w:r>
      <w:r>
        <w:rPr>
          <w:spacing w:val="-1"/>
          <w:sz w:val="24"/>
        </w:rPr>
        <w:t> </w:t>
      </w:r>
      <w:r>
        <w:rPr>
          <w:sz w:val="24"/>
        </w:rPr>
        <w:t>disposto</w:t>
      </w:r>
      <w:r>
        <w:rPr>
          <w:spacing w:val="-1"/>
          <w:sz w:val="24"/>
        </w:rPr>
        <w:t> </w:t>
      </w:r>
      <w:r>
        <w:rPr>
          <w:sz w:val="24"/>
        </w:rPr>
        <w:t>no</w:t>
      </w:r>
      <w:r>
        <w:rPr>
          <w:spacing w:val="-1"/>
          <w:sz w:val="24"/>
        </w:rPr>
        <w:t> </w:t>
      </w:r>
      <w:r>
        <w:rPr>
          <w:sz w:val="24"/>
        </w:rPr>
        <w:t>art. 4º da Lei nº 14.133/2021;</w:t>
      </w:r>
    </w:p>
    <w:p>
      <w:pPr>
        <w:pStyle w:val="ListParagraph"/>
        <w:numPr>
          <w:ilvl w:val="3"/>
          <w:numId w:val="1"/>
        </w:numPr>
        <w:tabs>
          <w:tab w:pos="959" w:val="left" w:leader="none"/>
        </w:tabs>
        <w:spacing w:line="240" w:lineRule="auto" w:before="250" w:after="0"/>
        <w:ind w:left="959" w:right="0" w:hanging="840"/>
        <w:jc w:val="left"/>
        <w:rPr>
          <w:sz w:val="24"/>
        </w:rPr>
      </w:pPr>
      <w:r>
        <w:rPr>
          <w:sz w:val="24"/>
        </w:rPr>
        <w:t>disputa final, hipótese em que os licitantes empatados poderão apresentar nova proposta em ato contínuo à </w:t>
      </w:r>
      <w:r>
        <w:rPr>
          <w:spacing w:val="-2"/>
          <w:sz w:val="24"/>
        </w:rPr>
        <w:t>classificação;</w:t>
      </w:r>
    </w:p>
    <w:p>
      <w:pPr>
        <w:pStyle w:val="ListParagraph"/>
        <w:spacing w:after="0" w:line="240" w:lineRule="auto"/>
        <w:jc w:val="left"/>
        <w:rPr>
          <w:sz w:val="24"/>
        </w:rPr>
        <w:sectPr>
          <w:pgSz w:w="15840" w:h="24480"/>
          <w:pgMar w:top="0" w:bottom="0" w:left="0" w:right="0"/>
        </w:sectPr>
      </w:pPr>
    </w:p>
    <w:p>
      <w:pPr>
        <w:pStyle w:val="ListParagraph"/>
        <w:numPr>
          <w:ilvl w:val="3"/>
          <w:numId w:val="1"/>
        </w:numPr>
        <w:tabs>
          <w:tab w:pos="959" w:val="left" w:leader="none"/>
        </w:tabs>
        <w:spacing w:line="235" w:lineRule="auto" w:before="0" w:after="0"/>
        <w:ind w:left="119" w:right="117" w:firstLine="0"/>
        <w:jc w:val="both"/>
        <w:rPr>
          <w:sz w:val="24"/>
        </w:rPr>
      </w:pPr>
      <w:r>
        <w:rPr>
          <w:sz w:val="24"/>
        </w:rPr>
        <w:t>avaliação</w:t>
      </w:r>
      <w:r>
        <w:rPr>
          <w:spacing w:val="-2"/>
          <w:sz w:val="24"/>
        </w:rPr>
        <w:t> </w:t>
      </w:r>
      <w:r>
        <w:rPr>
          <w:sz w:val="24"/>
        </w:rPr>
        <w:t>do</w:t>
      </w:r>
      <w:r>
        <w:rPr>
          <w:spacing w:val="-2"/>
          <w:sz w:val="24"/>
        </w:rPr>
        <w:t> </w:t>
      </w:r>
      <w:r>
        <w:rPr>
          <w:sz w:val="24"/>
        </w:rPr>
        <w:t>desempenho</w:t>
      </w:r>
      <w:r>
        <w:rPr>
          <w:spacing w:val="-2"/>
          <w:sz w:val="24"/>
        </w:rPr>
        <w:t> </w:t>
      </w:r>
      <w:r>
        <w:rPr>
          <w:sz w:val="24"/>
        </w:rPr>
        <w:t>contratual</w:t>
      </w:r>
      <w:r>
        <w:rPr>
          <w:spacing w:val="-2"/>
          <w:sz w:val="24"/>
        </w:rPr>
        <w:t> </w:t>
      </w:r>
      <w:r>
        <w:rPr>
          <w:sz w:val="24"/>
        </w:rPr>
        <w:t>prévio</w:t>
      </w:r>
      <w:r>
        <w:rPr>
          <w:spacing w:val="-2"/>
          <w:sz w:val="24"/>
        </w:rPr>
        <w:t> </w:t>
      </w:r>
      <w:r>
        <w:rPr>
          <w:sz w:val="24"/>
        </w:rPr>
        <w:t>dos</w:t>
      </w:r>
      <w:r>
        <w:rPr>
          <w:spacing w:val="-2"/>
          <w:sz w:val="24"/>
        </w:rPr>
        <w:t> </w:t>
      </w:r>
      <w:r>
        <w:rPr>
          <w:sz w:val="24"/>
        </w:rPr>
        <w:t>licitantes,</w:t>
      </w:r>
      <w:r>
        <w:rPr>
          <w:spacing w:val="-2"/>
          <w:sz w:val="24"/>
        </w:rPr>
        <w:t> </w:t>
      </w:r>
      <w:r>
        <w:rPr>
          <w:sz w:val="24"/>
        </w:rPr>
        <w:t>para</w:t>
      </w:r>
      <w:r>
        <w:rPr>
          <w:spacing w:val="-2"/>
          <w:sz w:val="24"/>
        </w:rPr>
        <w:t> </w:t>
      </w:r>
      <w:r>
        <w:rPr>
          <w:sz w:val="24"/>
        </w:rPr>
        <w:t>a</w:t>
      </w:r>
      <w:r>
        <w:rPr>
          <w:spacing w:val="-2"/>
          <w:sz w:val="24"/>
        </w:rPr>
        <w:t> </w:t>
      </w:r>
      <w:r>
        <w:rPr>
          <w:sz w:val="24"/>
        </w:rPr>
        <w:t>qual</w:t>
      </w:r>
      <w:r>
        <w:rPr>
          <w:spacing w:val="-2"/>
          <w:sz w:val="24"/>
        </w:rPr>
        <w:t> </w:t>
      </w:r>
      <w:r>
        <w:rPr>
          <w:sz w:val="24"/>
        </w:rPr>
        <w:t>deverão</w:t>
      </w:r>
      <w:r>
        <w:rPr>
          <w:spacing w:val="-2"/>
          <w:sz w:val="24"/>
        </w:rPr>
        <w:t> </w:t>
      </w:r>
      <w:r>
        <w:rPr>
          <w:sz w:val="24"/>
        </w:rPr>
        <w:t>preferencialmente</w:t>
      </w:r>
      <w:r>
        <w:rPr>
          <w:spacing w:val="-2"/>
          <w:sz w:val="24"/>
        </w:rPr>
        <w:t> </w:t>
      </w:r>
      <w:r>
        <w:rPr>
          <w:sz w:val="24"/>
        </w:rPr>
        <w:t>ser</w:t>
      </w:r>
      <w:r>
        <w:rPr>
          <w:spacing w:val="-2"/>
          <w:sz w:val="24"/>
        </w:rPr>
        <w:t> </w:t>
      </w:r>
      <w:r>
        <w:rPr>
          <w:sz w:val="24"/>
        </w:rPr>
        <w:t>utilizados</w:t>
      </w:r>
      <w:r>
        <w:rPr>
          <w:spacing w:val="-2"/>
          <w:sz w:val="24"/>
        </w:rPr>
        <w:t> </w:t>
      </w:r>
      <w:r>
        <w:rPr>
          <w:sz w:val="24"/>
        </w:rPr>
        <w:t>registros</w:t>
      </w:r>
      <w:r>
        <w:rPr>
          <w:spacing w:val="-2"/>
          <w:sz w:val="24"/>
        </w:rPr>
        <w:t> </w:t>
      </w:r>
      <w:r>
        <w:rPr>
          <w:sz w:val="24"/>
        </w:rPr>
        <w:t>cadastrais</w:t>
      </w:r>
      <w:r>
        <w:rPr>
          <w:spacing w:val="-2"/>
          <w:sz w:val="24"/>
        </w:rPr>
        <w:t> </w:t>
      </w:r>
      <w:r>
        <w:rPr>
          <w:sz w:val="24"/>
        </w:rPr>
        <w:t>para</w:t>
      </w:r>
      <w:r>
        <w:rPr>
          <w:spacing w:val="-2"/>
          <w:sz w:val="24"/>
        </w:rPr>
        <w:t> </w:t>
      </w:r>
      <w:r>
        <w:rPr>
          <w:sz w:val="24"/>
        </w:rPr>
        <w:t>efeito</w:t>
      </w:r>
      <w:r>
        <w:rPr>
          <w:spacing w:val="-2"/>
          <w:sz w:val="24"/>
        </w:rPr>
        <w:t> </w:t>
      </w:r>
      <w:r>
        <w:rPr>
          <w:sz w:val="24"/>
        </w:rPr>
        <w:t>de</w:t>
      </w:r>
      <w:r>
        <w:rPr>
          <w:spacing w:val="-2"/>
          <w:sz w:val="24"/>
        </w:rPr>
        <w:t> </w:t>
      </w:r>
      <w:r>
        <w:rPr>
          <w:sz w:val="24"/>
        </w:rPr>
        <w:t>atesto</w:t>
      </w:r>
      <w:r>
        <w:rPr>
          <w:spacing w:val="-2"/>
          <w:sz w:val="24"/>
        </w:rPr>
        <w:t> </w:t>
      </w:r>
      <w:r>
        <w:rPr>
          <w:sz w:val="24"/>
        </w:rPr>
        <w:t>de cumprimento de obrigações previstos na Lei;</w:t>
      </w:r>
    </w:p>
    <w:p>
      <w:pPr>
        <w:pStyle w:val="ListParagraph"/>
        <w:numPr>
          <w:ilvl w:val="3"/>
          <w:numId w:val="1"/>
        </w:numPr>
        <w:tabs>
          <w:tab w:pos="959" w:val="left" w:leader="none"/>
        </w:tabs>
        <w:spacing w:line="240" w:lineRule="auto" w:before="240" w:after="0"/>
        <w:ind w:left="95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959" w:val="left" w:leader="none"/>
        </w:tabs>
        <w:spacing w:line="240" w:lineRule="auto" w:before="234" w:after="0"/>
        <w:ind w:left="95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779" w:val="left" w:leader="none"/>
        </w:tabs>
        <w:spacing w:line="240" w:lineRule="auto" w:before="249" w:after="0"/>
        <w:ind w:left="77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963" w:val="left" w:leader="none"/>
        </w:tabs>
        <w:spacing w:line="235" w:lineRule="auto" w:before="238" w:after="0"/>
        <w:ind w:left="119" w:right="118" w:firstLine="0"/>
        <w:jc w:val="both"/>
        <w:rPr>
          <w:sz w:val="24"/>
        </w:rPr>
      </w:pPr>
      <w:r>
        <w:rPr>
          <w:sz w:val="24"/>
        </w:rPr>
        <w:t>empresas estabelecidas no território do Estado ou do Distrito Federal do órgão ou entidade da</w:t>
      </w:r>
      <w:r>
        <w:rPr>
          <w:spacing w:val="-10"/>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959" w:val="left" w:leader="none"/>
        </w:tabs>
        <w:spacing w:line="240" w:lineRule="auto" w:before="250" w:after="0"/>
        <w:ind w:left="959" w:right="0" w:hanging="840"/>
        <w:jc w:val="left"/>
        <w:rPr>
          <w:sz w:val="24"/>
        </w:rPr>
      </w:pPr>
      <w:r>
        <w:rPr>
          <w:sz w:val="24"/>
        </w:rPr>
        <w:t>empresas </w:t>
      </w:r>
      <w:r>
        <w:rPr>
          <w:spacing w:val="-2"/>
          <w:sz w:val="24"/>
        </w:rPr>
        <w:t>brasileiras;</w:t>
      </w:r>
    </w:p>
    <w:p>
      <w:pPr>
        <w:pStyle w:val="ListParagraph"/>
        <w:numPr>
          <w:ilvl w:val="3"/>
          <w:numId w:val="1"/>
        </w:numPr>
        <w:tabs>
          <w:tab w:pos="959" w:val="left" w:leader="none"/>
        </w:tabs>
        <w:spacing w:line="240" w:lineRule="auto" w:before="234" w:after="0"/>
        <w:ind w:left="95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1"/>
        </w:numPr>
        <w:tabs>
          <w:tab w:pos="959" w:val="left" w:leader="none"/>
        </w:tabs>
        <w:spacing w:line="240" w:lineRule="auto" w:before="249" w:after="0"/>
        <w:ind w:left="959" w:right="0" w:hanging="840"/>
        <w:jc w:val="left"/>
        <w:rPr>
          <w:sz w:val="24"/>
        </w:rPr>
      </w:pPr>
      <w:r>
        <w:rPr>
          <w:sz w:val="24"/>
        </w:rPr>
        <w:t>empresas que comprovem</w:t>
      </w:r>
      <w:r>
        <w:rPr>
          <w:spacing w:val="1"/>
          <w:sz w:val="24"/>
        </w:rPr>
        <w:t> </w:t>
      </w:r>
      <w:r>
        <w:rPr>
          <w:sz w:val="24"/>
        </w:rPr>
        <w:t>a prática de</w:t>
      </w:r>
      <w:r>
        <w:rPr>
          <w:spacing w:val="1"/>
          <w:sz w:val="24"/>
        </w:rPr>
        <w:t> </w:t>
      </w:r>
      <w:r>
        <w:rPr>
          <w:sz w:val="24"/>
        </w:rPr>
        <w:t>mitigação, nos</w:t>
      </w:r>
      <w:r>
        <w:rPr>
          <w:spacing w:val="1"/>
          <w:sz w:val="24"/>
        </w:rPr>
        <w:t> </w:t>
      </w:r>
      <w:r>
        <w:rPr>
          <w:sz w:val="24"/>
        </w:rPr>
        <w:t>termos da </w:t>
      </w:r>
      <w:hyperlink r:id="rId19">
        <w:r>
          <w:rPr>
            <w:color w:val="0000FF"/>
            <w:sz w:val="24"/>
            <w:u w:val="single" w:color="0000FF"/>
          </w:rPr>
          <w:t>Lei</w:t>
        </w:r>
        <w:r>
          <w:rPr>
            <w:color w:val="0000FF"/>
            <w:spacing w:val="1"/>
            <w:sz w:val="24"/>
            <w:u w:val="single" w:color="0000FF"/>
          </w:rPr>
          <w:t> </w:t>
        </w:r>
        <w:r>
          <w:rPr>
            <w:color w:val="0000FF"/>
            <w:sz w:val="24"/>
            <w:u w:val="single" w:color="0000FF"/>
          </w:rPr>
          <w:t>nº 12.187</w:t>
        </w:r>
        <w:r>
          <w:rPr>
            <w:color w:val="0000FF"/>
            <w:sz w:val="24"/>
          </w:rPr>
          <w:t>,</w:t>
        </w:r>
        <w:r>
          <w:rPr>
            <w:color w:val="0000FF"/>
            <w:spacing w:val="-7"/>
            <w:sz w:val="24"/>
            <w:u w:val="single" w:color="0000FF"/>
          </w:rPr>
          <w:t> </w:t>
        </w:r>
        <w:r>
          <w:rPr>
            <w:color w:val="0000FF"/>
            <w:sz w:val="24"/>
            <w:u w:val="single" w:color="0000FF"/>
          </w:rPr>
          <w:t>de 29 de</w:t>
        </w:r>
        <w:r>
          <w:rPr>
            <w:color w:val="0000FF"/>
            <w:spacing w:val="1"/>
            <w:sz w:val="24"/>
            <w:u w:val="single" w:color="0000FF"/>
          </w:rPr>
          <w:t> </w:t>
        </w:r>
        <w:r>
          <w:rPr>
            <w:color w:val="0000FF"/>
            <w:sz w:val="24"/>
            <w:u w:val="single" w:color="0000FF"/>
          </w:rPr>
          <w:t>dezembro de</w:t>
        </w:r>
        <w:r>
          <w:rPr>
            <w:color w:val="0000FF"/>
            <w:spacing w:val="1"/>
            <w:sz w:val="24"/>
            <w:u w:val="single" w:color="0000FF"/>
          </w:rPr>
          <w:t> </w:t>
        </w:r>
        <w:r>
          <w:rPr>
            <w:color w:val="0000FF"/>
            <w:spacing w:val="-2"/>
            <w:sz w:val="24"/>
            <w:u w:val="single" w:color="0000FF"/>
          </w:rPr>
          <w:t>2009</w:t>
        </w:r>
      </w:hyperlink>
      <w:r>
        <w:rPr>
          <w:spacing w:val="-2"/>
          <w:sz w:val="24"/>
        </w:rPr>
        <w:t>.</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w:t>
      </w:r>
      <w:r>
        <w:rPr>
          <w:spacing w:val="-17"/>
        </w:rPr>
        <w:t> </w:t>
      </w:r>
      <w:r>
        <w:rPr/>
        <w:t>FASE</w:t>
      </w:r>
      <w:r>
        <w:rPr>
          <w:spacing w:val="-11"/>
        </w:rPr>
        <w:t> </w:t>
      </w:r>
      <w:r>
        <w:rPr/>
        <w:t>DE</w:t>
      </w:r>
      <w:r>
        <w:rPr>
          <w:spacing w:val="-6"/>
        </w:rPr>
        <w:t> </w:t>
      </w:r>
      <w:r>
        <w:rPr>
          <w:spacing w:val="-2"/>
        </w:rPr>
        <w:t>JULGAMENTO</w:t>
      </w:r>
    </w:p>
    <w:p>
      <w:pPr>
        <w:pStyle w:val="ListParagraph"/>
        <w:numPr>
          <w:ilvl w:val="1"/>
          <w:numId w:val="1"/>
        </w:numPr>
        <w:tabs>
          <w:tab w:pos="494" w:val="left" w:leader="none"/>
        </w:tabs>
        <w:spacing w:line="247" w:lineRule="auto" w:before="264" w:after="0"/>
        <w:ind w:left="119" w:right="118"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657" w:val="left" w:leader="none"/>
        </w:tabs>
        <w:spacing w:line="247" w:lineRule="auto" w:before="226" w:after="0"/>
        <w:ind w:left="119" w:right="118" w:firstLine="0"/>
        <w:jc w:val="both"/>
        <w:rPr>
          <w:sz w:val="24"/>
        </w:rPr>
      </w:pPr>
      <w:r>
        <w:rPr>
          <w:sz w:val="24"/>
        </w:rPr>
        <w:t>A</w:t>
      </w:r>
      <w:r>
        <w:rPr>
          <w:spacing w:val="-3"/>
          <w:sz w:val="24"/>
        </w:rPr>
        <w:t> </w:t>
      </w:r>
      <w:r>
        <w:rPr>
          <w:sz w:val="24"/>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645" w:val="left" w:leader="none"/>
        </w:tabs>
        <w:spacing w:line="240" w:lineRule="auto" w:before="227" w:after="0"/>
        <w:ind w:left="645" w:right="0" w:hanging="526"/>
        <w:jc w:val="left"/>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661" w:val="left" w:leader="none"/>
        </w:tabs>
        <w:spacing w:line="242" w:lineRule="auto" w:before="234" w:after="0"/>
        <w:ind w:left="119" w:right="117" w:firstLine="0"/>
        <w:jc w:val="both"/>
        <w:rPr>
          <w:sz w:val="24"/>
        </w:rPr>
      </w:pPr>
      <w:r>
        <w:rPr>
          <w:sz w:val="24"/>
        </w:rPr>
        <w:t>O Pregoeiro solicitará ao licitante mais bem classificado que, no prazo mínimo de </w:t>
      </w:r>
      <w:r>
        <w:rPr>
          <w:color w:val="FF0000"/>
          <w:sz w:val="24"/>
        </w:rPr>
        <w:t>2 (duas) horas</w:t>
      </w:r>
      <w:r>
        <w:rPr>
          <w:sz w:val="24"/>
        </w:rPr>
        <w:t>, envie a proposta adequada ao último lance ofertado após a negociação realizada, acompanhada, se for o caso, dos documentos complementares, quando necessários à confirmação daqueles exigidos neste Edital e já </w:t>
      </w:r>
      <w:r>
        <w:rPr>
          <w:spacing w:val="-2"/>
          <w:sz w:val="24"/>
        </w:rPr>
        <w:t>apresentados.</w:t>
      </w:r>
    </w:p>
    <w:p>
      <w:pPr>
        <w:pStyle w:val="ListParagraph"/>
        <w:numPr>
          <w:ilvl w:val="2"/>
          <w:numId w:val="1"/>
        </w:numPr>
        <w:tabs>
          <w:tab w:pos="680" w:val="left" w:leader="none"/>
        </w:tabs>
        <w:spacing w:line="247" w:lineRule="auto" w:before="229" w:after="0"/>
        <w:ind w:left="119" w:right="118" w:firstLine="0"/>
        <w:jc w:val="both"/>
        <w:rPr>
          <w:sz w:val="24"/>
        </w:rPr>
      </w:pPr>
      <w:r>
        <w:rPr>
          <w:sz w:val="24"/>
        </w:rPr>
        <w:t>É facultado ao Pregoeiro prorrogar o prazo estabelecido, por igual período, de ofício ou a partir de solicitação fundamentada feita no chat pelo </w:t>
      </w:r>
      <w:r>
        <w:rPr>
          <w:sz w:val="24"/>
        </w:rPr>
        <w:t>licitante, antes de findo o prazo.</w:t>
      </w:r>
    </w:p>
    <w:p>
      <w:pPr>
        <w:pStyle w:val="ListParagraph"/>
        <w:numPr>
          <w:ilvl w:val="1"/>
          <w:numId w:val="1"/>
        </w:numPr>
        <w:tabs>
          <w:tab w:pos="503" w:val="left" w:leader="none"/>
        </w:tabs>
        <w:spacing w:line="235" w:lineRule="auto" w:before="231" w:after="0"/>
        <w:ind w:left="119" w:right="118"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FF"/>
            <w:sz w:val="24"/>
            <w:u w:val="single" w:color="0000FF"/>
          </w:rPr>
          <w:t>arts. 32 a 38 d</w:t>
        </w:r>
      </w:hyperlink>
      <w:r>
        <w:rPr>
          <w:color w:val="0000FF"/>
          <w:sz w:val="24"/>
          <w:u w:val="single" w:color="0000FF"/>
        </w:rPr>
        <w:t>o Decreto nº 48.778/2023</w:t>
      </w:r>
      <w:r>
        <w:rPr>
          <w:sz w:val="24"/>
        </w:rPr>
        <w:t>.</w:t>
      </w:r>
    </w:p>
    <w:p>
      <w:pPr>
        <w:pStyle w:val="ListParagraph"/>
        <w:numPr>
          <w:ilvl w:val="1"/>
          <w:numId w:val="1"/>
        </w:numPr>
        <w:tabs>
          <w:tab w:pos="479" w:val="left" w:leader="none"/>
        </w:tabs>
        <w:spacing w:line="240" w:lineRule="auto" w:before="249" w:after="0"/>
        <w:ind w:left="479" w:right="0" w:hanging="360"/>
        <w:jc w:val="left"/>
        <w:rPr>
          <w:sz w:val="24"/>
        </w:rPr>
      </w:pPr>
      <w:r>
        <w:rPr>
          <w:sz w:val="24"/>
        </w:rPr>
        <w:t>Será desclassificada a proposta vencedora </w:t>
      </w:r>
      <w:r>
        <w:rPr>
          <w:spacing w:val="-4"/>
          <w:sz w:val="24"/>
        </w:rPr>
        <w:t>que:</w:t>
      </w:r>
    </w:p>
    <w:p>
      <w:pPr>
        <w:pStyle w:val="ListParagraph"/>
        <w:numPr>
          <w:ilvl w:val="2"/>
          <w:numId w:val="1"/>
        </w:numPr>
        <w:tabs>
          <w:tab w:pos="659" w:val="left" w:leader="none"/>
        </w:tabs>
        <w:spacing w:line="240" w:lineRule="auto" w:before="234" w:after="0"/>
        <w:ind w:left="659" w:right="0" w:hanging="540"/>
        <w:jc w:val="left"/>
        <w:rPr>
          <w:sz w:val="24"/>
        </w:rPr>
      </w:pPr>
      <w:r>
        <w:rPr>
          <w:sz w:val="24"/>
        </w:rPr>
        <w:t>contiver vícios </w:t>
      </w:r>
      <w:r>
        <w:rPr>
          <w:spacing w:val="-2"/>
          <w:sz w:val="24"/>
        </w:rPr>
        <w:t>insanáveis;</w:t>
      </w:r>
    </w:p>
    <w:p>
      <w:pPr>
        <w:pStyle w:val="ListParagraph"/>
        <w:numPr>
          <w:ilvl w:val="2"/>
          <w:numId w:val="1"/>
        </w:numPr>
        <w:tabs>
          <w:tab w:pos="659" w:val="left" w:leader="none"/>
        </w:tabs>
        <w:spacing w:line="240" w:lineRule="auto" w:before="249" w:after="0"/>
        <w:ind w:left="65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659" w:val="left" w:leader="none"/>
        </w:tabs>
        <w:spacing w:line="240" w:lineRule="auto" w:before="234" w:after="0"/>
        <w:ind w:left="65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659" w:val="left" w:leader="none"/>
        </w:tabs>
        <w:spacing w:line="240" w:lineRule="auto" w:before="234" w:after="0"/>
        <w:ind w:left="65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659" w:val="left" w:leader="none"/>
        </w:tabs>
        <w:spacing w:line="240" w:lineRule="auto" w:before="250" w:after="0"/>
        <w:ind w:left="65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465" w:val="left" w:leader="none"/>
        </w:tabs>
        <w:spacing w:line="240" w:lineRule="auto" w:before="234" w:after="0"/>
        <w:ind w:left="46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489" w:val="left" w:leader="none"/>
        </w:tabs>
        <w:spacing w:line="235" w:lineRule="auto" w:before="253" w:after="0"/>
        <w:ind w:left="119" w:right="118" w:firstLine="0"/>
        <w:jc w:val="both"/>
        <w:rPr>
          <w:sz w:val="24"/>
        </w:rPr>
      </w:pPr>
      <w:r>
        <w:rPr>
          <w:sz w:val="24"/>
        </w:rPr>
        <w:t>É indício de inexequibilidade das propostas valores inferiores a 50% (cinquenta por cento) do valor orçado pela</w:t>
      </w:r>
      <w:r>
        <w:rPr>
          <w:spacing w:val="-6"/>
          <w:sz w:val="24"/>
        </w:rPr>
        <w:t> </w:t>
      </w:r>
      <w:r>
        <w:rPr>
          <w:sz w:val="24"/>
        </w:rPr>
        <w:t>Administração, conforme art. 37 do </w:t>
      </w:r>
      <w:r>
        <w:rPr>
          <w:color w:val="0000FF"/>
          <w:sz w:val="24"/>
          <w:u w:val="single" w:color="0000FF"/>
        </w:rPr>
        <w:t>Decreto</w:t>
      </w:r>
      <w:r>
        <w:rPr>
          <w:color w:val="0000FF"/>
          <w:spacing w:val="40"/>
          <w:sz w:val="24"/>
        </w:rPr>
        <w:t> </w:t>
      </w:r>
      <w:r>
        <w:rPr>
          <w:color w:val="0000FF"/>
          <w:sz w:val="24"/>
          <w:u w:val="single" w:color="0000FF"/>
        </w:rPr>
        <w:t>nº 48.778/2023</w:t>
      </w:r>
      <w:r>
        <w:rPr>
          <w:sz w:val="24"/>
        </w:rPr>
        <w:t>.</w:t>
      </w:r>
    </w:p>
    <w:p>
      <w:pPr>
        <w:pStyle w:val="ListParagraph"/>
        <w:numPr>
          <w:ilvl w:val="2"/>
          <w:numId w:val="1"/>
        </w:numPr>
        <w:tabs>
          <w:tab w:pos="645" w:val="left" w:leader="none"/>
        </w:tabs>
        <w:spacing w:line="240" w:lineRule="auto" w:before="235" w:after="0"/>
        <w:ind w:left="64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839" w:val="left" w:leader="none"/>
        </w:tabs>
        <w:spacing w:line="240" w:lineRule="auto" w:before="249" w:after="0"/>
        <w:ind w:left="83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839" w:val="left" w:leader="none"/>
        </w:tabs>
        <w:spacing w:line="240" w:lineRule="auto" w:before="234" w:after="0"/>
        <w:ind w:left="83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531" w:val="left" w:leader="none"/>
        </w:tabs>
        <w:spacing w:line="235" w:lineRule="auto" w:before="253" w:after="0"/>
        <w:ind w:left="119" w:right="118"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94" w:val="left" w:leader="none"/>
        </w:tabs>
        <w:spacing w:line="242" w:lineRule="auto" w:before="235" w:after="0"/>
        <w:ind w:left="119" w:right="118" w:firstLine="0"/>
        <w:jc w:val="both"/>
        <w:rPr>
          <w:sz w:val="24"/>
        </w:rPr>
      </w:pPr>
      <w:r>
        <w:rPr>
          <w:sz w:val="24"/>
        </w:rPr>
        <w:t>Caso o custo global estimado do objeto licitado tenha sido decomposto em seus respectivos custos unitários por meio de Planilha de Custos e Formação </w:t>
      </w:r>
      <w:r>
        <w:rPr>
          <w:sz w:val="24"/>
        </w:rPr>
        <w:t>de Preços elaborada pela 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1"/>
          <w:numId w:val="1"/>
        </w:numPr>
        <w:tabs>
          <w:tab w:pos="507" w:val="left" w:leader="none"/>
        </w:tabs>
        <w:spacing w:line="235" w:lineRule="auto" w:before="248" w:after="0"/>
        <w:ind w:left="119" w:right="118" w:firstLine="0"/>
        <w:jc w:val="both"/>
        <w:rPr>
          <w:sz w:val="24"/>
        </w:rPr>
      </w:pPr>
      <w:r>
        <w:rPr>
          <w:sz w:val="24"/>
        </w:rPr>
        <w:t>Erros no preenchimento da planilha não constituem motivo para a desclassificação da proposta. A planilha poderá ser ajustada pelo fornecedor, no </w:t>
      </w:r>
      <w:r>
        <w:rPr>
          <w:sz w:val="24"/>
        </w:rPr>
        <w:t>prazo indicado pelo sistema, desde que não haja majoração do preço e que se comprove que este é o bastante para arcar com todos os custos da contratação.</w:t>
      </w:r>
    </w:p>
    <w:p>
      <w:pPr>
        <w:pStyle w:val="ListParagraph"/>
        <w:numPr>
          <w:ilvl w:val="2"/>
          <w:numId w:val="1"/>
        </w:numPr>
        <w:tabs>
          <w:tab w:pos="659" w:val="left" w:leader="none"/>
        </w:tabs>
        <w:spacing w:line="240" w:lineRule="auto" w:before="235" w:after="0"/>
        <w:ind w:left="659" w:right="0" w:hanging="540"/>
        <w:jc w:val="left"/>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702" w:val="left" w:leader="none"/>
        </w:tabs>
        <w:spacing w:line="235" w:lineRule="auto" w:before="253" w:after="0"/>
        <w:ind w:left="119" w:right="118" w:firstLine="0"/>
        <w:jc w:val="both"/>
        <w:rPr>
          <w:sz w:val="24"/>
        </w:rPr>
      </w:pPr>
      <w:r>
        <w:rPr>
          <w:sz w:val="24"/>
        </w:rPr>
        <w:t>Considera-se erro no preenchimento da planilha passível de correção a indicação de recolhimento de impostos e contribuições na forma do </w:t>
      </w:r>
      <w:r>
        <w:rPr>
          <w:sz w:val="24"/>
        </w:rPr>
        <w:t>Simples Nacional, quando não cabível esse regime.</w:t>
      </w:r>
    </w:p>
    <w:p>
      <w:pPr>
        <w:pStyle w:val="ListParagraph"/>
        <w:numPr>
          <w:ilvl w:val="1"/>
          <w:numId w:val="1"/>
        </w:numPr>
        <w:tabs>
          <w:tab w:pos="490" w:val="left" w:leader="none"/>
        </w:tabs>
        <w:spacing w:line="235" w:lineRule="auto" w:before="254" w:after="0"/>
        <w:ind w:left="119" w:right="118"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1"/>
        </w:numPr>
        <w:tabs>
          <w:tab w:pos="606" w:val="left" w:leader="none"/>
        </w:tabs>
        <w:spacing w:line="235" w:lineRule="auto" w:before="254" w:after="0"/>
        <w:ind w:left="119" w:right="117" w:firstLine="0"/>
        <w:jc w:val="both"/>
        <w:rPr>
          <w:sz w:val="24"/>
        </w:rPr>
      </w:pPr>
      <w:r>
        <w:rPr>
          <w:b/>
          <w:sz w:val="24"/>
        </w:rPr>
        <w:t>O licitante classificado em primeiro lugar</w:t>
      </w:r>
      <w:r>
        <w:rPr>
          <w:b/>
          <w:spacing w:val="-1"/>
          <w:sz w:val="24"/>
        </w:rPr>
        <w:t> </w:t>
      </w:r>
      <w:r>
        <w:rPr>
          <w:b/>
          <w:sz w:val="24"/>
        </w:rPr>
        <w:t>deverá proceder</w:t>
      </w:r>
      <w:r>
        <w:rPr>
          <w:b/>
          <w:spacing w:val="-1"/>
          <w:sz w:val="24"/>
        </w:rPr>
        <w:t> </w:t>
      </w:r>
      <w:r>
        <w:rPr>
          <w:b/>
          <w:sz w:val="24"/>
        </w:rPr>
        <w:t>conforme disciplinado no</w:t>
      </w:r>
      <w:r>
        <w:rPr>
          <w:b/>
          <w:spacing w:val="-1"/>
          <w:sz w:val="24"/>
        </w:rPr>
        <w:t> </w:t>
      </w:r>
      <w:r>
        <w:rPr>
          <w:b/>
          <w:sz w:val="24"/>
        </w:rPr>
        <w:t>Termo de Referência no que se refere a</w:t>
      </w:r>
      <w:r>
        <w:rPr>
          <w:b/>
          <w:spacing w:val="-9"/>
          <w:sz w:val="24"/>
        </w:rPr>
        <w:t> </w:t>
      </w:r>
      <w:r>
        <w:rPr>
          <w:b/>
          <w:sz w:val="24"/>
        </w:rPr>
        <w:t>AMOSTRA</w:t>
      </w:r>
      <w:r>
        <w:rPr>
          <w:sz w:val="24"/>
        </w:rPr>
        <w:t>, exame de conformidade ou prova de conceito, sob pena de não aceitação da proposta. (ANEXO </w:t>
      </w:r>
      <w:r>
        <w:rPr>
          <w:b/>
          <w:sz w:val="24"/>
        </w:rPr>
        <w:t>I </w:t>
      </w:r>
      <w:r>
        <w:rPr>
          <w:sz w:val="24"/>
        </w:rPr>
        <w:t>– ITEM </w:t>
      </w:r>
      <w:r>
        <w:rPr>
          <w:b/>
          <w:sz w:val="24"/>
        </w:rPr>
        <w:t>XII</w:t>
      </w:r>
      <w:r>
        <w:rPr>
          <w:sz w:val="24"/>
        </w:rPr>
        <w:t>)</w:t>
      </w:r>
    </w:p>
    <w:p>
      <w:pPr>
        <w:pStyle w:val="ListParagraph"/>
        <w:numPr>
          <w:ilvl w:val="2"/>
          <w:numId w:val="1"/>
        </w:numPr>
        <w:tabs>
          <w:tab w:pos="794" w:val="left" w:leader="none"/>
        </w:tabs>
        <w:spacing w:line="247" w:lineRule="auto" w:before="235" w:after="0"/>
        <w:ind w:left="119" w:right="118" w:firstLine="0"/>
        <w:jc w:val="both"/>
        <w:rPr>
          <w:sz w:val="24"/>
        </w:rPr>
      </w:pPr>
      <w:r>
        <w:rPr>
          <w:sz w:val="24"/>
        </w:rPr>
        <w:t>Por meio de mensagem no sistema, será divulgado o local e horário de realização do procedimento de avaliação, cuja presença será facultada a todos os interessados, incluindo os demais licitantes.</w:t>
      </w:r>
    </w:p>
    <w:p>
      <w:pPr>
        <w:pStyle w:val="ListParagraph"/>
        <w:numPr>
          <w:ilvl w:val="2"/>
          <w:numId w:val="1"/>
        </w:numPr>
        <w:tabs>
          <w:tab w:pos="779" w:val="left" w:leader="none"/>
        </w:tabs>
        <w:spacing w:line="240" w:lineRule="auto" w:before="226" w:after="0"/>
        <w:ind w:left="779" w:right="0" w:hanging="660"/>
        <w:jc w:val="left"/>
        <w:rPr>
          <w:sz w:val="24"/>
        </w:rPr>
      </w:pPr>
      <w:r>
        <w:rPr>
          <w:sz w:val="24"/>
        </w:rPr>
        <w:t>Os resultados das avaliações serão divulgados por meio de mensagem no </w:t>
      </w:r>
      <w:r>
        <w:rPr>
          <w:spacing w:val="-2"/>
          <w:sz w:val="24"/>
        </w:rPr>
        <w:t>sistema.</w:t>
      </w:r>
    </w:p>
    <w:p>
      <w:pPr>
        <w:pStyle w:val="ListParagraph"/>
        <w:numPr>
          <w:ilvl w:val="2"/>
          <w:numId w:val="1"/>
        </w:numPr>
        <w:tabs>
          <w:tab w:pos="787" w:val="left" w:leader="none"/>
        </w:tabs>
        <w:spacing w:line="235" w:lineRule="auto" w:before="254" w:after="0"/>
        <w:ind w:left="119" w:right="118" w:firstLine="0"/>
        <w:jc w:val="both"/>
        <w:rPr>
          <w:sz w:val="24"/>
        </w:rPr>
      </w:pPr>
      <w:r>
        <w:rPr>
          <w:sz w:val="24"/>
        </w:rPr>
        <w:t>No caso de não observância ao procedimento definido no Termo de Referência quanto à amostra, ao exame de conformidade ou à prova de conceito, sem justificativa</w:t>
      </w:r>
      <w:r>
        <w:rPr>
          <w:spacing w:val="-3"/>
          <w:sz w:val="24"/>
        </w:rPr>
        <w:t> </w:t>
      </w:r>
      <w:r>
        <w:rPr>
          <w:sz w:val="24"/>
        </w:rPr>
        <w:t>aceita</w:t>
      </w:r>
      <w:r>
        <w:rPr>
          <w:spacing w:val="-3"/>
          <w:sz w:val="24"/>
        </w:rPr>
        <w:t> </w:t>
      </w:r>
      <w:r>
        <w:rPr>
          <w:sz w:val="24"/>
        </w:rPr>
        <w:t>pelo</w:t>
      </w:r>
      <w:r>
        <w:rPr>
          <w:spacing w:val="-3"/>
          <w:sz w:val="24"/>
        </w:rPr>
        <w:t> </w:t>
      </w:r>
      <w:r>
        <w:rPr>
          <w:sz w:val="24"/>
        </w:rPr>
        <w:t>Pregoeiro,</w:t>
      </w:r>
      <w:r>
        <w:rPr>
          <w:spacing w:val="-3"/>
          <w:sz w:val="24"/>
        </w:rPr>
        <w:t> </w:t>
      </w:r>
      <w:r>
        <w:rPr>
          <w:sz w:val="24"/>
        </w:rPr>
        <w:t>ou</w:t>
      </w:r>
      <w:r>
        <w:rPr>
          <w:spacing w:val="-3"/>
          <w:sz w:val="24"/>
        </w:rPr>
        <w:t> </w:t>
      </w:r>
      <w:r>
        <w:rPr>
          <w:sz w:val="24"/>
        </w:rPr>
        <w:t>constatando-se</w:t>
      </w:r>
      <w:r>
        <w:rPr>
          <w:spacing w:val="-3"/>
          <w:sz w:val="24"/>
        </w:rPr>
        <w:t> </w:t>
      </w:r>
      <w:r>
        <w:rPr>
          <w:sz w:val="24"/>
        </w:rPr>
        <w:t>o</w:t>
      </w:r>
      <w:r>
        <w:rPr>
          <w:spacing w:val="-3"/>
          <w:sz w:val="24"/>
        </w:rPr>
        <w:t> </w:t>
      </w:r>
      <w:r>
        <w:rPr>
          <w:sz w:val="24"/>
        </w:rPr>
        <w:t>não</w:t>
      </w:r>
      <w:r>
        <w:rPr>
          <w:spacing w:val="-3"/>
          <w:sz w:val="24"/>
        </w:rPr>
        <w:t> </w:t>
      </w:r>
      <w:r>
        <w:rPr>
          <w:sz w:val="24"/>
        </w:rPr>
        <w:t>atendimento</w:t>
      </w:r>
      <w:r>
        <w:rPr>
          <w:spacing w:val="-3"/>
          <w:sz w:val="24"/>
        </w:rPr>
        <w:t> </w:t>
      </w:r>
      <w:r>
        <w:rPr>
          <w:sz w:val="24"/>
        </w:rPr>
        <w:t>das</w:t>
      </w:r>
      <w:r>
        <w:rPr>
          <w:spacing w:val="-3"/>
          <w:sz w:val="24"/>
        </w:rPr>
        <w:t> </w:t>
      </w:r>
      <w:r>
        <w:rPr>
          <w:sz w:val="24"/>
        </w:rPr>
        <w:t>especificações</w:t>
      </w:r>
      <w:r>
        <w:rPr>
          <w:spacing w:val="-3"/>
          <w:sz w:val="24"/>
        </w:rPr>
        <w:t> </w:t>
      </w:r>
      <w:r>
        <w:rPr>
          <w:sz w:val="24"/>
        </w:rPr>
        <w:t>previstas</w:t>
      </w:r>
      <w:r>
        <w:rPr>
          <w:spacing w:val="-3"/>
          <w:sz w:val="24"/>
        </w:rPr>
        <w:t> </w:t>
      </w:r>
      <w:r>
        <w:rPr>
          <w:sz w:val="24"/>
        </w:rPr>
        <w:t>neste</w:t>
      </w:r>
      <w:r>
        <w:rPr>
          <w:spacing w:val="-3"/>
          <w:sz w:val="24"/>
        </w:rPr>
        <w:t> </w:t>
      </w:r>
      <w:r>
        <w:rPr>
          <w:sz w:val="24"/>
        </w:rPr>
        <w:t>Edital</w:t>
      </w:r>
      <w:r>
        <w:rPr>
          <w:spacing w:val="-3"/>
          <w:sz w:val="24"/>
        </w:rPr>
        <w:t> </w:t>
      </w:r>
      <w:r>
        <w:rPr>
          <w:sz w:val="24"/>
        </w:rPr>
        <w:t>e</w:t>
      </w:r>
      <w:r>
        <w:rPr>
          <w:spacing w:val="-3"/>
          <w:sz w:val="24"/>
        </w:rPr>
        <w:t> </w:t>
      </w:r>
      <w:r>
        <w:rPr>
          <w:sz w:val="24"/>
        </w:rPr>
        <w:t>no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a</w:t>
      </w:r>
      <w:r>
        <w:rPr>
          <w:spacing w:val="-3"/>
          <w:sz w:val="24"/>
        </w:rPr>
        <w:t> </w:t>
      </w:r>
      <w:r>
        <w:rPr>
          <w:sz w:val="24"/>
        </w:rPr>
        <w:t>proposta</w:t>
      </w:r>
      <w:r>
        <w:rPr>
          <w:spacing w:val="-3"/>
          <w:sz w:val="24"/>
        </w:rPr>
        <w:t> </w:t>
      </w:r>
      <w:r>
        <w:rPr>
          <w:sz w:val="24"/>
        </w:rPr>
        <w:t>do</w:t>
      </w:r>
      <w:r>
        <w:rPr>
          <w:spacing w:val="-3"/>
          <w:sz w:val="24"/>
        </w:rPr>
        <w:t> </w:t>
      </w:r>
      <w:r>
        <w:rPr>
          <w:sz w:val="24"/>
        </w:rPr>
        <w:t>licitante será recusada.</w:t>
      </w:r>
    </w:p>
    <w:p>
      <w:pPr>
        <w:pStyle w:val="ListParagraph"/>
        <w:spacing w:after="0" w:line="235" w:lineRule="auto"/>
        <w:jc w:val="both"/>
        <w:rPr>
          <w:sz w:val="24"/>
        </w:rPr>
        <w:sectPr>
          <w:pgSz w:w="15840" w:h="24480"/>
          <w:pgMar w:top="0" w:bottom="0" w:left="0" w:right="0"/>
        </w:sectPr>
      </w:pPr>
    </w:p>
    <w:p>
      <w:pPr>
        <w:pStyle w:val="ListParagraph"/>
        <w:numPr>
          <w:ilvl w:val="2"/>
          <w:numId w:val="1"/>
        </w:numPr>
        <w:tabs>
          <w:tab w:pos="832" w:val="left" w:leader="none"/>
        </w:tabs>
        <w:spacing w:line="242" w:lineRule="auto" w:before="0" w:after="0"/>
        <w:ind w:left="119" w:right="118" w:firstLine="0"/>
        <w:jc w:val="both"/>
        <w:rPr>
          <w:sz w:val="24"/>
        </w:rPr>
      </w:pPr>
      <w:r>
        <w:rPr>
          <w:sz w:val="24"/>
        </w:rPr>
        <w:t>Se o resultado da avaliação da(s) amostras, do exame de conformidade ou da prova de conceito apresentada(s) pelo primeiro classificado for </w:t>
      </w:r>
      <w:r>
        <w:rPr>
          <w:sz w:val="24"/>
        </w:rPr>
        <w:t>de desconformidade, o Pregoeiro analisará a aceitabilidade da proposta ou lance ofertado pelo segundo classificado. Seguir-se-á com a as avaliações na forma deste item 6.10 e, assim, sucessivamente, até a verificação de uma que atenda às especificações constantes no Termo de Referência.</w:t>
      </w:r>
    </w:p>
    <w:p>
      <w:pPr>
        <w:pStyle w:val="ListParagraph"/>
        <w:numPr>
          <w:ilvl w:val="2"/>
          <w:numId w:val="1"/>
        </w:numPr>
        <w:tabs>
          <w:tab w:pos="810" w:val="left" w:leader="none"/>
        </w:tabs>
        <w:spacing w:line="247" w:lineRule="auto" w:before="214" w:after="0"/>
        <w:ind w:left="119" w:right="118"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1"/>
        </w:numPr>
        <w:tabs>
          <w:tab w:pos="765" w:val="left" w:leader="none"/>
        </w:tabs>
        <w:spacing w:line="240" w:lineRule="auto" w:before="227" w:after="0"/>
        <w:ind w:left="765" w:right="0" w:hanging="646"/>
        <w:jc w:val="left"/>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58"/>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3"/>
        <w:ind w:left="0"/>
        <w:rPr>
          <w:b/>
        </w:rPr>
      </w:pPr>
    </w:p>
    <w:p>
      <w:pPr>
        <w:pStyle w:val="ListParagraph"/>
        <w:numPr>
          <w:ilvl w:val="1"/>
          <w:numId w:val="1"/>
        </w:numPr>
        <w:tabs>
          <w:tab w:pos="482" w:val="left" w:leader="none"/>
        </w:tabs>
        <w:spacing w:line="242" w:lineRule="auto" w:before="0" w:after="0"/>
        <w:ind w:left="119" w:right="119"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FF"/>
            <w:sz w:val="24"/>
            <w:u w:val="single" w:color="0000FF"/>
          </w:rPr>
          <w:t>art.</w:t>
        </w:r>
      </w:hyperlink>
      <w:r>
        <w:rPr>
          <w:color w:val="0000FF"/>
          <w:sz w:val="24"/>
        </w:rPr>
        <w:t> </w:t>
      </w:r>
      <w:hyperlink r:id="rId21">
        <w:r>
          <w:rPr>
            <w:color w:val="0000FF"/>
            <w:sz w:val="24"/>
            <w:u w:val="single" w:color="0000FF"/>
          </w:rPr>
          <w:t>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3"/>
        </w:numPr>
        <w:tabs>
          <w:tab w:pos="360" w:val="left" w:leader="none"/>
        </w:tabs>
        <w:spacing w:line="240" w:lineRule="auto" w:before="259" w:after="0"/>
        <w:ind w:left="360" w:right="0" w:hanging="246"/>
        <w:jc w:val="left"/>
        <w:rPr>
          <w:sz w:val="24"/>
        </w:rPr>
      </w:pPr>
      <w:r>
        <w:rPr>
          <w:spacing w:val="-2"/>
          <w:sz w:val="24"/>
        </w:rPr>
        <w:t>SICAF;</w:t>
      </w:r>
    </w:p>
    <w:p>
      <w:pPr>
        <w:pStyle w:val="ListParagraph"/>
        <w:numPr>
          <w:ilvl w:val="0"/>
          <w:numId w:val="3"/>
        </w:numPr>
        <w:tabs>
          <w:tab w:pos="539" w:val="left" w:leader="none"/>
          <w:tab w:pos="735" w:val="left" w:leader="none"/>
          <w:tab w:pos="2009" w:val="left" w:leader="none"/>
          <w:tab w:pos="3296" w:val="left" w:leader="none"/>
          <w:tab w:pos="3944" w:val="left" w:leader="none"/>
          <w:tab w:pos="5298" w:val="left" w:leader="none"/>
          <w:tab w:pos="6652" w:val="left" w:leader="none"/>
          <w:tab w:pos="7180" w:val="left" w:leader="none"/>
          <w:tab w:pos="8588" w:val="left" w:leader="none"/>
          <w:tab w:pos="9089" w:val="left" w:leader="none"/>
          <w:tab w:pos="10090" w:val="left" w:leader="none"/>
          <w:tab w:pos="11297" w:val="left" w:leader="none"/>
          <w:tab w:pos="12118" w:val="left" w:leader="none"/>
          <w:tab w:pos="14485" w:val="left" w:leader="none"/>
          <w:tab w:pos="15133" w:val="left" w:leader="none"/>
        </w:tabs>
        <w:spacing w:line="247" w:lineRule="auto" w:before="234" w:after="0"/>
        <w:ind w:left="539" w:right="118" w:hanging="426"/>
        <w:jc w:val="left"/>
        <w:rPr>
          <w:sz w:val="24"/>
        </w:rPr>
      </w:pPr>
      <w:r>
        <w:rPr>
          <w:sz w:val="24"/>
        </w:rPr>
        <w:tab/>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ov.br/sancoes/ceis</w:t>
        </w:r>
      </w:hyperlink>
      <w:r>
        <w:rPr>
          <w:spacing w:val="-2"/>
          <w:sz w:val="24"/>
        </w:rPr>
        <w:t>);</w:t>
      </w:r>
    </w:p>
    <w:p>
      <w:pPr>
        <w:pStyle w:val="ListParagraph"/>
        <w:numPr>
          <w:ilvl w:val="0"/>
          <w:numId w:val="3"/>
        </w:numPr>
        <w:tabs>
          <w:tab w:pos="359" w:val="left" w:leader="none"/>
          <w:tab w:pos="539" w:val="left" w:leader="none"/>
        </w:tabs>
        <w:spacing w:line="247" w:lineRule="auto" w:before="226" w:after="0"/>
        <w:ind w:left="539" w:right="3186" w:hanging="426"/>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3960896</wp:posOffset>
                </wp:positionH>
                <wp:positionV relativeFrom="paragraph">
                  <wp:posOffset>476668</wp:posOffset>
                </wp:positionV>
                <wp:extent cx="37465"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7465" cy="9525"/>
                        </a:xfrm>
                        <a:custGeom>
                          <a:avLst/>
                          <a:gdLst/>
                          <a:ahLst/>
                          <a:cxnLst/>
                          <a:rect l="l" t="t" r="r" b="b"/>
                          <a:pathLst>
                            <a:path w="37465" h="9525">
                              <a:moveTo>
                                <a:pt x="37370" y="9524"/>
                              </a:moveTo>
                              <a:lnTo>
                                <a:pt x="0" y="9524"/>
                              </a:lnTo>
                              <a:lnTo>
                                <a:pt x="0" y="0"/>
                              </a:lnTo>
                              <a:lnTo>
                                <a:pt x="37370" y="0"/>
                              </a:lnTo>
                              <a:lnTo>
                                <a:pt x="3737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311.881653pt;margin-top:37.532982pt;width:2.94253pt;height:.75pt;mso-position-horizontal-relative:page;mso-position-vertical-relative:paragraph;z-index:15731200" id="docshape6" filled="true" fillcolor="#0000ff" stroked="false">
                <v:fill type="solid"/>
                <w10:wrap type="none"/>
              </v:rect>
            </w:pict>
          </mc:Fallback>
        </mc:AlternateContent>
      </w:r>
      <w:r>
        <w:rPr>
          <w:sz w:val="24"/>
        </w:rPr>
        <w:t>Cadastro</w:t>
      </w:r>
      <w:r>
        <w:rPr>
          <w:spacing w:val="-4"/>
          <w:sz w:val="24"/>
        </w:rPr>
        <w:t> </w:t>
      </w:r>
      <w:r>
        <w:rPr>
          <w:sz w:val="24"/>
        </w:rPr>
        <w:t>Nacional</w:t>
      </w:r>
      <w:r>
        <w:rPr>
          <w:spacing w:val="-3"/>
          <w:sz w:val="24"/>
        </w:rPr>
        <w:t> </w:t>
      </w:r>
      <w:r>
        <w:rPr>
          <w:sz w:val="24"/>
        </w:rPr>
        <w:t>de</w:t>
      </w:r>
      <w:r>
        <w:rPr>
          <w:spacing w:val="-3"/>
          <w:sz w:val="24"/>
        </w:rPr>
        <w:t> </w:t>
      </w:r>
      <w:r>
        <w:rPr>
          <w:sz w:val="24"/>
        </w:rPr>
        <w:t>Condenações</w:t>
      </w:r>
      <w:r>
        <w:rPr>
          <w:spacing w:val="-3"/>
          <w:sz w:val="24"/>
        </w:rPr>
        <w:t> </w:t>
      </w:r>
      <w:r>
        <w:rPr>
          <w:sz w:val="24"/>
        </w:rPr>
        <w:t>Cíveis</w:t>
      </w:r>
      <w:r>
        <w:rPr>
          <w:spacing w:val="-3"/>
          <w:sz w:val="24"/>
        </w:rPr>
        <w:t> </w:t>
      </w:r>
      <w:r>
        <w:rPr>
          <w:sz w:val="24"/>
        </w:rPr>
        <w:t>por</w:t>
      </w:r>
      <w:r>
        <w:rPr>
          <w:spacing w:val="-15"/>
          <w:sz w:val="24"/>
        </w:rPr>
        <w:t> </w:t>
      </w:r>
      <w:r>
        <w:rPr>
          <w:sz w:val="24"/>
        </w:rPr>
        <w:t>Atos</w:t>
      </w:r>
      <w:r>
        <w:rPr>
          <w:spacing w:val="-3"/>
          <w:sz w:val="24"/>
        </w:rPr>
        <w:t> </w:t>
      </w:r>
      <w:r>
        <w:rPr>
          <w:sz w:val="24"/>
        </w:rPr>
        <w:t>de</w:t>
      </w:r>
      <w:r>
        <w:rPr>
          <w:spacing w:val="-3"/>
          <w:sz w:val="24"/>
        </w:rPr>
        <w:t> </w:t>
      </w:r>
      <w:r>
        <w:rPr>
          <w:sz w:val="24"/>
        </w:rPr>
        <w:t>Improbidade</w:t>
      </w:r>
      <w:r>
        <w:rPr>
          <w:spacing w:val="-15"/>
          <w:sz w:val="24"/>
        </w:rPr>
        <w:t> </w:t>
      </w:r>
      <w:r>
        <w:rPr>
          <w:sz w:val="24"/>
        </w:rPr>
        <w:t>Administrativa,</w:t>
      </w:r>
      <w:r>
        <w:rPr>
          <w:spacing w:val="-3"/>
          <w:sz w:val="24"/>
        </w:rPr>
        <w:t> </w:t>
      </w:r>
      <w:r>
        <w:rPr>
          <w:sz w:val="24"/>
        </w:rPr>
        <w:t>mantido</w:t>
      </w:r>
      <w:r>
        <w:rPr>
          <w:spacing w:val="-3"/>
          <w:sz w:val="24"/>
        </w:rPr>
        <w:t> </w:t>
      </w:r>
      <w:r>
        <w:rPr>
          <w:sz w:val="24"/>
        </w:rPr>
        <w:t>pelo</w:t>
      </w:r>
      <w:r>
        <w:rPr>
          <w:spacing w:val="-3"/>
          <w:sz w:val="24"/>
        </w:rPr>
        <w:t> </w:t>
      </w:r>
      <w:r>
        <w:rPr>
          <w:sz w:val="24"/>
        </w:rPr>
        <w:t>Conselho</w:t>
      </w:r>
      <w:r>
        <w:rPr>
          <w:spacing w:val="-3"/>
          <w:sz w:val="24"/>
        </w:rPr>
        <w:t> </w:t>
      </w:r>
      <w:r>
        <w:rPr>
          <w:sz w:val="24"/>
        </w:rPr>
        <w:t>Nacional</w:t>
      </w:r>
      <w:r>
        <w:rPr>
          <w:spacing w:val="-3"/>
          <w:sz w:val="24"/>
        </w:rPr>
        <w:t> </w:t>
      </w:r>
      <w:r>
        <w:rPr>
          <w:sz w:val="24"/>
        </w:rPr>
        <w:t>de</w:t>
      </w:r>
      <w:r>
        <w:rPr>
          <w:spacing w:val="-3"/>
          <w:sz w:val="24"/>
        </w:rPr>
        <w:t> </w:t>
      </w:r>
      <w:r>
        <w:rPr>
          <w:sz w:val="24"/>
        </w:rPr>
        <w:t>Justiça </w:t>
      </w:r>
      <w:r>
        <w:rPr>
          <w:spacing w:val="-2"/>
          <w:sz w:val="24"/>
        </w:rPr>
        <w:t>(</w:t>
      </w:r>
      <w:hyperlink r:id="rId23">
        <w:r>
          <w:rPr>
            <w:color w:val="0000FF"/>
            <w:spacing w:val="-2"/>
            <w:sz w:val="24"/>
            <w:u w:val="single" w:color="0000FF"/>
          </w:rPr>
          <w:t>www.cn</w:t>
        </w:r>
        <w:r>
          <w:rPr>
            <w:color w:val="0000FF"/>
            <w:spacing w:val="-2"/>
            <w:sz w:val="24"/>
          </w:rPr>
          <w:t>j</w:t>
        </w:r>
        <w:r>
          <w:rPr>
            <w:color w:val="0000FF"/>
            <w:spacing w:val="-2"/>
            <w:sz w:val="24"/>
            <w:u w:val="single" w:color="0000FF"/>
          </w:rPr>
          <w:t>.</w:t>
        </w:r>
        <w:r>
          <w:rPr>
            <w:color w:val="0000FF"/>
            <w:spacing w:val="-2"/>
            <w:sz w:val="24"/>
          </w:rPr>
          <w:t>j</w:t>
        </w:r>
        <w:r>
          <w:rPr>
            <w:color w:val="0000FF"/>
            <w:spacing w:val="-2"/>
            <w:sz w:val="24"/>
            <w:u w:val="single" w:color="0000FF"/>
          </w:rPr>
          <w:t>us.br/improbidade_adm/consultar_re</w:t>
        </w:r>
        <w:r>
          <w:rPr>
            <w:color w:val="0000FF"/>
            <w:spacing w:val="-2"/>
            <w:sz w:val="24"/>
          </w:rPr>
          <w:t>q</w:t>
        </w:r>
        <w:r>
          <w:rPr>
            <w:color w:val="0000FF"/>
            <w:spacing w:val="-2"/>
            <w:sz w:val="24"/>
            <w:u w:val="single" w:color="0000FF"/>
          </w:rPr>
          <w:t>uerido</w:t>
        </w:r>
        <w:r>
          <w:rPr>
            <w:color w:val="0000FF"/>
            <w:spacing w:val="-2"/>
            <w:sz w:val="24"/>
          </w:rPr>
          <w:t>.p</w:t>
        </w:r>
        <w:r>
          <w:rPr>
            <w:color w:val="0000FF"/>
            <w:spacing w:val="-2"/>
            <w:sz w:val="24"/>
            <w:u w:val="single" w:color="0000FF"/>
          </w:rPr>
          <w:t>h</w:t>
        </w:r>
        <w:r>
          <w:rPr>
            <w:color w:val="0000FF"/>
            <w:spacing w:val="-2"/>
            <w:sz w:val="24"/>
          </w:rPr>
          <w:t>p</w:t>
        </w:r>
      </w:hyperlink>
      <w:r>
        <w:rPr>
          <w:spacing w:val="-2"/>
          <w:sz w:val="24"/>
        </w:rPr>
        <w:t>);</w:t>
      </w:r>
    </w:p>
    <w:p>
      <w:pPr>
        <w:pStyle w:val="ListParagraph"/>
        <w:numPr>
          <w:ilvl w:val="0"/>
          <w:numId w:val="3"/>
        </w:numPr>
        <w:tabs>
          <w:tab w:pos="373" w:val="left" w:leader="none"/>
        </w:tabs>
        <w:spacing w:line="240" w:lineRule="auto" w:before="227" w:after="0"/>
        <w:ind w:left="373" w:right="0" w:hanging="259"/>
        <w:jc w:val="left"/>
        <w:rPr>
          <w:sz w:val="24"/>
        </w:rPr>
      </w:pPr>
      <w:r>
        <w:rPr>
          <w:sz w:val="24"/>
        </w:rPr>
        <mc:AlternateContent>
          <mc:Choice Requires="wps">
            <w:drawing>
              <wp:anchor distT="0" distB="0" distL="0" distR="0" allowOverlap="1" layoutInCell="1" locked="0" behindDoc="0" simplePos="0" relativeHeight="15731712">
                <wp:simplePos x="0" y="0"/>
                <wp:positionH relativeFrom="page">
                  <wp:posOffset>9229059</wp:posOffset>
                </wp:positionH>
                <wp:positionV relativeFrom="paragraph">
                  <wp:posOffset>296003</wp:posOffset>
                </wp:positionV>
                <wp:extent cx="37465" cy="9525"/>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37465" cy="9525"/>
                        </a:xfrm>
                        <a:custGeom>
                          <a:avLst/>
                          <a:gdLst/>
                          <a:ahLst/>
                          <a:cxnLst/>
                          <a:rect l="l" t="t" r="r" b="b"/>
                          <a:pathLst>
                            <a:path w="37465" h="9525">
                              <a:moveTo>
                                <a:pt x="37275" y="9524"/>
                              </a:moveTo>
                              <a:lnTo>
                                <a:pt x="0" y="9524"/>
                              </a:lnTo>
                              <a:lnTo>
                                <a:pt x="0" y="0"/>
                              </a:lnTo>
                              <a:lnTo>
                                <a:pt x="37275" y="0"/>
                              </a:lnTo>
                              <a:lnTo>
                                <a:pt x="37275"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26.697632pt;margin-top:23.307394pt;width:2.935098pt;height:.75pt;mso-position-horizontal-relative:page;mso-position-vertical-relative:paragraph;z-index:15731712" id="docshape7" filled="true" fillcolor="#0000ff" stroked="false">
                <v:fill type="solid"/>
                <w10:wrap type="none"/>
              </v:rect>
            </w:pict>
          </mc:Fallback>
        </mc:AlternateContent>
      </w:r>
      <w:r>
        <w:rPr>
          <w:sz w:val="24"/>
        </w:rPr>
        <w:t>Cadastro</w:t>
      </w:r>
      <w:r>
        <w:rPr>
          <w:spacing w:val="-5"/>
          <w:sz w:val="24"/>
        </w:rPr>
        <w:t> </w:t>
      </w:r>
      <w:r>
        <w:rPr>
          <w:sz w:val="24"/>
        </w:rPr>
        <w:t>Nacional</w:t>
      </w:r>
      <w:r>
        <w:rPr>
          <w:spacing w:val="-2"/>
          <w:sz w:val="24"/>
        </w:rPr>
        <w:t> </w:t>
      </w:r>
      <w:r>
        <w:rPr>
          <w:sz w:val="24"/>
        </w:rPr>
        <w:t>de</w:t>
      </w:r>
      <w:r>
        <w:rPr>
          <w:spacing w:val="-2"/>
          <w:sz w:val="24"/>
        </w:rPr>
        <w:t> </w:t>
      </w:r>
      <w:r>
        <w:rPr>
          <w:sz w:val="24"/>
        </w:rPr>
        <w:t>Empresas</w:t>
      </w:r>
      <w:r>
        <w:rPr>
          <w:spacing w:val="-2"/>
          <w:sz w:val="24"/>
        </w:rPr>
        <w:t> </w:t>
      </w:r>
      <w:r>
        <w:rPr>
          <w:sz w:val="24"/>
        </w:rPr>
        <w:t>Punidas</w:t>
      </w:r>
      <w:r>
        <w:rPr>
          <w:spacing w:val="-3"/>
          <w:sz w:val="24"/>
        </w:rPr>
        <w:t> </w:t>
      </w:r>
      <w:r>
        <w:rPr>
          <w:sz w:val="24"/>
        </w:rPr>
        <w:t>–</w:t>
      </w:r>
      <w:r>
        <w:rPr>
          <w:spacing w:val="-2"/>
          <w:sz w:val="24"/>
        </w:rPr>
        <w:t> </w:t>
      </w:r>
      <w:r>
        <w:rPr>
          <w:sz w:val="24"/>
        </w:rPr>
        <w:t>CNEP,</w:t>
      </w:r>
      <w:r>
        <w:rPr>
          <w:spacing w:val="-2"/>
          <w:sz w:val="24"/>
        </w:rPr>
        <w:t> </w:t>
      </w:r>
      <w:r>
        <w:rPr>
          <w:sz w:val="24"/>
        </w:rPr>
        <w:t>mantido</w:t>
      </w:r>
      <w:r>
        <w:rPr>
          <w:spacing w:val="-2"/>
          <w:sz w:val="24"/>
        </w:rPr>
        <w:t> </w:t>
      </w:r>
      <w:r>
        <w:rPr>
          <w:sz w:val="24"/>
        </w:rPr>
        <w:t>pela</w:t>
      </w:r>
      <w:r>
        <w:rPr>
          <w:spacing w:val="-3"/>
          <w:sz w:val="24"/>
        </w:rPr>
        <w:t> </w:t>
      </w:r>
      <w:r>
        <w:rPr>
          <w:sz w:val="24"/>
        </w:rPr>
        <w:t>Controladoria-Geral</w:t>
      </w:r>
      <w:r>
        <w:rPr>
          <w:spacing w:val="-2"/>
          <w:sz w:val="24"/>
        </w:rPr>
        <w:t> </w:t>
      </w:r>
      <w:r>
        <w:rPr>
          <w:sz w:val="24"/>
        </w:rPr>
        <w:t>da</w:t>
      </w:r>
      <w:r>
        <w:rPr>
          <w:spacing w:val="-2"/>
          <w:sz w:val="24"/>
        </w:rPr>
        <w:t> </w:t>
      </w:r>
      <w:r>
        <w:rPr>
          <w:sz w:val="24"/>
        </w:rPr>
        <w:t>União</w:t>
      </w:r>
      <w:r>
        <w:rPr>
          <w:spacing w:val="-2"/>
          <w:sz w:val="24"/>
        </w:rPr>
        <w:t> (</w:t>
      </w:r>
      <w:hyperlink r:id="rId24">
        <w:r>
          <w:rPr>
            <w:color w:val="0000FF"/>
            <w:spacing w:val="-2"/>
            <w:sz w:val="24"/>
            <w:u w:val="single" w:color="0000FF"/>
          </w:rPr>
          <w:t>ht</w:t>
        </w:r>
        <w:r>
          <w:rPr>
            <w:color w:val="0000FF"/>
            <w:spacing w:val="-2"/>
            <w:sz w:val="24"/>
          </w:rPr>
          <w:t>tp</w:t>
        </w:r>
        <w:r>
          <w:rPr>
            <w:color w:val="0000FF"/>
            <w:spacing w:val="-2"/>
            <w:sz w:val="24"/>
            <w:u w:val="single" w:color="0000FF"/>
          </w:rPr>
          <w:t>s://www.portaltransparencia</w:t>
        </w:r>
        <w:r>
          <w:rPr>
            <w:color w:val="0000FF"/>
            <w:spacing w:val="-2"/>
            <w:sz w:val="24"/>
          </w:rPr>
          <w:t>.g</w:t>
        </w:r>
        <w:r>
          <w:rPr>
            <w:color w:val="0000FF"/>
            <w:spacing w:val="-2"/>
            <w:sz w:val="24"/>
            <w:u w:val="single" w:color="0000FF"/>
          </w:rPr>
          <w:t>ov.br/sancoes/cne</w:t>
        </w:r>
        <w:r>
          <w:rPr>
            <w:color w:val="0000FF"/>
            <w:spacing w:val="-2"/>
            <w:sz w:val="24"/>
          </w:rPr>
          <w:t>p</w:t>
        </w:r>
      </w:hyperlink>
      <w:r>
        <w:rPr>
          <w:spacing w:val="-2"/>
          <w:sz w:val="24"/>
        </w:rPr>
        <w:t>);</w:t>
      </w:r>
    </w:p>
    <w:p>
      <w:pPr>
        <w:pStyle w:val="ListParagraph"/>
        <w:numPr>
          <w:ilvl w:val="0"/>
          <w:numId w:val="3"/>
        </w:numPr>
        <w:tabs>
          <w:tab w:pos="360" w:val="left" w:leader="none"/>
        </w:tabs>
        <w:spacing w:line="240" w:lineRule="auto" w:before="249" w:after="0"/>
        <w:ind w:left="360"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333" w:val="left" w:leader="none"/>
        </w:tabs>
        <w:spacing w:line="240" w:lineRule="auto" w:before="234" w:after="0"/>
        <w:ind w:left="333" w:right="0" w:hanging="219"/>
        <w:jc w:val="left"/>
        <w:rPr>
          <w:sz w:val="24"/>
        </w:rPr>
      </w:pPr>
      <w:r>
        <w:rPr>
          <w:sz w:val="24"/>
        </w:rPr>
        <w:t>módulo Registro de Ocorrências do </w:t>
      </w:r>
      <w:r>
        <w:rPr>
          <w:spacing w:val="-2"/>
          <w:sz w:val="24"/>
        </w:rPr>
        <w:t>SIGA.</w:t>
      </w:r>
    </w:p>
    <w:p>
      <w:pPr>
        <w:pStyle w:val="ListParagraph"/>
        <w:numPr>
          <w:ilvl w:val="1"/>
          <w:numId w:val="1"/>
        </w:numPr>
        <w:tabs>
          <w:tab w:pos="471" w:val="left" w:leader="none"/>
        </w:tabs>
        <w:spacing w:line="247" w:lineRule="auto" w:before="264" w:after="0"/>
        <w:ind w:left="119" w:right="117" w:firstLine="0"/>
        <w:jc w:val="both"/>
        <w:rPr>
          <w:sz w:val="24"/>
        </w:rPr>
      </w:pPr>
      <w:r>
        <w:rPr>
          <w:sz w:val="24"/>
        </w:rPr>
        <w:t>A</w:t>
      </w:r>
      <w:r>
        <w:rPr>
          <w:spacing w:val="-9"/>
          <w:sz w:val="24"/>
        </w:rPr>
        <w:t> </w:t>
      </w:r>
      <w:r>
        <w:rPr>
          <w:sz w:val="24"/>
        </w:rPr>
        <w:t>consulta aos cadastros será realizada em nome da empresa licitante e também de seu sócio majoritário, por força da vedação de que trata o </w:t>
      </w:r>
      <w:hyperlink r:id="rId25">
        <w:r>
          <w:rPr>
            <w:color w:val="0000FF"/>
            <w:sz w:val="24"/>
            <w:u w:val="single" w:color="0000FF"/>
          </w:rPr>
          <w:t>art. 12 da Lei nº</w:t>
        </w:r>
      </w:hyperlink>
      <w:r>
        <w:rPr>
          <w:color w:val="0000FF"/>
          <w:sz w:val="24"/>
        </w:rPr>
        <w:t> </w:t>
      </w:r>
      <w:hyperlink r:id="rId25">
        <w:r>
          <w:rPr>
            <w:color w:val="0000FF"/>
            <w:spacing w:val="-2"/>
            <w:sz w:val="24"/>
            <w:u w:val="single" w:color="0000FF"/>
          </w:rPr>
          <w:t>8.429/1992</w:t>
        </w:r>
      </w:hyperlink>
      <w:r>
        <w:rPr>
          <w:spacing w:val="-2"/>
          <w:sz w:val="24"/>
        </w:rPr>
        <w:t>.</w:t>
      </w:r>
    </w:p>
    <w:p>
      <w:pPr>
        <w:pStyle w:val="ListParagraph"/>
        <w:numPr>
          <w:ilvl w:val="1"/>
          <w:numId w:val="1"/>
        </w:numPr>
        <w:tabs>
          <w:tab w:pos="481" w:val="left" w:leader="none"/>
        </w:tabs>
        <w:spacing w:line="247" w:lineRule="auto" w:before="226" w:after="0"/>
        <w:ind w:left="119" w:right="117" w:firstLine="0"/>
        <w:jc w:val="both"/>
        <w:rPr>
          <w:sz w:val="24"/>
        </w:rPr>
      </w:pPr>
      <w:r>
        <w:rPr>
          <w:sz w:val="24"/>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645" w:val="left" w:leader="none"/>
        </w:tabs>
        <w:spacing w:line="240" w:lineRule="auto" w:before="227" w:after="0"/>
        <w:ind w:left="64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659" w:val="left" w:leader="none"/>
        </w:tabs>
        <w:spacing w:line="240" w:lineRule="auto" w:before="249" w:after="0"/>
        <w:ind w:left="65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1"/>
        </w:numPr>
        <w:tabs>
          <w:tab w:pos="488" w:val="left" w:leader="none"/>
        </w:tabs>
        <w:spacing w:line="247" w:lineRule="auto" w:before="234" w:after="0"/>
        <w:ind w:left="119" w:right="118" w:firstLine="0"/>
        <w:jc w:val="both"/>
        <w:rPr>
          <w:sz w:val="24"/>
        </w:rPr>
      </w:pPr>
      <w:r>
        <w:rPr>
          <w:sz w:val="24"/>
        </w:rPr>
        <w:t>Caso o licitante provisoriamente classificado em primeiro lugar tenha se utilizado de algum tratamento favorecido às ME/EPPs, o Pregoeiro verificará se faz jus ao benefício, em conformidade com os itens 2.8 e 3.5 deste Edital.</w:t>
      </w:r>
    </w:p>
    <w:p>
      <w:pPr>
        <w:pStyle w:val="ListParagraph"/>
        <w:numPr>
          <w:ilvl w:val="1"/>
          <w:numId w:val="1"/>
        </w:numPr>
        <w:tabs>
          <w:tab w:pos="503" w:val="left" w:leader="none"/>
        </w:tabs>
        <w:spacing w:line="235" w:lineRule="auto" w:before="231" w:after="0"/>
        <w:ind w:left="119" w:right="117" w:firstLine="0"/>
        <w:jc w:val="both"/>
        <w:rPr>
          <w:sz w:val="24"/>
        </w:rPr>
      </w:pPr>
      <w:r>
        <w:rPr>
          <w:sz w:val="24"/>
        </w:rPr>
        <w:t>Será exigida a apresentação dos documentos de habilitação que trata o ANEXO </w:t>
      </w:r>
      <w:r>
        <w:rPr>
          <w:b/>
          <w:sz w:val="24"/>
        </w:rPr>
        <w:t>III </w:t>
      </w:r>
      <w:r>
        <w:rPr>
          <w:sz w:val="24"/>
        </w:rPr>
        <w:t>referente aos requisitos de habilitação deste Edital apenas ao licitante </w:t>
      </w:r>
      <w:r>
        <w:rPr>
          <w:spacing w:val="-2"/>
          <w:sz w:val="24"/>
        </w:rPr>
        <w:t>vencedor.</w:t>
      </w:r>
    </w:p>
    <w:p>
      <w:pPr>
        <w:pStyle w:val="ListParagraph"/>
        <w:numPr>
          <w:ilvl w:val="1"/>
          <w:numId w:val="1"/>
        </w:numPr>
        <w:tabs>
          <w:tab w:pos="507" w:val="left" w:leader="none"/>
        </w:tabs>
        <w:spacing w:line="235" w:lineRule="auto" w:before="254" w:after="0"/>
        <w:ind w:left="119" w:right="118" w:firstLine="0"/>
        <w:jc w:val="both"/>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645" w:val="left" w:leader="none"/>
        </w:tabs>
        <w:spacing w:line="235" w:lineRule="auto" w:before="254" w:after="0"/>
        <w:ind w:left="119" w:right="118" w:firstLine="0"/>
        <w:jc w:val="both"/>
        <w:rPr>
          <w:sz w:val="24"/>
        </w:rPr>
      </w:pPr>
      <w:r>
        <w:rPr>
          <w:sz w:val="24"/>
        </w:rPr>
        <w:t>A</w:t>
      </w:r>
      <w:r>
        <w:rPr>
          <w:spacing w:val="-15"/>
          <w:sz w:val="24"/>
        </w:rPr>
        <w:t> </w:t>
      </w:r>
      <w:r>
        <w:rPr>
          <w:sz w:val="24"/>
        </w:rPr>
        <w:t>verificação,</w:t>
      </w:r>
      <w:r>
        <w:rPr>
          <w:spacing w:val="-2"/>
          <w:sz w:val="24"/>
        </w:rPr>
        <w:t> </w:t>
      </w:r>
      <w:r>
        <w:rPr>
          <w:sz w:val="24"/>
        </w:rPr>
        <w:t>pelo</w:t>
      </w:r>
      <w:r>
        <w:rPr>
          <w:spacing w:val="-2"/>
          <w:sz w:val="24"/>
        </w:rPr>
        <w:t> </w:t>
      </w:r>
      <w:r>
        <w:rPr>
          <w:sz w:val="24"/>
        </w:rPr>
        <w:t>Pregoeiro,</w:t>
      </w:r>
      <w:r>
        <w:rPr>
          <w:spacing w:val="-2"/>
          <w:sz w:val="24"/>
        </w:rPr>
        <w:t> </w:t>
      </w:r>
      <w:r>
        <w:rPr>
          <w:sz w:val="24"/>
        </w:rPr>
        <w:t>em</w:t>
      </w:r>
      <w:r>
        <w:rPr>
          <w:spacing w:val="-2"/>
          <w:sz w:val="24"/>
        </w:rPr>
        <w:t> </w:t>
      </w:r>
      <w:r>
        <w:rPr>
          <w:sz w:val="24"/>
        </w:rPr>
        <w:t>sítios</w:t>
      </w:r>
      <w:r>
        <w:rPr>
          <w:spacing w:val="-2"/>
          <w:sz w:val="24"/>
        </w:rPr>
        <w:t> </w:t>
      </w:r>
      <w:r>
        <w:rPr>
          <w:sz w:val="24"/>
        </w:rPr>
        <w:t>eletrônicos</w:t>
      </w:r>
      <w:r>
        <w:rPr>
          <w:spacing w:val="-2"/>
          <w:sz w:val="24"/>
        </w:rPr>
        <w:t> </w:t>
      </w:r>
      <w:r>
        <w:rPr>
          <w:sz w:val="24"/>
        </w:rPr>
        <w:t>oficiais</w:t>
      </w:r>
      <w:r>
        <w:rPr>
          <w:spacing w:val="-2"/>
          <w:sz w:val="24"/>
        </w:rPr>
        <w:t> </w:t>
      </w:r>
      <w:r>
        <w:rPr>
          <w:sz w:val="24"/>
        </w:rPr>
        <w:t>de</w:t>
      </w:r>
      <w:r>
        <w:rPr>
          <w:spacing w:val="-2"/>
          <w:sz w:val="24"/>
        </w:rPr>
        <w:t> </w:t>
      </w:r>
      <w:r>
        <w:rPr>
          <w:sz w:val="24"/>
        </w:rPr>
        <w:t>órgãos</w:t>
      </w:r>
      <w:r>
        <w:rPr>
          <w:spacing w:val="-2"/>
          <w:sz w:val="24"/>
        </w:rPr>
        <w:t> </w:t>
      </w:r>
      <w:r>
        <w:rPr>
          <w:sz w:val="24"/>
        </w:rPr>
        <w:t>e</w:t>
      </w:r>
      <w:r>
        <w:rPr>
          <w:spacing w:val="-2"/>
          <w:sz w:val="24"/>
        </w:rPr>
        <w:t> </w:t>
      </w:r>
      <w:r>
        <w:rPr>
          <w:sz w:val="24"/>
        </w:rPr>
        <w:t>entidades</w:t>
      </w:r>
      <w:r>
        <w:rPr>
          <w:spacing w:val="-2"/>
          <w:sz w:val="24"/>
        </w:rPr>
        <w:t> </w:t>
      </w:r>
      <w:r>
        <w:rPr>
          <w:sz w:val="24"/>
        </w:rPr>
        <w:t>emissores</w:t>
      </w:r>
      <w:r>
        <w:rPr>
          <w:spacing w:val="-2"/>
          <w:sz w:val="24"/>
        </w:rPr>
        <w:t> </w:t>
      </w:r>
      <w:r>
        <w:rPr>
          <w:sz w:val="24"/>
        </w:rPr>
        <w:t>de</w:t>
      </w:r>
      <w:r>
        <w:rPr>
          <w:spacing w:val="-2"/>
          <w:sz w:val="24"/>
        </w:rPr>
        <w:t> </w:t>
      </w:r>
      <w:r>
        <w:rPr>
          <w:sz w:val="24"/>
        </w:rPr>
        <w:t>certidões</w:t>
      </w:r>
      <w:r>
        <w:rPr>
          <w:spacing w:val="-2"/>
          <w:sz w:val="24"/>
        </w:rPr>
        <w:t> </w:t>
      </w:r>
      <w:r>
        <w:rPr>
          <w:sz w:val="24"/>
        </w:rPr>
        <w:t>é</w:t>
      </w:r>
      <w:r>
        <w:rPr>
          <w:spacing w:val="-2"/>
          <w:sz w:val="24"/>
        </w:rPr>
        <w:t> </w:t>
      </w:r>
      <w:r>
        <w:rPr>
          <w:sz w:val="24"/>
        </w:rPr>
        <w:t>obrigatória,</w:t>
      </w:r>
      <w:r>
        <w:rPr>
          <w:spacing w:val="-2"/>
          <w:sz w:val="24"/>
        </w:rPr>
        <w:t> </w:t>
      </w:r>
      <w:r>
        <w:rPr>
          <w:sz w:val="24"/>
        </w:rPr>
        <w:t>e</w:t>
      </w:r>
      <w:r>
        <w:rPr>
          <w:spacing w:val="-2"/>
          <w:sz w:val="24"/>
        </w:rPr>
        <w:t> </w:t>
      </w:r>
      <w:r>
        <w:rPr>
          <w:sz w:val="24"/>
        </w:rPr>
        <w:t>o</w:t>
      </w:r>
      <w:r>
        <w:rPr>
          <w:spacing w:val="-2"/>
          <w:sz w:val="24"/>
        </w:rPr>
        <w:t> </w:t>
      </w:r>
      <w:r>
        <w:rPr>
          <w:sz w:val="24"/>
        </w:rPr>
        <w:t>licitante</w:t>
      </w:r>
      <w:r>
        <w:rPr>
          <w:spacing w:val="-2"/>
          <w:sz w:val="24"/>
        </w:rPr>
        <w:t> </w:t>
      </w:r>
      <w:r>
        <w:rPr>
          <w:sz w:val="24"/>
        </w:rPr>
        <w:t>não</w:t>
      </w:r>
      <w:r>
        <w:rPr>
          <w:spacing w:val="-2"/>
          <w:sz w:val="24"/>
        </w:rPr>
        <w:t> </w:t>
      </w:r>
      <w:r>
        <w:rPr>
          <w:sz w:val="24"/>
        </w:rPr>
        <w:t>poderá</w:t>
      </w:r>
      <w:r>
        <w:rPr>
          <w:spacing w:val="-2"/>
          <w:sz w:val="24"/>
        </w:rPr>
        <w:t> </w:t>
      </w:r>
      <w:r>
        <w:rPr>
          <w:sz w:val="24"/>
        </w:rPr>
        <w:t>ser</w:t>
      </w:r>
      <w:r>
        <w:rPr>
          <w:spacing w:val="-2"/>
          <w:sz w:val="24"/>
        </w:rPr>
        <w:t> </w:t>
      </w:r>
      <w:r>
        <w:rPr>
          <w:sz w:val="24"/>
        </w:rPr>
        <w:t>inabilitado pela ausência de encaminhamento de documento de habilitação sem que essa diligência seja tomada.</w:t>
      </w:r>
    </w:p>
    <w:p>
      <w:pPr>
        <w:pStyle w:val="ListParagraph"/>
        <w:numPr>
          <w:ilvl w:val="2"/>
          <w:numId w:val="1"/>
        </w:numPr>
        <w:tabs>
          <w:tab w:pos="645" w:val="left" w:leader="none"/>
        </w:tabs>
        <w:spacing w:line="240" w:lineRule="auto" w:before="235" w:after="0"/>
        <w:ind w:left="645" w:right="0" w:hanging="526"/>
        <w:jc w:val="left"/>
        <w:rPr>
          <w:sz w:val="24"/>
        </w:rPr>
      </w:pPr>
      <w:r>
        <w:rPr>
          <w:sz w:val="24"/>
        </w:rPr>
        <w:t>A</w:t>
      </w:r>
      <w:r>
        <w:rPr>
          <w:spacing w:val="-17"/>
          <w:sz w:val="24"/>
        </w:rPr>
        <w:t> </w:t>
      </w:r>
      <w:r>
        <w:rPr>
          <w:sz w:val="24"/>
        </w:rPr>
        <w:t>habilitação</w:t>
      </w:r>
      <w:r>
        <w:rPr>
          <w:spacing w:val="-1"/>
          <w:sz w:val="24"/>
        </w:rPr>
        <w:t> </w:t>
      </w:r>
      <w:r>
        <w:rPr>
          <w:sz w:val="24"/>
        </w:rPr>
        <w:t>poderá</w:t>
      </w:r>
      <w:r>
        <w:rPr>
          <w:spacing w:val="-1"/>
          <w:sz w:val="24"/>
        </w:rPr>
        <w:t> </w:t>
      </w:r>
      <w:r>
        <w:rPr>
          <w:sz w:val="24"/>
        </w:rPr>
        <w:t>ser</w:t>
      </w:r>
      <w:r>
        <w:rPr>
          <w:spacing w:val="-1"/>
          <w:sz w:val="24"/>
        </w:rPr>
        <w:t> </w:t>
      </w:r>
      <w:r>
        <w:rPr>
          <w:sz w:val="24"/>
        </w:rPr>
        <w:t>verificada</w:t>
      </w:r>
      <w:r>
        <w:rPr>
          <w:spacing w:val="-1"/>
          <w:sz w:val="24"/>
        </w:rPr>
        <w:t> </w:t>
      </w:r>
      <w:r>
        <w:rPr>
          <w:sz w:val="24"/>
        </w:rPr>
        <w:t>por meio</w:t>
      </w:r>
      <w:r>
        <w:rPr>
          <w:spacing w:val="-1"/>
          <w:sz w:val="24"/>
        </w:rPr>
        <w:t> </w:t>
      </w:r>
      <w:r>
        <w:rPr>
          <w:sz w:val="24"/>
        </w:rPr>
        <w:t>do</w:t>
      </w:r>
      <w:r>
        <w:rPr>
          <w:spacing w:val="-1"/>
          <w:sz w:val="24"/>
        </w:rPr>
        <w:t> </w:t>
      </w:r>
      <w:r>
        <w:rPr>
          <w:sz w:val="24"/>
        </w:rPr>
        <w:t>SICAF,</w:t>
      </w:r>
      <w:r>
        <w:rPr>
          <w:spacing w:val="-1"/>
          <w:sz w:val="24"/>
        </w:rPr>
        <w:t> </w:t>
      </w:r>
      <w:r>
        <w:rPr>
          <w:sz w:val="24"/>
        </w:rPr>
        <w:t>nos</w:t>
      </w:r>
      <w:r>
        <w:rPr>
          <w:spacing w:val="-1"/>
          <w:sz w:val="24"/>
        </w:rPr>
        <w:t> </w:t>
      </w:r>
      <w:r>
        <w:rPr>
          <w:sz w:val="24"/>
        </w:rPr>
        <w:t>documentos</w:t>
      </w:r>
      <w:r>
        <w:rPr>
          <w:spacing w:val="-1"/>
          <w:sz w:val="24"/>
        </w:rPr>
        <w:t> </w:t>
      </w:r>
      <w:r>
        <w:rPr>
          <w:sz w:val="24"/>
        </w:rPr>
        <w:t>por ele</w:t>
      </w:r>
      <w:r>
        <w:rPr>
          <w:spacing w:val="-1"/>
          <w:sz w:val="24"/>
        </w:rPr>
        <w:t> </w:t>
      </w:r>
      <w:r>
        <w:rPr>
          <w:sz w:val="24"/>
        </w:rPr>
        <w:t>abrangidos,</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 42,</w:t>
      </w:r>
      <w:r>
        <w:rPr>
          <w:spacing w:val="-1"/>
          <w:sz w:val="24"/>
        </w:rPr>
        <w:t> </w:t>
      </w:r>
      <w:r>
        <w:rPr>
          <w:sz w:val="24"/>
        </w:rPr>
        <w:t>§</w:t>
      </w:r>
      <w:r>
        <w:rPr>
          <w:spacing w:val="-1"/>
          <w:sz w:val="24"/>
        </w:rPr>
        <w:t> </w:t>
      </w:r>
      <w:r>
        <w:rPr>
          <w:sz w:val="24"/>
        </w:rPr>
        <w:t>2º,</w:t>
      </w:r>
      <w:r>
        <w:rPr>
          <w:spacing w:val="-1"/>
          <w:sz w:val="24"/>
        </w:rPr>
        <w:t> </w:t>
      </w:r>
      <w:r>
        <w:rPr>
          <w:sz w:val="24"/>
        </w:rPr>
        <w:t>do</w:t>
      </w:r>
      <w:r>
        <w:rPr>
          <w:spacing w:val="-1"/>
          <w:sz w:val="24"/>
        </w:rPr>
        <w:t> </w:t>
      </w:r>
      <w:r>
        <w:rPr>
          <w:sz w:val="24"/>
        </w:rPr>
        <w:t>Decreto</w:t>
      </w:r>
      <w:r>
        <w:rPr>
          <w:spacing w:val="-1"/>
          <w:sz w:val="24"/>
        </w:rPr>
        <w:t> </w:t>
      </w:r>
      <w:r>
        <w:rPr>
          <w:sz w:val="24"/>
        </w:rPr>
        <w:t>nº </w:t>
      </w:r>
      <w:r>
        <w:rPr>
          <w:spacing w:val="-2"/>
          <w:sz w:val="24"/>
        </w:rPr>
        <w:t>48.778/2023.</w:t>
      </w:r>
    </w:p>
    <w:p>
      <w:pPr>
        <w:pStyle w:val="ListParagraph"/>
        <w:numPr>
          <w:ilvl w:val="2"/>
          <w:numId w:val="1"/>
        </w:numPr>
        <w:tabs>
          <w:tab w:pos="659" w:val="left" w:leader="none"/>
        </w:tabs>
        <w:spacing w:line="235" w:lineRule="auto" w:before="253" w:after="0"/>
        <w:ind w:left="119" w:right="118" w:firstLine="0"/>
        <w:jc w:val="both"/>
        <w:rPr>
          <w:sz w:val="24"/>
        </w:rPr>
      </w:pPr>
      <w:r>
        <w:rPr>
          <w:sz w:val="24"/>
        </w:rPr>
        <w:t>Somente</w:t>
      </w:r>
      <w:r>
        <w:rPr>
          <w:spacing w:val="-2"/>
          <w:sz w:val="24"/>
        </w:rPr>
        <w:t> </w:t>
      </w:r>
      <w:r>
        <w:rPr>
          <w:sz w:val="24"/>
        </w:rPr>
        <w:t>haverá</w:t>
      </w:r>
      <w:r>
        <w:rPr>
          <w:spacing w:val="-2"/>
          <w:sz w:val="24"/>
        </w:rPr>
        <w:t> </w:t>
      </w:r>
      <w:r>
        <w:rPr>
          <w:sz w:val="24"/>
        </w:rPr>
        <w:t>a</w:t>
      </w:r>
      <w:r>
        <w:rPr>
          <w:spacing w:val="-2"/>
          <w:sz w:val="24"/>
        </w:rPr>
        <w:t> </w:t>
      </w:r>
      <w:r>
        <w:rPr>
          <w:sz w:val="24"/>
        </w:rPr>
        <w:t>necessidade</w:t>
      </w:r>
      <w:r>
        <w:rPr>
          <w:spacing w:val="-2"/>
          <w:sz w:val="24"/>
        </w:rPr>
        <w:t> </w:t>
      </w:r>
      <w:r>
        <w:rPr>
          <w:sz w:val="24"/>
        </w:rPr>
        <w:t>de</w:t>
      </w:r>
      <w:r>
        <w:rPr>
          <w:spacing w:val="-2"/>
          <w:sz w:val="24"/>
        </w:rPr>
        <w:t> </w:t>
      </w:r>
      <w:r>
        <w:rPr>
          <w:sz w:val="24"/>
        </w:rPr>
        <w:t>comprovação</w:t>
      </w:r>
      <w:r>
        <w:rPr>
          <w:spacing w:val="-2"/>
          <w:sz w:val="24"/>
        </w:rPr>
        <w:t> </w:t>
      </w:r>
      <w:r>
        <w:rPr>
          <w:sz w:val="24"/>
        </w:rPr>
        <w:t>do</w:t>
      </w:r>
      <w:r>
        <w:rPr>
          <w:spacing w:val="-2"/>
          <w:sz w:val="24"/>
        </w:rPr>
        <w:t> </w:t>
      </w:r>
      <w:r>
        <w:rPr>
          <w:sz w:val="24"/>
        </w:rPr>
        <w:t>preenchimento</w:t>
      </w:r>
      <w:r>
        <w:rPr>
          <w:spacing w:val="-2"/>
          <w:sz w:val="24"/>
        </w:rPr>
        <w:t> </w:t>
      </w:r>
      <w:r>
        <w:rPr>
          <w:sz w:val="24"/>
        </w:rPr>
        <w:t>de</w:t>
      </w:r>
      <w:r>
        <w:rPr>
          <w:spacing w:val="-2"/>
          <w:sz w:val="24"/>
        </w:rPr>
        <w:t> </w:t>
      </w:r>
      <w:r>
        <w:rPr>
          <w:sz w:val="24"/>
        </w:rPr>
        <w:t>requisitos</w:t>
      </w:r>
      <w:r>
        <w:rPr>
          <w:spacing w:val="-2"/>
          <w:sz w:val="24"/>
        </w:rPr>
        <w:t> </w:t>
      </w:r>
      <w:r>
        <w:rPr>
          <w:sz w:val="24"/>
        </w:rPr>
        <w:t>mediante</w:t>
      </w:r>
      <w:r>
        <w:rPr>
          <w:spacing w:val="-2"/>
          <w:sz w:val="24"/>
        </w:rPr>
        <w:t> </w:t>
      </w:r>
      <w:r>
        <w:rPr>
          <w:sz w:val="24"/>
        </w:rPr>
        <w:t>apresentação</w:t>
      </w:r>
      <w:r>
        <w:rPr>
          <w:spacing w:val="-2"/>
          <w:sz w:val="24"/>
        </w:rPr>
        <w:t> </w:t>
      </w:r>
      <w:r>
        <w:rPr>
          <w:sz w:val="24"/>
        </w:rPr>
        <w:t>dos</w:t>
      </w:r>
      <w:r>
        <w:rPr>
          <w:spacing w:val="-2"/>
          <w:sz w:val="24"/>
        </w:rPr>
        <w:t> </w:t>
      </w:r>
      <w:r>
        <w:rPr>
          <w:sz w:val="24"/>
        </w:rPr>
        <w:t>documentos</w:t>
      </w:r>
      <w:r>
        <w:rPr>
          <w:spacing w:val="-2"/>
          <w:sz w:val="24"/>
        </w:rPr>
        <w:t> </w:t>
      </w:r>
      <w:r>
        <w:rPr>
          <w:sz w:val="24"/>
        </w:rPr>
        <w:t>originais</w:t>
      </w:r>
      <w:r>
        <w:rPr>
          <w:spacing w:val="-2"/>
          <w:sz w:val="24"/>
        </w:rPr>
        <w:t> </w:t>
      </w:r>
      <w:r>
        <w:rPr>
          <w:sz w:val="24"/>
        </w:rPr>
        <w:t>não-digitais</w:t>
      </w:r>
      <w:r>
        <w:rPr>
          <w:spacing w:val="-2"/>
          <w:sz w:val="24"/>
        </w:rPr>
        <w:t> </w:t>
      </w:r>
      <w:r>
        <w:rPr>
          <w:sz w:val="24"/>
        </w:rPr>
        <w:t>quando</w:t>
      </w:r>
      <w:r>
        <w:rPr>
          <w:spacing w:val="-2"/>
          <w:sz w:val="24"/>
        </w:rPr>
        <w:t> </w:t>
      </w:r>
      <w:r>
        <w:rPr>
          <w:sz w:val="24"/>
        </w:rPr>
        <w:t>houver dúvida em relação à integridade do documento digital ou quando a lei expressamente o exigir.</w:t>
      </w:r>
    </w:p>
    <w:p>
      <w:pPr>
        <w:pStyle w:val="ListParagraph"/>
        <w:numPr>
          <w:ilvl w:val="1"/>
          <w:numId w:val="1"/>
        </w:numPr>
        <w:tabs>
          <w:tab w:pos="465" w:val="left" w:leader="none"/>
        </w:tabs>
        <w:spacing w:line="240" w:lineRule="auto" w:before="250" w:after="0"/>
        <w:ind w:left="465" w:right="0" w:hanging="346"/>
        <w:jc w:val="left"/>
        <w:rPr>
          <w:sz w:val="24"/>
        </w:rPr>
      </w:pPr>
      <w:r>
        <w:rPr>
          <w:sz w:val="24"/>
        </w:rPr>
        <w:t>Após a apresentação dos documentos de habilitação, fica vedada a substituição ou a apresentação de novos documentos, salvo em sede de diligência, </w:t>
      </w:r>
      <w:r>
        <w:rPr>
          <w:spacing w:val="-2"/>
          <w:sz w:val="24"/>
        </w:rPr>
        <w:t>para:</w:t>
      </w:r>
    </w:p>
    <w:p>
      <w:pPr>
        <w:pStyle w:val="ListParagraph"/>
        <w:numPr>
          <w:ilvl w:val="0"/>
          <w:numId w:val="4"/>
        </w:numPr>
        <w:tabs>
          <w:tab w:pos="363" w:val="left" w:leader="none"/>
          <w:tab w:pos="539" w:val="left" w:leader="none"/>
        </w:tabs>
        <w:spacing w:line="235" w:lineRule="auto" w:before="268" w:after="0"/>
        <w:ind w:left="539" w:right="117" w:hanging="425"/>
        <w:jc w:val="left"/>
        <w:rPr>
          <w:sz w:val="24"/>
        </w:rPr>
      </w:pPr>
      <w:r>
        <w:rPr>
          <w:sz w:val="24"/>
        </w:rPr>
        <w:t>complementação de informações acerca dos documentos já apresentados pelos licitantes e desde que necessária para apurar fatos existentes à época da abertura do certame; e</w:t>
      </w:r>
    </w:p>
    <w:p>
      <w:pPr>
        <w:pStyle w:val="ListParagraph"/>
        <w:numPr>
          <w:ilvl w:val="0"/>
          <w:numId w:val="4"/>
        </w:numPr>
        <w:tabs>
          <w:tab w:pos="373" w:val="left" w:leader="none"/>
        </w:tabs>
        <w:spacing w:line="240" w:lineRule="auto" w:before="250" w:after="0"/>
        <w:ind w:left="373"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1"/>
        </w:numPr>
        <w:tabs>
          <w:tab w:pos="498" w:val="left" w:leader="none"/>
        </w:tabs>
        <w:spacing w:line="247" w:lineRule="auto" w:before="264" w:after="0"/>
        <w:ind w:left="119" w:right="118"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679" w:val="left" w:leader="none"/>
        </w:tabs>
        <w:spacing w:line="242" w:lineRule="auto" w:before="226" w:after="0"/>
        <w:ind w:left="119" w:right="118" w:firstLine="0"/>
        <w:jc w:val="both"/>
        <w:rPr>
          <w:sz w:val="24"/>
        </w:rPr>
      </w:pPr>
      <w:r>
        <w:rPr>
          <w:sz w:val="24"/>
        </w:rPr>
        <w:t>Na hipótese de necessidade de suspensão da sessão pública para a realização de diligências, com vistas ao saneamento de que trata o subitem anterior, </w:t>
      </w:r>
      <w:r>
        <w:rPr>
          <w:sz w:val="24"/>
        </w:rPr>
        <w:t>a sessão pública somente poderá ser reiniciada mediante aviso prévio no sistema com, no mínimo, vinte e quatro horas de antecedência, e a ocorrência será registrada em ata.</w:t>
      </w:r>
    </w:p>
    <w:p>
      <w:pPr>
        <w:pStyle w:val="ListParagraph"/>
        <w:numPr>
          <w:ilvl w:val="1"/>
          <w:numId w:val="1"/>
        </w:numPr>
        <w:tabs>
          <w:tab w:pos="509" w:val="left" w:leader="none"/>
        </w:tabs>
        <w:spacing w:line="242" w:lineRule="auto" w:before="229" w:after="0"/>
        <w:ind w:left="119" w:right="118"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w:t>
      </w:r>
      <w:r>
        <w:rPr>
          <w:sz w:val="24"/>
        </w:rPr>
        <w:t>condições</w:t>
      </w:r>
      <w:r>
        <w:rPr>
          <w:spacing w:val="40"/>
          <w:sz w:val="24"/>
        </w:rPr>
        <w:t> </w:t>
      </w:r>
      <w:r>
        <w:rPr>
          <w:sz w:val="24"/>
        </w:rPr>
        <w:t>de habilitação.</w:t>
      </w:r>
    </w:p>
    <w:p>
      <w:pPr>
        <w:pStyle w:val="ListParagraph"/>
        <w:numPr>
          <w:ilvl w:val="1"/>
          <w:numId w:val="1"/>
        </w:numPr>
        <w:tabs>
          <w:tab w:pos="599" w:val="left" w:leader="none"/>
        </w:tabs>
        <w:spacing w:line="240" w:lineRule="auto" w:before="244" w:after="0"/>
        <w:ind w:left="599" w:right="0" w:hanging="480"/>
        <w:jc w:val="left"/>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596" w:val="left" w:leader="none"/>
        </w:tabs>
        <w:spacing w:line="235" w:lineRule="auto" w:before="238" w:after="0"/>
        <w:ind w:left="119" w:right="118" w:firstLine="0"/>
        <w:jc w:val="both"/>
        <w:rPr>
          <w:sz w:val="24"/>
        </w:rPr>
      </w:pPr>
      <w:r>
        <w:rPr>
          <w:sz w:val="24"/>
        </w:rPr>
        <w:t>Somente serão disponibilizados para acesso público os documentos de habilitação do licitante cuja proposta atenda ao edital de licitação, após declarada </w:t>
      </w:r>
      <w:r>
        <w:rPr>
          <w:sz w:val="24"/>
        </w:rPr>
        <w:t>sua </w:t>
      </w:r>
      <w:r>
        <w:rPr>
          <w:spacing w:val="-2"/>
          <w:sz w:val="24"/>
        </w:rPr>
        <w:t>habilitação.</w:t>
      </w:r>
    </w:p>
    <w:p>
      <w:pPr>
        <w:pStyle w:val="ListParagraph"/>
        <w:numPr>
          <w:ilvl w:val="1"/>
          <w:numId w:val="1"/>
        </w:numPr>
        <w:tabs>
          <w:tab w:pos="599" w:val="left" w:leader="none"/>
        </w:tabs>
        <w:spacing w:line="240" w:lineRule="auto" w:before="250" w:after="0"/>
        <w:ind w:left="599" w:right="0" w:hanging="480"/>
        <w:jc w:val="left"/>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797" w:val="left" w:leader="none"/>
        </w:tabs>
        <w:spacing w:line="242" w:lineRule="auto" w:before="234" w:after="0"/>
        <w:ind w:left="119" w:right="118" w:firstLine="0"/>
        <w:jc w:val="both"/>
        <w:rPr>
          <w:sz w:val="24"/>
        </w:rPr>
      </w:pPr>
      <w:r>
        <w:rPr>
          <w:sz w:val="24"/>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797" w:val="left" w:leader="none"/>
        </w:tabs>
        <w:spacing w:line="247" w:lineRule="auto" w:before="229" w:after="0"/>
        <w:ind w:left="119" w:right="118"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spacing w:after="0" w:line="247" w:lineRule="auto"/>
        <w:jc w:val="both"/>
        <w:rPr>
          <w:sz w:val="24"/>
        </w:rPr>
        <w:sectPr>
          <w:pgSz w:w="15840" w:h="24480"/>
          <w:pgMar w:top="0" w:bottom="280" w:left="0" w:right="0"/>
        </w:sectPr>
      </w:pPr>
    </w:p>
    <w:p>
      <w:pPr>
        <w:pStyle w:val="ListParagraph"/>
        <w:numPr>
          <w:ilvl w:val="1"/>
          <w:numId w:val="1"/>
        </w:numPr>
        <w:tabs>
          <w:tab w:pos="604" w:val="left" w:leader="none"/>
        </w:tabs>
        <w:spacing w:line="235" w:lineRule="auto" w:before="0" w:after="0"/>
        <w:ind w:left="119" w:right="118" w:firstLine="0"/>
        <w:jc w:val="both"/>
        <w:rPr>
          <w:sz w:val="24"/>
        </w:rPr>
      </w:pPr>
      <w:r>
        <w:rPr>
          <w:sz w:val="24"/>
        </w:rPr>
        <w:t>A comprovação de regularidade fiscal e trabalhista das microempresas e das empresas de pequeno porte será exigida nos termos do disposto no art. 4º </w:t>
      </w:r>
      <w:r>
        <w:rPr>
          <w:sz w:val="24"/>
        </w:rPr>
        <w:t>do Decreto nº 42.063/2009.</w:t>
      </w:r>
    </w:p>
    <w:p>
      <w:pPr>
        <w:pStyle w:val="ListParagraph"/>
        <w:numPr>
          <w:ilvl w:val="1"/>
          <w:numId w:val="1"/>
        </w:numPr>
        <w:tabs>
          <w:tab w:pos="633" w:val="left" w:leader="none"/>
        </w:tabs>
        <w:spacing w:line="240" w:lineRule="auto" w:before="240" w:after="0"/>
        <w:ind w:left="119" w:right="118" w:firstLine="0"/>
        <w:jc w:val="both"/>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5"/>
        </w:numPr>
        <w:tabs>
          <w:tab w:pos="383" w:val="left" w:leader="none"/>
          <w:tab w:pos="539" w:val="left" w:leader="none"/>
        </w:tabs>
        <w:spacing w:line="247" w:lineRule="auto" w:before="261" w:after="0"/>
        <w:ind w:left="539" w:right="117" w:hanging="425"/>
        <w:jc w:val="left"/>
        <w:rPr>
          <w:sz w:val="24"/>
        </w:rPr>
      </w:pPr>
      <w:r>
        <w:rPr>
          <w:sz w:val="24"/>
        </w:rPr>
        <w:t>das</w:t>
      </w:r>
      <w:r>
        <w:rPr>
          <w:spacing w:val="21"/>
          <w:sz w:val="24"/>
        </w:rPr>
        <w:t> </w:t>
      </w:r>
      <w:r>
        <w:rPr>
          <w:sz w:val="24"/>
        </w:rPr>
        <w:t>pessoas</w:t>
      </w:r>
      <w:r>
        <w:rPr>
          <w:spacing w:val="21"/>
          <w:sz w:val="24"/>
        </w:rPr>
        <w:t> </w:t>
      </w:r>
      <w:r>
        <w:rPr>
          <w:sz w:val="24"/>
        </w:rPr>
        <w:t>jurídicas,</w:t>
      </w:r>
      <w:r>
        <w:rPr>
          <w:spacing w:val="21"/>
          <w:sz w:val="24"/>
        </w:rPr>
        <w:t> </w:t>
      </w:r>
      <w:r>
        <w:rPr>
          <w:sz w:val="24"/>
        </w:rPr>
        <w:t>a</w:t>
      </w:r>
      <w:r>
        <w:rPr>
          <w:spacing w:val="21"/>
          <w:sz w:val="24"/>
        </w:rPr>
        <w:t> </w:t>
      </w:r>
      <w:r>
        <w:rPr>
          <w:sz w:val="24"/>
        </w:rPr>
        <w:t>comprovação</w:t>
      </w:r>
      <w:r>
        <w:rPr>
          <w:spacing w:val="21"/>
          <w:sz w:val="24"/>
        </w:rPr>
        <w:t> </w:t>
      </w:r>
      <w:r>
        <w:rPr>
          <w:sz w:val="24"/>
        </w:rPr>
        <w:t>relativa</w:t>
      </w:r>
      <w:r>
        <w:rPr>
          <w:spacing w:val="21"/>
          <w:sz w:val="24"/>
        </w:rPr>
        <w:t> </w:t>
      </w:r>
      <w:r>
        <w:rPr>
          <w:sz w:val="24"/>
        </w:rPr>
        <w:t>à</w:t>
      </w:r>
      <w:r>
        <w:rPr>
          <w:spacing w:val="21"/>
          <w:sz w:val="24"/>
        </w:rPr>
        <w:t> </w:t>
      </w:r>
      <w:r>
        <w:rPr>
          <w:sz w:val="24"/>
        </w:rPr>
        <w:t>habilitação</w:t>
      </w:r>
      <w:r>
        <w:rPr>
          <w:spacing w:val="21"/>
          <w:sz w:val="24"/>
        </w:rPr>
        <w:t> </w:t>
      </w:r>
      <w:r>
        <w:rPr>
          <w:sz w:val="24"/>
        </w:rPr>
        <w:t>jurídica,</w:t>
      </w:r>
      <w:r>
        <w:rPr>
          <w:spacing w:val="21"/>
          <w:sz w:val="24"/>
        </w:rPr>
        <w:t> </w:t>
      </w:r>
      <w:r>
        <w:rPr>
          <w:sz w:val="24"/>
        </w:rPr>
        <w:t>regularidade</w:t>
      </w:r>
      <w:r>
        <w:rPr>
          <w:spacing w:val="21"/>
          <w:sz w:val="24"/>
        </w:rPr>
        <w:t> </w:t>
      </w:r>
      <w:r>
        <w:rPr>
          <w:sz w:val="24"/>
        </w:rPr>
        <w:t>fiscal</w:t>
      </w:r>
      <w:r>
        <w:rPr>
          <w:spacing w:val="21"/>
          <w:sz w:val="24"/>
        </w:rPr>
        <w:t> </w:t>
      </w:r>
      <w:r>
        <w:rPr>
          <w:sz w:val="24"/>
        </w:rPr>
        <w:t>estadual,</w:t>
      </w:r>
      <w:r>
        <w:rPr>
          <w:spacing w:val="21"/>
          <w:sz w:val="24"/>
        </w:rPr>
        <w:t> </w:t>
      </w:r>
      <w:r>
        <w:rPr>
          <w:sz w:val="24"/>
        </w:rPr>
        <w:t>à</w:t>
      </w:r>
      <w:r>
        <w:rPr>
          <w:spacing w:val="21"/>
          <w:sz w:val="24"/>
        </w:rPr>
        <w:t> </w:t>
      </w:r>
      <w:r>
        <w:rPr>
          <w:sz w:val="24"/>
        </w:rPr>
        <w:t>Seguridade</w:t>
      </w:r>
      <w:r>
        <w:rPr>
          <w:spacing w:val="21"/>
          <w:sz w:val="24"/>
        </w:rPr>
        <w:t> </w:t>
      </w:r>
      <w:r>
        <w:rPr>
          <w:sz w:val="24"/>
        </w:rPr>
        <w:t>Social</w:t>
      </w:r>
      <w:r>
        <w:rPr>
          <w:spacing w:val="21"/>
          <w:sz w:val="24"/>
        </w:rPr>
        <w:t> </w:t>
      </w:r>
      <w:r>
        <w:rPr>
          <w:sz w:val="24"/>
        </w:rPr>
        <w:t>e</w:t>
      </w:r>
      <w:r>
        <w:rPr>
          <w:spacing w:val="21"/>
          <w:sz w:val="24"/>
        </w:rPr>
        <w:t> </w:t>
      </w:r>
      <w:r>
        <w:rPr>
          <w:sz w:val="24"/>
        </w:rPr>
        <w:t>ao</w:t>
      </w:r>
      <w:r>
        <w:rPr>
          <w:spacing w:val="21"/>
          <w:sz w:val="24"/>
        </w:rPr>
        <w:t> </w:t>
      </w:r>
      <w:r>
        <w:rPr>
          <w:sz w:val="24"/>
        </w:rPr>
        <w:t>FGTS</w:t>
      </w:r>
      <w:r>
        <w:rPr>
          <w:spacing w:val="21"/>
          <w:sz w:val="24"/>
        </w:rPr>
        <w:t> </w:t>
      </w:r>
      <w:r>
        <w:rPr>
          <w:sz w:val="24"/>
        </w:rPr>
        <w:t>e</w:t>
      </w:r>
      <w:r>
        <w:rPr>
          <w:spacing w:val="21"/>
          <w:sz w:val="24"/>
        </w:rPr>
        <w:t> </w:t>
      </w:r>
      <w:r>
        <w:rPr>
          <w:sz w:val="24"/>
        </w:rPr>
        <w:t>a</w:t>
      </w:r>
      <w:r>
        <w:rPr>
          <w:spacing w:val="21"/>
          <w:sz w:val="24"/>
        </w:rPr>
        <w:t> </w:t>
      </w:r>
      <w:r>
        <w:rPr>
          <w:sz w:val="24"/>
        </w:rPr>
        <w:t>regularidade</w:t>
      </w:r>
      <w:r>
        <w:rPr>
          <w:spacing w:val="21"/>
          <w:sz w:val="24"/>
        </w:rPr>
        <w:t> </w:t>
      </w:r>
      <w:r>
        <w:rPr>
          <w:sz w:val="24"/>
        </w:rPr>
        <w:t>perante</w:t>
      </w:r>
      <w:r>
        <w:rPr>
          <w:spacing w:val="21"/>
          <w:sz w:val="24"/>
        </w:rPr>
        <w:t> </w:t>
      </w:r>
      <w:r>
        <w:rPr>
          <w:sz w:val="24"/>
        </w:rPr>
        <w:t>a Justiça do Trabalho; e</w:t>
      </w:r>
    </w:p>
    <w:p>
      <w:pPr>
        <w:pStyle w:val="ListParagraph"/>
        <w:numPr>
          <w:ilvl w:val="0"/>
          <w:numId w:val="5"/>
        </w:numPr>
        <w:tabs>
          <w:tab w:pos="373" w:val="left" w:leader="none"/>
        </w:tabs>
        <w:spacing w:line="240" w:lineRule="auto" w:before="226" w:after="0"/>
        <w:ind w:left="373" w:right="0" w:hanging="259"/>
        <w:jc w:val="left"/>
        <w:rPr>
          <w:sz w:val="24"/>
        </w:rPr>
      </w:pPr>
      <w:r>
        <w:rPr>
          <w:sz w:val="24"/>
        </w:rPr>
        <w:t>das pessoas físicas, a comprovação da regularidade fiscal com a Fazenda </w:t>
      </w:r>
      <w:r>
        <w:rPr>
          <w:spacing w:val="-2"/>
          <w:sz w:val="24"/>
        </w:rPr>
        <w:t>Estadual.</w:t>
      </w:r>
    </w:p>
    <w:p>
      <w:pPr>
        <w:pStyle w:val="BodyText"/>
        <w:spacing w:before="8"/>
        <w:ind w:left="0"/>
      </w:pPr>
    </w:p>
    <w:p>
      <w:pPr>
        <w:pStyle w:val="ListParagraph"/>
        <w:numPr>
          <w:ilvl w:val="1"/>
          <w:numId w:val="1"/>
        </w:numPr>
        <w:tabs>
          <w:tab w:pos="618" w:val="left" w:leader="none"/>
        </w:tabs>
        <w:spacing w:line="235" w:lineRule="auto" w:before="0" w:after="0"/>
        <w:ind w:left="119" w:right="118"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781" w:val="left" w:leader="none"/>
        </w:tabs>
        <w:spacing w:line="247" w:lineRule="auto" w:before="234" w:after="0"/>
        <w:ind w:left="119" w:right="118"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791" w:val="left" w:leader="none"/>
        </w:tabs>
        <w:spacing w:line="242" w:lineRule="auto" w:before="227" w:after="0"/>
        <w:ind w:left="119" w:right="118" w:firstLine="0"/>
        <w:jc w:val="both"/>
        <w:rPr>
          <w:sz w:val="24"/>
        </w:rPr>
      </w:pPr>
      <w:r>
        <w:rPr>
          <w:sz w:val="24"/>
        </w:rPr>
        <w:t>Na hipótese de o licitante vencedor ser empresa estrangeira que não funcione no País, para fins de assinatura do contrato, os documentos exigidos para </w:t>
      </w:r>
      <w:r>
        <w:rPr>
          <w:sz w:val="24"/>
        </w:rPr>
        <w:t>a habilitação serão traduzidos por tradutor juramentado no País e apostilados nos termos do disposto no Decreto nº 8.660/2016, ou de outro que venha a substituí- lo, ou consularizados pelos respectivos consulados ou embaixadas.</w:t>
      </w:r>
    </w:p>
    <w:p>
      <w:pPr>
        <w:pStyle w:val="ListParagraph"/>
        <w:numPr>
          <w:ilvl w:val="1"/>
          <w:numId w:val="1"/>
        </w:numPr>
        <w:tabs>
          <w:tab w:pos="585" w:val="left" w:leader="none"/>
        </w:tabs>
        <w:spacing w:line="240" w:lineRule="auto" w:before="244" w:after="0"/>
        <w:ind w:left="585" w:right="0" w:hanging="466"/>
        <w:jc w:val="left"/>
        <w:rPr>
          <w:sz w:val="24"/>
        </w:rPr>
      </w:pPr>
      <w:r>
        <w:rPr>
          <w:sz w:val="24"/>
        </w:rPr>
        <w:t>As</w:t>
      </w:r>
      <w:r>
        <w:rPr>
          <w:spacing w:val="-1"/>
          <w:sz w:val="24"/>
        </w:rPr>
        <w:t> </w:t>
      </w:r>
      <w:r>
        <w:rPr>
          <w:sz w:val="24"/>
        </w:rPr>
        <w:t>certidões valerão nos prazos</w:t>
      </w:r>
      <w:r>
        <w:rPr>
          <w:spacing w:val="-1"/>
          <w:sz w:val="24"/>
        </w:rPr>
        <w:t> </w:t>
      </w:r>
      <w:r>
        <w:rPr>
          <w:sz w:val="24"/>
        </w:rPr>
        <w:t>que lhes são próprios.</w:t>
      </w:r>
      <w:r>
        <w:rPr>
          <w:spacing w:val="-1"/>
          <w:sz w:val="24"/>
        </w:rPr>
        <w:t> </w:t>
      </w:r>
      <w:r>
        <w:rPr>
          <w:sz w:val="24"/>
        </w:rPr>
        <w:t>Inexistindo esse prazo, reputar-se-ão</w:t>
      </w:r>
      <w:r>
        <w:rPr>
          <w:spacing w:val="-1"/>
          <w:sz w:val="24"/>
        </w:rPr>
        <w:t> </w:t>
      </w:r>
      <w:r>
        <w:rPr>
          <w:sz w:val="24"/>
        </w:rPr>
        <w:t>válidas por 90 (noventa)</w:t>
      </w:r>
      <w:r>
        <w:rPr>
          <w:spacing w:val="-1"/>
          <w:sz w:val="24"/>
        </w:rPr>
        <w:t> </w:t>
      </w:r>
      <w:r>
        <w:rPr>
          <w:sz w:val="24"/>
        </w:rPr>
        <w:t>dias, contados de sua </w:t>
      </w:r>
      <w:r>
        <w:rPr>
          <w:spacing w:val="-2"/>
          <w:sz w:val="24"/>
        </w:rPr>
        <w:t>expedição.</w:t>
      </w:r>
    </w:p>
    <w:p>
      <w:pPr>
        <w:pStyle w:val="ListParagraph"/>
        <w:numPr>
          <w:ilvl w:val="2"/>
          <w:numId w:val="1"/>
        </w:numPr>
        <w:tabs>
          <w:tab w:pos="792" w:val="left" w:leader="none"/>
        </w:tabs>
        <w:spacing w:line="235" w:lineRule="auto" w:before="238" w:after="0"/>
        <w:ind w:left="119" w:right="118" w:firstLine="0"/>
        <w:jc w:val="both"/>
        <w:rPr>
          <w:sz w:val="24"/>
        </w:rPr>
      </w:pPr>
      <w:r>
        <w:rPr>
          <w:sz w:val="24"/>
        </w:rPr>
        <w:t>Caso seja feita a opção pela opção da certidão referida no item 7.6.2, esta seguirá, como prazo de validade, a sistemática própria estabelecida em </w:t>
      </w:r>
      <w:r>
        <w:rPr>
          <w:sz w:val="24"/>
        </w:rPr>
        <w:t>âmbito federal constante do SICAF.</w:t>
      </w:r>
    </w:p>
    <w:p>
      <w:pPr>
        <w:pStyle w:val="BodyText"/>
        <w:spacing w:before="274"/>
        <w:ind w:left="0"/>
      </w:pPr>
    </w:p>
    <w:p>
      <w:pPr>
        <w:pStyle w:val="Heading2"/>
        <w:numPr>
          <w:ilvl w:val="0"/>
          <w:numId w:val="1"/>
        </w:numPr>
        <w:tabs>
          <w:tab w:pos="359" w:val="left" w:leader="none"/>
        </w:tabs>
        <w:spacing w:line="240" w:lineRule="auto" w:before="0" w:after="0"/>
        <w:ind w:left="359" w:right="0" w:hanging="240"/>
        <w:jc w:val="left"/>
      </w:pPr>
      <w:r>
        <w:rPr/>
        <w:t>DA</w:t>
      </w:r>
      <w:r>
        <w:rPr>
          <w:spacing w:val="-15"/>
        </w:rPr>
        <w:t> </w:t>
      </w:r>
      <w:r>
        <w:rPr/>
        <w:t>IMPUGNAÇÃO</w:t>
      </w:r>
      <w:r>
        <w:rPr>
          <w:spacing w:val="-15"/>
        </w:rPr>
        <w:t> </w:t>
      </w:r>
      <w:r>
        <w:rPr/>
        <w:t>AO</w:t>
      </w:r>
      <w:r>
        <w:rPr>
          <w:spacing w:val="-5"/>
        </w:rPr>
        <w:t> </w:t>
      </w:r>
      <w:r>
        <w:rPr/>
        <w:t>EDITAL,</w:t>
      </w:r>
      <w:r>
        <w:rPr>
          <w:spacing w:val="-2"/>
        </w:rPr>
        <w:t> </w:t>
      </w:r>
      <w:r>
        <w:rPr/>
        <w:t>DO</w:t>
      </w:r>
      <w:r>
        <w:rPr>
          <w:spacing w:val="-2"/>
        </w:rPr>
        <w:t> </w:t>
      </w:r>
      <w:r>
        <w:rPr/>
        <w:t>PEDIDO</w:t>
      </w:r>
      <w:r>
        <w:rPr>
          <w:spacing w:val="-3"/>
        </w:rPr>
        <w:t> </w:t>
      </w:r>
      <w:r>
        <w:rPr/>
        <w:t>DE</w:t>
      </w:r>
      <w:r>
        <w:rPr>
          <w:spacing w:val="-2"/>
        </w:rPr>
        <w:t> </w:t>
      </w:r>
      <w:r>
        <w:rPr/>
        <w:t>ESCLARECIMENTO</w:t>
      </w:r>
      <w:r>
        <w:rPr>
          <w:spacing w:val="-3"/>
        </w:rPr>
        <w:t> </w:t>
      </w:r>
      <w:r>
        <w:rPr/>
        <w:t>E</w:t>
      </w:r>
      <w:r>
        <w:rPr>
          <w:spacing w:val="-2"/>
        </w:rPr>
        <w:t> </w:t>
      </w:r>
      <w:r>
        <w:rPr/>
        <w:t>DOS</w:t>
      </w:r>
      <w:r>
        <w:rPr>
          <w:spacing w:val="-2"/>
        </w:rPr>
        <w:t> RECURSOS</w:t>
      </w:r>
    </w:p>
    <w:p>
      <w:pPr>
        <w:pStyle w:val="ListParagraph"/>
        <w:numPr>
          <w:ilvl w:val="1"/>
          <w:numId w:val="1"/>
        </w:numPr>
        <w:tabs>
          <w:tab w:pos="495" w:val="left" w:leader="none"/>
        </w:tabs>
        <w:spacing w:line="247" w:lineRule="auto" w:before="264" w:after="0"/>
        <w:ind w:left="119" w:right="118" w:firstLine="0"/>
        <w:jc w:val="both"/>
        <w:rPr>
          <w:sz w:val="24"/>
        </w:rPr>
      </w:pPr>
      <w:r>
        <w:rPr>
          <w:sz w:val="24"/>
        </w:rPr>
        <w:t>Qualquer pessoa é parte legítima para impugnar este Edital por irregularidade na aplicação da </w:t>
      </w:r>
      <w:hyperlink r:id="rId6">
        <w:r>
          <w:rPr>
            <w:color w:val="0000FF"/>
            <w:sz w:val="24"/>
            <w:u w:val="single" w:color="0000FF"/>
          </w:rPr>
          <w:t>Lei nº 14.133/2021</w:t>
        </w:r>
      </w:hyperlink>
      <w:r>
        <w:rPr>
          <w:sz w:val="24"/>
        </w:rPr>
        <w:t>, devendo protocolar o pedido até 3 (três) dias úteis antes da data da abertura do certame.</w:t>
      </w:r>
    </w:p>
    <w:p>
      <w:pPr>
        <w:pStyle w:val="ListParagraph"/>
        <w:numPr>
          <w:ilvl w:val="2"/>
          <w:numId w:val="1"/>
        </w:numPr>
        <w:tabs>
          <w:tab w:pos="687" w:val="left" w:leader="none"/>
        </w:tabs>
        <w:spacing w:line="235" w:lineRule="auto" w:before="231" w:after="0"/>
        <w:ind w:left="119" w:right="118" w:firstLine="0"/>
        <w:jc w:val="both"/>
        <w:rPr>
          <w:sz w:val="24"/>
        </w:rPr>
      </w:pPr>
      <w:r>
        <w:rPr>
          <w:sz w:val="24"/>
        </w:rPr>
        <w:t>A impugnação e o pedido de esclarecimento poderão ser realizados por forma eletrônica, através do e-mail funcional </w:t>
      </w:r>
      <w:hyperlink r:id="rId26">
        <w:r>
          <w:rPr>
            <w:color w:val="0000FF"/>
            <w:sz w:val="24"/>
            <w:u w:val="single" w:color="0000FF"/>
          </w:rPr>
          <w:t>licitacao@daf.uer</w:t>
        </w:r>
        <w:r>
          <w:rPr>
            <w:color w:val="0000FF"/>
            <w:sz w:val="24"/>
          </w:rPr>
          <w:t>j</w:t>
        </w:r>
        <w:r>
          <w:rPr>
            <w:color w:val="0000FF"/>
            <w:sz w:val="24"/>
            <w:u w:val="single" w:color="0000FF"/>
          </w:rPr>
          <w:t>.br</w:t>
        </w:r>
      </w:hyperlink>
      <w:r>
        <w:rPr>
          <w:sz w:val="24"/>
        </w:rPr>
        <w:t>, mediante confirmação de recebimento.</w:t>
      </w:r>
    </w:p>
    <w:p>
      <w:pPr>
        <w:pStyle w:val="ListParagraph"/>
        <w:numPr>
          <w:ilvl w:val="2"/>
          <w:numId w:val="1"/>
        </w:numPr>
        <w:tabs>
          <w:tab w:pos="650" w:val="left" w:leader="none"/>
        </w:tabs>
        <w:spacing w:line="235" w:lineRule="auto" w:before="254" w:after="0"/>
        <w:ind w:left="119" w:right="118" w:firstLine="0"/>
        <w:jc w:val="both"/>
        <w:rPr>
          <w:sz w:val="24"/>
        </w:rPr>
      </w:pPr>
      <w:r>
        <w:rPr>
          <w:sz w:val="24"/>
        </w:rPr>
        <w:t>A</w:t>
      </w:r>
      <w:r>
        <w:rPr>
          <w:spacing w:val="-10"/>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645" w:val="left" w:leader="none"/>
        </w:tabs>
        <w:spacing w:line="240" w:lineRule="auto" w:before="250" w:after="0"/>
        <w:ind w:left="64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651" w:val="left" w:leader="none"/>
        </w:tabs>
        <w:spacing w:line="235" w:lineRule="auto" w:before="238" w:after="0"/>
        <w:ind w:left="119" w:right="118" w:firstLine="0"/>
        <w:jc w:val="both"/>
        <w:rPr>
          <w:sz w:val="24"/>
        </w:rPr>
      </w:pPr>
      <w:r>
        <w:rPr>
          <w:sz w:val="24"/>
        </w:rPr>
        <w:t>A</w:t>
      </w:r>
      <w:r>
        <w:rPr>
          <w:spacing w:val="-10"/>
          <w:sz w:val="24"/>
        </w:rPr>
        <w:t> </w:t>
      </w:r>
      <w:r>
        <w:rPr>
          <w:sz w:val="24"/>
        </w:rPr>
        <w:t>concessão de efeito suspensivo à impugnação é medida excepcional e deverá ser motivada pela autoridade competente conforme art. 17, parágrafo </w:t>
      </w:r>
      <w:r>
        <w:rPr>
          <w:sz w:val="24"/>
        </w:rPr>
        <w:t>único, do Decreto nº 48.778/2023, nos autos do processo de licitação.</w:t>
      </w:r>
    </w:p>
    <w:p>
      <w:pPr>
        <w:pStyle w:val="ListParagraph"/>
        <w:numPr>
          <w:ilvl w:val="2"/>
          <w:numId w:val="1"/>
        </w:numPr>
        <w:tabs>
          <w:tab w:pos="664" w:val="left" w:leader="none"/>
        </w:tabs>
        <w:spacing w:line="235" w:lineRule="auto" w:before="254" w:after="0"/>
        <w:ind w:left="119" w:right="118" w:firstLine="0"/>
        <w:jc w:val="both"/>
        <w:rPr>
          <w:sz w:val="24"/>
        </w:rPr>
      </w:pPr>
      <w:r>
        <w:rPr>
          <w:sz w:val="24"/>
        </w:rPr>
        <w:t>Modificado substancialmente o Edital como resultado da resposta à impugnação ou ao pedido de esclarecimento, será definida e publicada nova data para a realização do certame.</w:t>
      </w:r>
    </w:p>
    <w:p>
      <w:pPr>
        <w:pStyle w:val="ListParagraph"/>
        <w:numPr>
          <w:ilvl w:val="1"/>
          <w:numId w:val="1"/>
        </w:numPr>
        <w:tabs>
          <w:tab w:pos="505" w:val="left" w:leader="none"/>
        </w:tabs>
        <w:spacing w:line="235" w:lineRule="auto" w:before="254" w:after="0"/>
        <w:ind w:left="119" w:right="118" w:firstLine="0"/>
        <w:jc w:val="both"/>
        <w:rPr>
          <w:sz w:val="24"/>
        </w:rPr>
      </w:pPr>
      <w:r>
        <w:rPr>
          <w:sz w:val="24"/>
        </w:rPr>
        <w:t>Qualquer licitante poderá, durante o prazo de 15 minutos após o término do julgamento das propostas e do ato de habilitação ou inabilitação, em campo próprio</w:t>
      </w:r>
      <w:r>
        <w:rPr>
          <w:spacing w:val="-1"/>
          <w:sz w:val="24"/>
        </w:rPr>
        <w:t> </w:t>
      </w:r>
      <w:r>
        <w:rPr>
          <w:sz w:val="24"/>
        </w:rPr>
        <w:t>do</w:t>
      </w:r>
      <w:r>
        <w:rPr>
          <w:spacing w:val="-1"/>
          <w:sz w:val="24"/>
        </w:rPr>
        <w:t> </w:t>
      </w:r>
      <w:r>
        <w:rPr>
          <w:sz w:val="24"/>
        </w:rPr>
        <w:t>sistema,</w:t>
      </w:r>
      <w:r>
        <w:rPr>
          <w:spacing w:val="-1"/>
          <w:sz w:val="24"/>
        </w:rPr>
        <w:t> </w:t>
      </w:r>
      <w:r>
        <w:rPr>
          <w:sz w:val="24"/>
        </w:rPr>
        <w:t>manifestar</w:t>
      </w:r>
      <w:r>
        <w:rPr>
          <w:spacing w:val="-1"/>
          <w:sz w:val="24"/>
        </w:rPr>
        <w:t> </w:t>
      </w:r>
      <w:r>
        <w:rPr>
          <w:sz w:val="24"/>
        </w:rPr>
        <w:t>sua</w:t>
      </w:r>
      <w:r>
        <w:rPr>
          <w:spacing w:val="-1"/>
          <w:sz w:val="24"/>
        </w:rPr>
        <w:t> </w:t>
      </w:r>
      <w:r>
        <w:rPr>
          <w:sz w:val="24"/>
        </w:rPr>
        <w:t>intenção</w:t>
      </w:r>
      <w:r>
        <w:rPr>
          <w:spacing w:val="-1"/>
          <w:sz w:val="24"/>
        </w:rPr>
        <w:t> </w:t>
      </w:r>
      <w:r>
        <w:rPr>
          <w:sz w:val="24"/>
        </w:rPr>
        <w:t>de</w:t>
      </w:r>
      <w:r>
        <w:rPr>
          <w:spacing w:val="-1"/>
          <w:sz w:val="24"/>
        </w:rPr>
        <w:t> </w:t>
      </w:r>
      <w:r>
        <w:rPr>
          <w:sz w:val="24"/>
        </w:rPr>
        <w:t>recorrer,</w:t>
      </w:r>
      <w:r>
        <w:rPr>
          <w:spacing w:val="-1"/>
          <w:sz w:val="24"/>
        </w:rPr>
        <w:t> </w:t>
      </w:r>
      <w:r>
        <w:rPr>
          <w:sz w:val="24"/>
        </w:rPr>
        <w:t>sob</w:t>
      </w:r>
      <w:r>
        <w:rPr>
          <w:spacing w:val="-1"/>
          <w:sz w:val="24"/>
        </w:rPr>
        <w:t> </w:t>
      </w:r>
      <w:r>
        <w:rPr>
          <w:sz w:val="24"/>
        </w:rPr>
        <w:t>pena</w:t>
      </w:r>
      <w:r>
        <w:rPr>
          <w:spacing w:val="-1"/>
          <w:sz w:val="24"/>
        </w:rPr>
        <w:t> </w:t>
      </w:r>
      <w:r>
        <w:rPr>
          <w:sz w:val="24"/>
        </w:rPr>
        <w:t>de</w:t>
      </w:r>
      <w:r>
        <w:rPr>
          <w:spacing w:val="-1"/>
          <w:sz w:val="24"/>
        </w:rPr>
        <w:t> </w:t>
      </w:r>
      <w:r>
        <w:rPr>
          <w:sz w:val="24"/>
        </w:rPr>
        <w:t>preclusão,</w:t>
      </w:r>
      <w:r>
        <w:rPr>
          <w:spacing w:val="-1"/>
          <w:sz w:val="24"/>
        </w:rPr>
        <w:t> </w:t>
      </w:r>
      <w:r>
        <w:rPr>
          <w:sz w:val="24"/>
        </w:rPr>
        <w:t>ficando</w:t>
      </w:r>
      <w:r>
        <w:rPr>
          <w:spacing w:val="-1"/>
          <w:sz w:val="24"/>
        </w:rPr>
        <w:t> </w:t>
      </w:r>
      <w:r>
        <w:rPr>
          <w:sz w:val="24"/>
        </w:rPr>
        <w:t>a</w:t>
      </w:r>
      <w:r>
        <w:rPr>
          <w:spacing w:val="-1"/>
          <w:sz w:val="24"/>
        </w:rPr>
        <w:t> </w:t>
      </w:r>
      <w:r>
        <w:rPr>
          <w:sz w:val="24"/>
        </w:rPr>
        <w:t>autoridade</w:t>
      </w:r>
      <w:r>
        <w:rPr>
          <w:spacing w:val="-1"/>
          <w:sz w:val="24"/>
        </w:rPr>
        <w:t> </w:t>
      </w:r>
      <w:r>
        <w:rPr>
          <w:sz w:val="24"/>
        </w:rPr>
        <w:t>superior</w:t>
      </w:r>
      <w:r>
        <w:rPr>
          <w:spacing w:val="-1"/>
          <w:sz w:val="24"/>
        </w:rPr>
        <w:t> </w:t>
      </w:r>
      <w:r>
        <w:rPr>
          <w:sz w:val="24"/>
        </w:rPr>
        <w:t>autorizada</w:t>
      </w:r>
      <w:r>
        <w:rPr>
          <w:spacing w:val="-1"/>
          <w:sz w:val="24"/>
        </w:rPr>
        <w:t> </w:t>
      </w:r>
      <w:r>
        <w:rPr>
          <w:sz w:val="24"/>
        </w:rPr>
        <w:t>a</w:t>
      </w:r>
      <w:r>
        <w:rPr>
          <w:spacing w:val="-1"/>
          <w:sz w:val="24"/>
        </w:rPr>
        <w:t> </w:t>
      </w:r>
      <w:r>
        <w:rPr>
          <w:sz w:val="24"/>
        </w:rPr>
        <w:t>adjudicar</w:t>
      </w:r>
      <w:r>
        <w:rPr>
          <w:spacing w:val="-1"/>
          <w:sz w:val="24"/>
        </w:rPr>
        <w:t> </w:t>
      </w:r>
      <w:r>
        <w:rPr>
          <w:sz w:val="24"/>
        </w:rPr>
        <w:t>o</w:t>
      </w:r>
      <w:r>
        <w:rPr>
          <w:spacing w:val="-1"/>
          <w:sz w:val="24"/>
        </w:rPr>
        <w:t> </w:t>
      </w:r>
      <w:r>
        <w:rPr>
          <w:sz w:val="24"/>
        </w:rPr>
        <w:t>objeto</w:t>
      </w:r>
      <w:r>
        <w:rPr>
          <w:spacing w:val="-1"/>
          <w:sz w:val="24"/>
        </w:rPr>
        <w:t> </w:t>
      </w:r>
      <w:r>
        <w:rPr>
          <w:sz w:val="24"/>
        </w:rPr>
        <w:t>ao</w:t>
      </w:r>
      <w:r>
        <w:rPr>
          <w:spacing w:val="-1"/>
          <w:sz w:val="24"/>
        </w:rPr>
        <w:t> </w:t>
      </w:r>
      <w:r>
        <w:rPr>
          <w:sz w:val="24"/>
        </w:rPr>
        <w:t>licitante</w:t>
      </w:r>
      <w:r>
        <w:rPr>
          <w:spacing w:val="-1"/>
          <w:sz w:val="24"/>
        </w:rPr>
        <w:t> </w:t>
      </w:r>
      <w:r>
        <w:rPr>
          <w:sz w:val="24"/>
        </w:rPr>
        <w:t>declarado </w:t>
      </w:r>
      <w:r>
        <w:rPr>
          <w:spacing w:val="-2"/>
          <w:sz w:val="24"/>
        </w:rPr>
        <w:t>vencedor.</w:t>
      </w:r>
    </w:p>
    <w:p>
      <w:pPr>
        <w:pStyle w:val="ListParagraph"/>
        <w:numPr>
          <w:ilvl w:val="2"/>
          <w:numId w:val="1"/>
        </w:numPr>
        <w:tabs>
          <w:tab w:pos="654" w:val="left" w:leader="none"/>
        </w:tabs>
        <w:spacing w:line="235" w:lineRule="auto" w:before="254" w:after="0"/>
        <w:ind w:left="119" w:right="118"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FF"/>
            <w:sz w:val="24"/>
            <w:u w:val="single" w:color="0000FF"/>
          </w:rPr>
          <w:t>licitacao@daf.ue</w:t>
        </w:r>
        <w:r>
          <w:rPr>
            <w:color w:val="0000FF"/>
            <w:sz w:val="24"/>
          </w:rPr>
          <w:t>rj</w:t>
        </w:r>
        <w:r>
          <w:rPr>
            <w:color w:val="0000FF"/>
            <w:sz w:val="24"/>
            <w:u w:val="single" w:color="0000FF"/>
          </w:rPr>
          <w:t>.br</w:t>
        </w:r>
      </w:hyperlink>
      <w:r>
        <w:rPr>
          <w:sz w:val="24"/>
        </w:rPr>
        <w:t>, mediante confirmação de recebimento, contados:</w:t>
      </w:r>
    </w:p>
    <w:p>
      <w:pPr>
        <w:pStyle w:val="BodyText"/>
        <w:spacing w:before="3"/>
        <w:ind w:left="0"/>
      </w:pPr>
    </w:p>
    <w:p>
      <w:pPr>
        <w:pStyle w:val="ListParagraph"/>
        <w:numPr>
          <w:ilvl w:val="0"/>
          <w:numId w:val="6"/>
        </w:numPr>
        <w:tabs>
          <w:tab w:pos="361" w:val="left" w:leader="none"/>
        </w:tabs>
        <w:spacing w:line="240" w:lineRule="auto" w:before="0" w:after="0"/>
        <w:ind w:left="361" w:right="0" w:hanging="246"/>
        <w:jc w:val="left"/>
        <w:rPr>
          <w:sz w:val="24"/>
        </w:rPr>
      </w:pPr>
      <w:r>
        <w:rPr>
          <w:sz w:val="24"/>
        </w:rPr>
        <w:t>a partir da data de intimação ou de lavratura da ata de habilitação ou </w:t>
      </w:r>
      <w:r>
        <w:rPr>
          <w:spacing w:val="-2"/>
          <w:sz w:val="24"/>
        </w:rPr>
        <w:t>inabilitação;</w:t>
      </w:r>
    </w:p>
    <w:p>
      <w:pPr>
        <w:pStyle w:val="ListParagraph"/>
        <w:numPr>
          <w:ilvl w:val="0"/>
          <w:numId w:val="6"/>
        </w:numPr>
        <w:tabs>
          <w:tab w:pos="373" w:val="left" w:leader="none"/>
        </w:tabs>
        <w:spacing w:line="240" w:lineRule="auto" w:before="234" w:after="0"/>
        <w:ind w:left="373" w:right="0" w:hanging="259"/>
        <w:jc w:val="left"/>
        <w:rPr>
          <w:sz w:val="24"/>
        </w:rPr>
      </w:pPr>
      <w:r>
        <w:rPr>
          <w:sz w:val="24"/>
        </w:rPr>
        <w:t>a partir da ata de julgamento, nas licitações com inversão de </w:t>
      </w:r>
      <w:r>
        <w:rPr>
          <w:spacing w:val="-2"/>
          <w:sz w:val="24"/>
        </w:rPr>
        <w:t>fases.</w:t>
      </w:r>
    </w:p>
    <w:p>
      <w:pPr>
        <w:pStyle w:val="ListParagraph"/>
        <w:numPr>
          <w:ilvl w:val="2"/>
          <w:numId w:val="1"/>
        </w:numPr>
        <w:tabs>
          <w:tab w:pos="660" w:val="left" w:leader="none"/>
        </w:tabs>
        <w:spacing w:line="247" w:lineRule="auto" w:before="265" w:after="0"/>
        <w:ind w:left="119" w:right="118"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numPr>
          <w:ilvl w:val="2"/>
          <w:numId w:val="1"/>
        </w:numPr>
        <w:tabs>
          <w:tab w:pos="659" w:val="left" w:leader="none"/>
        </w:tabs>
        <w:spacing w:line="240" w:lineRule="auto" w:before="226" w:after="0"/>
        <w:ind w:left="65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681" w:val="left" w:leader="none"/>
        </w:tabs>
        <w:spacing w:line="235" w:lineRule="auto" w:before="254" w:after="0"/>
        <w:ind w:left="119" w:right="118" w:firstLine="0"/>
        <w:jc w:val="both"/>
        <w:rPr>
          <w:sz w:val="24"/>
        </w:rPr>
      </w:pPr>
      <w:r>
        <w:rPr>
          <w:sz w:val="24"/>
        </w:rPr>
        <w:t>Caberá ao Pregoeiro, no prazo de 3 (três) dias úteis, receber, examinar e decidir os recursos e encaminhá-los à autoridade superior quando mantiver </w:t>
      </w:r>
      <w:r>
        <w:rPr>
          <w:sz w:val="24"/>
        </w:rPr>
        <w:t>sua decisão, a qual deverá proferir sua decisão no prazo de 10 (dez) dias úteis, contado do recebimento dos autos.</w:t>
      </w:r>
    </w:p>
    <w:p>
      <w:pPr>
        <w:pStyle w:val="ListParagraph"/>
        <w:numPr>
          <w:ilvl w:val="2"/>
          <w:numId w:val="1"/>
        </w:numPr>
        <w:tabs>
          <w:tab w:pos="659" w:val="left" w:leader="none"/>
        </w:tabs>
        <w:spacing w:line="240" w:lineRule="auto" w:before="234" w:after="0"/>
        <w:ind w:left="65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659" w:val="left" w:leader="none"/>
        </w:tabs>
        <w:spacing w:line="240" w:lineRule="auto" w:before="249" w:after="0"/>
        <w:ind w:left="659" w:right="0" w:hanging="540"/>
        <w:jc w:val="left"/>
        <w:rPr>
          <w:sz w:val="24"/>
        </w:rPr>
      </w:pPr>
      <w:r>
        <w:rPr>
          <w:sz w:val="24"/>
        </w:rPr>
        <w:t>O recurso e o pedido de reconsideração terão efeito suspensivo do ato ou da decisão recorrida até que sobrevenha decisão final da autoridade </w:t>
      </w:r>
      <w:r>
        <w:rPr>
          <w:spacing w:val="-2"/>
          <w:sz w:val="24"/>
        </w:rPr>
        <w:t>competente.</w:t>
      </w:r>
    </w:p>
    <w:p>
      <w:pPr>
        <w:pStyle w:val="ListParagraph"/>
        <w:numPr>
          <w:ilvl w:val="2"/>
          <w:numId w:val="1"/>
        </w:numPr>
        <w:tabs>
          <w:tab w:pos="659" w:val="left" w:leader="none"/>
        </w:tabs>
        <w:spacing w:line="240" w:lineRule="auto" w:before="234" w:after="0"/>
        <w:ind w:left="659" w:right="0" w:hanging="540"/>
        <w:jc w:val="left"/>
        <w:rPr>
          <w:sz w:val="24"/>
        </w:rPr>
      </w:pPr>
      <w:r>
        <w:rPr>
          <w:sz w:val="24"/>
        </w:rPr>
        <w:t>O acolhimento do recurso invalida tão somente os atos insuscetíveis de </w:t>
      </w:r>
      <w:r>
        <w:rPr>
          <w:spacing w:val="-2"/>
          <w:sz w:val="24"/>
        </w:rPr>
        <w:t>aproveitamento.</w:t>
      </w:r>
    </w:p>
    <w:p>
      <w:pPr>
        <w:pStyle w:val="BodyText"/>
        <w:spacing w:before="273"/>
        <w:ind w:left="0"/>
      </w:pPr>
    </w:p>
    <w:p>
      <w:pPr>
        <w:pStyle w:val="Heading2"/>
        <w:numPr>
          <w:ilvl w:val="0"/>
          <w:numId w:val="1"/>
        </w:numPr>
        <w:tabs>
          <w:tab w:pos="359" w:val="left" w:leader="none"/>
        </w:tabs>
        <w:spacing w:line="240" w:lineRule="auto" w:before="0" w:after="0"/>
        <w:ind w:left="35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ListParagraph"/>
        <w:numPr>
          <w:ilvl w:val="1"/>
          <w:numId w:val="1"/>
        </w:numPr>
        <w:tabs>
          <w:tab w:pos="493" w:val="left" w:leader="none"/>
        </w:tabs>
        <w:spacing w:line="242" w:lineRule="auto" w:before="264" w:after="0"/>
        <w:ind w:left="119" w:right="118" w:firstLine="0"/>
        <w:jc w:val="both"/>
        <w:rPr>
          <w:sz w:val="24"/>
        </w:rPr>
      </w:pPr>
      <w:r>
        <w:rPr>
          <w:sz w:val="24"/>
        </w:rPr>
        <w:t>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w:t>
      </w:r>
      <w:r>
        <w:rPr>
          <w:spacing w:val="-2"/>
          <w:sz w:val="24"/>
        </w:rPr>
        <w:t>procedimento.</w:t>
      </w:r>
    </w:p>
    <w:p>
      <w:pPr>
        <w:pStyle w:val="BodyText"/>
        <w:spacing w:before="253"/>
        <w:ind w:left="0"/>
      </w:pPr>
    </w:p>
    <w:p>
      <w:pPr>
        <w:pStyle w:val="Heading2"/>
        <w:numPr>
          <w:ilvl w:val="0"/>
          <w:numId w:val="1"/>
        </w:numPr>
        <w:tabs>
          <w:tab w:pos="479" w:val="left" w:leader="none"/>
        </w:tabs>
        <w:spacing w:line="240" w:lineRule="auto" w:before="0" w:after="0"/>
        <w:ind w:left="47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3"/>
        <w:ind w:left="0"/>
        <w:rPr>
          <w:b/>
        </w:rPr>
      </w:pPr>
    </w:p>
    <w:p>
      <w:pPr>
        <w:pStyle w:val="ListParagraph"/>
        <w:numPr>
          <w:ilvl w:val="1"/>
          <w:numId w:val="1"/>
        </w:numPr>
        <w:tabs>
          <w:tab w:pos="611" w:val="left" w:leader="none"/>
        </w:tabs>
        <w:spacing w:line="240" w:lineRule="auto" w:before="0" w:after="0"/>
        <w:ind w:left="119" w:right="117" w:firstLine="0"/>
        <w:jc w:val="both"/>
        <w:rPr>
          <w:sz w:val="24"/>
        </w:rPr>
      </w:pPr>
      <w:r>
        <w:rPr>
          <w:sz w:val="24"/>
        </w:rPr>
        <w:t>Uma vez homologado o resultado da licitação, a</w:t>
      </w:r>
      <w:r>
        <w:rPr>
          <w:spacing w:val="-3"/>
          <w:sz w:val="24"/>
        </w:rPr>
        <w:t> </w:t>
      </w:r>
      <w:r>
        <w:rPr>
          <w:sz w:val="24"/>
        </w:rPr>
        <w:t>Administração convocará o licitante vencedor para assinar o termo de contrato ou para aceitar ou retirar </w:t>
      </w:r>
      <w:r>
        <w:rPr>
          <w:sz w:val="24"/>
        </w:rPr>
        <w:t>o instrumento equivalente, bem como para demonstrar o atendimento às exigências deste Edital e do</w:t>
      </w:r>
      <w:r>
        <w:rPr>
          <w:spacing w:val="-3"/>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602" w:val="left" w:leader="none"/>
        </w:tabs>
        <w:spacing w:line="247" w:lineRule="auto" w:before="231" w:after="0"/>
        <w:ind w:left="119" w:right="118" w:firstLine="0"/>
        <w:jc w:val="both"/>
        <w:rPr>
          <w:sz w:val="24"/>
        </w:rPr>
      </w:pPr>
      <w:r>
        <w:rPr>
          <w:sz w:val="24"/>
        </w:rPr>
        <w:t>O prazo de convocação poderá ser prorrogado, 1 (uma) vez, por igual período, mediante solicitação da parte interessada durante seu transcurso, </w:t>
      </w:r>
      <w:r>
        <w:rPr>
          <w:sz w:val="24"/>
        </w:rPr>
        <w:t>devidamente justificada, e desde que o motivo apresentado seja aceito pela</w:t>
      </w:r>
      <w:r>
        <w:rPr>
          <w:spacing w:val="-2"/>
          <w:sz w:val="24"/>
        </w:rPr>
        <w:t> </w:t>
      </w:r>
      <w:r>
        <w:rPr>
          <w:sz w:val="24"/>
        </w:rPr>
        <w:t>Administração.</w:t>
      </w:r>
    </w:p>
    <w:p>
      <w:pPr>
        <w:pStyle w:val="ListParagraph"/>
        <w:spacing w:after="0" w:line="247" w:lineRule="auto"/>
        <w:jc w:val="both"/>
        <w:rPr>
          <w:sz w:val="24"/>
        </w:rPr>
        <w:sectPr>
          <w:pgSz w:w="15840" w:h="24480"/>
          <w:pgMar w:top="0" w:bottom="280" w:left="0" w:right="0"/>
        </w:sectPr>
      </w:pPr>
    </w:p>
    <w:p>
      <w:pPr>
        <w:pStyle w:val="ListParagraph"/>
        <w:numPr>
          <w:ilvl w:val="1"/>
          <w:numId w:val="1"/>
        </w:numPr>
        <w:tabs>
          <w:tab w:pos="600" w:val="left" w:leader="none"/>
        </w:tabs>
        <w:spacing w:line="242" w:lineRule="auto" w:before="0" w:after="0"/>
        <w:ind w:left="119" w:right="118"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629" w:val="left" w:leader="none"/>
        </w:tabs>
        <w:spacing w:line="240" w:lineRule="auto" w:before="214" w:after="0"/>
        <w:ind w:left="119" w:right="117"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605" w:val="left" w:leader="none"/>
        </w:tabs>
        <w:spacing w:line="242" w:lineRule="auto" w:before="247" w:after="0"/>
        <w:ind w:left="119" w:right="118" w:firstLine="0"/>
        <w:jc w:val="both"/>
        <w:rPr>
          <w:sz w:val="24"/>
        </w:rPr>
      </w:pPr>
      <w:r>
        <w:rPr>
          <w:sz w:val="24"/>
        </w:rPr>
        <w:t>A recusa injustificada do adjudicatário em assinar o contrato ou em aceitar ou retirar o instrumento equivalente no prazo estabelecido pela </w:t>
      </w:r>
      <w:r>
        <w:rPr>
          <w:sz w:val="24"/>
        </w:rPr>
        <w:t>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765" w:val="left" w:leader="none"/>
        </w:tabs>
        <w:spacing w:line="240" w:lineRule="auto" w:before="228" w:after="0"/>
        <w:ind w:left="765" w:right="0" w:hanging="646"/>
        <w:jc w:val="left"/>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615" w:val="left" w:leader="none"/>
        </w:tabs>
        <w:spacing w:line="247" w:lineRule="auto" w:before="234" w:after="0"/>
        <w:ind w:left="119" w:right="118" w:firstLine="0"/>
        <w:jc w:val="both"/>
        <w:rPr>
          <w:sz w:val="24"/>
        </w:rPr>
      </w:pPr>
      <w:r>
        <w:rPr>
          <w:sz w:val="24"/>
        </w:rPr>
        <w:t>No momento da assinatura do Contrato, o adjudicatário apresentará certidão de cumprimento de cota de aprendiz, expedida pelo Ministério do Trabalho e Emprego, para fins de atendimento aos arts. 429 e seguintes da Consolidação das Leis do Trabalho.</w:t>
      </w:r>
    </w:p>
    <w:p>
      <w:pPr>
        <w:pStyle w:val="ListParagraph"/>
        <w:numPr>
          <w:ilvl w:val="1"/>
          <w:numId w:val="1"/>
        </w:numPr>
        <w:tabs>
          <w:tab w:pos="647" w:val="left" w:leader="none"/>
        </w:tabs>
        <w:spacing w:line="242" w:lineRule="auto" w:before="227" w:after="0"/>
        <w:ind w:left="119" w:right="118" w:firstLine="0"/>
        <w:jc w:val="both"/>
        <w:rPr>
          <w:sz w:val="24"/>
        </w:rPr>
      </w:pPr>
      <w:r>
        <w:rPr>
          <w:sz w:val="24"/>
        </w:rPr>
        <w:t>Caso o valor da contratação se enquadre no limite previsto na legislação vigente, o licitante vencedor deverá demonstrar que mantém Programa </w:t>
      </w:r>
      <w:r>
        <w:rPr>
          <w:sz w:val="24"/>
        </w:rPr>
        <w:t>de Integridade, consistindo tal programa no conjunto de mecanismos e procedimentos internos de integridade, auditoria e incentivo à denúncia de irregularidades e</w:t>
      </w:r>
      <w:r>
        <w:rPr>
          <w:spacing w:val="40"/>
          <w:sz w:val="24"/>
        </w:rPr>
        <w:t> </w:t>
      </w:r>
      <w:r>
        <w:rPr>
          <w:sz w:val="24"/>
        </w:rPr>
        <w:t>na aplicação efetiva de códigos de ética e de conduta, políticas e diretrizes com o objetivo de detectar e sanar desvios, fraudes, irregularidades e atos ilícitos praticados contra a Administração Pública.</w:t>
      </w:r>
    </w:p>
    <w:p>
      <w:pPr>
        <w:pStyle w:val="ListParagraph"/>
        <w:numPr>
          <w:ilvl w:val="2"/>
          <w:numId w:val="1"/>
        </w:numPr>
        <w:tabs>
          <w:tab w:pos="797" w:val="left" w:leader="none"/>
        </w:tabs>
        <w:spacing w:line="235" w:lineRule="auto" w:before="239" w:after="0"/>
        <w:ind w:left="119" w:right="118"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274"/>
        <w:ind w:left="0"/>
      </w:pPr>
    </w:p>
    <w:p>
      <w:pPr>
        <w:pStyle w:val="Heading2"/>
        <w:numPr>
          <w:ilvl w:val="0"/>
          <w:numId w:val="1"/>
        </w:numPr>
        <w:tabs>
          <w:tab w:pos="465" w:val="left" w:leader="none"/>
        </w:tabs>
        <w:spacing w:line="240" w:lineRule="auto" w:before="0" w:after="0"/>
        <w:ind w:left="465" w:right="0" w:hanging="346"/>
        <w:jc w:val="left"/>
      </w:pPr>
      <w:r>
        <w:rPr/>
        <w:t>DA</w:t>
      </w:r>
      <w:r>
        <w:rPr>
          <w:spacing w:val="-14"/>
        </w:rPr>
        <w:t> </w:t>
      </w:r>
      <w:r>
        <w:rPr>
          <w:spacing w:val="-2"/>
        </w:rPr>
        <w:t>SUBCONTRATAÇÃO</w:t>
      </w:r>
    </w:p>
    <w:p>
      <w:pPr>
        <w:pStyle w:val="BodyText"/>
        <w:spacing w:before="3"/>
        <w:ind w:left="0"/>
        <w:rPr>
          <w:b/>
        </w:rPr>
      </w:pPr>
    </w:p>
    <w:p>
      <w:pPr>
        <w:pStyle w:val="ListParagraph"/>
        <w:numPr>
          <w:ilvl w:val="1"/>
          <w:numId w:val="1"/>
        </w:numPr>
        <w:tabs>
          <w:tab w:pos="590" w:val="left" w:leader="none"/>
        </w:tabs>
        <w:spacing w:line="240" w:lineRule="auto" w:before="0" w:after="0"/>
        <w:ind w:left="590" w:right="0" w:hanging="471"/>
        <w:jc w:val="left"/>
        <w:rPr>
          <w:sz w:val="24"/>
        </w:rPr>
      </w:pPr>
      <w:r>
        <w:rPr>
          <w:sz w:val="24"/>
        </w:rPr>
        <w:t>Não será admitida a subcontratação do objeto </w:t>
      </w:r>
      <w:r>
        <w:rPr>
          <w:spacing w:val="-2"/>
          <w:sz w:val="24"/>
        </w:rPr>
        <w:t>contratual.</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DA</w:t>
      </w:r>
      <w:r>
        <w:rPr>
          <w:spacing w:val="-14"/>
        </w:rPr>
        <w:t> </w:t>
      </w:r>
      <w:r>
        <w:rPr>
          <w:spacing w:val="-2"/>
        </w:rPr>
        <w:t>GARANTIA</w:t>
      </w:r>
    </w:p>
    <w:p>
      <w:pPr>
        <w:pStyle w:val="BodyText"/>
        <w:spacing w:before="7"/>
        <w:ind w:left="0"/>
        <w:rPr>
          <w:b/>
        </w:rPr>
      </w:pPr>
    </w:p>
    <w:p>
      <w:pPr>
        <w:pStyle w:val="ListParagraph"/>
        <w:numPr>
          <w:ilvl w:val="1"/>
          <w:numId w:val="1"/>
        </w:numPr>
        <w:tabs>
          <w:tab w:pos="618" w:val="left" w:leader="none"/>
        </w:tabs>
        <w:spacing w:line="235" w:lineRule="auto" w:before="1" w:after="0"/>
        <w:ind w:left="119" w:right="117" w:firstLine="0"/>
        <w:jc w:val="both"/>
        <w:rPr>
          <w:sz w:val="24"/>
        </w:rPr>
      </w:pPr>
      <w:r>
        <w:rPr>
          <w:sz w:val="24"/>
        </w:rPr>
        <w:t>O Contrato conta com garantia de execução, nos moldes do artigo 96 da Lei nº 14.133/2021, correspondente a </w:t>
      </w:r>
      <w:r>
        <w:rPr>
          <w:b/>
          <w:sz w:val="24"/>
        </w:rPr>
        <w:t>5% </w:t>
      </w:r>
      <w:r>
        <w:rPr>
          <w:sz w:val="24"/>
        </w:rPr>
        <w:t>(</w:t>
      </w:r>
      <w:r>
        <w:rPr>
          <w:b/>
          <w:sz w:val="24"/>
        </w:rPr>
        <w:t>cinco por cento</w:t>
      </w:r>
      <w:r>
        <w:rPr>
          <w:sz w:val="24"/>
        </w:rPr>
        <w:t>) de seu valor anual. (ANEXO </w:t>
      </w:r>
      <w:r>
        <w:rPr>
          <w:b/>
          <w:sz w:val="24"/>
        </w:rPr>
        <w:t>I </w:t>
      </w:r>
      <w:r>
        <w:rPr>
          <w:sz w:val="24"/>
        </w:rPr>
        <w:t>– ITEM </w:t>
      </w:r>
      <w:r>
        <w:rPr>
          <w:b/>
          <w:sz w:val="24"/>
        </w:rPr>
        <w:t>XII</w:t>
      </w:r>
      <w:r>
        <w:rPr>
          <w:sz w:val="24"/>
        </w:rPr>
        <w:t>).</w:t>
      </w:r>
    </w:p>
    <w:p>
      <w:pPr>
        <w:pStyle w:val="ListParagraph"/>
        <w:numPr>
          <w:ilvl w:val="2"/>
          <w:numId w:val="1"/>
        </w:numPr>
        <w:tabs>
          <w:tab w:pos="779" w:val="left" w:leader="none"/>
        </w:tabs>
        <w:spacing w:line="240" w:lineRule="auto" w:before="249" w:after="0"/>
        <w:ind w:left="779" w:right="0" w:hanging="660"/>
        <w:jc w:val="left"/>
        <w:rPr>
          <w:sz w:val="24"/>
        </w:rPr>
      </w:pPr>
      <w:r>
        <w:rPr>
          <w:sz w:val="24"/>
        </w:rPr>
        <w:t>Caso o prazo de vigência do contrato seja inferior a um ano, a garantia prevista no item 12.1 será calculada sobre o valor total do </w:t>
      </w:r>
      <w:r>
        <w:rPr>
          <w:spacing w:val="-2"/>
          <w:sz w:val="24"/>
        </w:rPr>
        <w:t>Contrato.</w:t>
      </w:r>
    </w:p>
    <w:p>
      <w:pPr>
        <w:pStyle w:val="ListParagraph"/>
        <w:numPr>
          <w:ilvl w:val="2"/>
          <w:numId w:val="1"/>
        </w:numPr>
        <w:tabs>
          <w:tab w:pos="796" w:val="left" w:leader="none"/>
        </w:tabs>
        <w:spacing w:line="235" w:lineRule="auto" w:before="239" w:after="0"/>
        <w:ind w:left="119" w:right="118" w:firstLine="0"/>
        <w:jc w:val="left"/>
        <w:rPr>
          <w:sz w:val="24"/>
        </w:rPr>
      </w:pPr>
      <w:r>
        <w:rPr>
          <w:sz w:val="24"/>
        </w:rPr>
        <w:t>Na</w:t>
      </w:r>
      <w:r>
        <w:rPr>
          <w:spacing w:val="16"/>
          <w:sz w:val="24"/>
        </w:rPr>
        <w:t> </w:t>
      </w:r>
      <w:r>
        <w:rPr>
          <w:sz w:val="24"/>
        </w:rPr>
        <w:t>forma</w:t>
      </w:r>
      <w:r>
        <w:rPr>
          <w:spacing w:val="16"/>
          <w:sz w:val="24"/>
        </w:rPr>
        <w:t> </w:t>
      </w:r>
      <w:r>
        <w:rPr>
          <w:sz w:val="24"/>
        </w:rPr>
        <w:t>do</w:t>
      </w:r>
      <w:r>
        <w:rPr>
          <w:spacing w:val="16"/>
          <w:sz w:val="24"/>
        </w:rPr>
        <w:t> </w:t>
      </w:r>
      <w:r>
        <w:rPr>
          <w:sz w:val="24"/>
        </w:rPr>
        <w:t>art.</w:t>
      </w:r>
      <w:r>
        <w:rPr>
          <w:spacing w:val="16"/>
          <w:sz w:val="24"/>
        </w:rPr>
        <w:t> </w:t>
      </w:r>
      <w:r>
        <w:rPr>
          <w:sz w:val="24"/>
        </w:rPr>
        <w:t>101</w:t>
      </w:r>
      <w:r>
        <w:rPr>
          <w:spacing w:val="16"/>
          <w:sz w:val="24"/>
        </w:rPr>
        <w:t> </w:t>
      </w:r>
      <w:r>
        <w:rPr>
          <w:sz w:val="24"/>
        </w:rPr>
        <w:t>da</w:t>
      </w:r>
      <w:r>
        <w:rPr>
          <w:spacing w:val="16"/>
          <w:sz w:val="24"/>
        </w:rPr>
        <w:t> </w:t>
      </w:r>
      <w:r>
        <w:rPr>
          <w:sz w:val="24"/>
        </w:rPr>
        <w:t>Lei</w:t>
      </w:r>
      <w:r>
        <w:rPr>
          <w:spacing w:val="16"/>
          <w:sz w:val="24"/>
        </w:rPr>
        <w:t> </w:t>
      </w:r>
      <w:r>
        <w:rPr>
          <w:sz w:val="24"/>
        </w:rPr>
        <w:t>nº</w:t>
      </w:r>
      <w:r>
        <w:rPr>
          <w:spacing w:val="16"/>
          <w:sz w:val="24"/>
        </w:rPr>
        <w:t> </w:t>
      </w:r>
      <w:r>
        <w:rPr>
          <w:sz w:val="24"/>
        </w:rPr>
        <w:t>14.133/2021,</w:t>
      </w:r>
      <w:r>
        <w:rPr>
          <w:spacing w:val="16"/>
          <w:sz w:val="24"/>
        </w:rPr>
        <w:t> </w:t>
      </w:r>
      <w:r>
        <w:rPr>
          <w:sz w:val="24"/>
        </w:rPr>
        <w:t>nos</w:t>
      </w:r>
      <w:r>
        <w:rPr>
          <w:spacing w:val="16"/>
          <w:sz w:val="24"/>
        </w:rPr>
        <w:t> </w:t>
      </w:r>
      <w:r>
        <w:rPr>
          <w:sz w:val="24"/>
        </w:rPr>
        <w:t>casos</w:t>
      </w:r>
      <w:r>
        <w:rPr>
          <w:spacing w:val="16"/>
          <w:sz w:val="24"/>
        </w:rPr>
        <w:t> </w:t>
      </w:r>
      <w:r>
        <w:rPr>
          <w:sz w:val="24"/>
        </w:rPr>
        <w:t>de</w:t>
      </w:r>
      <w:r>
        <w:rPr>
          <w:spacing w:val="16"/>
          <w:sz w:val="24"/>
        </w:rPr>
        <w:t> </w:t>
      </w:r>
      <w:r>
        <w:rPr>
          <w:sz w:val="24"/>
        </w:rPr>
        <w:t>contratos</w:t>
      </w:r>
      <w:r>
        <w:rPr>
          <w:spacing w:val="16"/>
          <w:sz w:val="24"/>
        </w:rPr>
        <w:t> </w:t>
      </w:r>
      <w:r>
        <w:rPr>
          <w:sz w:val="24"/>
        </w:rPr>
        <w:t>que</w:t>
      </w:r>
      <w:r>
        <w:rPr>
          <w:spacing w:val="16"/>
          <w:sz w:val="24"/>
        </w:rPr>
        <w:t> </w:t>
      </w:r>
      <w:r>
        <w:rPr>
          <w:sz w:val="24"/>
        </w:rPr>
        <w:t>impliquem</w:t>
      </w:r>
      <w:r>
        <w:rPr>
          <w:spacing w:val="16"/>
          <w:sz w:val="24"/>
        </w:rPr>
        <w:t> </w:t>
      </w:r>
      <w:r>
        <w:rPr>
          <w:sz w:val="24"/>
        </w:rPr>
        <w:t>a</w:t>
      </w:r>
      <w:r>
        <w:rPr>
          <w:spacing w:val="16"/>
          <w:sz w:val="24"/>
        </w:rPr>
        <w:t> </w:t>
      </w:r>
      <w:r>
        <w:rPr>
          <w:sz w:val="24"/>
        </w:rPr>
        <w:t>entrega</w:t>
      </w:r>
      <w:r>
        <w:rPr>
          <w:spacing w:val="16"/>
          <w:sz w:val="24"/>
        </w:rPr>
        <w:t> </w:t>
      </w:r>
      <w:r>
        <w:rPr>
          <w:sz w:val="24"/>
        </w:rPr>
        <w:t>de</w:t>
      </w:r>
      <w:r>
        <w:rPr>
          <w:spacing w:val="16"/>
          <w:sz w:val="24"/>
        </w:rPr>
        <w:t> </w:t>
      </w:r>
      <w:r>
        <w:rPr>
          <w:sz w:val="24"/>
        </w:rPr>
        <w:t>bens</w:t>
      </w:r>
      <w:r>
        <w:rPr>
          <w:spacing w:val="16"/>
          <w:sz w:val="24"/>
        </w:rPr>
        <w:t> </w:t>
      </w:r>
      <w:r>
        <w:rPr>
          <w:sz w:val="24"/>
        </w:rPr>
        <w:t>pela Administração,</w:t>
      </w:r>
      <w:r>
        <w:rPr>
          <w:spacing w:val="16"/>
          <w:sz w:val="24"/>
        </w:rPr>
        <w:t> </w:t>
      </w:r>
      <w:r>
        <w:rPr>
          <w:sz w:val="24"/>
        </w:rPr>
        <w:t>dos</w:t>
      </w:r>
      <w:r>
        <w:rPr>
          <w:spacing w:val="16"/>
          <w:sz w:val="24"/>
        </w:rPr>
        <w:t> </w:t>
      </w:r>
      <w:r>
        <w:rPr>
          <w:sz w:val="24"/>
        </w:rPr>
        <w:t>quais</w:t>
      </w:r>
      <w:r>
        <w:rPr>
          <w:spacing w:val="16"/>
          <w:sz w:val="24"/>
        </w:rPr>
        <w:t> </w:t>
      </w:r>
      <w:r>
        <w:rPr>
          <w:sz w:val="24"/>
        </w:rPr>
        <w:t>o</w:t>
      </w:r>
      <w:r>
        <w:rPr>
          <w:spacing w:val="16"/>
          <w:sz w:val="24"/>
        </w:rPr>
        <w:t> </w:t>
      </w:r>
      <w:r>
        <w:rPr>
          <w:sz w:val="24"/>
        </w:rPr>
        <w:t>contratado</w:t>
      </w:r>
      <w:r>
        <w:rPr>
          <w:spacing w:val="16"/>
          <w:sz w:val="24"/>
        </w:rPr>
        <w:t> </w:t>
      </w:r>
      <w:r>
        <w:rPr>
          <w:sz w:val="24"/>
        </w:rPr>
        <w:t>ficará depositário, o valor desses bens deverá ser acrescido ao valor da garantia.</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contratado poderá optar pelas seguintes modalidades de </w:t>
      </w:r>
      <w:r>
        <w:rPr>
          <w:spacing w:val="-2"/>
          <w:sz w:val="24"/>
        </w:rPr>
        <w:t>garantia:</w:t>
      </w:r>
    </w:p>
    <w:p>
      <w:pPr>
        <w:pStyle w:val="ListParagraph"/>
        <w:numPr>
          <w:ilvl w:val="2"/>
          <w:numId w:val="1"/>
        </w:numPr>
        <w:tabs>
          <w:tab w:pos="779" w:val="left" w:leader="none"/>
        </w:tabs>
        <w:spacing w:line="240" w:lineRule="auto" w:before="234" w:after="0"/>
        <w:ind w:left="779" w:right="0" w:hanging="660"/>
        <w:jc w:val="left"/>
        <w:rPr>
          <w:sz w:val="24"/>
        </w:rPr>
      </w:pPr>
      <w:r>
        <w:rPr>
          <w:sz w:val="24"/>
        </w:rPr>
        <w:t>caução em dinheiro ou em títulos da dívida </w:t>
      </w:r>
      <w:r>
        <w:rPr>
          <w:spacing w:val="-2"/>
          <w:sz w:val="24"/>
        </w:rPr>
        <w:t>pública;</w:t>
      </w:r>
    </w:p>
    <w:p>
      <w:pPr>
        <w:pStyle w:val="ListParagraph"/>
        <w:numPr>
          <w:ilvl w:val="2"/>
          <w:numId w:val="1"/>
        </w:numPr>
        <w:tabs>
          <w:tab w:pos="779" w:val="left" w:leader="none"/>
        </w:tabs>
        <w:spacing w:line="240" w:lineRule="auto" w:before="249" w:after="0"/>
        <w:ind w:left="779" w:right="0" w:hanging="660"/>
        <w:jc w:val="left"/>
        <w:rPr>
          <w:sz w:val="24"/>
        </w:rPr>
      </w:pPr>
      <w:r>
        <w:rPr>
          <w:sz w:val="24"/>
        </w:rPr>
        <w:t>seguro-</w:t>
      </w:r>
      <w:r>
        <w:rPr>
          <w:spacing w:val="-2"/>
          <w:sz w:val="24"/>
        </w:rPr>
        <w:t>garantia;</w:t>
      </w:r>
    </w:p>
    <w:p>
      <w:pPr>
        <w:pStyle w:val="ListParagraph"/>
        <w:numPr>
          <w:ilvl w:val="2"/>
          <w:numId w:val="1"/>
        </w:numPr>
        <w:tabs>
          <w:tab w:pos="779" w:val="left" w:leader="none"/>
        </w:tabs>
        <w:spacing w:line="240" w:lineRule="auto" w:before="234" w:after="0"/>
        <w:ind w:left="779" w:right="0" w:hanging="660"/>
        <w:jc w:val="left"/>
        <w:rPr>
          <w:sz w:val="24"/>
        </w:rPr>
      </w:pPr>
      <w:r>
        <w:rPr>
          <w:sz w:val="24"/>
        </w:rPr>
        <w:t>fiança bancária; </w:t>
      </w:r>
      <w:r>
        <w:rPr>
          <w:spacing w:val="-10"/>
          <w:sz w:val="24"/>
        </w:rPr>
        <w:t>e</w:t>
      </w:r>
    </w:p>
    <w:p>
      <w:pPr>
        <w:pStyle w:val="ListParagraph"/>
        <w:numPr>
          <w:ilvl w:val="2"/>
          <w:numId w:val="1"/>
        </w:numPr>
        <w:tabs>
          <w:tab w:pos="779" w:val="left" w:leader="none"/>
        </w:tabs>
        <w:spacing w:line="240" w:lineRule="auto" w:before="234" w:after="0"/>
        <w:ind w:left="779" w:right="0" w:hanging="660"/>
        <w:jc w:val="left"/>
        <w:rPr>
          <w:sz w:val="24"/>
        </w:rPr>
      </w:pPr>
      <w:r>
        <w:rPr>
          <w:sz w:val="24"/>
        </w:rPr>
        <w:t>título de capitalização custeado por pagamento único, com resgate pelo valor </w:t>
      </w:r>
      <w:r>
        <w:rPr>
          <w:spacing w:val="-2"/>
          <w:sz w:val="24"/>
        </w:rPr>
        <w:t>total.</w:t>
      </w:r>
    </w:p>
    <w:p>
      <w:pPr>
        <w:pStyle w:val="ListParagraph"/>
        <w:numPr>
          <w:ilvl w:val="1"/>
          <w:numId w:val="1"/>
        </w:numPr>
        <w:tabs>
          <w:tab w:pos="599" w:val="left" w:leader="none"/>
        </w:tabs>
        <w:spacing w:line="240" w:lineRule="auto" w:before="249" w:after="0"/>
        <w:ind w:left="599" w:right="0" w:hanging="480"/>
        <w:jc w:val="left"/>
        <w:rPr>
          <w:sz w:val="24"/>
        </w:rPr>
      </w:pPr>
      <w:r>
        <w:rPr>
          <w:sz w:val="24"/>
        </w:rPr>
        <w:t>Qualquer que seja a modalidade escolhida pelo contratado, a garantia assegurará o pagamento </w:t>
      </w:r>
      <w:r>
        <w:rPr>
          <w:spacing w:val="-5"/>
          <w:sz w:val="24"/>
        </w:rPr>
        <w:t>de:</w:t>
      </w:r>
    </w:p>
    <w:p>
      <w:pPr>
        <w:pStyle w:val="ListParagraph"/>
        <w:numPr>
          <w:ilvl w:val="2"/>
          <w:numId w:val="1"/>
        </w:numPr>
        <w:tabs>
          <w:tab w:pos="779" w:val="left" w:leader="none"/>
        </w:tabs>
        <w:spacing w:line="240" w:lineRule="auto" w:before="234"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1"/>
        </w:numPr>
        <w:tabs>
          <w:tab w:pos="779" w:val="left" w:leader="none"/>
        </w:tabs>
        <w:spacing w:line="240" w:lineRule="auto" w:before="249" w:after="0"/>
        <w:ind w:left="779" w:right="0" w:hanging="660"/>
        <w:jc w:val="left"/>
        <w:rPr>
          <w:sz w:val="24"/>
        </w:rPr>
      </w:pPr>
      <w:r>
        <w:rPr>
          <w:sz w:val="24"/>
        </w:rPr>
        <w:t>multas moratórias, compensatórias e administrativas aplicadas pela</w:t>
      </w:r>
      <w:r>
        <w:rPr>
          <w:spacing w:val="-14"/>
          <w:sz w:val="24"/>
        </w:rPr>
        <w:t> </w:t>
      </w:r>
      <w:r>
        <w:rPr>
          <w:sz w:val="24"/>
        </w:rPr>
        <w:t>Administração ao contratado; </w:t>
      </w:r>
      <w:r>
        <w:rPr>
          <w:spacing w:val="-10"/>
          <w:sz w:val="24"/>
        </w:rPr>
        <w:t>e</w:t>
      </w:r>
    </w:p>
    <w:p>
      <w:pPr>
        <w:pStyle w:val="ListParagraph"/>
        <w:numPr>
          <w:ilvl w:val="2"/>
          <w:numId w:val="1"/>
        </w:numPr>
        <w:tabs>
          <w:tab w:pos="781" w:val="left" w:leader="none"/>
        </w:tabs>
        <w:spacing w:line="235" w:lineRule="auto" w:before="239" w:after="0"/>
        <w:ind w:left="119" w:right="118" w:firstLine="0"/>
        <w:jc w:val="left"/>
        <w:rPr>
          <w:sz w:val="24"/>
        </w:rPr>
      </w:pPr>
      <w:r>
        <w:rPr>
          <w:sz w:val="24"/>
        </w:rPr>
        <w:t>obrigações trabalhistas e previdenciárias de qualquer natureza, assim como as obrigações de regularidade perante o FGTS, não adimplidas pelo contratado, quando couber.</w:t>
      </w:r>
    </w:p>
    <w:p>
      <w:pPr>
        <w:pStyle w:val="ListParagraph"/>
        <w:numPr>
          <w:ilvl w:val="1"/>
          <w:numId w:val="1"/>
        </w:numPr>
        <w:tabs>
          <w:tab w:pos="594" w:val="left" w:leader="none"/>
        </w:tabs>
        <w:spacing w:line="235" w:lineRule="auto" w:before="254" w:after="0"/>
        <w:ind w:left="119" w:right="118" w:firstLine="0"/>
        <w:jc w:val="left"/>
        <w:rPr>
          <w:sz w:val="24"/>
        </w:rPr>
      </w:pPr>
      <w:r>
        <w:rPr>
          <w:sz w:val="24"/>
        </w:rPr>
        <w:t>A</w:t>
      </w:r>
      <w:r>
        <w:rPr>
          <w:spacing w:val="-6"/>
          <w:sz w:val="24"/>
        </w:rPr>
        <w:t> </w:t>
      </w:r>
      <w:r>
        <w:rPr>
          <w:sz w:val="24"/>
        </w:rPr>
        <w:t>garantia, qualquer que seja a modalidade escolhida, terá validade durante a vigência do Contrato e por mais 90 (noventa) dias após o término deste </w:t>
      </w:r>
      <w:r>
        <w:rPr>
          <w:sz w:val="24"/>
        </w:rPr>
        <w:t>prazo de vigência.</w:t>
      </w:r>
    </w:p>
    <w:p>
      <w:pPr>
        <w:pStyle w:val="ListParagraph"/>
        <w:numPr>
          <w:ilvl w:val="1"/>
          <w:numId w:val="1"/>
        </w:numPr>
        <w:tabs>
          <w:tab w:pos="600" w:val="left" w:leader="none"/>
        </w:tabs>
        <w:spacing w:line="235" w:lineRule="auto" w:before="254" w:after="0"/>
        <w:ind w:left="119" w:right="118" w:firstLine="0"/>
        <w:jc w:val="left"/>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suspensão</w:t>
      </w:r>
      <w:r>
        <w:rPr>
          <w:spacing w:val="-1"/>
          <w:sz w:val="24"/>
        </w:rPr>
        <w:t> </w:t>
      </w:r>
      <w:r>
        <w:rPr>
          <w:sz w:val="24"/>
        </w:rPr>
        <w:t>do</w:t>
      </w:r>
      <w:r>
        <w:rPr>
          <w:spacing w:val="-1"/>
          <w:sz w:val="24"/>
        </w:rPr>
        <w:t> </w:t>
      </w:r>
      <w:r>
        <w:rPr>
          <w:sz w:val="24"/>
        </w:rPr>
        <w:t>Contrato</w:t>
      </w:r>
      <w:r>
        <w:rPr>
          <w:spacing w:val="-1"/>
          <w:sz w:val="24"/>
        </w:rPr>
        <w:t> </w:t>
      </w:r>
      <w:r>
        <w:rPr>
          <w:sz w:val="24"/>
        </w:rPr>
        <w:t>por</w:t>
      </w:r>
      <w:r>
        <w:rPr>
          <w:spacing w:val="-1"/>
          <w:sz w:val="24"/>
        </w:rPr>
        <w:t> </w:t>
      </w:r>
      <w:r>
        <w:rPr>
          <w:sz w:val="24"/>
        </w:rPr>
        <w:t>ordem</w:t>
      </w:r>
      <w:r>
        <w:rPr>
          <w:spacing w:val="-1"/>
          <w:sz w:val="24"/>
        </w:rPr>
        <w:t> </w:t>
      </w:r>
      <w:r>
        <w:rPr>
          <w:sz w:val="24"/>
        </w:rPr>
        <w:t>ou</w:t>
      </w:r>
      <w:r>
        <w:rPr>
          <w:spacing w:val="-1"/>
          <w:sz w:val="24"/>
        </w:rPr>
        <w:t> </w:t>
      </w:r>
      <w:r>
        <w:rPr>
          <w:sz w:val="24"/>
        </w:rPr>
        <w:t>inadimplemento</w:t>
      </w:r>
      <w:r>
        <w:rPr>
          <w:spacing w:val="-1"/>
          <w:sz w:val="24"/>
        </w:rPr>
        <w:t> </w:t>
      </w:r>
      <w:r>
        <w:rPr>
          <w:sz w:val="24"/>
        </w:rPr>
        <w:t>da</w:t>
      </w:r>
      <w:r>
        <w:rPr>
          <w:spacing w:val="-15"/>
          <w:sz w:val="24"/>
        </w:rPr>
        <w:t> </w:t>
      </w:r>
      <w:r>
        <w:rPr>
          <w:sz w:val="24"/>
        </w:rPr>
        <w:t>Administração,</w:t>
      </w:r>
      <w:r>
        <w:rPr>
          <w:spacing w:val="-1"/>
          <w:sz w:val="24"/>
        </w:rPr>
        <w:t> </w:t>
      </w:r>
      <w:r>
        <w:rPr>
          <w:sz w:val="24"/>
        </w:rPr>
        <w:t>o</w:t>
      </w:r>
      <w:r>
        <w:rPr>
          <w:spacing w:val="-1"/>
          <w:sz w:val="24"/>
        </w:rPr>
        <w:t> </w:t>
      </w:r>
      <w:r>
        <w:rPr>
          <w:sz w:val="24"/>
        </w:rPr>
        <w:t>contratado</w:t>
      </w:r>
      <w:r>
        <w:rPr>
          <w:spacing w:val="-1"/>
          <w:sz w:val="24"/>
        </w:rPr>
        <w:t> </w:t>
      </w:r>
      <w:r>
        <w:rPr>
          <w:sz w:val="24"/>
        </w:rPr>
        <w:t>ficará</w:t>
      </w:r>
      <w:r>
        <w:rPr>
          <w:spacing w:val="-1"/>
          <w:sz w:val="24"/>
        </w:rPr>
        <w:t> </w:t>
      </w:r>
      <w:r>
        <w:rPr>
          <w:sz w:val="24"/>
        </w:rPr>
        <w:t>desobrigado</w:t>
      </w:r>
      <w:r>
        <w:rPr>
          <w:spacing w:val="-1"/>
          <w:sz w:val="24"/>
        </w:rPr>
        <w:t> </w:t>
      </w:r>
      <w:r>
        <w:rPr>
          <w:sz w:val="24"/>
        </w:rPr>
        <w:t>de</w:t>
      </w:r>
      <w:r>
        <w:rPr>
          <w:spacing w:val="-1"/>
          <w:sz w:val="24"/>
        </w:rPr>
        <w:t> </w:t>
      </w:r>
      <w:r>
        <w:rPr>
          <w:sz w:val="24"/>
        </w:rPr>
        <w:t>renovar</w:t>
      </w:r>
      <w:r>
        <w:rPr>
          <w:spacing w:val="-1"/>
          <w:sz w:val="24"/>
        </w:rPr>
        <w:t> </w:t>
      </w:r>
      <w:r>
        <w:rPr>
          <w:sz w:val="24"/>
        </w:rPr>
        <w:t>a</w:t>
      </w:r>
      <w:r>
        <w:rPr>
          <w:spacing w:val="-1"/>
          <w:sz w:val="24"/>
        </w:rPr>
        <w:t> </w:t>
      </w:r>
      <w:r>
        <w:rPr>
          <w:sz w:val="24"/>
        </w:rPr>
        <w:t>garantia</w:t>
      </w:r>
      <w:r>
        <w:rPr>
          <w:spacing w:val="-1"/>
          <w:sz w:val="24"/>
        </w:rPr>
        <w:t> </w:t>
      </w:r>
      <w:r>
        <w:rPr>
          <w:sz w:val="24"/>
        </w:rPr>
        <w:t>ou</w:t>
      </w:r>
      <w:r>
        <w:rPr>
          <w:spacing w:val="-1"/>
          <w:sz w:val="24"/>
        </w:rPr>
        <w:t> </w:t>
      </w:r>
      <w:r>
        <w:rPr>
          <w:sz w:val="24"/>
        </w:rPr>
        <w:t>de</w:t>
      </w:r>
      <w:r>
        <w:rPr>
          <w:spacing w:val="-1"/>
          <w:sz w:val="24"/>
        </w:rPr>
        <w:t> </w:t>
      </w:r>
      <w:r>
        <w:rPr>
          <w:sz w:val="24"/>
        </w:rPr>
        <w:t>endossar a apólice de seguro até a ordem de reinício da execução ou o adimplemento pela</w:t>
      </w:r>
      <w:r>
        <w:rPr>
          <w:spacing w:val="-6"/>
          <w:sz w:val="24"/>
        </w:rPr>
        <w:t> </w:t>
      </w:r>
      <w:r>
        <w:rPr>
          <w:sz w:val="24"/>
        </w:rPr>
        <w:t>Administração.</w:t>
      </w:r>
    </w:p>
    <w:p>
      <w:pPr>
        <w:pStyle w:val="ListParagraph"/>
        <w:numPr>
          <w:ilvl w:val="1"/>
          <w:numId w:val="1"/>
        </w:numPr>
        <w:tabs>
          <w:tab w:pos="614" w:val="left" w:leader="none"/>
        </w:tabs>
        <w:spacing w:line="247" w:lineRule="auto" w:before="235" w:after="0"/>
        <w:ind w:left="119" w:right="118" w:firstLine="0"/>
        <w:jc w:val="left"/>
        <w:rPr>
          <w:sz w:val="24"/>
        </w:rPr>
      </w:pPr>
      <w:r>
        <w:rPr>
          <w:sz w:val="24"/>
        </w:rPr>
        <w:t>Ressalvada</w:t>
      </w:r>
      <w:r>
        <w:rPr>
          <w:spacing w:val="13"/>
          <w:sz w:val="24"/>
        </w:rPr>
        <w:t> </w:t>
      </w:r>
      <w:r>
        <w:rPr>
          <w:sz w:val="24"/>
        </w:rPr>
        <w:t>a</w:t>
      </w:r>
      <w:r>
        <w:rPr>
          <w:spacing w:val="13"/>
          <w:sz w:val="24"/>
        </w:rPr>
        <w:t> </w:t>
      </w:r>
      <w:r>
        <w:rPr>
          <w:sz w:val="24"/>
        </w:rPr>
        <w:t>hipótese</w:t>
      </w:r>
      <w:r>
        <w:rPr>
          <w:spacing w:val="13"/>
          <w:sz w:val="24"/>
        </w:rPr>
        <w:t> </w:t>
      </w:r>
      <w:r>
        <w:rPr>
          <w:sz w:val="24"/>
        </w:rPr>
        <w:t>de</w:t>
      </w:r>
      <w:r>
        <w:rPr>
          <w:spacing w:val="13"/>
          <w:sz w:val="24"/>
        </w:rPr>
        <w:t> </w:t>
      </w:r>
      <w:r>
        <w:rPr>
          <w:sz w:val="24"/>
        </w:rPr>
        <w:t>seguro-garantia,</w:t>
      </w:r>
      <w:r>
        <w:rPr>
          <w:spacing w:val="13"/>
          <w:sz w:val="24"/>
        </w:rPr>
        <w:t> </w:t>
      </w:r>
      <w:r>
        <w:rPr>
          <w:sz w:val="24"/>
        </w:rPr>
        <w:t>em</w:t>
      </w:r>
      <w:r>
        <w:rPr>
          <w:spacing w:val="13"/>
          <w:sz w:val="24"/>
        </w:rPr>
        <w:t> </w:t>
      </w:r>
      <w:r>
        <w:rPr>
          <w:sz w:val="24"/>
        </w:rPr>
        <w:t>que</w:t>
      </w:r>
      <w:r>
        <w:rPr>
          <w:spacing w:val="13"/>
          <w:sz w:val="24"/>
        </w:rPr>
        <w:t> </w:t>
      </w:r>
      <w:r>
        <w:rPr>
          <w:sz w:val="24"/>
        </w:rPr>
        <w:t>deverá</w:t>
      </w:r>
      <w:r>
        <w:rPr>
          <w:spacing w:val="13"/>
          <w:sz w:val="24"/>
        </w:rPr>
        <w:t> </w:t>
      </w:r>
      <w:r>
        <w:rPr>
          <w:sz w:val="24"/>
        </w:rPr>
        <w:t>ser</w:t>
      </w:r>
      <w:r>
        <w:rPr>
          <w:spacing w:val="13"/>
          <w:sz w:val="24"/>
        </w:rPr>
        <w:t> </w:t>
      </w:r>
      <w:r>
        <w:rPr>
          <w:sz w:val="24"/>
        </w:rPr>
        <w:t>observado</w:t>
      </w:r>
      <w:r>
        <w:rPr>
          <w:spacing w:val="13"/>
          <w:sz w:val="24"/>
        </w:rPr>
        <w:t> </w:t>
      </w:r>
      <w:r>
        <w:rPr>
          <w:sz w:val="24"/>
        </w:rPr>
        <w:t>o</w:t>
      </w:r>
      <w:r>
        <w:rPr>
          <w:spacing w:val="13"/>
          <w:sz w:val="24"/>
        </w:rPr>
        <w:t> </w:t>
      </w:r>
      <w:r>
        <w:rPr>
          <w:sz w:val="24"/>
        </w:rPr>
        <w:t>prazo</w:t>
      </w:r>
      <w:r>
        <w:rPr>
          <w:spacing w:val="13"/>
          <w:sz w:val="24"/>
        </w:rPr>
        <w:t> </w:t>
      </w:r>
      <w:r>
        <w:rPr>
          <w:sz w:val="24"/>
        </w:rPr>
        <w:t>do</w:t>
      </w:r>
      <w:r>
        <w:rPr>
          <w:spacing w:val="13"/>
          <w:sz w:val="24"/>
        </w:rPr>
        <w:t> </w:t>
      </w:r>
      <w:r>
        <w:rPr>
          <w:sz w:val="24"/>
        </w:rPr>
        <w:t>item</w:t>
      </w:r>
      <w:r>
        <w:rPr>
          <w:spacing w:val="13"/>
          <w:sz w:val="24"/>
        </w:rPr>
        <w:t> </w:t>
      </w:r>
      <w:r>
        <w:rPr>
          <w:sz w:val="24"/>
        </w:rPr>
        <w:t>12.7,</w:t>
      </w:r>
      <w:r>
        <w:rPr>
          <w:spacing w:val="13"/>
          <w:sz w:val="24"/>
        </w:rPr>
        <w:t> </w:t>
      </w:r>
      <w:r>
        <w:rPr>
          <w:sz w:val="24"/>
        </w:rPr>
        <w:t>o</w:t>
      </w:r>
      <w:r>
        <w:rPr>
          <w:spacing w:val="13"/>
          <w:sz w:val="24"/>
        </w:rPr>
        <w:t> </w:t>
      </w:r>
      <w:r>
        <w:rPr>
          <w:sz w:val="24"/>
        </w:rPr>
        <w:t>contratado</w:t>
      </w:r>
      <w:r>
        <w:rPr>
          <w:spacing w:val="13"/>
          <w:sz w:val="24"/>
        </w:rPr>
        <w:t> </w:t>
      </w:r>
      <w:r>
        <w:rPr>
          <w:sz w:val="24"/>
        </w:rPr>
        <w:t>apresentará,</w:t>
      </w:r>
      <w:r>
        <w:rPr>
          <w:spacing w:val="13"/>
          <w:sz w:val="24"/>
        </w:rPr>
        <w:t> </w:t>
      </w:r>
      <w:r>
        <w:rPr>
          <w:sz w:val="24"/>
        </w:rPr>
        <w:t>no</w:t>
      </w:r>
      <w:r>
        <w:rPr>
          <w:spacing w:val="13"/>
          <w:sz w:val="24"/>
        </w:rPr>
        <w:t> </w:t>
      </w:r>
      <w:r>
        <w:rPr>
          <w:sz w:val="24"/>
        </w:rPr>
        <w:t>prazo</w:t>
      </w:r>
      <w:r>
        <w:rPr>
          <w:spacing w:val="13"/>
          <w:sz w:val="24"/>
        </w:rPr>
        <w:t> </w:t>
      </w:r>
      <w:r>
        <w:rPr>
          <w:sz w:val="24"/>
        </w:rPr>
        <w:t>máximo</w:t>
      </w:r>
      <w:r>
        <w:rPr>
          <w:spacing w:val="13"/>
          <w:sz w:val="24"/>
        </w:rPr>
        <w:t> </w:t>
      </w:r>
      <w:r>
        <w:rPr>
          <w:sz w:val="24"/>
        </w:rPr>
        <w:t>de</w:t>
      </w:r>
      <w:r>
        <w:rPr>
          <w:spacing w:val="13"/>
          <w:sz w:val="24"/>
        </w:rPr>
        <w:t> </w:t>
      </w:r>
      <w:r>
        <w:rPr>
          <w:sz w:val="24"/>
        </w:rPr>
        <w:t>10</w:t>
      </w:r>
      <w:r>
        <w:rPr>
          <w:spacing w:val="13"/>
          <w:sz w:val="24"/>
        </w:rPr>
        <w:t> </w:t>
      </w:r>
      <w:r>
        <w:rPr>
          <w:sz w:val="24"/>
        </w:rPr>
        <w:t>(dez)</w:t>
      </w:r>
      <w:r>
        <w:rPr>
          <w:spacing w:val="13"/>
          <w:sz w:val="24"/>
        </w:rPr>
        <w:t> </w:t>
      </w:r>
      <w:r>
        <w:rPr>
          <w:sz w:val="24"/>
        </w:rPr>
        <w:t>dias úteis, prorrogáveis por igual período, a critério do contratante, contado da assinatura do Contrato, o comprovante de prestação de garantia, na forma do item 12.2.</w:t>
      </w:r>
    </w:p>
    <w:p>
      <w:pPr>
        <w:pStyle w:val="ListParagraph"/>
        <w:numPr>
          <w:ilvl w:val="1"/>
          <w:numId w:val="1"/>
        </w:numPr>
        <w:tabs>
          <w:tab w:pos="616" w:val="left" w:leader="none"/>
        </w:tabs>
        <w:spacing w:line="247" w:lineRule="auto" w:before="226" w:after="0"/>
        <w:ind w:left="119" w:right="118" w:firstLine="0"/>
        <w:jc w:val="left"/>
        <w:rPr>
          <w:sz w:val="24"/>
        </w:rPr>
      </w:pPr>
      <w:r>
        <w:rPr>
          <w:sz w:val="24"/>
        </w:rPr>
        <w:t>Caso</w:t>
      </w:r>
      <w:r>
        <w:rPr>
          <w:spacing w:val="16"/>
          <w:sz w:val="24"/>
        </w:rPr>
        <w:t> </w:t>
      </w:r>
      <w:r>
        <w:rPr>
          <w:sz w:val="24"/>
        </w:rPr>
        <w:t>oferecida</w:t>
      </w:r>
      <w:r>
        <w:rPr>
          <w:spacing w:val="16"/>
          <w:sz w:val="24"/>
        </w:rPr>
        <w:t> </w:t>
      </w:r>
      <w:r>
        <w:rPr>
          <w:sz w:val="24"/>
        </w:rPr>
        <w:t>a</w:t>
      </w:r>
      <w:r>
        <w:rPr>
          <w:spacing w:val="16"/>
          <w:sz w:val="24"/>
        </w:rPr>
        <w:t> </w:t>
      </w:r>
      <w:r>
        <w:rPr>
          <w:sz w:val="24"/>
        </w:rPr>
        <w:t>modalidade</w:t>
      </w:r>
      <w:r>
        <w:rPr>
          <w:spacing w:val="16"/>
          <w:sz w:val="24"/>
        </w:rPr>
        <w:t> </w:t>
      </w:r>
      <w:r>
        <w:rPr>
          <w:sz w:val="24"/>
        </w:rPr>
        <w:t>de</w:t>
      </w:r>
      <w:r>
        <w:rPr>
          <w:spacing w:val="16"/>
          <w:sz w:val="24"/>
        </w:rPr>
        <w:t> </w:t>
      </w:r>
      <w:r>
        <w:rPr>
          <w:sz w:val="24"/>
        </w:rPr>
        <w:t>seguro-garantia,</w:t>
      </w:r>
      <w:r>
        <w:rPr>
          <w:spacing w:val="16"/>
          <w:sz w:val="24"/>
        </w:rPr>
        <w:t> </w:t>
      </w:r>
      <w:r>
        <w:rPr>
          <w:sz w:val="24"/>
        </w:rPr>
        <w:t>sua</w:t>
      </w:r>
      <w:r>
        <w:rPr>
          <w:spacing w:val="16"/>
          <w:sz w:val="24"/>
        </w:rPr>
        <w:t> </w:t>
      </w:r>
      <w:r>
        <w:rPr>
          <w:sz w:val="24"/>
        </w:rPr>
        <w:t>apresentação</w:t>
      </w:r>
      <w:r>
        <w:rPr>
          <w:spacing w:val="16"/>
          <w:sz w:val="24"/>
        </w:rPr>
        <w:t> </w:t>
      </w:r>
      <w:r>
        <w:rPr>
          <w:sz w:val="24"/>
        </w:rPr>
        <w:t>deve</w:t>
      </w:r>
      <w:r>
        <w:rPr>
          <w:spacing w:val="16"/>
          <w:sz w:val="24"/>
        </w:rPr>
        <w:t> </w:t>
      </w:r>
      <w:r>
        <w:rPr>
          <w:sz w:val="24"/>
        </w:rPr>
        <w:t>ocorrer</w:t>
      </w:r>
      <w:r>
        <w:rPr>
          <w:spacing w:val="16"/>
          <w:sz w:val="24"/>
        </w:rPr>
        <w:t> </w:t>
      </w:r>
      <w:r>
        <w:rPr>
          <w:sz w:val="24"/>
        </w:rPr>
        <w:t>em</w:t>
      </w:r>
      <w:r>
        <w:rPr>
          <w:spacing w:val="16"/>
          <w:sz w:val="24"/>
        </w:rPr>
        <w:t> </w:t>
      </w:r>
      <w:r>
        <w:rPr>
          <w:sz w:val="24"/>
        </w:rPr>
        <w:t>1</w:t>
      </w:r>
      <w:r>
        <w:rPr>
          <w:spacing w:val="16"/>
          <w:sz w:val="24"/>
        </w:rPr>
        <w:t> </w:t>
      </w:r>
      <w:r>
        <w:rPr>
          <w:sz w:val="24"/>
        </w:rPr>
        <w:t>(um)</w:t>
      </w:r>
      <w:r>
        <w:rPr>
          <w:spacing w:val="16"/>
          <w:sz w:val="24"/>
        </w:rPr>
        <w:t> </w:t>
      </w:r>
      <w:r>
        <w:rPr>
          <w:sz w:val="24"/>
        </w:rPr>
        <w:t>mês,</w:t>
      </w:r>
      <w:r>
        <w:rPr>
          <w:spacing w:val="16"/>
          <w:sz w:val="24"/>
        </w:rPr>
        <w:t> </w:t>
      </w:r>
      <w:r>
        <w:rPr>
          <w:sz w:val="24"/>
        </w:rPr>
        <w:t>contado</w:t>
      </w:r>
      <w:r>
        <w:rPr>
          <w:spacing w:val="16"/>
          <w:sz w:val="24"/>
        </w:rPr>
        <w:t> </w:t>
      </w:r>
      <w:r>
        <w:rPr>
          <w:sz w:val="24"/>
        </w:rPr>
        <w:t>da</w:t>
      </w:r>
      <w:r>
        <w:rPr>
          <w:spacing w:val="16"/>
          <w:sz w:val="24"/>
        </w:rPr>
        <w:t> </w:t>
      </w:r>
      <w:r>
        <w:rPr>
          <w:sz w:val="24"/>
        </w:rPr>
        <w:t>data</w:t>
      </w:r>
      <w:r>
        <w:rPr>
          <w:spacing w:val="16"/>
          <w:sz w:val="24"/>
        </w:rPr>
        <w:t> </w:t>
      </w:r>
      <w:r>
        <w:rPr>
          <w:sz w:val="24"/>
        </w:rPr>
        <w:t>de</w:t>
      </w:r>
      <w:r>
        <w:rPr>
          <w:spacing w:val="16"/>
          <w:sz w:val="24"/>
        </w:rPr>
        <w:t> </w:t>
      </w:r>
      <w:r>
        <w:rPr>
          <w:sz w:val="24"/>
        </w:rPr>
        <w:t>homologação</w:t>
      </w:r>
      <w:r>
        <w:rPr>
          <w:spacing w:val="16"/>
          <w:sz w:val="24"/>
        </w:rPr>
        <w:t> </w:t>
      </w:r>
      <w:r>
        <w:rPr>
          <w:sz w:val="24"/>
        </w:rPr>
        <w:t>da</w:t>
      </w:r>
      <w:r>
        <w:rPr>
          <w:spacing w:val="16"/>
          <w:sz w:val="24"/>
        </w:rPr>
        <w:t> </w:t>
      </w:r>
      <w:r>
        <w:rPr>
          <w:sz w:val="24"/>
        </w:rPr>
        <w:t>licitação</w:t>
      </w:r>
      <w:r>
        <w:rPr>
          <w:spacing w:val="16"/>
          <w:sz w:val="24"/>
        </w:rPr>
        <w:t> </w:t>
      </w:r>
      <w:r>
        <w:rPr>
          <w:sz w:val="24"/>
        </w:rPr>
        <w:t>e</w:t>
      </w:r>
      <w:r>
        <w:rPr>
          <w:spacing w:val="16"/>
          <w:sz w:val="24"/>
        </w:rPr>
        <w:t> </w:t>
      </w:r>
      <w:r>
        <w:rPr>
          <w:sz w:val="24"/>
        </w:rPr>
        <w:t>anterior</w:t>
      </w:r>
      <w:r>
        <w:rPr>
          <w:spacing w:val="16"/>
          <w:sz w:val="24"/>
        </w:rPr>
        <w:t> </w:t>
      </w:r>
      <w:r>
        <w:rPr>
          <w:sz w:val="24"/>
        </w:rPr>
        <w:t>à assinatura do Contrato, e observar-se-ão as seguintes condições:</w:t>
      </w:r>
    </w:p>
    <w:p>
      <w:pPr>
        <w:pStyle w:val="ListParagraph"/>
        <w:numPr>
          <w:ilvl w:val="2"/>
          <w:numId w:val="1"/>
        </w:numPr>
        <w:tabs>
          <w:tab w:pos="779" w:val="left" w:leader="none"/>
        </w:tabs>
        <w:spacing w:line="240" w:lineRule="auto" w:before="227" w:after="0"/>
        <w:ind w:left="779" w:right="0" w:hanging="660"/>
        <w:jc w:val="left"/>
        <w:rPr>
          <w:sz w:val="24"/>
        </w:rPr>
      </w:pPr>
      <w:r>
        <w:rPr>
          <w:sz w:val="24"/>
        </w:rPr>
        <w:t>a apólice permanecerá em vigor mesmo que o contratado não pague o prêmio nas datas </w:t>
      </w:r>
      <w:r>
        <w:rPr>
          <w:spacing w:val="-2"/>
          <w:sz w:val="24"/>
        </w:rPr>
        <w:t>convencionadas;</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ListParagraph"/>
        <w:numPr>
          <w:ilvl w:val="2"/>
          <w:numId w:val="1"/>
        </w:numPr>
        <w:tabs>
          <w:tab w:pos="781" w:val="left" w:leader="none"/>
        </w:tabs>
        <w:spacing w:line="235" w:lineRule="auto" w:before="253" w:after="0"/>
        <w:ind w:left="119" w:right="118" w:firstLine="0"/>
        <w:jc w:val="left"/>
        <w:rPr>
          <w:sz w:val="24"/>
        </w:rPr>
      </w:pPr>
      <w:r>
        <w:rPr>
          <w:sz w:val="24"/>
        </w:rPr>
        <w:t>será permitida a substituição da apólice na data de renovação ou de aniversário, desde que mantidas as condições e coberturas da apólice vigente e nenhum período fique descoberto, ressalvado o disposto no item 12.5 deste Edital; e</w:t>
      </w:r>
    </w:p>
    <w:p>
      <w:pPr>
        <w:pStyle w:val="ListParagraph"/>
        <w:numPr>
          <w:ilvl w:val="2"/>
          <w:numId w:val="1"/>
        </w:numPr>
        <w:tabs>
          <w:tab w:pos="779" w:val="left" w:leader="none"/>
        </w:tabs>
        <w:spacing w:line="240" w:lineRule="auto" w:before="250" w:after="0"/>
        <w:ind w:left="779" w:right="0" w:hanging="660"/>
        <w:jc w:val="left"/>
        <w:rPr>
          <w:sz w:val="24"/>
        </w:rPr>
      </w:pPr>
      <w:r>
        <w:rPr>
          <w:sz w:val="24"/>
        </w:rPr>
        <w:t>a apólice somente será aceita se contemplar todos os eventos indicados no item 12.3, observada a legislação que rege a </w:t>
      </w:r>
      <w:r>
        <w:rPr>
          <w:spacing w:val="-2"/>
          <w:sz w:val="24"/>
        </w:rPr>
        <w:t>matéria.</w:t>
      </w:r>
    </w:p>
    <w:p>
      <w:pPr>
        <w:pStyle w:val="ListParagraph"/>
        <w:numPr>
          <w:ilvl w:val="1"/>
          <w:numId w:val="1"/>
        </w:numPr>
        <w:tabs>
          <w:tab w:pos="639" w:val="left" w:leader="none"/>
        </w:tabs>
        <w:spacing w:line="247" w:lineRule="auto" w:before="234" w:after="0"/>
        <w:ind w:left="119" w:right="118" w:firstLine="0"/>
        <w:jc w:val="left"/>
        <w:rPr>
          <w:sz w:val="24"/>
        </w:rPr>
      </w:pPr>
      <w:r>
        <w:rPr>
          <w:sz w:val="24"/>
        </w:rPr>
        <w:t>Em</w:t>
      </w:r>
      <w:r>
        <w:rPr>
          <w:spacing w:val="38"/>
          <w:sz w:val="24"/>
        </w:rPr>
        <w:t> </w:t>
      </w:r>
      <w:r>
        <w:rPr>
          <w:sz w:val="24"/>
        </w:rPr>
        <w:t>caso</w:t>
      </w:r>
      <w:r>
        <w:rPr>
          <w:spacing w:val="38"/>
          <w:sz w:val="24"/>
        </w:rPr>
        <w:t> </w:t>
      </w:r>
      <w:r>
        <w:rPr>
          <w:sz w:val="24"/>
        </w:rPr>
        <w:t>de</w:t>
      </w:r>
      <w:r>
        <w:rPr>
          <w:spacing w:val="38"/>
          <w:sz w:val="24"/>
        </w:rPr>
        <w:t> </w:t>
      </w:r>
      <w:r>
        <w:rPr>
          <w:sz w:val="24"/>
        </w:rPr>
        <w:t>oferecimento</w:t>
      </w:r>
      <w:r>
        <w:rPr>
          <w:spacing w:val="38"/>
          <w:sz w:val="24"/>
        </w:rPr>
        <w:t> </w:t>
      </w:r>
      <w:r>
        <w:rPr>
          <w:sz w:val="24"/>
        </w:rPr>
        <w:t>de</w:t>
      </w:r>
      <w:r>
        <w:rPr>
          <w:spacing w:val="38"/>
          <w:sz w:val="24"/>
        </w:rPr>
        <w:t> </w:t>
      </w:r>
      <w:r>
        <w:rPr>
          <w:sz w:val="24"/>
        </w:rPr>
        <w:t>títulos</w:t>
      </w:r>
      <w:r>
        <w:rPr>
          <w:spacing w:val="38"/>
          <w:sz w:val="24"/>
        </w:rPr>
        <w:t> </w:t>
      </w:r>
      <w:r>
        <w:rPr>
          <w:sz w:val="24"/>
        </w:rPr>
        <w:t>da</w:t>
      </w:r>
      <w:r>
        <w:rPr>
          <w:spacing w:val="38"/>
          <w:sz w:val="24"/>
        </w:rPr>
        <w:t> </w:t>
      </w:r>
      <w:r>
        <w:rPr>
          <w:sz w:val="24"/>
        </w:rPr>
        <w:t>dívida</w:t>
      </w:r>
      <w:r>
        <w:rPr>
          <w:spacing w:val="38"/>
          <w:sz w:val="24"/>
        </w:rPr>
        <w:t> </w:t>
      </w:r>
      <w:r>
        <w:rPr>
          <w:sz w:val="24"/>
        </w:rPr>
        <w:t>pública,</w:t>
      </w:r>
      <w:r>
        <w:rPr>
          <w:spacing w:val="38"/>
          <w:sz w:val="24"/>
        </w:rPr>
        <w:t> </w:t>
      </w:r>
      <w:r>
        <w:rPr>
          <w:sz w:val="24"/>
        </w:rPr>
        <w:t>estes</w:t>
      </w:r>
      <w:r>
        <w:rPr>
          <w:spacing w:val="38"/>
          <w:sz w:val="24"/>
        </w:rPr>
        <w:t> </w:t>
      </w:r>
      <w:r>
        <w:rPr>
          <w:sz w:val="24"/>
        </w:rPr>
        <w:t>devem</w:t>
      </w:r>
      <w:r>
        <w:rPr>
          <w:spacing w:val="38"/>
          <w:sz w:val="24"/>
        </w:rPr>
        <w:t> </w:t>
      </w:r>
      <w:r>
        <w:rPr>
          <w:sz w:val="24"/>
        </w:rPr>
        <w:t>ser</w:t>
      </w:r>
      <w:r>
        <w:rPr>
          <w:spacing w:val="38"/>
          <w:sz w:val="24"/>
        </w:rPr>
        <w:t> </w:t>
      </w:r>
      <w:r>
        <w:rPr>
          <w:sz w:val="24"/>
        </w:rPr>
        <w:t>emitidos</w:t>
      </w:r>
      <w:r>
        <w:rPr>
          <w:spacing w:val="38"/>
          <w:sz w:val="24"/>
        </w:rPr>
        <w:t> </w:t>
      </w:r>
      <w:r>
        <w:rPr>
          <w:sz w:val="24"/>
        </w:rPr>
        <w:t>sob</w:t>
      </w:r>
      <w:r>
        <w:rPr>
          <w:spacing w:val="38"/>
          <w:sz w:val="24"/>
        </w:rPr>
        <w:t> </w:t>
      </w:r>
      <w:r>
        <w:rPr>
          <w:sz w:val="24"/>
        </w:rPr>
        <w:t>a</w:t>
      </w:r>
      <w:r>
        <w:rPr>
          <w:spacing w:val="38"/>
          <w:sz w:val="24"/>
        </w:rPr>
        <w:t> </w:t>
      </w:r>
      <w:r>
        <w:rPr>
          <w:sz w:val="24"/>
        </w:rPr>
        <w:t>forma</w:t>
      </w:r>
      <w:r>
        <w:rPr>
          <w:spacing w:val="38"/>
          <w:sz w:val="24"/>
        </w:rPr>
        <w:t> </w:t>
      </w:r>
      <w:r>
        <w:rPr>
          <w:sz w:val="24"/>
        </w:rPr>
        <w:t>escritural,</w:t>
      </w:r>
      <w:r>
        <w:rPr>
          <w:spacing w:val="38"/>
          <w:sz w:val="24"/>
        </w:rPr>
        <w:t> </w:t>
      </w:r>
      <w:r>
        <w:rPr>
          <w:sz w:val="24"/>
        </w:rPr>
        <w:t>mediante</w:t>
      </w:r>
      <w:r>
        <w:rPr>
          <w:spacing w:val="38"/>
          <w:sz w:val="24"/>
        </w:rPr>
        <w:t> </w:t>
      </w:r>
      <w:r>
        <w:rPr>
          <w:sz w:val="24"/>
        </w:rPr>
        <w:t>registro</w:t>
      </w:r>
      <w:r>
        <w:rPr>
          <w:spacing w:val="38"/>
          <w:sz w:val="24"/>
        </w:rPr>
        <w:t> </w:t>
      </w:r>
      <w:r>
        <w:rPr>
          <w:sz w:val="24"/>
        </w:rPr>
        <w:t>em</w:t>
      </w:r>
      <w:r>
        <w:rPr>
          <w:spacing w:val="38"/>
          <w:sz w:val="24"/>
        </w:rPr>
        <w:t> </w:t>
      </w:r>
      <w:r>
        <w:rPr>
          <w:sz w:val="24"/>
        </w:rPr>
        <w:t>sistema</w:t>
      </w:r>
      <w:r>
        <w:rPr>
          <w:spacing w:val="38"/>
          <w:sz w:val="24"/>
        </w:rPr>
        <w:t> </w:t>
      </w:r>
      <w:r>
        <w:rPr>
          <w:sz w:val="24"/>
        </w:rPr>
        <w:t>centralizado</w:t>
      </w:r>
      <w:r>
        <w:rPr>
          <w:spacing w:val="38"/>
          <w:sz w:val="24"/>
        </w:rPr>
        <w:t> </w:t>
      </w:r>
      <w:r>
        <w:rPr>
          <w:sz w:val="24"/>
        </w:rPr>
        <w:t>de liquidação e de custódia autorizado pelo Banco Central do Brasil, e avaliados pelos seus valores econômicos, conforme definido pelo Ministério da Fazenda.</w:t>
      </w:r>
    </w:p>
    <w:p>
      <w:pPr>
        <w:pStyle w:val="ListParagraph"/>
        <w:numPr>
          <w:ilvl w:val="1"/>
          <w:numId w:val="1"/>
        </w:numPr>
        <w:tabs>
          <w:tab w:pos="628" w:val="left" w:leader="none"/>
        </w:tabs>
        <w:spacing w:line="235" w:lineRule="auto" w:before="231" w:after="0"/>
        <w:ind w:left="119" w:right="118" w:firstLine="0"/>
        <w:jc w:val="left"/>
        <w:rPr>
          <w:sz w:val="24"/>
        </w:rPr>
      </w:pPr>
      <w:r>
        <w:rPr>
          <w:sz w:val="24"/>
        </w:rPr>
        <w:t>Caso</w:t>
      </w:r>
      <w:r>
        <w:rPr>
          <w:spacing w:val="28"/>
          <w:sz w:val="24"/>
        </w:rPr>
        <w:t> </w:t>
      </w:r>
      <w:r>
        <w:rPr>
          <w:sz w:val="24"/>
        </w:rPr>
        <w:t>a</w:t>
      </w:r>
      <w:r>
        <w:rPr>
          <w:spacing w:val="28"/>
          <w:sz w:val="24"/>
        </w:rPr>
        <w:t> </w:t>
      </w:r>
      <w:r>
        <w:rPr>
          <w:sz w:val="24"/>
        </w:rPr>
        <w:t>opção</w:t>
      </w:r>
      <w:r>
        <w:rPr>
          <w:spacing w:val="28"/>
          <w:sz w:val="24"/>
        </w:rPr>
        <w:t> </w:t>
      </w:r>
      <w:r>
        <w:rPr>
          <w:sz w:val="24"/>
        </w:rPr>
        <w:t>seja</w:t>
      </w:r>
      <w:r>
        <w:rPr>
          <w:spacing w:val="28"/>
          <w:sz w:val="24"/>
        </w:rPr>
        <w:t> </w:t>
      </w:r>
      <w:r>
        <w:rPr>
          <w:sz w:val="24"/>
        </w:rPr>
        <w:t>por</w:t>
      </w:r>
      <w:r>
        <w:rPr>
          <w:spacing w:val="28"/>
          <w:sz w:val="24"/>
        </w:rPr>
        <w:t> </w:t>
      </w:r>
      <w:r>
        <w:rPr>
          <w:sz w:val="24"/>
        </w:rPr>
        <w:t>fiança</w:t>
      </w:r>
      <w:r>
        <w:rPr>
          <w:spacing w:val="28"/>
          <w:sz w:val="24"/>
        </w:rPr>
        <w:t> </w:t>
      </w:r>
      <w:r>
        <w:rPr>
          <w:sz w:val="24"/>
        </w:rPr>
        <w:t>bancária,</w:t>
      </w:r>
      <w:r>
        <w:rPr>
          <w:spacing w:val="28"/>
          <w:sz w:val="24"/>
        </w:rPr>
        <w:t> </w:t>
      </w:r>
      <w:r>
        <w:rPr>
          <w:sz w:val="24"/>
        </w:rPr>
        <w:t>esta</w:t>
      </w:r>
      <w:r>
        <w:rPr>
          <w:spacing w:val="28"/>
          <w:sz w:val="24"/>
        </w:rPr>
        <w:t> </w:t>
      </w:r>
      <w:r>
        <w:rPr>
          <w:sz w:val="24"/>
        </w:rPr>
        <w:t>deverá</w:t>
      </w:r>
      <w:r>
        <w:rPr>
          <w:spacing w:val="28"/>
          <w:sz w:val="24"/>
        </w:rPr>
        <w:t> </w:t>
      </w:r>
      <w:r>
        <w:rPr>
          <w:sz w:val="24"/>
        </w:rPr>
        <w:t>ser</w:t>
      </w:r>
      <w:r>
        <w:rPr>
          <w:spacing w:val="28"/>
          <w:sz w:val="24"/>
        </w:rPr>
        <w:t> </w:t>
      </w:r>
      <w:r>
        <w:rPr>
          <w:sz w:val="24"/>
        </w:rPr>
        <w:t>emitida</w:t>
      </w:r>
      <w:r>
        <w:rPr>
          <w:spacing w:val="28"/>
          <w:sz w:val="24"/>
        </w:rPr>
        <w:t> </w:t>
      </w:r>
      <w:r>
        <w:rPr>
          <w:sz w:val="24"/>
        </w:rPr>
        <w:t>por</w:t>
      </w:r>
      <w:r>
        <w:rPr>
          <w:spacing w:val="28"/>
          <w:sz w:val="24"/>
        </w:rPr>
        <w:t> </w:t>
      </w:r>
      <w:r>
        <w:rPr>
          <w:sz w:val="24"/>
        </w:rPr>
        <w:t>banco</w:t>
      </w:r>
      <w:r>
        <w:rPr>
          <w:spacing w:val="28"/>
          <w:sz w:val="24"/>
        </w:rPr>
        <w:t> </w:t>
      </w:r>
      <w:r>
        <w:rPr>
          <w:sz w:val="24"/>
        </w:rPr>
        <w:t>ou</w:t>
      </w:r>
      <w:r>
        <w:rPr>
          <w:spacing w:val="28"/>
          <w:sz w:val="24"/>
        </w:rPr>
        <w:t> </w:t>
      </w:r>
      <w:r>
        <w:rPr>
          <w:sz w:val="24"/>
        </w:rPr>
        <w:t>instituição</w:t>
      </w:r>
      <w:r>
        <w:rPr>
          <w:spacing w:val="28"/>
          <w:sz w:val="24"/>
        </w:rPr>
        <w:t> </w:t>
      </w:r>
      <w:r>
        <w:rPr>
          <w:sz w:val="24"/>
        </w:rPr>
        <w:t>financeira</w:t>
      </w:r>
      <w:r>
        <w:rPr>
          <w:spacing w:val="28"/>
          <w:sz w:val="24"/>
        </w:rPr>
        <w:t> </w:t>
      </w:r>
      <w:r>
        <w:rPr>
          <w:sz w:val="24"/>
        </w:rPr>
        <w:t>devidamente</w:t>
      </w:r>
      <w:r>
        <w:rPr>
          <w:spacing w:val="28"/>
          <w:sz w:val="24"/>
        </w:rPr>
        <w:t> </w:t>
      </w:r>
      <w:r>
        <w:rPr>
          <w:sz w:val="24"/>
        </w:rPr>
        <w:t>autorizada</w:t>
      </w:r>
      <w:r>
        <w:rPr>
          <w:spacing w:val="28"/>
          <w:sz w:val="24"/>
        </w:rPr>
        <w:t> </w:t>
      </w:r>
      <w:r>
        <w:rPr>
          <w:sz w:val="24"/>
        </w:rPr>
        <w:t>a</w:t>
      </w:r>
      <w:r>
        <w:rPr>
          <w:spacing w:val="28"/>
          <w:sz w:val="24"/>
        </w:rPr>
        <w:t> </w:t>
      </w:r>
      <w:r>
        <w:rPr>
          <w:sz w:val="24"/>
        </w:rPr>
        <w:t>operar</w:t>
      </w:r>
      <w:r>
        <w:rPr>
          <w:spacing w:val="28"/>
          <w:sz w:val="24"/>
        </w:rPr>
        <w:t> </w:t>
      </w:r>
      <w:r>
        <w:rPr>
          <w:sz w:val="24"/>
        </w:rPr>
        <w:t>no</w:t>
      </w:r>
      <w:r>
        <w:rPr>
          <w:spacing w:val="28"/>
          <w:sz w:val="24"/>
        </w:rPr>
        <w:t> </w:t>
      </w:r>
      <w:r>
        <w:rPr>
          <w:sz w:val="24"/>
        </w:rPr>
        <w:t>País</w:t>
      </w:r>
      <w:r>
        <w:rPr>
          <w:spacing w:val="28"/>
          <w:sz w:val="24"/>
        </w:rPr>
        <w:t> </w:t>
      </w:r>
      <w:r>
        <w:rPr>
          <w:sz w:val="24"/>
        </w:rPr>
        <w:t>pelo</w:t>
      </w:r>
      <w:r>
        <w:rPr>
          <w:spacing w:val="28"/>
          <w:sz w:val="24"/>
        </w:rPr>
        <w:t> </w:t>
      </w:r>
      <w:r>
        <w:rPr>
          <w:sz w:val="24"/>
        </w:rPr>
        <w:t>Banco Central do Brasil, e deverá constar expressa renúncia do fiador aos benefícios do art. 827 do Código Civil.</w:t>
      </w:r>
    </w:p>
    <w:p>
      <w:pPr>
        <w:pStyle w:val="ListParagraph"/>
        <w:numPr>
          <w:ilvl w:val="1"/>
          <w:numId w:val="1"/>
        </w:numPr>
        <w:tabs>
          <w:tab w:pos="721" w:val="left" w:leader="none"/>
          <w:tab w:pos="13410" w:val="left" w:leader="dot"/>
        </w:tabs>
        <w:spacing w:line="273" w:lineRule="exact" w:before="249" w:after="0"/>
        <w:ind w:left="721" w:right="0" w:hanging="602"/>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garantia</w:t>
      </w:r>
      <w:r>
        <w:rPr>
          <w:spacing w:val="2"/>
          <w:sz w:val="24"/>
        </w:rPr>
        <w:t> </w:t>
      </w:r>
      <w:r>
        <w:rPr>
          <w:sz w:val="24"/>
        </w:rPr>
        <w:t>em</w:t>
      </w:r>
      <w:r>
        <w:rPr>
          <w:spacing w:val="2"/>
          <w:sz w:val="24"/>
        </w:rPr>
        <w:t> </w:t>
      </w:r>
      <w:r>
        <w:rPr>
          <w:sz w:val="24"/>
        </w:rPr>
        <w:t>dinheiro,</w:t>
      </w:r>
      <w:r>
        <w:rPr>
          <w:spacing w:val="2"/>
          <w:sz w:val="24"/>
        </w:rPr>
        <w:t> </w:t>
      </w:r>
      <w:r>
        <w:rPr>
          <w:sz w:val="24"/>
        </w:rPr>
        <w:t>deverá</w:t>
      </w:r>
      <w:r>
        <w:rPr>
          <w:spacing w:val="2"/>
          <w:sz w:val="24"/>
        </w:rPr>
        <w:t> </w:t>
      </w:r>
      <w:r>
        <w:rPr>
          <w:sz w:val="24"/>
        </w:rPr>
        <w:t>ser</w:t>
      </w:r>
      <w:r>
        <w:rPr>
          <w:spacing w:val="2"/>
          <w:sz w:val="24"/>
        </w:rPr>
        <w:t> </w:t>
      </w:r>
      <w:r>
        <w:rPr>
          <w:sz w:val="24"/>
        </w:rPr>
        <w:t>efetuada</w:t>
      </w:r>
      <w:r>
        <w:rPr>
          <w:spacing w:val="2"/>
          <w:sz w:val="24"/>
        </w:rPr>
        <w:t> </w:t>
      </w:r>
      <w:r>
        <w:rPr>
          <w:sz w:val="24"/>
        </w:rPr>
        <w:t>em</w:t>
      </w:r>
      <w:r>
        <w:rPr>
          <w:spacing w:val="2"/>
          <w:sz w:val="24"/>
        </w:rPr>
        <w:t> </w:t>
      </w:r>
      <w:r>
        <w:rPr>
          <w:sz w:val="24"/>
        </w:rPr>
        <w:t>favor</w:t>
      </w:r>
      <w:r>
        <w:rPr>
          <w:spacing w:val="2"/>
          <w:sz w:val="24"/>
        </w:rPr>
        <w:t> </w:t>
      </w:r>
      <w:r>
        <w:rPr>
          <w:sz w:val="24"/>
        </w:rPr>
        <w:t>do</w:t>
      </w:r>
      <w:r>
        <w:rPr>
          <w:spacing w:val="2"/>
          <w:sz w:val="24"/>
        </w:rPr>
        <w:t> </w:t>
      </w:r>
      <w:r>
        <w:rPr>
          <w:sz w:val="24"/>
        </w:rPr>
        <w:t>contratante,</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2"/>
          <w:sz w:val="24"/>
        </w:rPr>
        <w:t> </w:t>
      </w:r>
      <w:r>
        <w:rPr>
          <w:sz w:val="24"/>
        </w:rPr>
        <w:t>nº</w:t>
      </w:r>
      <w:r>
        <w:rPr>
          <w:spacing w:val="2"/>
          <w:sz w:val="24"/>
        </w:rPr>
        <w:t> </w:t>
      </w:r>
      <w:r>
        <w:rPr>
          <w:sz w:val="24"/>
        </w:rPr>
        <w:t>.......,</w:t>
      </w:r>
      <w:r>
        <w:rPr>
          <w:spacing w:val="2"/>
          <w:sz w:val="24"/>
        </w:rPr>
        <w:t> </w:t>
      </w:r>
      <w:r>
        <w:rPr>
          <w:sz w:val="24"/>
        </w:rPr>
        <w:t>da</w:t>
      </w:r>
      <w:r>
        <w:rPr>
          <w:spacing w:val="2"/>
          <w:sz w:val="24"/>
        </w:rPr>
        <w:t> </w:t>
      </w:r>
      <w:r>
        <w:rPr>
          <w:spacing w:val="-2"/>
          <w:sz w:val="24"/>
        </w:rPr>
        <w:t>agência</w:t>
      </w:r>
      <w:r>
        <w:rPr>
          <w:sz w:val="24"/>
        </w:rPr>
        <w:tab/>
        <w:t>da</w:t>
      </w:r>
      <w:r>
        <w:rPr>
          <w:spacing w:val="2"/>
          <w:sz w:val="24"/>
        </w:rPr>
        <w:t> </w:t>
      </w:r>
      <w:r>
        <w:rPr>
          <w:sz w:val="24"/>
        </w:rPr>
        <w:t>instituição</w:t>
      </w:r>
      <w:r>
        <w:rPr>
          <w:spacing w:val="2"/>
          <w:sz w:val="24"/>
        </w:rPr>
        <w:t> </w:t>
      </w:r>
      <w:r>
        <w:rPr>
          <w:spacing w:val="-2"/>
          <w:sz w:val="24"/>
        </w:rPr>
        <w:t>financeira</w:t>
      </w:r>
    </w:p>
    <w:p>
      <w:pPr>
        <w:pStyle w:val="BodyText"/>
        <w:spacing w:line="273" w:lineRule="exact"/>
      </w:pPr>
      <w:r>
        <w:rPr/>
        <w:t>contratada pelo Estado, cujo valor será corrigido monetariamente e restituído ao contratado, na forma do item </w:t>
      </w:r>
      <w:r>
        <w:rPr>
          <w:spacing w:val="-2"/>
        </w:rPr>
        <w:t>12.16.</w:t>
      </w:r>
    </w:p>
    <w:p>
      <w:pPr>
        <w:pStyle w:val="BodyText"/>
        <w:spacing w:after="0" w:line="273" w:lineRule="exact"/>
        <w:sectPr>
          <w:pgSz w:w="15840" w:h="24480"/>
          <w:pgMar w:top="0" w:bottom="280" w:left="0" w:right="0"/>
        </w:sectPr>
      </w:pPr>
    </w:p>
    <w:p>
      <w:pPr>
        <w:pStyle w:val="ListParagraph"/>
        <w:numPr>
          <w:ilvl w:val="1"/>
          <w:numId w:val="1"/>
        </w:numPr>
        <w:tabs>
          <w:tab w:pos="718" w:val="left" w:leader="none"/>
        </w:tabs>
        <w:spacing w:line="242" w:lineRule="auto" w:before="0" w:after="0"/>
        <w:ind w:left="119" w:right="118" w:firstLine="0"/>
        <w:jc w:val="both"/>
        <w:rPr>
          <w:sz w:val="24"/>
        </w:rPr>
      </w:pPr>
      <w:r>
        <w:rPr>
          <w:sz w:val="24"/>
        </w:rPr>
        <w:t>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12.1 neste item.</w:t>
      </w:r>
    </w:p>
    <w:p>
      <w:pPr>
        <w:pStyle w:val="ListParagraph"/>
        <w:numPr>
          <w:ilvl w:val="1"/>
          <w:numId w:val="1"/>
        </w:numPr>
        <w:tabs>
          <w:tab w:pos="751" w:val="left" w:leader="none"/>
        </w:tabs>
        <w:spacing w:line="247" w:lineRule="auto" w:before="214" w:after="0"/>
        <w:ind w:left="119" w:right="118" w:firstLine="0"/>
        <w:jc w:val="both"/>
        <w:rPr>
          <w:sz w:val="24"/>
        </w:rPr>
      </w:pPr>
      <w:r>
        <w:rPr>
          <w:sz w:val="24"/>
        </w:rPr>
        <w:t>A inobservância do prazo fixado para apresentação, reposição, suplementação ou renovação da garantia acarretará a aplicação de multa e/ou </w:t>
      </w:r>
      <w:r>
        <w:rPr>
          <w:sz w:val="24"/>
        </w:rPr>
        <w:t>outras penalidades, na forma disposta no Contrato.</w:t>
      </w:r>
    </w:p>
    <w:p>
      <w:pPr>
        <w:pStyle w:val="ListParagraph"/>
        <w:numPr>
          <w:ilvl w:val="2"/>
          <w:numId w:val="1"/>
        </w:numPr>
        <w:tabs>
          <w:tab w:pos="900" w:val="left" w:leader="none"/>
        </w:tabs>
        <w:spacing w:line="235" w:lineRule="auto" w:before="231" w:after="0"/>
        <w:ind w:left="119" w:right="118" w:firstLine="0"/>
        <w:jc w:val="both"/>
        <w:rPr>
          <w:sz w:val="24"/>
        </w:rPr>
      </w:pPr>
      <w:r>
        <w:rPr>
          <w:sz w:val="24"/>
        </w:rPr>
        <w:t>O atraso superior a 25 (vinte e cinco) dias autoriza o contratante a promover a rescisão do contrato por descumprimento ou cumprimento irregular de suas cláusulas, com a aplicação das sanções cabíveis.</w:t>
      </w:r>
    </w:p>
    <w:p>
      <w:pPr>
        <w:pStyle w:val="ListParagraph"/>
        <w:numPr>
          <w:ilvl w:val="1"/>
          <w:numId w:val="1"/>
        </w:numPr>
        <w:tabs>
          <w:tab w:pos="719" w:val="left" w:leader="none"/>
        </w:tabs>
        <w:spacing w:line="240" w:lineRule="auto" w:before="250" w:after="0"/>
        <w:ind w:left="719" w:right="0" w:hanging="600"/>
        <w:jc w:val="left"/>
        <w:rPr>
          <w:sz w:val="24"/>
        </w:rPr>
      </w:pPr>
      <w:r>
        <w:rPr>
          <w:sz w:val="24"/>
        </w:rPr>
        <w:t>O contratante executará a garantia na forma prevista na legislação que rege a </w:t>
      </w:r>
      <w:r>
        <w:rPr>
          <w:spacing w:val="-2"/>
          <w:sz w:val="24"/>
        </w:rPr>
        <w:t>matéria.</w:t>
      </w:r>
    </w:p>
    <w:p>
      <w:pPr>
        <w:pStyle w:val="ListParagraph"/>
        <w:numPr>
          <w:ilvl w:val="1"/>
          <w:numId w:val="1"/>
        </w:numPr>
        <w:tabs>
          <w:tab w:pos="758" w:val="left" w:leader="none"/>
        </w:tabs>
        <w:spacing w:line="247" w:lineRule="auto" w:before="234" w:after="0"/>
        <w:ind w:left="119" w:right="118"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1"/>
        </w:numPr>
        <w:tabs>
          <w:tab w:pos="910" w:val="left" w:leader="none"/>
        </w:tabs>
        <w:spacing w:line="235" w:lineRule="auto" w:before="231" w:after="0"/>
        <w:ind w:left="119" w:right="118" w:firstLine="0"/>
        <w:jc w:val="both"/>
        <w:rPr>
          <w:sz w:val="24"/>
        </w:rPr>
      </w:pPr>
      <w:r>
        <w:rPr>
          <w:sz w:val="24"/>
        </w:rPr>
        <w:t>O garantidor não é parte para figurar em processo administrativo instaurado pelo contratante com o objetivo de apurar prejuízos e/ou aplicar sanções ao </w:t>
      </w:r>
      <w:r>
        <w:rPr>
          <w:spacing w:val="-2"/>
          <w:sz w:val="24"/>
        </w:rPr>
        <w:t>contratado.</w:t>
      </w:r>
    </w:p>
    <w:p>
      <w:pPr>
        <w:pStyle w:val="ListParagraph"/>
        <w:numPr>
          <w:ilvl w:val="1"/>
          <w:numId w:val="1"/>
        </w:numPr>
        <w:tabs>
          <w:tab w:pos="722" w:val="left" w:leader="none"/>
        </w:tabs>
        <w:spacing w:line="242" w:lineRule="auto" w:before="250" w:after="0"/>
        <w:ind w:left="119" w:right="118" w:firstLine="0"/>
        <w:jc w:val="both"/>
        <w:rPr>
          <w:sz w:val="24"/>
        </w:rPr>
      </w:pPr>
      <w:r>
        <w:rPr>
          <w:sz w:val="24"/>
        </w:rPr>
        <w:t>Caso se trate da modalidade seguro-garantia, ocorrido o sinistro durante a vigência da apólice, sua caracterização e comunicação poderão ocorrer fora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1"/>
        </w:numPr>
        <w:tabs>
          <w:tab w:pos="762" w:val="left" w:leader="none"/>
        </w:tabs>
        <w:spacing w:line="242" w:lineRule="auto" w:before="228" w:after="0"/>
        <w:ind w:left="119" w:right="118" w:firstLine="0"/>
        <w:jc w:val="both"/>
        <w:rPr>
          <w:sz w:val="24"/>
        </w:rPr>
      </w:pPr>
      <w:r>
        <w:rPr>
          <w:sz w:val="24"/>
        </w:rPr>
        <w:t>Extinguir-se-á a garantia com a restituição da apólice, carta fiança, título da dívida pública ou autorização para a liberação da caução em </w:t>
      </w:r>
      <w:r>
        <w:rPr>
          <w:sz w:val="24"/>
        </w:rPr>
        <w:t>dinheiro, atualizada monetariamente, acompanhada de declaração do contratante, mediante termo circunstanciado, de que o contratado cumpriu todas as cláusulas do </w:t>
      </w:r>
      <w:r>
        <w:rPr>
          <w:spacing w:val="-2"/>
          <w:sz w:val="24"/>
        </w:rPr>
        <w:t>Contrato.</w:t>
      </w:r>
    </w:p>
    <w:p>
      <w:pPr>
        <w:pStyle w:val="ListParagraph"/>
        <w:numPr>
          <w:ilvl w:val="2"/>
          <w:numId w:val="1"/>
        </w:numPr>
        <w:tabs>
          <w:tab w:pos="899" w:val="left" w:leader="none"/>
        </w:tabs>
        <w:spacing w:line="247" w:lineRule="auto" w:before="229" w:after="0"/>
        <w:ind w:left="119" w:right="117" w:firstLine="0"/>
        <w:jc w:val="both"/>
        <w:rPr>
          <w:sz w:val="24"/>
        </w:rPr>
      </w:pPr>
      <w:r>
        <w:rPr>
          <w:sz w:val="24"/>
        </w:rPr>
        <w:t>A</w:t>
      </w:r>
      <w:r>
        <w:rPr>
          <w:spacing w:val="-2"/>
          <w:sz w:val="24"/>
        </w:rPr>
        <w:t> </w:t>
      </w:r>
      <w:r>
        <w:rPr>
          <w:sz w:val="24"/>
        </w:rPr>
        <w:t>garantia somente será liberada ou restituída, após a fiel execução do Contrato ou pela sua extinção, por culpa exclusiva da</w:t>
      </w:r>
      <w:r>
        <w:rPr>
          <w:spacing w:val="-2"/>
          <w:sz w:val="24"/>
        </w:rPr>
        <w:t> </w:t>
      </w:r>
      <w:r>
        <w:rPr>
          <w:sz w:val="24"/>
        </w:rPr>
        <w:t>Administração, ou </w:t>
      </w:r>
      <w:r>
        <w:rPr>
          <w:sz w:val="24"/>
        </w:rPr>
        <w:t>quando assim convencionado, em se tratando de extinção consensual da contratação.</w:t>
      </w:r>
    </w:p>
    <w:p>
      <w:pPr>
        <w:pStyle w:val="ListParagraph"/>
        <w:numPr>
          <w:ilvl w:val="1"/>
          <w:numId w:val="1"/>
        </w:numPr>
        <w:tabs>
          <w:tab w:pos="719" w:val="left" w:leader="none"/>
        </w:tabs>
        <w:spacing w:line="240" w:lineRule="auto" w:before="227" w:after="0"/>
        <w:ind w:left="719" w:right="0" w:hanging="600"/>
        <w:jc w:val="left"/>
        <w:rPr>
          <w:sz w:val="24"/>
        </w:rPr>
      </w:pPr>
      <w:r>
        <w:rPr>
          <w:sz w:val="24"/>
        </w:rPr>
        <w:t>O</w:t>
      </w:r>
      <w:r>
        <w:rPr>
          <w:spacing w:val="-1"/>
          <w:sz w:val="24"/>
        </w:rPr>
        <w:t> </w:t>
      </w:r>
      <w:r>
        <w:rPr>
          <w:sz w:val="24"/>
        </w:rPr>
        <w:t>contratado</w:t>
      </w:r>
      <w:r>
        <w:rPr>
          <w:spacing w:val="-1"/>
          <w:sz w:val="24"/>
        </w:rPr>
        <w:t> </w:t>
      </w:r>
      <w:r>
        <w:rPr>
          <w:sz w:val="24"/>
        </w:rPr>
        <w:t>autoriza o</w:t>
      </w:r>
      <w:r>
        <w:rPr>
          <w:spacing w:val="-1"/>
          <w:sz w:val="24"/>
        </w:rPr>
        <w:t> </w:t>
      </w:r>
      <w:r>
        <w:rPr>
          <w:sz w:val="24"/>
        </w:rPr>
        <w:t>contratante a</w:t>
      </w:r>
      <w:r>
        <w:rPr>
          <w:spacing w:val="-1"/>
          <w:sz w:val="24"/>
        </w:rPr>
        <w:t> </w:t>
      </w:r>
      <w:r>
        <w:rPr>
          <w:sz w:val="24"/>
        </w:rPr>
        <w:t>reter, a</w:t>
      </w:r>
      <w:r>
        <w:rPr>
          <w:spacing w:val="-1"/>
          <w:sz w:val="24"/>
        </w:rPr>
        <w:t> </w:t>
      </w:r>
      <w:r>
        <w:rPr>
          <w:sz w:val="24"/>
        </w:rPr>
        <w:t>qualquer tempo,</w:t>
      </w:r>
      <w:r>
        <w:rPr>
          <w:spacing w:val="-1"/>
          <w:sz w:val="24"/>
        </w:rPr>
        <w:t> </w:t>
      </w:r>
      <w:r>
        <w:rPr>
          <w:sz w:val="24"/>
        </w:rPr>
        <w:t>a garantia,</w:t>
      </w:r>
      <w:r>
        <w:rPr>
          <w:spacing w:val="-1"/>
          <w:sz w:val="24"/>
        </w:rPr>
        <w:t> </w:t>
      </w:r>
      <w:r>
        <w:rPr>
          <w:sz w:val="24"/>
        </w:rPr>
        <w:t>na forma</w:t>
      </w:r>
      <w:r>
        <w:rPr>
          <w:spacing w:val="-1"/>
          <w:sz w:val="24"/>
        </w:rPr>
        <w:t> </w:t>
      </w:r>
      <w:r>
        <w:rPr>
          <w:sz w:val="24"/>
        </w:rPr>
        <w:t>prevista no</w:t>
      </w:r>
      <w:r>
        <w:rPr>
          <w:spacing w:val="-1"/>
          <w:sz w:val="24"/>
        </w:rPr>
        <w:t> </w:t>
      </w:r>
      <w:r>
        <w:rPr>
          <w:sz w:val="24"/>
        </w:rPr>
        <w:t>Edital e</w:t>
      </w:r>
      <w:r>
        <w:rPr>
          <w:spacing w:val="-1"/>
          <w:sz w:val="24"/>
        </w:rPr>
        <w:t> </w:t>
      </w:r>
      <w:r>
        <w:rPr>
          <w:sz w:val="24"/>
        </w:rPr>
        <w:t>no </w:t>
      </w:r>
      <w:r>
        <w:rPr>
          <w:spacing w:val="-2"/>
          <w:sz w:val="24"/>
        </w:rPr>
        <w:t>Contrato.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both"/>
      </w:pPr>
      <w:r>
        <w:rPr>
          <w:spacing w:val="-2"/>
        </w:rPr>
        <w:t>PAGAMENTO</w:t>
      </w:r>
    </w:p>
    <w:p>
      <w:pPr>
        <w:pStyle w:val="ListParagraph"/>
        <w:numPr>
          <w:ilvl w:val="1"/>
          <w:numId w:val="1"/>
        </w:numPr>
        <w:tabs>
          <w:tab w:pos="600" w:val="left" w:leader="none"/>
        </w:tabs>
        <w:spacing w:line="235" w:lineRule="auto" w:before="268" w:after="0"/>
        <w:ind w:left="119" w:right="118" w:firstLine="0"/>
        <w:jc w:val="both"/>
        <w:rPr>
          <w:sz w:val="24"/>
        </w:rPr>
      </w:pPr>
      <w:r>
        <w:rPr>
          <w:sz w:val="24"/>
        </w:rPr>
        <w:t>O</w:t>
      </w:r>
      <w:r>
        <w:rPr>
          <w:spacing w:val="-14"/>
          <w:sz w:val="24"/>
        </w:rPr>
        <w:t> </w:t>
      </w:r>
      <w:r>
        <w:rPr>
          <w:sz w:val="24"/>
        </w:rPr>
        <w:t>CONTRATANTE</w:t>
      </w:r>
      <w:r>
        <w:rPr>
          <w:spacing w:val="-9"/>
          <w:sz w:val="24"/>
        </w:rPr>
        <w:t> </w:t>
      </w:r>
      <w:r>
        <w:rPr>
          <w:sz w:val="24"/>
        </w:rPr>
        <w:t>deverá</w:t>
      </w:r>
      <w:r>
        <w:rPr>
          <w:spacing w:val="-9"/>
          <w:sz w:val="24"/>
        </w:rPr>
        <w:t> </w:t>
      </w:r>
      <w:r>
        <w:rPr>
          <w:sz w:val="24"/>
        </w:rPr>
        <w:t>pagar</w:t>
      </w:r>
      <w:r>
        <w:rPr>
          <w:spacing w:val="-9"/>
          <w:sz w:val="24"/>
        </w:rPr>
        <w:t> </w:t>
      </w:r>
      <w:r>
        <w:rPr>
          <w:sz w:val="24"/>
        </w:rPr>
        <w:t>o</w:t>
      </w:r>
      <w:r>
        <w:rPr>
          <w:spacing w:val="-9"/>
          <w:sz w:val="24"/>
        </w:rPr>
        <w:t> </w:t>
      </w:r>
      <w:r>
        <w:rPr>
          <w:sz w:val="24"/>
        </w:rPr>
        <w:t>preço</w:t>
      </w:r>
      <w:r>
        <w:rPr>
          <w:spacing w:val="-9"/>
          <w:sz w:val="24"/>
        </w:rPr>
        <w:t> </w:t>
      </w:r>
      <w:r>
        <w:rPr>
          <w:sz w:val="24"/>
        </w:rPr>
        <w:t>ao</w:t>
      </w:r>
      <w:r>
        <w:rPr>
          <w:spacing w:val="-9"/>
          <w:sz w:val="24"/>
        </w:rPr>
        <w:t> </w:t>
      </w:r>
      <w:r>
        <w:rPr>
          <w:sz w:val="24"/>
        </w:rPr>
        <w:t>CONTRATADO</w:t>
      </w:r>
      <w:r>
        <w:rPr>
          <w:spacing w:val="-9"/>
          <w:sz w:val="24"/>
        </w:rPr>
        <w:t> </w:t>
      </w:r>
      <w:r>
        <w:rPr>
          <w:sz w:val="24"/>
        </w:rPr>
        <w:t>em</w:t>
      </w:r>
      <w:r>
        <w:rPr>
          <w:spacing w:val="-9"/>
          <w:sz w:val="24"/>
        </w:rPr>
        <w:t> </w:t>
      </w:r>
      <w:r>
        <w:rPr>
          <w:b/>
          <w:sz w:val="24"/>
        </w:rPr>
        <w:t>PARCELA</w:t>
      </w:r>
      <w:r>
        <w:rPr>
          <w:b/>
          <w:spacing w:val="-15"/>
          <w:sz w:val="24"/>
        </w:rPr>
        <w:t> </w:t>
      </w:r>
      <w:r>
        <w:rPr>
          <w:b/>
          <w:sz w:val="24"/>
        </w:rPr>
        <w:t>ÚNICA</w:t>
      </w:r>
      <w:r>
        <w:rPr>
          <w:sz w:val="24"/>
        </w:rPr>
        <w:t>,</w:t>
      </w:r>
      <w:r>
        <w:rPr>
          <w:spacing w:val="-9"/>
          <w:sz w:val="24"/>
        </w:rPr>
        <w:t> </w:t>
      </w:r>
      <w:r>
        <w:rPr>
          <w:sz w:val="24"/>
        </w:rPr>
        <w:t>na</w:t>
      </w:r>
      <w:r>
        <w:rPr>
          <w:spacing w:val="-9"/>
          <w:sz w:val="24"/>
        </w:rPr>
        <w:t> </w:t>
      </w:r>
      <w:r>
        <w:rPr>
          <w:sz w:val="24"/>
        </w:rPr>
        <w:t>Conta</w:t>
      </w:r>
      <w:r>
        <w:rPr>
          <w:spacing w:val="-9"/>
          <w:sz w:val="24"/>
        </w:rPr>
        <w:t> </w:t>
      </w:r>
      <w:r>
        <w:rPr>
          <w:sz w:val="24"/>
        </w:rPr>
        <w:t>Corrente</w:t>
      </w:r>
      <w:r>
        <w:rPr>
          <w:spacing w:val="-9"/>
          <w:sz w:val="24"/>
        </w:rPr>
        <w:t> </w:t>
      </w:r>
      <w:r>
        <w:rPr>
          <w:sz w:val="24"/>
        </w:rPr>
        <w:t>de</w:t>
      </w:r>
      <w:r>
        <w:rPr>
          <w:spacing w:val="-9"/>
          <w:sz w:val="24"/>
        </w:rPr>
        <w:t> </w:t>
      </w:r>
      <w:r>
        <w:rPr>
          <w:sz w:val="24"/>
        </w:rPr>
        <w:t>titularidade</w:t>
      </w:r>
      <w:r>
        <w:rPr>
          <w:spacing w:val="-9"/>
          <w:sz w:val="24"/>
        </w:rPr>
        <w:t> </w:t>
      </w:r>
      <w:r>
        <w:rPr>
          <w:sz w:val="24"/>
        </w:rPr>
        <w:t>do</w:t>
      </w:r>
      <w:r>
        <w:rPr>
          <w:spacing w:val="-9"/>
          <w:sz w:val="24"/>
        </w:rPr>
        <w:t> </w:t>
      </w:r>
      <w:r>
        <w:rPr>
          <w:sz w:val="24"/>
        </w:rPr>
        <w:t>CONTRATADO</w:t>
      </w:r>
      <w:r>
        <w:rPr>
          <w:spacing w:val="-9"/>
          <w:sz w:val="24"/>
        </w:rPr>
        <w:t> </w:t>
      </w:r>
      <w:r>
        <w:rPr>
          <w:sz w:val="24"/>
        </w:rPr>
        <w:t>a</w:t>
      </w:r>
      <w:r>
        <w:rPr>
          <w:spacing w:val="-9"/>
          <w:sz w:val="24"/>
        </w:rPr>
        <w:t> </w:t>
      </w:r>
      <w:r>
        <w:rPr>
          <w:sz w:val="24"/>
        </w:rPr>
        <w:t>ser</w:t>
      </w:r>
      <w:r>
        <w:rPr>
          <w:spacing w:val="-9"/>
          <w:sz w:val="24"/>
        </w:rPr>
        <w:t> </w:t>
      </w:r>
      <w:r>
        <w:rPr>
          <w:sz w:val="24"/>
        </w:rPr>
        <w:t>indicada, junto à instituição financeira contratada pelo Estado do Rio de Janeiro. (ANEXO </w:t>
      </w:r>
      <w:r>
        <w:rPr>
          <w:b/>
          <w:sz w:val="24"/>
        </w:rPr>
        <w:t>I </w:t>
      </w:r>
      <w:r>
        <w:rPr>
          <w:sz w:val="24"/>
        </w:rPr>
        <w:t>- ITEM </w:t>
      </w:r>
      <w:r>
        <w:rPr>
          <w:b/>
          <w:sz w:val="24"/>
        </w:rPr>
        <w:t>VI.</w:t>
      </w:r>
      <w:r>
        <w:rPr>
          <w:sz w:val="24"/>
        </w:rPr>
        <w:t>)</w:t>
      </w:r>
    </w:p>
    <w:p>
      <w:pPr>
        <w:pStyle w:val="ListParagraph"/>
        <w:numPr>
          <w:ilvl w:val="1"/>
          <w:numId w:val="1"/>
        </w:numPr>
        <w:tabs>
          <w:tab w:pos="603" w:val="left" w:leader="none"/>
        </w:tabs>
        <w:spacing w:line="240" w:lineRule="auto" w:before="250" w:after="0"/>
        <w:ind w:left="119" w:right="118" w:firstLine="0"/>
        <w:jc w:val="both"/>
        <w:rPr>
          <w:sz w:val="24"/>
        </w:rPr>
      </w:pPr>
      <w:r>
        <w:rPr>
          <w:sz w:val="24"/>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91" w:val="left" w:leader="none"/>
        </w:tabs>
        <w:spacing w:line="242" w:lineRule="auto" w:before="231" w:after="0"/>
        <w:ind w:left="119" w:right="118" w:firstLine="0"/>
        <w:jc w:val="both"/>
        <w:rPr>
          <w:sz w:val="24"/>
        </w:rPr>
      </w:pPr>
      <w:r>
        <w:rPr>
          <w:sz w:val="24"/>
        </w:rPr>
        <w:t>A</w:t>
      </w:r>
      <w:r>
        <w:rPr>
          <w:spacing w:val="-10"/>
          <w:sz w:val="24"/>
        </w:rPr>
        <w:t> </w:t>
      </w:r>
      <w:r>
        <w:rPr>
          <w:sz w:val="24"/>
        </w:rPr>
        <w:t>emissão da Nota Fiscal ou Fatura será precedida do recebimento definitivo do objeto ou de cada parcela, mediante atestação, que não poderá ser </w:t>
      </w:r>
      <w:r>
        <w:rPr>
          <w:sz w:val="24"/>
        </w:rPr>
        <w:t>realizada pelo ordenador de despesas, conforme disposto neste instrumento e/ou no Termo de Referência, bem ainda no art. 140, II, alínea b, da Lei nº 14.133/2021 e arts. 20 e 22, XXIII, do Decreto nº 48.817/2023.</w:t>
      </w:r>
    </w:p>
    <w:p>
      <w:pPr>
        <w:pStyle w:val="ListParagraph"/>
        <w:numPr>
          <w:ilvl w:val="2"/>
          <w:numId w:val="1"/>
        </w:numPr>
        <w:tabs>
          <w:tab w:pos="836" w:val="left" w:leader="none"/>
        </w:tabs>
        <w:spacing w:line="235" w:lineRule="auto" w:before="248" w:after="0"/>
        <w:ind w:left="119" w:right="118" w:firstLine="0"/>
        <w:jc w:val="both"/>
        <w:rPr>
          <w:sz w:val="24"/>
        </w:rPr>
      </w:pPr>
      <w:r>
        <w:rPr>
          <w:sz w:val="24"/>
        </w:rPr>
        <w:t>Quando houver glosa parcial do objeto, o contratante deverá comunicar ao contratado para que emita Nota Fiscal ou Fatura com o valor exato </w:t>
      </w:r>
      <w:r>
        <w:rPr>
          <w:spacing w:val="-2"/>
          <w:sz w:val="24"/>
        </w:rPr>
        <w:t>dimensionado.</w:t>
      </w:r>
    </w:p>
    <w:p>
      <w:pPr>
        <w:pStyle w:val="ListParagraph"/>
        <w:numPr>
          <w:ilvl w:val="1"/>
          <w:numId w:val="1"/>
        </w:numPr>
        <w:tabs>
          <w:tab w:pos="613" w:val="left" w:leader="none"/>
        </w:tabs>
        <w:spacing w:line="242" w:lineRule="auto" w:before="235" w:after="0"/>
        <w:ind w:left="119" w:right="117" w:firstLine="0"/>
        <w:jc w:val="both"/>
        <w:rPr>
          <w:sz w:val="24"/>
        </w:rPr>
      </w:pPr>
      <w:r>
        <w:rPr>
          <w:sz w:val="24"/>
        </w:rPr>
        <w:t>O CONTRATADO deverá </w:t>
      </w:r>
      <w:r>
        <w:rPr>
          <w:b/>
          <w:sz w:val="24"/>
        </w:rPr>
        <w:t>emitir e enviar </w:t>
      </w:r>
      <w:r>
        <w:rPr>
          <w:sz w:val="24"/>
        </w:rPr>
        <w:t>a Nota Fiscal ou Fatura para pagamento à </w:t>
      </w:r>
      <w:r>
        <w:rPr>
          <w:b/>
          <w:sz w:val="24"/>
        </w:rPr>
        <w:t>UNIVERSIDADE DO ESTADO DO RIO DE JANEIRO, CNPJ: 33.540.014/0001-57 - Inscrição Estadual: 76003939, Faculdade de Educação da Baixada Fluminense, Rua General Manoel Rabelo, s/nº - Vila São Luiz, Duque de Caxias/RJ - CEP: 20065-050</w:t>
      </w:r>
      <w:r>
        <w:rPr>
          <w:sz w:val="24"/>
        </w:rPr>
        <w:t>, e-mail: </w:t>
      </w:r>
      <w:r>
        <w:rPr>
          <w:color w:val="0000FF"/>
          <w:sz w:val="24"/>
          <w:u w:val="single" w:color="0000FF"/>
        </w:rPr>
        <w:t>???@????.??</w:t>
      </w:r>
      <w:r>
        <w:rPr>
          <w:sz w:val="24"/>
        </w:rPr>
        <w:t>.</w:t>
      </w:r>
    </w:p>
    <w:p>
      <w:pPr>
        <w:pStyle w:val="ListParagraph"/>
        <w:numPr>
          <w:ilvl w:val="1"/>
          <w:numId w:val="1"/>
        </w:numPr>
        <w:tabs>
          <w:tab w:pos="599" w:val="left" w:leader="none"/>
        </w:tabs>
        <w:spacing w:line="240" w:lineRule="auto" w:before="244" w:after="0"/>
        <w:ind w:left="599" w:right="0" w:hanging="480"/>
        <w:jc w:val="left"/>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7"/>
        </w:numPr>
        <w:tabs>
          <w:tab w:pos="361" w:val="left" w:leader="none"/>
        </w:tabs>
        <w:spacing w:line="240" w:lineRule="auto" w:before="264" w:after="0"/>
        <w:ind w:left="361"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7"/>
        </w:numPr>
        <w:tabs>
          <w:tab w:pos="379" w:val="left" w:leader="none"/>
          <w:tab w:pos="539" w:val="left" w:leader="none"/>
        </w:tabs>
        <w:spacing w:line="247" w:lineRule="auto" w:before="234" w:after="0"/>
        <w:ind w:left="539" w:right="117" w:hanging="425"/>
        <w:jc w:val="left"/>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404" w:val="left" w:leader="none"/>
          <w:tab w:pos="539" w:val="left" w:leader="none"/>
        </w:tabs>
        <w:spacing w:line="247" w:lineRule="auto" w:before="226" w:after="0"/>
        <w:ind w:left="539" w:right="117" w:hanging="426"/>
        <w:jc w:val="left"/>
        <w:rPr>
          <w:sz w:val="24"/>
        </w:rPr>
      </w:pPr>
      <w:r>
        <w:rPr>
          <w:sz w:val="24"/>
        </w:rPr>
        <w:t>por</w:t>
      </w:r>
      <w:r>
        <w:rPr>
          <w:spacing w:val="40"/>
          <w:sz w:val="24"/>
        </w:rPr>
        <w:t> </w:t>
      </w:r>
      <w:r>
        <w:rPr>
          <w:sz w:val="24"/>
        </w:rPr>
        <w:t>consulta</w:t>
      </w:r>
      <w:r>
        <w:rPr>
          <w:spacing w:val="40"/>
          <w:sz w:val="24"/>
        </w:rPr>
        <w:t> </w:t>
      </w:r>
      <w:r>
        <w:rPr>
          <w:sz w:val="24"/>
        </w:rPr>
        <w:t>ao</w:t>
      </w:r>
      <w:r>
        <w:rPr>
          <w:spacing w:val="40"/>
          <w:sz w:val="24"/>
        </w:rPr>
        <w:t> </w:t>
      </w:r>
      <w:r>
        <w:rPr>
          <w:sz w:val="24"/>
        </w:rPr>
        <w:t>SICAF,</w:t>
      </w:r>
      <w:r>
        <w:rPr>
          <w:spacing w:val="40"/>
          <w:sz w:val="24"/>
        </w:rPr>
        <w:t> </w:t>
      </w:r>
      <w:r>
        <w:rPr>
          <w:sz w:val="24"/>
        </w:rPr>
        <w:t>eventuais</w:t>
      </w:r>
      <w:r>
        <w:rPr>
          <w:spacing w:val="40"/>
          <w:sz w:val="24"/>
        </w:rPr>
        <w:t> </w:t>
      </w:r>
      <w:r>
        <w:rPr>
          <w:sz w:val="24"/>
        </w:rPr>
        <w:t>ocorrências</w:t>
      </w:r>
      <w:r>
        <w:rPr>
          <w:spacing w:val="40"/>
          <w:sz w:val="24"/>
        </w:rPr>
        <w:t> </w:t>
      </w:r>
      <w:r>
        <w:rPr>
          <w:sz w:val="24"/>
        </w:rPr>
        <w:t>impeditivas</w:t>
      </w:r>
      <w:r>
        <w:rPr>
          <w:spacing w:val="40"/>
          <w:sz w:val="24"/>
        </w:rPr>
        <w:t> </w:t>
      </w:r>
      <w:r>
        <w:rPr>
          <w:sz w:val="24"/>
        </w:rPr>
        <w:t>indiretas,</w:t>
      </w:r>
      <w:r>
        <w:rPr>
          <w:spacing w:val="40"/>
          <w:sz w:val="24"/>
        </w:rPr>
        <w:t> </w:t>
      </w:r>
      <w:r>
        <w:rPr>
          <w:sz w:val="24"/>
        </w:rPr>
        <w:t>hipótese</w:t>
      </w:r>
      <w:r>
        <w:rPr>
          <w:spacing w:val="40"/>
          <w:sz w:val="24"/>
        </w:rPr>
        <w:t> </w:t>
      </w:r>
      <w:r>
        <w:rPr>
          <w:sz w:val="24"/>
        </w:rPr>
        <w:t>na</w:t>
      </w:r>
      <w:r>
        <w:rPr>
          <w:spacing w:val="40"/>
          <w:sz w:val="24"/>
        </w:rPr>
        <w:t> </w:t>
      </w:r>
      <w:r>
        <w:rPr>
          <w:sz w:val="24"/>
        </w:rPr>
        <w:t>qual</w:t>
      </w:r>
      <w:r>
        <w:rPr>
          <w:spacing w:val="40"/>
          <w:sz w:val="24"/>
        </w:rPr>
        <w:t> </w:t>
      </w:r>
      <w:r>
        <w:rPr>
          <w:sz w:val="24"/>
        </w:rPr>
        <w:t>o</w:t>
      </w:r>
      <w:r>
        <w:rPr>
          <w:spacing w:val="40"/>
          <w:sz w:val="24"/>
        </w:rPr>
        <w:t> </w:t>
      </w:r>
      <w:r>
        <w:rPr>
          <w:sz w:val="24"/>
        </w:rPr>
        <w:t>gestor</w:t>
      </w:r>
      <w:r>
        <w:rPr>
          <w:spacing w:val="40"/>
          <w:sz w:val="24"/>
        </w:rPr>
        <w:t> </w:t>
      </w:r>
      <w:r>
        <w:rPr>
          <w:sz w:val="24"/>
        </w:rPr>
        <w:t>deverá</w:t>
      </w:r>
      <w:r>
        <w:rPr>
          <w:spacing w:val="40"/>
          <w:sz w:val="24"/>
        </w:rPr>
        <w:t> </w:t>
      </w:r>
      <w:r>
        <w:rPr>
          <w:sz w:val="24"/>
        </w:rPr>
        <w:t>verificar</w:t>
      </w:r>
      <w:r>
        <w:rPr>
          <w:spacing w:val="40"/>
          <w:sz w:val="24"/>
        </w:rPr>
        <w:t> </w:t>
      </w:r>
      <w:r>
        <w:rPr>
          <w:sz w:val="24"/>
        </w:rPr>
        <w:t>se</w:t>
      </w:r>
      <w:r>
        <w:rPr>
          <w:spacing w:val="40"/>
          <w:sz w:val="24"/>
        </w:rPr>
        <w:t> </w:t>
      </w:r>
      <w:r>
        <w:rPr>
          <w:sz w:val="24"/>
        </w:rPr>
        <w:t>houve</w:t>
      </w:r>
      <w:r>
        <w:rPr>
          <w:spacing w:val="40"/>
          <w:sz w:val="24"/>
        </w:rPr>
        <w:t> </w:t>
      </w:r>
      <w:r>
        <w:rPr>
          <w:sz w:val="24"/>
        </w:rPr>
        <w:t>fraude</w:t>
      </w:r>
      <w:r>
        <w:rPr>
          <w:spacing w:val="40"/>
          <w:sz w:val="24"/>
        </w:rPr>
        <w:t> </w:t>
      </w:r>
      <w:r>
        <w:rPr>
          <w:sz w:val="24"/>
        </w:rPr>
        <w:t>por</w:t>
      </w:r>
      <w:r>
        <w:rPr>
          <w:spacing w:val="40"/>
          <w:sz w:val="24"/>
        </w:rPr>
        <w:t> </w:t>
      </w:r>
      <w:r>
        <w:rPr>
          <w:sz w:val="24"/>
        </w:rPr>
        <w:t>parte</w:t>
      </w:r>
      <w:r>
        <w:rPr>
          <w:spacing w:val="40"/>
          <w:sz w:val="24"/>
        </w:rPr>
        <w:t> </w:t>
      </w:r>
      <w:r>
        <w:rPr>
          <w:sz w:val="24"/>
        </w:rPr>
        <w:t>das</w:t>
      </w:r>
      <w:r>
        <w:rPr>
          <w:spacing w:val="40"/>
          <w:sz w:val="24"/>
        </w:rPr>
        <w:t> </w:t>
      </w:r>
      <w:r>
        <w:rPr>
          <w:sz w:val="24"/>
        </w:rPr>
        <w:t>empresas apontadas no Relatório de Ocorrências Impeditivas Indiretas.</w:t>
      </w:r>
    </w:p>
    <w:p>
      <w:pPr>
        <w:pStyle w:val="ListParagraph"/>
        <w:numPr>
          <w:ilvl w:val="2"/>
          <w:numId w:val="1"/>
        </w:numPr>
        <w:tabs>
          <w:tab w:pos="799" w:val="left" w:leader="none"/>
        </w:tabs>
        <w:spacing w:line="242" w:lineRule="auto" w:before="257" w:after="0"/>
        <w:ind w:left="119" w:right="118"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w:t>
      </w:r>
      <w:r>
        <w:rPr>
          <w:sz w:val="24"/>
        </w:rPr>
        <w:t>igual período, a critério do contratante.</w:t>
      </w:r>
    </w:p>
    <w:p>
      <w:pPr>
        <w:pStyle w:val="ListParagraph"/>
        <w:numPr>
          <w:ilvl w:val="2"/>
          <w:numId w:val="1"/>
        </w:numPr>
        <w:tabs>
          <w:tab w:pos="807" w:val="left" w:leader="none"/>
        </w:tabs>
        <w:spacing w:line="242" w:lineRule="auto" w:before="228" w:after="0"/>
        <w:ind w:left="119" w:right="118"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858" w:val="left" w:leader="none"/>
        </w:tabs>
        <w:spacing w:line="235" w:lineRule="auto" w:before="249" w:after="0"/>
        <w:ind w:left="119" w:right="118"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794" w:val="left" w:leader="none"/>
        </w:tabs>
        <w:spacing w:line="247" w:lineRule="auto" w:before="234" w:after="0"/>
        <w:ind w:left="119" w:right="118"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799" w:val="left" w:leader="none"/>
        </w:tabs>
        <w:spacing w:line="235" w:lineRule="auto" w:before="253" w:after="0"/>
        <w:ind w:left="119" w:right="118" w:firstLine="0"/>
        <w:jc w:val="both"/>
        <w:rPr>
          <w:sz w:val="24"/>
        </w:rPr>
      </w:pPr>
      <w:r>
        <w:rPr>
          <w:sz w:val="24"/>
        </w:rPr>
        <w:t>Havendo erro na apresentação da Nota Fiscal ou Fatura, ou circunstância que impeça a liquidação da despesa, o pagamento ficará sobrestado até que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99" w:val="left" w:leader="none"/>
        </w:tabs>
        <w:spacing w:line="240" w:lineRule="auto" w:before="249" w:after="0"/>
        <w:ind w:left="599" w:right="0" w:hanging="48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779" w:val="left" w:leader="none"/>
        </w:tabs>
        <w:spacing w:line="240" w:lineRule="auto" w:before="234" w:after="0"/>
        <w:ind w:left="779" w:right="0" w:hanging="66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1"/>
        </w:numPr>
        <w:tabs>
          <w:tab w:pos="805" w:val="left" w:leader="none"/>
        </w:tabs>
        <w:spacing w:line="235" w:lineRule="auto" w:before="254" w:after="0"/>
        <w:ind w:left="119" w:right="118" w:firstLine="0"/>
        <w:jc w:val="both"/>
        <w:rPr>
          <w:sz w:val="24"/>
        </w:rPr>
      </w:pPr>
      <w:r>
        <w:rPr>
          <w:sz w:val="24"/>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spacing w:after="0" w:line="235" w:lineRule="auto"/>
        <w:jc w:val="both"/>
        <w:rPr>
          <w:sz w:val="24"/>
        </w:rPr>
        <w:sectPr>
          <w:pgSz w:w="15840" w:h="24480"/>
          <w:pgMar w:top="0" w:bottom="280" w:left="0" w:right="0"/>
        </w:sectPr>
      </w:pPr>
    </w:p>
    <w:p>
      <w:pPr>
        <w:pStyle w:val="ListParagraph"/>
        <w:numPr>
          <w:ilvl w:val="1"/>
          <w:numId w:val="1"/>
        </w:numPr>
        <w:tabs>
          <w:tab w:pos="614" w:val="left" w:leader="none"/>
        </w:tabs>
        <w:spacing w:line="242" w:lineRule="auto" w:before="0" w:after="0"/>
        <w:ind w:left="119" w:right="117"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Índice Nacional de Preços ao Consumidor Amplo - 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623" w:val="left" w:leader="none"/>
        </w:tabs>
        <w:spacing w:line="242" w:lineRule="auto" w:before="214" w:after="0"/>
        <w:ind w:left="119" w:right="118"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4"/>
        </w:rPr>
        <w:t>, </w:t>
      </w:r>
      <w:r>
        <w:rPr>
          <w:sz w:val="24"/>
        </w:rPr>
        <w:t>do §1º, do art. 2º da Resolução SEFAZ nº 971/2016.</w:t>
      </w:r>
    </w:p>
    <w:p>
      <w:pPr>
        <w:pStyle w:val="ListParagraph"/>
        <w:numPr>
          <w:ilvl w:val="1"/>
          <w:numId w:val="1"/>
        </w:numPr>
        <w:tabs>
          <w:tab w:pos="754" w:val="left" w:leader="none"/>
        </w:tabs>
        <w:spacing w:line="242" w:lineRule="auto" w:before="229" w:after="0"/>
        <w:ind w:left="119" w:right="118" w:firstLine="0"/>
        <w:jc w:val="both"/>
        <w:rPr>
          <w:sz w:val="24"/>
        </w:rPr>
      </w:pPr>
      <w:r>
        <w:rPr>
          <w:sz w:val="24"/>
        </w:rPr>
        <w:t>Caso o Edital admita a subcontratação, os pagamentos aos subcontratados serão realizados diretamente pelo contratado, ficando vedada a emissão </w:t>
      </w:r>
      <w:r>
        <w:rPr>
          <w:sz w:val="24"/>
        </w:rPr>
        <w:t>de empenho do contratante diretamente aos subcontratados, ressalvada, nos casos de prestação de serviços, a hipótese dos arts. 48 e 49 da Lei Complementar nº </w:t>
      </w:r>
      <w:r>
        <w:rPr>
          <w:spacing w:val="-2"/>
          <w:sz w:val="24"/>
        </w:rPr>
        <w:t>123/2006.</w:t>
      </w:r>
    </w:p>
    <w:p>
      <w:pPr>
        <w:pStyle w:val="ListParagraph"/>
        <w:numPr>
          <w:ilvl w:val="2"/>
          <w:numId w:val="8"/>
        </w:numPr>
        <w:tabs>
          <w:tab w:pos="876" w:val="left" w:leader="none"/>
        </w:tabs>
        <w:spacing w:line="240" w:lineRule="auto" w:before="244" w:after="0"/>
        <w:ind w:left="876" w:right="0" w:hanging="757"/>
        <w:jc w:val="left"/>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58"/>
        <w:ind w:left="0"/>
      </w:pPr>
    </w:p>
    <w:p>
      <w:pPr>
        <w:pStyle w:val="Heading2"/>
        <w:numPr>
          <w:ilvl w:val="0"/>
          <w:numId w:val="1"/>
        </w:numPr>
        <w:tabs>
          <w:tab w:pos="479" w:val="left" w:leader="none"/>
        </w:tabs>
        <w:spacing w:line="240" w:lineRule="auto" w:before="0" w:after="0"/>
        <w:ind w:left="479" w:right="0" w:hanging="360"/>
        <w:jc w:val="left"/>
      </w:pPr>
      <w:r>
        <w:rPr/>
        <w:t>PRAZO </w:t>
      </w:r>
      <w:r>
        <w:rPr>
          <w:spacing w:val="-2"/>
        </w:rPr>
        <w:t>CONTRATUAL</w:t>
      </w:r>
    </w:p>
    <w:p>
      <w:pPr>
        <w:pStyle w:val="ListParagraph"/>
        <w:numPr>
          <w:ilvl w:val="1"/>
          <w:numId w:val="1"/>
        </w:numPr>
        <w:tabs>
          <w:tab w:pos="599" w:val="left" w:leader="none"/>
        </w:tabs>
        <w:spacing w:line="240" w:lineRule="auto" w:before="264" w:after="0"/>
        <w:ind w:left="599" w:right="0" w:hanging="480"/>
        <w:jc w:val="left"/>
        <w:rPr>
          <w:sz w:val="24"/>
        </w:rPr>
      </w:pPr>
      <w:r>
        <w:rPr>
          <w:sz w:val="24"/>
        </w:rPr>
        <w:t>O prazo de vigência do Contrato é de </w:t>
      </w:r>
      <w:r>
        <w:rPr>
          <w:b/>
          <w:sz w:val="24"/>
        </w:rPr>
        <w:t>12 </w:t>
      </w:r>
      <w:r>
        <w:rPr>
          <w:sz w:val="24"/>
        </w:rPr>
        <w:t>(</w:t>
      </w:r>
      <w:r>
        <w:rPr>
          <w:b/>
          <w:sz w:val="24"/>
        </w:rPr>
        <w:t>doze</w:t>
      </w:r>
      <w:r>
        <w:rPr>
          <w:sz w:val="24"/>
        </w:rPr>
        <w:t>) </w:t>
      </w:r>
      <w:r>
        <w:rPr>
          <w:b/>
          <w:sz w:val="24"/>
        </w:rPr>
        <w:t>meses</w:t>
      </w:r>
      <w:r>
        <w:rPr>
          <w:sz w:val="24"/>
        </w:rPr>
        <w:t>, contado da data da divulgação no Portal Nacional de Contratações </w:t>
      </w:r>
      <w:r>
        <w:rPr>
          <w:spacing w:val="-2"/>
          <w:sz w:val="24"/>
        </w:rPr>
        <w:t>Públicas.</w:t>
      </w:r>
    </w:p>
    <w:p>
      <w:pPr>
        <w:pStyle w:val="BodyText"/>
        <w:spacing w:before="7"/>
        <w:ind w:left="0"/>
      </w:pPr>
    </w:p>
    <w:p>
      <w:pPr>
        <w:pStyle w:val="ListParagraph"/>
        <w:numPr>
          <w:ilvl w:val="1"/>
          <w:numId w:val="1"/>
        </w:numPr>
        <w:tabs>
          <w:tab w:pos="631" w:val="left" w:leader="none"/>
        </w:tabs>
        <w:spacing w:line="235" w:lineRule="auto" w:before="1" w:after="0"/>
        <w:ind w:left="119" w:right="118" w:firstLine="0"/>
        <w:jc w:val="both"/>
        <w:rPr>
          <w:sz w:val="24"/>
        </w:rPr>
      </w:pPr>
      <w:r>
        <w:rPr>
          <w:sz w:val="24"/>
        </w:rPr>
        <w:t>O prazo de vigência será automaticamente prorrogado, sem prejuízo da formalização adequada, quando o objeto não for concluído no período </w:t>
      </w:r>
      <w:r>
        <w:rPr>
          <w:sz w:val="24"/>
        </w:rPr>
        <w:t>firmado acima, ressalvadas as providências cabíveis no caso de culpa do contratado, previstas neste instrumento e no Contrato.</w:t>
      </w:r>
    </w:p>
    <w:p>
      <w:pPr>
        <w:pStyle w:val="BodyText"/>
        <w:spacing w:before="273"/>
        <w:ind w:left="0"/>
      </w:pPr>
    </w:p>
    <w:p>
      <w:pPr>
        <w:pStyle w:val="Heading2"/>
        <w:numPr>
          <w:ilvl w:val="0"/>
          <w:numId w:val="1"/>
        </w:numPr>
        <w:tabs>
          <w:tab w:pos="479" w:val="left" w:leader="none"/>
        </w:tabs>
        <w:spacing w:line="240" w:lineRule="auto" w:before="0" w:after="0"/>
        <w:ind w:left="479" w:right="0" w:hanging="360"/>
        <w:jc w:val="left"/>
      </w:pPr>
      <w:r>
        <w:rPr>
          <w:spacing w:val="-2"/>
        </w:rPr>
        <w:t>REAJUSTE</w:t>
      </w:r>
    </w:p>
    <w:p>
      <w:pPr>
        <w:pStyle w:val="ListParagraph"/>
        <w:numPr>
          <w:ilvl w:val="1"/>
          <w:numId w:val="1"/>
        </w:numPr>
        <w:tabs>
          <w:tab w:pos="599" w:val="left" w:leader="none"/>
        </w:tabs>
        <w:spacing w:line="240" w:lineRule="auto" w:before="264" w:after="0"/>
        <w:ind w:left="59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599" w:val="left" w:leader="none"/>
        </w:tabs>
        <w:spacing w:line="240" w:lineRule="auto" w:before="249" w:after="0"/>
        <w:ind w:left="59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599" w:val="left" w:leader="none"/>
        </w:tabs>
        <w:spacing w:line="240" w:lineRule="auto" w:before="234" w:after="0"/>
        <w:ind w:left="599" w:right="0" w:hanging="480"/>
        <w:jc w:val="left"/>
        <w:rPr>
          <w:sz w:val="24"/>
        </w:rPr>
      </w:pPr>
      <w:r>
        <w:rPr>
          <w:sz w:val="24"/>
        </w:rPr>
        <w:t>Nos reajustes subsequentes ao primeiro, o interregno mínimo de um ano será contado a partir do fato gerador que deu ensejo ao último </w:t>
      </w:r>
      <w:r>
        <w:rPr>
          <w:spacing w:val="-2"/>
          <w:sz w:val="24"/>
        </w:rPr>
        <w:t>reajuste.</w:t>
      </w:r>
    </w:p>
    <w:p>
      <w:pPr>
        <w:pStyle w:val="ListParagraph"/>
        <w:numPr>
          <w:ilvl w:val="1"/>
          <w:numId w:val="1"/>
        </w:numPr>
        <w:tabs>
          <w:tab w:pos="599" w:val="left" w:leader="none"/>
        </w:tabs>
        <w:spacing w:line="240" w:lineRule="auto" w:before="234" w:after="0"/>
        <w:ind w:left="599" w:right="0" w:hanging="480"/>
        <w:jc w:val="left"/>
        <w:rPr>
          <w:sz w:val="24"/>
        </w:rPr>
      </w:pPr>
      <w:r>
        <w:rPr>
          <w:b/>
          <w:sz w:val="24"/>
        </w:rPr>
        <w:t>Índice</w:t>
      </w:r>
      <w:r>
        <w:rPr>
          <w:b/>
          <w:spacing w:val="-1"/>
          <w:sz w:val="24"/>
        </w:rPr>
        <w:t> </w:t>
      </w:r>
      <w:r>
        <w:rPr>
          <w:b/>
          <w:sz w:val="24"/>
        </w:rPr>
        <w:t>Nacional de</w:t>
      </w:r>
      <w:r>
        <w:rPr>
          <w:b/>
          <w:spacing w:val="-1"/>
          <w:sz w:val="24"/>
        </w:rPr>
        <w:t> </w:t>
      </w:r>
      <w:r>
        <w:rPr>
          <w:b/>
          <w:sz w:val="24"/>
        </w:rPr>
        <w:t>Preços ao Consumidor</w:t>
      </w:r>
      <w:r>
        <w:rPr>
          <w:b/>
          <w:spacing w:val="-18"/>
          <w:sz w:val="24"/>
        </w:rPr>
        <w:t> </w:t>
      </w:r>
      <w:r>
        <w:rPr>
          <w:b/>
          <w:sz w:val="24"/>
        </w:rPr>
        <w:t>Amplo -</w:t>
      </w:r>
      <w:r>
        <w:rPr>
          <w:b/>
          <w:spacing w:val="-1"/>
          <w:sz w:val="24"/>
        </w:rPr>
        <w:t> </w:t>
      </w:r>
      <w:r>
        <w:rPr>
          <w:b/>
          <w:sz w:val="24"/>
        </w:rPr>
        <w:t>IPCA</w:t>
      </w:r>
      <w:r>
        <w:rPr>
          <w:sz w:val="24"/>
        </w:rPr>
        <w:t>, exclusivamente para</w:t>
      </w:r>
      <w:r>
        <w:rPr>
          <w:spacing w:val="-1"/>
          <w:sz w:val="24"/>
        </w:rPr>
        <w:t> </w:t>
      </w:r>
      <w:r>
        <w:rPr>
          <w:sz w:val="24"/>
        </w:rPr>
        <w:t>as obrigações que se</w:t>
      </w:r>
      <w:r>
        <w:rPr>
          <w:spacing w:val="-1"/>
          <w:sz w:val="24"/>
        </w:rPr>
        <w:t> </w:t>
      </w:r>
      <w:r>
        <w:rPr>
          <w:sz w:val="24"/>
        </w:rPr>
        <w:t>iniciem após a </w:t>
      </w:r>
      <w:r>
        <w:rPr>
          <w:spacing w:val="-2"/>
          <w:sz w:val="24"/>
        </w:rPr>
        <w:t>anualidade.</w:t>
      </w:r>
    </w:p>
    <w:p>
      <w:pPr>
        <w:pStyle w:val="ListParagraph"/>
        <w:numPr>
          <w:ilvl w:val="1"/>
          <w:numId w:val="1"/>
        </w:numPr>
        <w:tabs>
          <w:tab w:pos="630" w:val="left" w:leader="none"/>
        </w:tabs>
        <w:spacing w:line="235" w:lineRule="auto" w:before="254" w:after="0"/>
        <w:ind w:left="119" w:right="118" w:firstLine="0"/>
        <w:jc w:val="both"/>
        <w:rPr>
          <w:sz w:val="24"/>
        </w:rPr>
      </w:pPr>
      <w:r>
        <w:rPr>
          <w:sz w:val="24"/>
        </w:rPr>
        <w:t>No caso de atraso ou não divulgação do(s) índice(s) de reajustamento, o contratante pagará ao contratado a importância calculada pela última </w:t>
      </w:r>
      <w:r>
        <w:rPr>
          <w:sz w:val="24"/>
        </w:rPr>
        <w:t>variação conhecida, liquidando a diferença correspondente tão logo seja(m) divulgado(s) o(s) índice(s) definitivo(s).</w:t>
      </w:r>
    </w:p>
    <w:p>
      <w:pPr>
        <w:pStyle w:val="ListParagraph"/>
        <w:numPr>
          <w:ilvl w:val="2"/>
          <w:numId w:val="1"/>
        </w:numPr>
        <w:tabs>
          <w:tab w:pos="793" w:val="left" w:leader="none"/>
        </w:tabs>
        <w:spacing w:line="235" w:lineRule="auto" w:before="254" w:after="0"/>
        <w:ind w:left="119" w:right="118" w:firstLine="0"/>
        <w:jc w:val="both"/>
        <w:rPr>
          <w:sz w:val="24"/>
        </w:rPr>
      </w:pPr>
      <w:r>
        <w:rPr>
          <w:sz w:val="24"/>
        </w:rPr>
        <w:t>Fica o contratado obrigado a apresentar memória de cálculo referente ao reajustamento de preços do valor remanescente, sempre que este ocorrer, sendo adotado na aferição final o índice definitivo.</w:t>
      </w:r>
    </w:p>
    <w:p>
      <w:pPr>
        <w:pStyle w:val="ListParagraph"/>
        <w:numPr>
          <w:ilvl w:val="1"/>
          <w:numId w:val="1"/>
        </w:numPr>
        <w:tabs>
          <w:tab w:pos="653" w:val="left" w:leader="none"/>
        </w:tabs>
        <w:spacing w:line="247" w:lineRule="auto" w:before="235" w:after="0"/>
        <w:ind w:left="119" w:right="118" w:firstLine="0"/>
        <w:jc w:val="both"/>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1"/>
        </w:numPr>
        <w:tabs>
          <w:tab w:pos="618" w:val="left" w:leader="none"/>
        </w:tabs>
        <w:spacing w:line="247" w:lineRule="auto" w:before="226" w:after="0"/>
        <w:ind w:left="119" w:right="118" w:firstLine="0"/>
        <w:jc w:val="both"/>
        <w:rPr>
          <w:sz w:val="24"/>
        </w:rPr>
      </w:pPr>
      <w:r>
        <w:rPr>
          <w:sz w:val="24"/>
        </w:rPr>
        <w:t>Na ausência de previsão legal quanto ao índice substituto, as partes elegerão novo índice oficial, para reajustamento do preço do valor remanescente, por meio de termo aditivo.</w:t>
      </w:r>
    </w:p>
    <w:p>
      <w:pPr>
        <w:pStyle w:val="ListParagraph"/>
        <w:numPr>
          <w:ilvl w:val="1"/>
          <w:numId w:val="1"/>
        </w:numPr>
        <w:tabs>
          <w:tab w:pos="599" w:val="left" w:leader="none"/>
        </w:tabs>
        <w:spacing w:line="240" w:lineRule="auto" w:before="227" w:after="0"/>
        <w:ind w:left="59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efeitos financeiros do pedido de reajuste serão </w:t>
      </w:r>
      <w:r>
        <w:rPr>
          <w:spacing w:val="-2"/>
          <w:sz w:val="24"/>
        </w:rPr>
        <w:t>contados:</w:t>
      </w:r>
    </w:p>
    <w:p>
      <w:pPr>
        <w:pStyle w:val="BodyText"/>
        <w:spacing w:before="2"/>
        <w:ind w:left="0"/>
      </w:pPr>
    </w:p>
    <w:p>
      <w:pPr>
        <w:pStyle w:val="ListParagraph"/>
        <w:numPr>
          <w:ilvl w:val="0"/>
          <w:numId w:val="9"/>
        </w:numPr>
        <w:tabs>
          <w:tab w:pos="361" w:val="left" w:leader="none"/>
        </w:tabs>
        <w:spacing w:line="240" w:lineRule="auto" w:before="1" w:after="0"/>
        <w:ind w:left="361" w:right="0" w:hanging="246"/>
        <w:jc w:val="left"/>
        <w:rPr>
          <w:sz w:val="24"/>
        </w:rPr>
      </w:pPr>
      <w:r>
        <w:rPr>
          <w:sz w:val="24"/>
        </w:rPr>
        <w:t>da data-base prevista no contrato, desde que requerido o reajuste no prazo de 60 (sessenta) dias da data de publicação do índice ajustado </w:t>
      </w:r>
      <w:r>
        <w:rPr>
          <w:spacing w:val="-2"/>
          <w:sz w:val="24"/>
        </w:rPr>
        <w:t>contratualmente;</w:t>
      </w:r>
    </w:p>
    <w:p>
      <w:pPr>
        <w:pStyle w:val="ListParagraph"/>
        <w:numPr>
          <w:ilvl w:val="0"/>
          <w:numId w:val="9"/>
        </w:numPr>
        <w:tabs>
          <w:tab w:pos="376" w:val="left" w:leader="none"/>
          <w:tab w:pos="539" w:val="left" w:leader="none"/>
        </w:tabs>
        <w:spacing w:line="247" w:lineRule="auto" w:before="234" w:after="0"/>
        <w:ind w:left="539" w:right="118" w:hanging="426"/>
        <w:jc w:val="left"/>
        <w:rPr>
          <w:sz w:val="24"/>
        </w:rPr>
      </w:pPr>
      <w:r>
        <w:rPr>
          <w:sz w:val="24"/>
        </w:rPr>
        <w:t>a partir da data do requerimento do contratado,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620" w:val="left" w:leader="none"/>
        </w:tabs>
        <w:spacing w:line="242" w:lineRule="auto" w:before="256" w:after="0"/>
        <w:ind w:left="119" w:right="118"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w:t>
      </w:r>
      <w:r>
        <w:rPr>
          <w:spacing w:val="-2"/>
          <w:sz w:val="24"/>
        </w:rPr>
        <w:t>preclusão.</w:t>
      </w:r>
    </w:p>
    <w:p>
      <w:pPr>
        <w:pStyle w:val="ListParagraph"/>
        <w:numPr>
          <w:ilvl w:val="1"/>
          <w:numId w:val="1"/>
        </w:numPr>
        <w:tabs>
          <w:tab w:pos="732" w:val="left" w:leader="none"/>
        </w:tabs>
        <w:spacing w:line="247" w:lineRule="auto" w:before="229" w:after="0"/>
        <w:ind w:left="119" w:right="118" w:firstLine="0"/>
        <w:jc w:val="both"/>
        <w:rPr>
          <w:sz w:val="24"/>
        </w:rPr>
      </w:pPr>
      <w:r>
        <w:rPr>
          <w:sz w:val="24"/>
        </w:rPr>
        <w:t>A extinção do Contrato não configurará óbice para o deferimento do reajuste solicitado tempestivamente, hipótese em que será concedido por meio de termo indenizatório.</w:t>
      </w:r>
    </w:p>
    <w:p>
      <w:pPr>
        <w:pStyle w:val="ListParagraph"/>
        <w:numPr>
          <w:ilvl w:val="1"/>
          <w:numId w:val="1"/>
        </w:numPr>
        <w:tabs>
          <w:tab w:pos="710" w:val="left" w:leader="none"/>
        </w:tabs>
        <w:spacing w:line="240" w:lineRule="auto" w:before="226" w:after="0"/>
        <w:ind w:left="71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723" w:val="left" w:leader="none"/>
        </w:tabs>
        <w:spacing w:line="247" w:lineRule="auto" w:before="234" w:after="0"/>
        <w:ind w:left="119" w:right="118" w:firstLine="0"/>
        <w:jc w:val="both"/>
        <w:rPr>
          <w:sz w:val="24"/>
        </w:rPr>
      </w:pPr>
      <w:r>
        <w:rPr>
          <w:sz w:val="24"/>
        </w:rPr>
        <w:t>O reajuste de preços não interfere no direito das partes de solicitar, a qualquer momento, a manutenção do equilíbrio econômico dos contratos com base no disposto no art. 124, inciso II, alínea d, da Lei nº 14.133/2021.</w:t>
      </w:r>
    </w:p>
    <w:p>
      <w:pPr>
        <w:pStyle w:val="BodyText"/>
        <w:spacing w:before="251"/>
        <w:ind w:left="0"/>
      </w:pPr>
    </w:p>
    <w:p>
      <w:pPr>
        <w:pStyle w:val="Heading2"/>
        <w:numPr>
          <w:ilvl w:val="0"/>
          <w:numId w:val="1"/>
        </w:numPr>
        <w:tabs>
          <w:tab w:pos="479" w:val="left" w:leader="none"/>
        </w:tabs>
        <w:spacing w:line="240" w:lineRule="auto" w:before="0" w:after="0"/>
        <w:ind w:left="479" w:right="0" w:hanging="360"/>
        <w:jc w:val="left"/>
      </w:pPr>
      <w:r>
        <w:rPr/>
        <w:t>EXECUÇÃO, GESTÃO E FISCALIZAÇÃO </w:t>
      </w:r>
      <w:r>
        <w:rPr>
          <w:spacing w:val="-2"/>
        </w:rPr>
        <w:t>CONTRATUAIS</w:t>
      </w:r>
    </w:p>
    <w:p>
      <w:pPr>
        <w:pStyle w:val="BodyText"/>
        <w:spacing w:before="7"/>
        <w:ind w:left="0"/>
        <w:rPr>
          <w:b/>
        </w:rPr>
      </w:pPr>
    </w:p>
    <w:p>
      <w:pPr>
        <w:pStyle w:val="ListParagraph"/>
        <w:numPr>
          <w:ilvl w:val="1"/>
          <w:numId w:val="1"/>
        </w:numPr>
        <w:tabs>
          <w:tab w:pos="600" w:val="left" w:leader="none"/>
        </w:tabs>
        <w:spacing w:line="235" w:lineRule="auto" w:before="0" w:after="0"/>
        <w:ind w:left="119" w:right="118" w:firstLine="0"/>
        <w:jc w:val="both"/>
        <w:rPr>
          <w:sz w:val="24"/>
        </w:rPr>
      </w:pPr>
      <w:r>
        <w:rPr>
          <w:sz w:val="24"/>
        </w:rPr>
        <w:t>O regime de execução contratual, o modelo de gestão e a fiscalização, assim como os prazos e condições de conclusão, entrega, observação e recebimento se submetem ao disposto no Termo de Referência anexo a este Edital, na forma do Decreto nº 48.817/2023.</w:t>
      </w:r>
    </w:p>
    <w:p>
      <w:pPr>
        <w:pStyle w:val="ListParagraph"/>
        <w:numPr>
          <w:ilvl w:val="2"/>
          <w:numId w:val="1"/>
        </w:numPr>
        <w:tabs>
          <w:tab w:pos="784" w:val="left" w:leader="none"/>
        </w:tabs>
        <w:spacing w:line="247" w:lineRule="auto" w:before="235" w:after="0"/>
        <w:ind w:left="119" w:right="117" w:firstLine="0"/>
        <w:jc w:val="both"/>
        <w:rPr>
          <w:sz w:val="24"/>
        </w:rPr>
      </w:pPr>
      <w:r>
        <w:rPr>
          <w:sz w:val="24"/>
        </w:rPr>
        <w:t>O prazo máximo de entrega dos materiais deverá ser de </w:t>
      </w:r>
      <w:r>
        <w:rPr>
          <w:b/>
          <w:sz w:val="24"/>
        </w:rPr>
        <w:t>8 </w:t>
      </w:r>
      <w:r>
        <w:rPr>
          <w:sz w:val="24"/>
        </w:rPr>
        <w:t>(</w:t>
      </w:r>
      <w:r>
        <w:rPr>
          <w:b/>
          <w:sz w:val="24"/>
        </w:rPr>
        <w:t>oito</w:t>
      </w:r>
      <w:r>
        <w:rPr>
          <w:sz w:val="24"/>
        </w:rPr>
        <w:t>) </w:t>
      </w:r>
      <w:r>
        <w:rPr>
          <w:b/>
          <w:sz w:val="24"/>
        </w:rPr>
        <w:t>dias úteis</w:t>
      </w:r>
      <w:r>
        <w:rPr>
          <w:sz w:val="24"/>
        </w:rPr>
        <w:t>, contados da data de publicação do contrato no Diário Oficial do Estado do </w:t>
      </w:r>
      <w:r>
        <w:rPr>
          <w:sz w:val="24"/>
        </w:rPr>
        <w:t>Rio de Janeiro, nas quantidades solicitadas pela</w:t>
      </w:r>
      <w:r>
        <w:rPr>
          <w:spacing w:val="-3"/>
          <w:sz w:val="24"/>
        </w:rPr>
        <w:t> </w:t>
      </w:r>
      <w:r>
        <w:rPr>
          <w:sz w:val="24"/>
        </w:rPr>
        <w:t>Administração. (ANEXO </w:t>
      </w:r>
      <w:r>
        <w:rPr>
          <w:b/>
          <w:sz w:val="24"/>
        </w:rPr>
        <w:t>I </w:t>
      </w:r>
      <w:r>
        <w:rPr>
          <w:sz w:val="24"/>
        </w:rPr>
        <w:t>– ITEM </w:t>
      </w:r>
      <w:r>
        <w:rPr>
          <w:b/>
          <w:sz w:val="24"/>
        </w:rPr>
        <w:t>V</w:t>
      </w:r>
      <w:r>
        <w:rPr>
          <w:sz w:val="24"/>
        </w:rPr>
        <w:t>)</w:t>
      </w:r>
    </w:p>
    <w:p>
      <w:pPr>
        <w:pStyle w:val="BodyText"/>
        <w:spacing w:before="250"/>
        <w:ind w:left="0"/>
      </w:pPr>
    </w:p>
    <w:p>
      <w:pPr>
        <w:pStyle w:val="Heading2"/>
        <w:numPr>
          <w:ilvl w:val="0"/>
          <w:numId w:val="1"/>
        </w:numPr>
        <w:tabs>
          <w:tab w:pos="479" w:val="left" w:leader="none"/>
        </w:tabs>
        <w:spacing w:line="240" w:lineRule="auto" w:before="1" w:after="0"/>
        <w:ind w:left="47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
        <w:ind w:left="0"/>
        <w:rPr>
          <w:b/>
        </w:rPr>
      </w:pPr>
    </w:p>
    <w:p>
      <w:pPr>
        <w:pStyle w:val="ListParagraph"/>
        <w:numPr>
          <w:ilvl w:val="1"/>
          <w:numId w:val="1"/>
        </w:numPr>
        <w:tabs>
          <w:tab w:pos="599" w:val="left" w:leader="none"/>
        </w:tabs>
        <w:spacing w:line="240" w:lineRule="auto" w:before="1" w:after="0"/>
        <w:ind w:left="59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parcial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dar causa à inexecução total do </w:t>
      </w:r>
      <w:r>
        <w:rPr>
          <w:spacing w:val="-2"/>
          <w:sz w:val="24"/>
        </w:rPr>
        <w:t>contrato;</w:t>
      </w:r>
    </w:p>
    <w:p>
      <w:pPr>
        <w:pStyle w:val="ListParagraph"/>
        <w:numPr>
          <w:ilvl w:val="2"/>
          <w:numId w:val="1"/>
        </w:numPr>
        <w:tabs>
          <w:tab w:pos="779" w:val="left" w:leader="none"/>
        </w:tabs>
        <w:spacing w:line="240" w:lineRule="auto" w:before="234" w:after="0"/>
        <w:ind w:left="779" w:right="0" w:hanging="660"/>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959" w:val="left" w:leader="none"/>
        </w:tabs>
        <w:spacing w:line="240" w:lineRule="auto" w:before="234" w:after="0"/>
        <w:ind w:left="959" w:right="0" w:hanging="840"/>
        <w:jc w:val="left"/>
        <w:rPr>
          <w:sz w:val="24"/>
        </w:rPr>
      </w:pPr>
      <w:r>
        <w:rPr>
          <w:sz w:val="24"/>
        </w:rPr>
        <w:t>não enviar a proposta adequada ao último lance ofertado ou após a </w:t>
      </w:r>
      <w:r>
        <w:rPr>
          <w:spacing w:val="-2"/>
          <w:sz w:val="24"/>
        </w:rPr>
        <w:t>negociação;</w:t>
      </w:r>
    </w:p>
    <w:p>
      <w:pPr>
        <w:pStyle w:val="ListParagraph"/>
        <w:spacing w:after="0" w:line="240" w:lineRule="auto"/>
        <w:jc w:val="left"/>
        <w:rPr>
          <w:sz w:val="24"/>
        </w:rPr>
        <w:sectPr>
          <w:pgSz w:w="15840" w:h="24480"/>
          <w:pgMar w:top="0" w:bottom="0" w:left="0" w:right="0"/>
        </w:sectPr>
      </w:pPr>
    </w:p>
    <w:p>
      <w:pPr>
        <w:pStyle w:val="ListParagraph"/>
        <w:numPr>
          <w:ilvl w:val="3"/>
          <w:numId w:val="1"/>
        </w:numPr>
        <w:tabs>
          <w:tab w:pos="959" w:val="left" w:leader="none"/>
        </w:tabs>
        <w:spacing w:line="262" w:lineRule="exact" w:before="0" w:after="0"/>
        <w:ind w:left="95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959" w:val="left" w:leader="none"/>
        </w:tabs>
        <w:spacing w:line="240" w:lineRule="auto" w:before="234" w:after="0"/>
        <w:ind w:left="95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959" w:val="left" w:leader="none"/>
        </w:tabs>
        <w:spacing w:line="240" w:lineRule="auto" w:before="249" w:after="0"/>
        <w:ind w:left="959" w:right="0" w:hanging="840"/>
        <w:jc w:val="left"/>
        <w:rPr>
          <w:sz w:val="24"/>
        </w:rPr>
      </w:pPr>
      <w:r>
        <w:rPr>
          <w:sz w:val="24"/>
        </w:rPr>
        <w:t>deixar de apresentar amostra; </w:t>
      </w:r>
      <w:r>
        <w:rPr>
          <w:spacing w:val="-5"/>
          <w:sz w:val="24"/>
        </w:rPr>
        <w:t>ou</w:t>
      </w:r>
    </w:p>
    <w:p>
      <w:pPr>
        <w:pStyle w:val="ListParagraph"/>
        <w:numPr>
          <w:ilvl w:val="3"/>
          <w:numId w:val="1"/>
        </w:numPr>
        <w:tabs>
          <w:tab w:pos="959" w:val="left" w:leader="none"/>
        </w:tabs>
        <w:spacing w:line="240" w:lineRule="auto" w:before="234" w:after="0"/>
        <w:ind w:left="95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779" w:val="left" w:leader="none"/>
        </w:tabs>
        <w:spacing w:line="240" w:lineRule="auto" w:before="249" w:after="0"/>
        <w:ind w:left="779" w:right="0" w:hanging="660"/>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1"/>
        </w:numPr>
        <w:tabs>
          <w:tab w:pos="959" w:val="left" w:leader="none"/>
        </w:tabs>
        <w:spacing w:line="235" w:lineRule="auto" w:before="238"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1"/>
        </w:numPr>
        <w:tabs>
          <w:tab w:pos="779" w:val="left" w:leader="none"/>
        </w:tabs>
        <w:spacing w:line="240" w:lineRule="auto" w:before="250" w:after="0"/>
        <w:ind w:left="77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779" w:val="left" w:leader="none"/>
        </w:tabs>
        <w:spacing w:line="240" w:lineRule="auto" w:before="234" w:after="0"/>
        <w:ind w:left="779" w:right="0" w:hanging="660"/>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1"/>
        </w:numPr>
        <w:tabs>
          <w:tab w:pos="779" w:val="left" w:leader="none"/>
        </w:tabs>
        <w:spacing w:line="240" w:lineRule="auto" w:before="249" w:after="0"/>
        <w:ind w:left="77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899" w:val="left" w:leader="none"/>
        </w:tabs>
        <w:spacing w:line="240" w:lineRule="auto" w:before="234" w:after="0"/>
        <w:ind w:left="89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agir em conluio ou em desconformidade com a </w:t>
      </w:r>
      <w:r>
        <w:rPr>
          <w:spacing w:val="-4"/>
          <w:sz w:val="24"/>
        </w:rPr>
        <w:t>lei;</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induzir deliberadamente a erro no </w:t>
      </w:r>
      <w:r>
        <w:rPr>
          <w:spacing w:val="-2"/>
          <w:sz w:val="24"/>
        </w:rPr>
        <w:t>julgamento;</w:t>
      </w:r>
    </w:p>
    <w:p>
      <w:pPr>
        <w:pStyle w:val="ListParagraph"/>
        <w:numPr>
          <w:ilvl w:val="3"/>
          <w:numId w:val="1"/>
        </w:numPr>
        <w:tabs>
          <w:tab w:pos="1079" w:val="left" w:leader="none"/>
        </w:tabs>
        <w:spacing w:line="240" w:lineRule="auto" w:before="234" w:after="0"/>
        <w:ind w:left="1079" w:right="0" w:hanging="960"/>
        <w:jc w:val="left"/>
        <w:rPr>
          <w:sz w:val="24"/>
        </w:rPr>
      </w:pPr>
      <w:r>
        <w:rPr>
          <w:sz w:val="24"/>
        </w:rPr>
        <w:t>apresentar amostra falsificada ou </w:t>
      </w:r>
      <w:r>
        <w:rPr>
          <w:spacing w:val="-2"/>
          <w:sz w:val="24"/>
        </w:rPr>
        <w:t>deteriorada;</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890" w:val="left" w:leader="none"/>
        </w:tabs>
        <w:spacing w:line="240" w:lineRule="auto" w:before="234" w:after="0"/>
        <w:ind w:left="89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899" w:val="left" w:leader="none"/>
        </w:tabs>
        <w:spacing w:line="240" w:lineRule="auto" w:before="249" w:after="0"/>
        <w:ind w:left="899" w:right="0" w:hanging="780"/>
        <w:jc w:val="left"/>
        <w:rPr>
          <w:sz w:val="24"/>
        </w:rPr>
      </w:pPr>
      <w:r>
        <w:rPr>
          <w:sz w:val="24"/>
        </w:rPr>
        <w:t>praticar ato lesivo previsto no </w:t>
      </w:r>
      <w:hyperlink r:id="rId27">
        <w:r>
          <w:rPr>
            <w:sz w:val="24"/>
            <w:u w:val="single" w:color="0000FF"/>
          </w:rPr>
          <w:t>art. 5º da Lei nº 12.846, de 1º de agosto de </w:t>
        </w:r>
        <w:r>
          <w:rPr>
            <w:spacing w:val="-2"/>
            <w:sz w:val="24"/>
            <w:u w:val="single" w:color="0000FF"/>
          </w:rPr>
          <w:t>2013.</w:t>
        </w:r>
      </w:hyperlink>
    </w:p>
    <w:p>
      <w:pPr>
        <w:pStyle w:val="ListParagraph"/>
        <w:numPr>
          <w:ilvl w:val="1"/>
          <w:numId w:val="1"/>
        </w:numPr>
        <w:tabs>
          <w:tab w:pos="617" w:val="left" w:leader="none"/>
        </w:tabs>
        <w:spacing w:line="235" w:lineRule="auto" w:before="239" w:after="0"/>
        <w:ind w:left="119" w:right="118"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802" w:val="left" w:leader="none"/>
        </w:tabs>
        <w:spacing w:line="235" w:lineRule="auto" w:before="254" w:after="0"/>
        <w:ind w:left="119" w:right="118" w:firstLine="0"/>
        <w:jc w:val="both"/>
        <w:rPr>
          <w:sz w:val="24"/>
        </w:rPr>
      </w:pPr>
      <w:r>
        <w:rPr>
          <w:sz w:val="24"/>
        </w:rPr>
        <w:t>Advertência, prevista no art. 156, I, § 2º, da Lei nº 14.133/2021, pela infração descrita no item 17.1.1, de menor potencial ofensivo, quando não se</w:t>
      </w:r>
      <w:r>
        <w:rPr>
          <w:spacing w:val="40"/>
          <w:sz w:val="24"/>
        </w:rPr>
        <w:t> </w:t>
      </w:r>
      <w:r>
        <w:rPr>
          <w:sz w:val="24"/>
        </w:rPr>
        <w:t>justificar a imposição de penalidade mais grave.</w:t>
      </w:r>
    </w:p>
    <w:p>
      <w:pPr>
        <w:pStyle w:val="ListParagraph"/>
        <w:numPr>
          <w:ilvl w:val="2"/>
          <w:numId w:val="1"/>
        </w:numPr>
        <w:tabs>
          <w:tab w:pos="789" w:val="left" w:leader="none"/>
        </w:tabs>
        <w:spacing w:line="235" w:lineRule="auto" w:before="254" w:after="0"/>
        <w:ind w:left="119" w:right="118" w:firstLine="0"/>
        <w:jc w:val="both"/>
        <w:rPr>
          <w:sz w:val="24"/>
        </w:rPr>
      </w:pPr>
      <w:r>
        <w:rPr>
          <w:sz w:val="24"/>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10"/>
        </w:numPr>
        <w:tabs>
          <w:tab w:pos="361" w:val="left" w:leader="none"/>
        </w:tabs>
        <w:spacing w:line="240" w:lineRule="auto" w:before="264" w:after="0"/>
        <w:ind w:left="361"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10"/>
        </w:numPr>
        <w:tabs>
          <w:tab w:pos="374" w:val="left" w:leader="none"/>
        </w:tabs>
        <w:spacing w:line="240" w:lineRule="auto" w:before="249" w:after="0"/>
        <w:ind w:left="374"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10"/>
        </w:numPr>
        <w:tabs>
          <w:tab w:pos="360" w:val="left" w:leader="none"/>
        </w:tabs>
        <w:spacing w:line="240" w:lineRule="auto" w:before="234" w:after="0"/>
        <w:ind w:left="360"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BodyText"/>
        <w:spacing w:before="8"/>
        <w:ind w:left="0"/>
      </w:pPr>
    </w:p>
    <w:p>
      <w:pPr>
        <w:pStyle w:val="ListParagraph"/>
        <w:numPr>
          <w:ilvl w:val="3"/>
          <w:numId w:val="1"/>
        </w:numPr>
        <w:tabs>
          <w:tab w:pos="990" w:val="left" w:leader="none"/>
        </w:tabs>
        <w:spacing w:line="235" w:lineRule="auto" w:before="0" w:after="0"/>
        <w:ind w:left="119" w:right="118" w:firstLine="0"/>
        <w:jc w:val="both"/>
        <w:rPr>
          <w:sz w:val="24"/>
        </w:rPr>
      </w:pPr>
      <w:r>
        <w:rPr>
          <w:sz w:val="24"/>
        </w:rPr>
        <w:t>Na hipótese de a infração ser cometida antes da celebração do Contrato, a base de cálculo da multa do item 17.2.2 será o valor anual estimado da </w:t>
      </w:r>
      <w:r>
        <w:rPr>
          <w:spacing w:val="-2"/>
          <w:sz w:val="24"/>
        </w:rPr>
        <w:t>contratação.</w:t>
      </w:r>
    </w:p>
    <w:p>
      <w:pPr>
        <w:pStyle w:val="ListParagraph"/>
        <w:numPr>
          <w:ilvl w:val="3"/>
          <w:numId w:val="1"/>
        </w:numPr>
        <w:tabs>
          <w:tab w:pos="969" w:val="left" w:leader="none"/>
        </w:tabs>
        <w:spacing w:line="247" w:lineRule="auto" w:before="235"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1"/>
        </w:numPr>
        <w:tabs>
          <w:tab w:pos="962" w:val="left" w:leader="none"/>
        </w:tabs>
        <w:spacing w:line="242" w:lineRule="auto" w:before="226" w:after="0"/>
        <w:ind w:left="119" w:right="118" w:firstLine="0"/>
        <w:jc w:val="both"/>
        <w:rPr>
          <w:sz w:val="24"/>
        </w:rPr>
      </w:pPr>
      <w:r>
        <w:rPr>
          <w:sz w:val="24"/>
        </w:rPr>
        <w:t>Se a multa aplicada e as indenizações cabíveis forem superiores ao valor de pagamento eventualmente devido pela</w:t>
      </w:r>
      <w:r>
        <w:rPr>
          <w:spacing w:val="-12"/>
          <w:sz w:val="24"/>
        </w:rPr>
        <w:t> </w:t>
      </w:r>
      <w:r>
        <w:rPr>
          <w:sz w:val="24"/>
        </w:rPr>
        <w:t>Administração ao contratado, além </w:t>
      </w:r>
      <w:r>
        <w:rPr>
          <w:sz w:val="24"/>
        </w:rPr>
        <w:t>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945" w:val="left" w:leader="none"/>
        </w:tabs>
        <w:spacing w:line="240" w:lineRule="auto" w:before="229" w:after="0"/>
        <w:ind w:left="945" w:right="0" w:hanging="826"/>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782" w:val="left" w:leader="none"/>
        </w:tabs>
        <w:spacing w:line="242" w:lineRule="auto" w:before="249" w:after="0"/>
        <w:ind w:left="119" w:right="118" w:firstLine="0"/>
        <w:jc w:val="both"/>
        <w:rPr>
          <w:sz w:val="24"/>
        </w:rPr>
      </w:pPr>
      <w:r>
        <w:rPr>
          <w:sz w:val="24"/>
        </w:rPr>
        <w:t>Impedimento de licitar e contratar, prevista no art. 156, III, § 4º, da Lei nº 14.133/2021, nos casos relacionados nos subitens 17.1.2 a 17.1.7, quando não </w:t>
      </w:r>
      <w:r>
        <w:rPr>
          <w:sz w:val="24"/>
        </w:rPr>
        <w:t>se justificar a imposição de penalidade mais grave, e impedirá o responsável de licitar ou contratar no âmbito da</w:t>
      </w:r>
      <w:r>
        <w:rPr>
          <w:spacing w:val="-7"/>
          <w:sz w:val="24"/>
        </w:rPr>
        <w:t> </w:t>
      </w:r>
      <w:r>
        <w:rPr>
          <w:sz w:val="24"/>
        </w:rPr>
        <w:t>Administração Pública direta e indireta do Estado, pelo prazo máximo de 3 (três) anos;</w:t>
      </w:r>
    </w:p>
    <w:p>
      <w:pPr>
        <w:pStyle w:val="ListParagraph"/>
        <w:numPr>
          <w:ilvl w:val="2"/>
          <w:numId w:val="1"/>
        </w:numPr>
        <w:tabs>
          <w:tab w:pos="800" w:val="left" w:leader="none"/>
        </w:tabs>
        <w:spacing w:line="242" w:lineRule="auto" w:before="229" w:after="0"/>
        <w:ind w:left="119" w:right="118" w:firstLine="0"/>
        <w:jc w:val="both"/>
        <w:rPr>
          <w:sz w:val="24"/>
        </w:rPr>
      </w:pPr>
      <w:r>
        <w:rPr>
          <w:sz w:val="24"/>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
        </w:numPr>
        <w:tabs>
          <w:tab w:pos="608" w:val="left" w:leader="none"/>
        </w:tabs>
        <w:spacing w:line="240" w:lineRule="auto" w:before="228" w:after="0"/>
        <w:ind w:left="119" w:right="118" w:firstLine="0"/>
        <w:jc w:val="both"/>
        <w:rPr>
          <w:sz w:val="24"/>
        </w:rPr>
      </w:pPr>
      <w:r>
        <w:rPr>
          <w:sz w:val="24"/>
        </w:rPr>
        <w:t>Sem prejuízo da multa administrativa prevista no art. 156, II, § 3º, da Lei nº 14.133/2021, o atraso injustificado no cumprimento das obrigações </w:t>
      </w:r>
      <w:r>
        <w:rPr>
          <w:sz w:val="24"/>
        </w:rPr>
        <w:t>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w:t>
      </w:r>
      <w:r>
        <w:rPr>
          <w:spacing w:val="40"/>
          <w:sz w:val="24"/>
        </w:rPr>
        <w:t> </w:t>
      </w:r>
      <w:r>
        <w:rPr>
          <w:sz w:val="24"/>
        </w:rPr>
        <w:t>dezembro de 1979, respeitado o limite de 30% (trinta por cento) do valor do Contrato.</w:t>
      </w:r>
    </w:p>
    <w:p>
      <w:pPr>
        <w:pStyle w:val="ListParagraph"/>
        <w:numPr>
          <w:ilvl w:val="2"/>
          <w:numId w:val="1"/>
        </w:numPr>
        <w:tabs>
          <w:tab w:pos="798" w:val="left" w:leader="none"/>
        </w:tabs>
        <w:spacing w:line="235" w:lineRule="auto" w:before="251"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782" w:val="left" w:leader="none"/>
        </w:tabs>
        <w:spacing w:line="235" w:lineRule="auto" w:before="254" w:after="0"/>
        <w:ind w:left="119" w:right="118" w:firstLine="0"/>
        <w:jc w:val="both"/>
        <w:rPr>
          <w:sz w:val="24"/>
        </w:rPr>
      </w:pPr>
      <w:r>
        <w:rPr>
          <w:sz w:val="24"/>
        </w:rPr>
        <w:t>O atraso superior a 25 (vinte e cinco) dias no cumprimento da obrigação prevista no item 17.3.1 autoriza a</w:t>
      </w:r>
      <w:r>
        <w:rPr>
          <w:spacing w:val="-11"/>
          <w:sz w:val="24"/>
        </w:rPr>
        <w:t> </w:t>
      </w:r>
      <w:r>
        <w:rPr>
          <w:sz w:val="24"/>
        </w:rPr>
        <w:t>Administração a promover a rescisão contratual por descumprimento ou cumprimento irregular de suas cláusulas.</w:t>
      </w:r>
    </w:p>
    <w:p>
      <w:pPr>
        <w:pStyle w:val="ListParagraph"/>
        <w:numPr>
          <w:ilvl w:val="2"/>
          <w:numId w:val="1"/>
        </w:numPr>
        <w:tabs>
          <w:tab w:pos="805" w:val="left" w:leader="none"/>
        </w:tabs>
        <w:spacing w:line="235" w:lineRule="auto" w:before="254" w:after="0"/>
        <w:ind w:left="119" w:right="118" w:firstLine="0"/>
        <w:jc w:val="both"/>
        <w:rPr>
          <w:sz w:val="24"/>
        </w:rPr>
      </w:pPr>
      <w:r>
        <w:rPr>
          <w:sz w:val="24"/>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1"/>
        </w:numPr>
        <w:tabs>
          <w:tab w:pos="612" w:val="left" w:leader="none"/>
        </w:tabs>
        <w:spacing w:line="240" w:lineRule="auto" w:before="235" w:after="0"/>
        <w:ind w:left="612" w:right="0" w:hanging="493"/>
        <w:jc w:val="left"/>
        <w:rPr>
          <w:b/>
          <w:sz w:val="24"/>
        </w:rPr>
      </w:pPr>
      <w:r>
        <w:rPr>
          <w:sz w:val="24"/>
        </w:rPr>
        <w:t>No</w:t>
      </w:r>
      <w:r>
        <w:rPr>
          <w:spacing w:val="13"/>
          <w:sz w:val="24"/>
        </w:rPr>
        <w:t> </w:t>
      </w:r>
      <w:r>
        <w:rPr>
          <w:sz w:val="24"/>
        </w:rPr>
        <w:t>caso</w:t>
      </w:r>
      <w:r>
        <w:rPr>
          <w:spacing w:val="13"/>
          <w:sz w:val="24"/>
        </w:rPr>
        <w:t> </w:t>
      </w:r>
      <w:r>
        <w:rPr>
          <w:sz w:val="24"/>
        </w:rPr>
        <w:t>de</w:t>
      </w:r>
      <w:r>
        <w:rPr>
          <w:spacing w:val="13"/>
          <w:sz w:val="24"/>
        </w:rPr>
        <w:t> </w:t>
      </w:r>
      <w:r>
        <w:rPr>
          <w:sz w:val="24"/>
        </w:rPr>
        <w:t>inexecução</w:t>
      </w:r>
      <w:r>
        <w:rPr>
          <w:spacing w:val="13"/>
          <w:sz w:val="24"/>
        </w:rPr>
        <w:t> </w:t>
      </w:r>
      <w:r>
        <w:rPr>
          <w:sz w:val="24"/>
        </w:rPr>
        <w:t>total</w:t>
      </w:r>
      <w:r>
        <w:rPr>
          <w:spacing w:val="13"/>
          <w:sz w:val="24"/>
        </w:rPr>
        <w:t> </w:t>
      </w:r>
      <w:r>
        <w:rPr>
          <w:sz w:val="24"/>
        </w:rPr>
        <w:t>ou</w:t>
      </w:r>
      <w:r>
        <w:rPr>
          <w:spacing w:val="13"/>
          <w:sz w:val="24"/>
        </w:rPr>
        <w:t> </w:t>
      </w:r>
      <w:r>
        <w:rPr>
          <w:sz w:val="24"/>
        </w:rPr>
        <w:t>parcial</w:t>
      </w:r>
      <w:r>
        <w:rPr>
          <w:spacing w:val="13"/>
          <w:sz w:val="24"/>
        </w:rPr>
        <w:t> </w:t>
      </w:r>
      <w:r>
        <w:rPr>
          <w:sz w:val="24"/>
        </w:rPr>
        <w:t>do</w:t>
      </w:r>
      <w:r>
        <w:rPr>
          <w:spacing w:val="13"/>
          <w:sz w:val="24"/>
        </w:rPr>
        <w:t> </w:t>
      </w:r>
      <w:r>
        <w:rPr>
          <w:sz w:val="24"/>
        </w:rPr>
        <w:t>objeto,</w:t>
      </w:r>
      <w:r>
        <w:rPr>
          <w:spacing w:val="13"/>
          <w:sz w:val="24"/>
        </w:rPr>
        <w:t> </w:t>
      </w:r>
      <w:r>
        <w:rPr>
          <w:sz w:val="24"/>
        </w:rPr>
        <w:t>que</w:t>
      </w:r>
      <w:r>
        <w:rPr>
          <w:spacing w:val="13"/>
          <w:sz w:val="24"/>
        </w:rPr>
        <w:t> </w:t>
      </w:r>
      <w:r>
        <w:rPr>
          <w:sz w:val="24"/>
        </w:rPr>
        <w:t>acarrete</w:t>
      </w:r>
      <w:r>
        <w:rPr>
          <w:spacing w:val="13"/>
          <w:sz w:val="24"/>
        </w:rPr>
        <w:t> </w:t>
      </w:r>
      <w:r>
        <w:rPr>
          <w:sz w:val="24"/>
        </w:rPr>
        <w:t>a</w:t>
      </w:r>
      <w:r>
        <w:rPr>
          <w:spacing w:val="13"/>
          <w:sz w:val="24"/>
        </w:rPr>
        <w:t> </w:t>
      </w:r>
      <w:r>
        <w:rPr>
          <w:sz w:val="24"/>
        </w:rPr>
        <w:t>rescisão</w:t>
      </w:r>
      <w:r>
        <w:rPr>
          <w:spacing w:val="13"/>
          <w:sz w:val="24"/>
        </w:rPr>
        <w:t> </w:t>
      </w:r>
      <w:r>
        <w:rPr>
          <w:sz w:val="24"/>
        </w:rPr>
        <w:t>do</w:t>
      </w:r>
      <w:r>
        <w:rPr>
          <w:spacing w:val="13"/>
          <w:sz w:val="24"/>
        </w:rPr>
        <w:t> </w:t>
      </w:r>
      <w:r>
        <w:rPr>
          <w:sz w:val="24"/>
        </w:rPr>
        <w:t>Contrato,</w:t>
      </w:r>
      <w:r>
        <w:rPr>
          <w:spacing w:val="13"/>
          <w:sz w:val="24"/>
        </w:rPr>
        <w:t> </w:t>
      </w:r>
      <w:r>
        <w:rPr>
          <w:sz w:val="24"/>
        </w:rPr>
        <w:t>será</w:t>
      </w:r>
      <w:r>
        <w:rPr>
          <w:spacing w:val="13"/>
          <w:sz w:val="24"/>
        </w:rPr>
        <w:t> </w:t>
      </w:r>
      <w:r>
        <w:rPr>
          <w:sz w:val="24"/>
        </w:rPr>
        <w:t>automaticamente</w:t>
      </w:r>
      <w:r>
        <w:rPr>
          <w:spacing w:val="13"/>
          <w:sz w:val="24"/>
        </w:rPr>
        <w:t> </w:t>
      </w:r>
      <w:r>
        <w:rPr>
          <w:sz w:val="24"/>
        </w:rPr>
        <w:t>devida</w:t>
      </w:r>
      <w:r>
        <w:rPr>
          <w:spacing w:val="13"/>
          <w:sz w:val="24"/>
        </w:rPr>
        <w:t> </w:t>
      </w:r>
      <w:r>
        <w:rPr>
          <w:sz w:val="24"/>
        </w:rPr>
        <w:t>multa</w:t>
      </w:r>
      <w:r>
        <w:rPr>
          <w:spacing w:val="13"/>
          <w:sz w:val="24"/>
        </w:rPr>
        <w:t> </w:t>
      </w:r>
      <w:r>
        <w:rPr>
          <w:sz w:val="24"/>
        </w:rPr>
        <w:t>compensatória</w:t>
      </w:r>
      <w:r>
        <w:rPr>
          <w:spacing w:val="13"/>
          <w:sz w:val="24"/>
        </w:rPr>
        <w:t> </w:t>
      </w:r>
      <w:r>
        <w:rPr>
          <w:sz w:val="24"/>
        </w:rPr>
        <w:t>no</w:t>
      </w:r>
      <w:r>
        <w:rPr>
          <w:spacing w:val="13"/>
          <w:sz w:val="24"/>
        </w:rPr>
        <w:t> </w:t>
      </w:r>
      <w:r>
        <w:rPr>
          <w:sz w:val="24"/>
        </w:rPr>
        <w:t>valor</w:t>
      </w:r>
      <w:r>
        <w:rPr>
          <w:spacing w:val="13"/>
          <w:sz w:val="24"/>
        </w:rPr>
        <w:t> </w:t>
      </w:r>
      <w:r>
        <w:rPr>
          <w:sz w:val="24"/>
        </w:rPr>
        <w:t>de</w:t>
      </w:r>
      <w:r>
        <w:rPr>
          <w:spacing w:val="13"/>
          <w:sz w:val="24"/>
        </w:rPr>
        <w:t> </w:t>
      </w:r>
      <w:r>
        <w:rPr>
          <w:b/>
          <w:spacing w:val="-5"/>
          <w:sz w:val="24"/>
        </w:rPr>
        <w:t>20%</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1"/>
        </w:numPr>
        <w:tabs>
          <w:tab w:pos="770" w:val="left" w:leader="none"/>
        </w:tabs>
        <w:spacing w:line="247" w:lineRule="auto" w:before="234"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599" w:val="left" w:leader="none"/>
        </w:tabs>
        <w:spacing w:line="240" w:lineRule="auto" w:before="241" w:after="0"/>
        <w:ind w:left="599" w:right="0" w:hanging="480"/>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1"/>
        </w:numPr>
        <w:tabs>
          <w:tab w:pos="779" w:val="left" w:leader="none"/>
        </w:tabs>
        <w:spacing w:line="240" w:lineRule="auto" w:before="234" w:after="0"/>
        <w:ind w:left="779" w:right="0" w:hanging="660"/>
        <w:jc w:val="left"/>
        <w:rPr>
          <w:sz w:val="24"/>
        </w:rPr>
      </w:pPr>
      <w:r>
        <w:rPr>
          <w:sz w:val="24"/>
        </w:rPr>
        <w:t>a natureza e a gravidade da infração </w:t>
      </w:r>
      <w:r>
        <w:rPr>
          <w:spacing w:val="-2"/>
          <w:sz w:val="24"/>
        </w:rPr>
        <w:t>cometida;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as peculiaridades do caso </w:t>
      </w:r>
      <w:r>
        <w:rPr>
          <w:spacing w:val="-2"/>
          <w:sz w:val="24"/>
        </w:rPr>
        <w:t>concreto;</w:t>
      </w:r>
    </w:p>
    <w:p>
      <w:pPr>
        <w:pStyle w:val="ListParagraph"/>
        <w:spacing w:after="0" w:line="240" w:lineRule="auto"/>
        <w:jc w:val="left"/>
        <w:rPr>
          <w:sz w:val="24"/>
        </w:rPr>
        <w:sectPr>
          <w:pgSz w:w="15840" w:h="24480"/>
          <w:pgMar w:top="0" w:bottom="0" w:left="0" w:right="0"/>
        </w:sectPr>
      </w:pPr>
    </w:p>
    <w:p>
      <w:pPr>
        <w:pStyle w:val="ListParagraph"/>
        <w:numPr>
          <w:ilvl w:val="2"/>
          <w:numId w:val="1"/>
        </w:numPr>
        <w:tabs>
          <w:tab w:pos="779" w:val="left" w:leader="none"/>
        </w:tabs>
        <w:spacing w:line="262" w:lineRule="exact" w:before="0" w:after="0"/>
        <w:ind w:left="77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779" w:val="left" w:leader="none"/>
        </w:tabs>
        <w:spacing w:line="240" w:lineRule="auto" w:before="234" w:after="0"/>
        <w:ind w:left="77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779" w:val="left" w:leader="none"/>
        </w:tabs>
        <w:spacing w:line="240" w:lineRule="auto" w:before="249" w:after="0"/>
        <w:ind w:left="77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585" w:val="left" w:leader="none"/>
        </w:tabs>
        <w:spacing w:line="240" w:lineRule="auto" w:before="234" w:after="0"/>
        <w:ind w:left="58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3"/>
        <w:ind w:left="0"/>
      </w:pPr>
    </w:p>
    <w:p>
      <w:pPr>
        <w:pStyle w:val="ListParagraph"/>
        <w:numPr>
          <w:ilvl w:val="0"/>
          <w:numId w:val="11"/>
        </w:numPr>
        <w:tabs>
          <w:tab w:pos="360" w:val="left" w:leader="none"/>
        </w:tabs>
        <w:spacing w:line="240" w:lineRule="auto" w:before="0" w:after="0"/>
        <w:ind w:left="360"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11"/>
        </w:numPr>
        <w:tabs>
          <w:tab w:pos="373" w:val="left" w:leader="none"/>
        </w:tabs>
        <w:spacing w:line="240" w:lineRule="auto" w:before="249" w:after="0"/>
        <w:ind w:left="373" w:right="0" w:hanging="259"/>
        <w:jc w:val="left"/>
        <w:rPr>
          <w:sz w:val="24"/>
        </w:rPr>
      </w:pPr>
      <w:r>
        <w:rPr>
          <w:sz w:val="24"/>
        </w:rPr>
        <w:t>a aplicação da sanção prevista no item 17.2.4, na forma do art. </w:t>
      </w:r>
      <w:r>
        <w:rPr>
          <w:rFonts w:ascii="Segoe UI" w:hAnsi="Segoe UI"/>
          <w:sz w:val="18"/>
        </w:rPr>
        <w:t>156, § 6º, I, da Lei nº 14.133/2021,</w:t>
      </w:r>
      <w:r>
        <w:rPr>
          <w:rFonts w:ascii="Segoe UI" w:hAnsi="Segoe UI"/>
          <w:spacing w:val="10"/>
          <w:sz w:val="18"/>
        </w:rPr>
        <w:t> </w:t>
      </w:r>
      <w:r>
        <w:rPr>
          <w:sz w:val="24"/>
        </w:rPr>
        <w:t>é de competência </w:t>
      </w:r>
      <w:r>
        <w:rPr>
          <w:spacing w:val="-2"/>
          <w:sz w:val="24"/>
        </w:rPr>
        <w:t>exclusiva:</w:t>
      </w:r>
    </w:p>
    <w:p>
      <w:pPr>
        <w:pStyle w:val="ListParagraph"/>
        <w:numPr>
          <w:ilvl w:val="1"/>
          <w:numId w:val="11"/>
        </w:numPr>
        <w:tabs>
          <w:tab w:pos="982" w:val="left" w:leader="none"/>
        </w:tabs>
        <w:spacing w:line="240" w:lineRule="auto" w:before="234" w:after="0"/>
        <w:ind w:left="982"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11"/>
        </w:numPr>
        <w:tabs>
          <w:tab w:pos="982" w:val="left" w:leader="none"/>
        </w:tabs>
        <w:spacing w:line="240" w:lineRule="auto" w:before="249" w:after="0"/>
        <w:ind w:left="982"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625" w:val="left" w:leader="none"/>
        </w:tabs>
        <w:spacing w:line="247" w:lineRule="auto" w:before="264" w:after="0"/>
        <w:ind w:left="119" w:right="118" w:firstLine="0"/>
        <w:jc w:val="both"/>
        <w:rPr>
          <w:sz w:val="24"/>
        </w:rPr>
      </w:pPr>
      <w:r>
        <w:rPr>
          <w:sz w:val="24"/>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771" w:val="left" w:leader="none"/>
        </w:tabs>
        <w:spacing w:line="242" w:lineRule="auto" w:before="226" w:after="0"/>
        <w:ind w:left="119" w:right="118" w:firstLine="0"/>
        <w:jc w:val="both"/>
        <w:rPr>
          <w:sz w:val="24"/>
        </w:rPr>
      </w:pPr>
      <w:r>
        <w:rPr>
          <w:sz w:val="24"/>
        </w:rPr>
        <w:t>A</w:t>
      </w:r>
      <w:r>
        <w:rPr>
          <w:spacing w:val="-9"/>
          <w:sz w:val="24"/>
        </w:rPr>
        <w:t> </w:t>
      </w:r>
      <w:r>
        <w:rPr>
          <w:sz w:val="24"/>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765" w:val="left" w:leader="none"/>
        </w:tabs>
        <w:spacing w:line="240" w:lineRule="auto" w:before="229" w:after="0"/>
        <w:ind w:left="765" w:right="0" w:hanging="646"/>
        <w:jc w:val="left"/>
        <w:rPr>
          <w:sz w:val="24"/>
        </w:rPr>
      </w:pPr>
      <w:r>
        <w:rPr>
          <w:sz w:val="24"/>
        </w:rPr>
        <w:t>A</w:t>
      </w:r>
      <w:r>
        <w:rPr>
          <w:spacing w:val="-14"/>
          <w:sz w:val="24"/>
        </w:rPr>
        <w:t> </w:t>
      </w:r>
      <w:r>
        <w:rPr>
          <w:sz w:val="24"/>
        </w:rPr>
        <w:t>defesa prévia do licitante ou contratado será exercida no prazo </w:t>
      </w:r>
      <w:r>
        <w:rPr>
          <w:spacing w:val="-5"/>
          <w:sz w:val="24"/>
        </w:rPr>
        <w:t>de:</w:t>
      </w:r>
    </w:p>
    <w:p>
      <w:pPr>
        <w:pStyle w:val="BodyText"/>
        <w:spacing w:before="3"/>
        <w:ind w:left="0"/>
      </w:pPr>
    </w:p>
    <w:p>
      <w:pPr>
        <w:pStyle w:val="ListParagraph"/>
        <w:numPr>
          <w:ilvl w:val="0"/>
          <w:numId w:val="12"/>
        </w:numPr>
        <w:tabs>
          <w:tab w:pos="361" w:val="left" w:leader="none"/>
        </w:tabs>
        <w:spacing w:line="240" w:lineRule="auto" w:before="0" w:after="0"/>
        <w:ind w:left="361" w:right="0" w:hanging="246"/>
        <w:jc w:val="left"/>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2"/>
        </w:numPr>
        <w:tabs>
          <w:tab w:pos="418" w:val="left" w:leader="none"/>
          <w:tab w:pos="539" w:val="left" w:leader="none"/>
        </w:tabs>
        <w:spacing w:line="247" w:lineRule="auto" w:before="234" w:after="0"/>
        <w:ind w:left="539" w:right="118"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17.2.3</w:t>
      </w:r>
      <w:r>
        <w:rPr>
          <w:spacing w:val="40"/>
          <w:sz w:val="24"/>
        </w:rPr>
        <w:t> </w:t>
      </w:r>
      <w:r>
        <w:rPr>
          <w:sz w:val="24"/>
        </w:rPr>
        <w:t>e</w:t>
      </w:r>
      <w:r>
        <w:rPr>
          <w:spacing w:val="40"/>
          <w:sz w:val="24"/>
        </w:rPr>
        <w:t> </w:t>
      </w:r>
      <w:r>
        <w:rPr>
          <w:sz w:val="24"/>
        </w:rPr>
        <w:t>17.2.4,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w:t>
      </w:r>
      <w:r>
        <w:rPr>
          <w:spacing w:val="40"/>
          <w:sz w:val="24"/>
        </w:rPr>
        <w:t> </w:t>
      </w:r>
      <w:r>
        <w:rPr>
          <w:sz w:val="24"/>
        </w:rPr>
        <w:t>procedimento estabelecido no art. 158 da Lei nº 14.133/2021.</w:t>
      </w:r>
    </w:p>
    <w:p>
      <w:pPr>
        <w:pStyle w:val="ListParagraph"/>
        <w:numPr>
          <w:ilvl w:val="2"/>
          <w:numId w:val="1"/>
        </w:numPr>
        <w:tabs>
          <w:tab w:pos="806" w:val="left" w:leader="none"/>
        </w:tabs>
        <w:spacing w:line="235" w:lineRule="auto" w:before="261" w:after="0"/>
        <w:ind w:left="119" w:right="118" w:firstLine="0"/>
        <w:jc w:val="both"/>
        <w:rPr>
          <w:sz w:val="24"/>
        </w:rPr>
      </w:pPr>
      <w:r>
        <w:rPr>
          <w:sz w:val="24"/>
        </w:rPr>
        <w:t>Será emitida decisão conclusiva sobre a aplicação ou não da sanção, pela autoridade competente, devendo ser apresentada a devida motivação, com </w:t>
      </w:r>
      <w:r>
        <w:rPr>
          <w:sz w:val="24"/>
        </w:rPr>
        <w:t>a demonstração dos fatos e dos respectivos fundamentos jurídicos.</w:t>
      </w:r>
    </w:p>
    <w:p>
      <w:pPr>
        <w:pStyle w:val="ListParagraph"/>
        <w:numPr>
          <w:ilvl w:val="1"/>
          <w:numId w:val="1"/>
        </w:numPr>
        <w:tabs>
          <w:tab w:pos="585" w:val="left" w:leader="none"/>
        </w:tabs>
        <w:spacing w:line="240" w:lineRule="auto" w:before="250" w:after="0"/>
        <w:ind w:left="585" w:right="0" w:hanging="466"/>
        <w:jc w:val="left"/>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3"/>
        </w:numPr>
        <w:tabs>
          <w:tab w:pos="361" w:val="left" w:leader="none"/>
          <w:tab w:pos="539" w:val="left" w:leader="none"/>
        </w:tabs>
        <w:spacing w:line="247" w:lineRule="auto" w:before="264"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13"/>
        </w:numPr>
        <w:tabs>
          <w:tab w:pos="373" w:val="left" w:leader="none"/>
        </w:tabs>
        <w:spacing w:line="240" w:lineRule="auto" w:before="226"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ListParagraph"/>
        <w:numPr>
          <w:ilvl w:val="2"/>
          <w:numId w:val="1"/>
        </w:numPr>
        <w:tabs>
          <w:tab w:pos="765" w:val="left" w:leader="none"/>
        </w:tabs>
        <w:spacing w:line="240" w:lineRule="auto" w:before="264" w:after="0"/>
        <w:ind w:left="765" w:right="0" w:hanging="646"/>
        <w:jc w:val="left"/>
        <w:rPr>
          <w:sz w:val="24"/>
        </w:rPr>
      </w:pPr>
      <w:r>
        <w:rPr>
          <w:sz w:val="24"/>
        </w:rPr>
        <w:t>Aplica-se o disposto na alínea </w:t>
      </w:r>
      <w:r>
        <w:rPr>
          <w:b/>
          <w:sz w:val="24"/>
        </w:rPr>
        <w:t>a </w:t>
      </w:r>
      <w:r>
        <w:rPr>
          <w:sz w:val="24"/>
        </w:rPr>
        <w:t>do ITEM 17.8 à multa compensatória, nos termos do parágrafo único do art. 416 do Código </w:t>
      </w:r>
      <w:r>
        <w:rPr>
          <w:spacing w:val="-2"/>
          <w:sz w:val="24"/>
        </w:rPr>
        <w:t>Civil.</w:t>
      </w:r>
    </w:p>
    <w:p>
      <w:pPr>
        <w:pStyle w:val="ListParagraph"/>
        <w:numPr>
          <w:ilvl w:val="1"/>
          <w:numId w:val="1"/>
        </w:numPr>
        <w:tabs>
          <w:tab w:pos="619" w:val="left" w:leader="none"/>
        </w:tabs>
        <w:spacing w:line="235" w:lineRule="auto" w:before="254" w:after="0"/>
        <w:ind w:left="119" w:right="118" w:firstLine="0"/>
        <w:jc w:val="both"/>
        <w:rPr>
          <w:sz w:val="24"/>
        </w:rPr>
      </w:pPr>
      <w:r>
        <w:rPr>
          <w:sz w:val="24"/>
        </w:rPr>
        <w:t>As sanções de impedimento de licitar e contratar e de declaração de inidoneidade para licitar ou contratar são passíveis de reabilitação, observados </w:t>
      </w:r>
      <w:r>
        <w:rPr>
          <w:sz w:val="24"/>
        </w:rPr>
        <w:t>os requisitos estabelecidos no art. 163 da Lei nº 14.133/2021.</w:t>
      </w:r>
    </w:p>
    <w:p>
      <w:pPr>
        <w:pStyle w:val="ListParagraph"/>
        <w:numPr>
          <w:ilvl w:val="1"/>
          <w:numId w:val="1"/>
        </w:numPr>
        <w:tabs>
          <w:tab w:pos="721" w:val="left" w:leader="none"/>
        </w:tabs>
        <w:spacing w:line="240" w:lineRule="auto" w:before="249" w:after="0"/>
        <w:ind w:left="119" w:right="118"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w:t>
      </w:r>
      <w:r>
        <w:rPr>
          <w:sz w:val="24"/>
        </w:rPr>
        <w:t>de Responsabilização – PAR.</w:t>
      </w:r>
    </w:p>
    <w:p>
      <w:pPr>
        <w:pStyle w:val="ListParagraph"/>
        <w:numPr>
          <w:ilvl w:val="2"/>
          <w:numId w:val="1"/>
        </w:numPr>
        <w:tabs>
          <w:tab w:pos="886" w:val="left" w:leader="none"/>
        </w:tabs>
        <w:spacing w:line="247" w:lineRule="auto" w:before="232" w:after="0"/>
        <w:ind w:left="119" w:right="118" w:firstLine="0"/>
        <w:jc w:val="both"/>
        <w:rPr>
          <w:sz w:val="24"/>
        </w:rPr>
      </w:pPr>
      <w:r>
        <w:rPr>
          <w:sz w:val="24"/>
        </w:rPr>
        <w:t>A</w:t>
      </w:r>
      <w:r>
        <w:rPr>
          <w:spacing w:val="-15"/>
          <w:sz w:val="24"/>
        </w:rPr>
        <w:t> </w:t>
      </w:r>
      <w:r>
        <w:rPr>
          <w:sz w:val="24"/>
        </w:rPr>
        <w:t>apuração</w:t>
      </w:r>
      <w:r>
        <w:rPr>
          <w:spacing w:val="-1"/>
          <w:sz w:val="24"/>
        </w:rPr>
        <w:t> </w:t>
      </w:r>
      <w:r>
        <w:rPr>
          <w:sz w:val="24"/>
        </w:rPr>
        <w:t>e</w:t>
      </w:r>
      <w:r>
        <w:rPr>
          <w:spacing w:val="-1"/>
          <w:sz w:val="24"/>
        </w:rPr>
        <w:t> </w:t>
      </w:r>
      <w:r>
        <w:rPr>
          <w:sz w:val="24"/>
        </w:rPr>
        <w:t>o</w:t>
      </w:r>
      <w:r>
        <w:rPr>
          <w:spacing w:val="-1"/>
          <w:sz w:val="24"/>
        </w:rPr>
        <w:t> </w:t>
      </w:r>
      <w:r>
        <w:rPr>
          <w:sz w:val="24"/>
        </w:rPr>
        <w:t>julgamento</w:t>
      </w:r>
      <w:r>
        <w:rPr>
          <w:spacing w:val="-1"/>
          <w:sz w:val="24"/>
        </w:rPr>
        <w:t> </w:t>
      </w:r>
      <w:r>
        <w:rPr>
          <w:sz w:val="24"/>
        </w:rPr>
        <w:t>das</w:t>
      </w:r>
      <w:r>
        <w:rPr>
          <w:spacing w:val="-1"/>
          <w:sz w:val="24"/>
        </w:rPr>
        <w:t> </w:t>
      </w:r>
      <w:r>
        <w:rPr>
          <w:sz w:val="24"/>
        </w:rPr>
        <w:t>demais</w:t>
      </w:r>
      <w:r>
        <w:rPr>
          <w:spacing w:val="-1"/>
          <w:sz w:val="24"/>
        </w:rPr>
        <w:t> </w:t>
      </w:r>
      <w:r>
        <w:rPr>
          <w:sz w:val="24"/>
        </w:rPr>
        <w:t>infrações</w:t>
      </w:r>
      <w:r>
        <w:rPr>
          <w:spacing w:val="-1"/>
          <w:sz w:val="24"/>
        </w:rPr>
        <w:t> </w:t>
      </w:r>
      <w:r>
        <w:rPr>
          <w:sz w:val="24"/>
        </w:rPr>
        <w:t>administrativas</w:t>
      </w:r>
      <w:r>
        <w:rPr>
          <w:spacing w:val="-1"/>
          <w:sz w:val="24"/>
        </w:rPr>
        <w:t> </w:t>
      </w:r>
      <w:r>
        <w:rPr>
          <w:sz w:val="24"/>
        </w:rPr>
        <w:t>não</w:t>
      </w:r>
      <w:r>
        <w:rPr>
          <w:spacing w:val="-1"/>
          <w:sz w:val="24"/>
        </w:rPr>
        <w:t> </w:t>
      </w:r>
      <w:r>
        <w:rPr>
          <w:sz w:val="24"/>
        </w:rPr>
        <w:t>consideradas</w:t>
      </w:r>
      <w:r>
        <w:rPr>
          <w:spacing w:val="-1"/>
          <w:sz w:val="24"/>
        </w:rPr>
        <w:t> </w:t>
      </w:r>
      <w:r>
        <w:rPr>
          <w:sz w:val="24"/>
        </w:rPr>
        <w:t>como</w:t>
      </w:r>
      <w:r>
        <w:rPr>
          <w:spacing w:val="-1"/>
          <w:sz w:val="24"/>
        </w:rPr>
        <w:t> </w:t>
      </w:r>
      <w:r>
        <w:rPr>
          <w:sz w:val="24"/>
        </w:rPr>
        <w:t>ato</w:t>
      </w:r>
      <w:r>
        <w:rPr>
          <w:spacing w:val="-1"/>
          <w:sz w:val="24"/>
        </w:rPr>
        <w:t> </w:t>
      </w:r>
      <w:r>
        <w:rPr>
          <w:sz w:val="24"/>
        </w:rPr>
        <w:t>lesivo</w:t>
      </w:r>
      <w:r>
        <w:rPr>
          <w:spacing w:val="-1"/>
          <w:sz w:val="24"/>
        </w:rPr>
        <w:t> </w:t>
      </w:r>
      <w:r>
        <w:rPr>
          <w:sz w:val="24"/>
        </w:rPr>
        <w:t>à</w:t>
      </w:r>
      <w:r>
        <w:rPr>
          <w:spacing w:val="-15"/>
          <w:sz w:val="24"/>
        </w:rPr>
        <w:t> </w:t>
      </w:r>
      <w:r>
        <w:rPr>
          <w:sz w:val="24"/>
        </w:rPr>
        <w:t>Administração</w:t>
      </w:r>
      <w:r>
        <w:rPr>
          <w:spacing w:val="-1"/>
          <w:sz w:val="24"/>
        </w:rPr>
        <w:t> </w:t>
      </w:r>
      <w:r>
        <w:rPr>
          <w:sz w:val="24"/>
        </w:rPr>
        <w:t>Pública</w:t>
      </w:r>
      <w:r>
        <w:rPr>
          <w:spacing w:val="-1"/>
          <w:sz w:val="24"/>
        </w:rPr>
        <w:t> </w:t>
      </w:r>
      <w:r>
        <w:rPr>
          <w:sz w:val="24"/>
        </w:rPr>
        <w:t>nacional,</w:t>
      </w:r>
      <w:r>
        <w:rPr>
          <w:spacing w:val="-1"/>
          <w:sz w:val="24"/>
        </w:rPr>
        <w:t> </w:t>
      </w:r>
      <w:r>
        <w:rPr>
          <w:sz w:val="24"/>
        </w:rPr>
        <w:t>nos</w:t>
      </w:r>
      <w:r>
        <w:rPr>
          <w:spacing w:val="-1"/>
          <w:sz w:val="24"/>
        </w:rPr>
        <w:t> </w:t>
      </w:r>
      <w:r>
        <w:rPr>
          <w:sz w:val="24"/>
        </w:rPr>
        <w:t>termos</w:t>
      </w:r>
      <w:r>
        <w:rPr>
          <w:spacing w:val="-1"/>
          <w:sz w:val="24"/>
        </w:rPr>
        <w:t> </w:t>
      </w:r>
      <w:r>
        <w:rPr>
          <w:sz w:val="24"/>
        </w:rPr>
        <w:t>da</w:t>
      </w:r>
      <w:r>
        <w:rPr>
          <w:spacing w:val="-1"/>
          <w:sz w:val="24"/>
        </w:rPr>
        <w:t> </w:t>
      </w:r>
      <w:r>
        <w:rPr>
          <w:sz w:val="24"/>
        </w:rPr>
        <w:t>Lei</w:t>
      </w:r>
      <w:r>
        <w:rPr>
          <w:spacing w:val="-1"/>
          <w:sz w:val="24"/>
        </w:rPr>
        <w:t> </w:t>
      </w:r>
      <w:r>
        <w:rPr>
          <w:sz w:val="24"/>
        </w:rPr>
        <w:t>nº 12.846/2013, seguirão seu rito normal na unidade administrativa.</w:t>
      </w:r>
    </w:p>
    <w:p>
      <w:pPr>
        <w:pStyle w:val="ListParagraph"/>
        <w:numPr>
          <w:ilvl w:val="2"/>
          <w:numId w:val="1"/>
        </w:numPr>
        <w:tabs>
          <w:tab w:pos="901" w:val="left" w:leader="none"/>
        </w:tabs>
        <w:spacing w:line="235" w:lineRule="auto" w:before="231"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1"/>
        </w:numPr>
        <w:tabs>
          <w:tab w:pos="1079" w:val="left" w:leader="none"/>
        </w:tabs>
        <w:spacing w:line="240" w:lineRule="auto" w:before="249" w:after="0"/>
        <w:ind w:left="1079" w:right="0" w:hanging="960"/>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1"/>
        </w:numPr>
        <w:tabs>
          <w:tab w:pos="738" w:val="left" w:leader="none"/>
        </w:tabs>
        <w:spacing w:line="242" w:lineRule="auto" w:before="234" w:after="0"/>
        <w:ind w:left="119" w:right="118" w:firstLine="0"/>
        <w:jc w:val="both"/>
        <w:rPr>
          <w:sz w:val="24"/>
        </w:rPr>
      </w:pPr>
      <w:r>
        <w:rPr>
          <w:sz w:val="24"/>
        </w:rPr>
        <w:t>Na hipótese de abertura de processo administrativo destinado a apuração de fatos e, se for o caso, aplicação de sanções ao licitante ou contratado, </w:t>
      </w:r>
      <w:r>
        <w:rPr>
          <w:sz w:val="24"/>
        </w:rPr>
        <w:t>em decorrência de conduta vedada no Edital e/ou no Contrato, as comunicações serão efetuadas por meio do endereço de correio eletrônico ("e-mail") cadastrado</w:t>
      </w:r>
      <w:r>
        <w:rPr>
          <w:spacing w:val="40"/>
          <w:sz w:val="24"/>
        </w:rPr>
        <w:t> </w:t>
      </w:r>
      <w:r>
        <w:rPr>
          <w:sz w:val="24"/>
        </w:rPr>
        <w:t>pela empresa junto ao sistema eletrônico de contratações do Estado.</w:t>
      </w:r>
    </w:p>
    <w:p>
      <w:pPr>
        <w:pStyle w:val="ListParagraph"/>
        <w:numPr>
          <w:ilvl w:val="2"/>
          <w:numId w:val="1"/>
        </w:numPr>
        <w:tabs>
          <w:tab w:pos="907" w:val="left" w:leader="none"/>
        </w:tabs>
        <w:spacing w:line="242" w:lineRule="auto" w:before="229" w:after="0"/>
        <w:ind w:left="119" w:right="118" w:firstLine="0"/>
        <w:jc w:val="both"/>
        <w:rPr>
          <w:sz w:val="24"/>
        </w:rPr>
      </w:pPr>
      <w:r>
        <w:rPr>
          <w:sz w:val="24"/>
        </w:rPr>
        <w:t>O licitante ou contratado deverá manter atualizado o endereço de correio eletrônico ("e-mail") cadastrado junto ao sistema eletrônico de contratações </w:t>
      </w:r>
      <w:r>
        <w:rPr>
          <w:sz w:val="24"/>
        </w:rPr>
        <w:t>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735" w:val="left" w:leader="none"/>
        </w:tabs>
        <w:spacing w:line="235" w:lineRule="auto" w:before="248"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6"/>
          <w:sz w:val="24"/>
        </w:rPr>
        <w:t> </w:t>
      </w:r>
      <w:r>
        <w:rPr>
          <w:sz w:val="24"/>
        </w:rPr>
        <w:t>Administração Pública do Estado do Rio de Janeiro.</w:t>
      </w:r>
    </w:p>
    <w:p>
      <w:pPr>
        <w:pStyle w:val="ListParagraph"/>
        <w:numPr>
          <w:ilvl w:val="2"/>
          <w:numId w:val="1"/>
        </w:numPr>
        <w:tabs>
          <w:tab w:pos="937" w:val="left" w:leader="none"/>
        </w:tabs>
        <w:spacing w:line="242" w:lineRule="auto" w:before="249" w:after="0"/>
        <w:ind w:left="119" w:right="118" w:firstLine="0"/>
        <w:jc w:val="both"/>
        <w:rPr>
          <w:sz w:val="24"/>
        </w:rPr>
      </w:pPr>
      <w:r>
        <w:rPr>
          <w:sz w:val="24"/>
        </w:rPr>
        <w:t>A aplicação das sanções de impedimento de licitar e contratar e de declaração de inidoneidade para licitar e contratar deverá ser comunicada </w:t>
      </w:r>
      <w:r>
        <w:rPr>
          <w:sz w:val="24"/>
        </w:rPr>
        <w:t>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723" w:val="left" w:leader="none"/>
        </w:tabs>
        <w:spacing w:line="247" w:lineRule="auto" w:before="229" w:after="0"/>
        <w:ind w:left="119" w:right="118" w:firstLine="0"/>
        <w:jc w:val="both"/>
        <w:rPr>
          <w:sz w:val="24"/>
        </w:rPr>
      </w:pPr>
      <w:r>
        <w:rPr>
          <w:sz w:val="24"/>
        </w:rPr>
        <w:t>Caso não seja efetuado o pagamento da multa aplicada ou o valor seja superior ao do pagamento eventualmente devido pela</w:t>
      </w:r>
      <w:r>
        <w:rPr>
          <w:spacing w:val="-10"/>
          <w:sz w:val="24"/>
        </w:rPr>
        <w:t> </w:t>
      </w:r>
      <w:r>
        <w:rPr>
          <w:sz w:val="24"/>
        </w:rPr>
        <w:t>Administração ao contratado e da garantia prestada, deverá ser emitida nota de débito no valor total ou do saldo, no prazo de 30 (trinta) dias após a decisão final quanto à penalidade.</w:t>
      </w:r>
    </w:p>
    <w:p>
      <w:pPr>
        <w:pStyle w:val="ListParagraph"/>
        <w:numPr>
          <w:ilvl w:val="2"/>
          <w:numId w:val="1"/>
        </w:numPr>
        <w:tabs>
          <w:tab w:pos="903" w:val="left" w:leader="none"/>
        </w:tabs>
        <w:spacing w:line="235" w:lineRule="auto" w:before="231" w:after="0"/>
        <w:ind w:left="119" w:right="118" w:firstLine="0"/>
        <w:jc w:val="both"/>
        <w:rPr>
          <w:sz w:val="24"/>
        </w:rPr>
      </w:pPr>
      <w:r>
        <w:rPr>
          <w:sz w:val="24"/>
        </w:rPr>
        <w:t>A nota de débito deverá ser encaminhada à Procuradoria Geral do Estado para inscrição do débito em dívida ativa e propositura de execução fiscal, </w:t>
      </w:r>
      <w:r>
        <w:rPr>
          <w:sz w:val="24"/>
        </w:rPr>
        <w:t>na forma do art. 39 da Lei nº 4.320, de 17 de março de 1964, e do art. 1º da Lei nº 1.012, de 15 de julho de 1986.</w:t>
      </w:r>
    </w:p>
    <w:p>
      <w:pPr>
        <w:pStyle w:val="ListParagraph"/>
        <w:numPr>
          <w:ilvl w:val="2"/>
          <w:numId w:val="1"/>
        </w:numPr>
        <w:tabs>
          <w:tab w:pos="916" w:val="left" w:leader="none"/>
        </w:tabs>
        <w:spacing w:line="235" w:lineRule="auto" w:before="254" w:after="0"/>
        <w:ind w:left="119" w:right="118" w:firstLine="0"/>
        <w:jc w:val="both"/>
        <w:rPr>
          <w:sz w:val="24"/>
        </w:rPr>
      </w:pPr>
      <w:r>
        <w:rPr>
          <w:sz w:val="24"/>
        </w:rPr>
        <w:t>O procedimento para inscrição do débito em dívida ativa deverá observar o que dispõem os arts. 4° e 5° da Lei n° 5.351, de 15 de dezembro de </w:t>
      </w:r>
      <w:r>
        <w:rPr>
          <w:sz w:val="24"/>
        </w:rPr>
        <w:t>2008, sendo que, em caso de dúvida, a Procuradoria da Dívida</w:t>
      </w:r>
      <w:r>
        <w:rPr>
          <w:spacing w:val="-5"/>
          <w:sz w:val="24"/>
        </w:rPr>
        <w:t> </w:t>
      </w:r>
      <w:r>
        <w:rPr>
          <w:sz w:val="24"/>
        </w:rPr>
        <w:t>Ativa deverá ser consultada.</w:t>
      </w:r>
    </w:p>
    <w:p>
      <w:pPr>
        <w:pStyle w:val="BodyText"/>
        <w:spacing w:before="274"/>
        <w:ind w:left="0"/>
      </w:pPr>
    </w:p>
    <w:p>
      <w:pPr>
        <w:pStyle w:val="Heading2"/>
        <w:numPr>
          <w:ilvl w:val="0"/>
          <w:numId w:val="1"/>
        </w:numPr>
        <w:tabs>
          <w:tab w:pos="479" w:val="left" w:leader="none"/>
        </w:tabs>
        <w:spacing w:line="240" w:lineRule="auto" w:before="0" w:after="0"/>
        <w:ind w:left="479" w:right="0" w:hanging="360"/>
        <w:jc w:val="both"/>
      </w:pPr>
      <w:r>
        <w:rPr/>
        <w:t>DAS DISPOSIÇÕES </w:t>
      </w:r>
      <w:r>
        <w:rPr>
          <w:spacing w:val="-2"/>
        </w:rPr>
        <w:t>GERAIS</w:t>
      </w:r>
    </w:p>
    <w:p>
      <w:pPr>
        <w:pStyle w:val="ListParagraph"/>
        <w:numPr>
          <w:ilvl w:val="1"/>
          <w:numId w:val="1"/>
        </w:numPr>
        <w:tabs>
          <w:tab w:pos="599" w:val="left" w:leader="none"/>
        </w:tabs>
        <w:spacing w:line="240" w:lineRule="auto" w:before="264" w:after="0"/>
        <w:ind w:left="599" w:right="0" w:hanging="480"/>
        <w:jc w:val="left"/>
        <w:rPr>
          <w:sz w:val="24"/>
        </w:rPr>
      </w:pPr>
      <w:r>
        <w:rPr>
          <w:sz w:val="24"/>
        </w:rPr>
        <w:t>Será divulgada ata da sessão pública no sistema </w:t>
      </w:r>
      <w:r>
        <w:rPr>
          <w:spacing w:val="-2"/>
          <w:sz w:val="24"/>
        </w:rPr>
        <w:t>eletrônico.</w:t>
      </w:r>
    </w:p>
    <w:p>
      <w:pPr>
        <w:pStyle w:val="ListParagraph"/>
        <w:numPr>
          <w:ilvl w:val="1"/>
          <w:numId w:val="1"/>
        </w:numPr>
        <w:tabs>
          <w:tab w:pos="625" w:val="left" w:leader="none"/>
        </w:tabs>
        <w:spacing w:line="247" w:lineRule="auto" w:before="234" w:after="0"/>
        <w:ind w:left="119" w:right="118" w:firstLine="0"/>
        <w:jc w:val="both"/>
        <w:rPr>
          <w:sz w:val="24"/>
        </w:rPr>
      </w:pPr>
      <w:r>
        <w:rPr>
          <w:sz w:val="24"/>
        </w:rPr>
        <w:t>Não havendo expediente ou ocorrendo qualquer fato superveniente que impeça a realização do certame na data marcada, a sessão será </w:t>
      </w:r>
      <w:r>
        <w:rPr>
          <w:sz w:val="24"/>
        </w:rPr>
        <w:t>automaticamente transferida para o primeiro dia útil subsequente, no mesmo horário anteriormente estabelecido, desde que não haja comunicação em contrário, pelo Pregoeiro.</w:t>
      </w:r>
    </w:p>
    <w:p>
      <w:pPr>
        <w:pStyle w:val="ListParagraph"/>
        <w:numPr>
          <w:ilvl w:val="1"/>
          <w:numId w:val="1"/>
        </w:numPr>
        <w:tabs>
          <w:tab w:pos="594" w:val="left" w:leader="none"/>
        </w:tabs>
        <w:spacing w:line="240" w:lineRule="auto" w:before="226" w:after="0"/>
        <w:ind w:left="594" w:right="0" w:hanging="475"/>
        <w:jc w:val="left"/>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spacing w:after="0" w:line="240" w:lineRule="auto"/>
        <w:jc w:val="left"/>
        <w:rPr>
          <w:sz w:val="24"/>
        </w:rPr>
        <w:sectPr>
          <w:pgSz w:w="15840" w:h="24480"/>
          <w:pgMar w:top="0" w:bottom="0" w:left="0" w:right="0"/>
        </w:sectPr>
      </w:pPr>
    </w:p>
    <w:p>
      <w:pPr>
        <w:pStyle w:val="ListParagraph"/>
        <w:numPr>
          <w:ilvl w:val="1"/>
          <w:numId w:val="1"/>
        </w:numPr>
        <w:tabs>
          <w:tab w:pos="585" w:val="left" w:leader="none"/>
        </w:tabs>
        <w:spacing w:line="262" w:lineRule="exact" w:before="0" w:after="0"/>
        <w:ind w:left="585" w:right="0" w:hanging="466"/>
        <w:jc w:val="left"/>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602" w:val="left" w:leader="none"/>
        </w:tabs>
        <w:spacing w:line="247" w:lineRule="auto" w:before="234" w:after="0"/>
        <w:ind w:left="119" w:right="118" w:firstLine="0"/>
        <w:jc w:val="left"/>
        <w:rPr>
          <w:sz w:val="24"/>
        </w:rPr>
      </w:pPr>
      <w:r>
        <w:rPr>
          <w:sz w:val="24"/>
        </w:rPr>
        <w:t>As</w:t>
      </w:r>
      <w:r>
        <w:rPr>
          <w:spacing w:val="14"/>
          <w:sz w:val="24"/>
        </w:rPr>
        <w:t> </w:t>
      </w:r>
      <w:r>
        <w:rPr>
          <w:sz w:val="24"/>
        </w:rPr>
        <w:t>normas</w:t>
      </w:r>
      <w:r>
        <w:rPr>
          <w:spacing w:val="14"/>
          <w:sz w:val="24"/>
        </w:rPr>
        <w:t> </w:t>
      </w:r>
      <w:r>
        <w:rPr>
          <w:sz w:val="24"/>
        </w:rPr>
        <w:t>disciplinadoras</w:t>
      </w:r>
      <w:r>
        <w:rPr>
          <w:spacing w:val="14"/>
          <w:sz w:val="24"/>
        </w:rPr>
        <w:t> </w:t>
      </w:r>
      <w:r>
        <w:rPr>
          <w:sz w:val="24"/>
        </w:rPr>
        <w:t>da</w:t>
      </w:r>
      <w:r>
        <w:rPr>
          <w:spacing w:val="14"/>
          <w:sz w:val="24"/>
        </w:rPr>
        <w:t> </w:t>
      </w:r>
      <w:r>
        <w:rPr>
          <w:sz w:val="24"/>
        </w:rPr>
        <w:t>licitação</w:t>
      </w:r>
      <w:r>
        <w:rPr>
          <w:spacing w:val="14"/>
          <w:sz w:val="24"/>
        </w:rPr>
        <w:t> </w:t>
      </w:r>
      <w:r>
        <w:rPr>
          <w:sz w:val="24"/>
        </w:rPr>
        <w:t>serão</w:t>
      </w:r>
      <w:r>
        <w:rPr>
          <w:spacing w:val="14"/>
          <w:sz w:val="24"/>
        </w:rPr>
        <w:t> </w:t>
      </w:r>
      <w:r>
        <w:rPr>
          <w:sz w:val="24"/>
        </w:rPr>
        <w:t>sempre</w:t>
      </w:r>
      <w:r>
        <w:rPr>
          <w:spacing w:val="14"/>
          <w:sz w:val="24"/>
        </w:rPr>
        <w:t> </w:t>
      </w:r>
      <w:r>
        <w:rPr>
          <w:sz w:val="24"/>
        </w:rPr>
        <w:t>interpretadas</w:t>
      </w:r>
      <w:r>
        <w:rPr>
          <w:spacing w:val="14"/>
          <w:sz w:val="24"/>
        </w:rPr>
        <w:t> </w:t>
      </w:r>
      <w:r>
        <w:rPr>
          <w:sz w:val="24"/>
        </w:rPr>
        <w:t>em</w:t>
      </w:r>
      <w:r>
        <w:rPr>
          <w:spacing w:val="14"/>
          <w:sz w:val="24"/>
        </w:rPr>
        <w:t> </w:t>
      </w:r>
      <w:r>
        <w:rPr>
          <w:sz w:val="24"/>
        </w:rPr>
        <w:t>favor</w:t>
      </w:r>
      <w:r>
        <w:rPr>
          <w:spacing w:val="14"/>
          <w:sz w:val="24"/>
        </w:rPr>
        <w:t> </w:t>
      </w:r>
      <w:r>
        <w:rPr>
          <w:sz w:val="24"/>
        </w:rPr>
        <w:t>da</w:t>
      </w:r>
      <w:r>
        <w:rPr>
          <w:spacing w:val="14"/>
          <w:sz w:val="24"/>
        </w:rPr>
        <w:t> </w:t>
      </w:r>
      <w:r>
        <w:rPr>
          <w:sz w:val="24"/>
        </w:rPr>
        <w:t>ampliação</w:t>
      </w:r>
      <w:r>
        <w:rPr>
          <w:spacing w:val="14"/>
          <w:sz w:val="24"/>
        </w:rPr>
        <w:t> </w:t>
      </w:r>
      <w:r>
        <w:rPr>
          <w:sz w:val="24"/>
        </w:rPr>
        <w:t>da</w:t>
      </w:r>
      <w:r>
        <w:rPr>
          <w:spacing w:val="14"/>
          <w:sz w:val="24"/>
        </w:rPr>
        <w:t> </w:t>
      </w:r>
      <w:r>
        <w:rPr>
          <w:sz w:val="24"/>
        </w:rPr>
        <w:t>disputa</w:t>
      </w:r>
      <w:r>
        <w:rPr>
          <w:spacing w:val="14"/>
          <w:sz w:val="24"/>
        </w:rPr>
        <w:t> </w:t>
      </w:r>
      <w:r>
        <w:rPr>
          <w:sz w:val="24"/>
        </w:rPr>
        <w:t>entre</w:t>
      </w:r>
      <w:r>
        <w:rPr>
          <w:spacing w:val="14"/>
          <w:sz w:val="24"/>
        </w:rPr>
        <w:t> </w:t>
      </w:r>
      <w:r>
        <w:rPr>
          <w:sz w:val="24"/>
        </w:rPr>
        <w:t>os</w:t>
      </w:r>
      <w:r>
        <w:rPr>
          <w:spacing w:val="14"/>
          <w:sz w:val="24"/>
        </w:rPr>
        <w:t> </w:t>
      </w:r>
      <w:r>
        <w:rPr>
          <w:sz w:val="24"/>
        </w:rPr>
        <w:t>interessados,</w:t>
      </w:r>
      <w:r>
        <w:rPr>
          <w:spacing w:val="14"/>
          <w:sz w:val="24"/>
        </w:rPr>
        <w:t> </w:t>
      </w:r>
      <w:r>
        <w:rPr>
          <w:sz w:val="24"/>
        </w:rPr>
        <w:t>desde</w:t>
      </w:r>
      <w:r>
        <w:rPr>
          <w:spacing w:val="14"/>
          <w:sz w:val="24"/>
        </w:rPr>
        <w:t> </w:t>
      </w:r>
      <w:r>
        <w:rPr>
          <w:sz w:val="24"/>
        </w:rPr>
        <w:t>que</w:t>
      </w:r>
      <w:r>
        <w:rPr>
          <w:spacing w:val="14"/>
          <w:sz w:val="24"/>
        </w:rPr>
        <w:t> </w:t>
      </w:r>
      <w:r>
        <w:rPr>
          <w:sz w:val="24"/>
        </w:rPr>
        <w:t>não</w:t>
      </w:r>
      <w:r>
        <w:rPr>
          <w:spacing w:val="14"/>
          <w:sz w:val="24"/>
        </w:rPr>
        <w:t> </w:t>
      </w:r>
      <w:r>
        <w:rPr>
          <w:sz w:val="24"/>
        </w:rPr>
        <w:t>comprometam</w:t>
      </w:r>
      <w:r>
        <w:rPr>
          <w:spacing w:val="14"/>
          <w:sz w:val="24"/>
        </w:rPr>
        <w:t> </w:t>
      </w:r>
      <w:r>
        <w:rPr>
          <w:sz w:val="24"/>
        </w:rPr>
        <w:t>o interesse da</w:t>
      </w:r>
      <w:r>
        <w:rPr>
          <w:spacing w:val="-5"/>
          <w:sz w:val="24"/>
        </w:rPr>
        <w:t> </w:t>
      </w:r>
      <w:r>
        <w:rPr>
          <w:sz w:val="24"/>
        </w:rPr>
        <w:t>Administração, o princípio da isonomia, a finalidade e a segurança da contratação.</w:t>
      </w:r>
    </w:p>
    <w:p>
      <w:pPr>
        <w:pStyle w:val="ListParagraph"/>
        <w:numPr>
          <w:ilvl w:val="1"/>
          <w:numId w:val="1"/>
        </w:numPr>
        <w:tabs>
          <w:tab w:pos="611" w:val="left" w:leader="none"/>
        </w:tabs>
        <w:spacing w:line="247" w:lineRule="auto" w:before="226" w:after="0"/>
        <w:ind w:left="119" w:right="118" w:firstLine="0"/>
        <w:jc w:val="left"/>
        <w:rPr>
          <w:sz w:val="24"/>
        </w:rPr>
      </w:pPr>
      <w:r>
        <w:rPr>
          <w:sz w:val="24"/>
        </w:rPr>
        <w:t>Os licitantes assumem todos os custos de preparação e apresentação de suas propostas e a</w:t>
      </w:r>
      <w:r>
        <w:rPr>
          <w:spacing w:val="-4"/>
          <w:sz w:val="24"/>
        </w:rPr>
        <w:t> </w:t>
      </w:r>
      <w:r>
        <w:rPr>
          <w:sz w:val="24"/>
        </w:rPr>
        <w:t>Administração não será, em nenhum caso, responsável por </w:t>
      </w:r>
      <w:r>
        <w:rPr>
          <w:sz w:val="24"/>
        </w:rPr>
        <w:t>esses</w:t>
      </w:r>
      <w:r>
        <w:rPr>
          <w:spacing w:val="40"/>
          <w:sz w:val="24"/>
        </w:rPr>
        <w:t> </w:t>
      </w:r>
      <w:r>
        <w:rPr>
          <w:sz w:val="24"/>
        </w:rPr>
        <w:t>custos, independentemente da condução ou do resultado do processo licitatório.</w:t>
      </w:r>
    </w:p>
    <w:p>
      <w:pPr>
        <w:pStyle w:val="ListParagraph"/>
        <w:numPr>
          <w:ilvl w:val="1"/>
          <w:numId w:val="1"/>
        </w:numPr>
        <w:tabs>
          <w:tab w:pos="618" w:val="left" w:leader="none"/>
        </w:tabs>
        <w:spacing w:line="235" w:lineRule="auto" w:before="231" w:after="0"/>
        <w:ind w:left="119" w:right="118" w:firstLine="0"/>
        <w:jc w:val="left"/>
        <w:rPr>
          <w:sz w:val="24"/>
        </w:rPr>
      </w:pPr>
      <w:r>
        <w:rPr>
          <w:sz w:val="24"/>
        </w:rPr>
        <w:t>Na</w:t>
      </w:r>
      <w:r>
        <w:rPr>
          <w:spacing w:val="17"/>
          <w:sz w:val="24"/>
        </w:rPr>
        <w:t> </w:t>
      </w:r>
      <w:r>
        <w:rPr>
          <w:sz w:val="24"/>
        </w:rPr>
        <w:t>contagem</w:t>
      </w:r>
      <w:r>
        <w:rPr>
          <w:spacing w:val="17"/>
          <w:sz w:val="24"/>
        </w:rPr>
        <w:t> </w:t>
      </w:r>
      <w:r>
        <w:rPr>
          <w:sz w:val="24"/>
        </w:rPr>
        <w:t>dos</w:t>
      </w:r>
      <w:r>
        <w:rPr>
          <w:spacing w:val="17"/>
          <w:sz w:val="24"/>
        </w:rPr>
        <w:t> </w:t>
      </w:r>
      <w:r>
        <w:rPr>
          <w:sz w:val="24"/>
        </w:rPr>
        <w:t>prazos</w:t>
      </w:r>
      <w:r>
        <w:rPr>
          <w:spacing w:val="17"/>
          <w:sz w:val="24"/>
        </w:rPr>
        <w:t> </w:t>
      </w:r>
      <w:r>
        <w:rPr>
          <w:sz w:val="24"/>
        </w:rPr>
        <w:t>estabelecidos</w:t>
      </w:r>
      <w:r>
        <w:rPr>
          <w:spacing w:val="17"/>
          <w:sz w:val="24"/>
        </w:rPr>
        <w:t> </w:t>
      </w:r>
      <w:r>
        <w:rPr>
          <w:sz w:val="24"/>
        </w:rPr>
        <w:t>neste</w:t>
      </w:r>
      <w:r>
        <w:rPr>
          <w:spacing w:val="17"/>
          <w:sz w:val="24"/>
        </w:rPr>
        <w:t> </w:t>
      </w:r>
      <w:r>
        <w:rPr>
          <w:sz w:val="24"/>
        </w:rPr>
        <w:t>Edital</w:t>
      </w:r>
      <w:r>
        <w:rPr>
          <w:spacing w:val="17"/>
          <w:sz w:val="24"/>
        </w:rPr>
        <w:t> </w:t>
      </w:r>
      <w:r>
        <w:rPr>
          <w:sz w:val="24"/>
        </w:rPr>
        <w:t>e</w:t>
      </w:r>
      <w:r>
        <w:rPr>
          <w:spacing w:val="17"/>
          <w:sz w:val="24"/>
        </w:rPr>
        <w:t> </w:t>
      </w:r>
      <w:r>
        <w:rPr>
          <w:sz w:val="24"/>
        </w:rPr>
        <w:t>seus Anexos,</w:t>
      </w:r>
      <w:r>
        <w:rPr>
          <w:spacing w:val="17"/>
          <w:sz w:val="24"/>
        </w:rPr>
        <w:t> </w:t>
      </w:r>
      <w:r>
        <w:rPr>
          <w:sz w:val="24"/>
        </w:rPr>
        <w:t>excluir-se-á</w:t>
      </w:r>
      <w:r>
        <w:rPr>
          <w:spacing w:val="17"/>
          <w:sz w:val="24"/>
        </w:rPr>
        <w:t> </w:t>
      </w:r>
      <w:r>
        <w:rPr>
          <w:sz w:val="24"/>
        </w:rPr>
        <w:t>o</w:t>
      </w:r>
      <w:r>
        <w:rPr>
          <w:spacing w:val="17"/>
          <w:sz w:val="24"/>
        </w:rPr>
        <w:t> </w:t>
      </w:r>
      <w:r>
        <w:rPr>
          <w:sz w:val="24"/>
        </w:rPr>
        <w:t>dia</w:t>
      </w:r>
      <w:r>
        <w:rPr>
          <w:spacing w:val="17"/>
          <w:sz w:val="24"/>
        </w:rPr>
        <w:t> </w:t>
      </w:r>
      <w:r>
        <w:rPr>
          <w:sz w:val="24"/>
        </w:rPr>
        <w:t>do</w:t>
      </w:r>
      <w:r>
        <w:rPr>
          <w:spacing w:val="17"/>
          <w:sz w:val="24"/>
        </w:rPr>
        <w:t> </w:t>
      </w:r>
      <w:r>
        <w:rPr>
          <w:sz w:val="24"/>
        </w:rPr>
        <w:t>início</w:t>
      </w:r>
      <w:r>
        <w:rPr>
          <w:spacing w:val="17"/>
          <w:sz w:val="24"/>
        </w:rPr>
        <w:t> </w:t>
      </w:r>
      <w:r>
        <w:rPr>
          <w:sz w:val="24"/>
        </w:rPr>
        <w:t>e</w:t>
      </w:r>
      <w:r>
        <w:rPr>
          <w:spacing w:val="17"/>
          <w:sz w:val="24"/>
        </w:rPr>
        <w:t> </w:t>
      </w:r>
      <w:r>
        <w:rPr>
          <w:sz w:val="24"/>
        </w:rPr>
        <w:t>incluir-se-á</w:t>
      </w:r>
      <w:r>
        <w:rPr>
          <w:spacing w:val="17"/>
          <w:sz w:val="24"/>
        </w:rPr>
        <w:t> </w:t>
      </w:r>
      <w:r>
        <w:rPr>
          <w:sz w:val="24"/>
        </w:rPr>
        <w:t>o</w:t>
      </w:r>
      <w:r>
        <w:rPr>
          <w:spacing w:val="17"/>
          <w:sz w:val="24"/>
        </w:rPr>
        <w:t> </w:t>
      </w:r>
      <w:r>
        <w:rPr>
          <w:sz w:val="24"/>
        </w:rPr>
        <w:t>do</w:t>
      </w:r>
      <w:r>
        <w:rPr>
          <w:spacing w:val="17"/>
          <w:sz w:val="24"/>
        </w:rPr>
        <w:t> </w:t>
      </w:r>
      <w:r>
        <w:rPr>
          <w:sz w:val="24"/>
        </w:rPr>
        <w:t>vencimento.</w:t>
      </w:r>
      <w:r>
        <w:rPr>
          <w:spacing w:val="17"/>
          <w:sz w:val="24"/>
        </w:rPr>
        <w:t> </w:t>
      </w:r>
      <w:r>
        <w:rPr>
          <w:sz w:val="24"/>
        </w:rPr>
        <w:t>Só</w:t>
      </w:r>
      <w:r>
        <w:rPr>
          <w:spacing w:val="17"/>
          <w:sz w:val="24"/>
        </w:rPr>
        <w:t> </w:t>
      </w:r>
      <w:r>
        <w:rPr>
          <w:sz w:val="24"/>
        </w:rPr>
        <w:t>se</w:t>
      </w:r>
      <w:r>
        <w:rPr>
          <w:spacing w:val="17"/>
          <w:sz w:val="24"/>
        </w:rPr>
        <w:t> </w:t>
      </w:r>
      <w:r>
        <w:rPr>
          <w:sz w:val="24"/>
        </w:rPr>
        <w:t>iniciam</w:t>
      </w:r>
      <w:r>
        <w:rPr>
          <w:spacing w:val="17"/>
          <w:sz w:val="24"/>
        </w:rPr>
        <w:t> </w:t>
      </w:r>
      <w:r>
        <w:rPr>
          <w:sz w:val="24"/>
        </w:rPr>
        <w:t>e</w:t>
      </w:r>
      <w:r>
        <w:rPr>
          <w:spacing w:val="17"/>
          <w:sz w:val="24"/>
        </w:rPr>
        <w:t> </w:t>
      </w:r>
      <w:r>
        <w:rPr>
          <w:sz w:val="24"/>
        </w:rPr>
        <w:t>vencem</w:t>
      </w:r>
      <w:r>
        <w:rPr>
          <w:spacing w:val="17"/>
          <w:sz w:val="24"/>
        </w:rPr>
        <w:t> </w:t>
      </w:r>
      <w:r>
        <w:rPr>
          <w:sz w:val="24"/>
        </w:rPr>
        <w:t>os prazos em dias de expediente na Administração.</w:t>
      </w:r>
    </w:p>
    <w:p>
      <w:pPr>
        <w:pStyle w:val="ListParagraph"/>
        <w:numPr>
          <w:ilvl w:val="1"/>
          <w:numId w:val="1"/>
        </w:numPr>
        <w:tabs>
          <w:tab w:pos="650" w:val="left" w:leader="none"/>
        </w:tabs>
        <w:spacing w:line="235" w:lineRule="auto" w:before="254" w:after="0"/>
        <w:ind w:left="119" w:right="118" w:firstLine="0"/>
        <w:jc w:val="left"/>
        <w:rPr>
          <w:sz w:val="24"/>
        </w:rPr>
      </w:pPr>
      <w:r>
        <w:rPr>
          <w:sz w:val="24"/>
        </w:rPr>
        <w:t>O</w:t>
      </w:r>
      <w:r>
        <w:rPr>
          <w:spacing w:val="40"/>
          <w:sz w:val="24"/>
        </w:rPr>
        <w:t> </w:t>
      </w:r>
      <w:r>
        <w:rPr>
          <w:sz w:val="24"/>
        </w:rPr>
        <w:t>desatendimento</w:t>
      </w:r>
      <w:r>
        <w:rPr>
          <w:spacing w:val="40"/>
          <w:sz w:val="24"/>
        </w:rPr>
        <w:t> </w:t>
      </w:r>
      <w:r>
        <w:rPr>
          <w:sz w:val="24"/>
        </w:rPr>
        <w:t>de</w:t>
      </w:r>
      <w:r>
        <w:rPr>
          <w:spacing w:val="40"/>
          <w:sz w:val="24"/>
        </w:rPr>
        <w:t> </w:t>
      </w:r>
      <w:r>
        <w:rPr>
          <w:sz w:val="24"/>
        </w:rPr>
        <w:t>exigências</w:t>
      </w:r>
      <w:r>
        <w:rPr>
          <w:spacing w:val="40"/>
          <w:sz w:val="24"/>
        </w:rPr>
        <w:t> </w:t>
      </w:r>
      <w:r>
        <w:rPr>
          <w:sz w:val="24"/>
        </w:rPr>
        <w:t>formais</w:t>
      </w:r>
      <w:r>
        <w:rPr>
          <w:spacing w:val="40"/>
          <w:sz w:val="24"/>
        </w:rPr>
        <w:t> </w:t>
      </w:r>
      <w:r>
        <w:rPr>
          <w:sz w:val="24"/>
        </w:rPr>
        <w:t>não</w:t>
      </w:r>
      <w:r>
        <w:rPr>
          <w:spacing w:val="40"/>
          <w:sz w:val="24"/>
        </w:rPr>
        <w:t> </w:t>
      </w:r>
      <w:r>
        <w:rPr>
          <w:sz w:val="24"/>
        </w:rPr>
        <w:t>essenciais</w:t>
      </w:r>
      <w:r>
        <w:rPr>
          <w:spacing w:val="40"/>
          <w:sz w:val="24"/>
        </w:rPr>
        <w:t> </w:t>
      </w:r>
      <w:r>
        <w:rPr>
          <w:sz w:val="24"/>
        </w:rPr>
        <w:t>não</w:t>
      </w:r>
      <w:r>
        <w:rPr>
          <w:spacing w:val="40"/>
          <w:sz w:val="24"/>
        </w:rPr>
        <w:t> </w:t>
      </w:r>
      <w:r>
        <w:rPr>
          <w:sz w:val="24"/>
        </w:rPr>
        <w:t>importará</w:t>
      </w:r>
      <w:r>
        <w:rPr>
          <w:spacing w:val="40"/>
          <w:sz w:val="24"/>
        </w:rPr>
        <w:t> </w:t>
      </w:r>
      <w:r>
        <w:rPr>
          <w:sz w:val="24"/>
        </w:rPr>
        <w:t>o</w:t>
      </w:r>
      <w:r>
        <w:rPr>
          <w:spacing w:val="40"/>
          <w:sz w:val="24"/>
        </w:rPr>
        <w:t> </w:t>
      </w:r>
      <w:r>
        <w:rPr>
          <w:sz w:val="24"/>
        </w:rPr>
        <w:t>afastamento</w:t>
      </w:r>
      <w:r>
        <w:rPr>
          <w:spacing w:val="40"/>
          <w:sz w:val="24"/>
        </w:rPr>
        <w:t> </w:t>
      </w:r>
      <w:r>
        <w:rPr>
          <w:sz w:val="24"/>
        </w:rPr>
        <w:t>do</w:t>
      </w:r>
      <w:r>
        <w:rPr>
          <w:spacing w:val="40"/>
          <w:sz w:val="24"/>
        </w:rPr>
        <w:t> </w:t>
      </w:r>
      <w:r>
        <w:rPr>
          <w:sz w:val="24"/>
        </w:rPr>
        <w:t>licitante,</w:t>
      </w:r>
      <w:r>
        <w:rPr>
          <w:spacing w:val="40"/>
          <w:sz w:val="24"/>
        </w:rPr>
        <w:t> </w:t>
      </w:r>
      <w:r>
        <w:rPr>
          <w:sz w:val="24"/>
        </w:rPr>
        <w:t>desde</w:t>
      </w:r>
      <w:r>
        <w:rPr>
          <w:spacing w:val="40"/>
          <w:sz w:val="24"/>
        </w:rPr>
        <w:t> </w:t>
      </w:r>
      <w:r>
        <w:rPr>
          <w:sz w:val="24"/>
        </w:rPr>
        <w:t>que</w:t>
      </w:r>
      <w:r>
        <w:rPr>
          <w:spacing w:val="40"/>
          <w:sz w:val="24"/>
        </w:rPr>
        <w:t> </w:t>
      </w:r>
      <w:r>
        <w:rPr>
          <w:sz w:val="24"/>
        </w:rPr>
        <w:t>seja</w:t>
      </w:r>
      <w:r>
        <w:rPr>
          <w:spacing w:val="40"/>
          <w:sz w:val="24"/>
        </w:rPr>
        <w:t> </w:t>
      </w:r>
      <w:r>
        <w:rPr>
          <w:sz w:val="24"/>
        </w:rPr>
        <w:t>possível</w:t>
      </w:r>
      <w:r>
        <w:rPr>
          <w:spacing w:val="40"/>
          <w:sz w:val="24"/>
        </w:rPr>
        <w:t> </w:t>
      </w:r>
      <w:r>
        <w:rPr>
          <w:sz w:val="24"/>
        </w:rPr>
        <w:t>o</w:t>
      </w:r>
      <w:r>
        <w:rPr>
          <w:spacing w:val="40"/>
          <w:sz w:val="24"/>
        </w:rPr>
        <w:t> </w:t>
      </w:r>
      <w:r>
        <w:rPr>
          <w:sz w:val="24"/>
        </w:rPr>
        <w:t>aproveitamento</w:t>
      </w:r>
      <w:r>
        <w:rPr>
          <w:spacing w:val="40"/>
          <w:sz w:val="24"/>
        </w:rPr>
        <w:t> </w:t>
      </w:r>
      <w:r>
        <w:rPr>
          <w:sz w:val="24"/>
        </w:rPr>
        <w:t>do</w:t>
      </w:r>
      <w:r>
        <w:rPr>
          <w:spacing w:val="40"/>
          <w:sz w:val="24"/>
        </w:rPr>
        <w:t> </w:t>
      </w:r>
      <w:r>
        <w:rPr>
          <w:sz w:val="24"/>
        </w:rPr>
        <w:t>ato, observados os princípios da isonomia e do interesse público.</w:t>
      </w:r>
    </w:p>
    <w:p>
      <w:pPr>
        <w:pStyle w:val="ListParagraph"/>
        <w:numPr>
          <w:ilvl w:val="1"/>
          <w:numId w:val="1"/>
        </w:numPr>
        <w:tabs>
          <w:tab w:pos="599" w:val="left" w:leader="none"/>
        </w:tabs>
        <w:spacing w:line="240" w:lineRule="auto" w:before="250" w:after="0"/>
        <w:ind w:left="599" w:right="0" w:hanging="480"/>
        <w:jc w:val="left"/>
        <w:rPr>
          <w:sz w:val="24"/>
        </w:rPr>
      </w:pPr>
      <w:r>
        <w:rPr>
          <w:sz w:val="24"/>
        </w:rPr>
        <w:t>Em</w:t>
      </w:r>
      <w:r>
        <w:rPr>
          <w:spacing w:val="-1"/>
          <w:sz w:val="24"/>
        </w:rPr>
        <w:t> </w:t>
      </w:r>
      <w:r>
        <w:rPr>
          <w:sz w:val="24"/>
        </w:rPr>
        <w:t>caso de divergência entre</w:t>
      </w:r>
      <w:r>
        <w:rPr>
          <w:spacing w:val="-1"/>
          <w:sz w:val="24"/>
        </w:rPr>
        <w:t> </w:t>
      </w:r>
      <w:r>
        <w:rPr>
          <w:sz w:val="24"/>
        </w:rPr>
        <w:t>disposições deste Edital e</w:t>
      </w:r>
      <w:r>
        <w:rPr>
          <w:spacing w:val="-1"/>
          <w:sz w:val="24"/>
        </w:rPr>
        <w:t> </w:t>
      </w:r>
      <w:r>
        <w:rPr>
          <w:sz w:val="24"/>
        </w:rPr>
        <w:t>de seus anexos ou demais</w:t>
      </w:r>
      <w:r>
        <w:rPr>
          <w:spacing w:val="-1"/>
          <w:sz w:val="24"/>
        </w:rPr>
        <w:t> </w:t>
      </w:r>
      <w:r>
        <w:rPr>
          <w:sz w:val="24"/>
        </w:rPr>
        <w:t>peças que compõem o</w:t>
      </w:r>
      <w:r>
        <w:rPr>
          <w:spacing w:val="-1"/>
          <w:sz w:val="24"/>
        </w:rPr>
        <w:t> </w:t>
      </w:r>
      <w:r>
        <w:rPr>
          <w:sz w:val="24"/>
        </w:rPr>
        <w:t>processo, prevalecerão as deste </w:t>
      </w:r>
      <w:r>
        <w:rPr>
          <w:spacing w:val="-2"/>
          <w:sz w:val="24"/>
        </w:rPr>
        <w:t>Edital.</w:t>
      </w:r>
    </w:p>
    <w:p>
      <w:pPr>
        <w:pStyle w:val="ListParagraph"/>
        <w:numPr>
          <w:ilvl w:val="1"/>
          <w:numId w:val="1"/>
        </w:numPr>
        <w:tabs>
          <w:tab w:pos="719" w:val="left" w:leader="none"/>
        </w:tabs>
        <w:spacing w:line="240" w:lineRule="auto" w:before="234" w:after="0"/>
        <w:ind w:left="719" w:right="0" w:hanging="600"/>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9298096</wp:posOffset>
                </wp:positionH>
                <wp:positionV relativeFrom="paragraph">
                  <wp:posOffset>300499</wp:posOffset>
                </wp:positionV>
                <wp:extent cx="26670"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32.133545pt;margin-top:23.661388pt;width:2.053128pt;height:.75pt;mso-position-horizontal-relative:page;mso-position-vertical-relative:paragraph;z-index:15734272" id="docshape8" filled="true" fillcolor="#0000ff" stroked="false">
                <v:fill type="solid"/>
                <w10:wrap type="none"/>
              </v:rect>
            </w:pict>
          </mc:Fallback>
        </mc:AlternateContent>
      </w:r>
      <w:r>
        <w:rPr>
          <w:sz w:val="24"/>
        </w:rPr>
        <w:t>O</w:t>
      </w:r>
      <w:r>
        <w:rPr>
          <w:spacing w:val="-2"/>
          <w:sz w:val="24"/>
        </w:rPr>
        <w:t> </w:t>
      </w:r>
      <w:r>
        <w:rPr>
          <w:sz w:val="24"/>
        </w:rPr>
        <w:t>Edital e seus anexos estão disponíveis, na íntegra, no Portal Nacional de Contratações Públicas (PNCP) e endereço eletrônico </w:t>
      </w:r>
      <w:hyperlink r:id="rId7">
        <w:r>
          <w:rPr>
            <w:color w:val="0000FF"/>
            <w:spacing w:val="-2"/>
            <w:sz w:val="24"/>
            <w:u w:val="single" w:color="0000FF"/>
          </w:rPr>
          <w:t>www.compras.</w:t>
        </w:r>
        <w:r>
          <w:rPr>
            <w:color w:val="0000FF"/>
            <w:spacing w:val="-2"/>
            <w:sz w:val="24"/>
          </w:rPr>
          <w:t>rj.g</w:t>
        </w:r>
        <w:r>
          <w:rPr>
            <w:color w:val="0000FF"/>
            <w:spacing w:val="-2"/>
            <w:sz w:val="24"/>
            <w:u w:val="single" w:color="0000FF"/>
          </w:rPr>
          <w:t>ov.br</w:t>
        </w:r>
      </w:hyperlink>
      <w:r>
        <w:rPr>
          <w:spacing w:val="-2"/>
          <w:sz w:val="24"/>
        </w:rPr>
        <w:t>.</w:t>
      </w:r>
    </w:p>
    <w:p>
      <w:pPr>
        <w:pStyle w:val="BodyText"/>
        <w:spacing w:before="264"/>
      </w:pPr>
      <w:r>
        <w:rPr/>
        <w:t>Integram este Edital, para todos os fins e efeitos, os seguintes </w:t>
      </w:r>
      <w:r>
        <w:rPr>
          <w:spacing w:val="-2"/>
        </w:rPr>
        <w:t>anexos:</w:t>
      </w:r>
    </w:p>
    <w:p>
      <w:pPr>
        <w:pStyle w:val="BodyText"/>
        <w:spacing w:before="3"/>
        <w:ind w:left="0"/>
      </w:pPr>
    </w:p>
    <w:p>
      <w:pPr>
        <w:spacing w:before="0"/>
        <w:ind w:left="114" w:right="0" w:firstLine="0"/>
        <w:jc w:val="left"/>
        <w:rPr>
          <w:sz w:val="24"/>
        </w:rPr>
      </w:pPr>
      <w:r>
        <w:rPr>
          <w:b/>
          <w:sz w:val="24"/>
        </w:rPr>
        <w:t>ANEXO</w:t>
      </w:r>
      <w:r>
        <w:rPr>
          <w:b/>
          <w:spacing w:val="-5"/>
          <w:sz w:val="24"/>
        </w:rPr>
        <w:t> </w:t>
      </w:r>
      <w:r>
        <w:rPr>
          <w:b/>
          <w:sz w:val="24"/>
        </w:rPr>
        <w:t>I.</w:t>
      </w:r>
      <w:r>
        <w:rPr>
          <w:b/>
          <w:spacing w:val="-4"/>
          <w:sz w:val="24"/>
        </w:rPr>
        <w:t> </w:t>
      </w:r>
      <w:r>
        <w:rPr>
          <w:sz w:val="24"/>
        </w:rPr>
        <w:t>Termo</w:t>
      </w:r>
      <w:r>
        <w:rPr>
          <w:spacing w:val="-4"/>
          <w:sz w:val="24"/>
        </w:rPr>
        <w:t> </w:t>
      </w:r>
      <w:r>
        <w:rPr>
          <w:sz w:val="24"/>
        </w:rPr>
        <w:t>de</w:t>
      </w:r>
      <w:r>
        <w:rPr>
          <w:spacing w:val="-4"/>
          <w:sz w:val="24"/>
        </w:rPr>
        <w:t> </w:t>
      </w:r>
      <w:r>
        <w:rPr>
          <w:spacing w:val="-2"/>
          <w:sz w:val="24"/>
        </w:rPr>
        <w:t>Referência</w:t>
      </w:r>
    </w:p>
    <w:p>
      <w:pPr>
        <w:spacing w:before="234"/>
        <w:ind w:left="114" w:right="0" w:firstLine="0"/>
        <w:jc w:val="left"/>
        <w:rPr>
          <w:sz w:val="24"/>
        </w:rPr>
      </w:pPr>
      <w:r>
        <w:rPr>
          <w:b/>
          <w:sz w:val="24"/>
        </w:rPr>
        <w:t>ANEXO</w:t>
      </w:r>
      <w:r>
        <w:rPr>
          <w:b/>
          <w:spacing w:val="-3"/>
          <w:sz w:val="24"/>
        </w:rPr>
        <w:t> </w:t>
      </w:r>
      <w:r>
        <w:rPr>
          <w:b/>
          <w:sz w:val="24"/>
        </w:rPr>
        <w:t>II.</w:t>
      </w:r>
      <w:r>
        <w:rPr>
          <w:b/>
          <w:spacing w:val="-3"/>
          <w:sz w:val="24"/>
        </w:rPr>
        <w:t> </w:t>
      </w:r>
      <w:r>
        <w:rPr>
          <w:sz w:val="24"/>
        </w:rPr>
        <w:t>Minuta</w:t>
      </w:r>
      <w:r>
        <w:rPr>
          <w:spacing w:val="-3"/>
          <w:sz w:val="24"/>
        </w:rPr>
        <w:t> </w:t>
      </w:r>
      <w:r>
        <w:rPr>
          <w:sz w:val="24"/>
        </w:rPr>
        <w:t>de</w:t>
      </w:r>
      <w:r>
        <w:rPr>
          <w:spacing w:val="-8"/>
          <w:sz w:val="24"/>
        </w:rPr>
        <w:t> </w:t>
      </w:r>
      <w:r>
        <w:rPr>
          <w:sz w:val="24"/>
        </w:rPr>
        <w:t>Termo</w:t>
      </w:r>
      <w:r>
        <w:rPr>
          <w:spacing w:val="-3"/>
          <w:sz w:val="24"/>
        </w:rPr>
        <w:t> </w:t>
      </w:r>
      <w:r>
        <w:rPr>
          <w:sz w:val="24"/>
        </w:rPr>
        <w:t>de</w:t>
      </w:r>
      <w:r>
        <w:rPr>
          <w:spacing w:val="-2"/>
          <w:sz w:val="24"/>
        </w:rPr>
        <w:t> Contrato</w:t>
      </w:r>
    </w:p>
    <w:p>
      <w:pPr>
        <w:spacing w:before="249"/>
        <w:ind w:left="114" w:right="0" w:firstLine="0"/>
        <w:jc w:val="left"/>
        <w:rPr>
          <w:sz w:val="24"/>
        </w:rPr>
      </w:pPr>
      <w:r>
        <w:rPr>
          <w:b/>
          <w:sz w:val="24"/>
        </w:rPr>
        <w:t>ANEXO III. </w:t>
      </w:r>
      <w:r>
        <w:rPr>
          <w:sz w:val="24"/>
        </w:rPr>
        <w:t>Documentação exigida para </w:t>
      </w:r>
      <w:r>
        <w:rPr>
          <w:spacing w:val="-2"/>
          <w:sz w:val="24"/>
        </w:rPr>
        <w:t>Habilitação</w:t>
      </w:r>
    </w:p>
    <w:p>
      <w:pPr>
        <w:spacing w:before="234"/>
        <w:ind w:left="114" w:right="0" w:firstLine="0"/>
        <w:jc w:val="left"/>
        <w:rPr>
          <w:sz w:val="24"/>
        </w:rPr>
      </w:pPr>
      <w:r>
        <w:rPr>
          <w:b/>
          <w:sz w:val="24"/>
        </w:rPr>
        <w:t>ANEXO</w:t>
      </w:r>
      <w:r>
        <w:rPr>
          <w:b/>
          <w:spacing w:val="-13"/>
          <w:sz w:val="24"/>
        </w:rPr>
        <w:t> </w:t>
      </w:r>
      <w:r>
        <w:rPr>
          <w:b/>
          <w:sz w:val="24"/>
        </w:rPr>
        <w:t>IV.</w:t>
      </w:r>
      <w:r>
        <w:rPr>
          <w:b/>
          <w:spacing w:val="-10"/>
          <w:sz w:val="24"/>
        </w:rPr>
        <w:t> </w:t>
      </w:r>
      <w:r>
        <w:rPr>
          <w:sz w:val="24"/>
        </w:rPr>
        <w:t>Orçamento</w:t>
      </w:r>
      <w:r>
        <w:rPr>
          <w:spacing w:val="-10"/>
          <w:sz w:val="24"/>
        </w:rPr>
        <w:t> </w:t>
      </w:r>
      <w:r>
        <w:rPr>
          <w:spacing w:val="-2"/>
          <w:sz w:val="24"/>
        </w:rPr>
        <w:t>estimado</w:t>
      </w:r>
    </w:p>
    <w:p>
      <w:pPr>
        <w:spacing w:before="249"/>
        <w:ind w:left="114" w:right="0" w:firstLine="0"/>
        <w:jc w:val="left"/>
        <w:rPr>
          <w:sz w:val="24"/>
        </w:rPr>
      </w:pPr>
      <w:r>
        <w:rPr>
          <w:b/>
          <w:sz w:val="24"/>
        </w:rPr>
        <w:t>ANEXO</w:t>
      </w:r>
      <w:r>
        <w:rPr>
          <w:b/>
          <w:spacing w:val="-10"/>
          <w:sz w:val="24"/>
        </w:rPr>
        <w:t> </w:t>
      </w:r>
      <w:r>
        <w:rPr>
          <w:b/>
          <w:sz w:val="24"/>
        </w:rPr>
        <w:t>V.</w:t>
      </w:r>
      <w:r>
        <w:rPr>
          <w:b/>
          <w:spacing w:val="-6"/>
          <w:sz w:val="24"/>
        </w:rPr>
        <w:t> </w:t>
      </w:r>
      <w:r>
        <w:rPr>
          <w:sz w:val="24"/>
        </w:rPr>
        <w:t>Modelo</w:t>
      </w:r>
      <w:r>
        <w:rPr>
          <w:spacing w:val="-5"/>
          <w:sz w:val="24"/>
        </w:rPr>
        <w:t> </w:t>
      </w:r>
      <w:r>
        <w:rPr>
          <w:sz w:val="24"/>
        </w:rPr>
        <w:t>de</w:t>
      </w:r>
      <w:r>
        <w:rPr>
          <w:spacing w:val="-5"/>
          <w:sz w:val="24"/>
        </w:rPr>
        <w:t> </w:t>
      </w:r>
      <w:r>
        <w:rPr>
          <w:sz w:val="24"/>
        </w:rPr>
        <w:t>apresentação</w:t>
      </w:r>
      <w:r>
        <w:rPr>
          <w:spacing w:val="-5"/>
          <w:sz w:val="24"/>
        </w:rPr>
        <w:t> </w:t>
      </w:r>
      <w:r>
        <w:rPr>
          <w:sz w:val="24"/>
        </w:rPr>
        <w:t>da</w:t>
      </w:r>
      <w:r>
        <w:rPr>
          <w:spacing w:val="-5"/>
          <w:sz w:val="24"/>
        </w:rPr>
        <w:t> </w:t>
      </w:r>
      <w:r>
        <w:rPr>
          <w:spacing w:val="-2"/>
          <w:sz w:val="24"/>
        </w:rPr>
        <w:t>proposta</w:t>
      </w:r>
    </w:p>
    <w:p>
      <w:pPr>
        <w:pStyle w:val="BodyText"/>
        <w:spacing w:before="234"/>
        <w:ind w:left="114"/>
      </w:pPr>
      <w:r>
        <w:rPr>
          <w:b/>
        </w:rPr>
        <w:t>ANEXO</w:t>
      </w:r>
      <w:r>
        <w:rPr>
          <w:b/>
          <w:spacing w:val="-5"/>
        </w:rPr>
        <w:t> </w:t>
      </w:r>
      <w:r>
        <w:rPr>
          <w:b/>
        </w:rPr>
        <w:t>VI. </w:t>
      </w:r>
      <w:r>
        <w:rPr/>
        <w:t>Declaração de Representante Legal e Dados </w:t>
      </w:r>
      <w:r>
        <w:rPr>
          <w:spacing w:val="-2"/>
        </w:rPr>
        <w:t>Bancários.</w:t>
      </w:r>
    </w:p>
    <w:p>
      <w:pPr>
        <w:pStyle w:val="BodyText"/>
        <w:ind w:left="0"/>
      </w:pPr>
    </w:p>
    <w:p>
      <w:pPr>
        <w:pStyle w:val="BodyText"/>
        <w:ind w:left="0"/>
      </w:pPr>
    </w:p>
    <w:p>
      <w:pPr>
        <w:pStyle w:val="BodyText"/>
        <w:spacing w:before="186"/>
        <w:ind w:left="0"/>
      </w:pPr>
    </w:p>
    <w:p>
      <w:pPr>
        <w:pStyle w:val="BodyText"/>
        <w:ind w:left="0"/>
        <w:jc w:val="center"/>
      </w:pPr>
      <w:r>
        <w:rPr/>
        <w:t>Rio de Janeiro, de de </w:t>
      </w:r>
      <w:r>
        <w:rPr>
          <w:spacing w:val="-2"/>
        </w:rPr>
        <w:t>2025.</w:t>
      </w:r>
    </w:p>
    <w:p>
      <w:pPr>
        <w:pStyle w:val="BodyText"/>
        <w:ind w:left="0"/>
        <w:rPr>
          <w:sz w:val="20"/>
        </w:rPr>
      </w:pPr>
    </w:p>
    <w:p>
      <w:pPr>
        <w:pStyle w:val="BodyText"/>
        <w:ind w:left="0"/>
        <w:rPr>
          <w:sz w:val="20"/>
        </w:rPr>
      </w:pPr>
    </w:p>
    <w:p>
      <w:pPr>
        <w:pStyle w:val="BodyText"/>
        <w:spacing w:before="151"/>
        <w:ind w:left="0"/>
        <w:rPr>
          <w:sz w:val="20"/>
        </w:rPr>
      </w:pPr>
      <w:r>
        <w:rPr>
          <w:sz w:val="20"/>
        </w:rPr>
        <mc:AlternateContent>
          <mc:Choice Requires="wps">
            <w:drawing>
              <wp:anchor distT="0" distB="0" distL="0" distR="0" allowOverlap="1" layoutInCell="1" locked="0" behindDoc="1" simplePos="0" relativeHeight="487591424">
                <wp:simplePos x="0" y="0"/>
                <wp:positionH relativeFrom="page">
                  <wp:posOffset>3352800</wp:posOffset>
                </wp:positionH>
                <wp:positionV relativeFrom="paragraph">
                  <wp:posOffset>257537</wp:posOffset>
                </wp:positionV>
                <wp:extent cx="3352800"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3352800" cy="1270"/>
                        </a:xfrm>
                        <a:custGeom>
                          <a:avLst/>
                          <a:gdLst/>
                          <a:ahLst/>
                          <a:cxnLst/>
                          <a:rect l="l" t="t" r="r" b="b"/>
                          <a:pathLst>
                            <a:path w="3352800" h="0">
                              <a:moveTo>
                                <a:pt x="0" y="0"/>
                              </a:moveTo>
                              <a:lnTo>
                                <a:pt x="3352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64pt;margin-top:20.278515pt;width:264pt;height:.1pt;mso-position-horizontal-relative:page;mso-position-vertical-relative:paragraph;z-index:-15725056;mso-wrap-distance-left:0;mso-wrap-distance-right:0" id="docshape9" coordorigin="5280,406" coordsize="5280,0" path="m5280,406l10560,406e" filled="false" stroked="true" strokeweight=".487125pt" strokecolor="#000000">
                <v:path arrowok="t"/>
                <v:stroke dashstyle="solid"/>
                <w10:wrap type="topAndBottom"/>
              </v:shape>
            </w:pict>
          </mc:Fallback>
        </mc:AlternateContent>
      </w:r>
    </w:p>
    <w:p>
      <w:pPr>
        <w:pStyle w:val="BodyText"/>
        <w:spacing w:line="273" w:lineRule="exact" w:before="9"/>
        <w:ind w:left="0"/>
        <w:jc w:val="center"/>
      </w:pPr>
      <w:r>
        <w:rPr/>
        <w:t>Marcia Carvalho da </w:t>
      </w:r>
      <w:r>
        <w:rPr>
          <w:spacing w:val="-2"/>
        </w:rPr>
        <w:t>Cunha</w:t>
      </w:r>
    </w:p>
    <w:p>
      <w:pPr>
        <w:pStyle w:val="BodyText"/>
        <w:spacing w:line="247" w:lineRule="auto"/>
        <w:ind w:left="5901" w:right="5900"/>
        <w:jc w:val="center"/>
      </w:pPr>
      <w:r>
        <w:rPr/>
        <w:t>Ordenadora</w:t>
      </w:r>
      <w:r>
        <w:rPr>
          <w:spacing w:val="-10"/>
        </w:rPr>
        <w:t> </w:t>
      </w:r>
      <w:r>
        <w:rPr/>
        <w:t>de</w:t>
      </w:r>
      <w:r>
        <w:rPr>
          <w:spacing w:val="-10"/>
        </w:rPr>
        <w:t> </w:t>
      </w:r>
      <w:r>
        <w:rPr/>
        <w:t>Despesas</w:t>
      </w:r>
      <w:r>
        <w:rPr>
          <w:spacing w:val="-10"/>
        </w:rPr>
        <w:t> </w:t>
      </w:r>
      <w:r>
        <w:rPr/>
        <w:t>–</w:t>
      </w:r>
      <w:r>
        <w:rPr>
          <w:spacing w:val="-10"/>
        </w:rPr>
        <w:t> </w:t>
      </w:r>
      <w:r>
        <w:rPr/>
        <w:t>UERJ Matrícula – 34.152-9</w:t>
      </w:r>
    </w:p>
    <w:p>
      <w:pPr>
        <w:pStyle w:val="BodyText"/>
        <w:spacing w:line="30" w:lineRule="exact"/>
        <w:ind w:left="120"/>
        <w:rPr>
          <w:position w:val="0"/>
          <w:sz w:val="2"/>
        </w:rPr>
      </w:pPr>
      <w:r>
        <w:rPr>
          <w:position w:val="0"/>
          <w:sz w:val="2"/>
        </w:rPr>
        <mc:AlternateContent>
          <mc:Choice Requires="wps">
            <w:drawing>
              <wp:inline distT="0" distB="0" distL="0" distR="0">
                <wp:extent cx="9906000" cy="19050"/>
                <wp:effectExtent l="9525" t="0" r="0" b="9525"/>
                <wp:docPr id="11" name="Group 11"/>
                <wp:cNvGraphicFramePr>
                  <a:graphicFrameLocks/>
                </wp:cNvGraphicFramePr>
                <a:graphic>
                  <a:graphicData uri="http://schemas.microsoft.com/office/word/2010/wordprocessingGroup">
                    <wpg:wgp>
                      <wpg:cNvPr id="11" name="Group 11"/>
                      <wpg:cNvGrpSpPr/>
                      <wpg:grpSpPr>
                        <a:xfrm>
                          <a:off x="0" y="0"/>
                          <a:ext cx="9906000" cy="19050"/>
                          <a:chExt cx="9906000" cy="19050"/>
                        </a:xfrm>
                      </wpg:grpSpPr>
                      <wps:wsp>
                        <wps:cNvPr id="12" name="Graphic 12"/>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inline>
            </w:drawing>
          </mc:Choice>
          <mc:Fallback>
            <w:pict>
              <v:group style="width:780pt;height:1.5pt;mso-position-horizontal-relative:char;mso-position-vertical-relative:line" id="docshapegroup10" coordorigin="0,0" coordsize="15600,30">
                <v:rect style="position:absolute;left:0;top:0;width:15600;height:15" id="docshape11" filled="true" fillcolor="#999999" stroked="false">
                  <v:fill type="solid"/>
                </v:rect>
                <v:shape style="position:absolute;left:-1;top:0;width:15600;height:30" id="docshape12" coordorigin="0,0" coordsize="15600,30" path="m15600,0l15585,15,0,15,0,30,15585,30,15600,30,15600,15,15600,0xe" filled="true" fillcolor="#ededed" stroked="false">
                  <v:path arrowok="t"/>
                  <v:fill type="solid"/>
                </v:shape>
                <v:shape style="position:absolute;left:0;top:0;width:15;height:30" id="docshape13" coordorigin="0,0" coordsize="15,30" path="m0,30l0,0,15,0,15,15,0,30xe" filled="true" fillcolor="#999999" stroked="false">
                  <v:path arrowok="t"/>
                  <v:fill type="solid"/>
                </v:shape>
              </v:group>
            </w:pict>
          </mc:Fallback>
        </mc:AlternateContent>
      </w:r>
      <w:r>
        <w:rPr>
          <w:position w:val="0"/>
          <w:sz w:val="2"/>
        </w:rPr>
      </w:r>
    </w:p>
    <w:p>
      <w:pPr>
        <w:spacing w:before="178"/>
        <w:ind w:left="1559" w:right="397" w:firstLine="0"/>
        <w:jc w:val="both"/>
        <w:rPr>
          <w:rFonts w:ascii="Calibri" w:hAnsi="Calibri"/>
          <w:sz w:val="22"/>
        </w:rPr>
      </w:pPr>
      <w:r>
        <w:rPr>
          <w:rFonts w:ascii="Calibri" w:hAnsi="Calibri"/>
          <w:sz w:val="22"/>
        </w:rPr>
        <w:drawing>
          <wp:anchor distT="0" distB="0" distL="0" distR="0" allowOverlap="1" layoutInCell="1" locked="0" behindDoc="0" simplePos="0" relativeHeight="15734784">
            <wp:simplePos x="0" y="0"/>
            <wp:positionH relativeFrom="page">
              <wp:posOffset>104775</wp:posOffset>
            </wp:positionH>
            <wp:positionV relativeFrom="paragraph">
              <wp:posOffset>65188</wp:posOffset>
            </wp:positionV>
            <wp:extent cx="847724" cy="571499"/>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5296">
            <wp:simplePos x="0" y="0"/>
            <wp:positionH relativeFrom="page">
              <wp:posOffset>123825</wp:posOffset>
            </wp:positionH>
            <wp:positionV relativeFrom="paragraph">
              <wp:posOffset>808138</wp:posOffset>
            </wp:positionV>
            <wp:extent cx="781049" cy="781049"/>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06/05/2025,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14:06,</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1">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1">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2448">
                <wp:simplePos x="0" y="0"/>
                <wp:positionH relativeFrom="page">
                  <wp:posOffset>76199</wp:posOffset>
                </wp:positionH>
                <wp:positionV relativeFrom="paragraph">
                  <wp:posOffset>78729</wp:posOffset>
                </wp:positionV>
                <wp:extent cx="990600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906000" cy="19050"/>
                          <a:chExt cx="9906000" cy="19050"/>
                        </a:xfrm>
                      </wpg:grpSpPr>
                      <wps:wsp>
                        <wps:cNvPr id="18" name="Graphic 18"/>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7"/>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199193pt;width:780pt;height:1.5pt;mso-position-horizontal-relative:page;mso-position-vertical-relative:paragraph;z-index:-15724032;mso-wrap-distance-left:0;mso-wrap-distance-right:0" id="docshapegroup14" coordorigin="120,124" coordsize="15600,30">
                <v:rect style="position:absolute;left:120;top:123;width:15600;height:15" id="docshape15" filled="true" fillcolor="#999999" stroked="false">
                  <v:fill type="solid"/>
                </v:rect>
                <v:shape style="position:absolute;left:119;top:124;width:15600;height:30" id="docshape16" coordorigin="120,124" coordsize="15600,30" path="m15720,124l15705,139,120,139,120,154,15705,154,15720,154,15720,139,15720,124xe" filled="true" fillcolor="#ededed" stroked="false">
                  <v:path arrowok="t"/>
                  <v:fill type="solid"/>
                </v:shape>
                <v:shape style="position:absolute;left:120;top:123;width:15;height:30" id="docshape17"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6687744">
                <wp:simplePos x="0" y="0"/>
                <wp:positionH relativeFrom="page">
                  <wp:posOffset>5064997</wp:posOffset>
                </wp:positionH>
                <wp:positionV relativeFrom="paragraph">
                  <wp:posOffset>143145</wp:posOffset>
                </wp:positionV>
                <wp:extent cx="2540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5400" cy="9525"/>
                        </a:xfrm>
                        <a:custGeom>
                          <a:avLst/>
                          <a:gdLst/>
                          <a:ahLst/>
                          <a:cxnLst/>
                          <a:rect l="l" t="t" r="r" b="b"/>
                          <a:pathLst>
                            <a:path w="25400" h="9525">
                              <a:moveTo>
                                <a:pt x="25289" y="9524"/>
                              </a:moveTo>
                              <a:lnTo>
                                <a:pt x="0" y="9524"/>
                              </a:lnTo>
                              <a:lnTo>
                                <a:pt x="0" y="0"/>
                              </a:lnTo>
                              <a:lnTo>
                                <a:pt x="25289" y="0"/>
                              </a:lnTo>
                              <a:lnTo>
                                <a:pt x="2528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18665pt;margin-top:11.27133pt;width:1.991278pt;height:.75pt;mso-position-horizontal-relative:page;mso-position-vertical-relative:paragraph;z-index:-16628736" id="docshape18"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99322587</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6C482BF2</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960">
                <wp:simplePos x="0" y="0"/>
                <wp:positionH relativeFrom="page">
                  <wp:posOffset>85724</wp:posOffset>
                </wp:positionH>
                <wp:positionV relativeFrom="paragraph">
                  <wp:posOffset>277708</wp:posOffset>
                </wp:positionV>
                <wp:extent cx="9886950" cy="1905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886950" cy="19050"/>
                          <a:chExt cx="9886950" cy="19050"/>
                        </a:xfrm>
                      </wpg:grpSpPr>
                      <wps:wsp>
                        <wps:cNvPr id="23" name="Graphic 23"/>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24" name="Graphic 24"/>
                        <wps:cNvSpPr/>
                        <wps:spPr>
                          <a:xfrm>
                            <a:off x="-12" y="7"/>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5" name="Graphic 2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3520;mso-wrap-distance-left:0;mso-wrap-distance-right:0" id="docshapegroup19" coordorigin="135,437" coordsize="15570,30">
                <v:rect style="position:absolute;left:135;top:437;width:15570;height:15" id="docshape20" filled="true" fillcolor="#999999" stroked="false">
                  <v:fill type="solid"/>
                </v:rect>
                <v:shape style="position:absolute;left:134;top:437;width:15570;height:30" id="docshape21" coordorigin="135,437" coordsize="15570,30" path="m15705,437l15690,452,135,452,135,467,15690,467,15705,467,15705,452,15705,437xe" filled="true" fillcolor="#ededed" stroked="false">
                  <v:path arrowok="t"/>
                  <v:fill type="solid"/>
                </v:shape>
                <v:shape style="position:absolute;left:135;top:437;width:15;height:30" id="docshape22" coordorigin="135,437" coordsize="15,30" path="m135,467l135,437,150,437,150,452,135,467xe" filled="true" fillcolor="#999999" stroked="false">
                  <v:path arrowok="t"/>
                  <v:fill type="solid"/>
                </v:shape>
                <w10:wrap type="topAndBottom"/>
              </v:group>
            </w:pict>
          </mc:Fallback>
        </mc:AlternateContent>
      </w:r>
    </w:p>
    <w:p>
      <w:pPr>
        <w:pStyle w:val="BodyText"/>
        <w:ind w:left="0"/>
        <w:rPr>
          <w:rFonts w:ascii="Calibri"/>
          <w:sz w:val="22"/>
        </w:rPr>
      </w:pPr>
    </w:p>
    <w:p>
      <w:pPr>
        <w:pStyle w:val="BodyText"/>
        <w:ind w:left="0"/>
        <w:rPr>
          <w:rFonts w:ascii="Calibri"/>
          <w:sz w:val="22"/>
        </w:rPr>
      </w:pPr>
    </w:p>
    <w:p>
      <w:pPr>
        <w:pStyle w:val="BodyText"/>
        <w:ind w:left="0"/>
        <w:rPr>
          <w:rFonts w:ascii="Calibri"/>
          <w:sz w:val="22"/>
        </w:rPr>
      </w:pPr>
    </w:p>
    <w:p>
      <w:pPr>
        <w:pStyle w:val="BodyText"/>
        <w:spacing w:before="18"/>
        <w:ind w:left="0"/>
        <w:rPr>
          <w:rFonts w:ascii="Calibri"/>
          <w:sz w:val="22"/>
        </w:rPr>
      </w:pPr>
    </w:p>
    <w:p>
      <w:pPr>
        <w:pStyle w:val="Heading1"/>
      </w:pPr>
      <w:r>
        <w:rPr/>
        <w:t>ANEXOS</w:t>
      </w:r>
      <w:r>
        <w:rPr>
          <w:spacing w:val="-17"/>
        </w:rPr>
        <w:t> </w:t>
      </w:r>
      <w:r>
        <w:rPr/>
        <w:t>AO</w:t>
      </w:r>
      <w:r>
        <w:rPr>
          <w:spacing w:val="-13"/>
        </w:rPr>
        <w:t> </w:t>
      </w:r>
      <w:r>
        <w:rPr/>
        <w:t>EDITAL</w:t>
      </w:r>
      <w:r>
        <w:rPr>
          <w:spacing w:val="-16"/>
        </w:rPr>
        <w:t> </w:t>
      </w:r>
      <w:r>
        <w:rPr/>
        <w:t>DE</w:t>
      </w:r>
      <w:r>
        <w:rPr>
          <w:spacing w:val="-6"/>
        </w:rPr>
        <w:t> </w:t>
      </w:r>
      <w:r>
        <w:rPr>
          <w:spacing w:val="-2"/>
        </w:rPr>
        <w:t>LICITAÇÃO</w:t>
      </w:r>
    </w:p>
    <w:p>
      <w:pPr>
        <w:pStyle w:val="BodyText"/>
        <w:ind w:left="0"/>
        <w:rPr>
          <w:b/>
          <w:sz w:val="26"/>
        </w:rPr>
      </w:pPr>
    </w:p>
    <w:p>
      <w:pPr>
        <w:pStyle w:val="BodyText"/>
        <w:spacing w:before="51"/>
        <w:ind w:left="0"/>
        <w:rPr>
          <w:b/>
          <w:sz w:val="26"/>
        </w:rPr>
      </w:pPr>
    </w:p>
    <w:p>
      <w:pPr>
        <w:pStyle w:val="Heading2"/>
        <w:spacing w:line="247" w:lineRule="auto" w:before="1"/>
        <w:ind w:left="6446" w:right="6444" w:firstLine="963"/>
      </w:pPr>
      <w:r>
        <w:rPr/>
        <w:t>ANEXO I</w:t>
      </w:r>
      <w:r>
        <w:rPr>
          <w:spacing w:val="80"/>
        </w:rPr>
        <w:t> </w:t>
      </w:r>
      <w:r>
        <w:rPr/>
        <w:t>TERMO</w:t>
      </w:r>
      <w:r>
        <w:rPr>
          <w:spacing w:val="-15"/>
        </w:rPr>
        <w:t> </w:t>
      </w:r>
      <w:r>
        <w:rPr/>
        <w:t>DE</w:t>
      </w:r>
      <w:r>
        <w:rPr>
          <w:spacing w:val="-15"/>
        </w:rPr>
        <w:t> </w:t>
      </w:r>
      <w:r>
        <w:rPr/>
        <w:t>REFERÊNCIA</w:t>
      </w:r>
    </w:p>
    <w:p>
      <w:pPr>
        <w:pStyle w:val="BodyText"/>
        <w:ind w:left="0"/>
        <w:rPr>
          <w:b/>
        </w:rPr>
      </w:pPr>
    </w:p>
    <w:p>
      <w:pPr>
        <w:pStyle w:val="BodyText"/>
        <w:spacing w:before="4"/>
        <w:ind w:left="0"/>
        <w:rPr>
          <w:b/>
        </w:rPr>
      </w:pPr>
    </w:p>
    <w:p>
      <w:pPr>
        <w:pStyle w:val="ListParagraph"/>
        <w:numPr>
          <w:ilvl w:val="0"/>
          <w:numId w:val="14"/>
        </w:numPr>
        <w:tabs>
          <w:tab w:pos="272" w:val="left" w:leader="none"/>
        </w:tabs>
        <w:spacing w:line="240" w:lineRule="auto" w:before="0" w:after="0"/>
        <w:ind w:left="272" w:right="0" w:hanging="153"/>
        <w:jc w:val="left"/>
        <w:rPr>
          <w:b/>
          <w:sz w:val="24"/>
        </w:rPr>
      </w:pPr>
      <w:r>
        <w:rPr>
          <w:b/>
          <w:sz w:val="24"/>
        </w:rPr>
        <w:t>- DO </w:t>
      </w:r>
      <w:r>
        <w:rPr>
          <w:b/>
          <w:spacing w:val="-2"/>
          <w:sz w:val="24"/>
        </w:rPr>
        <w:t>OBJETO:</w:t>
      </w:r>
    </w:p>
    <w:p>
      <w:pPr>
        <w:pStyle w:val="BodyText"/>
        <w:spacing w:before="264"/>
      </w:pPr>
      <w:r>
        <w:rPr/>
        <w:t>Solicitação</w:t>
      </w:r>
      <w:r>
        <w:rPr>
          <w:spacing w:val="-2"/>
        </w:rPr>
        <w:t> </w:t>
      </w:r>
      <w:r>
        <w:rPr/>
        <w:t>de aquisição de 25 aparelhos de ar condicionado MOD</w:t>
      </w:r>
      <w:r>
        <w:rPr>
          <w:spacing w:val="-14"/>
        </w:rPr>
        <w:t> </w:t>
      </w:r>
      <w:r>
        <w:rPr/>
        <w:t>ACJ 27.000 BTU's - </w:t>
      </w:r>
      <w:r>
        <w:rPr>
          <w:spacing w:val="-2"/>
        </w:rPr>
        <w:t>220V.</w:t>
      </w:r>
    </w:p>
    <w:p>
      <w:pPr>
        <w:pStyle w:val="BodyText"/>
        <w:spacing w:before="258"/>
        <w:ind w:left="0"/>
      </w:pPr>
    </w:p>
    <w:p>
      <w:pPr>
        <w:pStyle w:val="Heading2"/>
        <w:numPr>
          <w:ilvl w:val="0"/>
          <w:numId w:val="14"/>
        </w:numPr>
        <w:tabs>
          <w:tab w:pos="365" w:val="left" w:leader="none"/>
        </w:tabs>
        <w:spacing w:line="240" w:lineRule="auto" w:before="0" w:after="0"/>
        <w:ind w:left="365" w:right="0" w:hanging="246"/>
        <w:jc w:val="left"/>
      </w:pPr>
      <w:r>
        <w:rPr/>
        <w:t>– DA</w:t>
      </w:r>
      <w:r>
        <w:rPr>
          <w:spacing w:val="-14"/>
        </w:rPr>
        <w:t> </w:t>
      </w:r>
      <w:r>
        <w:rPr>
          <w:spacing w:val="-2"/>
        </w:rPr>
        <w:t>JUSTIFICATIVA:</w:t>
      </w:r>
    </w:p>
    <w:p>
      <w:pPr>
        <w:pStyle w:val="BodyText"/>
        <w:spacing w:line="235" w:lineRule="auto" w:before="269"/>
      </w:pPr>
      <w:r>
        <w:rPr/>
        <w:t>A</w:t>
      </w:r>
      <w:r>
        <w:rPr>
          <w:spacing w:val="-15"/>
        </w:rPr>
        <w:t> </w:t>
      </w:r>
      <w:r>
        <w:rPr/>
        <w:t>aquisição</w:t>
      </w:r>
      <w:r>
        <w:rPr>
          <w:spacing w:val="-2"/>
        </w:rPr>
        <w:t> </w:t>
      </w:r>
      <w:r>
        <w:rPr/>
        <w:t>dos</w:t>
      </w:r>
      <w:r>
        <w:rPr>
          <w:spacing w:val="-2"/>
        </w:rPr>
        <w:t> </w:t>
      </w:r>
      <w:r>
        <w:rPr/>
        <w:t>aparelhos</w:t>
      </w:r>
      <w:r>
        <w:rPr>
          <w:spacing w:val="-2"/>
        </w:rPr>
        <w:t> </w:t>
      </w:r>
      <w:r>
        <w:rPr/>
        <w:t>de</w:t>
      </w:r>
      <w:r>
        <w:rPr>
          <w:spacing w:val="-2"/>
        </w:rPr>
        <w:t> </w:t>
      </w:r>
      <w:r>
        <w:rPr/>
        <w:t>ar</w:t>
      </w:r>
      <w:r>
        <w:rPr>
          <w:spacing w:val="-2"/>
        </w:rPr>
        <w:t> </w:t>
      </w:r>
      <w:r>
        <w:rPr/>
        <w:t>condicionado</w:t>
      </w:r>
      <w:r>
        <w:rPr>
          <w:spacing w:val="-2"/>
        </w:rPr>
        <w:t> </w:t>
      </w:r>
      <w:r>
        <w:rPr/>
        <w:t>torna-se</w:t>
      </w:r>
      <w:r>
        <w:rPr>
          <w:spacing w:val="-2"/>
        </w:rPr>
        <w:t> </w:t>
      </w:r>
      <w:r>
        <w:rPr/>
        <w:t>indispensável</w:t>
      </w:r>
      <w:r>
        <w:rPr>
          <w:spacing w:val="-2"/>
        </w:rPr>
        <w:t> </w:t>
      </w:r>
      <w:r>
        <w:rPr/>
        <w:t>para</w:t>
      </w:r>
      <w:r>
        <w:rPr>
          <w:spacing w:val="-2"/>
        </w:rPr>
        <w:t> </w:t>
      </w:r>
      <w:r>
        <w:rPr/>
        <w:t>manter</w:t>
      </w:r>
      <w:r>
        <w:rPr>
          <w:spacing w:val="-2"/>
        </w:rPr>
        <w:t> </w:t>
      </w:r>
      <w:r>
        <w:rPr/>
        <w:t>uma</w:t>
      </w:r>
      <w:r>
        <w:rPr>
          <w:spacing w:val="-2"/>
        </w:rPr>
        <w:t> </w:t>
      </w:r>
      <w:r>
        <w:rPr/>
        <w:t>temperatura</w:t>
      </w:r>
      <w:r>
        <w:rPr>
          <w:spacing w:val="-2"/>
        </w:rPr>
        <w:t> </w:t>
      </w:r>
      <w:r>
        <w:rPr/>
        <w:t>adequada</w:t>
      </w:r>
      <w:r>
        <w:rPr>
          <w:spacing w:val="-2"/>
        </w:rPr>
        <w:t> </w:t>
      </w:r>
      <w:r>
        <w:rPr/>
        <w:t>para</w:t>
      </w:r>
      <w:r>
        <w:rPr>
          <w:spacing w:val="-2"/>
        </w:rPr>
        <w:t> </w:t>
      </w:r>
      <w:r>
        <w:rPr/>
        <w:t>o</w:t>
      </w:r>
      <w:r>
        <w:rPr>
          <w:spacing w:val="-2"/>
        </w:rPr>
        <w:t> </w:t>
      </w:r>
      <w:r>
        <w:rPr/>
        <w:t>ambiente</w:t>
      </w:r>
      <w:r>
        <w:rPr>
          <w:spacing w:val="-2"/>
        </w:rPr>
        <w:t> </w:t>
      </w:r>
      <w:r>
        <w:rPr/>
        <w:t>de</w:t>
      </w:r>
      <w:r>
        <w:rPr>
          <w:spacing w:val="-2"/>
        </w:rPr>
        <w:t> </w:t>
      </w:r>
      <w:r>
        <w:rPr/>
        <w:t>aula</w:t>
      </w:r>
      <w:r>
        <w:rPr>
          <w:spacing w:val="-2"/>
        </w:rPr>
        <w:t> </w:t>
      </w:r>
      <w:r>
        <w:rPr/>
        <w:t>e</w:t>
      </w:r>
      <w:r>
        <w:rPr>
          <w:spacing w:val="-2"/>
        </w:rPr>
        <w:t> </w:t>
      </w:r>
      <w:r>
        <w:rPr/>
        <w:t>de</w:t>
      </w:r>
      <w:r>
        <w:rPr>
          <w:spacing w:val="-2"/>
        </w:rPr>
        <w:t> </w:t>
      </w:r>
      <w:r>
        <w:rPr/>
        <w:t>trabalho,</w:t>
      </w:r>
      <w:r>
        <w:rPr>
          <w:spacing w:val="-2"/>
        </w:rPr>
        <w:t> </w:t>
      </w:r>
      <w:r>
        <w:rPr/>
        <w:t>garantindo conforto térmico aos discentes, docentes e servidores da Unidade</w:t>
      </w:r>
      <w:r>
        <w:rPr>
          <w:spacing w:val="-1"/>
        </w:rPr>
        <w:t> </w:t>
      </w:r>
      <w:r>
        <w:rPr/>
        <w:t>Acadêmica.</w:t>
      </w:r>
    </w:p>
    <w:p>
      <w:pPr>
        <w:pStyle w:val="BodyText"/>
        <w:spacing w:line="235" w:lineRule="auto" w:before="239"/>
      </w:pPr>
      <w:r>
        <w:rPr/>
        <w:t>A</w:t>
      </w:r>
      <w:r>
        <w:rPr>
          <w:spacing w:val="-15"/>
        </w:rPr>
        <w:t> </w:t>
      </w:r>
      <w:r>
        <w:rPr/>
        <w:t>unidade</w:t>
      </w:r>
      <w:r>
        <w:rPr>
          <w:spacing w:val="-2"/>
        </w:rPr>
        <w:t> </w:t>
      </w:r>
      <w:r>
        <w:rPr/>
        <w:t>possui</w:t>
      </w:r>
      <w:r>
        <w:rPr>
          <w:spacing w:val="-2"/>
        </w:rPr>
        <w:t> </w:t>
      </w:r>
      <w:r>
        <w:rPr/>
        <w:t>aparelhos</w:t>
      </w:r>
      <w:r>
        <w:rPr>
          <w:spacing w:val="-2"/>
        </w:rPr>
        <w:t> </w:t>
      </w:r>
      <w:r>
        <w:rPr/>
        <w:t>de</w:t>
      </w:r>
      <w:r>
        <w:rPr>
          <w:spacing w:val="-2"/>
        </w:rPr>
        <w:t> </w:t>
      </w:r>
      <w:r>
        <w:rPr/>
        <w:t>ar</w:t>
      </w:r>
      <w:r>
        <w:rPr>
          <w:spacing w:val="-2"/>
        </w:rPr>
        <w:t> </w:t>
      </w:r>
      <w:r>
        <w:rPr/>
        <w:t>condicionado</w:t>
      </w:r>
      <w:r>
        <w:rPr>
          <w:spacing w:val="-2"/>
        </w:rPr>
        <w:t> </w:t>
      </w:r>
      <w:r>
        <w:rPr/>
        <w:t>em</w:t>
      </w:r>
      <w:r>
        <w:rPr>
          <w:spacing w:val="-2"/>
        </w:rPr>
        <w:t> </w:t>
      </w:r>
      <w:r>
        <w:rPr/>
        <w:t>estado</w:t>
      </w:r>
      <w:r>
        <w:rPr>
          <w:spacing w:val="-2"/>
        </w:rPr>
        <w:t> </w:t>
      </w:r>
      <w:r>
        <w:rPr/>
        <w:t>de</w:t>
      </w:r>
      <w:r>
        <w:rPr>
          <w:spacing w:val="-2"/>
        </w:rPr>
        <w:t> </w:t>
      </w:r>
      <w:r>
        <w:rPr/>
        <w:t>depreciação</w:t>
      </w:r>
      <w:r>
        <w:rPr>
          <w:spacing w:val="-2"/>
        </w:rPr>
        <w:t> </w:t>
      </w:r>
      <w:r>
        <w:rPr/>
        <w:t>com</w:t>
      </w:r>
      <w:r>
        <w:rPr>
          <w:spacing w:val="-2"/>
        </w:rPr>
        <w:t> </w:t>
      </w:r>
      <w:r>
        <w:rPr/>
        <w:t>mais</w:t>
      </w:r>
      <w:r>
        <w:rPr>
          <w:spacing w:val="-2"/>
        </w:rPr>
        <w:t> </w:t>
      </w:r>
      <w:r>
        <w:rPr/>
        <w:t>de</w:t>
      </w:r>
      <w:r>
        <w:rPr>
          <w:spacing w:val="-2"/>
        </w:rPr>
        <w:t> </w:t>
      </w:r>
      <w:r>
        <w:rPr/>
        <w:t>15</w:t>
      </w:r>
      <w:r>
        <w:rPr>
          <w:spacing w:val="-2"/>
        </w:rPr>
        <w:t> </w:t>
      </w:r>
      <w:r>
        <w:rPr/>
        <w:t>anos</w:t>
      </w:r>
      <w:r>
        <w:rPr>
          <w:spacing w:val="-2"/>
        </w:rPr>
        <w:t> </w:t>
      </w:r>
      <w:r>
        <w:rPr/>
        <w:t>de</w:t>
      </w:r>
      <w:r>
        <w:rPr>
          <w:spacing w:val="-2"/>
        </w:rPr>
        <w:t> </w:t>
      </w:r>
      <w:r>
        <w:rPr/>
        <w:t>uso</w:t>
      </w:r>
      <w:r>
        <w:rPr>
          <w:spacing w:val="-2"/>
        </w:rPr>
        <w:t> </w:t>
      </w:r>
      <w:r>
        <w:rPr/>
        <w:t>que</w:t>
      </w:r>
      <w:r>
        <w:rPr>
          <w:spacing w:val="-2"/>
        </w:rPr>
        <w:t> </w:t>
      </w:r>
      <w:r>
        <w:rPr/>
        <w:t>precisam</w:t>
      </w:r>
      <w:r>
        <w:rPr>
          <w:spacing w:val="-2"/>
        </w:rPr>
        <w:t> </w:t>
      </w:r>
      <w:r>
        <w:rPr/>
        <w:t>ser</w:t>
      </w:r>
      <w:r>
        <w:rPr>
          <w:spacing w:val="-2"/>
        </w:rPr>
        <w:t> </w:t>
      </w:r>
      <w:r>
        <w:rPr/>
        <w:t>substituídos.</w:t>
      </w:r>
      <w:r>
        <w:rPr>
          <w:spacing w:val="-15"/>
        </w:rPr>
        <w:t> </w:t>
      </w:r>
      <w:r>
        <w:rPr/>
        <w:t>A</w:t>
      </w:r>
      <w:r>
        <w:rPr>
          <w:spacing w:val="-15"/>
        </w:rPr>
        <w:t> </w:t>
      </w:r>
      <w:r>
        <w:rPr/>
        <w:t>escolha</w:t>
      </w:r>
      <w:r>
        <w:rPr>
          <w:spacing w:val="-2"/>
        </w:rPr>
        <w:t> </w:t>
      </w:r>
      <w:r>
        <w:rPr/>
        <w:t>dos</w:t>
      </w:r>
      <w:r>
        <w:rPr>
          <w:spacing w:val="-2"/>
        </w:rPr>
        <w:t> </w:t>
      </w:r>
      <w:r>
        <w:rPr/>
        <w:t>modelos</w:t>
      </w:r>
      <w:r>
        <w:rPr>
          <w:spacing w:val="-2"/>
        </w:rPr>
        <w:t> </w:t>
      </w:r>
      <w:r>
        <w:rPr/>
        <w:t>se</w:t>
      </w:r>
      <w:r>
        <w:rPr>
          <w:spacing w:val="-2"/>
        </w:rPr>
        <w:t> </w:t>
      </w:r>
      <w:r>
        <w:rPr/>
        <w:t>dá após um levantamento feito pela equipe de técnicos de refrigeração da Prefeitura da UERJ onde foram verificados os dimensionamentos das salas para a correta adequação em relação a quantidade e capacidade em BTU's para um ambiente climatizado </w:t>
      </w:r>
      <w:r>
        <w:rPr>
          <w:b/>
        </w:rPr>
        <w:t>satisfatório</w:t>
      </w:r>
      <w:r>
        <w:rPr/>
        <w:t>.</w:t>
      </w:r>
    </w:p>
    <w:p>
      <w:pPr>
        <w:pStyle w:val="BodyText"/>
        <w:spacing w:line="235" w:lineRule="auto" w:before="238"/>
      </w:pPr>
      <w:r>
        <w:rPr/>
        <w:t>Por</w:t>
      </w:r>
      <w:r>
        <w:rPr>
          <w:spacing w:val="-3"/>
        </w:rPr>
        <w:t> </w:t>
      </w:r>
      <w:r>
        <w:rPr/>
        <w:t>fim,</w:t>
      </w:r>
      <w:r>
        <w:rPr>
          <w:spacing w:val="-3"/>
        </w:rPr>
        <w:t> </w:t>
      </w:r>
      <w:r>
        <w:rPr/>
        <w:t>a</w:t>
      </w:r>
      <w:r>
        <w:rPr>
          <w:spacing w:val="-3"/>
        </w:rPr>
        <w:t> </w:t>
      </w:r>
      <w:r>
        <w:rPr/>
        <w:t>aquisição</w:t>
      </w:r>
      <w:r>
        <w:rPr>
          <w:spacing w:val="-3"/>
        </w:rPr>
        <w:t> </w:t>
      </w:r>
      <w:r>
        <w:rPr/>
        <w:t>de</w:t>
      </w:r>
      <w:r>
        <w:rPr>
          <w:spacing w:val="-3"/>
        </w:rPr>
        <w:t> </w:t>
      </w:r>
      <w:r>
        <w:rPr/>
        <w:t>equipamentos</w:t>
      </w:r>
      <w:r>
        <w:rPr>
          <w:spacing w:val="-3"/>
        </w:rPr>
        <w:t> </w:t>
      </w:r>
      <w:r>
        <w:rPr/>
        <w:t>novos</w:t>
      </w:r>
      <w:r>
        <w:rPr>
          <w:spacing w:val="-3"/>
        </w:rPr>
        <w:t> </w:t>
      </w:r>
      <w:r>
        <w:rPr/>
        <w:t>de</w:t>
      </w:r>
      <w:r>
        <w:rPr>
          <w:spacing w:val="-3"/>
        </w:rPr>
        <w:t> </w:t>
      </w:r>
      <w:r>
        <w:rPr/>
        <w:t>ar</w:t>
      </w:r>
      <w:r>
        <w:rPr>
          <w:spacing w:val="-3"/>
        </w:rPr>
        <w:t> </w:t>
      </w:r>
      <w:r>
        <w:rPr/>
        <w:t>condicionado</w:t>
      </w:r>
      <w:r>
        <w:rPr>
          <w:spacing w:val="-3"/>
        </w:rPr>
        <w:t> </w:t>
      </w:r>
      <w:r>
        <w:rPr/>
        <w:t>visa</w:t>
      </w:r>
      <w:r>
        <w:rPr>
          <w:spacing w:val="-3"/>
        </w:rPr>
        <w:t> </w:t>
      </w:r>
      <w:r>
        <w:rPr/>
        <w:t>também</w:t>
      </w:r>
      <w:r>
        <w:rPr>
          <w:spacing w:val="-3"/>
        </w:rPr>
        <w:t> </w:t>
      </w:r>
      <w:r>
        <w:rPr/>
        <w:t>observar</w:t>
      </w:r>
      <w:r>
        <w:rPr>
          <w:spacing w:val="-3"/>
        </w:rPr>
        <w:t> </w:t>
      </w:r>
      <w:r>
        <w:rPr/>
        <w:t>a</w:t>
      </w:r>
      <w:r>
        <w:rPr>
          <w:spacing w:val="-3"/>
        </w:rPr>
        <w:t> </w:t>
      </w:r>
      <w:r>
        <w:rPr/>
        <w:t>eficiência</w:t>
      </w:r>
      <w:r>
        <w:rPr>
          <w:spacing w:val="-3"/>
        </w:rPr>
        <w:t> </w:t>
      </w:r>
      <w:r>
        <w:rPr/>
        <w:t>energética</w:t>
      </w:r>
      <w:r>
        <w:rPr>
          <w:spacing w:val="-3"/>
        </w:rPr>
        <w:t> </w:t>
      </w:r>
      <w:r>
        <w:rPr/>
        <w:t>dos</w:t>
      </w:r>
      <w:r>
        <w:rPr>
          <w:spacing w:val="-3"/>
        </w:rPr>
        <w:t> </w:t>
      </w:r>
      <w:r>
        <w:rPr/>
        <w:t>aparelhos</w:t>
      </w:r>
      <w:r>
        <w:rPr>
          <w:spacing w:val="-3"/>
        </w:rPr>
        <w:t> </w:t>
      </w:r>
      <w:r>
        <w:rPr/>
        <w:t>com</w:t>
      </w:r>
      <w:r>
        <w:rPr>
          <w:spacing w:val="-3"/>
        </w:rPr>
        <w:t> </w:t>
      </w:r>
      <w:r>
        <w:rPr/>
        <w:t>menor</w:t>
      </w:r>
      <w:r>
        <w:rPr>
          <w:spacing w:val="-3"/>
        </w:rPr>
        <w:t> </w:t>
      </w:r>
      <w:r>
        <w:rPr/>
        <w:t>consumo</w:t>
      </w:r>
      <w:r>
        <w:rPr>
          <w:spacing w:val="-3"/>
        </w:rPr>
        <w:t> </w:t>
      </w:r>
      <w:r>
        <w:rPr/>
        <w:t>de</w:t>
      </w:r>
      <w:r>
        <w:rPr>
          <w:spacing w:val="-3"/>
        </w:rPr>
        <w:t> </w:t>
      </w:r>
      <w:r>
        <w:rPr/>
        <w:t>energia, reduzindo assim os gastos púbicos</w:t>
      </w:r>
    </w:p>
    <w:p>
      <w:pPr>
        <w:pStyle w:val="BodyText"/>
        <w:spacing w:before="259"/>
        <w:ind w:left="0"/>
      </w:pPr>
    </w:p>
    <w:p>
      <w:pPr>
        <w:pStyle w:val="Heading2"/>
        <w:numPr>
          <w:ilvl w:val="0"/>
          <w:numId w:val="14"/>
        </w:numPr>
        <w:tabs>
          <w:tab w:pos="459" w:val="left" w:leader="none"/>
        </w:tabs>
        <w:spacing w:line="240" w:lineRule="auto" w:before="0" w:after="0"/>
        <w:ind w:left="459" w:right="0" w:hanging="340"/>
        <w:jc w:val="left"/>
      </w:pPr>
      <w:r>
        <w:rPr/>
        <w:t>–</w:t>
      </w:r>
      <w:r>
        <w:rPr>
          <w:spacing w:val="-3"/>
        </w:rPr>
        <w:t> </w:t>
      </w:r>
      <w:r>
        <w:rPr/>
        <w:t>OBJETO</w:t>
      </w:r>
      <w:r>
        <w:rPr>
          <w:spacing w:val="-1"/>
        </w:rPr>
        <w:t> </w:t>
      </w:r>
      <w:r>
        <w:rPr/>
        <w:t>DA</w:t>
      </w:r>
      <w:r>
        <w:rPr>
          <w:spacing w:val="-15"/>
        </w:rPr>
        <w:t> </w:t>
      </w:r>
      <w:r>
        <w:rPr>
          <w:spacing w:val="-2"/>
        </w:rPr>
        <w:t>CONTRATAÇÃO:</w:t>
      </w:r>
    </w:p>
    <w:p>
      <w:pPr>
        <w:pStyle w:val="BodyText"/>
        <w:spacing w:line="235" w:lineRule="auto" w:before="268"/>
        <w:ind w:left="539" w:hanging="426"/>
      </w:pPr>
      <w:r>
        <w:rPr/>
        <w:t>A.</w:t>
      </w:r>
      <w:r>
        <w:rPr>
          <w:spacing w:val="-2"/>
        </w:rPr>
        <w:t> </w:t>
      </w:r>
      <w:r>
        <w:rPr/>
        <w:t>É</w:t>
      </w:r>
      <w:r>
        <w:rPr>
          <w:spacing w:val="-2"/>
        </w:rPr>
        <w:t> </w:t>
      </w:r>
      <w:r>
        <w:rPr/>
        <w:t>objeto</w:t>
      </w:r>
      <w:r>
        <w:rPr>
          <w:spacing w:val="-2"/>
        </w:rPr>
        <w:t> </w:t>
      </w:r>
      <w:r>
        <w:rPr/>
        <w:t>da</w:t>
      </w:r>
      <w:r>
        <w:rPr>
          <w:spacing w:val="-2"/>
        </w:rPr>
        <w:t> </w:t>
      </w:r>
      <w:r>
        <w:rPr/>
        <w:t>presente</w:t>
      </w:r>
      <w:r>
        <w:rPr>
          <w:spacing w:val="-2"/>
        </w:rPr>
        <w:t> </w:t>
      </w:r>
      <w:r>
        <w:rPr/>
        <w:t>licitação,</w:t>
      </w:r>
      <w:r>
        <w:rPr>
          <w:spacing w:val="-2"/>
        </w:rPr>
        <w:t> </w:t>
      </w:r>
      <w:r>
        <w:rPr/>
        <w:t>a</w:t>
      </w:r>
      <w:r>
        <w:rPr>
          <w:spacing w:val="-2"/>
        </w:rPr>
        <w:t> </w:t>
      </w:r>
      <w:r>
        <w:rPr/>
        <w:t>aquisição</w:t>
      </w:r>
      <w:r>
        <w:rPr>
          <w:spacing w:val="-2"/>
        </w:rPr>
        <w:t> </w:t>
      </w:r>
      <w:r>
        <w:rPr/>
        <w:t>de</w:t>
      </w:r>
      <w:r>
        <w:rPr>
          <w:spacing w:val="-2"/>
        </w:rPr>
        <w:t> </w:t>
      </w:r>
      <w:r>
        <w:rPr/>
        <w:t>aparelhos</w:t>
      </w:r>
      <w:r>
        <w:rPr>
          <w:spacing w:val="-2"/>
        </w:rPr>
        <w:t> </w:t>
      </w:r>
      <w:r>
        <w:rPr/>
        <w:t>de</w:t>
      </w:r>
      <w:r>
        <w:rPr>
          <w:spacing w:val="-2"/>
        </w:rPr>
        <w:t> </w:t>
      </w:r>
      <w:r>
        <w:rPr/>
        <w:t>ar</w:t>
      </w:r>
      <w:r>
        <w:rPr>
          <w:spacing w:val="-2"/>
        </w:rPr>
        <w:t> </w:t>
      </w:r>
      <w:r>
        <w:rPr/>
        <w:t>condicionado</w:t>
      </w:r>
      <w:r>
        <w:rPr>
          <w:spacing w:val="-2"/>
        </w:rPr>
        <w:t> </w:t>
      </w:r>
      <w:r>
        <w:rPr/>
        <w:t>do</w:t>
      </w:r>
      <w:r>
        <w:rPr>
          <w:spacing w:val="-2"/>
        </w:rPr>
        <w:t> </w:t>
      </w:r>
      <w:r>
        <w:rPr/>
        <w:t>tipo</w:t>
      </w:r>
      <w:r>
        <w:rPr>
          <w:spacing w:val="-15"/>
        </w:rPr>
        <w:t> </w:t>
      </w:r>
      <w:r>
        <w:rPr/>
        <w:t>ACJ</w:t>
      </w:r>
      <w:r>
        <w:rPr>
          <w:spacing w:val="-2"/>
        </w:rPr>
        <w:t> </w:t>
      </w:r>
      <w:r>
        <w:rPr/>
        <w:t>para</w:t>
      </w:r>
      <w:r>
        <w:rPr>
          <w:spacing w:val="-2"/>
        </w:rPr>
        <w:t> </w:t>
      </w:r>
      <w:r>
        <w:rPr/>
        <w:t>a</w:t>
      </w:r>
      <w:r>
        <w:rPr>
          <w:spacing w:val="-2"/>
        </w:rPr>
        <w:t> </w:t>
      </w:r>
      <w:r>
        <w:rPr/>
        <w:t>Faculdade</w:t>
      </w:r>
      <w:r>
        <w:rPr>
          <w:spacing w:val="-2"/>
        </w:rPr>
        <w:t> </w:t>
      </w:r>
      <w:r>
        <w:rPr/>
        <w:t>de</w:t>
      </w:r>
      <w:r>
        <w:rPr>
          <w:spacing w:val="-2"/>
        </w:rPr>
        <w:t> </w:t>
      </w:r>
      <w:r>
        <w:rPr/>
        <w:t>Educação</w:t>
      </w:r>
      <w:r>
        <w:rPr>
          <w:spacing w:val="-2"/>
        </w:rPr>
        <w:t> </w:t>
      </w:r>
      <w:r>
        <w:rPr/>
        <w:t>da</w:t>
      </w:r>
      <w:r>
        <w:rPr>
          <w:spacing w:val="-2"/>
        </w:rPr>
        <w:t> </w:t>
      </w:r>
      <w:r>
        <w:rPr/>
        <w:t>Baixada</w:t>
      </w:r>
      <w:r>
        <w:rPr>
          <w:spacing w:val="-2"/>
        </w:rPr>
        <w:t> </w:t>
      </w:r>
      <w:r>
        <w:rPr/>
        <w:t>Fluminense</w:t>
      </w:r>
      <w:r>
        <w:rPr>
          <w:spacing w:val="-2"/>
        </w:rPr>
        <w:t> </w:t>
      </w:r>
      <w:r>
        <w:rPr/>
        <w:t>FEBF/UERJ,</w:t>
      </w:r>
      <w:r>
        <w:rPr>
          <w:spacing w:val="-2"/>
        </w:rPr>
        <w:t> </w:t>
      </w:r>
      <w:r>
        <w:rPr/>
        <w:t>de acordo com as especificações e quantidades constantes no quadro abaixo:</w:t>
      </w:r>
    </w:p>
    <w:p>
      <w:pPr>
        <w:pStyle w:val="BodyText"/>
        <w:spacing w:before="49"/>
        <w:ind w:left="0"/>
        <w:rPr>
          <w:sz w:val="20"/>
        </w:rPr>
      </w:pPr>
    </w:p>
    <w:tbl>
      <w:tblPr>
        <w:tblW w:w="0" w:type="auto"/>
        <w:jc w:val="left"/>
        <w:tblInd w:w="281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185"/>
        <w:gridCol w:w="1365"/>
        <w:gridCol w:w="1680"/>
      </w:tblGrid>
      <w:tr>
        <w:trPr>
          <w:trHeight w:val="509" w:hRule="atLeast"/>
        </w:trPr>
        <w:tc>
          <w:tcPr>
            <w:tcW w:w="7185" w:type="dxa"/>
            <w:tcBorders>
              <w:bottom w:val="single" w:sz="6" w:space="0" w:color="000000"/>
            </w:tcBorders>
          </w:tcPr>
          <w:p>
            <w:pPr>
              <w:pStyle w:val="TableParagraph"/>
              <w:spacing w:before="106"/>
              <w:ind w:left="1717"/>
              <w:rPr>
                <w:b/>
                <w:sz w:val="24"/>
              </w:rPr>
            </w:pPr>
            <w:r>
              <w:rPr>
                <w:b/>
                <w:spacing w:val="-2"/>
                <w:sz w:val="24"/>
              </w:rPr>
              <w:t>MATERIAL</w:t>
            </w:r>
            <w:r>
              <w:rPr>
                <w:b/>
                <w:spacing w:val="-3"/>
                <w:sz w:val="24"/>
              </w:rPr>
              <w:t> </w:t>
            </w:r>
            <w:r>
              <w:rPr>
                <w:b/>
                <w:spacing w:val="-2"/>
                <w:sz w:val="24"/>
              </w:rPr>
              <w:t>(Especificação</w:t>
            </w:r>
            <w:r>
              <w:rPr>
                <w:b/>
                <w:spacing w:val="10"/>
                <w:sz w:val="24"/>
              </w:rPr>
              <w:t> </w:t>
            </w:r>
            <w:r>
              <w:rPr>
                <w:b/>
                <w:spacing w:val="-2"/>
                <w:sz w:val="24"/>
              </w:rPr>
              <w:t>Técnica)</w:t>
            </w:r>
          </w:p>
        </w:tc>
        <w:tc>
          <w:tcPr>
            <w:tcW w:w="1365" w:type="dxa"/>
            <w:tcBorders>
              <w:bottom w:val="single" w:sz="6" w:space="0" w:color="000000"/>
            </w:tcBorders>
          </w:tcPr>
          <w:p>
            <w:pPr>
              <w:pStyle w:val="TableParagraph"/>
              <w:spacing w:before="106"/>
              <w:ind w:left="248"/>
              <w:rPr>
                <w:b/>
                <w:sz w:val="24"/>
              </w:rPr>
            </w:pPr>
            <w:r>
              <w:rPr>
                <w:b/>
                <w:spacing w:val="-2"/>
                <w:sz w:val="24"/>
              </w:rPr>
              <w:t>Unidade</w:t>
            </w:r>
          </w:p>
        </w:tc>
        <w:tc>
          <w:tcPr>
            <w:tcW w:w="1680" w:type="dxa"/>
            <w:tcBorders>
              <w:bottom w:val="single" w:sz="6" w:space="0" w:color="000000"/>
            </w:tcBorders>
          </w:tcPr>
          <w:p>
            <w:pPr>
              <w:pStyle w:val="TableParagraph"/>
              <w:spacing w:before="106"/>
              <w:ind w:left="232"/>
              <w:rPr>
                <w:b/>
                <w:sz w:val="24"/>
              </w:rPr>
            </w:pPr>
            <w:r>
              <w:rPr>
                <w:b/>
                <w:spacing w:val="-2"/>
                <w:sz w:val="24"/>
              </w:rPr>
              <w:t>Quantidade</w:t>
            </w:r>
          </w:p>
        </w:tc>
      </w:tr>
    </w:tbl>
    <w:p>
      <w:pPr>
        <w:pStyle w:val="TableParagraph"/>
        <w:spacing w:after="0"/>
        <w:rPr>
          <w:b/>
          <w:sz w:val="24"/>
        </w:rPr>
        <w:sectPr>
          <w:pgSz w:w="15840" w:h="24480"/>
          <w:pgMar w:top="0" w:bottom="280" w:left="0" w:right="0"/>
        </w:sectPr>
      </w:pPr>
    </w:p>
    <w:tbl>
      <w:tblPr>
        <w:tblW w:w="0" w:type="auto"/>
        <w:jc w:val="left"/>
        <w:tblInd w:w="28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85"/>
        <w:gridCol w:w="1365"/>
        <w:gridCol w:w="1680"/>
      </w:tblGrid>
      <w:tr>
        <w:trPr>
          <w:trHeight w:val="779" w:hRule="atLeast"/>
        </w:trPr>
        <w:tc>
          <w:tcPr>
            <w:tcW w:w="7185" w:type="dxa"/>
            <w:tcBorders>
              <w:left w:val="single" w:sz="12" w:space="0" w:color="000000"/>
              <w:bottom w:val="single" w:sz="12" w:space="0" w:color="000000"/>
              <w:right w:val="single" w:sz="12" w:space="0" w:color="000000"/>
            </w:tcBorders>
          </w:tcPr>
          <w:p>
            <w:pPr>
              <w:pStyle w:val="TableParagraph"/>
              <w:spacing w:line="235" w:lineRule="auto" w:before="103"/>
              <w:ind w:left="120" w:right="2"/>
              <w:rPr>
                <w:sz w:val="24"/>
              </w:rPr>
            </w:pPr>
            <w:r>
              <w:rPr>
                <w:sz w:val="24"/>
              </w:rPr>
              <w:t>APARELHO</w:t>
            </w:r>
            <w:r>
              <w:rPr>
                <w:spacing w:val="-15"/>
                <w:sz w:val="24"/>
              </w:rPr>
              <w:t> </w:t>
            </w:r>
            <w:r>
              <w:rPr>
                <w:sz w:val="24"/>
              </w:rPr>
              <w:t>DE</w:t>
            </w:r>
            <w:r>
              <w:rPr>
                <w:spacing w:val="-15"/>
                <w:sz w:val="24"/>
              </w:rPr>
              <w:t> </w:t>
            </w:r>
            <w:r>
              <w:rPr>
                <w:sz w:val="24"/>
              </w:rPr>
              <w:t>AR</w:t>
            </w:r>
            <w:r>
              <w:rPr>
                <w:spacing w:val="-11"/>
                <w:sz w:val="24"/>
              </w:rPr>
              <w:t> </w:t>
            </w:r>
            <w:r>
              <w:rPr>
                <w:sz w:val="24"/>
              </w:rPr>
              <w:t>CONDICIONADO</w:t>
            </w:r>
            <w:r>
              <w:rPr>
                <w:spacing w:val="-8"/>
                <w:sz w:val="24"/>
              </w:rPr>
              <w:t> </w:t>
            </w:r>
            <w:r>
              <w:rPr>
                <w:sz w:val="24"/>
              </w:rPr>
              <w:t>MOD</w:t>
            </w:r>
            <w:r>
              <w:rPr>
                <w:spacing w:val="-15"/>
                <w:sz w:val="24"/>
              </w:rPr>
              <w:t> </w:t>
            </w:r>
            <w:r>
              <w:rPr>
                <w:sz w:val="24"/>
              </w:rPr>
              <w:t>ACJ</w:t>
            </w:r>
            <w:r>
              <w:rPr>
                <w:spacing w:val="-8"/>
                <w:sz w:val="24"/>
              </w:rPr>
              <w:t> </w:t>
            </w:r>
            <w:r>
              <w:rPr>
                <w:sz w:val="24"/>
              </w:rPr>
              <w:t>27.000</w:t>
            </w:r>
            <w:r>
              <w:rPr>
                <w:spacing w:val="-8"/>
                <w:sz w:val="24"/>
              </w:rPr>
              <w:t> </w:t>
            </w:r>
            <w:r>
              <w:rPr>
                <w:sz w:val="24"/>
              </w:rPr>
              <w:t>BTU's</w:t>
            </w:r>
            <w:r>
              <w:rPr>
                <w:spacing w:val="-8"/>
                <w:sz w:val="24"/>
              </w:rPr>
              <w:t> </w:t>
            </w:r>
            <w:r>
              <w:rPr>
                <w:sz w:val="24"/>
              </w:rPr>
              <w:t>- </w:t>
            </w:r>
            <w:r>
              <w:rPr>
                <w:spacing w:val="-4"/>
                <w:sz w:val="24"/>
              </w:rPr>
              <w:t>220V</w:t>
            </w:r>
          </w:p>
        </w:tc>
        <w:tc>
          <w:tcPr>
            <w:tcW w:w="1365" w:type="dxa"/>
            <w:tcBorders>
              <w:left w:val="single" w:sz="12" w:space="0" w:color="000000"/>
              <w:bottom w:val="single" w:sz="12" w:space="0" w:color="000000"/>
              <w:right w:val="single" w:sz="12" w:space="0" w:color="000000"/>
            </w:tcBorders>
          </w:tcPr>
          <w:p>
            <w:pPr>
              <w:pStyle w:val="TableParagraph"/>
              <w:spacing w:before="233"/>
              <w:ind w:left="395"/>
              <w:rPr>
                <w:sz w:val="24"/>
              </w:rPr>
            </w:pPr>
            <w:r>
              <w:rPr>
                <w:spacing w:val="-4"/>
                <w:sz w:val="24"/>
              </w:rPr>
              <w:t>FEBF</w:t>
            </w:r>
          </w:p>
        </w:tc>
        <w:tc>
          <w:tcPr>
            <w:tcW w:w="1680" w:type="dxa"/>
            <w:tcBorders>
              <w:left w:val="single" w:sz="12" w:space="0" w:color="000000"/>
              <w:bottom w:val="single" w:sz="12" w:space="0" w:color="000000"/>
              <w:right w:val="single" w:sz="12" w:space="0" w:color="000000"/>
            </w:tcBorders>
          </w:tcPr>
          <w:p>
            <w:pPr>
              <w:pStyle w:val="TableParagraph"/>
              <w:spacing w:before="233"/>
              <w:ind w:left="29"/>
              <w:jc w:val="center"/>
              <w:rPr>
                <w:sz w:val="24"/>
              </w:rPr>
            </w:pPr>
            <w:r>
              <w:rPr>
                <w:spacing w:val="-5"/>
                <w:sz w:val="24"/>
              </w:rPr>
              <w:t>25</w:t>
            </w:r>
          </w:p>
        </w:tc>
      </w:tr>
    </w:tbl>
    <w:p>
      <w:pPr>
        <w:pStyle w:val="BodyText"/>
        <w:spacing w:before="250"/>
        <w:ind w:left="0"/>
      </w:pPr>
    </w:p>
    <w:p>
      <w:pPr>
        <w:pStyle w:val="Heading2"/>
        <w:numPr>
          <w:ilvl w:val="0"/>
          <w:numId w:val="14"/>
        </w:numPr>
        <w:tabs>
          <w:tab w:pos="440" w:val="left" w:leader="none"/>
        </w:tabs>
        <w:spacing w:line="240" w:lineRule="auto" w:before="1" w:after="0"/>
        <w:ind w:left="440" w:right="0" w:hanging="321"/>
        <w:jc w:val="left"/>
      </w:pPr>
      <w:r>
        <w:rPr/>
        <w:t>– DESCRIÇÃO DO </w:t>
      </w:r>
      <w:r>
        <w:rPr>
          <w:spacing w:val="-2"/>
        </w:rPr>
        <w:t>OBJETO:</w:t>
      </w:r>
    </w:p>
    <w:p>
      <w:pPr>
        <w:pStyle w:val="BodyText"/>
        <w:spacing w:before="264"/>
        <w:jc w:val="both"/>
      </w:pPr>
      <w:r>
        <w:rPr/>
        <w:t>.</w:t>
      </w:r>
      <w:r>
        <w:rPr>
          <w:spacing w:val="-14"/>
        </w:rPr>
        <w:t> </w:t>
      </w:r>
      <w:r>
        <w:rPr/>
        <w:t>Ar condicionado janela manual</w:t>
      </w:r>
      <w:r>
        <w:rPr>
          <w:spacing w:val="-14"/>
        </w:rPr>
        <w:t> </w:t>
      </w:r>
      <w:r>
        <w:rPr>
          <w:spacing w:val="-4"/>
        </w:rPr>
        <w:t>ACJ;</w:t>
      </w:r>
    </w:p>
    <w:p>
      <w:pPr>
        <w:pStyle w:val="BodyText"/>
        <w:spacing w:before="234"/>
        <w:jc w:val="both"/>
      </w:pPr>
      <w:r>
        <w:rPr/>
        <w:t>. Capacidade efetiva para refrigeração: 27.000 btus e 20.000 </w:t>
      </w:r>
      <w:r>
        <w:rPr>
          <w:spacing w:val="-2"/>
        </w:rPr>
        <w:t>btus;</w:t>
      </w:r>
    </w:p>
    <w:p>
      <w:pPr>
        <w:pStyle w:val="BodyText"/>
        <w:spacing w:before="234"/>
        <w:jc w:val="both"/>
      </w:pPr>
      <w:r>
        <w:rPr/>
        <w:t>. Cor Branco; </w:t>
      </w:r>
      <w:r>
        <w:rPr>
          <w:spacing w:val="-4"/>
        </w:rPr>
        <w:t>220V;</w:t>
      </w:r>
    </w:p>
    <w:p>
      <w:pPr>
        <w:pStyle w:val="BodyText"/>
        <w:spacing w:before="234"/>
        <w:jc w:val="both"/>
      </w:pPr>
      <w:r>
        <w:rPr/>
        <w:t>. Ciclo </w:t>
      </w:r>
      <w:r>
        <w:rPr>
          <w:spacing w:val="-2"/>
        </w:rPr>
        <w:t>frio;</w:t>
      </w:r>
    </w:p>
    <w:p>
      <w:pPr>
        <w:pStyle w:val="BodyText"/>
        <w:spacing w:before="234"/>
        <w:jc w:val="both"/>
      </w:pPr>
      <w:r>
        <w:rPr/>
        <w:t>. Gás ecológico </w:t>
      </w:r>
      <w:r>
        <w:rPr>
          <w:spacing w:val="-2"/>
        </w:rPr>
        <w:t>R410A;</w:t>
      </w:r>
    </w:p>
    <w:p>
      <w:pPr>
        <w:pStyle w:val="BodyText"/>
        <w:spacing w:before="234"/>
        <w:jc w:val="both"/>
      </w:pPr>
      <w:r>
        <w:rPr/>
        <w:t>.</w:t>
      </w:r>
      <w:r>
        <w:rPr>
          <w:spacing w:val="-1"/>
        </w:rPr>
        <w:t> </w:t>
      </w:r>
      <w:r>
        <w:rPr/>
        <w:t>Consumo</w:t>
      </w:r>
      <w:r>
        <w:rPr>
          <w:spacing w:val="-1"/>
        </w:rPr>
        <w:t> </w:t>
      </w:r>
      <w:r>
        <w:rPr/>
        <w:t>de</w:t>
      </w:r>
      <w:r>
        <w:rPr>
          <w:spacing w:val="-1"/>
        </w:rPr>
        <w:t> </w:t>
      </w:r>
      <w:r>
        <w:rPr/>
        <w:t>energia</w:t>
      </w:r>
      <w:r>
        <w:rPr>
          <w:spacing w:val="-1"/>
        </w:rPr>
        <w:t> </w:t>
      </w:r>
      <w:r>
        <w:rPr/>
        <w:t>2378</w:t>
      </w:r>
      <w:r>
        <w:rPr>
          <w:spacing w:val="-1"/>
        </w:rPr>
        <w:t> </w:t>
      </w:r>
      <w:r>
        <w:rPr>
          <w:spacing w:val="-2"/>
        </w:rPr>
        <w:t>kw/a;</w:t>
      </w:r>
    </w:p>
    <w:p>
      <w:pPr>
        <w:pStyle w:val="BodyText"/>
        <w:spacing w:before="234"/>
        <w:jc w:val="both"/>
      </w:pPr>
      <w:r>
        <w:rPr/>
        <w:t>. Garantia do produto 3 meses de acordo com o </w:t>
      </w:r>
      <w:r>
        <w:rPr>
          <w:spacing w:val="-4"/>
        </w:rPr>
        <w:t>CDC;</w:t>
      </w:r>
    </w:p>
    <w:p>
      <w:pPr>
        <w:pStyle w:val="BodyText"/>
        <w:spacing w:before="234"/>
        <w:jc w:val="both"/>
      </w:pPr>
      <w:r>
        <w:rPr/>
        <w:t>.</w:t>
      </w:r>
      <w:r>
        <w:rPr>
          <w:spacing w:val="-2"/>
        </w:rPr>
        <w:t> </w:t>
      </w:r>
      <w:r>
        <w:rPr/>
        <w:t>Eficiência</w:t>
      </w:r>
      <w:r>
        <w:rPr>
          <w:spacing w:val="-1"/>
        </w:rPr>
        <w:t> </w:t>
      </w:r>
      <w:r>
        <w:rPr/>
        <w:t>energética</w:t>
      </w:r>
      <w:r>
        <w:rPr>
          <w:spacing w:val="-1"/>
        </w:rPr>
        <w:t> </w:t>
      </w:r>
      <w:r>
        <w:rPr/>
        <w:t>(EER)</w:t>
      </w:r>
      <w:r>
        <w:rPr>
          <w:spacing w:val="-1"/>
        </w:rPr>
        <w:t> </w:t>
      </w:r>
      <w:r>
        <w:rPr>
          <w:spacing w:val="-2"/>
        </w:rPr>
        <w:t>2,75;</w:t>
      </w:r>
    </w:p>
    <w:p>
      <w:pPr>
        <w:pStyle w:val="BodyText"/>
        <w:spacing w:before="234"/>
        <w:jc w:val="both"/>
      </w:pPr>
      <w:r>
        <w:rPr/>
        <w:t>.</w:t>
      </w:r>
      <w:r>
        <w:rPr>
          <w:spacing w:val="-4"/>
        </w:rPr>
        <w:t> </w:t>
      </w:r>
      <w:r>
        <w:rPr/>
        <w:t>Classificação</w:t>
      </w:r>
      <w:r>
        <w:rPr>
          <w:spacing w:val="-2"/>
        </w:rPr>
        <w:t> </w:t>
      </w:r>
      <w:r>
        <w:rPr/>
        <w:t>energética</w:t>
      </w:r>
      <w:r>
        <w:rPr>
          <w:spacing w:val="-1"/>
        </w:rPr>
        <w:t> </w:t>
      </w:r>
      <w:r>
        <w:rPr>
          <w:spacing w:val="-4"/>
        </w:rPr>
        <w:t>"C".</w:t>
      </w:r>
    </w:p>
    <w:p>
      <w:pPr>
        <w:pStyle w:val="BodyText"/>
        <w:spacing w:before="258"/>
        <w:ind w:left="0"/>
      </w:pPr>
    </w:p>
    <w:p>
      <w:pPr>
        <w:pStyle w:val="Heading2"/>
        <w:numPr>
          <w:ilvl w:val="0"/>
          <w:numId w:val="14"/>
        </w:numPr>
        <w:tabs>
          <w:tab w:pos="347" w:val="left" w:leader="none"/>
        </w:tabs>
        <w:spacing w:line="240" w:lineRule="auto" w:before="0" w:after="0"/>
        <w:ind w:left="347" w:right="0" w:hanging="228"/>
        <w:jc w:val="left"/>
      </w:pPr>
      <w:r>
        <w:rPr/>
        <w:t>– DOS PRAZOS E LOCAL</w:t>
      </w:r>
      <w:r>
        <w:rPr>
          <w:spacing w:val="-14"/>
        </w:rPr>
        <w:t> </w:t>
      </w:r>
      <w:r>
        <w:rPr/>
        <w:t>DE </w:t>
      </w:r>
      <w:r>
        <w:rPr>
          <w:spacing w:val="-2"/>
        </w:rPr>
        <w:t>ENTREGA:</w:t>
      </w:r>
    </w:p>
    <w:p>
      <w:pPr>
        <w:pStyle w:val="BodyText"/>
        <w:spacing w:before="264"/>
        <w:jc w:val="both"/>
      </w:pPr>
      <w:r>
        <w:rPr/>
        <w:t>O prazo de entrega é em até 8 dias úteis (No caso de 1 </w:t>
      </w:r>
      <w:r>
        <w:rPr>
          <w:spacing w:val="-2"/>
        </w:rPr>
        <w:t>unidade)</w:t>
      </w:r>
    </w:p>
    <w:p>
      <w:pPr>
        <w:pStyle w:val="BodyText"/>
        <w:spacing w:line="444" w:lineRule="auto" w:before="234"/>
        <w:ind w:right="4420"/>
        <w:jc w:val="both"/>
      </w:pPr>
      <w:r>
        <w:rPr/>
        <w:t>O local de entrega será na administração da Faculdade de Educação da Baixada Fluminense (FEBF/UERJ) no térreo; CNPJ:</w:t>
      </w:r>
      <w:r>
        <w:rPr>
          <w:spacing w:val="-4"/>
        </w:rPr>
        <w:t> </w:t>
      </w:r>
      <w:r>
        <w:rPr/>
        <w:t>33.540.014/0001-57</w:t>
      </w:r>
      <w:r>
        <w:rPr>
          <w:spacing w:val="-4"/>
        </w:rPr>
        <w:t> </w:t>
      </w:r>
      <w:r>
        <w:rPr/>
        <w:t>-</w:t>
      </w:r>
      <w:r>
        <w:rPr>
          <w:spacing w:val="-4"/>
        </w:rPr>
        <w:t> </w:t>
      </w:r>
      <w:r>
        <w:rPr/>
        <w:t>Inscrição</w:t>
      </w:r>
      <w:r>
        <w:rPr>
          <w:spacing w:val="-4"/>
        </w:rPr>
        <w:t> </w:t>
      </w:r>
      <w:r>
        <w:rPr/>
        <w:t>Estadual:</w:t>
      </w:r>
      <w:r>
        <w:rPr>
          <w:spacing w:val="-4"/>
        </w:rPr>
        <w:t> </w:t>
      </w:r>
      <w:r>
        <w:rPr/>
        <w:t>76003939,</w:t>
      </w:r>
      <w:r>
        <w:rPr>
          <w:spacing w:val="-4"/>
        </w:rPr>
        <w:t> </w:t>
      </w:r>
      <w:r>
        <w:rPr/>
        <w:t>Campus</w:t>
      </w:r>
      <w:r>
        <w:rPr>
          <w:spacing w:val="-4"/>
        </w:rPr>
        <w:t> </w:t>
      </w:r>
      <w:r>
        <w:rPr/>
        <w:t>Faculdade</w:t>
      </w:r>
      <w:r>
        <w:rPr>
          <w:spacing w:val="-4"/>
        </w:rPr>
        <w:t> </w:t>
      </w:r>
      <w:r>
        <w:rPr/>
        <w:t>de</w:t>
      </w:r>
      <w:r>
        <w:rPr>
          <w:spacing w:val="-4"/>
        </w:rPr>
        <w:t> </w:t>
      </w:r>
      <w:r>
        <w:rPr/>
        <w:t>Educação</w:t>
      </w:r>
      <w:r>
        <w:rPr>
          <w:spacing w:val="-4"/>
        </w:rPr>
        <w:t> </w:t>
      </w:r>
      <w:r>
        <w:rPr/>
        <w:t>da</w:t>
      </w:r>
      <w:r>
        <w:rPr>
          <w:spacing w:val="-4"/>
        </w:rPr>
        <w:t> </w:t>
      </w:r>
      <w:r>
        <w:rPr/>
        <w:t>Baixada</w:t>
      </w:r>
      <w:r>
        <w:rPr>
          <w:spacing w:val="-4"/>
        </w:rPr>
        <w:t> </w:t>
      </w:r>
      <w:r>
        <w:rPr/>
        <w:t>Fluminense; Rua General Manoel Rabelo, s/nº - Vila São Luiz, Duque de Caxias/RJ - CEP: 20065-050 - Telefone: 2672-6602.</w:t>
      </w:r>
    </w:p>
    <w:p>
      <w:pPr>
        <w:pStyle w:val="BodyText"/>
        <w:spacing w:before="22"/>
        <w:ind w:left="0"/>
      </w:pPr>
    </w:p>
    <w:p>
      <w:pPr>
        <w:pStyle w:val="Heading2"/>
        <w:numPr>
          <w:ilvl w:val="0"/>
          <w:numId w:val="15"/>
        </w:numPr>
        <w:tabs>
          <w:tab w:pos="347" w:val="left" w:leader="none"/>
        </w:tabs>
        <w:spacing w:line="240" w:lineRule="auto" w:before="0" w:after="0"/>
        <w:ind w:left="347" w:right="0" w:hanging="228"/>
        <w:jc w:val="left"/>
      </w:pPr>
      <w:r>
        <w:rPr>
          <w:spacing w:val="-2"/>
        </w:rPr>
        <w:t>–</w:t>
      </w:r>
      <w:r>
        <w:rPr>
          <w:spacing w:val="-15"/>
        </w:rPr>
        <w:t> </w:t>
      </w:r>
      <w:r>
        <w:rPr>
          <w:spacing w:val="-2"/>
        </w:rPr>
        <w:t>DA</w:t>
      </w:r>
      <w:r>
        <w:rPr>
          <w:spacing w:val="-14"/>
        </w:rPr>
        <w:t> </w:t>
      </w:r>
      <w:r>
        <w:rPr>
          <w:spacing w:val="-2"/>
        </w:rPr>
        <w:t>ESTIMATIVA</w:t>
      </w:r>
      <w:r>
        <w:rPr>
          <w:spacing w:val="-14"/>
        </w:rPr>
        <w:t> </w:t>
      </w:r>
      <w:r>
        <w:rPr>
          <w:spacing w:val="-2"/>
        </w:rPr>
        <w:t>DO</w:t>
      </w:r>
      <w:r>
        <w:rPr>
          <w:spacing w:val="-11"/>
        </w:rPr>
        <w:t> </w:t>
      </w:r>
      <w:r>
        <w:rPr>
          <w:spacing w:val="-2"/>
        </w:rPr>
        <w:t>VALOR:</w:t>
      </w:r>
    </w:p>
    <w:p>
      <w:pPr>
        <w:pStyle w:val="BodyText"/>
        <w:spacing w:before="264"/>
      </w:pPr>
      <w:r>
        <w:rPr/>
        <w:t>O valor unitário do ar condicionado de 27.000BTU's é de R$ </w:t>
      </w:r>
      <w:r>
        <w:rPr>
          <w:spacing w:val="-2"/>
        </w:rPr>
        <w:t>5.376,00.</w:t>
      </w:r>
    </w:p>
    <w:p>
      <w:pPr>
        <w:pStyle w:val="BodyText"/>
        <w:spacing w:before="258"/>
        <w:ind w:left="0"/>
      </w:pPr>
    </w:p>
    <w:p>
      <w:pPr>
        <w:pStyle w:val="Heading2"/>
        <w:numPr>
          <w:ilvl w:val="0"/>
          <w:numId w:val="15"/>
        </w:numPr>
        <w:tabs>
          <w:tab w:pos="445" w:val="left" w:leader="none"/>
        </w:tabs>
        <w:spacing w:line="240" w:lineRule="auto" w:before="0" w:after="0"/>
        <w:ind w:left="445" w:right="0" w:hanging="326"/>
        <w:jc w:val="left"/>
      </w:pPr>
      <w:r>
        <w:rPr/>
        <w:t>– DO </w:t>
      </w:r>
      <w:r>
        <w:rPr>
          <w:spacing w:val="-2"/>
        </w:rPr>
        <w:t>PAGAMENTO:</w:t>
      </w:r>
    </w:p>
    <w:p>
      <w:pPr>
        <w:pStyle w:val="BodyText"/>
        <w:spacing w:before="264"/>
      </w:pPr>
      <w:r>
        <w:rPr/>
        <w:t>O pagamento deverá ser integral e mediante apresentação da Nota Fiscal Eletrônica pela </w:t>
      </w:r>
      <w:r>
        <w:rPr>
          <w:spacing w:val="-2"/>
        </w:rPr>
        <w:t>Contratada.</w:t>
      </w:r>
    </w:p>
    <w:p>
      <w:pPr>
        <w:pStyle w:val="BodyText"/>
        <w:spacing w:before="258"/>
        <w:ind w:left="0"/>
      </w:pPr>
    </w:p>
    <w:p>
      <w:pPr>
        <w:pStyle w:val="Heading2"/>
        <w:numPr>
          <w:ilvl w:val="0"/>
          <w:numId w:val="15"/>
        </w:numPr>
        <w:tabs>
          <w:tab w:pos="539" w:val="left" w:leader="none"/>
        </w:tabs>
        <w:spacing w:line="240" w:lineRule="auto" w:before="0" w:after="0"/>
        <w:ind w:left="539" w:right="0" w:hanging="420"/>
        <w:jc w:val="left"/>
      </w:pPr>
      <w:r>
        <w:rPr/>
        <w:t>– DAS OBRIGAÇÕES DA</w:t>
      </w:r>
      <w:r>
        <w:rPr>
          <w:spacing w:val="-14"/>
        </w:rPr>
        <w:t> </w:t>
      </w:r>
      <w:r>
        <w:rPr>
          <w:spacing w:val="-2"/>
        </w:rPr>
        <w:t>CONTRATADA:</w:t>
      </w:r>
    </w:p>
    <w:p>
      <w:pPr>
        <w:pStyle w:val="BodyText"/>
        <w:spacing w:line="444" w:lineRule="auto" w:before="264"/>
        <w:ind w:right="917"/>
      </w:pPr>
      <w:r>
        <w:rPr/>
        <w:t>Fornecer</w:t>
      </w:r>
      <w:r>
        <w:rPr>
          <w:spacing w:val="-2"/>
        </w:rPr>
        <w:t> </w:t>
      </w:r>
      <w:r>
        <w:rPr/>
        <w:t>o</w:t>
      </w:r>
      <w:r>
        <w:rPr>
          <w:spacing w:val="-2"/>
        </w:rPr>
        <w:t> </w:t>
      </w:r>
      <w:r>
        <w:rPr/>
        <w:t>objeto</w:t>
      </w:r>
      <w:r>
        <w:rPr>
          <w:spacing w:val="-2"/>
        </w:rPr>
        <w:t> </w:t>
      </w:r>
      <w:r>
        <w:rPr/>
        <w:t>do</w:t>
      </w:r>
      <w:r>
        <w:rPr>
          <w:spacing w:val="-2"/>
        </w:rPr>
        <w:t> </w:t>
      </w:r>
      <w:r>
        <w:rPr/>
        <w:t>certame</w:t>
      </w:r>
      <w:r>
        <w:rPr>
          <w:spacing w:val="-2"/>
        </w:rPr>
        <w:t> </w:t>
      </w:r>
      <w:r>
        <w:rPr/>
        <w:t>em</w:t>
      </w:r>
      <w:r>
        <w:rPr>
          <w:spacing w:val="-2"/>
        </w:rPr>
        <w:t> </w:t>
      </w:r>
      <w:r>
        <w:rPr/>
        <w:t>estrita</w:t>
      </w:r>
      <w:r>
        <w:rPr>
          <w:spacing w:val="-2"/>
        </w:rPr>
        <w:t> </w:t>
      </w:r>
      <w:r>
        <w:rPr/>
        <w:t>conformidade</w:t>
      </w:r>
      <w:r>
        <w:rPr>
          <w:spacing w:val="-2"/>
        </w:rPr>
        <w:t> </w:t>
      </w:r>
      <w:r>
        <w:rPr/>
        <w:t>com</w:t>
      </w:r>
      <w:r>
        <w:rPr>
          <w:spacing w:val="-2"/>
        </w:rPr>
        <w:t> </w:t>
      </w:r>
      <w:r>
        <w:rPr/>
        <w:t>as</w:t>
      </w:r>
      <w:r>
        <w:rPr>
          <w:spacing w:val="-2"/>
        </w:rPr>
        <w:t> </w:t>
      </w:r>
      <w:r>
        <w:rPr/>
        <w:t>especificações</w:t>
      </w:r>
      <w:r>
        <w:rPr>
          <w:spacing w:val="-2"/>
        </w:rPr>
        <w:t> </w:t>
      </w:r>
      <w:r>
        <w:rPr/>
        <w:t>exigidas</w:t>
      </w:r>
      <w:r>
        <w:rPr>
          <w:spacing w:val="-2"/>
        </w:rPr>
        <w:t> </w:t>
      </w:r>
      <w:r>
        <w:rPr/>
        <w:t>no</w:t>
      </w:r>
      <w:r>
        <w:rPr>
          <w:spacing w:val="-2"/>
        </w:rPr>
        <w:t> </w:t>
      </w:r>
      <w:r>
        <w:rPr/>
        <w:t>termo</w:t>
      </w:r>
      <w:r>
        <w:rPr>
          <w:spacing w:val="-2"/>
        </w:rPr>
        <w:t> </w:t>
      </w:r>
      <w:r>
        <w:rPr/>
        <w:t>de</w:t>
      </w:r>
      <w:r>
        <w:rPr>
          <w:spacing w:val="-2"/>
        </w:rPr>
        <w:t> </w:t>
      </w:r>
      <w:r>
        <w:rPr/>
        <w:t>referência</w:t>
      </w:r>
      <w:r>
        <w:rPr>
          <w:spacing w:val="-2"/>
        </w:rPr>
        <w:t> </w:t>
      </w:r>
      <w:r>
        <w:rPr/>
        <w:t>e</w:t>
      </w:r>
      <w:r>
        <w:rPr>
          <w:spacing w:val="-2"/>
        </w:rPr>
        <w:t> </w:t>
      </w:r>
      <w:r>
        <w:rPr/>
        <w:t>em</w:t>
      </w:r>
      <w:r>
        <w:rPr>
          <w:spacing w:val="-2"/>
        </w:rPr>
        <w:t> </w:t>
      </w:r>
      <w:r>
        <w:rPr/>
        <w:t>consonância</w:t>
      </w:r>
      <w:r>
        <w:rPr>
          <w:spacing w:val="-2"/>
        </w:rPr>
        <w:t> </w:t>
      </w:r>
      <w:r>
        <w:rPr/>
        <w:t>com</w:t>
      </w:r>
      <w:r>
        <w:rPr>
          <w:spacing w:val="-2"/>
        </w:rPr>
        <w:t> </w:t>
      </w:r>
      <w:r>
        <w:rPr/>
        <w:t>a</w:t>
      </w:r>
      <w:r>
        <w:rPr>
          <w:spacing w:val="-2"/>
        </w:rPr>
        <w:t> </w:t>
      </w:r>
      <w:r>
        <w:rPr/>
        <w:t>proposta</w:t>
      </w:r>
      <w:r>
        <w:rPr>
          <w:spacing w:val="-2"/>
        </w:rPr>
        <w:t> </w:t>
      </w:r>
      <w:r>
        <w:rPr/>
        <w:t>de</w:t>
      </w:r>
      <w:r>
        <w:rPr>
          <w:spacing w:val="-2"/>
        </w:rPr>
        <w:t> </w:t>
      </w:r>
      <w:r>
        <w:rPr/>
        <w:t>preços; Responsabilizar-se por todas as despesas, diretas e indiretas, frete de entrega e demais encargos de qualquer natureza;</w:t>
      </w:r>
    </w:p>
    <w:p>
      <w:pPr>
        <w:pStyle w:val="BodyText"/>
        <w:spacing w:line="235" w:lineRule="auto" w:before="4"/>
      </w:pPr>
      <w:r>
        <w:rPr/>
        <w:t>Assumir</w:t>
      </w:r>
      <w:r>
        <w:rPr>
          <w:spacing w:val="-2"/>
        </w:rPr>
        <w:t> </w:t>
      </w:r>
      <w:r>
        <w:rPr/>
        <w:t>inteira</w:t>
      </w:r>
      <w:r>
        <w:rPr>
          <w:spacing w:val="-2"/>
        </w:rPr>
        <w:t> </w:t>
      </w:r>
      <w:r>
        <w:rPr/>
        <w:t>responsabilidade</w:t>
      </w:r>
      <w:r>
        <w:rPr>
          <w:spacing w:val="-2"/>
        </w:rPr>
        <w:t> </w:t>
      </w:r>
      <w:r>
        <w:rPr/>
        <w:t>civil,</w:t>
      </w:r>
      <w:r>
        <w:rPr>
          <w:spacing w:val="-2"/>
        </w:rPr>
        <w:t> </w:t>
      </w:r>
      <w:r>
        <w:rPr/>
        <w:t>administrativa</w:t>
      </w:r>
      <w:r>
        <w:rPr>
          <w:spacing w:val="-2"/>
        </w:rPr>
        <w:t> </w:t>
      </w:r>
      <w:r>
        <w:rPr/>
        <w:t>e</w:t>
      </w:r>
      <w:r>
        <w:rPr>
          <w:spacing w:val="-2"/>
        </w:rPr>
        <w:t> </w:t>
      </w:r>
      <w:r>
        <w:rPr/>
        <w:t>penal</w:t>
      </w:r>
      <w:r>
        <w:rPr>
          <w:spacing w:val="-2"/>
        </w:rPr>
        <w:t> </w:t>
      </w:r>
      <w:r>
        <w:rPr/>
        <w:t>por</w:t>
      </w:r>
      <w:r>
        <w:rPr>
          <w:spacing w:val="-2"/>
        </w:rPr>
        <w:t> </w:t>
      </w:r>
      <w:r>
        <w:rPr/>
        <w:t>quaisquer</w:t>
      </w:r>
      <w:r>
        <w:rPr>
          <w:spacing w:val="-2"/>
        </w:rPr>
        <w:t> </w:t>
      </w:r>
      <w:r>
        <w:rPr/>
        <w:t>danos</w:t>
      </w:r>
      <w:r>
        <w:rPr>
          <w:spacing w:val="-2"/>
        </w:rPr>
        <w:t> </w:t>
      </w:r>
      <w:r>
        <w:rPr/>
        <w:t>e</w:t>
      </w:r>
      <w:r>
        <w:rPr>
          <w:spacing w:val="-2"/>
        </w:rPr>
        <w:t> </w:t>
      </w:r>
      <w:r>
        <w:rPr/>
        <w:t>prejuízos</w:t>
      </w:r>
      <w:r>
        <w:rPr>
          <w:spacing w:val="-2"/>
        </w:rPr>
        <w:t> </w:t>
      </w:r>
      <w:r>
        <w:rPr/>
        <w:t>materiais</w:t>
      </w:r>
      <w:r>
        <w:rPr>
          <w:spacing w:val="-2"/>
        </w:rPr>
        <w:t> </w:t>
      </w:r>
      <w:r>
        <w:rPr/>
        <w:t>ou</w:t>
      </w:r>
      <w:r>
        <w:rPr>
          <w:spacing w:val="-2"/>
        </w:rPr>
        <w:t> </w:t>
      </w:r>
      <w:r>
        <w:rPr/>
        <w:t>pessoais</w:t>
      </w:r>
      <w:r>
        <w:rPr>
          <w:spacing w:val="-2"/>
        </w:rPr>
        <w:t> </w:t>
      </w:r>
      <w:r>
        <w:rPr/>
        <w:t>causados</w:t>
      </w:r>
      <w:r>
        <w:rPr>
          <w:spacing w:val="-2"/>
        </w:rPr>
        <w:t> </w:t>
      </w:r>
      <w:r>
        <w:rPr/>
        <w:t>diretamente</w:t>
      </w:r>
      <w:r>
        <w:rPr>
          <w:spacing w:val="-2"/>
        </w:rPr>
        <w:t> </w:t>
      </w:r>
      <w:r>
        <w:rPr/>
        <w:t>ou</w:t>
      </w:r>
      <w:r>
        <w:rPr>
          <w:spacing w:val="-2"/>
        </w:rPr>
        <w:t> </w:t>
      </w:r>
      <w:r>
        <w:rPr/>
        <w:t>por</w:t>
      </w:r>
      <w:r>
        <w:rPr>
          <w:spacing w:val="-2"/>
        </w:rPr>
        <w:t> </w:t>
      </w:r>
      <w:r>
        <w:rPr/>
        <w:t>seus</w:t>
      </w:r>
      <w:r>
        <w:rPr>
          <w:spacing w:val="-2"/>
        </w:rPr>
        <w:t> </w:t>
      </w:r>
      <w:r>
        <w:rPr/>
        <w:t>empregados ou prepostos, à Contratante ou a terceiros na execução do objeto do certame;</w:t>
      </w:r>
    </w:p>
    <w:p>
      <w:pPr>
        <w:pStyle w:val="BodyText"/>
        <w:spacing w:line="235" w:lineRule="auto" w:before="239"/>
      </w:pPr>
      <w:r>
        <w:rPr/>
        <w:t>Reparar,</w:t>
      </w:r>
      <w:r>
        <w:rPr>
          <w:spacing w:val="-3"/>
        </w:rPr>
        <w:t> </w:t>
      </w:r>
      <w:r>
        <w:rPr/>
        <w:t>corrigir,</w:t>
      </w:r>
      <w:r>
        <w:rPr>
          <w:spacing w:val="-3"/>
        </w:rPr>
        <w:t> </w:t>
      </w:r>
      <w:r>
        <w:rPr/>
        <w:t>remover</w:t>
      </w:r>
      <w:r>
        <w:rPr>
          <w:spacing w:val="-3"/>
        </w:rPr>
        <w:t> </w:t>
      </w:r>
      <w:r>
        <w:rPr/>
        <w:t>ou</w:t>
      </w:r>
      <w:r>
        <w:rPr>
          <w:spacing w:val="-3"/>
        </w:rPr>
        <w:t> </w:t>
      </w:r>
      <w:r>
        <w:rPr/>
        <w:t>substituir,</w:t>
      </w:r>
      <w:r>
        <w:rPr>
          <w:spacing w:val="-3"/>
        </w:rPr>
        <w:t> </w:t>
      </w:r>
      <w:r>
        <w:rPr/>
        <w:t>às</w:t>
      </w:r>
      <w:r>
        <w:rPr>
          <w:spacing w:val="-3"/>
        </w:rPr>
        <w:t> </w:t>
      </w:r>
      <w:r>
        <w:rPr/>
        <w:t>suas</w:t>
      </w:r>
      <w:r>
        <w:rPr>
          <w:spacing w:val="-3"/>
        </w:rPr>
        <w:t> </w:t>
      </w:r>
      <w:r>
        <w:rPr/>
        <w:t>expensas,</w:t>
      </w:r>
      <w:r>
        <w:rPr>
          <w:spacing w:val="-3"/>
        </w:rPr>
        <w:t> </w:t>
      </w:r>
      <w:r>
        <w:rPr/>
        <w:t>no</w:t>
      </w:r>
      <w:r>
        <w:rPr>
          <w:spacing w:val="-3"/>
        </w:rPr>
        <w:t> </w:t>
      </w:r>
      <w:r>
        <w:rPr/>
        <w:t>total</w:t>
      </w:r>
      <w:r>
        <w:rPr>
          <w:spacing w:val="-3"/>
        </w:rPr>
        <w:t> </w:t>
      </w:r>
      <w:r>
        <w:rPr/>
        <w:t>ou</w:t>
      </w:r>
      <w:r>
        <w:rPr>
          <w:spacing w:val="-3"/>
        </w:rPr>
        <w:t> </w:t>
      </w:r>
      <w:r>
        <w:rPr/>
        <w:t>em</w:t>
      </w:r>
      <w:r>
        <w:rPr>
          <w:spacing w:val="-3"/>
        </w:rPr>
        <w:t> </w:t>
      </w:r>
      <w:r>
        <w:rPr/>
        <w:t>parte,</w:t>
      </w:r>
      <w:r>
        <w:rPr>
          <w:spacing w:val="-3"/>
        </w:rPr>
        <w:t> </w:t>
      </w:r>
      <w:r>
        <w:rPr/>
        <w:t>o</w:t>
      </w:r>
      <w:r>
        <w:rPr>
          <w:spacing w:val="-3"/>
        </w:rPr>
        <w:t> </w:t>
      </w:r>
      <w:r>
        <w:rPr/>
        <w:t>objeto</w:t>
      </w:r>
      <w:r>
        <w:rPr>
          <w:spacing w:val="-3"/>
        </w:rPr>
        <w:t> </w:t>
      </w:r>
      <w:r>
        <w:rPr/>
        <w:t>do</w:t>
      </w:r>
      <w:r>
        <w:rPr>
          <w:spacing w:val="-3"/>
        </w:rPr>
        <w:t> </w:t>
      </w:r>
      <w:r>
        <w:rPr/>
        <w:t>Contrato</w:t>
      </w:r>
      <w:r>
        <w:rPr>
          <w:spacing w:val="-3"/>
        </w:rPr>
        <w:t> </w:t>
      </w:r>
      <w:r>
        <w:rPr/>
        <w:t>em</w:t>
      </w:r>
      <w:r>
        <w:rPr>
          <w:spacing w:val="-3"/>
        </w:rPr>
        <w:t> </w:t>
      </w:r>
      <w:r>
        <w:rPr/>
        <w:t>que</w:t>
      </w:r>
      <w:r>
        <w:rPr>
          <w:spacing w:val="-3"/>
        </w:rPr>
        <w:t> </w:t>
      </w:r>
      <w:r>
        <w:rPr/>
        <w:t>se</w:t>
      </w:r>
      <w:r>
        <w:rPr>
          <w:spacing w:val="-3"/>
        </w:rPr>
        <w:t> </w:t>
      </w:r>
      <w:r>
        <w:rPr>
          <w:b/>
        </w:rPr>
        <w:t>verificarem</w:t>
      </w:r>
      <w:r>
        <w:rPr>
          <w:b/>
          <w:spacing w:val="-3"/>
        </w:rPr>
        <w:t> </w:t>
      </w:r>
      <w:r>
        <w:rPr/>
        <w:t>vícios,</w:t>
      </w:r>
      <w:r>
        <w:rPr>
          <w:spacing w:val="-3"/>
        </w:rPr>
        <w:t> </w:t>
      </w:r>
      <w:r>
        <w:rPr/>
        <w:t>defeitos</w:t>
      </w:r>
      <w:r>
        <w:rPr>
          <w:spacing w:val="-3"/>
        </w:rPr>
        <w:t> </w:t>
      </w:r>
      <w:r>
        <w:rPr/>
        <w:t>ou</w:t>
      </w:r>
      <w:r>
        <w:rPr>
          <w:spacing w:val="-3"/>
        </w:rPr>
        <w:t> </w:t>
      </w:r>
      <w:r>
        <w:rPr/>
        <w:t>incorreções</w:t>
      </w:r>
      <w:r>
        <w:rPr>
          <w:spacing w:val="-3"/>
        </w:rPr>
        <w:t> </w:t>
      </w:r>
      <w:r>
        <w:rPr/>
        <w:t>em relação às especificações do edital;</w:t>
      </w:r>
    </w:p>
    <w:p>
      <w:pPr>
        <w:pStyle w:val="BodyText"/>
        <w:spacing w:line="235" w:lineRule="auto" w:before="239"/>
        <w:ind w:right="1852"/>
      </w:pPr>
      <w:r>
        <w:rPr/>
        <w:t>Conceder</w:t>
      </w:r>
      <w:r>
        <w:rPr>
          <w:spacing w:val="-2"/>
        </w:rPr>
        <w:t> </w:t>
      </w:r>
      <w:r>
        <w:rPr/>
        <w:t>garantia</w:t>
      </w:r>
      <w:r>
        <w:rPr>
          <w:spacing w:val="-2"/>
        </w:rPr>
        <w:t> </w:t>
      </w:r>
      <w:r>
        <w:rPr/>
        <w:t>do</w:t>
      </w:r>
      <w:r>
        <w:rPr>
          <w:spacing w:val="-2"/>
        </w:rPr>
        <w:t> </w:t>
      </w:r>
      <w:r>
        <w:rPr/>
        <w:t>objeto</w:t>
      </w:r>
      <w:r>
        <w:rPr>
          <w:spacing w:val="-2"/>
        </w:rPr>
        <w:t> </w:t>
      </w:r>
      <w:r>
        <w:rPr/>
        <w:t>do</w:t>
      </w:r>
      <w:r>
        <w:rPr>
          <w:spacing w:val="-2"/>
        </w:rPr>
        <w:t> </w:t>
      </w:r>
      <w:r>
        <w:rPr/>
        <w:t>certame</w:t>
      </w:r>
      <w:r>
        <w:rPr>
          <w:spacing w:val="-2"/>
        </w:rPr>
        <w:t> </w:t>
      </w:r>
      <w:r>
        <w:rPr/>
        <w:t>de</w:t>
      </w:r>
      <w:r>
        <w:rPr>
          <w:spacing w:val="-2"/>
        </w:rPr>
        <w:t> </w:t>
      </w:r>
      <w:r>
        <w:rPr/>
        <w:t>no</w:t>
      </w:r>
      <w:r>
        <w:rPr>
          <w:spacing w:val="-2"/>
        </w:rPr>
        <w:t> </w:t>
      </w:r>
      <w:r>
        <w:rPr/>
        <w:t>mínimo</w:t>
      </w:r>
      <w:r>
        <w:rPr>
          <w:spacing w:val="-2"/>
        </w:rPr>
        <w:t> </w:t>
      </w:r>
      <w:r>
        <w:rPr/>
        <w:t>12</w:t>
      </w:r>
      <w:r>
        <w:rPr>
          <w:spacing w:val="-2"/>
        </w:rPr>
        <w:t> </w:t>
      </w:r>
      <w:r>
        <w:rPr/>
        <w:t>(doze)</w:t>
      </w:r>
      <w:r>
        <w:rPr>
          <w:spacing w:val="-2"/>
        </w:rPr>
        <w:t> </w:t>
      </w:r>
      <w:r>
        <w:rPr/>
        <w:t>meses,</w:t>
      </w:r>
      <w:r>
        <w:rPr>
          <w:spacing w:val="-2"/>
        </w:rPr>
        <w:t> </w:t>
      </w:r>
      <w:r>
        <w:rPr/>
        <w:t>a</w:t>
      </w:r>
      <w:r>
        <w:rPr>
          <w:spacing w:val="-2"/>
        </w:rPr>
        <w:t> </w:t>
      </w:r>
      <w:r>
        <w:rPr/>
        <w:t>partir</w:t>
      </w:r>
      <w:r>
        <w:rPr>
          <w:spacing w:val="-2"/>
        </w:rPr>
        <w:t> </w:t>
      </w:r>
      <w:r>
        <w:rPr/>
        <w:t>da</w:t>
      </w:r>
      <w:r>
        <w:rPr>
          <w:spacing w:val="-2"/>
        </w:rPr>
        <w:t> </w:t>
      </w:r>
      <w:r>
        <w:rPr/>
        <w:t>entrega</w:t>
      </w:r>
      <w:r>
        <w:rPr>
          <w:spacing w:val="-2"/>
        </w:rPr>
        <w:t> </w:t>
      </w:r>
      <w:r>
        <w:rPr/>
        <w:t>dos</w:t>
      </w:r>
      <w:r>
        <w:rPr>
          <w:spacing w:val="-2"/>
        </w:rPr>
        <w:t> </w:t>
      </w:r>
      <w:r>
        <w:rPr/>
        <w:t>bens,</w:t>
      </w:r>
      <w:r>
        <w:rPr>
          <w:spacing w:val="-2"/>
        </w:rPr>
        <w:t> </w:t>
      </w:r>
      <w:r>
        <w:rPr/>
        <w:t>no</w:t>
      </w:r>
      <w:r>
        <w:rPr>
          <w:spacing w:val="-2"/>
        </w:rPr>
        <w:t> </w:t>
      </w:r>
      <w:r>
        <w:rPr/>
        <w:t>tocante</w:t>
      </w:r>
      <w:r>
        <w:rPr>
          <w:spacing w:val="-2"/>
        </w:rPr>
        <w:t> </w:t>
      </w:r>
      <w:r>
        <w:rPr/>
        <w:t>a</w:t>
      </w:r>
      <w:r>
        <w:rPr>
          <w:spacing w:val="-2"/>
        </w:rPr>
        <w:t> </w:t>
      </w:r>
      <w:r>
        <w:rPr/>
        <w:t>defeitos</w:t>
      </w:r>
      <w:r>
        <w:rPr>
          <w:spacing w:val="-2"/>
        </w:rPr>
        <w:t> </w:t>
      </w:r>
      <w:r>
        <w:rPr/>
        <w:t>de</w:t>
      </w:r>
      <w:r>
        <w:rPr>
          <w:spacing w:val="-2"/>
        </w:rPr>
        <w:t> </w:t>
      </w:r>
      <w:r>
        <w:rPr/>
        <w:t>fabricação; Entregar objeto do certame no prazo estabelecido neste edital e termo de referência</w:t>
      </w:r>
    </w:p>
    <w:p>
      <w:pPr>
        <w:pStyle w:val="BodyText"/>
        <w:spacing w:before="258"/>
        <w:ind w:left="0"/>
      </w:pPr>
    </w:p>
    <w:p>
      <w:pPr>
        <w:pStyle w:val="Heading2"/>
        <w:numPr>
          <w:ilvl w:val="0"/>
          <w:numId w:val="15"/>
        </w:numPr>
        <w:tabs>
          <w:tab w:pos="632" w:val="left" w:leader="none"/>
        </w:tabs>
        <w:spacing w:line="240" w:lineRule="auto" w:before="1" w:after="0"/>
        <w:ind w:left="632" w:right="0" w:hanging="513"/>
        <w:jc w:val="left"/>
      </w:pPr>
      <w:r>
        <w:rPr/>
        <w:t>– DAS OBRIGAÇÕES DA</w:t>
      </w:r>
      <w:r>
        <w:rPr>
          <w:spacing w:val="-14"/>
        </w:rPr>
        <w:t> </w:t>
      </w:r>
      <w:r>
        <w:rPr>
          <w:spacing w:val="-2"/>
        </w:rPr>
        <w:t>CONTRATANTE:</w:t>
      </w:r>
    </w:p>
    <w:p>
      <w:pPr>
        <w:pStyle w:val="BodyText"/>
        <w:spacing w:before="264"/>
      </w:pPr>
      <w:r>
        <w:rPr/>
        <w:t>Definir obrigatoriamente, em todas as solicitações, o detalhamento das especificações dos </w:t>
      </w:r>
      <w:r>
        <w:rPr>
          <w:spacing w:val="-2"/>
        </w:rPr>
        <w:t>materiais;</w:t>
      </w:r>
    </w:p>
    <w:p>
      <w:pPr>
        <w:pStyle w:val="BodyText"/>
        <w:spacing w:before="234"/>
      </w:pPr>
      <w:r>
        <w:rPr/>
        <w:t>Proporcionar todas as condições para que a Contratada possa cumprir suas obrigações dentro das normas e condições </w:t>
      </w:r>
      <w:r>
        <w:rPr>
          <w:spacing w:val="-2"/>
        </w:rPr>
        <w:t>contratuais;</w:t>
      </w:r>
    </w:p>
    <w:p>
      <w:pPr>
        <w:pStyle w:val="BodyText"/>
        <w:spacing w:line="235" w:lineRule="auto" w:before="238"/>
        <w:ind w:right="181"/>
      </w:pPr>
      <w:r>
        <w:rPr/>
        <w:t>Vistoriar</w:t>
      </w:r>
      <w:r>
        <w:rPr>
          <w:spacing w:val="-3"/>
        </w:rPr>
        <w:t> </w:t>
      </w:r>
      <w:r>
        <w:rPr/>
        <w:t>os</w:t>
      </w:r>
      <w:r>
        <w:rPr>
          <w:spacing w:val="-3"/>
        </w:rPr>
        <w:t> </w:t>
      </w:r>
      <w:r>
        <w:rPr/>
        <w:t>produtos</w:t>
      </w:r>
      <w:r>
        <w:rPr>
          <w:spacing w:val="-3"/>
        </w:rPr>
        <w:t> </w:t>
      </w:r>
      <w:r>
        <w:rPr/>
        <w:t>entregues</w:t>
      </w:r>
      <w:r>
        <w:rPr>
          <w:spacing w:val="-3"/>
        </w:rPr>
        <w:t> </w:t>
      </w:r>
      <w:r>
        <w:rPr/>
        <w:t>e</w:t>
      </w:r>
      <w:r>
        <w:rPr>
          <w:spacing w:val="-3"/>
        </w:rPr>
        <w:t> </w:t>
      </w:r>
      <w:r>
        <w:rPr/>
        <w:t>rejeitá-los</w:t>
      </w:r>
      <w:r>
        <w:rPr>
          <w:spacing w:val="-3"/>
        </w:rPr>
        <w:t> </w:t>
      </w:r>
      <w:r>
        <w:rPr/>
        <w:t>se</w:t>
      </w:r>
      <w:r>
        <w:rPr>
          <w:spacing w:val="-3"/>
        </w:rPr>
        <w:t> </w:t>
      </w:r>
      <w:r>
        <w:rPr/>
        <w:t>estiverem</w:t>
      </w:r>
      <w:r>
        <w:rPr>
          <w:spacing w:val="-3"/>
        </w:rPr>
        <w:t> </w:t>
      </w:r>
      <w:r>
        <w:rPr/>
        <w:t>em</w:t>
      </w:r>
      <w:r>
        <w:rPr>
          <w:spacing w:val="-3"/>
        </w:rPr>
        <w:t> </w:t>
      </w:r>
      <w:r>
        <w:rPr/>
        <w:t>desacordo</w:t>
      </w:r>
      <w:r>
        <w:rPr>
          <w:spacing w:val="-3"/>
        </w:rPr>
        <w:t> </w:t>
      </w:r>
      <w:r>
        <w:rPr/>
        <w:t>com</w:t>
      </w:r>
      <w:r>
        <w:rPr>
          <w:spacing w:val="-3"/>
        </w:rPr>
        <w:t> </w:t>
      </w:r>
      <w:r>
        <w:rPr/>
        <w:t>as</w:t>
      </w:r>
      <w:r>
        <w:rPr>
          <w:spacing w:val="-3"/>
        </w:rPr>
        <w:t> </w:t>
      </w:r>
      <w:r>
        <w:rPr/>
        <w:t>especificações/obrigações</w:t>
      </w:r>
      <w:r>
        <w:rPr>
          <w:spacing w:val="-3"/>
        </w:rPr>
        <w:t> </w:t>
      </w:r>
      <w:r>
        <w:rPr/>
        <w:t>assumidas</w:t>
      </w:r>
      <w:r>
        <w:rPr>
          <w:spacing w:val="-3"/>
        </w:rPr>
        <w:t> </w:t>
      </w:r>
      <w:r>
        <w:rPr/>
        <w:t>pela</w:t>
      </w:r>
      <w:r>
        <w:rPr>
          <w:spacing w:val="-3"/>
        </w:rPr>
        <w:t> </w:t>
      </w:r>
      <w:r>
        <w:rPr/>
        <w:t>Contratada,</w:t>
      </w:r>
      <w:r>
        <w:rPr>
          <w:spacing w:val="-3"/>
        </w:rPr>
        <w:t> </w:t>
      </w:r>
      <w:r>
        <w:rPr/>
        <w:t>notificando-a</w:t>
      </w:r>
      <w:r>
        <w:rPr>
          <w:spacing w:val="-3"/>
        </w:rPr>
        <w:t> </w:t>
      </w:r>
      <w:r>
        <w:rPr/>
        <w:t>para</w:t>
      </w:r>
      <w:r>
        <w:rPr>
          <w:spacing w:val="-3"/>
        </w:rPr>
        <w:t> </w:t>
      </w:r>
      <w:r>
        <w:rPr/>
        <w:t>proceder à substituição;</w:t>
      </w:r>
    </w:p>
    <w:p>
      <w:pPr>
        <w:pStyle w:val="BodyText"/>
        <w:spacing w:before="235"/>
      </w:pPr>
      <w:r>
        <w:rPr/>
        <w:t>Efetuar o pagamento conforme definido no item "do </w:t>
      </w:r>
      <w:r>
        <w:rPr>
          <w:spacing w:val="-2"/>
        </w:rPr>
        <w:t>pagamento".</w:t>
      </w:r>
    </w:p>
    <w:p>
      <w:pPr>
        <w:pStyle w:val="BodyText"/>
        <w:spacing w:before="258"/>
        <w:ind w:left="0"/>
      </w:pPr>
    </w:p>
    <w:p>
      <w:pPr>
        <w:pStyle w:val="Heading2"/>
        <w:numPr>
          <w:ilvl w:val="0"/>
          <w:numId w:val="15"/>
        </w:numPr>
        <w:tabs>
          <w:tab w:pos="445" w:val="left" w:leader="none"/>
        </w:tabs>
        <w:spacing w:line="240" w:lineRule="auto" w:before="0" w:after="0"/>
        <w:ind w:left="445" w:right="0" w:hanging="326"/>
        <w:jc w:val="left"/>
      </w:pPr>
      <w:r>
        <w:rPr/>
        <w:t>– DAS </w:t>
      </w:r>
      <w:r>
        <w:rPr>
          <w:spacing w:val="-2"/>
        </w:rPr>
        <w:t>PENALIDADES:</w:t>
      </w:r>
    </w:p>
    <w:p>
      <w:pPr>
        <w:pStyle w:val="BodyText"/>
        <w:spacing w:line="235" w:lineRule="auto" w:before="268"/>
      </w:pPr>
      <w:r>
        <w:rPr/>
        <w:t>Em</w:t>
      </w:r>
      <w:r>
        <w:rPr>
          <w:spacing w:val="-9"/>
        </w:rPr>
        <w:t> </w:t>
      </w:r>
      <w:r>
        <w:rPr/>
        <w:t>caso</w:t>
      </w:r>
      <w:r>
        <w:rPr>
          <w:spacing w:val="-4"/>
        </w:rPr>
        <w:t> </w:t>
      </w:r>
      <w:r>
        <w:rPr/>
        <w:t>de</w:t>
      </w:r>
      <w:r>
        <w:rPr>
          <w:spacing w:val="-4"/>
        </w:rPr>
        <w:t> </w:t>
      </w:r>
      <w:r>
        <w:rPr/>
        <w:t>atraso</w:t>
      </w:r>
      <w:r>
        <w:rPr>
          <w:spacing w:val="-4"/>
        </w:rPr>
        <w:t> </w:t>
      </w:r>
      <w:r>
        <w:rPr/>
        <w:t>injustificado</w:t>
      </w:r>
      <w:r>
        <w:rPr>
          <w:spacing w:val="-4"/>
        </w:rPr>
        <w:t> </w:t>
      </w:r>
      <w:r>
        <w:rPr/>
        <w:t>ou</w:t>
      </w:r>
      <w:r>
        <w:rPr>
          <w:spacing w:val="-4"/>
        </w:rPr>
        <w:t> </w:t>
      </w:r>
      <w:r>
        <w:rPr/>
        <w:t>inexecução</w:t>
      </w:r>
      <w:r>
        <w:rPr>
          <w:spacing w:val="-4"/>
        </w:rPr>
        <w:t> </w:t>
      </w:r>
      <w:r>
        <w:rPr/>
        <w:t>total</w:t>
      </w:r>
      <w:r>
        <w:rPr>
          <w:spacing w:val="-4"/>
        </w:rPr>
        <w:t> </w:t>
      </w:r>
      <w:r>
        <w:rPr/>
        <w:t>ou</w:t>
      </w:r>
      <w:r>
        <w:rPr>
          <w:spacing w:val="-4"/>
        </w:rPr>
        <w:t> </w:t>
      </w:r>
      <w:r>
        <w:rPr/>
        <w:t>parcial</w:t>
      </w:r>
      <w:r>
        <w:rPr>
          <w:spacing w:val="-4"/>
        </w:rPr>
        <w:t> </w:t>
      </w:r>
      <w:r>
        <w:rPr/>
        <w:t>dos</w:t>
      </w:r>
      <w:r>
        <w:rPr>
          <w:spacing w:val="-4"/>
        </w:rPr>
        <w:t> </w:t>
      </w:r>
      <w:r>
        <w:rPr/>
        <w:t>compromissos</w:t>
      </w:r>
      <w:r>
        <w:rPr>
          <w:spacing w:val="-4"/>
        </w:rPr>
        <w:t> </w:t>
      </w:r>
      <w:r>
        <w:rPr/>
        <w:t>assumidos</w:t>
      </w:r>
      <w:r>
        <w:rPr>
          <w:spacing w:val="-4"/>
        </w:rPr>
        <w:t> </w:t>
      </w:r>
      <w:r>
        <w:rPr/>
        <w:t>com</w:t>
      </w:r>
      <w:r>
        <w:rPr>
          <w:spacing w:val="-4"/>
        </w:rPr>
        <w:t> </w:t>
      </w:r>
      <w:r>
        <w:rPr/>
        <w:t>a</w:t>
      </w:r>
      <w:r>
        <w:rPr>
          <w:spacing w:val="-15"/>
        </w:rPr>
        <w:t> </w:t>
      </w:r>
      <w:r>
        <w:rPr/>
        <w:t>Administração,</w:t>
      </w:r>
      <w:r>
        <w:rPr>
          <w:spacing w:val="-4"/>
        </w:rPr>
        <w:t> </w:t>
      </w:r>
      <w:r>
        <w:rPr/>
        <w:t>a</w:t>
      </w:r>
      <w:r>
        <w:rPr>
          <w:spacing w:val="-4"/>
        </w:rPr>
        <w:t> </w:t>
      </w:r>
      <w:r>
        <w:rPr/>
        <w:t>CONTRATADA</w:t>
      </w:r>
      <w:r>
        <w:rPr>
          <w:spacing w:val="-15"/>
        </w:rPr>
        <w:t> </w:t>
      </w:r>
      <w:r>
        <w:rPr/>
        <w:t>ficará</w:t>
      </w:r>
      <w:r>
        <w:rPr>
          <w:spacing w:val="-4"/>
        </w:rPr>
        <w:t> </w:t>
      </w:r>
      <w:r>
        <w:rPr/>
        <w:t>sujeita</w:t>
      </w:r>
      <w:r>
        <w:rPr>
          <w:spacing w:val="-4"/>
        </w:rPr>
        <w:t> </w:t>
      </w:r>
      <w:r>
        <w:rPr/>
        <w:t>às</w:t>
      </w:r>
      <w:r>
        <w:rPr>
          <w:spacing w:val="-4"/>
        </w:rPr>
        <w:t> </w:t>
      </w:r>
      <w:r>
        <w:rPr/>
        <w:t>sanções previstas na Lei 8.666/93 e demais normas pertinentes, assegurados, nos termos da lei, a ampla defesa e o contraditório.</w:t>
      </w:r>
    </w:p>
    <w:p>
      <w:pPr>
        <w:pStyle w:val="BodyText"/>
        <w:spacing w:before="259"/>
        <w:ind w:left="0"/>
      </w:pPr>
    </w:p>
    <w:p>
      <w:pPr>
        <w:pStyle w:val="Heading2"/>
        <w:numPr>
          <w:ilvl w:val="0"/>
          <w:numId w:val="15"/>
        </w:numPr>
        <w:tabs>
          <w:tab w:pos="352" w:val="left" w:leader="none"/>
        </w:tabs>
        <w:spacing w:line="240" w:lineRule="auto" w:before="0" w:after="0"/>
        <w:ind w:left="352" w:right="0" w:hanging="233"/>
        <w:jc w:val="left"/>
      </w:pPr>
      <w:r>
        <w:rPr/>
        <w:t>–</w:t>
      </w:r>
      <w:r>
        <w:rPr>
          <w:spacing w:val="-9"/>
        </w:rPr>
        <w:t> </w:t>
      </w:r>
      <w:r>
        <w:rPr/>
        <w:t>DOTAÇÃO</w:t>
      </w:r>
      <w:r>
        <w:rPr>
          <w:spacing w:val="-9"/>
        </w:rPr>
        <w:t> </w:t>
      </w:r>
      <w:r>
        <w:rPr>
          <w:spacing w:val="-2"/>
        </w:rPr>
        <w:t>ORÇAMENTÁRIA:</w:t>
      </w:r>
    </w:p>
    <w:p>
      <w:pPr>
        <w:pStyle w:val="BodyText"/>
        <w:spacing w:before="264"/>
      </w:pPr>
      <w:r>
        <w:rPr/>
        <w:t>Os recursos necessários à realização do objeto ora licitado correrão à conta da Emenda Parlamentar 2334 da Deputada Dani </w:t>
      </w:r>
      <w:r>
        <w:rPr>
          <w:spacing w:val="-2"/>
        </w:rPr>
        <w:t>Monteiro.</w:t>
      </w:r>
    </w:p>
    <w:p>
      <w:pPr>
        <w:pStyle w:val="BodyText"/>
        <w:spacing w:before="258"/>
        <w:ind w:left="0"/>
      </w:pPr>
    </w:p>
    <w:p>
      <w:pPr>
        <w:pStyle w:val="Heading2"/>
        <w:numPr>
          <w:ilvl w:val="0"/>
          <w:numId w:val="15"/>
        </w:numPr>
        <w:tabs>
          <w:tab w:pos="445" w:val="left" w:leader="none"/>
        </w:tabs>
        <w:spacing w:line="240" w:lineRule="auto" w:before="0" w:after="0"/>
        <w:ind w:left="445" w:right="0" w:hanging="326"/>
        <w:jc w:val="left"/>
      </w:pPr>
      <w:r>
        <w:rPr>
          <w:spacing w:val="-2"/>
        </w:rPr>
        <w:t>–</w:t>
      </w:r>
      <w:r>
        <w:rPr>
          <w:spacing w:val="-10"/>
        </w:rPr>
        <w:t> </w:t>
      </w:r>
      <w:r>
        <w:rPr>
          <w:spacing w:val="-2"/>
        </w:rPr>
        <w:t>RESULTADOS</w:t>
      </w:r>
      <w:r>
        <w:rPr>
          <w:spacing w:val="-9"/>
        </w:rPr>
        <w:t> </w:t>
      </w:r>
      <w:r>
        <w:rPr>
          <w:spacing w:val="-2"/>
        </w:rPr>
        <w:t>ESPERADOS:</w:t>
      </w:r>
    </w:p>
    <w:p>
      <w:pPr>
        <w:pStyle w:val="BodyText"/>
        <w:spacing w:line="235" w:lineRule="auto" w:before="269"/>
      </w:pPr>
      <w:r>
        <w:rPr/>
        <w:t>Melhores</w:t>
      </w:r>
      <w:r>
        <w:rPr>
          <w:spacing w:val="-2"/>
        </w:rPr>
        <w:t> </w:t>
      </w:r>
      <w:r>
        <w:rPr/>
        <w:t>resultados</w:t>
      </w:r>
      <w:r>
        <w:rPr>
          <w:spacing w:val="-2"/>
        </w:rPr>
        <w:t> </w:t>
      </w:r>
      <w:r>
        <w:rPr/>
        <w:t>alcançados</w:t>
      </w:r>
      <w:r>
        <w:rPr>
          <w:spacing w:val="-2"/>
        </w:rPr>
        <w:t> </w:t>
      </w:r>
      <w:r>
        <w:rPr/>
        <w:t>com</w:t>
      </w:r>
      <w:r>
        <w:rPr>
          <w:spacing w:val="-2"/>
        </w:rPr>
        <w:t> </w:t>
      </w:r>
      <w:r>
        <w:rPr/>
        <w:t>a</w:t>
      </w:r>
      <w:r>
        <w:rPr>
          <w:spacing w:val="-2"/>
        </w:rPr>
        <w:t> </w:t>
      </w:r>
      <w:r>
        <w:rPr/>
        <w:t>aquisição</w:t>
      </w:r>
      <w:r>
        <w:rPr>
          <w:spacing w:val="-2"/>
        </w:rPr>
        <w:t> </w:t>
      </w:r>
      <w:r>
        <w:rPr/>
        <w:t>dos</w:t>
      </w:r>
      <w:r>
        <w:rPr>
          <w:spacing w:val="-2"/>
        </w:rPr>
        <w:t> </w:t>
      </w:r>
      <w:r>
        <w:rPr/>
        <w:t>aparelhos,</w:t>
      </w:r>
      <w:r>
        <w:rPr>
          <w:spacing w:val="-2"/>
        </w:rPr>
        <w:t> </w:t>
      </w:r>
      <w:r>
        <w:rPr/>
        <w:t>pois</w:t>
      </w:r>
      <w:r>
        <w:rPr>
          <w:spacing w:val="-2"/>
        </w:rPr>
        <w:t> </w:t>
      </w:r>
      <w:r>
        <w:rPr/>
        <w:t>garante</w:t>
      </w:r>
      <w:r>
        <w:rPr>
          <w:spacing w:val="-2"/>
        </w:rPr>
        <w:t> </w:t>
      </w:r>
      <w:r>
        <w:rPr/>
        <w:t>a</w:t>
      </w:r>
      <w:r>
        <w:rPr>
          <w:spacing w:val="-2"/>
        </w:rPr>
        <w:t> </w:t>
      </w:r>
      <w:r>
        <w:rPr/>
        <w:t>funcionalidade</w:t>
      </w:r>
      <w:r>
        <w:rPr>
          <w:spacing w:val="-2"/>
        </w:rPr>
        <w:t> </w:t>
      </w:r>
      <w:r>
        <w:rPr/>
        <w:t>e</w:t>
      </w:r>
      <w:r>
        <w:rPr>
          <w:spacing w:val="-2"/>
        </w:rPr>
        <w:t> </w:t>
      </w:r>
      <w:r>
        <w:rPr/>
        <w:t>o</w:t>
      </w:r>
      <w:r>
        <w:rPr>
          <w:spacing w:val="-2"/>
        </w:rPr>
        <w:t> </w:t>
      </w:r>
      <w:r>
        <w:rPr/>
        <w:t>conforto</w:t>
      </w:r>
      <w:r>
        <w:rPr>
          <w:spacing w:val="-2"/>
        </w:rPr>
        <w:t> </w:t>
      </w:r>
      <w:r>
        <w:rPr/>
        <w:t>dos</w:t>
      </w:r>
      <w:r>
        <w:rPr>
          <w:spacing w:val="-2"/>
        </w:rPr>
        <w:t> </w:t>
      </w:r>
      <w:r>
        <w:rPr/>
        <w:t>discentes,</w:t>
      </w:r>
      <w:r>
        <w:rPr>
          <w:spacing w:val="-2"/>
        </w:rPr>
        <w:t> </w:t>
      </w:r>
      <w:r>
        <w:rPr/>
        <w:t>docentes</w:t>
      </w:r>
      <w:r>
        <w:rPr>
          <w:spacing w:val="-2"/>
        </w:rPr>
        <w:t> </w:t>
      </w:r>
      <w:r>
        <w:rPr/>
        <w:t>e</w:t>
      </w:r>
      <w:r>
        <w:rPr>
          <w:spacing w:val="-2"/>
        </w:rPr>
        <w:t> </w:t>
      </w:r>
      <w:r>
        <w:rPr/>
        <w:t>servidores</w:t>
      </w:r>
      <w:r>
        <w:rPr>
          <w:spacing w:val="-2"/>
        </w:rPr>
        <w:t> </w:t>
      </w:r>
      <w:r>
        <w:rPr/>
        <w:t>na</w:t>
      </w:r>
      <w:r>
        <w:rPr>
          <w:spacing w:val="-2"/>
        </w:rPr>
        <w:t> </w:t>
      </w:r>
      <w:r>
        <w:rPr/>
        <w:t>execução</w:t>
      </w:r>
      <w:r>
        <w:rPr>
          <w:spacing w:val="-2"/>
        </w:rPr>
        <w:t> </w:t>
      </w:r>
      <w:r>
        <w:rPr/>
        <w:t>e</w:t>
      </w:r>
      <w:r>
        <w:rPr>
          <w:spacing w:val="-2"/>
        </w:rPr>
        <w:t> </w:t>
      </w:r>
      <w:r>
        <w:rPr/>
        <w:t>no cumprimento das demandas e atividades nas Unidades</w:t>
      </w:r>
      <w:r>
        <w:rPr>
          <w:spacing w:val="-5"/>
        </w:rPr>
        <w:t> </w:t>
      </w:r>
      <w:r>
        <w:rPr/>
        <w:t>Acadêmicas de Ensino, Pesquisa e Extensão e</w:t>
      </w:r>
      <w:r>
        <w:rPr>
          <w:spacing w:val="-5"/>
        </w:rPr>
        <w:t> </w:t>
      </w:r>
      <w:r>
        <w:rPr/>
        <w:t>Administrativa.</w:t>
      </w:r>
    </w:p>
    <w:p>
      <w:pPr>
        <w:pStyle w:val="BodyText"/>
        <w:spacing w:after="0" w:line="235" w:lineRule="auto"/>
        <w:sectPr>
          <w:type w:val="continuous"/>
          <w:pgSz w:w="15840" w:h="24480"/>
          <w:pgMar w:top="0" w:bottom="280" w:left="0" w:right="0"/>
        </w:sectPr>
      </w:pPr>
    </w:p>
    <w:p>
      <w:pPr>
        <w:pStyle w:val="Heading2"/>
        <w:numPr>
          <w:ilvl w:val="0"/>
          <w:numId w:val="15"/>
        </w:numPr>
        <w:tabs>
          <w:tab w:pos="539" w:val="left" w:leader="none"/>
        </w:tabs>
        <w:spacing w:line="262" w:lineRule="exact" w:before="0" w:after="0"/>
        <w:ind w:left="539" w:right="0" w:hanging="420"/>
        <w:jc w:val="left"/>
      </w:pPr>
      <w:r>
        <w:rPr/>
        <w:t>– DISPOSIÇÕES </w:t>
      </w:r>
      <w:r>
        <w:rPr>
          <w:spacing w:val="-2"/>
        </w:rPr>
        <w:t>GERAIS:</w:t>
      </w:r>
    </w:p>
    <w:p>
      <w:pPr>
        <w:pStyle w:val="BodyText"/>
        <w:spacing w:before="264"/>
      </w:pPr>
      <w:r>
        <w:rPr/>
        <w:t>É vedada a participação de empresas em </w:t>
      </w:r>
      <w:r>
        <w:rPr>
          <w:spacing w:val="-2"/>
        </w:rPr>
        <w:t>consórcio.</w:t>
      </w:r>
    </w:p>
    <w:p>
      <w:pPr>
        <w:pStyle w:val="BodyText"/>
        <w:spacing w:line="235" w:lineRule="auto" w:before="268"/>
      </w:pPr>
      <w:r>
        <w:rPr/>
        <w:t>O</w:t>
      </w:r>
      <w:r>
        <w:rPr>
          <w:spacing w:val="-8"/>
        </w:rPr>
        <w:t> </w:t>
      </w:r>
      <w:r>
        <w:rPr/>
        <w:t>licitante</w:t>
      </w:r>
      <w:r>
        <w:rPr>
          <w:spacing w:val="-4"/>
        </w:rPr>
        <w:t> </w:t>
      </w:r>
      <w:r>
        <w:rPr/>
        <w:t>classificado</w:t>
      </w:r>
      <w:r>
        <w:rPr>
          <w:spacing w:val="-4"/>
        </w:rPr>
        <w:t> </w:t>
      </w:r>
      <w:r>
        <w:rPr/>
        <w:t>em</w:t>
      </w:r>
      <w:r>
        <w:rPr>
          <w:spacing w:val="-4"/>
        </w:rPr>
        <w:t> </w:t>
      </w:r>
      <w:r>
        <w:rPr/>
        <w:t>primeiro</w:t>
      </w:r>
      <w:r>
        <w:rPr>
          <w:spacing w:val="-4"/>
        </w:rPr>
        <w:t> </w:t>
      </w:r>
      <w:r>
        <w:rPr/>
        <w:t>lugar</w:t>
      </w:r>
      <w:r>
        <w:rPr>
          <w:spacing w:val="-4"/>
        </w:rPr>
        <w:t> </w:t>
      </w:r>
      <w:r>
        <w:rPr/>
        <w:t>deverá</w:t>
      </w:r>
      <w:r>
        <w:rPr>
          <w:spacing w:val="-4"/>
        </w:rPr>
        <w:t> </w:t>
      </w:r>
      <w:r>
        <w:rPr/>
        <w:t>apresentar</w:t>
      </w:r>
      <w:r>
        <w:rPr>
          <w:spacing w:val="-15"/>
        </w:rPr>
        <w:t> </w:t>
      </w:r>
      <w:r>
        <w:rPr/>
        <w:t>AMOSTRA</w:t>
      </w:r>
      <w:r>
        <w:rPr>
          <w:spacing w:val="-15"/>
        </w:rPr>
        <w:t> </w:t>
      </w:r>
      <w:r>
        <w:rPr/>
        <w:t>/</w:t>
      </w:r>
      <w:r>
        <w:rPr>
          <w:spacing w:val="-4"/>
        </w:rPr>
        <w:t> </w:t>
      </w:r>
      <w:r>
        <w:rPr/>
        <w:t>CATÁLOGO,</w:t>
      </w:r>
      <w:r>
        <w:rPr>
          <w:spacing w:val="-4"/>
        </w:rPr>
        <w:t> </w:t>
      </w:r>
      <w:r>
        <w:rPr/>
        <w:t>NO</w:t>
      </w:r>
      <w:r>
        <w:rPr>
          <w:spacing w:val="-4"/>
        </w:rPr>
        <w:t> </w:t>
      </w:r>
      <w:r>
        <w:rPr/>
        <w:t>PRAZO</w:t>
      </w:r>
      <w:r>
        <w:rPr>
          <w:spacing w:val="-4"/>
        </w:rPr>
        <w:t> </w:t>
      </w:r>
      <w:r>
        <w:rPr/>
        <w:t>DE</w:t>
      </w:r>
      <w:r>
        <w:rPr>
          <w:spacing w:val="-4"/>
        </w:rPr>
        <w:t> </w:t>
      </w:r>
      <w:r>
        <w:rPr/>
        <w:t>3</w:t>
      </w:r>
      <w:r>
        <w:rPr>
          <w:spacing w:val="-4"/>
        </w:rPr>
        <w:t> </w:t>
      </w:r>
      <w:r>
        <w:rPr/>
        <w:t>(três)</w:t>
      </w:r>
      <w:r>
        <w:rPr>
          <w:spacing w:val="-4"/>
        </w:rPr>
        <w:t> </w:t>
      </w:r>
      <w:r>
        <w:rPr/>
        <w:t>DIAS</w:t>
      </w:r>
      <w:r>
        <w:rPr>
          <w:spacing w:val="-4"/>
        </w:rPr>
        <w:t> </w:t>
      </w:r>
      <w:r>
        <w:rPr/>
        <w:t>ÚTEIS,</w:t>
      </w:r>
      <w:r>
        <w:rPr>
          <w:spacing w:val="-4"/>
        </w:rPr>
        <w:t> </w:t>
      </w:r>
      <w:r>
        <w:rPr/>
        <w:t>conforme</w:t>
      </w:r>
      <w:r>
        <w:rPr>
          <w:spacing w:val="-4"/>
        </w:rPr>
        <w:t> </w:t>
      </w:r>
      <w:r>
        <w:rPr/>
        <w:t>disposto</w:t>
      </w:r>
      <w:r>
        <w:rPr>
          <w:spacing w:val="-4"/>
        </w:rPr>
        <w:t> </w:t>
      </w:r>
      <w:r>
        <w:rPr/>
        <w:t>no</w:t>
      </w:r>
      <w:r>
        <w:rPr>
          <w:spacing w:val="-9"/>
        </w:rPr>
        <w:t> </w:t>
      </w:r>
      <w:r>
        <w:rPr/>
        <w:t>Termo</w:t>
      </w:r>
      <w:r>
        <w:rPr>
          <w:spacing w:val="-4"/>
        </w:rPr>
        <w:t> </w:t>
      </w:r>
      <w:r>
        <w:rPr/>
        <w:t>de Referência, sob pena de não aceitação da proposta.</w:t>
      </w:r>
    </w:p>
    <w:p>
      <w:pPr>
        <w:pStyle w:val="BodyText"/>
        <w:spacing w:line="273" w:lineRule="exact" w:before="265"/>
      </w:pPr>
      <w:r>
        <w:rPr/>
        <w:t>As amostras de cada um dos itens arrematados deverá ser encaminhada ao pregoeiro, localizado na Rua São Francisco Xavier nº. 524 – Sala 2.105 – 2° andar </w:t>
      </w:r>
      <w:r>
        <w:rPr>
          <w:spacing w:val="-10"/>
        </w:rPr>
        <w:t>–</w:t>
      </w:r>
    </w:p>
    <w:p>
      <w:pPr>
        <w:pStyle w:val="BodyText"/>
        <w:spacing w:line="235" w:lineRule="auto" w:before="1"/>
        <w:ind w:right="181"/>
      </w:pPr>
      <w:r>
        <w:rPr/>
        <w:t>Bloco</w:t>
      </w:r>
      <w:r>
        <w:rPr>
          <w:spacing w:val="-2"/>
        </w:rPr>
        <w:t> </w:t>
      </w:r>
      <w:r>
        <w:rPr/>
        <w:t>F</w:t>
      </w:r>
      <w:r>
        <w:rPr>
          <w:spacing w:val="-2"/>
        </w:rPr>
        <w:t> </w:t>
      </w:r>
      <w:r>
        <w:rPr/>
        <w:t>–</w:t>
      </w:r>
      <w:r>
        <w:rPr>
          <w:spacing w:val="-2"/>
        </w:rPr>
        <w:t> </w:t>
      </w:r>
      <w:r>
        <w:rPr/>
        <w:t>Coordenadoria</w:t>
      </w:r>
      <w:r>
        <w:rPr>
          <w:spacing w:val="-7"/>
        </w:rPr>
        <w:t> </w:t>
      </w:r>
      <w:r>
        <w:rPr/>
        <w:t>Técnica</w:t>
      </w:r>
      <w:r>
        <w:rPr>
          <w:spacing w:val="-2"/>
        </w:rPr>
        <w:t> </w:t>
      </w:r>
      <w:r>
        <w:rPr/>
        <w:t>de</w:t>
      </w:r>
      <w:r>
        <w:rPr>
          <w:spacing w:val="-2"/>
        </w:rPr>
        <w:t> </w:t>
      </w:r>
      <w:r>
        <w:rPr/>
        <w:t>Licitações</w:t>
      </w:r>
      <w:r>
        <w:rPr>
          <w:spacing w:val="-2"/>
        </w:rPr>
        <w:t> </w:t>
      </w:r>
      <w:r>
        <w:rPr/>
        <w:t>e</w:t>
      </w:r>
      <w:r>
        <w:rPr>
          <w:spacing w:val="-2"/>
        </w:rPr>
        <w:t> </w:t>
      </w:r>
      <w:r>
        <w:rPr/>
        <w:t>Contratos</w:t>
      </w:r>
      <w:r>
        <w:rPr>
          <w:spacing w:val="-2"/>
        </w:rPr>
        <w:t> </w:t>
      </w:r>
      <w:r>
        <w:rPr/>
        <w:t>da</w:t>
      </w:r>
      <w:r>
        <w:rPr>
          <w:spacing w:val="-2"/>
        </w:rPr>
        <w:t> </w:t>
      </w:r>
      <w:r>
        <w:rPr/>
        <w:t>UERJ.</w:t>
      </w:r>
      <w:r>
        <w:rPr>
          <w:spacing w:val="-2"/>
        </w:rPr>
        <w:t> </w:t>
      </w:r>
      <w:r>
        <w:rPr/>
        <w:t>Os</w:t>
      </w:r>
      <w:r>
        <w:rPr>
          <w:spacing w:val="-2"/>
        </w:rPr>
        <w:t> </w:t>
      </w:r>
      <w:r>
        <w:rPr/>
        <w:t>materiais</w:t>
      </w:r>
      <w:r>
        <w:rPr>
          <w:spacing w:val="-2"/>
        </w:rPr>
        <w:t> </w:t>
      </w:r>
      <w:r>
        <w:rPr/>
        <w:t>apresentados</w:t>
      </w:r>
      <w:r>
        <w:rPr>
          <w:spacing w:val="-2"/>
        </w:rPr>
        <w:t> </w:t>
      </w:r>
      <w:r>
        <w:rPr/>
        <w:t>para</w:t>
      </w:r>
      <w:r>
        <w:rPr>
          <w:spacing w:val="-2"/>
        </w:rPr>
        <w:t> </w:t>
      </w:r>
      <w:r>
        <w:rPr/>
        <w:t>análise</w:t>
      </w:r>
      <w:r>
        <w:rPr>
          <w:spacing w:val="-2"/>
        </w:rPr>
        <w:t> </w:t>
      </w:r>
      <w:r>
        <w:rPr/>
        <w:t>deverão</w:t>
      </w:r>
      <w:r>
        <w:rPr>
          <w:spacing w:val="-2"/>
        </w:rPr>
        <w:t> </w:t>
      </w:r>
      <w:r>
        <w:rPr/>
        <w:t>estar</w:t>
      </w:r>
      <w:r>
        <w:rPr>
          <w:spacing w:val="-2"/>
        </w:rPr>
        <w:t> </w:t>
      </w:r>
      <w:r>
        <w:rPr/>
        <w:t>corretamente</w:t>
      </w:r>
      <w:r>
        <w:rPr>
          <w:spacing w:val="-2"/>
        </w:rPr>
        <w:t> </w:t>
      </w:r>
      <w:r>
        <w:rPr/>
        <w:t>identificados</w:t>
      </w:r>
      <w:r>
        <w:rPr>
          <w:spacing w:val="-2"/>
        </w:rPr>
        <w:t> </w:t>
      </w:r>
      <w:r>
        <w:rPr/>
        <w:t>com</w:t>
      </w:r>
      <w:r>
        <w:rPr>
          <w:spacing w:val="-2"/>
        </w:rPr>
        <w:t> </w:t>
      </w:r>
      <w:r>
        <w:rPr/>
        <w:t>o nome do licitante responsável pelo envio, número do Pregão e número do item/lote a que se referem.</w:t>
      </w:r>
    </w:p>
    <w:p>
      <w:pPr>
        <w:pStyle w:val="BodyText"/>
        <w:spacing w:line="470" w:lineRule="auto" w:before="265"/>
        <w:ind w:right="1047"/>
      </w:pPr>
      <w:r>
        <w:rPr/>
        <mc:AlternateContent>
          <mc:Choice Requires="wps">
            <w:drawing>
              <wp:anchor distT="0" distB="0" distL="0" distR="0" allowOverlap="1" layoutInCell="1" locked="0" behindDoc="1" simplePos="0" relativeHeight="487595520">
                <wp:simplePos x="0" y="0"/>
                <wp:positionH relativeFrom="page">
                  <wp:posOffset>76199</wp:posOffset>
                </wp:positionH>
                <wp:positionV relativeFrom="paragraph">
                  <wp:posOffset>863142</wp:posOffset>
                </wp:positionV>
                <wp:extent cx="9906000" cy="590550"/>
                <wp:effectExtent l="0" t="0" r="0" b="0"/>
                <wp:wrapTopAndBottom/>
                <wp:docPr id="26" name="Group 26"/>
                <wp:cNvGraphicFramePr>
                  <a:graphicFrameLocks/>
                </wp:cNvGraphicFramePr>
                <a:graphic>
                  <a:graphicData uri="http://schemas.microsoft.com/office/word/2010/wordprocessingGroup">
                    <wpg:wgp>
                      <wpg:cNvPr id="26" name="Group 26"/>
                      <wpg:cNvGrpSpPr/>
                      <wpg:grpSpPr>
                        <a:xfrm>
                          <a:off x="0" y="0"/>
                          <a:ext cx="9906000" cy="590550"/>
                          <a:chExt cx="9906000" cy="590550"/>
                        </a:xfrm>
                      </wpg:grpSpPr>
                      <wps:wsp>
                        <wps:cNvPr id="27" name="Graphic 2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808080"/>
                          </a:solidFill>
                        </wps:spPr>
                        <wps:bodyPr wrap="square" lIns="0" tIns="0" rIns="0" bIns="0" rtlCol="0">
                          <a:prstTxWarp prst="textNoShape">
                            <a:avLst/>
                          </a:prstTxWarp>
                          <a:noAutofit/>
                        </wps:bodyPr>
                      </wps:wsp>
                      <wps:wsp>
                        <wps:cNvPr id="28" name="Graphic 28"/>
                        <wps:cNvSpPr/>
                        <wps:spPr>
                          <a:xfrm>
                            <a:off x="-12" y="7"/>
                            <a:ext cx="9906000" cy="590550"/>
                          </a:xfrm>
                          <a:custGeom>
                            <a:avLst/>
                            <a:gdLst/>
                            <a:ahLst/>
                            <a:cxnLst/>
                            <a:rect l="l" t="t" r="r" b="b"/>
                            <a:pathLst>
                              <a:path w="9906000" h="590550">
                                <a:moveTo>
                                  <a:pt x="9906000" y="0"/>
                                </a:moveTo>
                                <a:lnTo>
                                  <a:pt x="9896475" y="9525"/>
                                </a:lnTo>
                                <a:lnTo>
                                  <a:pt x="9896475" y="581025"/>
                                </a:lnTo>
                                <a:lnTo>
                                  <a:pt x="0" y="581025"/>
                                </a:lnTo>
                                <a:lnTo>
                                  <a:pt x="0" y="590550"/>
                                </a:lnTo>
                                <a:lnTo>
                                  <a:pt x="9896475" y="590550"/>
                                </a:lnTo>
                                <a:lnTo>
                                  <a:pt x="9906000" y="590550"/>
                                </a:lnTo>
                                <a:lnTo>
                                  <a:pt x="9906000" y="581025"/>
                                </a:lnTo>
                                <a:lnTo>
                                  <a:pt x="9906000" y="0"/>
                                </a:lnTo>
                                <a:close/>
                              </a:path>
                            </a:pathLst>
                          </a:custGeom>
                          <a:solidFill>
                            <a:srgbClr val="2B2B2B"/>
                          </a:solidFill>
                        </wps:spPr>
                        <wps:bodyPr wrap="square" lIns="0" tIns="0" rIns="0" bIns="0" rtlCol="0">
                          <a:prstTxWarp prst="textNoShape">
                            <a:avLst/>
                          </a:prstTxWarp>
                          <a:noAutofit/>
                        </wps:bodyPr>
                      </wps:wsp>
                      <wps:wsp>
                        <wps:cNvPr id="29" name="Graphic 29"/>
                        <wps:cNvSpPr/>
                        <wps:spPr>
                          <a:xfrm>
                            <a:off x="0" y="0"/>
                            <a:ext cx="9525" cy="590550"/>
                          </a:xfrm>
                          <a:custGeom>
                            <a:avLst/>
                            <a:gdLst/>
                            <a:ahLst/>
                            <a:cxnLst/>
                            <a:rect l="l" t="t" r="r" b="b"/>
                            <a:pathLst>
                              <a:path w="9525" h="590550">
                                <a:moveTo>
                                  <a:pt x="0" y="590549"/>
                                </a:moveTo>
                                <a:lnTo>
                                  <a:pt x="0" y="0"/>
                                </a:lnTo>
                                <a:lnTo>
                                  <a:pt x="9524" y="0"/>
                                </a:lnTo>
                                <a:lnTo>
                                  <a:pt x="9524" y="581024"/>
                                </a:lnTo>
                                <a:lnTo>
                                  <a:pt x="0" y="590549"/>
                                </a:lnTo>
                                <a:close/>
                              </a:path>
                            </a:pathLst>
                          </a:custGeom>
                          <a:solidFill>
                            <a:srgbClr val="808080"/>
                          </a:solidFill>
                        </wps:spPr>
                        <wps:bodyPr wrap="square" lIns="0" tIns="0" rIns="0" bIns="0" rtlCol="0">
                          <a:prstTxWarp prst="textNoShape">
                            <a:avLst/>
                          </a:prstTxWarp>
                          <a:noAutofit/>
                        </wps:bodyPr>
                      </wps:wsp>
                      <wps:wsp>
                        <wps:cNvPr id="30" name="Graphic 30"/>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31" name="Graphic 31"/>
                        <wps:cNvSpPr/>
                        <wps:spPr>
                          <a:xfrm>
                            <a:off x="28562" y="28582"/>
                            <a:ext cx="57150" cy="533400"/>
                          </a:xfrm>
                          <a:custGeom>
                            <a:avLst/>
                            <a:gdLst/>
                            <a:ahLst/>
                            <a:cxnLst/>
                            <a:rect l="l" t="t" r="r" b="b"/>
                            <a:pathLst>
                              <a:path w="57150" h="533400">
                                <a:moveTo>
                                  <a:pt x="57150" y="0"/>
                                </a:moveTo>
                                <a:lnTo>
                                  <a:pt x="47625" y="9525"/>
                                </a:lnTo>
                                <a:lnTo>
                                  <a:pt x="47625" y="523875"/>
                                </a:lnTo>
                                <a:lnTo>
                                  <a:pt x="0" y="523875"/>
                                </a:lnTo>
                                <a:lnTo>
                                  <a:pt x="0" y="533400"/>
                                </a:lnTo>
                                <a:lnTo>
                                  <a:pt x="47625" y="533400"/>
                                </a:lnTo>
                                <a:lnTo>
                                  <a:pt x="57150" y="533400"/>
                                </a:lnTo>
                                <a:lnTo>
                                  <a:pt x="57150" y="523875"/>
                                </a:lnTo>
                                <a:lnTo>
                                  <a:pt x="57150" y="0"/>
                                </a:lnTo>
                                <a:close/>
                              </a:path>
                            </a:pathLst>
                          </a:custGeom>
                          <a:solidFill>
                            <a:srgbClr val="808080"/>
                          </a:solidFill>
                        </wps:spPr>
                        <wps:bodyPr wrap="square" lIns="0" tIns="0" rIns="0" bIns="0" rtlCol="0">
                          <a:prstTxWarp prst="textNoShape">
                            <a:avLst/>
                          </a:prstTxWarp>
                          <a:noAutofit/>
                        </wps:bodyPr>
                      </wps:wsp>
                      <wps:wsp>
                        <wps:cNvPr id="32" name="Graphic 32"/>
                        <wps:cNvSpPr/>
                        <wps:spPr>
                          <a:xfrm>
                            <a:off x="28562" y="28582"/>
                            <a:ext cx="9848850" cy="533400"/>
                          </a:xfrm>
                          <a:custGeom>
                            <a:avLst/>
                            <a:gdLst/>
                            <a:ahLst/>
                            <a:cxnLst/>
                            <a:rect l="l" t="t" r="r" b="b"/>
                            <a:pathLst>
                              <a:path w="9848850" h="533400">
                                <a:moveTo>
                                  <a:pt x="9525" y="0"/>
                                </a:moveTo>
                                <a:lnTo>
                                  <a:pt x="0" y="0"/>
                                </a:lnTo>
                                <a:lnTo>
                                  <a:pt x="0" y="533400"/>
                                </a:lnTo>
                                <a:lnTo>
                                  <a:pt x="9525" y="523875"/>
                                </a:lnTo>
                                <a:lnTo>
                                  <a:pt x="9525" y="0"/>
                                </a:lnTo>
                                <a:close/>
                              </a:path>
                              <a:path w="9848850" h="533400">
                                <a:moveTo>
                                  <a:pt x="9848850" y="0"/>
                                </a:moveTo>
                                <a:lnTo>
                                  <a:pt x="76200" y="0"/>
                                </a:lnTo>
                                <a:lnTo>
                                  <a:pt x="76200" y="9525"/>
                                </a:lnTo>
                                <a:lnTo>
                                  <a:pt x="9848850" y="9525"/>
                                </a:lnTo>
                                <a:lnTo>
                                  <a:pt x="9848850" y="0"/>
                                </a:lnTo>
                                <a:close/>
                              </a:path>
                            </a:pathLst>
                          </a:custGeom>
                          <a:solidFill>
                            <a:srgbClr val="2B2B2B"/>
                          </a:solidFill>
                        </wps:spPr>
                        <wps:bodyPr wrap="square" lIns="0" tIns="0" rIns="0" bIns="0" rtlCol="0">
                          <a:prstTxWarp prst="textNoShape">
                            <a:avLst/>
                          </a:prstTxWarp>
                          <a:noAutofit/>
                        </wps:bodyPr>
                      </wps:wsp>
                      <wps:wsp>
                        <wps:cNvPr id="33" name="Graphic 33"/>
                        <wps:cNvSpPr/>
                        <wps:spPr>
                          <a:xfrm>
                            <a:off x="104762" y="28582"/>
                            <a:ext cx="9772650" cy="533400"/>
                          </a:xfrm>
                          <a:custGeom>
                            <a:avLst/>
                            <a:gdLst/>
                            <a:ahLst/>
                            <a:cxnLst/>
                            <a:rect l="l" t="t" r="r" b="b"/>
                            <a:pathLst>
                              <a:path w="9772650" h="533400">
                                <a:moveTo>
                                  <a:pt x="9772650" y="0"/>
                                </a:moveTo>
                                <a:lnTo>
                                  <a:pt x="9763125" y="9525"/>
                                </a:lnTo>
                                <a:lnTo>
                                  <a:pt x="9763125" y="523875"/>
                                </a:lnTo>
                                <a:lnTo>
                                  <a:pt x="0" y="523875"/>
                                </a:lnTo>
                                <a:lnTo>
                                  <a:pt x="0" y="533400"/>
                                </a:lnTo>
                                <a:lnTo>
                                  <a:pt x="9763125" y="533400"/>
                                </a:lnTo>
                                <a:lnTo>
                                  <a:pt x="9772650" y="533400"/>
                                </a:lnTo>
                                <a:lnTo>
                                  <a:pt x="9772650" y="523875"/>
                                </a:lnTo>
                                <a:lnTo>
                                  <a:pt x="9772650" y="0"/>
                                </a:lnTo>
                                <a:close/>
                              </a:path>
                            </a:pathLst>
                          </a:custGeom>
                          <a:solidFill>
                            <a:srgbClr val="808080"/>
                          </a:solidFill>
                        </wps:spPr>
                        <wps:bodyPr wrap="square" lIns="0" tIns="0" rIns="0" bIns="0" rtlCol="0">
                          <a:prstTxWarp prst="textNoShape">
                            <a:avLst/>
                          </a:prstTxWarp>
                          <a:noAutofit/>
                        </wps:bodyPr>
                      </wps:wsp>
                      <wps:wsp>
                        <wps:cNvPr id="34" name="Graphic 34"/>
                        <wps:cNvSpPr/>
                        <wps:spPr>
                          <a:xfrm>
                            <a:off x="104774" y="28574"/>
                            <a:ext cx="9525" cy="533400"/>
                          </a:xfrm>
                          <a:custGeom>
                            <a:avLst/>
                            <a:gdLst/>
                            <a:ahLst/>
                            <a:cxnLst/>
                            <a:rect l="l" t="t" r="r" b="b"/>
                            <a:pathLst>
                              <a:path w="9525" h="533400">
                                <a:moveTo>
                                  <a:pt x="0" y="533399"/>
                                </a:moveTo>
                                <a:lnTo>
                                  <a:pt x="0" y="0"/>
                                </a:lnTo>
                                <a:lnTo>
                                  <a:pt x="9524" y="0"/>
                                </a:lnTo>
                                <a:lnTo>
                                  <a:pt x="9524" y="523874"/>
                                </a:lnTo>
                                <a:lnTo>
                                  <a:pt x="0" y="533399"/>
                                </a:lnTo>
                                <a:close/>
                              </a:path>
                            </a:pathLst>
                          </a:custGeom>
                          <a:solidFill>
                            <a:srgbClr val="2B2B2B"/>
                          </a:solidFill>
                        </wps:spPr>
                        <wps:bodyPr wrap="square" lIns="0" tIns="0" rIns="0" bIns="0" rtlCol="0">
                          <a:prstTxWarp prst="textNoShape">
                            <a:avLst/>
                          </a:prstTxWarp>
                          <a:noAutofit/>
                        </wps:bodyPr>
                      </wps:wsp>
                      <wps:wsp>
                        <wps:cNvPr id="35" name="Textbox 35"/>
                        <wps:cNvSpPr txBox="1"/>
                        <wps:spPr>
                          <a:xfrm>
                            <a:off x="100012" y="23812"/>
                            <a:ext cx="9782175" cy="542925"/>
                          </a:xfrm>
                          <a:prstGeom prst="rect">
                            <a:avLst/>
                          </a:prstGeom>
                        </wps:spPr>
                        <wps:txbx>
                          <w:txbxContent>
                            <w:p>
                              <w:pPr>
                                <w:spacing w:line="235" w:lineRule="auto" w:before="13"/>
                                <w:ind w:left="26" w:right="47" w:firstLine="0"/>
                                <w:jc w:val="left"/>
                                <w:rPr>
                                  <w:sz w:val="24"/>
                                </w:rPr>
                              </w:pPr>
                              <w:r>
                                <w:rPr>
                                  <w:sz w:val="24"/>
                                </w:rPr>
                                <w:t>Documento</w:t>
                              </w:r>
                              <w:r>
                                <w:rPr>
                                  <w:spacing w:val="-3"/>
                                  <w:sz w:val="24"/>
                                </w:rPr>
                                <w:t> </w:t>
                              </w:r>
                              <w:r>
                                <w:rPr>
                                  <w:sz w:val="24"/>
                                </w:rPr>
                                <w:t>assinado</w:t>
                              </w:r>
                              <w:r>
                                <w:rPr>
                                  <w:spacing w:val="-3"/>
                                  <w:sz w:val="24"/>
                                </w:rPr>
                                <w:t> </w:t>
                              </w:r>
                              <w:r>
                                <w:rPr>
                                  <w:sz w:val="24"/>
                                </w:rPr>
                                <w:t>eletronicamente</w:t>
                              </w:r>
                              <w:r>
                                <w:rPr>
                                  <w:spacing w:val="-3"/>
                                  <w:sz w:val="24"/>
                                </w:rPr>
                                <w:t> </w:t>
                              </w:r>
                              <w:r>
                                <w:rPr>
                                  <w:sz w:val="24"/>
                                </w:rPr>
                                <w:t>por</w:t>
                              </w:r>
                              <w:r>
                                <w:rPr>
                                  <w:spacing w:val="-3"/>
                                  <w:sz w:val="24"/>
                                </w:rPr>
                                <w:t> </w:t>
                              </w:r>
                              <w:r>
                                <w:rPr>
                                  <w:b/>
                                  <w:sz w:val="24"/>
                                </w:rPr>
                                <w:t>Leandro</w:t>
                              </w:r>
                              <w:r>
                                <w:rPr>
                                  <w:b/>
                                  <w:spacing w:val="-3"/>
                                  <w:sz w:val="24"/>
                                </w:rPr>
                                <w:t> </w:t>
                              </w:r>
                              <w:r>
                                <w:rPr>
                                  <w:b/>
                                  <w:sz w:val="24"/>
                                </w:rPr>
                                <w:t>Balbino</w:t>
                              </w:r>
                              <w:r>
                                <w:rPr>
                                  <w:b/>
                                  <w:spacing w:val="-3"/>
                                  <w:sz w:val="24"/>
                                </w:rPr>
                                <w:t> </w:t>
                              </w:r>
                              <w:r>
                                <w:rPr>
                                  <w:b/>
                                  <w:sz w:val="24"/>
                                </w:rPr>
                                <w:t>Cassane</w:t>
                              </w:r>
                              <w:r>
                                <w:rPr>
                                  <w:sz w:val="24"/>
                                </w:rPr>
                                <w:t>,</w:t>
                              </w:r>
                              <w:r>
                                <w:rPr>
                                  <w:spacing w:val="-3"/>
                                  <w:sz w:val="24"/>
                                </w:rPr>
                                <w:t> </w:t>
                              </w:r>
                              <w:r>
                                <w:rPr>
                                  <w:b/>
                                  <w:sz w:val="24"/>
                                </w:rPr>
                                <w:t>Coordenador(a)</w:t>
                              </w:r>
                              <w:r>
                                <w:rPr>
                                  <w:b/>
                                  <w:spacing w:val="-3"/>
                                  <w:sz w:val="24"/>
                                </w:rPr>
                                <w:t> </w:t>
                              </w:r>
                              <w:r>
                                <w:rPr>
                                  <w:b/>
                                  <w:sz w:val="24"/>
                                </w:rPr>
                                <w:t>de</w:t>
                              </w:r>
                              <w:r>
                                <w:rPr>
                                  <w:b/>
                                  <w:spacing w:val="-3"/>
                                  <w:sz w:val="24"/>
                                </w:rPr>
                                <w:t> </w:t>
                              </w:r>
                              <w:r>
                                <w:rPr>
                                  <w:b/>
                                  <w:sz w:val="24"/>
                                </w:rPr>
                                <w:t>Campus</w:t>
                              </w:r>
                              <w:r>
                                <w:rPr>
                                  <w:b/>
                                  <w:spacing w:val="-3"/>
                                  <w:sz w:val="24"/>
                                </w:rPr>
                                <w:t> </w:t>
                              </w:r>
                              <w:r>
                                <w:rPr>
                                  <w:b/>
                                  <w:sz w:val="24"/>
                                </w:rPr>
                                <w:t>Regional</w:t>
                              </w:r>
                              <w:r>
                                <w:rPr>
                                  <w:sz w:val="24"/>
                                </w:rPr>
                                <w:t>,</w:t>
                              </w:r>
                              <w:r>
                                <w:rPr>
                                  <w:spacing w:val="-3"/>
                                  <w:sz w:val="24"/>
                                </w:rPr>
                                <w:t> </w:t>
                              </w:r>
                              <w:r>
                                <w:rPr>
                                  <w:sz w:val="24"/>
                                </w:rPr>
                                <w:t>em</w:t>
                              </w:r>
                              <w:r>
                                <w:rPr>
                                  <w:spacing w:val="-3"/>
                                  <w:sz w:val="24"/>
                                </w:rPr>
                                <w:t> </w:t>
                              </w:r>
                              <w:r>
                                <w:rPr>
                                  <w:sz w:val="24"/>
                                </w:rPr>
                                <w:t>24/04/2025,</w:t>
                              </w:r>
                              <w:r>
                                <w:rPr>
                                  <w:spacing w:val="-3"/>
                                  <w:sz w:val="24"/>
                                </w:rPr>
                                <w:t> </w:t>
                              </w:r>
                              <w:r>
                                <w:rPr>
                                  <w:sz w:val="24"/>
                                </w:rPr>
                                <w:t>às</w:t>
                              </w:r>
                              <w:r>
                                <w:rPr>
                                  <w:spacing w:val="-3"/>
                                  <w:sz w:val="24"/>
                                </w:rPr>
                                <w:t> </w:t>
                              </w:r>
                              <w:r>
                                <w:rPr>
                                  <w:sz w:val="24"/>
                                </w:rPr>
                                <w:t>15:10,</w:t>
                              </w:r>
                              <w:r>
                                <w:rPr>
                                  <w:spacing w:val="-3"/>
                                  <w:sz w:val="24"/>
                                </w:rPr>
                                <w:t> </w:t>
                              </w:r>
                              <w:r>
                                <w:rPr>
                                  <w:sz w:val="24"/>
                                </w:rPr>
                                <w:t>conforme</w:t>
                              </w:r>
                              <w:r>
                                <w:rPr>
                                  <w:spacing w:val="-3"/>
                                  <w:sz w:val="24"/>
                                </w:rPr>
                                <w:t> </w:t>
                              </w:r>
                              <w:r>
                                <w:rPr>
                                  <w:sz w:val="24"/>
                                </w:rPr>
                                <w:t>horário oficial de Brasília, com fundamento nos art. 28º e 29º do </w:t>
                              </w:r>
                              <w:hyperlink r:id="rId30">
                                <w:r>
                                  <w:rPr>
                                    <w:color w:val="0000ED"/>
                                    <w:sz w:val="24"/>
                                    <w:u w:val="single" w:color="0000ED"/>
                                  </w:rPr>
                                  <w:t>Decreto nº 48.209</w:t>
                                </w:r>
                                <w:r>
                                  <w:rPr>
                                    <w:color w:val="0000ED"/>
                                    <w:sz w:val="24"/>
                                  </w:rPr>
                                  <w:t>,</w:t>
                                </w:r>
                                <w:r>
                                  <w:rPr>
                                    <w:color w:val="0000ED"/>
                                    <w:spacing w:val="-3"/>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3"/>
                                    <w:sz w:val="24"/>
                                    <w:u w:val="single" w:color="0000ED"/>
                                  </w:rPr>
                                  <w:t> </w:t>
                                </w:r>
                                <w:r>
                                  <w:rPr>
                                    <w:color w:val="0000ED"/>
                                    <w:sz w:val="24"/>
                                    <w:u w:val="single" w:color="0000ED"/>
                                  </w:rPr>
                                  <w:t>de 04 de abril de</w:t>
                                </w:r>
                              </w:hyperlink>
                              <w:r>
                                <w:rPr>
                                  <w:color w:val="0000ED"/>
                                  <w:sz w:val="24"/>
                                </w:rPr>
                                <w:t> </w:t>
                              </w:r>
                              <w:hyperlink r:id="rId31">
                                <w:r>
                                  <w:rPr>
                                    <w:color w:val="0000ED"/>
                                    <w:spacing w:val="-2"/>
                                    <w:sz w:val="24"/>
                                    <w:u w:val="single" w:color="0000ED"/>
                                  </w:rPr>
                                  <w:t>2022</w:t>
                                </w:r>
                              </w:hyperlink>
                              <w:r>
                                <w:rPr>
                                  <w:spacing w:val="-2"/>
                                  <w:sz w:val="24"/>
                                </w:rPr>
                                <w:t>.</w:t>
                              </w:r>
                            </w:p>
                          </w:txbxContent>
                        </wps:txbx>
                        <wps:bodyPr wrap="square" lIns="0" tIns="0" rIns="0" bIns="0" rtlCol="0">
                          <a:noAutofit/>
                        </wps:bodyPr>
                      </wps:wsp>
                    </wpg:wgp>
                  </a:graphicData>
                </a:graphic>
              </wp:anchor>
            </w:drawing>
          </mc:Choice>
          <mc:Fallback>
            <w:pict>
              <v:group style="position:absolute;margin-left:6.0pt;margin-top:67.963982pt;width:780pt;height:46.5pt;mso-position-horizontal-relative:page;mso-position-vertical-relative:paragraph;z-index:-15720960;mso-wrap-distance-left:0;mso-wrap-distance-right:0" id="docshapegroup23" coordorigin="120,1359" coordsize="15600,930">
                <v:rect style="position:absolute;left:120;top:1359;width:15600;height:15" id="docshape24" filled="true" fillcolor="#808080" stroked="false">
                  <v:fill type="solid"/>
                </v:rect>
                <v:shape style="position:absolute;left:119;top:1359;width:15600;height:930" id="docshape25" coordorigin="120,1359" coordsize="15600,930" path="m15720,1359l15705,1374,15705,2274,120,2274,120,2289,15705,2289,15720,2289,15720,2274,15720,1359xe" filled="true" fillcolor="#2b2b2b" stroked="false">
                  <v:path arrowok="t"/>
                  <v:fill type="solid"/>
                </v:shape>
                <v:shape style="position:absolute;left:120;top:1359;width:15;height:930" id="docshape26" coordorigin="120,1359" coordsize="15,930" path="m120,2289l120,1359,135,1359,135,2274,120,2289xe" filled="true" fillcolor="#808080" stroked="false">
                  <v:path arrowok="t"/>
                  <v:fill type="solid"/>
                </v:shape>
                <v:rect style="position:absolute;left:165;top:1404;width:90;height:15" id="docshape27" filled="true" fillcolor="#2b2b2b" stroked="false">
                  <v:fill type="solid"/>
                </v:rect>
                <v:shape style="position:absolute;left:164;top:1404;width:90;height:840" id="docshape28" coordorigin="165,1404" coordsize="90,840" path="m255,1404l240,1419,240,2229,165,2229,165,2244,240,2244,255,2244,255,2229,255,1404xe" filled="true" fillcolor="#808080" stroked="false">
                  <v:path arrowok="t"/>
                  <v:fill type="solid"/>
                </v:shape>
                <v:shape style="position:absolute;left:164;top:1404;width:15510;height:840" id="docshape29" coordorigin="165,1404" coordsize="15510,840" path="m180,1404l165,1404,165,2244,180,2229,180,1404xm15675,1404l285,1404,285,1419,15675,1419,15675,1404xe" filled="true" fillcolor="#2b2b2b" stroked="false">
                  <v:path arrowok="t"/>
                  <v:fill type="solid"/>
                </v:shape>
                <v:shape style="position:absolute;left:284;top:1404;width:15390;height:840" id="docshape30" coordorigin="285,1404" coordsize="15390,840" path="m15675,1404l15660,1419,15660,2229,285,2229,285,2244,15660,2244,15675,2244,15675,2229,15675,1404xe" filled="true" fillcolor="#808080" stroked="false">
                  <v:path arrowok="t"/>
                  <v:fill type="solid"/>
                </v:shape>
                <v:shape style="position:absolute;left:285;top:1404;width:15;height:840" id="docshape31" coordorigin="285,1404" coordsize="15,840" path="m285,2244l285,1404,300,1404,300,2229,285,2244xe" filled="true" fillcolor="#2b2b2b" stroked="false">
                  <v:path arrowok="t"/>
                  <v:fill type="solid"/>
                </v:shape>
                <v:shapetype id="_x0000_t202" o:spt="202" coordsize="21600,21600" path="m,l,21600r21600,l21600,xe">
                  <v:stroke joinstyle="miter"/>
                  <v:path gradientshapeok="t" o:connecttype="rect"/>
                </v:shapetype>
                <v:shape style="position:absolute;left:277;top:1396;width:15405;height:855" type="#_x0000_t202" id="docshape32" filled="false" stroked="false">
                  <v:textbox inset="0,0,0,0">
                    <w:txbxContent>
                      <w:p>
                        <w:pPr>
                          <w:spacing w:line="235" w:lineRule="auto" w:before="13"/>
                          <w:ind w:left="26" w:right="47" w:firstLine="0"/>
                          <w:jc w:val="left"/>
                          <w:rPr>
                            <w:sz w:val="24"/>
                          </w:rPr>
                        </w:pPr>
                        <w:r>
                          <w:rPr>
                            <w:sz w:val="24"/>
                          </w:rPr>
                          <w:t>Documento</w:t>
                        </w:r>
                        <w:r>
                          <w:rPr>
                            <w:spacing w:val="-3"/>
                            <w:sz w:val="24"/>
                          </w:rPr>
                          <w:t> </w:t>
                        </w:r>
                        <w:r>
                          <w:rPr>
                            <w:sz w:val="24"/>
                          </w:rPr>
                          <w:t>assinado</w:t>
                        </w:r>
                        <w:r>
                          <w:rPr>
                            <w:spacing w:val="-3"/>
                            <w:sz w:val="24"/>
                          </w:rPr>
                          <w:t> </w:t>
                        </w:r>
                        <w:r>
                          <w:rPr>
                            <w:sz w:val="24"/>
                          </w:rPr>
                          <w:t>eletronicamente</w:t>
                        </w:r>
                        <w:r>
                          <w:rPr>
                            <w:spacing w:val="-3"/>
                            <w:sz w:val="24"/>
                          </w:rPr>
                          <w:t> </w:t>
                        </w:r>
                        <w:r>
                          <w:rPr>
                            <w:sz w:val="24"/>
                          </w:rPr>
                          <w:t>por</w:t>
                        </w:r>
                        <w:r>
                          <w:rPr>
                            <w:spacing w:val="-3"/>
                            <w:sz w:val="24"/>
                          </w:rPr>
                          <w:t> </w:t>
                        </w:r>
                        <w:r>
                          <w:rPr>
                            <w:b/>
                            <w:sz w:val="24"/>
                          </w:rPr>
                          <w:t>Leandro</w:t>
                        </w:r>
                        <w:r>
                          <w:rPr>
                            <w:b/>
                            <w:spacing w:val="-3"/>
                            <w:sz w:val="24"/>
                          </w:rPr>
                          <w:t> </w:t>
                        </w:r>
                        <w:r>
                          <w:rPr>
                            <w:b/>
                            <w:sz w:val="24"/>
                          </w:rPr>
                          <w:t>Balbino</w:t>
                        </w:r>
                        <w:r>
                          <w:rPr>
                            <w:b/>
                            <w:spacing w:val="-3"/>
                            <w:sz w:val="24"/>
                          </w:rPr>
                          <w:t> </w:t>
                        </w:r>
                        <w:r>
                          <w:rPr>
                            <w:b/>
                            <w:sz w:val="24"/>
                          </w:rPr>
                          <w:t>Cassane</w:t>
                        </w:r>
                        <w:r>
                          <w:rPr>
                            <w:sz w:val="24"/>
                          </w:rPr>
                          <w:t>,</w:t>
                        </w:r>
                        <w:r>
                          <w:rPr>
                            <w:spacing w:val="-3"/>
                            <w:sz w:val="24"/>
                          </w:rPr>
                          <w:t> </w:t>
                        </w:r>
                        <w:r>
                          <w:rPr>
                            <w:b/>
                            <w:sz w:val="24"/>
                          </w:rPr>
                          <w:t>Coordenador(a)</w:t>
                        </w:r>
                        <w:r>
                          <w:rPr>
                            <w:b/>
                            <w:spacing w:val="-3"/>
                            <w:sz w:val="24"/>
                          </w:rPr>
                          <w:t> </w:t>
                        </w:r>
                        <w:r>
                          <w:rPr>
                            <w:b/>
                            <w:sz w:val="24"/>
                          </w:rPr>
                          <w:t>de</w:t>
                        </w:r>
                        <w:r>
                          <w:rPr>
                            <w:b/>
                            <w:spacing w:val="-3"/>
                            <w:sz w:val="24"/>
                          </w:rPr>
                          <w:t> </w:t>
                        </w:r>
                        <w:r>
                          <w:rPr>
                            <w:b/>
                            <w:sz w:val="24"/>
                          </w:rPr>
                          <w:t>Campus</w:t>
                        </w:r>
                        <w:r>
                          <w:rPr>
                            <w:b/>
                            <w:spacing w:val="-3"/>
                            <w:sz w:val="24"/>
                          </w:rPr>
                          <w:t> </w:t>
                        </w:r>
                        <w:r>
                          <w:rPr>
                            <w:b/>
                            <w:sz w:val="24"/>
                          </w:rPr>
                          <w:t>Regional</w:t>
                        </w:r>
                        <w:r>
                          <w:rPr>
                            <w:sz w:val="24"/>
                          </w:rPr>
                          <w:t>,</w:t>
                        </w:r>
                        <w:r>
                          <w:rPr>
                            <w:spacing w:val="-3"/>
                            <w:sz w:val="24"/>
                          </w:rPr>
                          <w:t> </w:t>
                        </w:r>
                        <w:r>
                          <w:rPr>
                            <w:sz w:val="24"/>
                          </w:rPr>
                          <w:t>em</w:t>
                        </w:r>
                        <w:r>
                          <w:rPr>
                            <w:spacing w:val="-3"/>
                            <w:sz w:val="24"/>
                          </w:rPr>
                          <w:t> </w:t>
                        </w:r>
                        <w:r>
                          <w:rPr>
                            <w:sz w:val="24"/>
                          </w:rPr>
                          <w:t>24/04/2025,</w:t>
                        </w:r>
                        <w:r>
                          <w:rPr>
                            <w:spacing w:val="-3"/>
                            <w:sz w:val="24"/>
                          </w:rPr>
                          <w:t> </w:t>
                        </w:r>
                        <w:r>
                          <w:rPr>
                            <w:sz w:val="24"/>
                          </w:rPr>
                          <w:t>às</w:t>
                        </w:r>
                        <w:r>
                          <w:rPr>
                            <w:spacing w:val="-3"/>
                            <w:sz w:val="24"/>
                          </w:rPr>
                          <w:t> </w:t>
                        </w:r>
                        <w:r>
                          <w:rPr>
                            <w:sz w:val="24"/>
                          </w:rPr>
                          <w:t>15:10,</w:t>
                        </w:r>
                        <w:r>
                          <w:rPr>
                            <w:spacing w:val="-3"/>
                            <w:sz w:val="24"/>
                          </w:rPr>
                          <w:t> </w:t>
                        </w:r>
                        <w:r>
                          <w:rPr>
                            <w:sz w:val="24"/>
                          </w:rPr>
                          <w:t>conforme</w:t>
                        </w:r>
                        <w:r>
                          <w:rPr>
                            <w:spacing w:val="-3"/>
                            <w:sz w:val="24"/>
                          </w:rPr>
                          <w:t> </w:t>
                        </w:r>
                        <w:r>
                          <w:rPr>
                            <w:sz w:val="24"/>
                          </w:rPr>
                          <w:t>horário oficial de Brasília, com fundamento nos art. 28º e 29º do </w:t>
                        </w:r>
                        <w:hyperlink r:id="rId30">
                          <w:r>
                            <w:rPr>
                              <w:color w:val="0000ED"/>
                              <w:sz w:val="24"/>
                              <w:u w:val="single" w:color="0000ED"/>
                            </w:rPr>
                            <w:t>Decreto nº 48.209</w:t>
                          </w:r>
                          <w:r>
                            <w:rPr>
                              <w:color w:val="0000ED"/>
                              <w:sz w:val="24"/>
                            </w:rPr>
                            <w:t>,</w:t>
                          </w:r>
                          <w:r>
                            <w:rPr>
                              <w:color w:val="0000ED"/>
                              <w:spacing w:val="-3"/>
                              <w:sz w:val="24"/>
                              <w:u w:val="single" w:color="0000ED"/>
                            </w:rPr>
                            <w:t> </w:t>
                          </w:r>
                          <w:r>
                            <w:rPr>
                              <w:color w:val="0000ED"/>
                              <w:sz w:val="24"/>
                              <w:u w:val="single" w:color="0000ED"/>
                            </w:rPr>
                            <w:t>de 19 de setembro de 2022</w:t>
                          </w:r>
                        </w:hyperlink>
                        <w:r>
                          <w:rPr>
                            <w:color w:val="0000ED"/>
                            <w:sz w:val="24"/>
                          </w:rPr>
                          <w:t> </w:t>
                        </w:r>
                        <w:r>
                          <w:rPr>
                            <w:sz w:val="24"/>
                          </w:rPr>
                          <w:t>e no art. 4º do </w:t>
                        </w:r>
                        <w:hyperlink r:id="rId31">
                          <w:r>
                            <w:rPr>
                              <w:color w:val="0000ED"/>
                              <w:sz w:val="24"/>
                              <w:u w:val="single" w:color="0000ED"/>
                            </w:rPr>
                            <w:t>Decreto nº 48.013</w:t>
                          </w:r>
                          <w:r>
                            <w:rPr>
                              <w:color w:val="0000ED"/>
                              <w:sz w:val="24"/>
                            </w:rPr>
                            <w:t>,</w:t>
                          </w:r>
                          <w:r>
                            <w:rPr>
                              <w:color w:val="0000ED"/>
                              <w:spacing w:val="-3"/>
                              <w:sz w:val="24"/>
                              <w:u w:val="single" w:color="0000ED"/>
                            </w:rPr>
                            <w:t> </w:t>
                          </w:r>
                          <w:r>
                            <w:rPr>
                              <w:color w:val="0000ED"/>
                              <w:sz w:val="24"/>
                              <w:u w:val="single" w:color="0000ED"/>
                            </w:rPr>
                            <w:t>de 04 de abril de</w:t>
                          </w:r>
                        </w:hyperlink>
                        <w:r>
                          <w:rPr>
                            <w:color w:val="0000ED"/>
                            <w:sz w:val="24"/>
                          </w:rPr>
                          <w:t> </w:t>
                        </w:r>
                        <w:hyperlink r:id="rId31">
                          <w:r>
                            <w:rPr>
                              <w:color w:val="0000ED"/>
                              <w:spacing w:val="-2"/>
                              <w:sz w:val="24"/>
                              <w:u w:val="single" w:color="0000ED"/>
                            </w:rPr>
                            <w:t>2022</w:t>
                          </w:r>
                        </w:hyperlink>
                        <w:r>
                          <w:rPr>
                            <w:spacing w:val="-2"/>
                            <w:sz w:val="24"/>
                          </w:rPr>
                          <w:t>.</w:t>
                        </w:r>
                      </w:p>
                    </w:txbxContent>
                  </v:textbox>
                  <w10:wrap type="none"/>
                </v:shape>
                <w10:wrap type="topAndBottom"/>
              </v:group>
            </w:pict>
          </mc:Fallback>
        </mc:AlternateContent>
      </w:r>
      <w:r>
        <w:rPr/>
        <mc:AlternateContent>
          <mc:Choice Requires="wps">
            <w:drawing>
              <wp:anchor distT="0" distB="0" distL="0" distR="0" allowOverlap="1" layoutInCell="1" locked="0" behindDoc="1" simplePos="0" relativeHeight="487596032">
                <wp:simplePos x="0" y="0"/>
                <wp:positionH relativeFrom="page">
                  <wp:posOffset>76199</wp:posOffset>
                </wp:positionH>
                <wp:positionV relativeFrom="paragraph">
                  <wp:posOffset>1625142</wp:posOffset>
                </wp:positionV>
                <wp:extent cx="9906000" cy="419100"/>
                <wp:effectExtent l="0" t="0" r="0" b="0"/>
                <wp:wrapTopAndBottom/>
                <wp:docPr id="36" name="Group 36"/>
                <wp:cNvGraphicFramePr>
                  <a:graphicFrameLocks/>
                </wp:cNvGraphicFramePr>
                <a:graphic>
                  <a:graphicData uri="http://schemas.microsoft.com/office/word/2010/wordprocessingGroup">
                    <wpg:wgp>
                      <wpg:cNvPr id="36" name="Group 36"/>
                      <wpg:cNvGrpSpPr/>
                      <wpg:grpSpPr>
                        <a:xfrm>
                          <a:off x="0" y="0"/>
                          <a:ext cx="9906000" cy="419100"/>
                          <a:chExt cx="9906000" cy="419100"/>
                        </a:xfrm>
                      </wpg:grpSpPr>
                      <wps:wsp>
                        <wps:cNvPr id="37" name="Graphic 3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808080"/>
                          </a:solidFill>
                        </wps:spPr>
                        <wps:bodyPr wrap="square" lIns="0" tIns="0" rIns="0" bIns="0" rtlCol="0">
                          <a:prstTxWarp prst="textNoShape">
                            <a:avLst/>
                          </a:prstTxWarp>
                          <a:noAutofit/>
                        </wps:bodyPr>
                      </wps:wsp>
                      <wps:wsp>
                        <wps:cNvPr id="38" name="Graphic 38"/>
                        <wps:cNvSpPr/>
                        <wps:spPr>
                          <a:xfrm>
                            <a:off x="-12" y="7"/>
                            <a:ext cx="9906000" cy="419100"/>
                          </a:xfrm>
                          <a:custGeom>
                            <a:avLst/>
                            <a:gdLst/>
                            <a:ahLst/>
                            <a:cxnLst/>
                            <a:rect l="l" t="t" r="r" b="b"/>
                            <a:pathLst>
                              <a:path w="9906000" h="419100">
                                <a:moveTo>
                                  <a:pt x="9906000" y="0"/>
                                </a:moveTo>
                                <a:lnTo>
                                  <a:pt x="9896475" y="9525"/>
                                </a:lnTo>
                                <a:lnTo>
                                  <a:pt x="9896475" y="409575"/>
                                </a:lnTo>
                                <a:lnTo>
                                  <a:pt x="0" y="409575"/>
                                </a:lnTo>
                                <a:lnTo>
                                  <a:pt x="0" y="419100"/>
                                </a:lnTo>
                                <a:lnTo>
                                  <a:pt x="9896475" y="419100"/>
                                </a:lnTo>
                                <a:lnTo>
                                  <a:pt x="9906000" y="419100"/>
                                </a:lnTo>
                                <a:lnTo>
                                  <a:pt x="9906000" y="409575"/>
                                </a:lnTo>
                                <a:lnTo>
                                  <a:pt x="9906000" y="0"/>
                                </a:lnTo>
                                <a:close/>
                              </a:path>
                            </a:pathLst>
                          </a:custGeom>
                          <a:solidFill>
                            <a:srgbClr val="2B2B2B"/>
                          </a:solidFill>
                        </wps:spPr>
                        <wps:bodyPr wrap="square" lIns="0" tIns="0" rIns="0" bIns="0" rtlCol="0">
                          <a:prstTxWarp prst="textNoShape">
                            <a:avLst/>
                          </a:prstTxWarp>
                          <a:noAutofit/>
                        </wps:bodyPr>
                      </wps:wsp>
                      <wps:wsp>
                        <wps:cNvPr id="39" name="Graphic 39"/>
                        <wps:cNvSpPr/>
                        <wps:spPr>
                          <a:xfrm>
                            <a:off x="0" y="0"/>
                            <a:ext cx="9525" cy="419100"/>
                          </a:xfrm>
                          <a:custGeom>
                            <a:avLst/>
                            <a:gdLst/>
                            <a:ahLst/>
                            <a:cxnLst/>
                            <a:rect l="l" t="t" r="r" b="b"/>
                            <a:pathLst>
                              <a:path w="9525" h="419100">
                                <a:moveTo>
                                  <a:pt x="0" y="419099"/>
                                </a:moveTo>
                                <a:lnTo>
                                  <a:pt x="0" y="0"/>
                                </a:lnTo>
                                <a:lnTo>
                                  <a:pt x="9524" y="0"/>
                                </a:lnTo>
                                <a:lnTo>
                                  <a:pt x="9524" y="409574"/>
                                </a:lnTo>
                                <a:lnTo>
                                  <a:pt x="0" y="419099"/>
                                </a:lnTo>
                                <a:close/>
                              </a:path>
                            </a:pathLst>
                          </a:custGeom>
                          <a:solidFill>
                            <a:srgbClr val="808080"/>
                          </a:solidFill>
                        </wps:spPr>
                        <wps:bodyPr wrap="square" lIns="0" tIns="0" rIns="0" bIns="0" rtlCol="0">
                          <a:prstTxWarp prst="textNoShape">
                            <a:avLst/>
                          </a:prstTxWarp>
                          <a:noAutofit/>
                        </wps:bodyPr>
                      </wps:wsp>
                      <wps:wsp>
                        <wps:cNvPr id="40" name="Graphic 40"/>
                        <wps:cNvSpPr/>
                        <wps:spPr>
                          <a:xfrm>
                            <a:off x="28574" y="28574"/>
                            <a:ext cx="57150" cy="9525"/>
                          </a:xfrm>
                          <a:custGeom>
                            <a:avLst/>
                            <a:gdLst/>
                            <a:ahLst/>
                            <a:cxnLst/>
                            <a:rect l="l" t="t" r="r" b="b"/>
                            <a:pathLst>
                              <a:path w="57150" h="9525">
                                <a:moveTo>
                                  <a:pt x="57149" y="9524"/>
                                </a:moveTo>
                                <a:lnTo>
                                  <a:pt x="0" y="9524"/>
                                </a:lnTo>
                                <a:lnTo>
                                  <a:pt x="0" y="0"/>
                                </a:lnTo>
                                <a:lnTo>
                                  <a:pt x="57149" y="0"/>
                                </a:lnTo>
                                <a:lnTo>
                                  <a:pt x="57149" y="9524"/>
                                </a:lnTo>
                                <a:close/>
                              </a:path>
                            </a:pathLst>
                          </a:custGeom>
                          <a:solidFill>
                            <a:srgbClr val="2B2B2B"/>
                          </a:solidFill>
                        </wps:spPr>
                        <wps:bodyPr wrap="square" lIns="0" tIns="0" rIns="0" bIns="0" rtlCol="0">
                          <a:prstTxWarp prst="textNoShape">
                            <a:avLst/>
                          </a:prstTxWarp>
                          <a:noAutofit/>
                        </wps:bodyPr>
                      </wps:wsp>
                      <wps:wsp>
                        <wps:cNvPr id="41" name="Graphic 41"/>
                        <wps:cNvSpPr/>
                        <wps:spPr>
                          <a:xfrm>
                            <a:off x="28562" y="28582"/>
                            <a:ext cx="57150" cy="361950"/>
                          </a:xfrm>
                          <a:custGeom>
                            <a:avLst/>
                            <a:gdLst/>
                            <a:ahLst/>
                            <a:cxnLst/>
                            <a:rect l="l" t="t" r="r" b="b"/>
                            <a:pathLst>
                              <a:path w="57150" h="361950">
                                <a:moveTo>
                                  <a:pt x="57150" y="0"/>
                                </a:moveTo>
                                <a:lnTo>
                                  <a:pt x="47625" y="9525"/>
                                </a:lnTo>
                                <a:lnTo>
                                  <a:pt x="47625" y="352425"/>
                                </a:lnTo>
                                <a:lnTo>
                                  <a:pt x="0" y="352425"/>
                                </a:lnTo>
                                <a:lnTo>
                                  <a:pt x="0" y="361950"/>
                                </a:lnTo>
                                <a:lnTo>
                                  <a:pt x="47625" y="361950"/>
                                </a:lnTo>
                                <a:lnTo>
                                  <a:pt x="57150" y="361950"/>
                                </a:lnTo>
                                <a:lnTo>
                                  <a:pt x="57150" y="352425"/>
                                </a:lnTo>
                                <a:lnTo>
                                  <a:pt x="57150" y="0"/>
                                </a:lnTo>
                                <a:close/>
                              </a:path>
                            </a:pathLst>
                          </a:custGeom>
                          <a:solidFill>
                            <a:srgbClr val="808080"/>
                          </a:solidFill>
                        </wps:spPr>
                        <wps:bodyPr wrap="square" lIns="0" tIns="0" rIns="0" bIns="0" rtlCol="0">
                          <a:prstTxWarp prst="textNoShape">
                            <a:avLst/>
                          </a:prstTxWarp>
                          <a:noAutofit/>
                        </wps:bodyPr>
                      </wps:wsp>
                      <wps:wsp>
                        <wps:cNvPr id="42" name="Graphic 42"/>
                        <wps:cNvSpPr/>
                        <wps:spPr>
                          <a:xfrm>
                            <a:off x="28562" y="28582"/>
                            <a:ext cx="9848850" cy="361950"/>
                          </a:xfrm>
                          <a:custGeom>
                            <a:avLst/>
                            <a:gdLst/>
                            <a:ahLst/>
                            <a:cxnLst/>
                            <a:rect l="l" t="t" r="r" b="b"/>
                            <a:pathLst>
                              <a:path w="9848850" h="361950">
                                <a:moveTo>
                                  <a:pt x="9525" y="0"/>
                                </a:moveTo>
                                <a:lnTo>
                                  <a:pt x="0" y="0"/>
                                </a:lnTo>
                                <a:lnTo>
                                  <a:pt x="0" y="361950"/>
                                </a:lnTo>
                                <a:lnTo>
                                  <a:pt x="9525" y="352425"/>
                                </a:lnTo>
                                <a:lnTo>
                                  <a:pt x="9525" y="0"/>
                                </a:lnTo>
                                <a:close/>
                              </a:path>
                              <a:path w="9848850" h="361950">
                                <a:moveTo>
                                  <a:pt x="9848850" y="0"/>
                                </a:moveTo>
                                <a:lnTo>
                                  <a:pt x="76200" y="0"/>
                                </a:lnTo>
                                <a:lnTo>
                                  <a:pt x="76200" y="9525"/>
                                </a:lnTo>
                                <a:lnTo>
                                  <a:pt x="9848850" y="9525"/>
                                </a:lnTo>
                                <a:lnTo>
                                  <a:pt x="9848850" y="0"/>
                                </a:lnTo>
                                <a:close/>
                              </a:path>
                            </a:pathLst>
                          </a:custGeom>
                          <a:solidFill>
                            <a:srgbClr val="2B2B2B"/>
                          </a:solidFill>
                        </wps:spPr>
                        <wps:bodyPr wrap="square" lIns="0" tIns="0" rIns="0" bIns="0" rtlCol="0">
                          <a:prstTxWarp prst="textNoShape">
                            <a:avLst/>
                          </a:prstTxWarp>
                          <a:noAutofit/>
                        </wps:bodyPr>
                      </wps:wsp>
                      <wps:wsp>
                        <wps:cNvPr id="43" name="Graphic 43"/>
                        <wps:cNvSpPr/>
                        <wps:spPr>
                          <a:xfrm>
                            <a:off x="104762" y="28582"/>
                            <a:ext cx="9772650" cy="361950"/>
                          </a:xfrm>
                          <a:custGeom>
                            <a:avLst/>
                            <a:gdLst/>
                            <a:ahLst/>
                            <a:cxnLst/>
                            <a:rect l="l" t="t" r="r" b="b"/>
                            <a:pathLst>
                              <a:path w="9772650" h="361950">
                                <a:moveTo>
                                  <a:pt x="9772650" y="0"/>
                                </a:moveTo>
                                <a:lnTo>
                                  <a:pt x="9763125" y="9525"/>
                                </a:lnTo>
                                <a:lnTo>
                                  <a:pt x="9763125" y="352425"/>
                                </a:lnTo>
                                <a:lnTo>
                                  <a:pt x="0" y="352425"/>
                                </a:lnTo>
                                <a:lnTo>
                                  <a:pt x="0" y="361950"/>
                                </a:lnTo>
                                <a:lnTo>
                                  <a:pt x="9763125" y="361950"/>
                                </a:lnTo>
                                <a:lnTo>
                                  <a:pt x="9772650" y="361950"/>
                                </a:lnTo>
                                <a:lnTo>
                                  <a:pt x="9772650" y="352425"/>
                                </a:lnTo>
                                <a:lnTo>
                                  <a:pt x="9772650" y="0"/>
                                </a:lnTo>
                                <a:close/>
                              </a:path>
                            </a:pathLst>
                          </a:custGeom>
                          <a:solidFill>
                            <a:srgbClr val="808080"/>
                          </a:solidFill>
                        </wps:spPr>
                        <wps:bodyPr wrap="square" lIns="0" tIns="0" rIns="0" bIns="0" rtlCol="0">
                          <a:prstTxWarp prst="textNoShape">
                            <a:avLst/>
                          </a:prstTxWarp>
                          <a:noAutofit/>
                        </wps:bodyPr>
                      </wps:wsp>
                      <wps:wsp>
                        <wps:cNvPr id="44" name="Graphic 44"/>
                        <wps:cNvSpPr/>
                        <wps:spPr>
                          <a:xfrm>
                            <a:off x="104774" y="28574"/>
                            <a:ext cx="9525" cy="361950"/>
                          </a:xfrm>
                          <a:custGeom>
                            <a:avLst/>
                            <a:gdLst/>
                            <a:ahLst/>
                            <a:cxnLst/>
                            <a:rect l="l" t="t" r="r" b="b"/>
                            <a:pathLst>
                              <a:path w="9525" h="361950">
                                <a:moveTo>
                                  <a:pt x="0" y="361949"/>
                                </a:moveTo>
                                <a:lnTo>
                                  <a:pt x="0" y="0"/>
                                </a:lnTo>
                                <a:lnTo>
                                  <a:pt x="9524" y="0"/>
                                </a:lnTo>
                                <a:lnTo>
                                  <a:pt x="9524" y="352424"/>
                                </a:lnTo>
                                <a:lnTo>
                                  <a:pt x="0" y="361949"/>
                                </a:lnTo>
                                <a:close/>
                              </a:path>
                            </a:pathLst>
                          </a:custGeom>
                          <a:solidFill>
                            <a:srgbClr val="2B2B2B"/>
                          </a:solidFill>
                        </wps:spPr>
                        <wps:bodyPr wrap="square" lIns="0" tIns="0" rIns="0" bIns="0" rtlCol="0">
                          <a:prstTxWarp prst="textNoShape">
                            <a:avLst/>
                          </a:prstTxWarp>
                          <a:noAutofit/>
                        </wps:bodyPr>
                      </wps:wsp>
                      <wps:wsp>
                        <wps:cNvPr id="45" name="Graphic 45"/>
                        <wps:cNvSpPr/>
                        <wps:spPr>
                          <a:xfrm>
                            <a:off x="4440490" y="180983"/>
                            <a:ext cx="29209" cy="9525"/>
                          </a:xfrm>
                          <a:custGeom>
                            <a:avLst/>
                            <a:gdLst/>
                            <a:ahLst/>
                            <a:cxnLst/>
                            <a:rect l="l" t="t" r="r" b="b"/>
                            <a:pathLst>
                              <a:path w="29209" h="9525">
                                <a:moveTo>
                                  <a:pt x="29055" y="9524"/>
                                </a:moveTo>
                                <a:lnTo>
                                  <a:pt x="0" y="9524"/>
                                </a:lnTo>
                                <a:lnTo>
                                  <a:pt x="0" y="0"/>
                                </a:lnTo>
                                <a:lnTo>
                                  <a:pt x="29055" y="0"/>
                                </a:lnTo>
                                <a:lnTo>
                                  <a:pt x="29055" y="9524"/>
                                </a:lnTo>
                                <a:close/>
                              </a:path>
                            </a:pathLst>
                          </a:custGeom>
                          <a:solidFill>
                            <a:srgbClr val="0000ED"/>
                          </a:solidFill>
                        </wps:spPr>
                        <wps:bodyPr wrap="square" lIns="0" tIns="0" rIns="0" bIns="0" rtlCol="0">
                          <a:prstTxWarp prst="textNoShape">
                            <a:avLst/>
                          </a:prstTxWarp>
                          <a:noAutofit/>
                        </wps:bodyPr>
                      </wps:wsp>
                      <wps:wsp>
                        <wps:cNvPr id="46" name="Textbox 46"/>
                        <wps:cNvSpPr txBox="1"/>
                        <wps:spPr>
                          <a:xfrm>
                            <a:off x="100012" y="23812"/>
                            <a:ext cx="9782175" cy="371475"/>
                          </a:xfrm>
                          <a:prstGeom prst="rect">
                            <a:avLst/>
                          </a:prstGeom>
                        </wps:spPr>
                        <wps:txbx>
                          <w:txbxContent>
                            <w:p>
                              <w:pPr>
                                <w:spacing w:line="235" w:lineRule="auto" w:before="13"/>
                                <w:ind w:left="26" w:right="47" w:firstLine="0"/>
                                <w:jc w:val="left"/>
                                <w:rPr>
                                  <w:sz w:val="24"/>
                                </w:rPr>
                              </w:pPr>
                              <w:r>
                                <w:rPr>
                                  <w:sz w:val="24"/>
                                </w:rPr>
                                <w:t>A</w:t>
                              </w:r>
                              <w:r>
                                <w:rPr>
                                  <w:spacing w:val="-2"/>
                                  <w:sz w:val="24"/>
                                </w:rPr>
                                <w:t> </w:t>
                              </w:r>
                              <w:r>
                                <w:rPr>
                                  <w:sz w:val="24"/>
                                </w:rPr>
                                <w:t>autenticidade deste documento pode ser conferida no site </w:t>
                              </w:r>
                              <w:hyperlink r:id="rId32">
                                <w:r>
                                  <w:rPr>
                                    <w:color w:val="0000ED"/>
                                    <w:sz w:val="24"/>
                                    <w:u w:val="single" w:color="0000ED"/>
                                  </w:rPr>
                                  <w:t>http://sei.</w:t>
                                </w:r>
                                <w:r>
                                  <w:rPr>
                                    <w:color w:val="0000ED"/>
                                    <w:sz w:val="24"/>
                                  </w:rPr>
                                  <w:t>rj.g</w:t>
                                </w:r>
                                <w:r>
                                  <w:rPr>
                                    <w:color w:val="0000ED"/>
                                    <w:sz w:val="24"/>
                                    <w:u w:val="single" w:color="0000ED"/>
                                  </w:rPr>
                                  <w:t>ov.br/sei/controlador_externo.php?</w:t>
                                </w:r>
                              </w:hyperlink>
                              <w:r>
                                <w:rPr>
                                  <w:color w:val="0000ED"/>
                                  <w:sz w:val="24"/>
                                </w:rPr>
                                <w:t> </w:t>
                              </w:r>
                              <w:hyperlink r:id="rId32">
                                <w:r>
                                  <w:rPr>
                                    <w:color w:val="0000ED"/>
                                    <w:sz w:val="24"/>
                                    <w:u w:val="single" w:color="0000ED"/>
                                  </w:rPr>
                                  <w:t>acao=documento_conferir&amp;id_orgao_acesso_externo=6</w:t>
                                </w:r>
                              </w:hyperlink>
                              <w:r>
                                <w:rPr>
                                  <w:sz w:val="24"/>
                                </w:rPr>
                                <w:t>,</w:t>
                              </w:r>
                              <w:r>
                                <w:rPr>
                                  <w:spacing w:val="-5"/>
                                  <w:sz w:val="24"/>
                                </w:rPr>
                                <w:t> </w:t>
                              </w:r>
                              <w:r>
                                <w:rPr>
                                  <w:sz w:val="24"/>
                                </w:rPr>
                                <w:t>informando</w:t>
                              </w:r>
                              <w:r>
                                <w:rPr>
                                  <w:spacing w:val="-5"/>
                                  <w:sz w:val="24"/>
                                </w:rPr>
                                <w:t> </w:t>
                              </w:r>
                              <w:r>
                                <w:rPr>
                                  <w:sz w:val="24"/>
                                </w:rPr>
                                <w:t>o</w:t>
                              </w:r>
                              <w:r>
                                <w:rPr>
                                  <w:spacing w:val="-5"/>
                                  <w:sz w:val="24"/>
                                </w:rPr>
                                <w:t> </w:t>
                              </w:r>
                              <w:r>
                                <w:rPr>
                                  <w:sz w:val="24"/>
                                </w:rPr>
                                <w:t>código</w:t>
                              </w:r>
                              <w:r>
                                <w:rPr>
                                  <w:spacing w:val="-5"/>
                                  <w:sz w:val="24"/>
                                </w:rPr>
                                <w:t> </w:t>
                              </w:r>
                              <w:r>
                                <w:rPr>
                                  <w:sz w:val="24"/>
                                </w:rPr>
                                <w:t>verificador</w:t>
                              </w:r>
                              <w:r>
                                <w:rPr>
                                  <w:spacing w:val="-5"/>
                                  <w:sz w:val="24"/>
                                </w:rPr>
                                <w:t> </w:t>
                              </w:r>
                              <w:r>
                                <w:rPr>
                                  <w:b/>
                                  <w:sz w:val="24"/>
                                </w:rPr>
                                <w:t>98675382</w:t>
                              </w:r>
                              <w:r>
                                <w:rPr>
                                  <w:b/>
                                  <w:spacing w:val="-5"/>
                                  <w:sz w:val="24"/>
                                </w:rPr>
                                <w:t> </w:t>
                              </w:r>
                              <w:r>
                                <w:rPr>
                                  <w:sz w:val="24"/>
                                </w:rPr>
                                <w:t>e</w:t>
                              </w:r>
                              <w:r>
                                <w:rPr>
                                  <w:spacing w:val="-5"/>
                                  <w:sz w:val="24"/>
                                </w:rPr>
                                <w:t> </w:t>
                              </w:r>
                              <w:r>
                                <w:rPr>
                                  <w:sz w:val="24"/>
                                </w:rPr>
                                <w:t>o</w:t>
                              </w:r>
                              <w:r>
                                <w:rPr>
                                  <w:spacing w:val="-5"/>
                                  <w:sz w:val="24"/>
                                </w:rPr>
                                <w:t> </w:t>
                              </w:r>
                              <w:r>
                                <w:rPr>
                                  <w:sz w:val="24"/>
                                </w:rPr>
                                <w:t>código</w:t>
                              </w:r>
                              <w:r>
                                <w:rPr>
                                  <w:spacing w:val="-5"/>
                                  <w:sz w:val="24"/>
                                </w:rPr>
                                <w:t> </w:t>
                              </w:r>
                              <w:r>
                                <w:rPr>
                                  <w:sz w:val="24"/>
                                </w:rPr>
                                <w:t>CRC</w:t>
                              </w:r>
                              <w:r>
                                <w:rPr>
                                  <w:spacing w:val="-5"/>
                                  <w:sz w:val="24"/>
                                </w:rPr>
                                <w:t> </w:t>
                              </w:r>
                              <w:r>
                                <w:rPr>
                                  <w:b/>
                                  <w:sz w:val="24"/>
                                </w:rPr>
                                <w:t>E1D8E235</w:t>
                              </w:r>
                              <w:r>
                                <w:rPr>
                                  <w:sz w:val="24"/>
                                </w:rPr>
                                <w:t>.</w:t>
                              </w:r>
                            </w:p>
                          </w:txbxContent>
                        </wps:txbx>
                        <wps:bodyPr wrap="square" lIns="0" tIns="0" rIns="0" bIns="0" rtlCol="0">
                          <a:noAutofit/>
                        </wps:bodyPr>
                      </wps:wsp>
                    </wpg:wgp>
                  </a:graphicData>
                </a:graphic>
              </wp:anchor>
            </w:drawing>
          </mc:Choice>
          <mc:Fallback>
            <w:pict>
              <v:group style="position:absolute;margin-left:6.0pt;margin-top:127.963982pt;width:780pt;height:33pt;mso-position-horizontal-relative:page;mso-position-vertical-relative:paragraph;z-index:-15720448;mso-wrap-distance-left:0;mso-wrap-distance-right:0" id="docshapegroup33" coordorigin="120,2559" coordsize="15600,660">
                <v:rect style="position:absolute;left:120;top:2559;width:15600;height:15" id="docshape34" filled="true" fillcolor="#808080" stroked="false">
                  <v:fill type="solid"/>
                </v:rect>
                <v:shape style="position:absolute;left:119;top:2559;width:15600;height:660" id="docshape35" coordorigin="120,2559" coordsize="15600,660" path="m15720,2559l15705,2574,15705,3204,120,3204,120,3219,15705,3219,15720,3219,15720,3204,15720,2559xe" filled="true" fillcolor="#2b2b2b" stroked="false">
                  <v:path arrowok="t"/>
                  <v:fill type="solid"/>
                </v:shape>
                <v:shape style="position:absolute;left:120;top:2559;width:15;height:660" id="docshape36" coordorigin="120,2559" coordsize="15,660" path="m120,3219l120,2559,135,2559,135,3204,120,3219xe" filled="true" fillcolor="#808080" stroked="false">
                  <v:path arrowok="t"/>
                  <v:fill type="solid"/>
                </v:shape>
                <v:rect style="position:absolute;left:165;top:2604;width:90;height:15" id="docshape37" filled="true" fillcolor="#2b2b2b" stroked="false">
                  <v:fill type="solid"/>
                </v:rect>
                <v:shape style="position:absolute;left:164;top:2604;width:90;height:570" id="docshape38" coordorigin="165,2604" coordsize="90,570" path="m255,2604l240,2619,240,3159,165,3159,165,3174,240,3174,255,3174,255,3159,255,2604xe" filled="true" fillcolor="#808080" stroked="false">
                  <v:path arrowok="t"/>
                  <v:fill type="solid"/>
                </v:shape>
                <v:shape style="position:absolute;left:164;top:2604;width:15510;height:570" id="docshape39" coordorigin="165,2604" coordsize="15510,570" path="m180,2604l165,2604,165,3174,180,3159,180,2604xm15675,2604l285,2604,285,2619,15675,2619,15675,2604xe" filled="true" fillcolor="#2b2b2b" stroked="false">
                  <v:path arrowok="t"/>
                  <v:fill type="solid"/>
                </v:shape>
                <v:shape style="position:absolute;left:284;top:2604;width:15390;height:570" id="docshape40" coordorigin="285,2604" coordsize="15390,570" path="m15675,2604l15660,2619,15660,3159,285,3159,285,3174,15660,3174,15675,3174,15675,3159,15675,2604xe" filled="true" fillcolor="#808080" stroked="false">
                  <v:path arrowok="t"/>
                  <v:fill type="solid"/>
                </v:shape>
                <v:shape style="position:absolute;left:285;top:2604;width:15;height:570" id="docshape41" coordorigin="285,2604" coordsize="15,570" path="m285,3174l285,2604,300,2604,300,3159,285,3174xe" filled="true" fillcolor="#2b2b2b" stroked="false">
                  <v:path arrowok="t"/>
                  <v:fill type="solid"/>
                </v:shape>
                <v:rect style="position:absolute;left:7112;top:2844;width:46;height:15" id="docshape42" filled="true" fillcolor="#0000ed" stroked="false">
                  <v:fill type="solid"/>
                </v:rect>
                <v:shape style="position:absolute;left:277;top:2596;width:15405;height:585" type="#_x0000_t202" id="docshape43" filled="false" stroked="false">
                  <v:textbox inset="0,0,0,0">
                    <w:txbxContent>
                      <w:p>
                        <w:pPr>
                          <w:spacing w:line="235" w:lineRule="auto" w:before="13"/>
                          <w:ind w:left="26" w:right="47" w:firstLine="0"/>
                          <w:jc w:val="left"/>
                          <w:rPr>
                            <w:sz w:val="24"/>
                          </w:rPr>
                        </w:pPr>
                        <w:r>
                          <w:rPr>
                            <w:sz w:val="24"/>
                          </w:rPr>
                          <w:t>A</w:t>
                        </w:r>
                        <w:r>
                          <w:rPr>
                            <w:spacing w:val="-2"/>
                            <w:sz w:val="24"/>
                          </w:rPr>
                          <w:t> </w:t>
                        </w:r>
                        <w:r>
                          <w:rPr>
                            <w:sz w:val="24"/>
                          </w:rPr>
                          <w:t>autenticidade deste documento pode ser conferida no site </w:t>
                        </w:r>
                        <w:hyperlink r:id="rId32">
                          <w:r>
                            <w:rPr>
                              <w:color w:val="0000ED"/>
                              <w:sz w:val="24"/>
                              <w:u w:val="single" w:color="0000ED"/>
                            </w:rPr>
                            <w:t>http://sei.</w:t>
                          </w:r>
                          <w:r>
                            <w:rPr>
                              <w:color w:val="0000ED"/>
                              <w:sz w:val="24"/>
                            </w:rPr>
                            <w:t>rj.g</w:t>
                          </w:r>
                          <w:r>
                            <w:rPr>
                              <w:color w:val="0000ED"/>
                              <w:sz w:val="24"/>
                              <w:u w:val="single" w:color="0000ED"/>
                            </w:rPr>
                            <w:t>ov.br/sei/controlador_externo.php?</w:t>
                          </w:r>
                        </w:hyperlink>
                        <w:r>
                          <w:rPr>
                            <w:color w:val="0000ED"/>
                            <w:sz w:val="24"/>
                          </w:rPr>
                          <w:t> </w:t>
                        </w:r>
                        <w:hyperlink r:id="rId32">
                          <w:r>
                            <w:rPr>
                              <w:color w:val="0000ED"/>
                              <w:sz w:val="24"/>
                              <w:u w:val="single" w:color="0000ED"/>
                            </w:rPr>
                            <w:t>acao=documento_conferir&amp;id_orgao_acesso_externo=6</w:t>
                          </w:r>
                        </w:hyperlink>
                        <w:r>
                          <w:rPr>
                            <w:sz w:val="24"/>
                          </w:rPr>
                          <w:t>,</w:t>
                        </w:r>
                        <w:r>
                          <w:rPr>
                            <w:spacing w:val="-5"/>
                            <w:sz w:val="24"/>
                          </w:rPr>
                          <w:t> </w:t>
                        </w:r>
                        <w:r>
                          <w:rPr>
                            <w:sz w:val="24"/>
                          </w:rPr>
                          <w:t>informando</w:t>
                        </w:r>
                        <w:r>
                          <w:rPr>
                            <w:spacing w:val="-5"/>
                            <w:sz w:val="24"/>
                          </w:rPr>
                          <w:t> </w:t>
                        </w:r>
                        <w:r>
                          <w:rPr>
                            <w:sz w:val="24"/>
                          </w:rPr>
                          <w:t>o</w:t>
                        </w:r>
                        <w:r>
                          <w:rPr>
                            <w:spacing w:val="-5"/>
                            <w:sz w:val="24"/>
                          </w:rPr>
                          <w:t> </w:t>
                        </w:r>
                        <w:r>
                          <w:rPr>
                            <w:sz w:val="24"/>
                          </w:rPr>
                          <w:t>código</w:t>
                        </w:r>
                        <w:r>
                          <w:rPr>
                            <w:spacing w:val="-5"/>
                            <w:sz w:val="24"/>
                          </w:rPr>
                          <w:t> </w:t>
                        </w:r>
                        <w:r>
                          <w:rPr>
                            <w:sz w:val="24"/>
                          </w:rPr>
                          <w:t>verificador</w:t>
                        </w:r>
                        <w:r>
                          <w:rPr>
                            <w:spacing w:val="-5"/>
                            <w:sz w:val="24"/>
                          </w:rPr>
                          <w:t> </w:t>
                        </w:r>
                        <w:r>
                          <w:rPr>
                            <w:b/>
                            <w:sz w:val="24"/>
                          </w:rPr>
                          <w:t>98675382</w:t>
                        </w:r>
                        <w:r>
                          <w:rPr>
                            <w:b/>
                            <w:spacing w:val="-5"/>
                            <w:sz w:val="24"/>
                          </w:rPr>
                          <w:t> </w:t>
                        </w:r>
                        <w:r>
                          <w:rPr>
                            <w:sz w:val="24"/>
                          </w:rPr>
                          <w:t>e</w:t>
                        </w:r>
                        <w:r>
                          <w:rPr>
                            <w:spacing w:val="-5"/>
                            <w:sz w:val="24"/>
                          </w:rPr>
                          <w:t> </w:t>
                        </w:r>
                        <w:r>
                          <w:rPr>
                            <w:sz w:val="24"/>
                          </w:rPr>
                          <w:t>o</w:t>
                        </w:r>
                        <w:r>
                          <w:rPr>
                            <w:spacing w:val="-5"/>
                            <w:sz w:val="24"/>
                          </w:rPr>
                          <w:t> </w:t>
                        </w:r>
                        <w:r>
                          <w:rPr>
                            <w:sz w:val="24"/>
                          </w:rPr>
                          <w:t>código</w:t>
                        </w:r>
                        <w:r>
                          <w:rPr>
                            <w:spacing w:val="-5"/>
                            <w:sz w:val="24"/>
                          </w:rPr>
                          <w:t> </w:t>
                        </w:r>
                        <w:r>
                          <w:rPr>
                            <w:sz w:val="24"/>
                          </w:rPr>
                          <w:t>CRC</w:t>
                        </w:r>
                        <w:r>
                          <w:rPr>
                            <w:spacing w:val="-5"/>
                            <w:sz w:val="24"/>
                          </w:rPr>
                          <w:t> </w:t>
                        </w:r>
                        <w:r>
                          <w:rPr>
                            <w:b/>
                            <w:sz w:val="24"/>
                          </w:rPr>
                          <w:t>E1D8E235</w:t>
                        </w:r>
                        <w:r>
                          <w:rPr>
                            <w:sz w:val="24"/>
                          </w:rPr>
                          <w:t>.</w:t>
                        </w:r>
                      </w:p>
                    </w:txbxContent>
                  </v:textbox>
                  <w10:wrap type="none"/>
                </v:shape>
                <w10:wrap type="topAndBottom"/>
              </v:group>
            </w:pict>
          </mc:Fallback>
        </mc:AlternateContent>
      </w:r>
      <w:r>
        <w:rPr/>
        <w:t>O</w:t>
      </w:r>
      <w:r>
        <w:rPr>
          <w:spacing w:val="-2"/>
        </w:rPr>
        <w:t> </w:t>
      </w:r>
      <w:r>
        <w:rPr/>
        <w:t>Contrato</w:t>
      </w:r>
      <w:r>
        <w:rPr>
          <w:spacing w:val="-2"/>
        </w:rPr>
        <w:t> </w:t>
      </w:r>
      <w:r>
        <w:rPr/>
        <w:t>conta</w:t>
      </w:r>
      <w:r>
        <w:rPr>
          <w:spacing w:val="-2"/>
        </w:rPr>
        <w:t> </w:t>
      </w:r>
      <w:r>
        <w:rPr/>
        <w:t>com</w:t>
      </w:r>
      <w:r>
        <w:rPr>
          <w:spacing w:val="-2"/>
        </w:rPr>
        <w:t> </w:t>
      </w:r>
      <w:r>
        <w:rPr/>
        <w:t>garantia</w:t>
      </w:r>
      <w:r>
        <w:rPr>
          <w:spacing w:val="-2"/>
        </w:rPr>
        <w:t> </w:t>
      </w:r>
      <w:r>
        <w:rPr/>
        <w:t>de</w:t>
      </w:r>
      <w:r>
        <w:rPr>
          <w:spacing w:val="-2"/>
        </w:rPr>
        <w:t> </w:t>
      </w:r>
      <w:r>
        <w:rPr/>
        <w:t>execução,</w:t>
      </w:r>
      <w:r>
        <w:rPr>
          <w:spacing w:val="-2"/>
        </w:rPr>
        <w:t> </w:t>
      </w:r>
      <w:r>
        <w:rPr/>
        <w:t>nos</w:t>
      </w:r>
      <w:r>
        <w:rPr>
          <w:spacing w:val="-2"/>
        </w:rPr>
        <w:t> </w:t>
      </w:r>
      <w:r>
        <w:rPr/>
        <w:t>moldes</w:t>
      </w:r>
      <w:r>
        <w:rPr>
          <w:spacing w:val="-2"/>
        </w:rPr>
        <w:t> </w:t>
      </w:r>
      <w:r>
        <w:rPr/>
        <w:t>do</w:t>
      </w:r>
      <w:r>
        <w:rPr>
          <w:spacing w:val="-2"/>
        </w:rPr>
        <w:t> </w:t>
      </w:r>
      <w:r>
        <w:rPr/>
        <w:t>artigo</w:t>
      </w:r>
      <w:r>
        <w:rPr>
          <w:spacing w:val="-2"/>
        </w:rPr>
        <w:t> </w:t>
      </w:r>
      <w:r>
        <w:rPr/>
        <w:t>96</w:t>
      </w:r>
      <w:r>
        <w:rPr>
          <w:spacing w:val="-2"/>
        </w:rPr>
        <w:t> </w:t>
      </w:r>
      <w:r>
        <w:rPr/>
        <w:t>da</w:t>
      </w:r>
      <w:r>
        <w:rPr>
          <w:spacing w:val="-2"/>
        </w:rPr>
        <w:t> </w:t>
      </w:r>
      <w:r>
        <w:rPr/>
        <w:t>Lei</w:t>
      </w:r>
      <w:r>
        <w:rPr>
          <w:spacing w:val="-2"/>
        </w:rPr>
        <w:t> </w:t>
      </w:r>
      <w:r>
        <w:rPr/>
        <w:t>nº</w:t>
      </w:r>
      <w:r>
        <w:rPr>
          <w:spacing w:val="-2"/>
        </w:rPr>
        <w:t> </w:t>
      </w:r>
      <w:r>
        <w:rPr/>
        <w:t>14.133/2021,</w:t>
      </w:r>
      <w:r>
        <w:rPr>
          <w:spacing w:val="-2"/>
        </w:rPr>
        <w:t> </w:t>
      </w:r>
      <w:r>
        <w:rPr/>
        <w:t>correspondente</w:t>
      </w:r>
      <w:r>
        <w:rPr>
          <w:spacing w:val="-2"/>
        </w:rPr>
        <w:t> </w:t>
      </w:r>
      <w:r>
        <w:rPr/>
        <w:t>a</w:t>
      </w:r>
      <w:r>
        <w:rPr>
          <w:spacing w:val="-2"/>
        </w:rPr>
        <w:t> </w:t>
      </w:r>
      <w:r>
        <w:rPr/>
        <w:t>5%</w:t>
      </w:r>
      <w:r>
        <w:rPr>
          <w:spacing w:val="-2"/>
        </w:rPr>
        <w:t> </w:t>
      </w:r>
      <w:r>
        <w:rPr/>
        <w:t>(5</w:t>
      </w:r>
      <w:r>
        <w:rPr>
          <w:spacing w:val="-2"/>
        </w:rPr>
        <w:t> </w:t>
      </w:r>
      <w:r>
        <w:rPr/>
        <w:t>por</w:t>
      </w:r>
      <w:r>
        <w:rPr>
          <w:spacing w:val="-2"/>
        </w:rPr>
        <w:t> </w:t>
      </w:r>
      <w:r>
        <w:rPr/>
        <w:t>cento)</w:t>
      </w:r>
      <w:r>
        <w:rPr>
          <w:spacing w:val="-2"/>
        </w:rPr>
        <w:t> </w:t>
      </w:r>
      <w:r>
        <w:rPr/>
        <w:t>de</w:t>
      </w:r>
      <w:r>
        <w:rPr>
          <w:spacing w:val="-2"/>
        </w:rPr>
        <w:t> </w:t>
      </w:r>
      <w:r>
        <w:rPr/>
        <w:t>seu</w:t>
      </w:r>
      <w:r>
        <w:rPr>
          <w:spacing w:val="-2"/>
        </w:rPr>
        <w:t> </w:t>
      </w:r>
      <w:r>
        <w:rPr/>
        <w:t>valor</w:t>
      </w:r>
      <w:r>
        <w:rPr>
          <w:spacing w:val="-2"/>
        </w:rPr>
        <w:t> </w:t>
      </w:r>
      <w:r>
        <w:rPr/>
        <w:t>anual. Duque de Caxias, 24 abril de 2025</w:t>
      </w:r>
    </w:p>
    <w:p>
      <w:pPr>
        <w:pStyle w:val="BodyText"/>
        <w:spacing w:before="16"/>
        <w:ind w:left="0"/>
        <w:rPr>
          <w:sz w:val="20"/>
        </w:rPr>
      </w:pPr>
    </w:p>
    <w:p>
      <w:pPr>
        <w:pStyle w:val="BodyText"/>
        <w:spacing w:before="36"/>
        <w:ind w:left="0"/>
        <w:rPr>
          <w:sz w:val="20"/>
        </w:rPr>
      </w:pPr>
    </w:p>
    <w:tbl>
      <w:tblPr>
        <w:tblW w:w="0" w:type="auto"/>
        <w:jc w:val="left"/>
        <w:tblInd w:w="149" w:type="dxa"/>
        <w:tblBorders>
          <w:top w:val="single" w:sz="12" w:space="0" w:color="2B2B2B"/>
          <w:left w:val="single" w:sz="12" w:space="0" w:color="2B2B2B"/>
          <w:bottom w:val="single" w:sz="12" w:space="0" w:color="2B2B2B"/>
          <w:right w:val="single" w:sz="12" w:space="0" w:color="2B2B2B"/>
          <w:insideH w:val="single" w:sz="12" w:space="0" w:color="2B2B2B"/>
          <w:insideV w:val="single" w:sz="12" w:space="0" w:color="2B2B2B"/>
        </w:tblBorders>
        <w:tblLayout w:type="fixed"/>
        <w:tblCellMar>
          <w:top w:w="0" w:type="dxa"/>
          <w:left w:w="0" w:type="dxa"/>
          <w:bottom w:w="0" w:type="dxa"/>
          <w:right w:w="0" w:type="dxa"/>
        </w:tblCellMar>
        <w:tblLook w:val="01E0"/>
      </w:tblPr>
      <w:tblGrid>
        <w:gridCol w:w="8970"/>
        <w:gridCol w:w="6600"/>
      </w:tblGrid>
      <w:tr>
        <w:trPr>
          <w:trHeight w:val="329" w:hRule="atLeast"/>
        </w:trPr>
        <w:tc>
          <w:tcPr>
            <w:tcW w:w="8970" w:type="dxa"/>
            <w:tcBorders>
              <w:bottom w:val="single" w:sz="12" w:space="0" w:color="808080"/>
            </w:tcBorders>
          </w:tcPr>
          <w:p>
            <w:pPr>
              <w:pStyle w:val="TableParagraph"/>
              <w:spacing w:before="20"/>
              <w:ind w:left="45"/>
              <w:rPr>
                <w:sz w:val="24"/>
              </w:rPr>
            </w:pPr>
            <w:r>
              <w:rPr>
                <w:b/>
                <w:sz w:val="24"/>
              </w:rPr>
              <w:t>Referência: </w:t>
            </w:r>
            <w:r>
              <w:rPr>
                <w:sz w:val="24"/>
              </w:rPr>
              <w:t>Processo nº SEI-</w:t>
            </w:r>
            <w:r>
              <w:rPr>
                <w:spacing w:val="-2"/>
                <w:sz w:val="24"/>
              </w:rPr>
              <w:t>260006/009862/2025</w:t>
            </w:r>
          </w:p>
        </w:tc>
        <w:tc>
          <w:tcPr>
            <w:tcW w:w="6600" w:type="dxa"/>
            <w:tcBorders>
              <w:bottom w:val="single" w:sz="12" w:space="0" w:color="808080"/>
              <w:right w:val="single" w:sz="12" w:space="0" w:color="808080"/>
            </w:tcBorders>
          </w:tcPr>
          <w:p>
            <w:pPr>
              <w:pStyle w:val="TableParagraph"/>
              <w:spacing w:before="20"/>
              <w:ind w:left="39"/>
              <w:rPr>
                <w:sz w:val="24"/>
              </w:rPr>
            </w:pPr>
            <w:r>
              <w:rPr>
                <w:sz w:val="24"/>
              </w:rPr>
              <w:t>SEI nº </w:t>
            </w:r>
            <w:r>
              <w:rPr>
                <w:spacing w:val="-2"/>
                <w:sz w:val="24"/>
              </w:rPr>
              <w:t>98675382</w:t>
            </w:r>
          </w:p>
        </w:tc>
      </w:tr>
    </w:tbl>
    <w:p>
      <w:pPr>
        <w:pStyle w:val="BodyText"/>
        <w:spacing w:line="235" w:lineRule="auto"/>
        <w:ind w:right="6444"/>
      </w:pPr>
      <w:r>
        <w:rPr/>
        <w:t>R.</w:t>
      </w:r>
      <w:r>
        <w:rPr>
          <w:spacing w:val="-4"/>
        </w:rPr>
        <w:t> </w:t>
      </w:r>
      <w:r>
        <w:rPr/>
        <w:t>Gen.</w:t>
      </w:r>
      <w:r>
        <w:rPr>
          <w:spacing w:val="-4"/>
        </w:rPr>
        <w:t> </w:t>
      </w:r>
      <w:r>
        <w:rPr/>
        <w:t>Manoel</w:t>
      </w:r>
      <w:r>
        <w:rPr>
          <w:spacing w:val="-4"/>
        </w:rPr>
        <w:t> </w:t>
      </w:r>
      <w:r>
        <w:rPr/>
        <w:t>Rabelo,</w:t>
      </w:r>
      <w:r>
        <w:rPr>
          <w:spacing w:val="-4"/>
        </w:rPr>
        <w:t> </w:t>
      </w:r>
      <w:r>
        <w:rPr/>
        <w:t>s/n,</w:t>
      </w:r>
      <w:r>
        <w:rPr>
          <w:spacing w:val="-4"/>
        </w:rPr>
        <w:t> </w:t>
      </w:r>
      <w:r>
        <w:rPr/>
        <w:t>-</w:t>
      </w:r>
      <w:r>
        <w:rPr>
          <w:spacing w:val="-4"/>
        </w:rPr>
        <w:t> </w:t>
      </w:r>
      <w:r>
        <w:rPr/>
        <w:t>Bairro</w:t>
      </w:r>
      <w:r>
        <w:rPr>
          <w:spacing w:val="-9"/>
        </w:rPr>
        <w:t> </w:t>
      </w:r>
      <w:r>
        <w:rPr/>
        <w:t>Vila</w:t>
      </w:r>
      <w:r>
        <w:rPr>
          <w:spacing w:val="-4"/>
        </w:rPr>
        <w:t> </w:t>
      </w:r>
      <w:r>
        <w:rPr/>
        <w:t>São</w:t>
      </w:r>
      <w:r>
        <w:rPr>
          <w:spacing w:val="-4"/>
        </w:rPr>
        <w:t> </w:t>
      </w:r>
      <w:r>
        <w:rPr/>
        <w:t>Luís,</w:t>
      </w:r>
      <w:r>
        <w:rPr>
          <w:spacing w:val="-4"/>
        </w:rPr>
        <w:t> </w:t>
      </w:r>
      <w:r>
        <w:rPr/>
        <w:t>Duque</w:t>
      </w:r>
      <w:r>
        <w:rPr>
          <w:spacing w:val="-4"/>
        </w:rPr>
        <w:t> </w:t>
      </w:r>
      <w:r>
        <w:rPr/>
        <w:t>de</w:t>
      </w:r>
      <w:r>
        <w:rPr>
          <w:spacing w:val="-4"/>
        </w:rPr>
        <w:t> </w:t>
      </w:r>
      <w:r>
        <w:rPr/>
        <w:t>Caxias/RJ,</w:t>
      </w:r>
      <w:r>
        <w:rPr>
          <w:spacing w:val="-4"/>
        </w:rPr>
        <w:t> </w:t>
      </w:r>
      <w:r>
        <w:rPr/>
        <w:t>CEP</w:t>
      </w:r>
      <w:r>
        <w:rPr>
          <w:spacing w:val="-13"/>
        </w:rPr>
        <w:t> </w:t>
      </w:r>
      <w:r>
        <w:rPr/>
        <w:t>25065-</w:t>
      </w:r>
      <w:r>
        <w:rPr/>
        <w:t>050 Telefone: - </w:t>
      </w:r>
      <w:hyperlink r:id="rId33">
        <w:r>
          <w:rPr>
            <w:color w:val="0000FF"/>
            <w:u w:val="single" w:color="0000FF"/>
          </w:rPr>
          <w:t>ht</w:t>
        </w:r>
        <w:r>
          <w:rPr>
            <w:color w:val="0000FF"/>
          </w:rPr>
          <w:t>tp</w:t>
        </w:r>
        <w:r>
          <w:rPr>
            <w:color w:val="0000FF"/>
            <w:u w:val="single" w:color="0000FF"/>
          </w:rPr>
          <w:t>s://www.uer</w:t>
        </w:r>
        <w:r>
          <w:rPr>
            <w:color w:val="0000FF"/>
          </w:rPr>
          <w:t>j</w:t>
        </w:r>
        <w:r>
          <w:rPr>
            <w:color w:val="0000FF"/>
            <w:u w:val="single" w:color="0000FF"/>
          </w:rPr>
          <w:t>.br/</w:t>
        </w:r>
      </w:hyperlink>
    </w:p>
    <w:p>
      <w:pPr>
        <w:pStyle w:val="BodyText"/>
        <w:ind w:left="0"/>
      </w:pPr>
    </w:p>
    <w:p>
      <w:pPr>
        <w:pStyle w:val="BodyText"/>
        <w:ind w:left="0"/>
      </w:pPr>
    </w:p>
    <w:p>
      <w:pPr>
        <w:pStyle w:val="BodyText"/>
        <w:spacing w:before="181"/>
        <w:ind w:left="0"/>
      </w:pPr>
    </w:p>
    <w:p>
      <w:pPr>
        <w:pStyle w:val="Heading2"/>
        <w:spacing w:before="1"/>
        <w:ind w:left="0"/>
        <w:jc w:val="center"/>
      </w:pPr>
      <w:r>
        <w:rPr/>
        <w:t>ANEXO </w:t>
      </w:r>
      <w:r>
        <w:rPr>
          <w:spacing w:val="-5"/>
        </w:rPr>
        <w:t>II</w:t>
      </w:r>
    </w:p>
    <w:p>
      <w:pPr>
        <w:spacing w:before="249"/>
        <w:ind w:left="0" w:right="0" w:firstLine="0"/>
        <w:jc w:val="center"/>
        <w:rPr>
          <w:b/>
          <w:sz w:val="24"/>
        </w:rPr>
      </w:pPr>
      <w:r>
        <w:rPr>
          <w:b/>
          <w:sz w:val="24"/>
        </w:rPr>
        <w:t>MINUTA</w:t>
      </w:r>
      <w:r>
        <w:rPr>
          <w:b/>
          <w:spacing w:val="-15"/>
          <w:sz w:val="24"/>
        </w:rPr>
        <w:t> </w:t>
      </w:r>
      <w:r>
        <w:rPr>
          <w:b/>
          <w:sz w:val="24"/>
        </w:rPr>
        <w:t>DE</w:t>
      </w:r>
      <w:r>
        <w:rPr>
          <w:b/>
          <w:spacing w:val="-13"/>
          <w:sz w:val="24"/>
        </w:rPr>
        <w:t> </w:t>
      </w:r>
      <w:r>
        <w:rPr>
          <w:b/>
          <w:sz w:val="24"/>
        </w:rPr>
        <w:t>TERMO</w:t>
      </w:r>
      <w:r>
        <w:rPr>
          <w:b/>
          <w:spacing w:val="-5"/>
          <w:sz w:val="24"/>
        </w:rPr>
        <w:t> </w:t>
      </w:r>
      <w:r>
        <w:rPr>
          <w:b/>
          <w:sz w:val="24"/>
        </w:rPr>
        <w:t>DE</w:t>
      </w:r>
      <w:r>
        <w:rPr>
          <w:b/>
          <w:spacing w:val="-4"/>
          <w:sz w:val="24"/>
        </w:rPr>
        <w:t> </w:t>
      </w:r>
      <w:r>
        <w:rPr>
          <w:b/>
          <w:spacing w:val="-2"/>
          <w:sz w:val="24"/>
        </w:rPr>
        <w:t>CONTRATO</w:t>
      </w:r>
    </w:p>
    <w:p>
      <w:pPr>
        <w:pStyle w:val="BodyText"/>
        <w:spacing w:before="258"/>
        <w:ind w:left="0"/>
        <w:rPr>
          <w:b/>
        </w:rPr>
      </w:pPr>
    </w:p>
    <w:p>
      <w:pPr>
        <w:tabs>
          <w:tab w:pos="9341" w:val="left" w:leader="dot"/>
        </w:tabs>
        <w:spacing w:line="273" w:lineRule="exact" w:before="0"/>
        <w:ind w:left="2249" w:right="0" w:firstLine="0"/>
        <w:jc w:val="left"/>
        <w:rPr>
          <w:sz w:val="24"/>
        </w:rPr>
      </w:pPr>
      <w:r>
        <w:rPr>
          <w:b/>
          <w:sz w:val="24"/>
        </w:rPr>
        <w:t>CONTRATO</w:t>
      </w:r>
      <w:r>
        <w:rPr>
          <w:b/>
          <w:spacing w:val="-7"/>
          <w:sz w:val="24"/>
        </w:rPr>
        <w:t> </w:t>
      </w:r>
      <w:r>
        <w:rPr>
          <w:b/>
          <w:sz w:val="24"/>
        </w:rPr>
        <w:t>DE</w:t>
      </w:r>
      <w:r>
        <w:rPr>
          <w:b/>
          <w:spacing w:val="-15"/>
          <w:sz w:val="24"/>
        </w:rPr>
        <w:t> </w:t>
      </w:r>
      <w:r>
        <w:rPr>
          <w:b/>
          <w:sz w:val="24"/>
        </w:rPr>
        <w:t>AQUISIÇÃO</w:t>
      </w:r>
      <w:r>
        <w:rPr>
          <w:b/>
          <w:spacing w:val="-4"/>
          <w:sz w:val="24"/>
        </w:rPr>
        <w:t> </w:t>
      </w:r>
      <w:r>
        <w:rPr>
          <w:b/>
          <w:sz w:val="24"/>
        </w:rPr>
        <w:t>DE</w:t>
      </w:r>
      <w:r>
        <w:rPr>
          <w:b/>
          <w:spacing w:val="-3"/>
          <w:sz w:val="24"/>
        </w:rPr>
        <w:t> </w:t>
      </w:r>
      <w:r>
        <w:rPr>
          <w:b/>
          <w:sz w:val="24"/>
        </w:rPr>
        <w:t>BENS</w:t>
      </w:r>
      <w:r>
        <w:rPr>
          <w:b/>
          <w:spacing w:val="-4"/>
          <w:sz w:val="24"/>
        </w:rPr>
        <w:t> </w:t>
      </w:r>
      <w:r>
        <w:rPr>
          <w:b/>
          <w:sz w:val="24"/>
        </w:rPr>
        <w:t>DE</w:t>
      </w:r>
      <w:r>
        <w:rPr>
          <w:b/>
          <w:spacing w:val="-3"/>
          <w:sz w:val="24"/>
        </w:rPr>
        <w:t> </w:t>
      </w:r>
      <w:r>
        <w:rPr>
          <w:b/>
          <w:sz w:val="24"/>
        </w:rPr>
        <w:t>CONSUMO</w:t>
      </w:r>
      <w:r>
        <w:rPr>
          <w:b/>
          <w:spacing w:val="-3"/>
          <w:sz w:val="24"/>
        </w:rPr>
        <w:t> </w:t>
      </w:r>
      <w:r>
        <w:rPr>
          <w:b/>
          <w:spacing w:val="-5"/>
          <w:sz w:val="24"/>
        </w:rPr>
        <w:t>nº.</w:t>
      </w:r>
      <w:r>
        <w:rPr>
          <w:sz w:val="24"/>
        </w:rPr>
        <w:tab/>
      </w:r>
      <w:r>
        <w:rPr>
          <w:b/>
          <w:sz w:val="24"/>
        </w:rPr>
        <w:t>/2025/UERJ </w:t>
      </w:r>
      <w:r>
        <w:rPr>
          <w:sz w:val="24"/>
        </w:rPr>
        <w:t>que entre si celebram a Universidade do Estado </w:t>
      </w:r>
      <w:r>
        <w:rPr>
          <w:spacing w:val="-5"/>
          <w:sz w:val="24"/>
        </w:rPr>
        <w:t>do</w:t>
      </w:r>
    </w:p>
    <w:p>
      <w:pPr>
        <w:tabs>
          <w:tab w:pos="10903" w:val="left" w:leader="none"/>
        </w:tabs>
        <w:spacing w:line="273" w:lineRule="exact" w:before="0"/>
        <w:ind w:left="2249" w:right="0" w:firstLine="0"/>
        <w:jc w:val="left"/>
        <w:rPr>
          <w:sz w:val="24"/>
        </w:rPr>
      </w:pP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w:t>
      </w:r>
      <w:r>
        <w:rPr>
          <w:spacing w:val="-2"/>
          <w:sz w:val="24"/>
        </w:rPr>
        <w:t> </w:t>
      </w:r>
      <w:r>
        <w:rPr>
          <w:sz w:val="24"/>
        </w:rPr>
        <w:t>UERJ</w:t>
      </w:r>
      <w:r>
        <w:rPr>
          <w:spacing w:val="-2"/>
          <w:sz w:val="24"/>
        </w:rPr>
        <w:t> </w:t>
      </w:r>
      <w:r>
        <w:rPr>
          <w:sz w:val="24"/>
        </w:rPr>
        <w:t>como</w:t>
      </w:r>
      <w:r>
        <w:rPr>
          <w:spacing w:val="-2"/>
          <w:sz w:val="24"/>
        </w:rPr>
        <w:t> </w:t>
      </w:r>
      <w:r>
        <w:rPr>
          <w:b/>
          <w:sz w:val="24"/>
        </w:rPr>
        <w:t>CONTRATANTE</w:t>
      </w:r>
      <w:r>
        <w:rPr>
          <w:sz w:val="24"/>
        </w:rPr>
        <w:t>,</w:t>
      </w:r>
      <w:r>
        <w:rPr>
          <w:spacing w:val="-2"/>
          <w:sz w:val="24"/>
        </w:rPr>
        <w:t> </w:t>
      </w:r>
      <w:r>
        <w:rPr>
          <w:sz w:val="24"/>
        </w:rPr>
        <w:t>e</w:t>
      </w:r>
      <w:r>
        <w:rPr>
          <w:spacing w:val="-2"/>
          <w:sz w:val="24"/>
        </w:rPr>
        <w:t> </w:t>
      </w:r>
      <w:r>
        <w:rPr>
          <w:sz w:val="24"/>
        </w:rPr>
        <w:t>a</w:t>
      </w:r>
      <w:r>
        <w:rPr>
          <w:spacing w:val="-2"/>
          <w:sz w:val="24"/>
        </w:rPr>
        <w:t> </w:t>
      </w:r>
      <w:r>
        <w:rPr>
          <w:sz w:val="24"/>
        </w:rPr>
        <w:t>empresa</w:t>
      </w:r>
      <w:r>
        <w:rPr>
          <w:spacing w:val="-2"/>
          <w:sz w:val="24"/>
        </w:rPr>
        <w:t> </w:t>
      </w:r>
      <w:r>
        <w:rPr>
          <w:sz w:val="24"/>
          <w:u w:val="single"/>
        </w:rPr>
        <w:tab/>
      </w:r>
      <w:r>
        <w:rPr>
          <w:sz w:val="24"/>
        </w:rPr>
        <w:t>como </w:t>
      </w:r>
      <w:r>
        <w:rPr>
          <w:b/>
          <w:spacing w:val="-2"/>
          <w:sz w:val="24"/>
        </w:rPr>
        <w:t>CONTRATADA</w:t>
      </w:r>
      <w:r>
        <w:rPr>
          <w:spacing w:val="-2"/>
          <w:sz w:val="24"/>
        </w:rPr>
        <w:t>.</w:t>
      </w:r>
    </w:p>
    <w:p>
      <w:pPr>
        <w:pStyle w:val="BodyText"/>
        <w:ind w:left="0"/>
      </w:pPr>
    </w:p>
    <w:p>
      <w:pPr>
        <w:pStyle w:val="BodyText"/>
        <w:spacing w:before="1"/>
        <w:ind w:left="0"/>
      </w:pPr>
    </w:p>
    <w:p>
      <w:pPr>
        <w:spacing w:line="235" w:lineRule="auto" w:before="0"/>
        <w:ind w:left="119" w:right="0" w:firstLine="0"/>
        <w:jc w:val="left"/>
        <w:rPr>
          <w:sz w:val="24"/>
        </w:rPr>
      </w:pPr>
      <w:r>
        <w:rPr>
          <w:b/>
          <w:sz w:val="24"/>
        </w:rPr>
        <w:t>A</w:t>
      </w:r>
      <w:r>
        <w:rPr>
          <w:b/>
          <w:spacing w:val="-15"/>
          <w:sz w:val="24"/>
        </w:rPr>
        <w:t> </w:t>
      </w:r>
      <w:r>
        <w:rPr>
          <w:b/>
          <w:sz w:val="24"/>
        </w:rPr>
        <w:t>UNIVERSIDADE</w:t>
      </w:r>
      <w:r>
        <w:rPr>
          <w:b/>
          <w:spacing w:val="-4"/>
          <w:sz w:val="24"/>
        </w:rPr>
        <w:t> </w:t>
      </w:r>
      <w:r>
        <w:rPr>
          <w:b/>
          <w:sz w:val="24"/>
        </w:rPr>
        <w:t>DO</w:t>
      </w:r>
      <w:r>
        <w:rPr>
          <w:b/>
          <w:spacing w:val="-3"/>
          <w:sz w:val="24"/>
        </w:rPr>
        <w:t> </w:t>
      </w:r>
      <w:r>
        <w:rPr>
          <w:b/>
          <w:sz w:val="24"/>
        </w:rPr>
        <w:t>ESTADO</w:t>
      </w:r>
      <w:r>
        <w:rPr>
          <w:b/>
          <w:spacing w:val="-3"/>
          <w:sz w:val="24"/>
        </w:rPr>
        <w:t> </w:t>
      </w:r>
      <w:r>
        <w:rPr>
          <w:b/>
          <w:sz w:val="24"/>
        </w:rPr>
        <w:t>DO</w:t>
      </w:r>
      <w:r>
        <w:rPr>
          <w:b/>
          <w:spacing w:val="-3"/>
          <w:sz w:val="24"/>
        </w:rPr>
        <w:t> </w:t>
      </w:r>
      <w:r>
        <w:rPr>
          <w:b/>
          <w:sz w:val="24"/>
        </w:rPr>
        <w:t>RIO</w:t>
      </w:r>
      <w:r>
        <w:rPr>
          <w:b/>
          <w:spacing w:val="-3"/>
          <w:sz w:val="24"/>
        </w:rPr>
        <w:t> </w:t>
      </w:r>
      <w:r>
        <w:rPr>
          <w:b/>
          <w:sz w:val="24"/>
        </w:rPr>
        <w:t>DE</w:t>
      </w:r>
      <w:r>
        <w:rPr>
          <w:b/>
          <w:spacing w:val="-3"/>
          <w:sz w:val="24"/>
        </w:rPr>
        <w:t> </w:t>
      </w:r>
      <w:r>
        <w:rPr>
          <w:b/>
          <w:sz w:val="24"/>
        </w:rPr>
        <w:t>JANEIRO</w:t>
      </w:r>
      <w:r>
        <w:rPr>
          <w:b/>
          <w:spacing w:val="-3"/>
          <w:sz w:val="24"/>
        </w:rPr>
        <w:t> </w:t>
      </w:r>
      <w:r>
        <w:rPr>
          <w:b/>
          <w:sz w:val="24"/>
        </w:rPr>
        <w:t>-</w:t>
      </w:r>
      <w:r>
        <w:rPr>
          <w:b/>
          <w:spacing w:val="-3"/>
          <w:sz w:val="24"/>
        </w:rPr>
        <w:t> </w:t>
      </w:r>
      <w:r>
        <w:rPr>
          <w:b/>
          <w:sz w:val="24"/>
        </w:rPr>
        <w:t>UERJ,</w:t>
      </w:r>
      <w:r>
        <w:rPr>
          <w:b/>
          <w:spacing w:val="-3"/>
          <w:sz w:val="24"/>
        </w:rPr>
        <w:t> </w:t>
      </w:r>
      <w:r>
        <w:rPr>
          <w:sz w:val="24"/>
        </w:rPr>
        <w:t>com</w:t>
      </w:r>
      <w:r>
        <w:rPr>
          <w:spacing w:val="-3"/>
          <w:sz w:val="24"/>
        </w:rPr>
        <w:t> </w:t>
      </w:r>
      <w:r>
        <w:rPr>
          <w:sz w:val="24"/>
        </w:rPr>
        <w:t>sede</w:t>
      </w:r>
      <w:r>
        <w:rPr>
          <w:spacing w:val="-3"/>
          <w:sz w:val="24"/>
        </w:rPr>
        <w:t> </w:t>
      </w:r>
      <w:r>
        <w:rPr>
          <w:sz w:val="24"/>
        </w:rPr>
        <w:t>na</w:t>
      </w:r>
      <w:r>
        <w:rPr>
          <w:spacing w:val="-3"/>
          <w:sz w:val="24"/>
        </w:rPr>
        <w:t> </w:t>
      </w:r>
      <w:r>
        <w:rPr>
          <w:sz w:val="24"/>
        </w:rPr>
        <w:t>Rua</w:t>
      </w:r>
      <w:r>
        <w:rPr>
          <w:spacing w:val="-3"/>
          <w:sz w:val="24"/>
        </w:rPr>
        <w:t> </w:t>
      </w:r>
      <w:r>
        <w:rPr>
          <w:sz w:val="24"/>
        </w:rPr>
        <w:t>São</w:t>
      </w:r>
      <w:r>
        <w:rPr>
          <w:spacing w:val="-3"/>
          <w:sz w:val="24"/>
        </w:rPr>
        <w:t> </w:t>
      </w:r>
      <w:r>
        <w:rPr>
          <w:sz w:val="24"/>
        </w:rPr>
        <w:t>Francisco</w:t>
      </w:r>
      <w:r>
        <w:rPr>
          <w:spacing w:val="-3"/>
          <w:sz w:val="24"/>
        </w:rPr>
        <w:t> </w:t>
      </w:r>
      <w:r>
        <w:rPr>
          <w:sz w:val="24"/>
        </w:rPr>
        <w:t>Xavier</w:t>
      </w:r>
      <w:r>
        <w:rPr>
          <w:spacing w:val="-3"/>
          <w:sz w:val="24"/>
        </w:rPr>
        <w:t> </w:t>
      </w:r>
      <w:r>
        <w:rPr>
          <w:sz w:val="24"/>
        </w:rPr>
        <w:t>nº.</w:t>
      </w:r>
      <w:r>
        <w:rPr>
          <w:spacing w:val="-3"/>
          <w:sz w:val="24"/>
        </w:rPr>
        <w:t> </w:t>
      </w:r>
      <w:r>
        <w:rPr>
          <w:sz w:val="24"/>
        </w:rPr>
        <w:t>524,</w:t>
      </w:r>
      <w:r>
        <w:rPr>
          <w:spacing w:val="-3"/>
          <w:sz w:val="24"/>
        </w:rPr>
        <w:t> </w:t>
      </w:r>
      <w:r>
        <w:rPr>
          <w:sz w:val="24"/>
        </w:rPr>
        <w:t>Maracanã/RJ,</w:t>
      </w:r>
      <w:r>
        <w:rPr>
          <w:spacing w:val="-3"/>
          <w:sz w:val="24"/>
        </w:rPr>
        <w:t> </w:t>
      </w:r>
      <w:r>
        <w:rPr>
          <w:sz w:val="24"/>
        </w:rPr>
        <w:t>nesta</w:t>
      </w:r>
      <w:r>
        <w:rPr>
          <w:spacing w:val="-3"/>
          <w:sz w:val="24"/>
        </w:rPr>
        <w:t> </w:t>
      </w:r>
      <w:r>
        <w:rPr>
          <w:sz w:val="24"/>
        </w:rPr>
        <w:t>cidade,</w:t>
      </w:r>
      <w:r>
        <w:rPr>
          <w:spacing w:val="-3"/>
          <w:sz w:val="24"/>
        </w:rPr>
        <w:t> </w:t>
      </w:r>
      <w:r>
        <w:rPr>
          <w:sz w:val="24"/>
        </w:rPr>
        <w:t>inscrita</w:t>
      </w:r>
      <w:r>
        <w:rPr>
          <w:spacing w:val="-3"/>
          <w:sz w:val="24"/>
        </w:rPr>
        <w:t> </w:t>
      </w:r>
      <w:r>
        <w:rPr>
          <w:sz w:val="24"/>
        </w:rPr>
        <w:t>no CNPJ sob o nº. 33.540.014/0001-57, neste ato representada pela Ordenadora de Despesas, </w:t>
      </w:r>
      <w:r>
        <w:rPr>
          <w:b/>
          <w:sz w:val="24"/>
        </w:rPr>
        <w:t>MARCIA</w:t>
      </w:r>
      <w:r>
        <w:rPr>
          <w:b/>
          <w:spacing w:val="-10"/>
          <w:sz w:val="24"/>
        </w:rPr>
        <w:t> </w:t>
      </w:r>
      <w:r>
        <w:rPr>
          <w:b/>
          <w:sz w:val="24"/>
        </w:rPr>
        <w:t>CARVALHO DA</w:t>
      </w:r>
      <w:r>
        <w:rPr>
          <w:b/>
          <w:spacing w:val="-10"/>
          <w:sz w:val="24"/>
        </w:rPr>
        <w:t> </w:t>
      </w:r>
      <w:r>
        <w:rPr>
          <w:b/>
          <w:sz w:val="24"/>
        </w:rPr>
        <w:t>CUNHA</w:t>
      </w:r>
      <w:r>
        <w:rPr>
          <w:sz w:val="24"/>
        </w:rPr>
        <w:t>, portadora da carteira de</w:t>
      </w:r>
    </w:p>
    <w:p>
      <w:pPr>
        <w:pStyle w:val="BodyText"/>
        <w:spacing w:line="271" w:lineRule="exact"/>
      </w:pPr>
      <w:r>
        <w:rPr/>
        <w:t>identidade</w:t>
      </w:r>
      <w:r>
        <w:rPr>
          <w:spacing w:val="-1"/>
        </w:rPr>
        <w:t> </w:t>
      </w:r>
      <w:r>
        <w:rPr/>
        <w:t>n.º 00000000000000, CPF</w:t>
      </w:r>
      <w:r>
        <w:rPr>
          <w:spacing w:val="-1"/>
        </w:rPr>
        <w:t> </w:t>
      </w:r>
      <w:r>
        <w:rPr/>
        <w:t>nº. 000000000000 no</w:t>
      </w:r>
      <w:r>
        <w:rPr>
          <w:spacing w:val="-1"/>
        </w:rPr>
        <w:t> </w:t>
      </w:r>
      <w:r>
        <w:rPr/>
        <w:t>uso de suas</w:t>
      </w:r>
      <w:r>
        <w:rPr>
          <w:spacing w:val="-1"/>
        </w:rPr>
        <w:t> </w:t>
      </w:r>
      <w:r>
        <w:rPr/>
        <w:t>atribuições conferidas pela</w:t>
      </w:r>
      <w:r>
        <w:rPr>
          <w:spacing w:val="-1"/>
        </w:rPr>
        <w:t> </w:t>
      </w:r>
      <w:r>
        <w:rPr/>
        <w:t>Portaria 176/REITORIA/2024, doravante </w:t>
      </w:r>
      <w:r>
        <w:rPr>
          <w:spacing w:val="-2"/>
        </w:rPr>
        <w:t>denominado</w:t>
      </w:r>
    </w:p>
    <w:p>
      <w:pPr>
        <w:pStyle w:val="BodyText"/>
        <w:tabs>
          <w:tab w:pos="7150" w:val="left" w:leader="dot"/>
          <w:tab w:pos="11878" w:val="left" w:leader="dot"/>
        </w:tabs>
        <w:spacing w:line="273" w:lineRule="exact" w:before="9"/>
      </w:pPr>
      <w:r>
        <w:rPr>
          <w:b/>
        </w:rPr>
        <w:t>CONTRATANTE</w:t>
      </w:r>
      <w:r>
        <w:rPr/>
        <w:t>,</w:t>
      </w:r>
      <w:r>
        <w:rPr>
          <w:spacing w:val="-6"/>
        </w:rPr>
        <w:t> </w:t>
      </w:r>
      <w:r>
        <w:rPr/>
        <w:t>e</w:t>
      </w:r>
      <w:r>
        <w:rPr>
          <w:spacing w:val="-5"/>
        </w:rPr>
        <w:t> </w:t>
      </w:r>
      <w:r>
        <w:rPr/>
        <w:t>a</w:t>
      </w:r>
      <w:r>
        <w:rPr>
          <w:spacing w:val="-5"/>
        </w:rPr>
        <w:t> </w:t>
      </w:r>
      <w:r>
        <w:rPr/>
        <w:t>empresa</w:t>
      </w:r>
      <w:r>
        <w:rPr>
          <w:spacing w:val="-5"/>
        </w:rPr>
        <w:t> </w:t>
      </w:r>
      <w:r>
        <w:rPr/>
        <w:t>..............................,</w:t>
      </w:r>
      <w:r>
        <w:rPr>
          <w:spacing w:val="-5"/>
        </w:rPr>
        <w:t> </w:t>
      </w:r>
      <w:r>
        <w:rPr/>
        <w:t>com</w:t>
      </w:r>
      <w:r>
        <w:rPr>
          <w:spacing w:val="-5"/>
        </w:rPr>
        <w:t> </w:t>
      </w:r>
      <w:r>
        <w:rPr/>
        <w:t>sede</w:t>
      </w:r>
      <w:r>
        <w:rPr>
          <w:spacing w:val="-5"/>
        </w:rPr>
        <w:t> na</w:t>
      </w:r>
      <w:r>
        <w:rPr/>
        <w:tab/>
        <w:t>, inscrita no CNPJ/MF sob o </w:t>
      </w:r>
      <w:r>
        <w:rPr>
          <w:spacing w:val="-7"/>
        </w:rPr>
        <w:t>nº</w:t>
      </w:r>
      <w:r>
        <w:rPr/>
        <w:tab/>
        <w:t>, neste ato representada </w:t>
      </w:r>
      <w:r>
        <w:rPr>
          <w:spacing w:val="-5"/>
        </w:rPr>
        <w:t>por</w:t>
      </w:r>
    </w:p>
    <w:p>
      <w:pPr>
        <w:tabs>
          <w:tab w:pos="2219" w:val="left" w:leader="dot"/>
        </w:tabs>
        <w:spacing w:line="273" w:lineRule="exact" w:before="0"/>
        <w:ind w:left="119" w:right="0" w:firstLine="0"/>
        <w:jc w:val="left"/>
        <w:rPr>
          <w:sz w:val="24"/>
        </w:rPr>
      </w:pPr>
      <w:r>
        <w:rPr>
          <w:spacing w:val="-10"/>
          <w:sz w:val="24"/>
        </w:rPr>
        <w:t>.</w:t>
      </w:r>
      <w:r>
        <w:rPr>
          <w:sz w:val="24"/>
        </w:rPr>
        <w:tab/>
        <w:t>(nome</w:t>
      </w:r>
      <w:r>
        <w:rPr>
          <w:spacing w:val="-2"/>
          <w:sz w:val="24"/>
        </w:rPr>
        <w:t> </w:t>
      </w:r>
      <w:r>
        <w:rPr>
          <w:sz w:val="24"/>
        </w:rPr>
        <w:t>e</w:t>
      </w:r>
      <w:r>
        <w:rPr>
          <w:spacing w:val="-2"/>
          <w:sz w:val="24"/>
        </w:rPr>
        <w:t> </w:t>
      </w:r>
      <w:r>
        <w:rPr>
          <w:sz w:val="24"/>
        </w:rPr>
        <w:t>função),</w:t>
      </w:r>
      <w:r>
        <w:rPr>
          <w:spacing w:val="-2"/>
          <w:sz w:val="24"/>
        </w:rPr>
        <w:t> </w:t>
      </w:r>
      <w:r>
        <w:rPr>
          <w:i/>
          <w:color w:val="FF0000"/>
          <w:sz w:val="24"/>
        </w:rPr>
        <w:t>conforme</w:t>
      </w:r>
      <w:r>
        <w:rPr>
          <w:i/>
          <w:color w:val="FF0000"/>
          <w:spacing w:val="-2"/>
          <w:sz w:val="24"/>
        </w:rPr>
        <w:t> </w:t>
      </w:r>
      <w:r>
        <w:rPr>
          <w:i/>
          <w:color w:val="FF0000"/>
          <w:sz w:val="24"/>
        </w:rPr>
        <w:t>atos</w:t>
      </w:r>
      <w:r>
        <w:rPr>
          <w:i/>
          <w:color w:val="FF0000"/>
          <w:spacing w:val="-1"/>
          <w:sz w:val="24"/>
        </w:rPr>
        <w:t> </w:t>
      </w:r>
      <w:r>
        <w:rPr>
          <w:i/>
          <w:color w:val="FF0000"/>
          <w:sz w:val="24"/>
        </w:rPr>
        <w:t>constitutivos</w:t>
      </w:r>
      <w:r>
        <w:rPr>
          <w:i/>
          <w:color w:val="FF0000"/>
          <w:spacing w:val="-2"/>
          <w:sz w:val="24"/>
        </w:rPr>
        <w:t> </w:t>
      </w:r>
      <w:r>
        <w:rPr>
          <w:i/>
          <w:color w:val="FF0000"/>
          <w:sz w:val="24"/>
        </w:rPr>
        <w:t>da</w:t>
      </w:r>
      <w:r>
        <w:rPr>
          <w:i/>
          <w:color w:val="FF0000"/>
          <w:spacing w:val="-2"/>
          <w:sz w:val="24"/>
        </w:rPr>
        <w:t> </w:t>
      </w:r>
      <w:r>
        <w:rPr>
          <w:i/>
          <w:color w:val="FF0000"/>
          <w:sz w:val="24"/>
        </w:rPr>
        <w:t>empresa</w:t>
      </w:r>
      <w:r>
        <w:rPr>
          <w:i/>
          <w:color w:val="FF0000"/>
          <w:spacing w:val="-2"/>
          <w:sz w:val="24"/>
        </w:rPr>
        <w:t> </w:t>
      </w:r>
      <w:r>
        <w:rPr>
          <w:b/>
          <w:i/>
          <w:color w:val="FF0000"/>
          <w:sz w:val="24"/>
        </w:rPr>
        <w:t>OU</w:t>
      </w:r>
      <w:r>
        <w:rPr>
          <w:b/>
          <w:i/>
          <w:color w:val="FF0000"/>
          <w:spacing w:val="-2"/>
          <w:sz w:val="24"/>
        </w:rPr>
        <w:t> </w:t>
      </w:r>
      <w:r>
        <w:rPr>
          <w:i/>
          <w:color w:val="FF0000"/>
          <w:sz w:val="24"/>
        </w:rPr>
        <w:t>procuração</w:t>
      </w:r>
      <w:r>
        <w:rPr>
          <w:i/>
          <w:color w:val="FF0000"/>
          <w:spacing w:val="-1"/>
          <w:sz w:val="24"/>
        </w:rPr>
        <w:t> </w:t>
      </w:r>
      <w:r>
        <w:rPr>
          <w:i/>
          <w:color w:val="FF0000"/>
          <w:sz w:val="24"/>
        </w:rPr>
        <w:t>apresentada</w:t>
      </w:r>
      <w:r>
        <w:rPr>
          <w:i/>
          <w:color w:val="FF0000"/>
          <w:spacing w:val="-2"/>
          <w:sz w:val="24"/>
        </w:rPr>
        <w:t> </w:t>
      </w:r>
      <w:r>
        <w:rPr>
          <w:i/>
          <w:color w:val="FF0000"/>
          <w:sz w:val="24"/>
        </w:rPr>
        <w:t>nos</w:t>
      </w:r>
      <w:r>
        <w:rPr>
          <w:i/>
          <w:color w:val="FF0000"/>
          <w:spacing w:val="-2"/>
          <w:sz w:val="24"/>
        </w:rPr>
        <w:t> </w:t>
      </w:r>
      <w:r>
        <w:rPr>
          <w:i/>
          <w:color w:val="FF0000"/>
          <w:sz w:val="24"/>
        </w:rPr>
        <w:t>autos(documento</w:t>
      </w:r>
      <w:r>
        <w:rPr>
          <w:i/>
          <w:color w:val="FF0000"/>
          <w:spacing w:val="-2"/>
          <w:sz w:val="24"/>
        </w:rPr>
        <w:t> </w:t>
      </w:r>
      <w:r>
        <w:rPr>
          <w:i/>
          <w:color w:val="FF0000"/>
          <w:sz w:val="24"/>
        </w:rPr>
        <w:t>SEI</w:t>
      </w:r>
      <w:r>
        <w:rPr>
          <w:i/>
          <w:color w:val="FF0000"/>
          <w:spacing w:val="-2"/>
          <w:sz w:val="24"/>
        </w:rPr>
        <w:t> </w:t>
      </w:r>
      <w:r>
        <w:rPr>
          <w:i/>
          <w:color w:val="FF0000"/>
          <w:sz w:val="24"/>
        </w:rPr>
        <w:t>XXXXXX)</w:t>
      </w:r>
      <w:r>
        <w:rPr>
          <w:sz w:val="24"/>
        </w:rPr>
        <w:t>,</w:t>
      </w:r>
      <w:r>
        <w:rPr>
          <w:spacing w:val="-1"/>
          <w:sz w:val="24"/>
        </w:rPr>
        <w:t> </w:t>
      </w:r>
      <w:r>
        <w:rPr>
          <w:spacing w:val="-2"/>
          <w:sz w:val="24"/>
        </w:rPr>
        <w:t>doravante</w:t>
      </w:r>
    </w:p>
    <w:p>
      <w:pPr>
        <w:pStyle w:val="BodyText"/>
        <w:spacing w:line="235" w:lineRule="auto" w:before="14"/>
        <w:ind w:right="181"/>
      </w:pPr>
      <w:r>
        <w:rPr/>
        <w:t>denominado</w:t>
      </w:r>
      <w:r>
        <w:rPr>
          <w:spacing w:val="-4"/>
        </w:rPr>
        <w:t> </w:t>
      </w:r>
      <w:r>
        <w:rPr>
          <w:b/>
        </w:rPr>
        <w:t>CONTRATADO</w:t>
      </w:r>
      <w:r>
        <w:rPr/>
        <w:t>,</w:t>
      </w:r>
      <w:r>
        <w:rPr>
          <w:spacing w:val="-4"/>
        </w:rPr>
        <w:t> </w:t>
      </w:r>
      <w:r>
        <w:rPr/>
        <w:t>com</w:t>
      </w:r>
      <w:r>
        <w:rPr>
          <w:spacing w:val="-4"/>
        </w:rPr>
        <w:t> </w:t>
      </w:r>
      <w:r>
        <w:rPr/>
        <w:t>fundamento</w:t>
      </w:r>
      <w:r>
        <w:rPr>
          <w:spacing w:val="-4"/>
        </w:rPr>
        <w:t> </w:t>
      </w:r>
      <w:r>
        <w:rPr/>
        <w:t>no</w:t>
      </w:r>
      <w:r>
        <w:rPr>
          <w:spacing w:val="-4"/>
        </w:rPr>
        <w:t> </w:t>
      </w:r>
      <w:r>
        <w:rPr/>
        <w:t>Processo</w:t>
      </w:r>
      <w:r>
        <w:rPr>
          <w:spacing w:val="-4"/>
        </w:rPr>
        <w:t> </w:t>
      </w:r>
      <w:r>
        <w:rPr/>
        <w:t>nº</w:t>
      </w:r>
      <w:r>
        <w:rPr>
          <w:spacing w:val="-4"/>
        </w:rPr>
        <w:t> </w:t>
      </w:r>
      <w:r>
        <w:rPr>
          <w:b/>
        </w:rPr>
        <w:t>SEI-260006/009862/2025</w:t>
      </w:r>
      <w:r>
        <w:rPr/>
        <w:t>,</w:t>
      </w:r>
      <w:r>
        <w:rPr>
          <w:spacing w:val="-4"/>
        </w:rPr>
        <w:t> </w:t>
      </w:r>
      <w:r>
        <w:rPr/>
        <w:t>que</w:t>
      </w:r>
      <w:r>
        <w:rPr>
          <w:spacing w:val="-4"/>
        </w:rPr>
        <w:t> </w:t>
      </w:r>
      <w:r>
        <w:rPr/>
        <w:t>se</w:t>
      </w:r>
      <w:r>
        <w:rPr>
          <w:spacing w:val="-4"/>
        </w:rPr>
        <w:t> </w:t>
      </w:r>
      <w:r>
        <w:rPr/>
        <w:t>regerá</w:t>
      </w:r>
      <w:r>
        <w:rPr>
          <w:spacing w:val="-4"/>
        </w:rPr>
        <w:t> </w:t>
      </w:r>
      <w:r>
        <w:rPr/>
        <w:t>pelas</w:t>
      </w:r>
      <w:r>
        <w:rPr>
          <w:spacing w:val="-4"/>
        </w:rPr>
        <w:t> </w:t>
      </w:r>
      <w:r>
        <w:rPr/>
        <w:t>disposições</w:t>
      </w:r>
      <w:r>
        <w:rPr>
          <w:spacing w:val="-4"/>
        </w:rPr>
        <w:t> </w:t>
      </w:r>
      <w:r>
        <w:rPr/>
        <w:t>da</w:t>
      </w:r>
      <w:r>
        <w:rPr>
          <w:spacing w:val="-4"/>
        </w:rPr>
        <w:t> </w:t>
      </w:r>
      <w:r>
        <w:rPr/>
        <w:t>Lei</w:t>
      </w:r>
      <w:r>
        <w:rPr>
          <w:spacing w:val="-4"/>
        </w:rPr>
        <w:t> </w:t>
      </w:r>
      <w:r>
        <w:rPr/>
        <w:t>nº</w:t>
      </w:r>
      <w:r>
        <w:rPr>
          <w:spacing w:val="-4"/>
        </w:rPr>
        <w:t> </w:t>
      </w:r>
      <w:r>
        <w:rPr/>
        <w:t>14.133,</w:t>
      </w:r>
      <w:r>
        <w:rPr>
          <w:spacing w:val="-4"/>
        </w:rPr>
        <w:t> </w:t>
      </w:r>
      <w:r>
        <w:rPr/>
        <w:t>de</w:t>
      </w:r>
      <w:r>
        <w:rPr>
          <w:spacing w:val="-4"/>
        </w:rPr>
        <w:t> </w:t>
      </w:r>
      <w:r>
        <w:rPr/>
        <w:t>1º</w:t>
      </w:r>
      <w:r>
        <w:rPr>
          <w:spacing w:val="-4"/>
        </w:rPr>
        <w:t> </w:t>
      </w:r>
      <w:r>
        <w:rPr/>
        <w:t>de</w:t>
      </w:r>
      <w:r>
        <w:rPr>
          <w:spacing w:val="-4"/>
        </w:rPr>
        <w:t> </w:t>
      </w:r>
      <w:r>
        <w:rPr/>
        <w:t>abril</w:t>
      </w:r>
      <w:r>
        <w:rPr>
          <w:spacing w:val="-4"/>
        </w:rPr>
        <w:t> </w:t>
      </w:r>
      <w:r>
        <w:rPr/>
        <w:t>de 2021, e pelos normativos estaduais aplicáveis, todos disponíveis no endereço eletrônico redelog.rj.gov.br/redelog/legislacao-licitacoes/, resolvem celebrar o</w:t>
      </w:r>
    </w:p>
    <w:p>
      <w:pPr>
        <w:pStyle w:val="BodyText"/>
        <w:spacing w:line="271" w:lineRule="exact"/>
      </w:pPr>
      <w:r>
        <w:rPr/>
        <w:t>presente</w:t>
      </w:r>
      <w:r>
        <w:rPr>
          <w:spacing w:val="-1"/>
        </w:rPr>
        <w:t> </w:t>
      </w:r>
      <w:r>
        <w:rPr/>
        <w:t>instrumento de Contrato, decorrente</w:t>
      </w:r>
      <w:r>
        <w:rPr>
          <w:spacing w:val="-1"/>
        </w:rPr>
        <w:t> </w:t>
      </w:r>
      <w:r>
        <w:rPr/>
        <w:t>Edital de licitação por</w:t>
      </w:r>
      <w:r>
        <w:rPr>
          <w:spacing w:val="-1"/>
        </w:rPr>
        <w:t> </w:t>
      </w:r>
      <w:r>
        <w:rPr>
          <w:b/>
        </w:rPr>
        <w:t>Pregão Eletrônico nº 224/2025</w:t>
      </w:r>
      <w:r>
        <w:rPr>
          <w:b/>
          <w:spacing w:val="-1"/>
        </w:rPr>
        <w:t> </w:t>
      </w:r>
      <w:r>
        <w:rPr/>
        <w:t>, mediante as cláusulas</w:t>
      </w:r>
      <w:r>
        <w:rPr>
          <w:spacing w:val="-1"/>
        </w:rPr>
        <w:t> </w:t>
      </w:r>
      <w:r>
        <w:rPr/>
        <w:t>e condições a seguir </w:t>
      </w:r>
      <w:r>
        <w:rPr>
          <w:spacing w:val="-2"/>
        </w:rPr>
        <w:t>enunciadas.</w:t>
      </w:r>
    </w:p>
    <w:p>
      <w:pPr>
        <w:pStyle w:val="BodyText"/>
        <w:spacing w:before="273"/>
        <w:ind w:left="0"/>
      </w:pPr>
    </w:p>
    <w:p>
      <w:pPr>
        <w:pStyle w:val="Heading2"/>
      </w:pPr>
      <w:r>
        <w:rPr/>
        <w:t>CLÁUSULA</w:t>
      </w:r>
      <w:r>
        <w:rPr>
          <w:spacing w:val="-14"/>
        </w:rPr>
        <w:t> </w:t>
      </w:r>
      <w:r>
        <w:rPr/>
        <w:t>PRIMEIRA</w:t>
      </w:r>
      <w:r>
        <w:rPr>
          <w:spacing w:val="-14"/>
        </w:rPr>
        <w:t> </w:t>
      </w:r>
      <w:r>
        <w:rPr/>
        <w:t>– </w:t>
      </w:r>
      <w:r>
        <w:rPr>
          <w:spacing w:val="-2"/>
        </w:rPr>
        <w:t>OBJETO</w:t>
      </w:r>
    </w:p>
    <w:p>
      <w:pPr>
        <w:pStyle w:val="ListParagraph"/>
        <w:numPr>
          <w:ilvl w:val="1"/>
          <w:numId w:val="16"/>
        </w:numPr>
        <w:tabs>
          <w:tab w:pos="479" w:val="left" w:leader="none"/>
        </w:tabs>
        <w:spacing w:line="242" w:lineRule="auto" w:before="264" w:after="0"/>
        <w:ind w:left="119" w:right="142" w:firstLine="0"/>
        <w:jc w:val="both"/>
        <w:rPr>
          <w:sz w:val="24"/>
        </w:rPr>
      </w:pPr>
      <w:r>
        <w:rPr>
          <w:sz w:val="24"/>
        </w:rPr>
        <w:t>O objeto do presente instrumento é a a</w:t>
      </w:r>
      <w:r>
        <w:rPr>
          <w:b/>
          <w:sz w:val="24"/>
        </w:rPr>
        <w:t>quisição de equipamento (CONDICIONADOR DE</w:t>
      </w:r>
      <w:r>
        <w:rPr>
          <w:b/>
          <w:spacing w:val="-14"/>
          <w:sz w:val="24"/>
        </w:rPr>
        <w:t> </w:t>
      </w:r>
      <w:r>
        <w:rPr>
          <w:b/>
          <w:sz w:val="24"/>
        </w:rPr>
        <w:t>AR,</w:t>
      </w:r>
      <w:r>
        <w:rPr>
          <w:b/>
          <w:spacing w:val="-5"/>
          <w:sz w:val="24"/>
        </w:rPr>
        <w:t> </w:t>
      </w:r>
      <w:r>
        <w:rPr>
          <w:b/>
          <w:sz w:val="24"/>
        </w:rPr>
        <w:t>TIPO JANELA)</w:t>
      </w:r>
      <w:r>
        <w:rPr>
          <w:sz w:val="24"/>
        </w:rPr>
        <w:t>, para atender à Faculdade de Educação da Baixada</w:t>
      </w:r>
      <w:r>
        <w:rPr>
          <w:spacing w:val="-4"/>
          <w:sz w:val="24"/>
        </w:rPr>
        <w:t> </w:t>
      </w:r>
      <w:r>
        <w:rPr>
          <w:sz w:val="24"/>
        </w:rPr>
        <w:t>Fluminense</w:t>
      </w:r>
      <w:r>
        <w:rPr>
          <w:spacing w:val="-3"/>
          <w:sz w:val="24"/>
        </w:rPr>
        <w:t> </w:t>
      </w:r>
      <w:r>
        <w:rPr>
          <w:sz w:val="24"/>
        </w:rPr>
        <w:t>FEBF/UERJ,</w:t>
      </w:r>
      <w:r>
        <w:rPr>
          <w:spacing w:val="-3"/>
          <w:sz w:val="24"/>
        </w:rPr>
        <w:t> </w:t>
      </w:r>
      <w:r>
        <w:rPr>
          <w:sz w:val="24"/>
        </w:rPr>
        <w:t>Documento</w:t>
      </w:r>
      <w:r>
        <w:rPr>
          <w:spacing w:val="-3"/>
          <w:sz w:val="24"/>
        </w:rPr>
        <w:t> </w:t>
      </w:r>
      <w:r>
        <w:rPr>
          <w:sz w:val="24"/>
        </w:rPr>
        <w:t>de</w:t>
      </w:r>
      <w:r>
        <w:rPr>
          <w:spacing w:val="-3"/>
          <w:sz w:val="24"/>
        </w:rPr>
        <w:t> </w:t>
      </w:r>
      <w:r>
        <w:rPr>
          <w:sz w:val="24"/>
        </w:rPr>
        <w:t>Oficialização</w:t>
      </w:r>
      <w:r>
        <w:rPr>
          <w:spacing w:val="-3"/>
          <w:sz w:val="24"/>
        </w:rPr>
        <w:t> </w:t>
      </w:r>
      <w:r>
        <w:rPr>
          <w:sz w:val="24"/>
        </w:rPr>
        <w:t>da</w:t>
      </w:r>
      <w:r>
        <w:rPr>
          <w:spacing w:val="-3"/>
          <w:sz w:val="24"/>
        </w:rPr>
        <w:t> </w:t>
      </w:r>
      <w:r>
        <w:rPr>
          <w:sz w:val="24"/>
        </w:rPr>
        <w:t>Demanda,</w:t>
      </w:r>
      <w:r>
        <w:rPr>
          <w:spacing w:val="-3"/>
          <w:sz w:val="24"/>
        </w:rPr>
        <w:t> </w:t>
      </w:r>
      <w:r>
        <w:rPr>
          <w:sz w:val="24"/>
        </w:rPr>
        <w:t>SEI</w:t>
      </w:r>
      <w:r>
        <w:rPr>
          <w:spacing w:val="-3"/>
          <w:sz w:val="24"/>
        </w:rPr>
        <w:t> </w:t>
      </w:r>
      <w:r>
        <w:rPr>
          <w:sz w:val="24"/>
        </w:rPr>
        <w:t>nº.</w:t>
      </w:r>
      <w:r>
        <w:rPr>
          <w:spacing w:val="-3"/>
          <w:sz w:val="24"/>
        </w:rPr>
        <w:t> </w:t>
      </w:r>
      <w:r>
        <w:rPr>
          <w:b/>
          <w:sz w:val="24"/>
        </w:rPr>
        <w:t>97264655</w:t>
      </w:r>
      <w:r>
        <w:rPr>
          <w:sz w:val="24"/>
        </w:rPr>
        <w:t>,</w:t>
      </w:r>
      <w:r>
        <w:rPr>
          <w:spacing w:val="-3"/>
          <w:sz w:val="24"/>
        </w:rPr>
        <w:t> </w:t>
      </w:r>
      <w:r>
        <w:rPr>
          <w:sz w:val="24"/>
        </w:rPr>
        <w:t>nas</w:t>
      </w:r>
      <w:r>
        <w:rPr>
          <w:spacing w:val="-3"/>
          <w:sz w:val="24"/>
        </w:rPr>
        <w:t> </w:t>
      </w:r>
      <w:r>
        <w:rPr>
          <w:sz w:val="24"/>
        </w:rPr>
        <w:t>condições</w:t>
      </w:r>
      <w:r>
        <w:rPr>
          <w:spacing w:val="-3"/>
          <w:sz w:val="24"/>
        </w:rPr>
        <w:t> </w:t>
      </w:r>
      <w:r>
        <w:rPr>
          <w:sz w:val="24"/>
        </w:rPr>
        <w:t>estabelecidas</w:t>
      </w:r>
      <w:r>
        <w:rPr>
          <w:spacing w:val="-3"/>
          <w:sz w:val="24"/>
        </w:rPr>
        <w:t> </w:t>
      </w:r>
      <w:r>
        <w:rPr>
          <w:sz w:val="24"/>
        </w:rPr>
        <w:t>no</w:t>
      </w:r>
      <w:r>
        <w:rPr>
          <w:spacing w:val="-15"/>
          <w:sz w:val="24"/>
        </w:rPr>
        <w:t> </w:t>
      </w:r>
      <w:r>
        <w:rPr>
          <w:sz w:val="24"/>
        </w:rPr>
        <w:t>ANEXO</w:t>
      </w:r>
      <w:r>
        <w:rPr>
          <w:spacing w:val="-3"/>
          <w:sz w:val="24"/>
        </w:rPr>
        <w:t> </w:t>
      </w:r>
      <w:r>
        <w:rPr>
          <w:b/>
          <w:sz w:val="24"/>
        </w:rPr>
        <w:t>I</w:t>
      </w:r>
      <w:r>
        <w:rPr>
          <w:b/>
          <w:spacing w:val="-3"/>
          <w:sz w:val="24"/>
        </w:rPr>
        <w:t> </w:t>
      </w:r>
      <w:r>
        <w:rPr>
          <w:sz w:val="24"/>
        </w:rPr>
        <w:t>-</w:t>
      </w:r>
      <w:r>
        <w:rPr>
          <w:spacing w:val="-8"/>
          <w:sz w:val="24"/>
        </w:rPr>
        <w:t> </w:t>
      </w:r>
      <w:r>
        <w:rPr>
          <w:sz w:val="24"/>
        </w:rPr>
        <w:t>Termo</w:t>
      </w:r>
      <w:r>
        <w:rPr>
          <w:spacing w:val="-3"/>
          <w:sz w:val="24"/>
        </w:rPr>
        <w:t> </w:t>
      </w:r>
      <w:r>
        <w:rPr>
          <w:sz w:val="24"/>
        </w:rPr>
        <w:t>de</w:t>
      </w:r>
      <w:r>
        <w:rPr>
          <w:spacing w:val="-3"/>
          <w:sz w:val="24"/>
        </w:rPr>
        <w:t> </w:t>
      </w:r>
      <w:r>
        <w:rPr>
          <w:sz w:val="24"/>
        </w:rPr>
        <w:t>Referência, e nos anexos deste Contrato.</w:t>
      </w:r>
    </w:p>
    <w:p>
      <w:pPr>
        <w:pStyle w:val="ListParagraph"/>
        <w:numPr>
          <w:ilvl w:val="1"/>
          <w:numId w:val="16"/>
        </w:numPr>
        <w:tabs>
          <w:tab w:pos="479" w:val="left" w:leader="none"/>
        </w:tabs>
        <w:spacing w:line="240" w:lineRule="auto" w:before="259" w:after="0"/>
        <w:ind w:left="479" w:right="0" w:hanging="360"/>
        <w:jc w:val="both"/>
        <w:rPr>
          <w:sz w:val="24"/>
        </w:rPr>
      </w:pPr>
      <w:r>
        <w:rPr>
          <w:sz w:val="24"/>
        </w:rPr>
        <w:t>OBJETO</w:t>
      </w:r>
      <w:r>
        <w:rPr>
          <w:spacing w:val="-4"/>
          <w:sz w:val="24"/>
        </w:rPr>
        <w:t> </w:t>
      </w:r>
      <w:r>
        <w:rPr>
          <w:sz w:val="24"/>
        </w:rPr>
        <w:t>DA</w:t>
      </w:r>
      <w:r>
        <w:rPr>
          <w:spacing w:val="-15"/>
          <w:sz w:val="24"/>
        </w:rPr>
        <w:t> </w:t>
      </w:r>
      <w:r>
        <w:rPr>
          <w:spacing w:val="-2"/>
          <w:sz w:val="24"/>
        </w:rPr>
        <w:t>CONTRATAÇÃO:</w:t>
      </w:r>
    </w:p>
    <w:p>
      <w:pPr>
        <w:pStyle w:val="BodyText"/>
        <w:ind w:left="0"/>
        <w:rPr>
          <w:sz w:val="20"/>
        </w:rPr>
      </w:pPr>
    </w:p>
    <w:p>
      <w:pPr>
        <w:pStyle w:val="BodyText"/>
        <w:spacing w:before="103"/>
        <w:ind w:left="0"/>
        <w:rPr>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0"/>
        <w:gridCol w:w="2775"/>
        <w:gridCol w:w="1380"/>
        <w:gridCol w:w="840"/>
        <w:gridCol w:w="810"/>
        <w:gridCol w:w="1305"/>
        <w:gridCol w:w="1605"/>
      </w:tblGrid>
      <w:tr>
        <w:trPr>
          <w:trHeight w:val="929" w:hRule="atLeast"/>
        </w:trPr>
        <w:tc>
          <w:tcPr>
            <w:tcW w:w="690" w:type="dxa"/>
          </w:tcPr>
          <w:p>
            <w:pPr>
              <w:pStyle w:val="TableParagraph"/>
              <w:rPr>
                <w:sz w:val="12"/>
              </w:rPr>
            </w:pPr>
          </w:p>
          <w:p>
            <w:pPr>
              <w:pStyle w:val="TableParagraph"/>
              <w:rPr>
                <w:sz w:val="12"/>
              </w:rPr>
            </w:pPr>
          </w:p>
          <w:p>
            <w:pPr>
              <w:pStyle w:val="TableParagraph"/>
              <w:spacing w:before="14"/>
              <w:rPr>
                <w:sz w:val="12"/>
              </w:rPr>
            </w:pPr>
          </w:p>
          <w:p>
            <w:pPr>
              <w:pStyle w:val="TableParagraph"/>
              <w:ind w:left="29" w:right="6"/>
              <w:jc w:val="center"/>
              <w:rPr>
                <w:sz w:val="12"/>
              </w:rPr>
            </w:pPr>
            <w:r>
              <w:rPr>
                <w:spacing w:val="-4"/>
                <w:sz w:val="12"/>
              </w:rPr>
              <w:t>ITEM</w:t>
            </w:r>
          </w:p>
        </w:tc>
        <w:tc>
          <w:tcPr>
            <w:tcW w:w="2775" w:type="dxa"/>
          </w:tcPr>
          <w:p>
            <w:pPr>
              <w:pStyle w:val="TableParagraph"/>
              <w:spacing w:line="280" w:lineRule="auto" w:before="218"/>
              <w:ind w:left="614" w:firstLine="152"/>
              <w:rPr>
                <w:sz w:val="20"/>
              </w:rPr>
            </w:pPr>
            <w:r>
              <w:rPr>
                <w:sz w:val="20"/>
              </w:rPr>
              <w:t>DESCRIÇÃO / </w:t>
            </w:r>
            <w:r>
              <w:rPr>
                <w:spacing w:val="-2"/>
                <w:sz w:val="20"/>
              </w:rPr>
              <w:t>ESPECIFICAÇÃO</w:t>
            </w:r>
          </w:p>
        </w:tc>
        <w:tc>
          <w:tcPr>
            <w:tcW w:w="1380" w:type="dxa"/>
          </w:tcPr>
          <w:p>
            <w:pPr>
              <w:pStyle w:val="TableParagraph"/>
              <w:rPr>
                <w:sz w:val="16"/>
              </w:rPr>
            </w:pPr>
          </w:p>
          <w:p>
            <w:pPr>
              <w:pStyle w:val="TableParagraph"/>
              <w:spacing w:before="22"/>
              <w:rPr>
                <w:sz w:val="16"/>
              </w:rPr>
            </w:pPr>
          </w:p>
          <w:p>
            <w:pPr>
              <w:pStyle w:val="TableParagraph"/>
              <w:ind w:left="191"/>
              <w:rPr>
                <w:sz w:val="16"/>
              </w:rPr>
            </w:pPr>
            <w:r>
              <w:rPr>
                <w:sz w:val="16"/>
              </w:rPr>
              <w:t>COD.</w:t>
            </w:r>
            <w:r>
              <w:rPr>
                <w:spacing w:val="-1"/>
                <w:sz w:val="16"/>
              </w:rPr>
              <w:t> </w:t>
            </w:r>
            <w:r>
              <w:rPr>
                <w:sz w:val="16"/>
              </w:rPr>
              <w:t>ID</w:t>
            </w:r>
            <w:r>
              <w:rPr>
                <w:spacing w:val="-1"/>
                <w:sz w:val="16"/>
              </w:rPr>
              <w:t> </w:t>
            </w:r>
            <w:r>
              <w:rPr>
                <w:spacing w:val="-4"/>
                <w:sz w:val="16"/>
              </w:rPr>
              <w:t>SIGA</w:t>
            </w:r>
          </w:p>
        </w:tc>
        <w:tc>
          <w:tcPr>
            <w:tcW w:w="840" w:type="dxa"/>
          </w:tcPr>
          <w:p>
            <w:pPr>
              <w:pStyle w:val="TableParagraph"/>
              <w:rPr>
                <w:sz w:val="12"/>
              </w:rPr>
            </w:pPr>
          </w:p>
          <w:p>
            <w:pPr>
              <w:pStyle w:val="TableParagraph"/>
              <w:spacing w:before="17"/>
              <w:rPr>
                <w:sz w:val="12"/>
              </w:rPr>
            </w:pPr>
          </w:p>
          <w:p>
            <w:pPr>
              <w:pStyle w:val="TableParagraph"/>
              <w:spacing w:line="470" w:lineRule="auto"/>
              <w:ind w:left="178" w:right="144" w:firstLine="90"/>
              <w:rPr>
                <w:sz w:val="12"/>
              </w:rPr>
            </w:pPr>
            <w:r>
              <w:rPr>
                <w:spacing w:val="-4"/>
                <w:sz w:val="12"/>
              </w:rPr>
              <w:t>UNID</w:t>
            </w:r>
            <w:r>
              <w:rPr>
                <w:spacing w:val="40"/>
                <w:sz w:val="12"/>
              </w:rPr>
              <w:t> </w:t>
            </w:r>
            <w:r>
              <w:rPr>
                <w:spacing w:val="-2"/>
                <w:sz w:val="12"/>
              </w:rPr>
              <w:t>MEDIDA</w:t>
            </w:r>
          </w:p>
        </w:tc>
        <w:tc>
          <w:tcPr>
            <w:tcW w:w="810" w:type="dxa"/>
          </w:tcPr>
          <w:p>
            <w:pPr>
              <w:pStyle w:val="TableParagraph"/>
              <w:rPr>
                <w:sz w:val="12"/>
              </w:rPr>
            </w:pPr>
          </w:p>
          <w:p>
            <w:pPr>
              <w:pStyle w:val="TableParagraph"/>
              <w:rPr>
                <w:sz w:val="12"/>
              </w:rPr>
            </w:pPr>
          </w:p>
          <w:p>
            <w:pPr>
              <w:pStyle w:val="TableParagraph"/>
              <w:spacing w:before="14"/>
              <w:rPr>
                <w:sz w:val="12"/>
              </w:rPr>
            </w:pPr>
          </w:p>
          <w:p>
            <w:pPr>
              <w:pStyle w:val="TableParagraph"/>
              <w:ind w:right="160"/>
              <w:jc w:val="right"/>
              <w:rPr>
                <w:sz w:val="12"/>
              </w:rPr>
            </w:pPr>
            <w:r>
              <w:rPr>
                <w:spacing w:val="-2"/>
                <w:sz w:val="12"/>
              </w:rPr>
              <w:t>QUANT</w:t>
            </w:r>
          </w:p>
        </w:tc>
        <w:tc>
          <w:tcPr>
            <w:tcW w:w="1305" w:type="dxa"/>
          </w:tcPr>
          <w:p>
            <w:pPr>
              <w:pStyle w:val="TableParagraph"/>
              <w:spacing w:line="270" w:lineRule="atLeast" w:before="34"/>
              <w:ind w:left="46" w:right="5"/>
              <w:jc w:val="center"/>
              <w:rPr>
                <w:b/>
                <w:sz w:val="16"/>
              </w:rPr>
            </w:pPr>
            <w:r>
              <w:rPr>
                <w:spacing w:val="-2"/>
                <w:sz w:val="16"/>
              </w:rPr>
              <w:t>PREÇO</w:t>
            </w:r>
            <w:r>
              <w:rPr>
                <w:spacing w:val="40"/>
                <w:sz w:val="16"/>
              </w:rPr>
              <w:t> </w:t>
            </w:r>
            <w:r>
              <w:rPr>
                <w:spacing w:val="-2"/>
                <w:sz w:val="16"/>
              </w:rPr>
              <w:t>UNITÁRIO</w:t>
            </w:r>
            <w:r>
              <w:rPr>
                <w:spacing w:val="40"/>
                <w:sz w:val="16"/>
              </w:rPr>
              <w:t> </w:t>
            </w:r>
            <w:r>
              <w:rPr>
                <w:spacing w:val="-2"/>
                <w:sz w:val="16"/>
              </w:rPr>
              <w:t>PROPOSTO</w:t>
            </w:r>
            <w:r>
              <w:rPr>
                <w:spacing w:val="-8"/>
                <w:sz w:val="16"/>
              </w:rPr>
              <w:t> </w:t>
            </w:r>
            <w:r>
              <w:rPr>
                <w:spacing w:val="-2"/>
                <w:sz w:val="16"/>
              </w:rPr>
              <w:t>R</w:t>
            </w:r>
            <w:r>
              <w:rPr>
                <w:b/>
                <w:spacing w:val="-2"/>
                <w:sz w:val="16"/>
              </w:rPr>
              <w:t>$</w:t>
            </w:r>
          </w:p>
        </w:tc>
        <w:tc>
          <w:tcPr>
            <w:tcW w:w="1605" w:type="dxa"/>
          </w:tcPr>
          <w:p>
            <w:pPr>
              <w:pStyle w:val="TableParagraph"/>
              <w:spacing w:before="71"/>
              <w:rPr>
                <w:sz w:val="16"/>
              </w:rPr>
            </w:pPr>
          </w:p>
          <w:p>
            <w:pPr>
              <w:pStyle w:val="TableParagraph"/>
              <w:spacing w:line="352" w:lineRule="auto"/>
              <w:ind w:left="279" w:right="232" w:hanging="6"/>
              <w:rPr>
                <w:b/>
                <w:sz w:val="16"/>
              </w:rPr>
            </w:pPr>
            <w:r>
              <w:rPr>
                <w:spacing w:val="-2"/>
                <w:sz w:val="16"/>
              </w:rPr>
              <w:t>PREÇO</w:t>
            </w:r>
            <w:r>
              <w:rPr>
                <w:spacing w:val="-10"/>
                <w:sz w:val="16"/>
              </w:rPr>
              <w:t> </w:t>
            </w:r>
            <w:r>
              <w:rPr>
                <w:spacing w:val="-2"/>
                <w:sz w:val="16"/>
              </w:rPr>
              <w:t>TOTAL</w:t>
            </w:r>
            <w:r>
              <w:rPr>
                <w:spacing w:val="40"/>
                <w:sz w:val="16"/>
              </w:rPr>
              <w:t> </w:t>
            </w:r>
            <w:r>
              <w:rPr>
                <w:sz w:val="16"/>
              </w:rPr>
              <w:t>PROPOSTO</w:t>
            </w:r>
            <w:r>
              <w:rPr>
                <w:spacing w:val="-3"/>
                <w:sz w:val="16"/>
              </w:rPr>
              <w:t> </w:t>
            </w:r>
            <w:r>
              <w:rPr>
                <w:b/>
                <w:spacing w:val="-5"/>
                <w:sz w:val="16"/>
              </w:rPr>
              <w:t>R$</w:t>
            </w:r>
          </w:p>
        </w:tc>
      </w:tr>
      <w:tr>
        <w:trPr>
          <w:trHeight w:val="2399" w:hRule="atLeast"/>
        </w:trPr>
        <w:tc>
          <w:tcPr>
            <w:tcW w:w="690" w:type="dxa"/>
          </w:tcPr>
          <w:p>
            <w:pPr>
              <w:pStyle w:val="TableParagraph"/>
              <w:rPr>
                <w:sz w:val="24"/>
              </w:rPr>
            </w:pPr>
          </w:p>
          <w:p>
            <w:pPr>
              <w:pStyle w:val="TableParagraph"/>
              <w:rPr>
                <w:sz w:val="24"/>
              </w:rPr>
            </w:pPr>
          </w:p>
          <w:p>
            <w:pPr>
              <w:pStyle w:val="TableParagraph"/>
              <w:spacing w:before="223"/>
              <w:rPr>
                <w:sz w:val="24"/>
              </w:rPr>
            </w:pPr>
          </w:p>
          <w:p>
            <w:pPr>
              <w:pStyle w:val="TableParagraph"/>
              <w:ind w:left="29" w:right="6"/>
              <w:jc w:val="center"/>
              <w:rPr>
                <w:sz w:val="24"/>
              </w:rPr>
            </w:pPr>
            <w:r>
              <w:rPr>
                <w:spacing w:val="-10"/>
                <w:sz w:val="24"/>
              </w:rPr>
              <w:t>1</w:t>
            </w:r>
          </w:p>
        </w:tc>
        <w:tc>
          <w:tcPr>
            <w:tcW w:w="2775" w:type="dxa"/>
          </w:tcPr>
          <w:p>
            <w:pPr>
              <w:pStyle w:val="TableParagraph"/>
              <w:spacing w:before="143"/>
              <w:ind w:left="173"/>
              <w:jc w:val="both"/>
              <w:rPr>
                <w:sz w:val="20"/>
              </w:rPr>
            </w:pPr>
            <w:r>
              <w:rPr>
                <w:b/>
                <w:sz w:val="20"/>
              </w:rPr>
              <w:t>CONDICIONADOR</w:t>
            </w:r>
            <w:r>
              <w:rPr>
                <w:b/>
                <w:spacing w:val="80"/>
                <w:w w:val="150"/>
                <w:sz w:val="20"/>
              </w:rPr>
              <w:t>  </w:t>
            </w:r>
            <w:r>
              <w:rPr>
                <w:b/>
                <w:spacing w:val="-5"/>
                <w:sz w:val="20"/>
              </w:rPr>
              <w:t>AR</w:t>
            </w:r>
            <w:r>
              <w:rPr>
                <w:spacing w:val="-5"/>
                <w:sz w:val="20"/>
              </w:rPr>
              <w:t>,</w:t>
            </w:r>
          </w:p>
          <w:p>
            <w:pPr>
              <w:pStyle w:val="TableParagraph"/>
              <w:spacing w:line="280" w:lineRule="auto" w:before="40"/>
              <w:ind w:left="173" w:right="142"/>
              <w:jc w:val="both"/>
              <w:rPr>
                <w:sz w:val="20"/>
              </w:rPr>
            </w:pPr>
            <w:r>
              <w:rPr>
                <w:b/>
                <w:sz w:val="20"/>
              </w:rPr>
              <w:t>TIPO:</w:t>
            </w:r>
            <w:r>
              <w:rPr>
                <w:b/>
                <w:spacing w:val="-3"/>
                <w:sz w:val="20"/>
              </w:rPr>
              <w:t> </w:t>
            </w:r>
            <w:r>
              <w:rPr>
                <w:b/>
                <w:sz w:val="20"/>
              </w:rPr>
              <w:t>JANELA</w:t>
            </w:r>
            <w:r>
              <w:rPr>
                <w:sz w:val="20"/>
              </w:rPr>
              <w:t>,</w:t>
            </w:r>
            <w:r>
              <w:rPr>
                <w:spacing w:val="-3"/>
                <w:sz w:val="20"/>
              </w:rPr>
              <w:t> </w:t>
            </w:r>
            <w:r>
              <w:rPr>
                <w:sz w:val="20"/>
              </w:rPr>
              <w:t>capacidade refrigeração: </w:t>
            </w:r>
            <w:r>
              <w:rPr>
                <w:b/>
                <w:sz w:val="20"/>
              </w:rPr>
              <w:t>27.000 BTU/h</w:t>
            </w:r>
            <w:r>
              <w:rPr>
                <w:sz w:val="20"/>
              </w:rPr>
              <w:t>, ciclo: frio, com aviso limpa filtro e três velocidades, tensão:</w:t>
            </w:r>
            <w:r>
              <w:rPr>
                <w:spacing w:val="-6"/>
                <w:sz w:val="20"/>
              </w:rPr>
              <w:t> </w:t>
            </w:r>
            <w:r>
              <w:rPr>
                <w:sz w:val="20"/>
              </w:rPr>
              <w:t>220V,</w:t>
            </w:r>
            <w:r>
              <w:rPr>
                <w:spacing w:val="-6"/>
                <w:sz w:val="20"/>
              </w:rPr>
              <w:t> </w:t>
            </w:r>
            <w:r>
              <w:rPr>
                <w:sz w:val="20"/>
              </w:rPr>
              <w:t>60Hz,</w:t>
            </w:r>
            <w:r>
              <w:rPr>
                <w:spacing w:val="-6"/>
                <w:sz w:val="20"/>
              </w:rPr>
              <w:t> </w:t>
            </w:r>
            <w:r>
              <w:rPr>
                <w:sz w:val="20"/>
              </w:rPr>
              <w:t>controle: mecânico, dimensão (L</w:t>
            </w:r>
            <w:r>
              <w:rPr>
                <w:spacing w:val="-1"/>
                <w:sz w:val="20"/>
              </w:rPr>
              <w:t> </w:t>
            </w:r>
            <w:r>
              <w:rPr>
                <w:sz w:val="20"/>
              </w:rPr>
              <w:t>x H x P): N/D</w:t>
            </w:r>
          </w:p>
        </w:tc>
        <w:tc>
          <w:tcPr>
            <w:tcW w:w="13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0"/>
              <w:rPr>
                <w:sz w:val="16"/>
              </w:rPr>
            </w:pPr>
          </w:p>
          <w:p>
            <w:pPr>
              <w:pStyle w:val="TableParagraph"/>
              <w:ind w:left="211"/>
              <w:rPr>
                <w:sz w:val="16"/>
              </w:rPr>
            </w:pPr>
            <w:r>
              <w:rPr>
                <w:spacing w:val="-2"/>
                <w:sz w:val="16"/>
              </w:rPr>
              <w:t>4120.001.0400</w:t>
            </w:r>
          </w:p>
          <w:p>
            <w:pPr>
              <w:pStyle w:val="TableParagraph"/>
              <w:spacing w:before="86"/>
              <w:ind w:left="247"/>
              <w:rPr>
                <w:b/>
                <w:sz w:val="16"/>
              </w:rPr>
            </w:pPr>
            <w:r>
              <w:rPr>
                <w:b/>
                <w:sz w:val="16"/>
              </w:rPr>
              <w:t>(ID</w:t>
            </w:r>
            <w:r>
              <w:rPr>
                <w:b/>
                <w:spacing w:val="-1"/>
                <w:sz w:val="16"/>
              </w:rPr>
              <w:t> </w:t>
            </w:r>
            <w:r>
              <w:rPr>
                <w:b/>
                <w:sz w:val="16"/>
              </w:rPr>
              <w:t>-</w:t>
            </w:r>
            <w:r>
              <w:rPr>
                <w:b/>
                <w:spacing w:val="-1"/>
                <w:sz w:val="16"/>
              </w:rPr>
              <w:t> </w:t>
            </w:r>
            <w:r>
              <w:rPr>
                <w:b/>
                <w:spacing w:val="-2"/>
                <w:sz w:val="16"/>
              </w:rPr>
              <w:t>171163)</w:t>
            </w:r>
          </w:p>
        </w:tc>
        <w:tc>
          <w:tcPr>
            <w:tcW w:w="840"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left="38" w:right="12"/>
              <w:jc w:val="center"/>
              <w:rPr>
                <w:sz w:val="20"/>
              </w:rPr>
            </w:pPr>
            <w:r>
              <w:rPr>
                <w:spacing w:val="-5"/>
                <w:sz w:val="20"/>
              </w:rPr>
              <w:t>un</w:t>
            </w:r>
          </w:p>
        </w:tc>
        <w:tc>
          <w:tcPr>
            <w:tcW w:w="810" w:type="dxa"/>
          </w:tcPr>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ind w:right="143"/>
              <w:jc w:val="right"/>
              <w:rPr>
                <w:b/>
                <w:sz w:val="20"/>
              </w:rPr>
            </w:pPr>
            <w:r>
              <w:rPr>
                <w:b/>
                <w:spacing w:val="-5"/>
                <w:sz w:val="20"/>
              </w:rPr>
              <w:t>25</w:t>
            </w:r>
          </w:p>
        </w:tc>
        <w:tc>
          <w:tcPr>
            <w:tcW w:w="1305" w:type="dxa"/>
          </w:tcPr>
          <w:p>
            <w:pPr>
              <w:pStyle w:val="TableParagraph"/>
              <w:rPr>
                <w:sz w:val="18"/>
              </w:rPr>
            </w:pPr>
          </w:p>
          <w:p>
            <w:pPr>
              <w:pStyle w:val="TableParagraph"/>
              <w:rPr>
                <w:sz w:val="18"/>
              </w:rPr>
            </w:pPr>
          </w:p>
          <w:p>
            <w:pPr>
              <w:pStyle w:val="TableParagraph"/>
              <w:rPr>
                <w:sz w:val="18"/>
              </w:rPr>
            </w:pPr>
          </w:p>
          <w:p>
            <w:pPr>
              <w:pStyle w:val="TableParagraph"/>
              <w:spacing w:before="144"/>
              <w:rPr>
                <w:sz w:val="18"/>
              </w:rPr>
            </w:pPr>
          </w:p>
          <w:p>
            <w:pPr>
              <w:pStyle w:val="TableParagraph"/>
              <w:ind w:left="124"/>
              <w:rPr>
                <w:b/>
                <w:sz w:val="18"/>
              </w:rPr>
            </w:pPr>
            <w:r>
              <w:rPr>
                <w:b/>
                <w:spacing w:val="-5"/>
                <w:sz w:val="18"/>
              </w:rPr>
              <w:t>R$</w:t>
            </w:r>
          </w:p>
          <w:p>
            <w:pPr>
              <w:pStyle w:val="TableParagraph"/>
              <w:spacing w:before="63"/>
              <w:ind w:left="124"/>
              <w:rPr>
                <w:sz w:val="18"/>
              </w:rPr>
            </w:pPr>
            <w:r>
              <w:rPr>
                <w:sz w:val="18"/>
              </w:rPr>
              <w:t>Por </w:t>
            </w:r>
            <w:r>
              <w:rPr>
                <w:spacing w:val="-2"/>
                <w:sz w:val="18"/>
              </w:rPr>
              <w:t>extenso:</w:t>
            </w:r>
          </w:p>
        </w:tc>
        <w:tc>
          <w:tcPr>
            <w:tcW w:w="1605" w:type="dxa"/>
          </w:tcPr>
          <w:p>
            <w:pPr>
              <w:pStyle w:val="TableParagraph"/>
              <w:rPr>
                <w:sz w:val="18"/>
              </w:rPr>
            </w:pPr>
          </w:p>
          <w:p>
            <w:pPr>
              <w:pStyle w:val="TableParagraph"/>
              <w:rPr>
                <w:sz w:val="18"/>
              </w:rPr>
            </w:pPr>
          </w:p>
          <w:p>
            <w:pPr>
              <w:pStyle w:val="TableParagraph"/>
              <w:rPr>
                <w:sz w:val="18"/>
              </w:rPr>
            </w:pPr>
          </w:p>
          <w:p>
            <w:pPr>
              <w:pStyle w:val="TableParagraph"/>
              <w:spacing w:before="144"/>
              <w:rPr>
                <w:sz w:val="18"/>
              </w:rPr>
            </w:pPr>
          </w:p>
          <w:p>
            <w:pPr>
              <w:pStyle w:val="TableParagraph"/>
              <w:ind w:left="124"/>
              <w:rPr>
                <w:b/>
                <w:sz w:val="18"/>
              </w:rPr>
            </w:pPr>
            <w:r>
              <w:rPr>
                <w:b/>
                <w:spacing w:val="-5"/>
                <w:sz w:val="18"/>
              </w:rPr>
              <w:t>R$</w:t>
            </w:r>
          </w:p>
          <w:p>
            <w:pPr>
              <w:pStyle w:val="TableParagraph"/>
              <w:spacing w:before="63"/>
              <w:ind w:left="124"/>
              <w:rPr>
                <w:sz w:val="18"/>
              </w:rPr>
            </w:pPr>
            <w:r>
              <w:rPr>
                <w:sz w:val="18"/>
              </w:rPr>
              <w:t>Por </w:t>
            </w:r>
            <w:r>
              <w:rPr>
                <w:spacing w:val="-2"/>
                <w:sz w:val="18"/>
              </w:rPr>
              <w:t>extenso:</w:t>
            </w:r>
          </w:p>
        </w:tc>
      </w:tr>
    </w:tbl>
    <w:p>
      <w:pPr>
        <w:pStyle w:val="ListParagraph"/>
        <w:numPr>
          <w:ilvl w:val="1"/>
          <w:numId w:val="16"/>
        </w:numPr>
        <w:tabs>
          <w:tab w:pos="479" w:val="left" w:leader="none"/>
        </w:tabs>
        <w:spacing w:line="240" w:lineRule="auto" w:before="168" w:after="0"/>
        <w:ind w:left="479" w:right="0" w:hanging="3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16"/>
        </w:numPr>
        <w:tabs>
          <w:tab w:pos="659" w:val="left" w:leader="none"/>
        </w:tabs>
        <w:spacing w:line="240" w:lineRule="auto" w:before="234" w:after="0"/>
        <w:ind w:left="659" w:right="0" w:hanging="540"/>
        <w:jc w:val="left"/>
        <w:rPr>
          <w:sz w:val="24"/>
        </w:rPr>
      </w:pPr>
      <w:r>
        <w:rPr>
          <w:sz w:val="24"/>
        </w:rPr>
        <w:t>O</w:t>
      </w:r>
      <w:r>
        <w:rPr>
          <w:spacing w:val="-4"/>
          <w:sz w:val="24"/>
        </w:rPr>
        <w:t> </w:t>
      </w:r>
      <w:r>
        <w:rPr>
          <w:b/>
          <w:sz w:val="24"/>
        </w:rPr>
        <w:t>Termo</w:t>
      </w:r>
      <w:r>
        <w:rPr>
          <w:b/>
          <w:spacing w:val="-3"/>
          <w:sz w:val="24"/>
        </w:rPr>
        <w:t> </w:t>
      </w:r>
      <w:r>
        <w:rPr>
          <w:b/>
          <w:sz w:val="24"/>
        </w:rPr>
        <w:t>de</w:t>
      </w:r>
      <w:r>
        <w:rPr>
          <w:b/>
          <w:spacing w:val="-3"/>
          <w:sz w:val="24"/>
        </w:rPr>
        <w:t> </w:t>
      </w:r>
      <w:r>
        <w:rPr>
          <w:b/>
          <w:sz w:val="24"/>
        </w:rPr>
        <w:t>Referência</w:t>
      </w:r>
      <w:r>
        <w:rPr>
          <w:b/>
          <w:spacing w:val="-4"/>
          <w:sz w:val="24"/>
        </w:rPr>
        <w:t> </w:t>
      </w:r>
      <w:r>
        <w:rPr>
          <w:sz w:val="24"/>
        </w:rPr>
        <w:t>que</w:t>
      </w:r>
      <w:r>
        <w:rPr>
          <w:spacing w:val="-3"/>
          <w:sz w:val="24"/>
        </w:rPr>
        <w:t> </w:t>
      </w:r>
      <w:r>
        <w:rPr>
          <w:sz w:val="24"/>
        </w:rPr>
        <w:t>embasou</w:t>
      </w:r>
      <w:r>
        <w:rPr>
          <w:spacing w:val="-3"/>
          <w:sz w:val="24"/>
        </w:rPr>
        <w:t> </w:t>
      </w:r>
      <w:r>
        <w:rPr>
          <w:sz w:val="24"/>
        </w:rPr>
        <w:t>a</w:t>
      </w:r>
      <w:r>
        <w:rPr>
          <w:spacing w:val="-3"/>
          <w:sz w:val="24"/>
        </w:rPr>
        <w:t> </w:t>
      </w:r>
      <w:r>
        <w:rPr>
          <w:spacing w:val="-2"/>
          <w:sz w:val="24"/>
        </w:rPr>
        <w:t>contratação;</w:t>
      </w:r>
    </w:p>
    <w:p>
      <w:pPr>
        <w:pStyle w:val="ListParagraph"/>
        <w:numPr>
          <w:ilvl w:val="2"/>
          <w:numId w:val="16"/>
        </w:numPr>
        <w:tabs>
          <w:tab w:pos="659" w:val="left" w:leader="none"/>
        </w:tabs>
        <w:spacing w:line="240" w:lineRule="auto" w:before="249" w:after="0"/>
        <w:ind w:left="659" w:right="0" w:hanging="540"/>
        <w:jc w:val="left"/>
        <w:rPr>
          <w:sz w:val="24"/>
        </w:rPr>
      </w:pPr>
      <w:r>
        <w:rPr>
          <w:sz w:val="24"/>
        </w:rPr>
        <w:t>O instrumento convocatório, assim considerado o Edital de </w:t>
      </w:r>
      <w:r>
        <w:rPr>
          <w:spacing w:val="-2"/>
          <w:sz w:val="24"/>
        </w:rPr>
        <w:t>licitação.</w:t>
      </w:r>
    </w:p>
    <w:p>
      <w:pPr>
        <w:pStyle w:val="ListParagraph"/>
        <w:numPr>
          <w:ilvl w:val="2"/>
          <w:numId w:val="16"/>
        </w:numPr>
        <w:tabs>
          <w:tab w:pos="645" w:val="left" w:leader="none"/>
        </w:tabs>
        <w:spacing w:line="247" w:lineRule="auto" w:before="234" w:after="0"/>
        <w:ind w:left="119" w:right="732" w:firstLine="0"/>
        <w:jc w:val="left"/>
        <w:rPr>
          <w:sz w:val="24"/>
        </w:rPr>
      </w:pPr>
      <w:r>
        <w:rPr>
          <w:sz w:val="24"/>
        </w:rPr>
        <w:t>A</w:t>
      </w:r>
      <w:r>
        <w:rPr>
          <w:spacing w:val="-15"/>
          <w:sz w:val="24"/>
        </w:rPr>
        <w:t> </w:t>
      </w:r>
      <w:r>
        <w:rPr>
          <w:sz w:val="24"/>
        </w:rPr>
        <w:t>Proposta</w:t>
      </w:r>
      <w:r>
        <w:rPr>
          <w:spacing w:val="-7"/>
          <w:sz w:val="24"/>
        </w:rPr>
        <w:t> </w:t>
      </w:r>
      <w:r>
        <w:rPr>
          <w:sz w:val="24"/>
        </w:rPr>
        <w:t>do</w:t>
      </w:r>
      <w:r>
        <w:rPr>
          <w:spacing w:val="-5"/>
          <w:sz w:val="24"/>
        </w:rPr>
        <w:t> </w:t>
      </w:r>
      <w:r>
        <w:rPr>
          <w:sz w:val="24"/>
        </w:rPr>
        <w:t>CONTRATADO,</w:t>
      </w:r>
      <w:r>
        <w:rPr>
          <w:spacing w:val="-5"/>
          <w:sz w:val="24"/>
        </w:rPr>
        <w:t> </w:t>
      </w:r>
      <w:r>
        <w:rPr>
          <w:sz w:val="24"/>
        </w:rPr>
        <w:t>que,</w:t>
      </w:r>
      <w:r>
        <w:rPr>
          <w:spacing w:val="-5"/>
          <w:sz w:val="24"/>
        </w:rPr>
        <w:t> </w:t>
      </w:r>
      <w:r>
        <w:rPr>
          <w:sz w:val="24"/>
        </w:rPr>
        <w:t>em</w:t>
      </w:r>
      <w:r>
        <w:rPr>
          <w:spacing w:val="-5"/>
          <w:sz w:val="24"/>
        </w:rPr>
        <w:t> </w:t>
      </w:r>
      <w:r>
        <w:rPr>
          <w:sz w:val="24"/>
        </w:rPr>
        <w:t>caso</w:t>
      </w:r>
      <w:r>
        <w:rPr>
          <w:spacing w:val="-5"/>
          <w:sz w:val="24"/>
        </w:rPr>
        <w:t> </w:t>
      </w:r>
      <w:r>
        <w:rPr>
          <w:sz w:val="24"/>
        </w:rPr>
        <w:t>de</w:t>
      </w:r>
      <w:r>
        <w:rPr>
          <w:spacing w:val="-5"/>
          <w:sz w:val="24"/>
        </w:rPr>
        <w:t> </w:t>
      </w:r>
      <w:r>
        <w:rPr>
          <w:sz w:val="24"/>
        </w:rPr>
        <w:t>divergência</w:t>
      </w:r>
      <w:r>
        <w:rPr>
          <w:spacing w:val="-5"/>
          <w:sz w:val="24"/>
        </w:rPr>
        <w:t> </w:t>
      </w:r>
      <w:r>
        <w:rPr>
          <w:sz w:val="24"/>
        </w:rPr>
        <w:t>com</w:t>
      </w:r>
      <w:r>
        <w:rPr>
          <w:spacing w:val="-5"/>
          <w:sz w:val="24"/>
        </w:rPr>
        <w:t> </w:t>
      </w:r>
      <w:r>
        <w:rPr>
          <w:sz w:val="24"/>
        </w:rPr>
        <w:t>as</w:t>
      </w:r>
      <w:r>
        <w:rPr>
          <w:spacing w:val="-5"/>
          <w:sz w:val="24"/>
        </w:rPr>
        <w:t> </w:t>
      </w:r>
      <w:r>
        <w:rPr>
          <w:sz w:val="24"/>
        </w:rPr>
        <w:t>condições</w:t>
      </w:r>
      <w:r>
        <w:rPr>
          <w:spacing w:val="-5"/>
          <w:sz w:val="24"/>
        </w:rPr>
        <w:t> </w:t>
      </w:r>
      <w:r>
        <w:rPr>
          <w:sz w:val="24"/>
        </w:rPr>
        <w:t>estabelecidas</w:t>
      </w:r>
      <w:r>
        <w:rPr>
          <w:spacing w:val="-5"/>
          <w:sz w:val="24"/>
        </w:rPr>
        <w:t> </w:t>
      </w:r>
      <w:r>
        <w:rPr>
          <w:sz w:val="24"/>
        </w:rPr>
        <w:t>neste</w:t>
      </w:r>
      <w:r>
        <w:rPr>
          <w:spacing w:val="-5"/>
          <w:sz w:val="24"/>
        </w:rPr>
        <w:t> </w:t>
      </w:r>
      <w:r>
        <w:rPr>
          <w:sz w:val="24"/>
        </w:rPr>
        <w:t>Contrato</w:t>
      </w:r>
      <w:r>
        <w:rPr>
          <w:spacing w:val="-5"/>
          <w:sz w:val="24"/>
        </w:rPr>
        <w:t> </w:t>
      </w:r>
      <w:r>
        <w:rPr>
          <w:sz w:val="24"/>
        </w:rPr>
        <w:t>e</w:t>
      </w:r>
      <w:r>
        <w:rPr>
          <w:spacing w:val="-5"/>
          <w:sz w:val="24"/>
        </w:rPr>
        <w:t> </w:t>
      </w:r>
      <w:r>
        <w:rPr>
          <w:sz w:val="24"/>
        </w:rPr>
        <w:t>nos</w:t>
      </w:r>
      <w:r>
        <w:rPr>
          <w:spacing w:val="-5"/>
          <w:sz w:val="24"/>
        </w:rPr>
        <w:t> </w:t>
      </w:r>
      <w:r>
        <w:rPr>
          <w:sz w:val="24"/>
        </w:rPr>
        <w:t>demais</w:t>
      </w:r>
      <w:r>
        <w:rPr>
          <w:spacing w:val="-5"/>
          <w:sz w:val="24"/>
        </w:rPr>
        <w:t> </w:t>
      </w:r>
      <w:r>
        <w:rPr>
          <w:sz w:val="24"/>
        </w:rPr>
        <w:t>instrumentos</w:t>
      </w:r>
      <w:r>
        <w:rPr>
          <w:spacing w:val="-5"/>
          <w:sz w:val="24"/>
        </w:rPr>
        <w:t> </w:t>
      </w:r>
      <w:r>
        <w:rPr>
          <w:sz w:val="24"/>
        </w:rPr>
        <w:t>anexos,</w:t>
      </w:r>
      <w:r>
        <w:rPr>
          <w:spacing w:val="-5"/>
          <w:sz w:val="24"/>
        </w:rPr>
        <w:t> </w:t>
      </w:r>
      <w:r>
        <w:rPr>
          <w:sz w:val="24"/>
        </w:rPr>
        <w:t>cederá àquelas; e</w:t>
      </w:r>
    </w:p>
    <w:p>
      <w:pPr>
        <w:pStyle w:val="BodyText"/>
        <w:spacing w:before="226"/>
      </w:pPr>
      <w:r>
        <w:rPr/>
        <w:t>1.3.2 Eventuais anexos dos documentos </w:t>
      </w:r>
      <w:r>
        <w:rPr>
          <w:spacing w:val="-2"/>
        </w:rPr>
        <w:t>supracitados.</w:t>
      </w:r>
    </w:p>
    <w:p>
      <w:pPr>
        <w:pStyle w:val="ListParagraph"/>
        <w:numPr>
          <w:ilvl w:val="1"/>
          <w:numId w:val="16"/>
        </w:numPr>
        <w:tabs>
          <w:tab w:pos="479" w:val="left" w:leader="none"/>
        </w:tabs>
        <w:spacing w:line="247" w:lineRule="auto" w:before="234" w:after="0"/>
        <w:ind w:left="119" w:right="554" w:firstLine="0"/>
        <w:jc w:val="left"/>
        <w:rPr>
          <w:sz w:val="24"/>
        </w:rPr>
      </w:pPr>
      <w:r>
        <w:rPr>
          <w:sz w:val="24"/>
        </w:rPr>
        <w:t>Havendo</w:t>
      </w:r>
      <w:r>
        <w:rPr>
          <w:spacing w:val="-4"/>
          <w:sz w:val="24"/>
        </w:rPr>
        <w:t> </w:t>
      </w:r>
      <w:r>
        <w:rPr>
          <w:sz w:val="24"/>
        </w:rPr>
        <w:t>qualquer</w:t>
      </w:r>
      <w:r>
        <w:rPr>
          <w:spacing w:val="-3"/>
          <w:sz w:val="24"/>
        </w:rPr>
        <w:t> </w:t>
      </w:r>
      <w:r>
        <w:rPr>
          <w:sz w:val="24"/>
        </w:rPr>
        <w:t>divergência</w:t>
      </w:r>
      <w:r>
        <w:rPr>
          <w:spacing w:val="-3"/>
          <w:sz w:val="24"/>
        </w:rPr>
        <w:t> </w:t>
      </w:r>
      <w:r>
        <w:rPr>
          <w:sz w:val="24"/>
        </w:rPr>
        <w:t>entre</w:t>
      </w:r>
      <w:r>
        <w:rPr>
          <w:spacing w:val="-3"/>
          <w:sz w:val="24"/>
        </w:rPr>
        <w:t> </w:t>
      </w:r>
      <w:r>
        <w:rPr>
          <w:sz w:val="24"/>
        </w:rPr>
        <w:t>as</w:t>
      </w:r>
      <w:r>
        <w:rPr>
          <w:spacing w:val="-3"/>
          <w:sz w:val="24"/>
        </w:rPr>
        <w:t> </w:t>
      </w:r>
      <w:r>
        <w:rPr>
          <w:sz w:val="24"/>
        </w:rPr>
        <w:t>disposições</w:t>
      </w:r>
      <w:r>
        <w:rPr>
          <w:spacing w:val="-3"/>
          <w:sz w:val="24"/>
        </w:rPr>
        <w:t> </w:t>
      </w:r>
      <w:r>
        <w:rPr>
          <w:sz w:val="24"/>
        </w:rPr>
        <w:t>deste</w:t>
      </w:r>
      <w:r>
        <w:rPr>
          <w:spacing w:val="-3"/>
          <w:sz w:val="24"/>
        </w:rPr>
        <w:t> </w:t>
      </w:r>
      <w:r>
        <w:rPr>
          <w:sz w:val="24"/>
        </w:rPr>
        <w:t>instrumento</w:t>
      </w:r>
      <w:r>
        <w:rPr>
          <w:spacing w:val="-3"/>
          <w:sz w:val="24"/>
        </w:rPr>
        <w:t> </w:t>
      </w:r>
      <w:r>
        <w:rPr>
          <w:sz w:val="24"/>
        </w:rPr>
        <w:t>e</w:t>
      </w:r>
      <w:r>
        <w:rPr>
          <w:spacing w:val="-3"/>
          <w:sz w:val="24"/>
        </w:rPr>
        <w:t> </w:t>
      </w:r>
      <w:r>
        <w:rPr>
          <w:sz w:val="24"/>
        </w:rPr>
        <w:t>dos</w:t>
      </w:r>
      <w:r>
        <w:rPr>
          <w:spacing w:val="-3"/>
          <w:sz w:val="24"/>
        </w:rPr>
        <w:t> </w:t>
      </w:r>
      <w:r>
        <w:rPr>
          <w:sz w:val="24"/>
        </w:rPr>
        <w:t>seus</w:t>
      </w:r>
      <w:r>
        <w:rPr>
          <w:spacing w:val="-15"/>
          <w:sz w:val="24"/>
        </w:rPr>
        <w:t> </w:t>
      </w:r>
      <w:r>
        <w:rPr>
          <w:sz w:val="24"/>
        </w:rPr>
        <w:t>Anexos,</w:t>
      </w:r>
      <w:r>
        <w:rPr>
          <w:spacing w:val="-3"/>
          <w:sz w:val="24"/>
        </w:rPr>
        <w:t> </w:t>
      </w:r>
      <w:r>
        <w:rPr>
          <w:sz w:val="24"/>
        </w:rPr>
        <w:t>como</w:t>
      </w:r>
      <w:r>
        <w:rPr>
          <w:spacing w:val="-3"/>
          <w:sz w:val="24"/>
        </w:rPr>
        <w:t> </w:t>
      </w:r>
      <w:r>
        <w:rPr>
          <w:sz w:val="24"/>
        </w:rPr>
        <w:t>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prevalecerá</w:t>
      </w:r>
      <w:r>
        <w:rPr>
          <w:spacing w:val="-3"/>
          <w:sz w:val="24"/>
        </w:rPr>
        <w:t> </w:t>
      </w:r>
      <w:r>
        <w:rPr>
          <w:sz w:val="24"/>
        </w:rPr>
        <w:t>o</w:t>
      </w:r>
      <w:r>
        <w:rPr>
          <w:spacing w:val="-3"/>
          <w:sz w:val="24"/>
        </w:rPr>
        <w:t> </w:t>
      </w:r>
      <w:r>
        <w:rPr>
          <w:sz w:val="24"/>
        </w:rPr>
        <w:t>disposto</w:t>
      </w:r>
      <w:r>
        <w:rPr>
          <w:spacing w:val="-3"/>
          <w:sz w:val="24"/>
        </w:rPr>
        <w:t> </w:t>
      </w:r>
      <w:r>
        <w:rPr>
          <w:sz w:val="24"/>
        </w:rPr>
        <w:t>no</w:t>
      </w:r>
      <w:r>
        <w:rPr>
          <w:spacing w:val="-3"/>
          <w:sz w:val="24"/>
        </w:rPr>
        <w:t> </w:t>
      </w:r>
      <w:r>
        <w:rPr>
          <w:sz w:val="24"/>
        </w:rPr>
        <w:t>presente </w:t>
      </w:r>
      <w:r>
        <w:rPr>
          <w:spacing w:val="-2"/>
          <w:sz w:val="24"/>
        </w:rPr>
        <w:t>Contrato.</w:t>
      </w:r>
    </w:p>
    <w:p>
      <w:pPr>
        <w:pStyle w:val="BodyText"/>
        <w:spacing w:before="251"/>
        <w:ind w:left="0"/>
      </w:pPr>
    </w:p>
    <w:p>
      <w:pPr>
        <w:pStyle w:val="Heading2"/>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before="3"/>
        <w:ind w:left="0"/>
        <w:rPr>
          <w:b/>
        </w:rPr>
      </w:pPr>
    </w:p>
    <w:p>
      <w:pPr>
        <w:pStyle w:val="ListParagraph"/>
        <w:numPr>
          <w:ilvl w:val="1"/>
          <w:numId w:val="17"/>
        </w:numPr>
        <w:tabs>
          <w:tab w:pos="539" w:val="left" w:leader="none"/>
        </w:tabs>
        <w:spacing w:line="240" w:lineRule="auto" w:before="0" w:after="0"/>
        <w:ind w:left="539" w:right="0" w:hanging="420"/>
        <w:jc w:val="left"/>
        <w:rPr>
          <w:sz w:val="24"/>
        </w:rPr>
      </w:pPr>
      <w:r>
        <w:rPr>
          <w:b/>
          <w:sz w:val="24"/>
        </w:rPr>
        <w:t>O prazo de vigência do Contrato é de 12 (doze) meses</w:t>
      </w:r>
      <w:r>
        <w:rPr>
          <w:sz w:val="24"/>
        </w:rPr>
        <w:t>, contado da data da divulgação no Portal Nacional de Contratações </w:t>
      </w:r>
      <w:r>
        <w:rPr>
          <w:spacing w:val="-2"/>
          <w:sz w:val="24"/>
        </w:rPr>
        <w:t>Públicas.</w:t>
      </w:r>
    </w:p>
    <w:p>
      <w:pPr>
        <w:pStyle w:val="ListParagraph"/>
        <w:spacing w:after="0" w:line="240" w:lineRule="auto"/>
        <w:jc w:val="left"/>
        <w:rPr>
          <w:sz w:val="24"/>
        </w:rPr>
        <w:sectPr>
          <w:pgSz w:w="15840" w:h="24480"/>
          <w:pgMar w:top="0" w:bottom="0" w:left="0" w:right="0"/>
        </w:sectPr>
      </w:pPr>
    </w:p>
    <w:p>
      <w:pPr>
        <w:pStyle w:val="ListParagraph"/>
        <w:numPr>
          <w:ilvl w:val="2"/>
          <w:numId w:val="17"/>
        </w:numPr>
        <w:tabs>
          <w:tab w:pos="719" w:val="left" w:leader="none"/>
        </w:tabs>
        <w:spacing w:line="235" w:lineRule="auto" w:before="0" w:after="0"/>
        <w:ind w:left="119" w:right="170" w:firstLine="0"/>
        <w:jc w:val="both"/>
        <w:rPr>
          <w:sz w:val="24"/>
        </w:rPr>
      </w:pPr>
      <w:r>
        <w:rPr>
          <w:sz w:val="24"/>
        </w:rPr>
        <w:t>O</w:t>
      </w:r>
      <w:r>
        <w:rPr>
          <w:spacing w:val="-2"/>
          <w:sz w:val="24"/>
        </w:rPr>
        <w:t> </w:t>
      </w:r>
      <w:r>
        <w:rPr>
          <w:sz w:val="24"/>
        </w:rPr>
        <w:t>prazo</w:t>
      </w:r>
      <w:r>
        <w:rPr>
          <w:spacing w:val="-2"/>
          <w:sz w:val="24"/>
        </w:rPr>
        <w:t> </w:t>
      </w:r>
      <w:r>
        <w:rPr>
          <w:sz w:val="24"/>
        </w:rPr>
        <w:t>de</w:t>
      </w:r>
      <w:r>
        <w:rPr>
          <w:spacing w:val="-2"/>
          <w:sz w:val="24"/>
        </w:rPr>
        <w:t> </w:t>
      </w:r>
      <w:r>
        <w:rPr>
          <w:sz w:val="24"/>
        </w:rPr>
        <w:t>vigência</w:t>
      </w:r>
      <w:r>
        <w:rPr>
          <w:spacing w:val="-2"/>
          <w:sz w:val="24"/>
        </w:rPr>
        <w:t> </w:t>
      </w:r>
      <w:r>
        <w:rPr>
          <w:sz w:val="24"/>
        </w:rPr>
        <w:t>será</w:t>
      </w:r>
      <w:r>
        <w:rPr>
          <w:spacing w:val="-2"/>
          <w:sz w:val="24"/>
        </w:rPr>
        <w:t> </w:t>
      </w:r>
      <w:r>
        <w:rPr>
          <w:sz w:val="24"/>
        </w:rPr>
        <w:t>automaticamente</w:t>
      </w:r>
      <w:r>
        <w:rPr>
          <w:spacing w:val="-2"/>
          <w:sz w:val="24"/>
        </w:rPr>
        <w:t> </w:t>
      </w:r>
      <w:r>
        <w:rPr>
          <w:sz w:val="24"/>
        </w:rPr>
        <w:t>prorrogado,</w:t>
      </w:r>
      <w:r>
        <w:rPr>
          <w:spacing w:val="-2"/>
          <w:sz w:val="24"/>
        </w:rPr>
        <w:t> </w:t>
      </w:r>
      <w:r>
        <w:rPr>
          <w:sz w:val="24"/>
        </w:rPr>
        <w:t>sem</w:t>
      </w:r>
      <w:r>
        <w:rPr>
          <w:spacing w:val="-2"/>
          <w:sz w:val="24"/>
        </w:rPr>
        <w:t> </w:t>
      </w:r>
      <w:r>
        <w:rPr>
          <w:sz w:val="24"/>
        </w:rPr>
        <w:t>prejuízo</w:t>
      </w:r>
      <w:r>
        <w:rPr>
          <w:spacing w:val="-2"/>
          <w:sz w:val="24"/>
        </w:rPr>
        <w:t> </w:t>
      </w:r>
      <w:r>
        <w:rPr>
          <w:sz w:val="24"/>
        </w:rPr>
        <w:t>da</w:t>
      </w:r>
      <w:r>
        <w:rPr>
          <w:spacing w:val="-2"/>
          <w:sz w:val="24"/>
        </w:rPr>
        <w:t> </w:t>
      </w:r>
      <w:r>
        <w:rPr>
          <w:sz w:val="24"/>
        </w:rPr>
        <w:t>formalização</w:t>
      </w:r>
      <w:r>
        <w:rPr>
          <w:spacing w:val="-2"/>
          <w:sz w:val="24"/>
        </w:rPr>
        <w:t> </w:t>
      </w:r>
      <w:r>
        <w:rPr>
          <w:sz w:val="24"/>
        </w:rPr>
        <w:t>adequada,</w:t>
      </w:r>
      <w:r>
        <w:rPr>
          <w:spacing w:val="-2"/>
          <w:sz w:val="24"/>
        </w:rPr>
        <w:t> </w:t>
      </w:r>
      <w:r>
        <w:rPr>
          <w:sz w:val="24"/>
        </w:rPr>
        <w:t>quando</w:t>
      </w:r>
      <w:r>
        <w:rPr>
          <w:spacing w:val="-2"/>
          <w:sz w:val="24"/>
        </w:rPr>
        <w:t> </w:t>
      </w:r>
      <w:r>
        <w:rPr>
          <w:sz w:val="24"/>
        </w:rPr>
        <w:t>seu</w:t>
      </w:r>
      <w:r>
        <w:rPr>
          <w:spacing w:val="-2"/>
          <w:sz w:val="24"/>
        </w:rPr>
        <w:t> </w:t>
      </w:r>
      <w:r>
        <w:rPr>
          <w:sz w:val="24"/>
        </w:rPr>
        <w:t>objeto</w:t>
      </w:r>
      <w:r>
        <w:rPr>
          <w:spacing w:val="-2"/>
          <w:sz w:val="24"/>
        </w:rPr>
        <w:t> </w:t>
      </w:r>
      <w:r>
        <w:rPr>
          <w:sz w:val="24"/>
        </w:rPr>
        <w:t>não</w:t>
      </w:r>
      <w:r>
        <w:rPr>
          <w:spacing w:val="-2"/>
          <w:sz w:val="24"/>
        </w:rPr>
        <w:t> </w:t>
      </w:r>
      <w:r>
        <w:rPr>
          <w:sz w:val="24"/>
        </w:rPr>
        <w:t>for</w:t>
      </w:r>
      <w:r>
        <w:rPr>
          <w:spacing w:val="-2"/>
          <w:sz w:val="24"/>
        </w:rPr>
        <w:t> </w:t>
      </w:r>
      <w:r>
        <w:rPr>
          <w:sz w:val="24"/>
        </w:rPr>
        <w:t>concluído</w:t>
      </w:r>
      <w:r>
        <w:rPr>
          <w:spacing w:val="-2"/>
          <w:sz w:val="24"/>
        </w:rPr>
        <w:t> </w:t>
      </w:r>
      <w:r>
        <w:rPr>
          <w:sz w:val="24"/>
        </w:rPr>
        <w:t>no</w:t>
      </w:r>
      <w:r>
        <w:rPr>
          <w:spacing w:val="-2"/>
          <w:sz w:val="24"/>
        </w:rPr>
        <w:t> </w:t>
      </w:r>
      <w:r>
        <w:rPr>
          <w:sz w:val="24"/>
        </w:rPr>
        <w:t>período</w:t>
      </w:r>
      <w:r>
        <w:rPr>
          <w:spacing w:val="-2"/>
          <w:sz w:val="24"/>
        </w:rPr>
        <w:t> </w:t>
      </w:r>
      <w:r>
        <w:rPr>
          <w:sz w:val="24"/>
        </w:rPr>
        <w:t>firmado</w:t>
      </w:r>
      <w:r>
        <w:rPr>
          <w:spacing w:val="-2"/>
          <w:sz w:val="24"/>
        </w:rPr>
        <w:t> </w:t>
      </w:r>
      <w:r>
        <w:rPr>
          <w:sz w:val="24"/>
        </w:rPr>
        <w:t>no contrato, nos termos do art. 111 da Lei no 14.133/2021 e do item 12.2 da </w:t>
      </w:r>
      <w:r>
        <w:rPr>
          <w:b/>
          <w:sz w:val="24"/>
          <w:u w:val="single"/>
        </w:rPr>
        <w:t>CLÁUSULA</w:t>
      </w:r>
      <w:r>
        <w:rPr>
          <w:b/>
          <w:spacing w:val="-9"/>
          <w:sz w:val="24"/>
          <w:u w:val="single"/>
        </w:rPr>
        <w:t> </w:t>
      </w:r>
      <w:r>
        <w:rPr>
          <w:b/>
          <w:sz w:val="24"/>
          <w:u w:val="single"/>
        </w:rPr>
        <w:t>DÉCIMA</w:t>
      </w:r>
      <w:r>
        <w:rPr>
          <w:b/>
          <w:spacing w:val="-9"/>
          <w:sz w:val="24"/>
          <w:u w:val="single"/>
        </w:rPr>
        <w:t> </w:t>
      </w:r>
      <w:r>
        <w:rPr>
          <w:b/>
          <w:sz w:val="24"/>
          <w:u w:val="single"/>
        </w:rPr>
        <w:t>SEGUNDA</w:t>
      </w:r>
      <w:r>
        <w:rPr>
          <w:b/>
          <w:sz w:val="24"/>
        </w:rPr>
        <w:t> </w:t>
      </w:r>
      <w:r>
        <w:rPr>
          <w:sz w:val="24"/>
        </w:rPr>
        <w:t>deste Contrato.</w:t>
      </w:r>
    </w:p>
    <w:p>
      <w:pPr>
        <w:pStyle w:val="BodyText"/>
        <w:spacing w:before="264"/>
        <w:ind w:left="0"/>
      </w:pPr>
    </w:p>
    <w:p>
      <w:pPr>
        <w:pStyle w:val="Heading2"/>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18"/>
        </w:numPr>
        <w:tabs>
          <w:tab w:pos="479" w:val="left" w:leader="none"/>
        </w:tabs>
        <w:spacing w:line="247" w:lineRule="auto" w:before="264" w:after="0"/>
        <w:ind w:left="119" w:right="284" w:firstLine="0"/>
        <w:jc w:val="both"/>
        <w:rPr>
          <w:sz w:val="24"/>
        </w:rPr>
      </w:pPr>
      <w:r>
        <w:rPr>
          <w:sz w:val="24"/>
        </w:rPr>
        <w:t>O</w:t>
      </w:r>
      <w:r>
        <w:rPr>
          <w:spacing w:val="-2"/>
          <w:sz w:val="24"/>
        </w:rPr>
        <w:t> </w:t>
      </w:r>
      <w:r>
        <w:rPr>
          <w:sz w:val="24"/>
        </w:rPr>
        <w:t>regime</w:t>
      </w:r>
      <w:r>
        <w:rPr>
          <w:spacing w:val="-2"/>
          <w:sz w:val="24"/>
        </w:rPr>
        <w:t> </w:t>
      </w:r>
      <w:r>
        <w:rPr>
          <w:sz w:val="24"/>
        </w:rPr>
        <w:t>de</w:t>
      </w:r>
      <w:r>
        <w:rPr>
          <w:spacing w:val="-2"/>
          <w:sz w:val="24"/>
        </w:rPr>
        <w:t> </w:t>
      </w:r>
      <w:r>
        <w:rPr>
          <w:sz w:val="24"/>
        </w:rPr>
        <w:t>execução</w:t>
      </w:r>
      <w:r>
        <w:rPr>
          <w:spacing w:val="-2"/>
          <w:sz w:val="24"/>
        </w:rPr>
        <w:t> </w:t>
      </w:r>
      <w:r>
        <w:rPr>
          <w:sz w:val="24"/>
        </w:rPr>
        <w:t>contratual,</w:t>
      </w:r>
      <w:r>
        <w:rPr>
          <w:spacing w:val="-2"/>
          <w:sz w:val="24"/>
        </w:rPr>
        <w:t> </w:t>
      </w:r>
      <w:r>
        <w:rPr>
          <w:sz w:val="24"/>
        </w:rPr>
        <w:t>o</w:t>
      </w:r>
      <w:r>
        <w:rPr>
          <w:spacing w:val="-2"/>
          <w:sz w:val="24"/>
        </w:rPr>
        <w:t> </w:t>
      </w:r>
      <w:r>
        <w:rPr>
          <w:sz w:val="24"/>
        </w:rPr>
        <w:t>modelo</w:t>
      </w:r>
      <w:r>
        <w:rPr>
          <w:spacing w:val="-2"/>
          <w:sz w:val="24"/>
        </w:rPr>
        <w:t> </w:t>
      </w:r>
      <w:r>
        <w:rPr>
          <w:sz w:val="24"/>
        </w:rPr>
        <w:t>de</w:t>
      </w:r>
      <w:r>
        <w:rPr>
          <w:spacing w:val="-2"/>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assim</w:t>
      </w:r>
      <w:r>
        <w:rPr>
          <w:spacing w:val="-2"/>
          <w:sz w:val="24"/>
        </w:rPr>
        <w:t> </w:t>
      </w:r>
      <w:r>
        <w:rPr>
          <w:sz w:val="24"/>
        </w:rPr>
        <w:t>como</w:t>
      </w:r>
      <w:r>
        <w:rPr>
          <w:spacing w:val="-2"/>
          <w:sz w:val="24"/>
        </w:rPr>
        <w:t> </w:t>
      </w:r>
      <w:r>
        <w:rPr>
          <w:sz w:val="24"/>
        </w:rPr>
        <w:t>os</w:t>
      </w:r>
      <w:r>
        <w:rPr>
          <w:spacing w:val="-2"/>
          <w:sz w:val="24"/>
        </w:rPr>
        <w:t> </w:t>
      </w:r>
      <w:r>
        <w:rPr>
          <w:sz w:val="24"/>
        </w:rPr>
        <w:t>prazos</w:t>
      </w:r>
      <w:r>
        <w:rPr>
          <w:spacing w:val="-2"/>
          <w:sz w:val="24"/>
        </w:rPr>
        <w:t> </w:t>
      </w:r>
      <w:r>
        <w:rPr>
          <w:sz w:val="24"/>
        </w:rPr>
        <w:t>e</w:t>
      </w:r>
      <w:r>
        <w:rPr>
          <w:spacing w:val="-2"/>
          <w:sz w:val="24"/>
        </w:rPr>
        <w:t> </w:t>
      </w:r>
      <w:r>
        <w:rPr>
          <w:sz w:val="24"/>
        </w:rPr>
        <w:t>condições</w:t>
      </w:r>
      <w:r>
        <w:rPr>
          <w:spacing w:val="-2"/>
          <w:sz w:val="24"/>
        </w:rPr>
        <w:t> </w:t>
      </w:r>
      <w:r>
        <w:rPr>
          <w:sz w:val="24"/>
        </w:rPr>
        <w:t>de</w:t>
      </w:r>
      <w:r>
        <w:rPr>
          <w:spacing w:val="-2"/>
          <w:sz w:val="24"/>
        </w:rPr>
        <w:t> </w:t>
      </w:r>
      <w:r>
        <w:rPr>
          <w:sz w:val="24"/>
        </w:rPr>
        <w:t>conclusão,</w:t>
      </w:r>
      <w:r>
        <w:rPr>
          <w:spacing w:val="-2"/>
          <w:sz w:val="24"/>
        </w:rPr>
        <w:t> </w:t>
      </w:r>
      <w:r>
        <w:rPr>
          <w:sz w:val="24"/>
        </w:rPr>
        <w:t>entrega,</w:t>
      </w:r>
      <w:r>
        <w:rPr>
          <w:spacing w:val="-2"/>
          <w:sz w:val="24"/>
        </w:rPr>
        <w:t> </w:t>
      </w:r>
      <w:r>
        <w:rPr>
          <w:sz w:val="24"/>
        </w:rPr>
        <w:t>observação</w:t>
      </w:r>
      <w:r>
        <w:rPr>
          <w:spacing w:val="-2"/>
          <w:sz w:val="24"/>
        </w:rPr>
        <w:t> </w:t>
      </w:r>
      <w:r>
        <w:rPr>
          <w:sz w:val="24"/>
        </w:rPr>
        <w:t>e</w:t>
      </w:r>
      <w:r>
        <w:rPr>
          <w:spacing w:val="-2"/>
          <w:sz w:val="24"/>
        </w:rPr>
        <w:t> </w:t>
      </w:r>
      <w:r>
        <w:rPr>
          <w:sz w:val="24"/>
        </w:rPr>
        <w:t>recebimento</w:t>
      </w:r>
      <w:r>
        <w:rPr>
          <w:spacing w:val="-2"/>
          <w:sz w:val="24"/>
        </w:rPr>
        <w:t> </w:t>
      </w:r>
      <w:r>
        <w:rPr>
          <w:sz w:val="24"/>
        </w:rPr>
        <w:t>se submetem ao disposto no Termo de Referência anexo a este Contrato e no Decreto nº 48.817, 24 de novembro de 2023.</w:t>
      </w:r>
    </w:p>
    <w:p>
      <w:pPr>
        <w:pStyle w:val="ListParagraph"/>
        <w:numPr>
          <w:ilvl w:val="1"/>
          <w:numId w:val="18"/>
        </w:numPr>
        <w:tabs>
          <w:tab w:pos="479" w:val="left" w:leader="none"/>
        </w:tabs>
        <w:spacing w:line="235" w:lineRule="auto" w:before="231" w:after="0"/>
        <w:ind w:left="119" w:right="275" w:firstLine="0"/>
        <w:jc w:val="both"/>
        <w:rPr>
          <w:sz w:val="24"/>
        </w:rPr>
      </w:pPr>
      <w:r>
        <w:rPr>
          <w:sz w:val="24"/>
        </w:rPr>
        <w:t>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entrega</w:t>
      </w:r>
      <w:r>
        <w:rPr>
          <w:spacing w:val="-2"/>
          <w:sz w:val="24"/>
        </w:rPr>
        <w:t> </w:t>
      </w:r>
      <w:r>
        <w:rPr>
          <w:sz w:val="24"/>
        </w:rPr>
        <w:t>dos</w:t>
      </w:r>
      <w:r>
        <w:rPr>
          <w:spacing w:val="-2"/>
          <w:sz w:val="24"/>
        </w:rPr>
        <w:t> </w:t>
      </w:r>
      <w:r>
        <w:rPr>
          <w:sz w:val="24"/>
        </w:rPr>
        <w:t>materiais</w:t>
      </w:r>
      <w:r>
        <w:rPr>
          <w:spacing w:val="-2"/>
          <w:sz w:val="24"/>
        </w:rPr>
        <w:t> </w:t>
      </w:r>
      <w:r>
        <w:rPr>
          <w:sz w:val="24"/>
        </w:rPr>
        <w:t>deverá</w:t>
      </w:r>
      <w:r>
        <w:rPr>
          <w:spacing w:val="-2"/>
          <w:sz w:val="24"/>
        </w:rPr>
        <w:t> </w:t>
      </w:r>
      <w:r>
        <w:rPr>
          <w:sz w:val="24"/>
        </w:rPr>
        <w:t>ser</w:t>
      </w:r>
      <w:r>
        <w:rPr>
          <w:spacing w:val="-2"/>
          <w:sz w:val="24"/>
        </w:rPr>
        <w:t> </w:t>
      </w:r>
      <w:r>
        <w:rPr>
          <w:sz w:val="24"/>
        </w:rPr>
        <w:t>de</w:t>
      </w:r>
      <w:r>
        <w:rPr>
          <w:spacing w:val="-2"/>
          <w:sz w:val="24"/>
        </w:rPr>
        <w:t> </w:t>
      </w:r>
      <w:r>
        <w:rPr>
          <w:b/>
          <w:sz w:val="24"/>
        </w:rPr>
        <w:t>8</w:t>
      </w:r>
      <w:r>
        <w:rPr>
          <w:b/>
          <w:spacing w:val="-2"/>
          <w:sz w:val="24"/>
        </w:rPr>
        <w:t> </w:t>
      </w:r>
      <w:r>
        <w:rPr>
          <w:sz w:val="24"/>
        </w:rPr>
        <w:t>(</w:t>
      </w:r>
      <w:r>
        <w:rPr>
          <w:b/>
          <w:sz w:val="24"/>
        </w:rPr>
        <w:t>oito</w:t>
      </w:r>
      <w:r>
        <w:rPr>
          <w:sz w:val="24"/>
        </w:rPr>
        <w:t>)</w:t>
      </w:r>
      <w:r>
        <w:rPr>
          <w:spacing w:val="-2"/>
          <w:sz w:val="24"/>
        </w:rPr>
        <w:t> </w:t>
      </w:r>
      <w:r>
        <w:rPr>
          <w:b/>
          <w:sz w:val="24"/>
        </w:rPr>
        <w:t>dias</w:t>
      </w:r>
      <w:r>
        <w:rPr>
          <w:b/>
          <w:spacing w:val="-2"/>
          <w:sz w:val="24"/>
        </w:rPr>
        <w:t> </w:t>
      </w:r>
      <w:r>
        <w:rPr>
          <w:b/>
          <w:sz w:val="24"/>
        </w:rPr>
        <w:t>úteis</w:t>
      </w:r>
      <w:r>
        <w:rPr>
          <w:sz w:val="24"/>
        </w:rPr>
        <w:t>,</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de</w:t>
      </w:r>
      <w:r>
        <w:rPr>
          <w:spacing w:val="-2"/>
          <w:sz w:val="24"/>
        </w:rPr>
        <w:t> </w:t>
      </w:r>
      <w:r>
        <w:rPr>
          <w:sz w:val="24"/>
        </w:rPr>
        <w:t>publicação</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Diário</w:t>
      </w:r>
      <w:r>
        <w:rPr>
          <w:spacing w:val="-2"/>
          <w:sz w:val="24"/>
        </w:rPr>
        <w:t> </w:t>
      </w:r>
      <w:r>
        <w:rPr>
          <w:sz w:val="24"/>
        </w:rPr>
        <w:t>Oficial</w:t>
      </w:r>
      <w:r>
        <w:rPr>
          <w:spacing w:val="-2"/>
          <w:sz w:val="24"/>
        </w:rPr>
        <w:t> </w:t>
      </w:r>
      <w:r>
        <w:rPr>
          <w:sz w:val="24"/>
        </w:rPr>
        <w:t>do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 Janeiro, nas quantidades solicitadas pela</w:t>
      </w:r>
      <w:r>
        <w:rPr>
          <w:spacing w:val="-2"/>
          <w:sz w:val="24"/>
        </w:rPr>
        <w:t> </w:t>
      </w:r>
      <w:r>
        <w:rPr>
          <w:sz w:val="24"/>
        </w:rPr>
        <w:t>Administração. (ANEXO </w:t>
      </w:r>
      <w:r>
        <w:rPr>
          <w:b/>
          <w:sz w:val="24"/>
        </w:rPr>
        <w:t>I </w:t>
      </w:r>
      <w:r>
        <w:rPr>
          <w:sz w:val="24"/>
        </w:rPr>
        <w:t>– ITEM </w:t>
      </w:r>
      <w:r>
        <w:rPr>
          <w:b/>
          <w:sz w:val="24"/>
        </w:rPr>
        <w:t>V</w:t>
      </w:r>
      <w:r>
        <w:rPr>
          <w:sz w:val="24"/>
        </w:rPr>
        <w:t>)</w:t>
      </w:r>
    </w:p>
    <w:p>
      <w:pPr>
        <w:pStyle w:val="BodyText"/>
        <w:spacing w:before="273"/>
        <w:ind w:left="0"/>
      </w:pPr>
    </w:p>
    <w:p>
      <w:pPr>
        <w:pStyle w:val="Heading2"/>
      </w:pPr>
      <w:r>
        <w:rPr>
          <w:spacing w:val="-2"/>
        </w:rPr>
        <w:t>CLÁUSULA</w:t>
      </w:r>
      <w:r>
        <w:rPr>
          <w:spacing w:val="-14"/>
        </w:rPr>
        <w:t> </w:t>
      </w:r>
      <w:r>
        <w:rPr>
          <w:spacing w:val="-2"/>
        </w:rPr>
        <w:t>QUARTA</w:t>
      </w:r>
      <w:r>
        <w:rPr>
          <w:spacing w:val="-13"/>
        </w:rPr>
        <w:t> </w:t>
      </w:r>
      <w:r>
        <w:rPr>
          <w:spacing w:val="-2"/>
        </w:rPr>
        <w:t>–</w:t>
      </w:r>
      <w:r>
        <w:rPr>
          <w:spacing w:val="2"/>
        </w:rPr>
        <w:t> </w:t>
      </w:r>
      <w:r>
        <w:rPr>
          <w:spacing w:val="-2"/>
        </w:rPr>
        <w:t>SUBCONTRATAÇÃO</w:t>
      </w:r>
    </w:p>
    <w:p>
      <w:pPr>
        <w:pStyle w:val="ListParagraph"/>
        <w:numPr>
          <w:ilvl w:val="1"/>
          <w:numId w:val="19"/>
        </w:numPr>
        <w:tabs>
          <w:tab w:pos="479" w:val="left" w:leader="none"/>
        </w:tabs>
        <w:spacing w:line="240" w:lineRule="auto" w:before="264" w:after="0"/>
        <w:ind w:left="479" w:right="0" w:hanging="360"/>
        <w:jc w:val="left"/>
        <w:rPr>
          <w:sz w:val="24"/>
        </w:rPr>
      </w:pPr>
      <w:r>
        <w:rPr>
          <w:sz w:val="24"/>
        </w:rPr>
        <w:t>Não será admitida a subcontratação do objeto </w:t>
      </w:r>
      <w:r>
        <w:rPr>
          <w:spacing w:val="-2"/>
          <w:sz w:val="24"/>
        </w:rPr>
        <w:t>contratual.</w:t>
      </w:r>
    </w:p>
    <w:p>
      <w:pPr>
        <w:pStyle w:val="BodyText"/>
        <w:spacing w:before="273"/>
        <w:ind w:left="0"/>
      </w:pPr>
    </w:p>
    <w:p>
      <w:pPr>
        <w:pStyle w:val="Heading2"/>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20"/>
        </w:numPr>
        <w:tabs>
          <w:tab w:pos="479" w:val="left" w:leader="none"/>
          <w:tab w:pos="5632" w:val="left" w:leader="dot"/>
        </w:tabs>
        <w:spacing w:line="240" w:lineRule="auto" w:before="264" w:after="0"/>
        <w:ind w:left="479" w:right="0" w:hanging="360"/>
        <w:jc w:val="left"/>
        <w:rPr>
          <w:sz w:val="24"/>
        </w:rPr>
      </w:pPr>
      <w:r>
        <w:rPr>
          <w:sz w:val="24"/>
        </w:rPr>
        <w:t>O valor total máximo do Contrato é de R$ .......... </w:t>
      </w:r>
      <w:r>
        <w:rPr>
          <w:spacing w:val="-5"/>
          <w:sz w:val="24"/>
        </w:rPr>
        <w:t>(.</w:t>
      </w:r>
      <w:r>
        <w:rPr>
          <w:sz w:val="24"/>
        </w:rPr>
        <w:tab/>
      </w:r>
      <w:r>
        <w:rPr>
          <w:spacing w:val="-5"/>
          <w:sz w:val="24"/>
        </w:rPr>
        <w:t>).</w:t>
      </w:r>
    </w:p>
    <w:p>
      <w:pPr>
        <w:pStyle w:val="ListParagraph"/>
        <w:numPr>
          <w:ilvl w:val="1"/>
          <w:numId w:val="20"/>
        </w:numPr>
        <w:tabs>
          <w:tab w:pos="521" w:val="left" w:leader="none"/>
        </w:tabs>
        <w:spacing w:line="254" w:lineRule="auto" w:before="249" w:after="0"/>
        <w:ind w:left="119" w:right="118" w:firstLine="0"/>
        <w:jc w:val="both"/>
        <w:rPr>
          <w:sz w:val="24"/>
        </w:rPr>
      </w:pPr>
      <w:r>
        <w:rPr>
          <w:sz w:val="24"/>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w:t>
      </w:r>
      <w:r>
        <w:rPr>
          <w:spacing w:val="-2"/>
          <w:sz w:val="24"/>
        </w:rPr>
        <w:t>contratação.</w:t>
      </w:r>
    </w:p>
    <w:p>
      <w:pPr>
        <w:pStyle w:val="ListParagraph"/>
        <w:numPr>
          <w:ilvl w:val="1"/>
          <w:numId w:val="20"/>
        </w:numPr>
        <w:tabs>
          <w:tab w:pos="479" w:val="left" w:leader="none"/>
        </w:tabs>
        <w:spacing w:line="240" w:lineRule="auto" w:before="248" w:after="0"/>
        <w:ind w:left="479" w:right="0" w:hanging="360"/>
        <w:jc w:val="left"/>
        <w:rPr>
          <w:sz w:val="24"/>
        </w:rPr>
      </w:pPr>
      <w:r>
        <w:rPr>
          <w:sz w:val="24"/>
        </w:rPr>
        <w:t>Os</w:t>
      </w:r>
      <w:r>
        <w:rPr>
          <w:spacing w:val="-6"/>
          <w:sz w:val="24"/>
        </w:rPr>
        <w:t> </w:t>
      </w:r>
      <w:r>
        <w:rPr>
          <w:sz w:val="24"/>
        </w:rPr>
        <w:t>pagamentos</w:t>
      </w:r>
      <w:r>
        <w:rPr>
          <w:spacing w:val="-5"/>
          <w:sz w:val="24"/>
        </w:rPr>
        <w:t> </w:t>
      </w:r>
      <w:r>
        <w:rPr>
          <w:sz w:val="24"/>
        </w:rPr>
        <w:t>devidos</w:t>
      </w:r>
      <w:r>
        <w:rPr>
          <w:spacing w:val="-5"/>
          <w:sz w:val="24"/>
        </w:rPr>
        <w:t> </w:t>
      </w:r>
      <w:r>
        <w:rPr>
          <w:sz w:val="24"/>
        </w:rPr>
        <w:t>ao</w:t>
      </w:r>
      <w:r>
        <w:rPr>
          <w:spacing w:val="-5"/>
          <w:sz w:val="24"/>
        </w:rPr>
        <w:t> </w:t>
      </w:r>
      <w:r>
        <w:rPr>
          <w:sz w:val="24"/>
        </w:rPr>
        <w:t>CONTRATADO</w:t>
      </w:r>
      <w:r>
        <w:rPr>
          <w:spacing w:val="-6"/>
          <w:sz w:val="24"/>
        </w:rPr>
        <w:t> </w:t>
      </w:r>
      <w:r>
        <w:rPr>
          <w:sz w:val="24"/>
        </w:rPr>
        <w:t>dependerão</w:t>
      </w:r>
      <w:r>
        <w:rPr>
          <w:spacing w:val="-5"/>
          <w:sz w:val="24"/>
        </w:rPr>
        <w:t> </w:t>
      </w:r>
      <w:r>
        <w:rPr>
          <w:sz w:val="24"/>
        </w:rPr>
        <w:t>dos</w:t>
      </w:r>
      <w:r>
        <w:rPr>
          <w:spacing w:val="-5"/>
          <w:sz w:val="24"/>
        </w:rPr>
        <w:t> </w:t>
      </w:r>
      <w:r>
        <w:rPr>
          <w:sz w:val="24"/>
        </w:rPr>
        <w:t>quantitativos</w:t>
      </w:r>
      <w:r>
        <w:rPr>
          <w:spacing w:val="-5"/>
          <w:sz w:val="24"/>
        </w:rPr>
        <w:t> </w:t>
      </w:r>
      <w:r>
        <w:rPr>
          <w:sz w:val="24"/>
        </w:rPr>
        <w:t>efetivamente</w:t>
      </w:r>
      <w:r>
        <w:rPr>
          <w:spacing w:val="-5"/>
          <w:sz w:val="24"/>
        </w:rPr>
        <w:t> </w:t>
      </w:r>
      <w:r>
        <w:rPr>
          <w:spacing w:val="-2"/>
          <w:sz w:val="24"/>
        </w:rPr>
        <w:t>fornecidos.</w:t>
      </w:r>
    </w:p>
    <w:p>
      <w:pPr>
        <w:pStyle w:val="BodyText"/>
        <w:spacing w:before="258"/>
        <w:ind w:left="0"/>
      </w:pPr>
    </w:p>
    <w:p>
      <w:pPr>
        <w:pStyle w:val="Heading2"/>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BodyText"/>
        <w:spacing w:before="7"/>
        <w:ind w:left="0"/>
        <w:rPr>
          <w:b/>
        </w:rPr>
      </w:pPr>
    </w:p>
    <w:p>
      <w:pPr>
        <w:pStyle w:val="ListParagraph"/>
        <w:numPr>
          <w:ilvl w:val="1"/>
          <w:numId w:val="21"/>
        </w:numPr>
        <w:tabs>
          <w:tab w:pos="485" w:val="left" w:leader="none"/>
        </w:tabs>
        <w:spacing w:line="235" w:lineRule="auto" w:before="0" w:after="0"/>
        <w:ind w:left="119" w:right="118" w:firstLine="0"/>
        <w:jc w:val="left"/>
        <w:rPr>
          <w:sz w:val="24"/>
        </w:rPr>
      </w:pPr>
      <w:r>
        <w:rPr>
          <w:sz w:val="24"/>
        </w:rPr>
        <w:t>O</w:t>
      </w:r>
      <w:r>
        <w:rPr>
          <w:spacing w:val="-3"/>
          <w:sz w:val="24"/>
        </w:rPr>
        <w:t> </w:t>
      </w:r>
      <w:r>
        <w:rPr>
          <w:sz w:val="24"/>
        </w:rPr>
        <w:t>CONTRATANTE</w:t>
      </w:r>
      <w:r>
        <w:rPr>
          <w:spacing w:val="-3"/>
          <w:sz w:val="24"/>
        </w:rPr>
        <w:t> </w:t>
      </w:r>
      <w:r>
        <w:rPr>
          <w:sz w:val="24"/>
        </w:rPr>
        <w:t>deverá</w:t>
      </w:r>
      <w:r>
        <w:rPr>
          <w:spacing w:val="-3"/>
          <w:sz w:val="24"/>
        </w:rPr>
        <w:t> </w:t>
      </w:r>
      <w:r>
        <w:rPr>
          <w:sz w:val="24"/>
        </w:rPr>
        <w:t>pagar</w:t>
      </w:r>
      <w:r>
        <w:rPr>
          <w:spacing w:val="-3"/>
          <w:sz w:val="24"/>
        </w:rPr>
        <w:t> </w:t>
      </w:r>
      <w:r>
        <w:rPr>
          <w:sz w:val="24"/>
        </w:rPr>
        <w:t>o</w:t>
      </w:r>
      <w:r>
        <w:rPr>
          <w:spacing w:val="-3"/>
          <w:sz w:val="24"/>
        </w:rPr>
        <w:t> </w:t>
      </w:r>
      <w:r>
        <w:rPr>
          <w:sz w:val="24"/>
        </w:rPr>
        <w:t>preço</w:t>
      </w:r>
      <w:r>
        <w:rPr>
          <w:spacing w:val="-3"/>
          <w:sz w:val="24"/>
        </w:rPr>
        <w:t> </w:t>
      </w:r>
      <w:r>
        <w:rPr>
          <w:sz w:val="24"/>
        </w:rPr>
        <w:t>ao</w:t>
      </w:r>
      <w:r>
        <w:rPr>
          <w:spacing w:val="-3"/>
          <w:sz w:val="24"/>
        </w:rPr>
        <w:t> </w:t>
      </w:r>
      <w:r>
        <w:rPr>
          <w:sz w:val="24"/>
        </w:rPr>
        <w:t>CONTRATADO</w:t>
      </w:r>
      <w:r>
        <w:rPr>
          <w:spacing w:val="-3"/>
          <w:sz w:val="24"/>
        </w:rPr>
        <w:t> </w:t>
      </w:r>
      <w:r>
        <w:rPr>
          <w:sz w:val="24"/>
        </w:rPr>
        <w:t>em</w:t>
      </w:r>
      <w:r>
        <w:rPr>
          <w:spacing w:val="-3"/>
          <w:sz w:val="24"/>
        </w:rPr>
        <w:t> </w:t>
      </w:r>
      <w:r>
        <w:rPr>
          <w:b/>
          <w:sz w:val="24"/>
        </w:rPr>
        <w:t>PARCELA</w:t>
      </w:r>
      <w:r>
        <w:rPr>
          <w:b/>
          <w:spacing w:val="-15"/>
          <w:sz w:val="24"/>
        </w:rPr>
        <w:t> </w:t>
      </w:r>
      <w:r>
        <w:rPr>
          <w:b/>
          <w:sz w:val="24"/>
        </w:rPr>
        <w:t>ÚNICA</w:t>
      </w:r>
      <w:r>
        <w:rPr>
          <w:sz w:val="24"/>
        </w:rPr>
        <w:t>,</w:t>
      </w:r>
      <w:r>
        <w:rPr>
          <w:spacing w:val="-3"/>
          <w:sz w:val="24"/>
        </w:rPr>
        <w:t> </w:t>
      </w:r>
      <w:r>
        <w:rPr>
          <w:sz w:val="24"/>
        </w:rPr>
        <w:t>na</w:t>
      </w:r>
      <w:r>
        <w:rPr>
          <w:spacing w:val="-3"/>
          <w:sz w:val="24"/>
        </w:rPr>
        <w:t> </w:t>
      </w:r>
      <w:r>
        <w:rPr>
          <w:sz w:val="24"/>
        </w:rPr>
        <w:t>Conta</w:t>
      </w:r>
      <w:r>
        <w:rPr>
          <w:spacing w:val="-3"/>
          <w:sz w:val="24"/>
        </w:rPr>
        <w:t> </w:t>
      </w:r>
      <w:r>
        <w:rPr>
          <w:sz w:val="24"/>
        </w:rPr>
        <w:t>Corrente</w:t>
      </w:r>
      <w:r>
        <w:rPr>
          <w:spacing w:val="-3"/>
          <w:sz w:val="24"/>
        </w:rPr>
        <w:t> </w:t>
      </w:r>
      <w:r>
        <w:rPr>
          <w:sz w:val="24"/>
        </w:rPr>
        <w:t>de</w:t>
      </w:r>
      <w:r>
        <w:rPr>
          <w:spacing w:val="-3"/>
          <w:sz w:val="24"/>
        </w:rPr>
        <w:t> </w:t>
      </w:r>
      <w:r>
        <w:rPr>
          <w:sz w:val="24"/>
        </w:rPr>
        <w:t>titularidade</w:t>
      </w:r>
      <w:r>
        <w:rPr>
          <w:spacing w:val="-3"/>
          <w:sz w:val="24"/>
        </w:rPr>
        <w:t> </w:t>
      </w:r>
      <w:r>
        <w:rPr>
          <w:sz w:val="24"/>
        </w:rPr>
        <w:t>do</w:t>
      </w:r>
      <w:r>
        <w:rPr>
          <w:spacing w:val="-3"/>
          <w:sz w:val="24"/>
        </w:rPr>
        <w:t> </w:t>
      </w:r>
      <w:r>
        <w:rPr>
          <w:sz w:val="24"/>
        </w:rPr>
        <w:t>CONTRATADO</w:t>
      </w:r>
      <w:r>
        <w:rPr>
          <w:spacing w:val="-3"/>
          <w:sz w:val="24"/>
        </w:rPr>
        <w:t> </w:t>
      </w:r>
      <w:r>
        <w:rPr>
          <w:sz w:val="24"/>
        </w:rPr>
        <w:t>a</w:t>
      </w:r>
      <w:r>
        <w:rPr>
          <w:spacing w:val="-3"/>
          <w:sz w:val="24"/>
        </w:rPr>
        <w:t> </w:t>
      </w:r>
      <w:r>
        <w:rPr>
          <w:sz w:val="24"/>
        </w:rPr>
        <w:t>ser</w:t>
      </w:r>
      <w:r>
        <w:rPr>
          <w:spacing w:val="-3"/>
          <w:sz w:val="24"/>
        </w:rPr>
        <w:t> </w:t>
      </w:r>
      <w:r>
        <w:rPr>
          <w:sz w:val="24"/>
        </w:rPr>
        <w:t>indicada, junto à instituição financeira contratada pelo Estado do Rio de Janeiro. (ANEXO </w:t>
      </w:r>
      <w:r>
        <w:rPr>
          <w:b/>
          <w:sz w:val="24"/>
        </w:rPr>
        <w:t>I </w:t>
      </w:r>
      <w:r>
        <w:rPr>
          <w:sz w:val="24"/>
        </w:rPr>
        <w:t>- ITEM </w:t>
      </w:r>
      <w:r>
        <w:rPr>
          <w:b/>
          <w:sz w:val="24"/>
        </w:rPr>
        <w:t>VI</w:t>
      </w:r>
      <w:r>
        <w:rPr>
          <w:sz w:val="24"/>
        </w:rPr>
        <w:t>).</w:t>
      </w:r>
    </w:p>
    <w:p>
      <w:pPr>
        <w:pStyle w:val="ListParagraph"/>
        <w:numPr>
          <w:ilvl w:val="1"/>
          <w:numId w:val="21"/>
        </w:numPr>
        <w:tabs>
          <w:tab w:pos="479" w:val="left" w:leader="none"/>
        </w:tabs>
        <w:spacing w:line="240" w:lineRule="auto" w:before="250" w:after="0"/>
        <w:ind w:left="119" w:right="181" w:firstLine="0"/>
        <w:jc w:val="left"/>
        <w:rPr>
          <w:sz w:val="24"/>
        </w:rPr>
      </w:pPr>
      <w:r>
        <w:rPr>
          <w:sz w:val="24"/>
        </w:rPr>
        <w:t>No</w:t>
      </w:r>
      <w:r>
        <w:rPr>
          <w:spacing w:val="-1"/>
          <w:sz w:val="24"/>
        </w:rPr>
        <w:t> </w:t>
      </w:r>
      <w:r>
        <w:rPr>
          <w:sz w:val="24"/>
        </w:rPr>
        <w:t>caso</w:t>
      </w:r>
      <w:r>
        <w:rPr>
          <w:spacing w:val="-1"/>
          <w:sz w:val="24"/>
        </w:rPr>
        <w:t> </w:t>
      </w:r>
      <w:r>
        <w:rPr>
          <w:sz w:val="24"/>
        </w:rPr>
        <w:t>de</w:t>
      </w:r>
      <w:r>
        <w:rPr>
          <w:spacing w:val="-1"/>
          <w:sz w:val="24"/>
        </w:rPr>
        <w:t> </w:t>
      </w:r>
      <w:r>
        <w:rPr>
          <w:sz w:val="24"/>
        </w:rPr>
        <w:t>o</w:t>
      </w:r>
      <w:r>
        <w:rPr>
          <w:spacing w:val="-1"/>
          <w:sz w:val="24"/>
        </w:rPr>
        <w:t> </w:t>
      </w:r>
      <w:r>
        <w:rPr>
          <w:sz w:val="24"/>
        </w:rPr>
        <w:t>CONTRATADO</w:t>
      </w:r>
      <w:r>
        <w:rPr>
          <w:spacing w:val="-1"/>
          <w:sz w:val="24"/>
        </w:rPr>
        <w:t> </w:t>
      </w:r>
      <w:r>
        <w:rPr>
          <w:sz w:val="24"/>
        </w:rPr>
        <w:t>estar</w:t>
      </w:r>
      <w:r>
        <w:rPr>
          <w:spacing w:val="-1"/>
          <w:sz w:val="24"/>
        </w:rPr>
        <w:t> </w:t>
      </w:r>
      <w:r>
        <w:rPr>
          <w:sz w:val="24"/>
        </w:rPr>
        <w:t>estabelecido</w:t>
      </w:r>
      <w:r>
        <w:rPr>
          <w:spacing w:val="-1"/>
          <w:sz w:val="24"/>
        </w:rPr>
        <w:t> </w:t>
      </w:r>
      <w:r>
        <w:rPr>
          <w:sz w:val="24"/>
        </w:rPr>
        <w:t>em</w:t>
      </w:r>
      <w:r>
        <w:rPr>
          <w:spacing w:val="-1"/>
          <w:sz w:val="24"/>
        </w:rPr>
        <w:t> </w:t>
      </w:r>
      <w:r>
        <w:rPr>
          <w:sz w:val="24"/>
        </w:rPr>
        <w:t>localidade</w:t>
      </w:r>
      <w:r>
        <w:rPr>
          <w:spacing w:val="-1"/>
          <w:sz w:val="24"/>
        </w:rPr>
        <w:t> </w:t>
      </w:r>
      <w:r>
        <w:rPr>
          <w:sz w:val="24"/>
        </w:rPr>
        <w:t>que</w:t>
      </w:r>
      <w:r>
        <w:rPr>
          <w:spacing w:val="-1"/>
          <w:sz w:val="24"/>
        </w:rPr>
        <w:t> </w:t>
      </w:r>
      <w:r>
        <w:rPr>
          <w:sz w:val="24"/>
        </w:rPr>
        <w:t>não</w:t>
      </w:r>
      <w:r>
        <w:rPr>
          <w:spacing w:val="-1"/>
          <w:sz w:val="24"/>
        </w:rPr>
        <w:t> </w:t>
      </w:r>
      <w:r>
        <w:rPr>
          <w:sz w:val="24"/>
        </w:rPr>
        <w:t>possua</w:t>
      </w:r>
      <w:r>
        <w:rPr>
          <w:spacing w:val="-1"/>
          <w:sz w:val="24"/>
        </w:rPr>
        <w:t> </w:t>
      </w:r>
      <w:r>
        <w:rPr>
          <w:sz w:val="24"/>
        </w:rPr>
        <w:t>agência</w:t>
      </w:r>
      <w:r>
        <w:rPr>
          <w:spacing w:val="-1"/>
          <w:sz w:val="24"/>
        </w:rPr>
        <w:t> </w:t>
      </w:r>
      <w:r>
        <w:rPr>
          <w:sz w:val="24"/>
        </w:rPr>
        <w:t>da</w:t>
      </w:r>
      <w:r>
        <w:rPr>
          <w:spacing w:val="-1"/>
          <w:sz w:val="24"/>
        </w:rPr>
        <w:t> </w:t>
      </w:r>
      <w:r>
        <w:rPr>
          <w:sz w:val="24"/>
        </w:rPr>
        <w:t>instituição</w:t>
      </w:r>
      <w:r>
        <w:rPr>
          <w:spacing w:val="-1"/>
          <w:sz w:val="24"/>
        </w:rPr>
        <w:t> </w:t>
      </w:r>
      <w:r>
        <w:rPr>
          <w:sz w:val="24"/>
        </w:rPr>
        <w:t>financeira</w:t>
      </w:r>
      <w:r>
        <w:rPr>
          <w:spacing w:val="-1"/>
          <w:sz w:val="24"/>
        </w:rPr>
        <w:t> </w:t>
      </w:r>
      <w:r>
        <w:rPr>
          <w:sz w:val="24"/>
        </w:rPr>
        <w:t>contratada</w:t>
      </w:r>
      <w:r>
        <w:rPr>
          <w:spacing w:val="-1"/>
          <w:sz w:val="24"/>
        </w:rPr>
        <w:t> </w:t>
      </w:r>
      <w:r>
        <w:rPr>
          <w:sz w:val="24"/>
        </w:rPr>
        <w:t>pelo</w:t>
      </w:r>
      <w:r>
        <w:rPr>
          <w:spacing w:val="-1"/>
          <w:sz w:val="24"/>
        </w:rPr>
        <w:t> </w:t>
      </w:r>
      <w:r>
        <w:rPr>
          <w:sz w:val="24"/>
        </w:rPr>
        <w:t>Estado</w:t>
      </w:r>
      <w:r>
        <w:rPr>
          <w:spacing w:val="-1"/>
          <w:sz w:val="24"/>
        </w:rPr>
        <w:t> </w:t>
      </w:r>
      <w:r>
        <w:rPr>
          <w:sz w:val="24"/>
        </w:rPr>
        <w:t>do</w:t>
      </w:r>
      <w:r>
        <w:rPr>
          <w:spacing w:val="-1"/>
          <w:sz w:val="24"/>
        </w:rPr>
        <w:t> </w:t>
      </w:r>
      <w:r>
        <w:rPr>
          <w:sz w:val="24"/>
        </w:rPr>
        <w:t>Rio</w:t>
      </w:r>
      <w:r>
        <w:rPr>
          <w:spacing w:val="-1"/>
          <w:sz w:val="24"/>
        </w:rPr>
        <w:t> </w:t>
      </w:r>
      <w:r>
        <w:rPr>
          <w:sz w:val="24"/>
        </w:rPr>
        <w:t>de</w:t>
      </w:r>
      <w:r>
        <w:rPr>
          <w:spacing w:val="-1"/>
          <w:sz w:val="24"/>
        </w:rPr>
        <w:t> </w:t>
      </w:r>
      <w:r>
        <w:rPr>
          <w:sz w:val="24"/>
        </w:rPr>
        <w:t>Janeiro</w:t>
      </w:r>
      <w:r>
        <w:rPr>
          <w:spacing w:val="-1"/>
          <w:sz w:val="24"/>
        </w:rPr>
        <w:t> </w:t>
      </w:r>
      <w:r>
        <w:rPr>
          <w:sz w:val="24"/>
        </w:rPr>
        <w:t>ou, caso</w:t>
      </w:r>
      <w:r>
        <w:rPr>
          <w:spacing w:val="-7"/>
          <w:sz w:val="24"/>
        </w:rPr>
        <w:t> </w:t>
      </w:r>
      <w:r>
        <w:rPr>
          <w:sz w:val="24"/>
        </w:rPr>
        <w:t>verificada</w:t>
      </w:r>
      <w:r>
        <w:rPr>
          <w:spacing w:val="-7"/>
          <w:sz w:val="24"/>
        </w:rPr>
        <w:t> </w:t>
      </w:r>
      <w:r>
        <w:rPr>
          <w:sz w:val="24"/>
        </w:rPr>
        <w:t>pelo</w:t>
      </w:r>
      <w:r>
        <w:rPr>
          <w:spacing w:val="-7"/>
          <w:sz w:val="24"/>
        </w:rPr>
        <w:t> </w:t>
      </w:r>
      <w:r>
        <w:rPr>
          <w:sz w:val="24"/>
        </w:rPr>
        <w:t>CONTRATANTE</w:t>
      </w:r>
      <w:r>
        <w:rPr>
          <w:spacing w:val="-7"/>
          <w:sz w:val="24"/>
        </w:rPr>
        <w:t> </w:t>
      </w:r>
      <w:r>
        <w:rPr>
          <w:sz w:val="24"/>
        </w:rPr>
        <w:t>a</w:t>
      </w:r>
      <w:r>
        <w:rPr>
          <w:spacing w:val="-7"/>
          <w:sz w:val="24"/>
        </w:rPr>
        <w:t> </w:t>
      </w:r>
      <w:r>
        <w:rPr>
          <w:sz w:val="24"/>
        </w:rPr>
        <w:t>impossibilidade</w:t>
      </w:r>
      <w:r>
        <w:rPr>
          <w:spacing w:val="-7"/>
          <w:sz w:val="24"/>
        </w:rPr>
        <w:t> </w:t>
      </w:r>
      <w:r>
        <w:rPr>
          <w:sz w:val="24"/>
        </w:rPr>
        <w:t>de</w:t>
      </w:r>
      <w:r>
        <w:rPr>
          <w:spacing w:val="-7"/>
          <w:sz w:val="24"/>
        </w:rPr>
        <w:t> </w:t>
      </w:r>
      <w:r>
        <w:rPr>
          <w:sz w:val="24"/>
        </w:rPr>
        <w:t>o</w:t>
      </w:r>
      <w:r>
        <w:rPr>
          <w:spacing w:val="-7"/>
          <w:sz w:val="24"/>
        </w:rPr>
        <w:t> </w:t>
      </w:r>
      <w:r>
        <w:rPr>
          <w:sz w:val="24"/>
        </w:rPr>
        <w:t>CONTRATADO,</w:t>
      </w:r>
      <w:r>
        <w:rPr>
          <w:spacing w:val="-7"/>
          <w:sz w:val="24"/>
        </w:rPr>
        <w:t> </w:t>
      </w:r>
      <w:r>
        <w:rPr>
          <w:sz w:val="24"/>
        </w:rPr>
        <w:t>em</w:t>
      </w:r>
      <w:r>
        <w:rPr>
          <w:spacing w:val="-7"/>
          <w:sz w:val="24"/>
        </w:rPr>
        <w:t> </w:t>
      </w:r>
      <w:r>
        <w:rPr>
          <w:sz w:val="24"/>
        </w:rPr>
        <w:t>razão</w:t>
      </w:r>
      <w:r>
        <w:rPr>
          <w:spacing w:val="-7"/>
          <w:sz w:val="24"/>
        </w:rPr>
        <w:t> </w:t>
      </w:r>
      <w:r>
        <w:rPr>
          <w:sz w:val="24"/>
        </w:rPr>
        <w:t>de</w:t>
      </w:r>
      <w:r>
        <w:rPr>
          <w:spacing w:val="-7"/>
          <w:sz w:val="24"/>
        </w:rPr>
        <w:t> </w:t>
      </w:r>
      <w:r>
        <w:rPr>
          <w:sz w:val="24"/>
        </w:rPr>
        <w:t>negativa</w:t>
      </w:r>
      <w:r>
        <w:rPr>
          <w:spacing w:val="-7"/>
          <w:sz w:val="24"/>
        </w:rPr>
        <w:t> </w:t>
      </w:r>
      <w:r>
        <w:rPr>
          <w:sz w:val="24"/>
        </w:rPr>
        <w:t>expressa</w:t>
      </w:r>
      <w:r>
        <w:rPr>
          <w:spacing w:val="-7"/>
          <w:sz w:val="24"/>
        </w:rPr>
        <w:t> </w:t>
      </w:r>
      <w:r>
        <w:rPr>
          <w:sz w:val="24"/>
        </w:rPr>
        <w:t>da</w:t>
      </w:r>
      <w:r>
        <w:rPr>
          <w:spacing w:val="-7"/>
          <w:sz w:val="24"/>
        </w:rPr>
        <w:t> </w:t>
      </w:r>
      <w:r>
        <w:rPr>
          <w:sz w:val="24"/>
        </w:rPr>
        <w:t>instituição</w:t>
      </w:r>
      <w:r>
        <w:rPr>
          <w:spacing w:val="-7"/>
          <w:sz w:val="24"/>
        </w:rPr>
        <w:t> </w:t>
      </w:r>
      <w:r>
        <w:rPr>
          <w:sz w:val="24"/>
        </w:rPr>
        <w:t>financeira</w:t>
      </w:r>
      <w:r>
        <w:rPr>
          <w:spacing w:val="-7"/>
          <w:sz w:val="24"/>
        </w:rPr>
        <w:t> </w:t>
      </w:r>
      <w:r>
        <w:rPr>
          <w:sz w:val="24"/>
        </w:rPr>
        <w:t>contratada</w:t>
      </w:r>
      <w:r>
        <w:rPr>
          <w:spacing w:val="-7"/>
          <w:sz w:val="24"/>
        </w:rPr>
        <w:t> </w:t>
      </w:r>
      <w:r>
        <w:rPr>
          <w:sz w:val="24"/>
        </w:rPr>
        <w:t>pelo</w:t>
      </w:r>
      <w:r>
        <w:rPr>
          <w:spacing w:val="-7"/>
          <w:sz w:val="24"/>
        </w:rPr>
        <w:t> </w:t>
      </w:r>
      <w:r>
        <w:rPr>
          <w:sz w:val="24"/>
        </w:rPr>
        <w:t>Estado</w:t>
      </w:r>
      <w:r>
        <w:rPr>
          <w:spacing w:val="-7"/>
          <w:sz w:val="24"/>
        </w:rPr>
        <w:t> </w:t>
      </w:r>
      <w:r>
        <w:rPr>
          <w:sz w:val="24"/>
        </w:rPr>
        <w:t>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21"/>
        </w:numPr>
        <w:tabs>
          <w:tab w:pos="465" w:val="left" w:leader="none"/>
        </w:tabs>
        <w:spacing w:line="242" w:lineRule="auto" w:before="231" w:after="0"/>
        <w:ind w:left="119" w:right="356" w:firstLine="0"/>
        <w:jc w:val="both"/>
        <w:rPr>
          <w:sz w:val="24"/>
        </w:rPr>
      </w:pPr>
      <w:r>
        <w:rPr>
          <w:sz w:val="24"/>
        </w:rPr>
        <w:t>A</w:t>
      </w:r>
      <w:r>
        <w:rPr>
          <w:spacing w:val="-15"/>
          <w:sz w:val="24"/>
        </w:rPr>
        <w:t> </w:t>
      </w:r>
      <w:r>
        <w:rPr>
          <w:sz w:val="24"/>
        </w:rPr>
        <w:t>emissão</w:t>
      </w:r>
      <w:r>
        <w:rPr>
          <w:spacing w:val="-1"/>
          <w:sz w:val="24"/>
        </w:rPr>
        <w:t> </w:t>
      </w:r>
      <w:r>
        <w:rPr>
          <w:sz w:val="24"/>
        </w:rPr>
        <w:t>da</w:t>
      </w:r>
      <w:r>
        <w:rPr>
          <w:spacing w:val="-1"/>
          <w:sz w:val="24"/>
        </w:rPr>
        <w:t> </w:t>
      </w:r>
      <w:r>
        <w:rPr>
          <w:sz w:val="24"/>
        </w:rPr>
        <w:t>Nota</w:t>
      </w:r>
      <w:r>
        <w:rPr>
          <w:spacing w:val="-1"/>
          <w:sz w:val="24"/>
        </w:rPr>
        <w:t> </w:t>
      </w:r>
      <w:r>
        <w:rPr>
          <w:sz w:val="24"/>
        </w:rPr>
        <w:t>Fiscal</w:t>
      </w:r>
      <w:r>
        <w:rPr>
          <w:spacing w:val="-1"/>
          <w:sz w:val="24"/>
        </w:rPr>
        <w:t> </w:t>
      </w:r>
      <w:r>
        <w:rPr>
          <w:sz w:val="24"/>
        </w:rPr>
        <w:t>ou</w:t>
      </w:r>
      <w:r>
        <w:rPr>
          <w:spacing w:val="-1"/>
          <w:sz w:val="24"/>
        </w:rPr>
        <w:t> </w:t>
      </w:r>
      <w:r>
        <w:rPr>
          <w:sz w:val="24"/>
        </w:rPr>
        <w:t>Fatura</w:t>
      </w:r>
      <w:r>
        <w:rPr>
          <w:spacing w:val="-1"/>
          <w:sz w:val="24"/>
        </w:rPr>
        <w:t> </w:t>
      </w:r>
      <w:r>
        <w:rPr>
          <w:sz w:val="24"/>
        </w:rPr>
        <w:t>será</w:t>
      </w:r>
      <w:r>
        <w:rPr>
          <w:spacing w:val="-1"/>
          <w:sz w:val="24"/>
        </w:rPr>
        <w:t> </w:t>
      </w:r>
      <w:r>
        <w:rPr>
          <w:sz w:val="24"/>
        </w:rPr>
        <w:t>precedida</w:t>
      </w:r>
      <w:r>
        <w:rPr>
          <w:spacing w:val="-1"/>
          <w:sz w:val="24"/>
        </w:rPr>
        <w:t> </w:t>
      </w:r>
      <w:r>
        <w:rPr>
          <w:sz w:val="24"/>
        </w:rPr>
        <w:t>do</w:t>
      </w:r>
      <w:r>
        <w:rPr>
          <w:spacing w:val="-1"/>
          <w:sz w:val="24"/>
        </w:rPr>
        <w:t> </w:t>
      </w:r>
      <w:r>
        <w:rPr>
          <w:sz w:val="24"/>
        </w:rPr>
        <w:t>recebimento</w:t>
      </w:r>
      <w:r>
        <w:rPr>
          <w:spacing w:val="-1"/>
          <w:sz w:val="24"/>
        </w:rPr>
        <w:t> </w:t>
      </w:r>
      <w:r>
        <w:rPr>
          <w:sz w:val="24"/>
        </w:rPr>
        <w:t>definitivo</w:t>
      </w:r>
      <w:r>
        <w:rPr>
          <w:spacing w:val="-1"/>
          <w:sz w:val="24"/>
        </w:rPr>
        <w:t> </w:t>
      </w:r>
      <w:r>
        <w:rPr>
          <w:sz w:val="24"/>
        </w:rPr>
        <w:t>do</w:t>
      </w:r>
      <w:r>
        <w:rPr>
          <w:spacing w:val="-1"/>
          <w:sz w:val="24"/>
        </w:rPr>
        <w:t> </w:t>
      </w:r>
      <w:r>
        <w:rPr>
          <w:sz w:val="24"/>
        </w:rPr>
        <w:t>objeto</w:t>
      </w:r>
      <w:r>
        <w:rPr>
          <w:spacing w:val="-1"/>
          <w:sz w:val="24"/>
        </w:rPr>
        <w:t> </w:t>
      </w:r>
      <w:r>
        <w:rPr>
          <w:sz w:val="24"/>
        </w:rPr>
        <w:t>ou</w:t>
      </w:r>
      <w:r>
        <w:rPr>
          <w:spacing w:val="-1"/>
          <w:sz w:val="24"/>
        </w:rPr>
        <w:t> </w:t>
      </w:r>
      <w:r>
        <w:rPr>
          <w:sz w:val="24"/>
        </w:rPr>
        <w:t>de</w:t>
      </w:r>
      <w:r>
        <w:rPr>
          <w:spacing w:val="-1"/>
          <w:sz w:val="24"/>
        </w:rPr>
        <w:t> </w:t>
      </w:r>
      <w:r>
        <w:rPr>
          <w:sz w:val="24"/>
        </w:rPr>
        <w:t>cada</w:t>
      </w:r>
      <w:r>
        <w:rPr>
          <w:spacing w:val="-1"/>
          <w:sz w:val="24"/>
        </w:rPr>
        <w:t> </w:t>
      </w:r>
      <w:r>
        <w:rPr>
          <w:sz w:val="24"/>
        </w:rPr>
        <w:t>parcela,</w:t>
      </w:r>
      <w:r>
        <w:rPr>
          <w:spacing w:val="-1"/>
          <w:sz w:val="24"/>
        </w:rPr>
        <w:t> </w:t>
      </w:r>
      <w:r>
        <w:rPr>
          <w:sz w:val="24"/>
        </w:rPr>
        <w:t>mediante</w:t>
      </w:r>
      <w:r>
        <w:rPr>
          <w:spacing w:val="-1"/>
          <w:sz w:val="24"/>
        </w:rPr>
        <w:t> </w:t>
      </w:r>
      <w:r>
        <w:rPr>
          <w:sz w:val="24"/>
        </w:rPr>
        <w:t>atestação,</w:t>
      </w:r>
      <w:r>
        <w:rPr>
          <w:spacing w:val="-1"/>
          <w:sz w:val="24"/>
        </w:rPr>
        <w:t> </w:t>
      </w:r>
      <w:r>
        <w:rPr>
          <w:sz w:val="24"/>
        </w:rPr>
        <w:t>que</w:t>
      </w:r>
      <w:r>
        <w:rPr>
          <w:spacing w:val="-1"/>
          <w:sz w:val="24"/>
        </w:rPr>
        <w:t> </w:t>
      </w:r>
      <w:r>
        <w:rPr>
          <w:sz w:val="24"/>
        </w:rPr>
        <w:t>não</w:t>
      </w:r>
      <w:r>
        <w:rPr>
          <w:spacing w:val="-1"/>
          <w:sz w:val="24"/>
        </w:rPr>
        <w:t> </w:t>
      </w:r>
      <w:r>
        <w:rPr>
          <w:sz w:val="24"/>
        </w:rPr>
        <w:t>poderá</w:t>
      </w:r>
      <w:r>
        <w:rPr>
          <w:spacing w:val="-1"/>
          <w:sz w:val="24"/>
        </w:rPr>
        <w:t> </w:t>
      </w:r>
      <w:r>
        <w:rPr>
          <w:sz w:val="24"/>
        </w:rPr>
        <w:t>ser</w:t>
      </w:r>
      <w:r>
        <w:rPr>
          <w:spacing w:val="-1"/>
          <w:sz w:val="24"/>
        </w:rPr>
        <w:t> </w:t>
      </w:r>
      <w:r>
        <w:rPr>
          <w:sz w:val="24"/>
        </w:rPr>
        <w:t>realizada pelo</w:t>
      </w:r>
      <w:r>
        <w:rPr>
          <w:spacing w:val="-3"/>
          <w:sz w:val="24"/>
        </w:rPr>
        <w:t> </w:t>
      </w:r>
      <w:r>
        <w:rPr>
          <w:sz w:val="24"/>
        </w:rPr>
        <w:t>ordenador</w:t>
      </w:r>
      <w:r>
        <w:rPr>
          <w:spacing w:val="-3"/>
          <w:sz w:val="24"/>
        </w:rPr>
        <w:t> </w:t>
      </w:r>
      <w:r>
        <w:rPr>
          <w:sz w:val="24"/>
        </w:rPr>
        <w:t>de</w:t>
      </w:r>
      <w:r>
        <w:rPr>
          <w:spacing w:val="-3"/>
          <w:sz w:val="24"/>
        </w:rPr>
        <w:t> </w:t>
      </w:r>
      <w:r>
        <w:rPr>
          <w:sz w:val="24"/>
        </w:rPr>
        <w:t>despesas,</w:t>
      </w:r>
      <w:r>
        <w:rPr>
          <w:spacing w:val="-3"/>
          <w:sz w:val="24"/>
        </w:rPr>
        <w:t> </w:t>
      </w:r>
      <w:r>
        <w:rPr>
          <w:sz w:val="24"/>
        </w:rPr>
        <w:t>conforme</w:t>
      </w:r>
      <w:r>
        <w:rPr>
          <w:spacing w:val="-3"/>
          <w:sz w:val="24"/>
        </w:rPr>
        <w:t> </w:t>
      </w:r>
      <w:r>
        <w:rPr>
          <w:sz w:val="24"/>
        </w:rPr>
        <w:t>disposto</w:t>
      </w:r>
      <w:r>
        <w:rPr>
          <w:spacing w:val="-3"/>
          <w:sz w:val="24"/>
        </w:rPr>
        <w:t> </w:t>
      </w:r>
      <w:r>
        <w:rPr>
          <w:sz w:val="24"/>
        </w:rPr>
        <w:t>neste</w:t>
      </w:r>
      <w:r>
        <w:rPr>
          <w:spacing w:val="-3"/>
          <w:sz w:val="24"/>
        </w:rPr>
        <w:t> </w:t>
      </w:r>
      <w:r>
        <w:rPr>
          <w:sz w:val="24"/>
        </w:rPr>
        <w:t>instrumento</w:t>
      </w:r>
      <w:r>
        <w:rPr>
          <w:spacing w:val="-3"/>
          <w:sz w:val="24"/>
        </w:rPr>
        <w:t> </w:t>
      </w:r>
      <w:r>
        <w:rPr>
          <w:sz w:val="24"/>
        </w:rPr>
        <w:t>e/ou</w:t>
      </w:r>
      <w:r>
        <w:rPr>
          <w:spacing w:val="-3"/>
          <w:sz w:val="24"/>
        </w:rPr>
        <w:t> </w:t>
      </w:r>
      <w:r>
        <w:rPr>
          <w:sz w:val="24"/>
        </w:rPr>
        <w:t>no</w:t>
      </w:r>
      <w:r>
        <w:rPr>
          <w:spacing w:val="-7"/>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bem</w:t>
      </w:r>
      <w:r>
        <w:rPr>
          <w:spacing w:val="-3"/>
          <w:sz w:val="24"/>
        </w:rPr>
        <w:t> </w:t>
      </w:r>
      <w:r>
        <w:rPr>
          <w:sz w:val="24"/>
        </w:rPr>
        <w:t>ainda</w:t>
      </w:r>
      <w:r>
        <w:rPr>
          <w:spacing w:val="-3"/>
          <w:sz w:val="24"/>
        </w:rPr>
        <w:t> </w:t>
      </w:r>
      <w:r>
        <w:rPr>
          <w:sz w:val="24"/>
        </w:rPr>
        <w:t>no</w:t>
      </w:r>
      <w:r>
        <w:rPr>
          <w:spacing w:val="-3"/>
          <w:sz w:val="24"/>
        </w:rPr>
        <w:t> </w:t>
      </w:r>
      <w:r>
        <w:rPr>
          <w:sz w:val="24"/>
        </w:rPr>
        <w:t>artigo</w:t>
      </w:r>
      <w:r>
        <w:rPr>
          <w:spacing w:val="-3"/>
          <w:sz w:val="24"/>
        </w:rPr>
        <w:t> </w:t>
      </w:r>
      <w:r>
        <w:rPr>
          <w:sz w:val="24"/>
        </w:rPr>
        <w:t>140,</w:t>
      </w:r>
      <w:r>
        <w:rPr>
          <w:spacing w:val="-3"/>
          <w:sz w:val="24"/>
        </w:rPr>
        <w:t> </w:t>
      </w:r>
      <w:r>
        <w:rPr>
          <w:sz w:val="24"/>
        </w:rPr>
        <w:t>II,</w:t>
      </w:r>
      <w:r>
        <w:rPr>
          <w:spacing w:val="-3"/>
          <w:sz w:val="24"/>
        </w:rPr>
        <w:t> </w:t>
      </w:r>
      <w:r>
        <w:rPr>
          <w:sz w:val="24"/>
        </w:rPr>
        <w:t>alínea</w:t>
      </w:r>
      <w:r>
        <w:rPr>
          <w:spacing w:val="-3"/>
          <w:sz w:val="24"/>
        </w:rPr>
        <w:t> </w:t>
      </w:r>
      <w:r>
        <w:rPr>
          <w:sz w:val="24"/>
        </w:rPr>
        <w:t>“b”,</w:t>
      </w:r>
      <w:r>
        <w:rPr>
          <w:spacing w:val="-3"/>
          <w:sz w:val="24"/>
        </w:rPr>
        <w:t> </w:t>
      </w:r>
      <w:r>
        <w:rPr>
          <w:sz w:val="24"/>
        </w:rPr>
        <w:t>da</w:t>
      </w:r>
      <w:r>
        <w:rPr>
          <w:spacing w:val="-3"/>
          <w:sz w:val="24"/>
        </w:rPr>
        <w:t> </w:t>
      </w:r>
      <w:r>
        <w:rPr>
          <w:sz w:val="24"/>
        </w:rPr>
        <w:t>Lei</w:t>
      </w:r>
      <w:r>
        <w:rPr>
          <w:spacing w:val="-3"/>
          <w:sz w:val="24"/>
        </w:rPr>
        <w:t> </w:t>
      </w:r>
      <w:r>
        <w:rPr>
          <w:sz w:val="24"/>
        </w:rPr>
        <w:t>nº</w:t>
      </w:r>
      <w:r>
        <w:rPr>
          <w:spacing w:val="-3"/>
          <w:sz w:val="24"/>
        </w:rPr>
        <w:t> </w:t>
      </w:r>
      <w:r>
        <w:rPr>
          <w:sz w:val="24"/>
        </w:rPr>
        <w:t>14.133/2021</w:t>
      </w:r>
      <w:r>
        <w:rPr>
          <w:spacing w:val="-3"/>
          <w:sz w:val="24"/>
        </w:rPr>
        <w:t> </w:t>
      </w:r>
      <w:r>
        <w:rPr>
          <w:sz w:val="24"/>
        </w:rPr>
        <w:t>e nos arts. 20 e 22, XXIII, do Decreto nº 48.817/2023.</w:t>
      </w:r>
    </w:p>
    <w:p>
      <w:pPr>
        <w:pStyle w:val="ListParagraph"/>
        <w:numPr>
          <w:ilvl w:val="2"/>
          <w:numId w:val="21"/>
        </w:numPr>
        <w:tabs>
          <w:tab w:pos="659" w:val="left" w:leader="none"/>
        </w:tabs>
        <w:spacing w:line="235" w:lineRule="auto" w:before="248" w:after="0"/>
        <w:ind w:left="119" w:right="307" w:firstLine="0"/>
        <w:jc w:val="both"/>
        <w:rPr>
          <w:sz w:val="24"/>
        </w:rPr>
      </w:pPr>
      <w:r>
        <w:rPr>
          <w:sz w:val="24"/>
        </w:rPr>
        <w:t>Quando</w:t>
      </w:r>
      <w:r>
        <w:rPr>
          <w:spacing w:val="-6"/>
          <w:sz w:val="24"/>
        </w:rPr>
        <w:t> </w:t>
      </w:r>
      <w:r>
        <w:rPr>
          <w:sz w:val="24"/>
        </w:rPr>
        <w:t>houver</w:t>
      </w:r>
      <w:r>
        <w:rPr>
          <w:spacing w:val="-6"/>
          <w:sz w:val="24"/>
        </w:rPr>
        <w:t> </w:t>
      </w:r>
      <w:r>
        <w:rPr>
          <w:sz w:val="24"/>
        </w:rPr>
        <w:t>glosa</w:t>
      </w:r>
      <w:r>
        <w:rPr>
          <w:spacing w:val="-6"/>
          <w:sz w:val="24"/>
        </w:rPr>
        <w:t> </w:t>
      </w:r>
      <w:r>
        <w:rPr>
          <w:sz w:val="24"/>
        </w:rPr>
        <w:t>parcial</w:t>
      </w:r>
      <w:r>
        <w:rPr>
          <w:spacing w:val="-6"/>
          <w:sz w:val="24"/>
        </w:rPr>
        <w:t> </w:t>
      </w:r>
      <w:r>
        <w:rPr>
          <w:sz w:val="24"/>
        </w:rPr>
        <w:t>do</w:t>
      </w:r>
      <w:r>
        <w:rPr>
          <w:spacing w:val="-6"/>
          <w:sz w:val="24"/>
        </w:rPr>
        <w:t> </w:t>
      </w:r>
      <w:r>
        <w:rPr>
          <w:sz w:val="24"/>
        </w:rPr>
        <w:t>objeto,</w:t>
      </w:r>
      <w:r>
        <w:rPr>
          <w:spacing w:val="-6"/>
          <w:sz w:val="24"/>
        </w:rPr>
        <w:t> </w:t>
      </w:r>
      <w:r>
        <w:rPr>
          <w:sz w:val="24"/>
        </w:rPr>
        <w:t>o</w:t>
      </w:r>
      <w:r>
        <w:rPr>
          <w:spacing w:val="-6"/>
          <w:sz w:val="24"/>
        </w:rPr>
        <w:t> </w:t>
      </w:r>
      <w:r>
        <w:rPr>
          <w:sz w:val="24"/>
        </w:rPr>
        <w:t>CONTRATANTE</w:t>
      </w:r>
      <w:r>
        <w:rPr>
          <w:spacing w:val="-6"/>
          <w:sz w:val="24"/>
        </w:rPr>
        <w:t> </w:t>
      </w:r>
      <w:r>
        <w:rPr>
          <w:sz w:val="24"/>
        </w:rPr>
        <w:t>deverá</w:t>
      </w:r>
      <w:r>
        <w:rPr>
          <w:spacing w:val="-6"/>
          <w:sz w:val="24"/>
        </w:rPr>
        <w:t> </w:t>
      </w:r>
      <w:r>
        <w:rPr>
          <w:sz w:val="24"/>
        </w:rPr>
        <w:t>comunicar</w:t>
      </w:r>
      <w:r>
        <w:rPr>
          <w:spacing w:val="-6"/>
          <w:sz w:val="24"/>
        </w:rPr>
        <w:t> </w:t>
      </w:r>
      <w:r>
        <w:rPr>
          <w:sz w:val="24"/>
        </w:rPr>
        <w:t>ao</w:t>
      </w:r>
      <w:r>
        <w:rPr>
          <w:spacing w:val="-6"/>
          <w:sz w:val="24"/>
        </w:rPr>
        <w:t> </w:t>
      </w:r>
      <w:r>
        <w:rPr>
          <w:sz w:val="24"/>
        </w:rPr>
        <w:t>CONTRATADO</w:t>
      </w:r>
      <w:r>
        <w:rPr>
          <w:spacing w:val="-6"/>
          <w:sz w:val="24"/>
        </w:rPr>
        <w:t> </w:t>
      </w:r>
      <w:r>
        <w:rPr>
          <w:sz w:val="24"/>
        </w:rPr>
        <w:t>para</w:t>
      </w:r>
      <w:r>
        <w:rPr>
          <w:spacing w:val="-6"/>
          <w:sz w:val="24"/>
        </w:rPr>
        <w:t> </w:t>
      </w:r>
      <w:r>
        <w:rPr>
          <w:sz w:val="24"/>
        </w:rPr>
        <w:t>que</w:t>
      </w:r>
      <w:r>
        <w:rPr>
          <w:spacing w:val="-6"/>
          <w:sz w:val="24"/>
        </w:rPr>
        <w:t> </w:t>
      </w:r>
      <w:r>
        <w:rPr>
          <w:sz w:val="24"/>
        </w:rPr>
        <w:t>emita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z w:val="24"/>
        </w:rPr>
        <w:t>Fatura</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exato </w:t>
      </w:r>
      <w:r>
        <w:rPr>
          <w:spacing w:val="-2"/>
          <w:sz w:val="24"/>
        </w:rPr>
        <w:t>dimensionado.</w:t>
      </w:r>
    </w:p>
    <w:p>
      <w:pPr>
        <w:pStyle w:val="ListParagraph"/>
        <w:numPr>
          <w:ilvl w:val="1"/>
          <w:numId w:val="21"/>
        </w:numPr>
        <w:tabs>
          <w:tab w:pos="479" w:val="left" w:leader="none"/>
        </w:tabs>
        <w:spacing w:line="242" w:lineRule="auto" w:before="235" w:after="0"/>
        <w:ind w:left="119" w:right="377" w:firstLine="0"/>
        <w:jc w:val="left"/>
        <w:rPr>
          <w:sz w:val="24"/>
        </w:rPr>
      </w:pPr>
      <w:r>
        <w:rPr>
          <w:sz w:val="24"/>
        </w:rPr>
        <w:t>O CONTRATADO deverá </w:t>
      </w:r>
      <w:r>
        <w:rPr>
          <w:b/>
          <w:sz w:val="24"/>
        </w:rPr>
        <w:t>emitir</w:t>
      </w:r>
      <w:r>
        <w:rPr>
          <w:b/>
          <w:spacing w:val="-2"/>
          <w:sz w:val="24"/>
        </w:rPr>
        <w:t> </w:t>
      </w:r>
      <w:r>
        <w:rPr>
          <w:b/>
          <w:sz w:val="24"/>
        </w:rPr>
        <w:t>e enviar </w:t>
      </w:r>
      <w:r>
        <w:rPr>
          <w:sz w:val="24"/>
        </w:rPr>
        <w:t>a Nota Fiscal ou Fatura para pagamento à </w:t>
      </w:r>
      <w:r>
        <w:rPr>
          <w:b/>
          <w:sz w:val="24"/>
        </w:rPr>
        <w:t>UNIVERSIDADE DO ESTADO DO RIO DE JANEIRO, CNPJ: 33.540.014/0001-57</w:t>
      </w:r>
      <w:r>
        <w:rPr>
          <w:b/>
          <w:spacing w:val="-3"/>
          <w:sz w:val="24"/>
        </w:rPr>
        <w:t> </w:t>
      </w:r>
      <w:r>
        <w:rPr>
          <w:b/>
          <w:sz w:val="24"/>
        </w:rPr>
        <w:t>-</w:t>
      </w:r>
      <w:r>
        <w:rPr>
          <w:b/>
          <w:spacing w:val="-3"/>
          <w:sz w:val="24"/>
        </w:rPr>
        <w:t> </w:t>
      </w:r>
      <w:r>
        <w:rPr>
          <w:b/>
          <w:sz w:val="24"/>
        </w:rPr>
        <w:t>Inscrição</w:t>
      </w:r>
      <w:r>
        <w:rPr>
          <w:b/>
          <w:spacing w:val="-3"/>
          <w:sz w:val="24"/>
        </w:rPr>
        <w:t> </w:t>
      </w:r>
      <w:r>
        <w:rPr>
          <w:b/>
          <w:sz w:val="24"/>
        </w:rPr>
        <w:t>Estadual:</w:t>
      </w:r>
      <w:r>
        <w:rPr>
          <w:b/>
          <w:spacing w:val="-3"/>
          <w:sz w:val="24"/>
        </w:rPr>
        <w:t> </w:t>
      </w:r>
      <w:r>
        <w:rPr>
          <w:b/>
          <w:sz w:val="24"/>
        </w:rPr>
        <w:t>76003939,</w:t>
      </w:r>
      <w:r>
        <w:rPr>
          <w:b/>
          <w:spacing w:val="-3"/>
          <w:sz w:val="24"/>
        </w:rPr>
        <w:t> </w:t>
      </w:r>
      <w:r>
        <w:rPr>
          <w:b/>
          <w:sz w:val="24"/>
        </w:rPr>
        <w:t>Faculdade</w:t>
      </w:r>
      <w:r>
        <w:rPr>
          <w:b/>
          <w:spacing w:val="-3"/>
          <w:sz w:val="24"/>
        </w:rPr>
        <w:t> </w:t>
      </w:r>
      <w:r>
        <w:rPr>
          <w:b/>
          <w:sz w:val="24"/>
        </w:rPr>
        <w:t>de</w:t>
      </w:r>
      <w:r>
        <w:rPr>
          <w:b/>
          <w:spacing w:val="-3"/>
          <w:sz w:val="24"/>
        </w:rPr>
        <w:t> </w:t>
      </w:r>
      <w:r>
        <w:rPr>
          <w:b/>
          <w:sz w:val="24"/>
        </w:rPr>
        <w:t>Educação</w:t>
      </w:r>
      <w:r>
        <w:rPr>
          <w:b/>
          <w:spacing w:val="-3"/>
          <w:sz w:val="24"/>
        </w:rPr>
        <w:t> </w:t>
      </w:r>
      <w:r>
        <w:rPr>
          <w:b/>
          <w:sz w:val="24"/>
        </w:rPr>
        <w:t>da</w:t>
      </w:r>
      <w:r>
        <w:rPr>
          <w:b/>
          <w:spacing w:val="-3"/>
          <w:sz w:val="24"/>
        </w:rPr>
        <w:t> </w:t>
      </w:r>
      <w:r>
        <w:rPr>
          <w:b/>
          <w:sz w:val="24"/>
        </w:rPr>
        <w:t>Baixada</w:t>
      </w:r>
      <w:r>
        <w:rPr>
          <w:b/>
          <w:spacing w:val="-3"/>
          <w:sz w:val="24"/>
        </w:rPr>
        <w:t> </w:t>
      </w:r>
      <w:r>
        <w:rPr>
          <w:b/>
          <w:sz w:val="24"/>
        </w:rPr>
        <w:t>Fluminense,</w:t>
      </w:r>
      <w:r>
        <w:rPr>
          <w:b/>
          <w:spacing w:val="-3"/>
          <w:sz w:val="24"/>
        </w:rPr>
        <w:t> </w:t>
      </w:r>
      <w:r>
        <w:rPr>
          <w:b/>
          <w:sz w:val="24"/>
        </w:rPr>
        <w:t>Rua</w:t>
      </w:r>
      <w:r>
        <w:rPr>
          <w:b/>
          <w:spacing w:val="-3"/>
          <w:sz w:val="24"/>
        </w:rPr>
        <w:t> </w:t>
      </w:r>
      <w:r>
        <w:rPr>
          <w:b/>
          <w:sz w:val="24"/>
        </w:rPr>
        <w:t>General</w:t>
      </w:r>
      <w:r>
        <w:rPr>
          <w:b/>
          <w:spacing w:val="-3"/>
          <w:sz w:val="24"/>
        </w:rPr>
        <w:t> </w:t>
      </w:r>
      <w:r>
        <w:rPr>
          <w:b/>
          <w:sz w:val="24"/>
        </w:rPr>
        <w:t>Manoel</w:t>
      </w:r>
      <w:r>
        <w:rPr>
          <w:b/>
          <w:spacing w:val="-3"/>
          <w:sz w:val="24"/>
        </w:rPr>
        <w:t> </w:t>
      </w:r>
      <w:r>
        <w:rPr>
          <w:b/>
          <w:sz w:val="24"/>
        </w:rPr>
        <w:t>Rabelo,</w:t>
      </w:r>
      <w:r>
        <w:rPr>
          <w:b/>
          <w:spacing w:val="-3"/>
          <w:sz w:val="24"/>
        </w:rPr>
        <w:t> </w:t>
      </w:r>
      <w:r>
        <w:rPr>
          <w:b/>
          <w:sz w:val="24"/>
        </w:rPr>
        <w:t>s/nº</w:t>
      </w:r>
      <w:r>
        <w:rPr>
          <w:b/>
          <w:spacing w:val="-3"/>
          <w:sz w:val="24"/>
        </w:rPr>
        <w:t> </w:t>
      </w:r>
      <w:r>
        <w:rPr>
          <w:b/>
          <w:sz w:val="24"/>
        </w:rPr>
        <w:t>-</w:t>
      </w:r>
      <w:r>
        <w:rPr>
          <w:b/>
          <w:spacing w:val="-8"/>
          <w:sz w:val="24"/>
        </w:rPr>
        <w:t> </w:t>
      </w:r>
      <w:r>
        <w:rPr>
          <w:b/>
          <w:sz w:val="24"/>
        </w:rPr>
        <w:t>Vila</w:t>
      </w:r>
      <w:r>
        <w:rPr>
          <w:b/>
          <w:spacing w:val="-3"/>
          <w:sz w:val="24"/>
        </w:rPr>
        <w:t> </w:t>
      </w:r>
      <w:r>
        <w:rPr>
          <w:b/>
          <w:sz w:val="24"/>
        </w:rPr>
        <w:t>São</w:t>
      </w:r>
      <w:r>
        <w:rPr>
          <w:b/>
          <w:spacing w:val="-3"/>
          <w:sz w:val="24"/>
        </w:rPr>
        <w:t> </w:t>
      </w:r>
      <w:r>
        <w:rPr>
          <w:b/>
          <w:sz w:val="24"/>
        </w:rPr>
        <w:t>Luiz, Duque de Caxias/RJ - CEP: 20065-050</w:t>
      </w:r>
      <w:r>
        <w:rPr>
          <w:sz w:val="24"/>
        </w:rPr>
        <w:t>, e-mail: </w:t>
      </w:r>
      <w:r>
        <w:rPr>
          <w:color w:val="0000FF"/>
          <w:sz w:val="24"/>
          <w:u w:val="single" w:color="0000FF"/>
        </w:rPr>
        <w:t>???@????.??</w:t>
      </w:r>
      <w:r>
        <w:rPr>
          <w:sz w:val="24"/>
        </w:rPr>
        <w:t>.</w:t>
      </w:r>
    </w:p>
    <w:p>
      <w:pPr>
        <w:pStyle w:val="ListParagraph"/>
        <w:numPr>
          <w:ilvl w:val="1"/>
          <w:numId w:val="21"/>
        </w:numPr>
        <w:tabs>
          <w:tab w:pos="479" w:val="left" w:leader="none"/>
        </w:tabs>
        <w:spacing w:line="240" w:lineRule="auto" w:before="244" w:after="0"/>
        <w:ind w:left="479" w:right="0" w:hanging="360"/>
        <w:jc w:val="left"/>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22"/>
        </w:numPr>
        <w:tabs>
          <w:tab w:pos="369" w:val="left" w:leader="none"/>
        </w:tabs>
        <w:spacing w:line="240" w:lineRule="auto" w:before="264" w:after="0"/>
        <w:ind w:left="369" w:right="0" w:hanging="246"/>
        <w:jc w:val="left"/>
        <w:rPr>
          <w:sz w:val="24"/>
        </w:rPr>
      </w:pPr>
      <w:r>
        <w:rPr>
          <w:sz w:val="24"/>
        </w:rPr>
        <w:t>a manutenção das condições de habilitação exigidas pelo instrumento </w:t>
      </w:r>
      <w:r>
        <w:rPr>
          <w:spacing w:val="-2"/>
          <w:sz w:val="24"/>
        </w:rPr>
        <w:t>convocatório;</w:t>
      </w:r>
    </w:p>
    <w:p>
      <w:pPr>
        <w:pStyle w:val="ListParagraph"/>
        <w:numPr>
          <w:ilvl w:val="0"/>
          <w:numId w:val="22"/>
        </w:numPr>
        <w:tabs>
          <w:tab w:pos="381" w:val="left" w:leader="none"/>
          <w:tab w:pos="479" w:val="left" w:leader="none"/>
        </w:tabs>
        <w:spacing w:line="247" w:lineRule="auto" w:before="234" w:after="0"/>
        <w:ind w:left="479" w:right="386" w:hanging="357"/>
        <w:jc w:val="left"/>
        <w:rPr>
          <w:sz w:val="24"/>
        </w:rPr>
      </w:pPr>
      <w:r>
        <w:rPr>
          <w:sz w:val="24"/>
        </w:rPr>
        <w:t>se</w:t>
      </w:r>
      <w:r>
        <w:rPr>
          <w:spacing w:val="-4"/>
          <w:sz w:val="24"/>
        </w:rPr>
        <w:t> </w:t>
      </w:r>
      <w:r>
        <w:rPr>
          <w:sz w:val="24"/>
        </w:rPr>
        <w:t>o</w:t>
      </w:r>
      <w:r>
        <w:rPr>
          <w:spacing w:val="-4"/>
          <w:sz w:val="24"/>
        </w:rPr>
        <w:t> </w:t>
      </w:r>
      <w:r>
        <w:rPr>
          <w:sz w:val="24"/>
        </w:rPr>
        <w:t>CONTRATADO</w:t>
      </w:r>
      <w:r>
        <w:rPr>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w:t>
      </w:r>
      <w:r>
        <w:rPr>
          <w:spacing w:val="-4"/>
          <w:sz w:val="24"/>
        </w:rPr>
        <w:t> </w:t>
      </w:r>
      <w:r>
        <w:rPr>
          <w:sz w:val="24"/>
        </w:rPr>
        <w:t>contratar</w:t>
      </w:r>
      <w:r>
        <w:rPr>
          <w:spacing w:val="-4"/>
          <w:sz w:val="24"/>
        </w:rPr>
        <w:t> </w:t>
      </w:r>
      <w:r>
        <w:rPr>
          <w:sz w:val="24"/>
        </w:rPr>
        <w:t>com</w:t>
      </w:r>
      <w:r>
        <w:rPr>
          <w:spacing w:val="-4"/>
          <w:sz w:val="24"/>
        </w:rPr>
        <w:t> </w:t>
      </w:r>
      <w:r>
        <w:rPr>
          <w:sz w:val="24"/>
        </w:rPr>
        <w:t>o</w:t>
      </w:r>
      <w:r>
        <w:rPr>
          <w:spacing w:val="-4"/>
          <w:sz w:val="24"/>
        </w:rPr>
        <w:t> </w:t>
      </w:r>
      <w:r>
        <w:rPr>
          <w:sz w:val="24"/>
        </w:rPr>
        <w:t>poder</w:t>
      </w:r>
      <w:r>
        <w:rPr>
          <w:spacing w:val="-4"/>
          <w:sz w:val="24"/>
        </w:rPr>
        <w:t> </w:t>
      </w:r>
      <w:r>
        <w:rPr>
          <w:sz w:val="24"/>
        </w:rPr>
        <w:t>público,</w:t>
      </w:r>
      <w:r>
        <w:rPr>
          <w:spacing w:val="-4"/>
          <w:sz w:val="24"/>
        </w:rPr>
        <w:t> </w:t>
      </w:r>
      <w:r>
        <w:rPr>
          <w:sz w:val="24"/>
        </w:rPr>
        <w:t>observadas</w:t>
      </w:r>
      <w:r>
        <w:rPr>
          <w:spacing w:val="-4"/>
          <w:sz w:val="24"/>
        </w:rPr>
        <w:t> </w:t>
      </w:r>
      <w:r>
        <w:rPr>
          <w:sz w:val="24"/>
        </w:rPr>
        <w:t>as abrangências de aplicação; e</w:t>
      </w:r>
    </w:p>
    <w:p>
      <w:pPr>
        <w:pStyle w:val="ListParagraph"/>
        <w:numPr>
          <w:ilvl w:val="0"/>
          <w:numId w:val="22"/>
        </w:numPr>
        <w:tabs>
          <w:tab w:pos="365" w:val="left" w:leader="none"/>
          <w:tab w:pos="479" w:val="left" w:leader="none"/>
        </w:tabs>
        <w:spacing w:line="247" w:lineRule="auto" w:before="226" w:after="0"/>
        <w:ind w:left="479" w:right="863" w:hanging="360"/>
        <w:jc w:val="left"/>
        <w:rPr>
          <w:sz w:val="24"/>
        </w:rPr>
      </w:pPr>
      <w:r>
        <w:rPr>
          <w:sz w:val="24"/>
        </w:rPr>
        <w:t>eventuais</w:t>
      </w:r>
      <w:r>
        <w:rPr>
          <w:spacing w:val="-2"/>
          <w:sz w:val="24"/>
        </w:rPr>
        <w:t> </w:t>
      </w:r>
      <w:r>
        <w:rPr>
          <w:sz w:val="24"/>
        </w:rPr>
        <w:t>ocorrências</w:t>
      </w:r>
      <w:r>
        <w:rPr>
          <w:spacing w:val="-2"/>
          <w:sz w:val="24"/>
        </w:rPr>
        <w:t> </w:t>
      </w:r>
      <w:r>
        <w:rPr>
          <w:sz w:val="24"/>
        </w:rPr>
        <w:t>impeditivas</w:t>
      </w:r>
      <w:r>
        <w:rPr>
          <w:spacing w:val="-2"/>
          <w:sz w:val="24"/>
        </w:rPr>
        <w:t> </w:t>
      </w:r>
      <w:r>
        <w:rPr>
          <w:sz w:val="24"/>
        </w:rPr>
        <w:t>indiretas,</w:t>
      </w:r>
      <w:r>
        <w:rPr>
          <w:spacing w:val="-2"/>
          <w:sz w:val="24"/>
        </w:rPr>
        <w:t> </w:t>
      </w:r>
      <w:r>
        <w:rPr>
          <w:sz w:val="24"/>
        </w:rPr>
        <w:t>hipótese</w:t>
      </w:r>
      <w:r>
        <w:rPr>
          <w:spacing w:val="-2"/>
          <w:sz w:val="24"/>
        </w:rPr>
        <w:t> </w:t>
      </w:r>
      <w:r>
        <w:rPr>
          <w:sz w:val="24"/>
        </w:rPr>
        <w:t>na</w:t>
      </w:r>
      <w:r>
        <w:rPr>
          <w:spacing w:val="-2"/>
          <w:sz w:val="24"/>
        </w:rPr>
        <w:t> </w:t>
      </w:r>
      <w:r>
        <w:rPr>
          <w:sz w:val="24"/>
        </w:rPr>
        <w:t>qual</w:t>
      </w:r>
      <w:r>
        <w:rPr>
          <w:spacing w:val="-2"/>
          <w:sz w:val="24"/>
        </w:rPr>
        <w:t> </w:t>
      </w:r>
      <w:r>
        <w:rPr>
          <w:sz w:val="24"/>
        </w:rPr>
        <w:t>o</w:t>
      </w:r>
      <w:r>
        <w:rPr>
          <w:spacing w:val="-2"/>
          <w:sz w:val="24"/>
        </w:rPr>
        <w:t> </w:t>
      </w:r>
      <w:r>
        <w:rPr>
          <w:sz w:val="24"/>
        </w:rPr>
        <w:t>gestor</w:t>
      </w:r>
      <w:r>
        <w:rPr>
          <w:spacing w:val="-2"/>
          <w:sz w:val="24"/>
        </w:rPr>
        <w:t> </w:t>
      </w:r>
      <w:r>
        <w:rPr>
          <w:sz w:val="24"/>
        </w:rPr>
        <w:t>deverá</w:t>
      </w:r>
      <w:r>
        <w:rPr>
          <w:spacing w:val="-2"/>
          <w:sz w:val="24"/>
        </w:rPr>
        <w:t> </w:t>
      </w:r>
      <w:r>
        <w:rPr>
          <w:sz w:val="24"/>
        </w:rPr>
        <w:t>verificar</w:t>
      </w:r>
      <w:r>
        <w:rPr>
          <w:spacing w:val="-2"/>
          <w:sz w:val="24"/>
        </w:rPr>
        <w:t> </w:t>
      </w:r>
      <w:r>
        <w:rPr>
          <w:sz w:val="24"/>
        </w:rPr>
        <w:t>se</w:t>
      </w:r>
      <w:r>
        <w:rPr>
          <w:spacing w:val="-2"/>
          <w:sz w:val="24"/>
        </w:rPr>
        <w:t> </w:t>
      </w:r>
      <w:r>
        <w:rPr>
          <w:sz w:val="24"/>
        </w:rPr>
        <w:t>houve</w:t>
      </w:r>
      <w:r>
        <w:rPr>
          <w:spacing w:val="-2"/>
          <w:sz w:val="24"/>
        </w:rPr>
        <w:t> </w:t>
      </w:r>
      <w:r>
        <w:rPr>
          <w:sz w:val="24"/>
        </w:rPr>
        <w:t>fraude</w:t>
      </w:r>
      <w:r>
        <w:rPr>
          <w:spacing w:val="-2"/>
          <w:sz w:val="24"/>
        </w:rPr>
        <w:t> </w:t>
      </w:r>
      <w:r>
        <w:rPr>
          <w:sz w:val="24"/>
        </w:rPr>
        <w:t>por</w:t>
      </w:r>
      <w:r>
        <w:rPr>
          <w:spacing w:val="-2"/>
          <w:sz w:val="24"/>
        </w:rPr>
        <w:t> </w:t>
      </w:r>
      <w:r>
        <w:rPr>
          <w:sz w:val="24"/>
        </w:rPr>
        <w:t>parte</w:t>
      </w:r>
      <w:r>
        <w:rPr>
          <w:spacing w:val="-2"/>
          <w:sz w:val="24"/>
        </w:rPr>
        <w:t> </w:t>
      </w:r>
      <w:r>
        <w:rPr>
          <w:sz w:val="24"/>
        </w:rPr>
        <w:t>das</w:t>
      </w:r>
      <w:r>
        <w:rPr>
          <w:spacing w:val="-2"/>
          <w:sz w:val="24"/>
        </w:rPr>
        <w:t> </w:t>
      </w:r>
      <w:r>
        <w:rPr>
          <w:sz w:val="24"/>
        </w:rPr>
        <w:t>empresas</w:t>
      </w:r>
      <w:r>
        <w:rPr>
          <w:spacing w:val="-2"/>
          <w:sz w:val="24"/>
        </w:rPr>
        <w:t> </w:t>
      </w:r>
      <w:r>
        <w:rPr>
          <w:sz w:val="24"/>
        </w:rPr>
        <w:t>apontadas</w:t>
      </w:r>
      <w:r>
        <w:rPr>
          <w:spacing w:val="-2"/>
          <w:sz w:val="24"/>
        </w:rPr>
        <w:t> </w:t>
      </w:r>
      <w:r>
        <w:rPr>
          <w:sz w:val="24"/>
        </w:rPr>
        <w:t>no</w:t>
      </w:r>
      <w:r>
        <w:rPr>
          <w:spacing w:val="-2"/>
          <w:sz w:val="24"/>
        </w:rPr>
        <w:t> </w:t>
      </w:r>
      <w:r>
        <w:rPr>
          <w:sz w:val="24"/>
        </w:rPr>
        <w:t>Relatório</w:t>
      </w:r>
      <w:r>
        <w:rPr>
          <w:spacing w:val="-2"/>
          <w:sz w:val="24"/>
        </w:rPr>
        <w:t> </w:t>
      </w:r>
      <w:r>
        <w:rPr>
          <w:sz w:val="24"/>
        </w:rPr>
        <w:t>de Ocorrências Impeditivas Indiretas.</w:t>
      </w:r>
    </w:p>
    <w:p>
      <w:pPr>
        <w:pStyle w:val="ListParagraph"/>
        <w:numPr>
          <w:ilvl w:val="2"/>
          <w:numId w:val="21"/>
        </w:numPr>
        <w:tabs>
          <w:tab w:pos="659" w:val="left" w:leader="none"/>
        </w:tabs>
        <w:spacing w:line="242" w:lineRule="auto" w:before="257" w:after="0"/>
        <w:ind w:left="119" w:right="450" w:firstLine="0"/>
        <w:jc w:val="left"/>
        <w:rPr>
          <w:sz w:val="24"/>
        </w:rPr>
      </w:pPr>
      <w:r>
        <w:rPr>
          <w:sz w:val="24"/>
        </w:rPr>
        <w:t>Constatando-se a situação de irregularidade do CONTRATADO, será providenciada sua notificação, por escrito, para que, no prazo de 15 (quinze) dias úteis,</w:t>
      </w:r>
      <w:r>
        <w:rPr>
          <w:spacing w:val="-3"/>
          <w:sz w:val="24"/>
        </w:rPr>
        <w:t> </w:t>
      </w:r>
      <w:r>
        <w:rPr>
          <w:sz w:val="24"/>
        </w:rPr>
        <w:t>regularize</w:t>
      </w:r>
      <w:r>
        <w:rPr>
          <w:spacing w:val="-3"/>
          <w:sz w:val="24"/>
        </w:rPr>
        <w:t> </w:t>
      </w:r>
      <w:r>
        <w:rPr>
          <w:sz w:val="24"/>
        </w:rPr>
        <w:t>sua</w:t>
      </w:r>
      <w:r>
        <w:rPr>
          <w:spacing w:val="-3"/>
          <w:sz w:val="24"/>
        </w:rPr>
        <w:t> </w:t>
      </w:r>
      <w:r>
        <w:rPr>
          <w:sz w:val="24"/>
        </w:rPr>
        <w:t>situação</w:t>
      </w:r>
      <w:r>
        <w:rPr>
          <w:spacing w:val="-3"/>
          <w:sz w:val="24"/>
        </w:rPr>
        <w:t> </w:t>
      </w:r>
      <w:r>
        <w:rPr>
          <w:sz w:val="24"/>
        </w:rPr>
        <w:t>ou,</w:t>
      </w:r>
      <w:r>
        <w:rPr>
          <w:spacing w:val="-3"/>
          <w:sz w:val="24"/>
        </w:rPr>
        <w:t> </w:t>
      </w:r>
      <w:r>
        <w:rPr>
          <w:sz w:val="24"/>
        </w:rPr>
        <w:t>no</w:t>
      </w:r>
      <w:r>
        <w:rPr>
          <w:spacing w:val="-3"/>
          <w:sz w:val="24"/>
        </w:rPr>
        <w:t> </w:t>
      </w:r>
      <w:r>
        <w:rPr>
          <w:sz w:val="24"/>
        </w:rPr>
        <w:t>mesmo</w:t>
      </w:r>
      <w:r>
        <w:rPr>
          <w:spacing w:val="-3"/>
          <w:sz w:val="24"/>
        </w:rPr>
        <w:t> </w:t>
      </w:r>
      <w:r>
        <w:rPr>
          <w:sz w:val="24"/>
        </w:rPr>
        <w:t>prazo,</w:t>
      </w:r>
      <w:r>
        <w:rPr>
          <w:spacing w:val="-3"/>
          <w:sz w:val="24"/>
        </w:rPr>
        <w:t> </w:t>
      </w:r>
      <w:r>
        <w:rPr>
          <w:sz w:val="24"/>
        </w:rPr>
        <w:t>apresente</w:t>
      </w:r>
      <w:r>
        <w:rPr>
          <w:spacing w:val="-3"/>
          <w:sz w:val="24"/>
        </w:rPr>
        <w:t> </w:t>
      </w:r>
      <w:r>
        <w:rPr>
          <w:sz w:val="24"/>
        </w:rPr>
        <w:t>sua</w:t>
      </w:r>
      <w:r>
        <w:rPr>
          <w:spacing w:val="-3"/>
          <w:sz w:val="24"/>
        </w:rPr>
        <w:t> </w:t>
      </w:r>
      <w:r>
        <w:rPr>
          <w:sz w:val="24"/>
        </w:rPr>
        <w:t>defesa</w:t>
      </w:r>
      <w:r>
        <w:rPr>
          <w:spacing w:val="-3"/>
          <w:sz w:val="24"/>
        </w:rPr>
        <w:t> </w:t>
      </w:r>
      <w:r>
        <w:rPr>
          <w:sz w:val="24"/>
        </w:rPr>
        <w:t>e</w:t>
      </w:r>
      <w:r>
        <w:rPr>
          <w:spacing w:val="-3"/>
          <w:sz w:val="24"/>
        </w:rPr>
        <w:t> </w:t>
      </w:r>
      <w:r>
        <w:rPr>
          <w:sz w:val="24"/>
        </w:rPr>
        <w:t>especifique</w:t>
      </w:r>
      <w:r>
        <w:rPr>
          <w:spacing w:val="-3"/>
          <w:sz w:val="24"/>
        </w:rPr>
        <w:t> </w:t>
      </w:r>
      <w:r>
        <w:rPr>
          <w:sz w:val="24"/>
        </w:rPr>
        <w:t>as</w:t>
      </w:r>
      <w:r>
        <w:rPr>
          <w:spacing w:val="-3"/>
          <w:sz w:val="24"/>
        </w:rPr>
        <w:t> </w:t>
      </w:r>
      <w:r>
        <w:rPr>
          <w:sz w:val="24"/>
        </w:rPr>
        <w:t>provas</w:t>
      </w:r>
      <w:r>
        <w:rPr>
          <w:spacing w:val="-3"/>
          <w:sz w:val="24"/>
        </w:rPr>
        <w:t> </w:t>
      </w:r>
      <w:r>
        <w:rPr>
          <w:sz w:val="24"/>
        </w:rPr>
        <w:t>que</w:t>
      </w:r>
      <w:r>
        <w:rPr>
          <w:spacing w:val="-3"/>
          <w:sz w:val="24"/>
        </w:rPr>
        <w:t> </w:t>
      </w:r>
      <w:r>
        <w:rPr>
          <w:sz w:val="24"/>
        </w:rPr>
        <w:t>pretende</w:t>
      </w:r>
      <w:r>
        <w:rPr>
          <w:spacing w:val="-3"/>
          <w:sz w:val="24"/>
        </w:rPr>
        <w:t> </w:t>
      </w:r>
      <w:r>
        <w:rPr>
          <w:sz w:val="24"/>
        </w:rPr>
        <w:t>produzir.</w:t>
      </w:r>
      <w:r>
        <w:rPr>
          <w:spacing w:val="-3"/>
          <w:sz w:val="24"/>
        </w:rPr>
        <w:t> </w:t>
      </w:r>
      <w:r>
        <w:rPr>
          <w:sz w:val="24"/>
        </w:rPr>
        <w:t>O</w:t>
      </w:r>
      <w:r>
        <w:rPr>
          <w:spacing w:val="-3"/>
          <w:sz w:val="24"/>
        </w:rPr>
        <w:t> </w:t>
      </w:r>
      <w:r>
        <w:rPr>
          <w:sz w:val="24"/>
        </w:rPr>
        <w:t>prazo</w:t>
      </w:r>
      <w:r>
        <w:rPr>
          <w:spacing w:val="-3"/>
          <w:sz w:val="24"/>
        </w:rPr>
        <w:t> </w:t>
      </w:r>
      <w:r>
        <w:rPr>
          <w:sz w:val="24"/>
        </w:rPr>
        <w:t>poderá</w:t>
      </w:r>
      <w:r>
        <w:rPr>
          <w:spacing w:val="-3"/>
          <w:sz w:val="24"/>
        </w:rPr>
        <w:t> </w:t>
      </w:r>
      <w:r>
        <w:rPr>
          <w:sz w:val="24"/>
        </w:rPr>
        <w:t>ser</w:t>
      </w:r>
      <w:r>
        <w:rPr>
          <w:spacing w:val="-3"/>
          <w:sz w:val="24"/>
        </w:rPr>
        <w:t> </w:t>
      </w:r>
      <w:r>
        <w:rPr>
          <w:sz w:val="24"/>
        </w:rPr>
        <w:t>prorrogado</w:t>
      </w:r>
      <w:r>
        <w:rPr>
          <w:spacing w:val="-3"/>
          <w:sz w:val="24"/>
        </w:rPr>
        <w:t> </w:t>
      </w:r>
      <w:r>
        <w:rPr>
          <w:sz w:val="24"/>
        </w:rPr>
        <w:t>uma</w:t>
      </w:r>
      <w:r>
        <w:rPr>
          <w:spacing w:val="-3"/>
          <w:sz w:val="24"/>
        </w:rPr>
        <w:t> </w:t>
      </w:r>
      <w:r>
        <w:rPr>
          <w:sz w:val="24"/>
        </w:rPr>
        <w:t>vez, por igual período, a critério do CONTRATANTE.</w:t>
      </w:r>
    </w:p>
    <w:p>
      <w:pPr>
        <w:pStyle w:val="ListParagraph"/>
        <w:numPr>
          <w:ilvl w:val="2"/>
          <w:numId w:val="21"/>
        </w:numPr>
        <w:tabs>
          <w:tab w:pos="659" w:val="left" w:leader="none"/>
        </w:tabs>
        <w:spacing w:line="247" w:lineRule="auto" w:before="229" w:after="0"/>
        <w:ind w:left="119" w:right="121" w:firstLine="0"/>
        <w:jc w:val="left"/>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w:t>
      </w:r>
    </w:p>
    <w:p>
      <w:pPr>
        <w:pStyle w:val="BodyText"/>
        <w:spacing w:line="262" w:lineRule="exact"/>
      </w:pPr>
      <w:r>
        <w:rPr/>
        <w:t>pertinentes e necessários para garantir o recebimento de seus </w:t>
      </w:r>
      <w:r>
        <w:rPr>
          <w:spacing w:val="-2"/>
        </w:rPr>
        <w:t>créditos.</w:t>
      </w:r>
    </w:p>
    <w:p>
      <w:pPr>
        <w:pStyle w:val="ListParagraph"/>
        <w:numPr>
          <w:ilvl w:val="2"/>
          <w:numId w:val="21"/>
        </w:numPr>
        <w:tabs>
          <w:tab w:pos="659" w:val="left" w:leader="none"/>
        </w:tabs>
        <w:spacing w:line="247" w:lineRule="auto" w:before="234" w:after="0"/>
        <w:ind w:left="119" w:right="1087" w:firstLine="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w:t>
      </w:r>
      <w:r>
        <w:rPr>
          <w:spacing w:val="-5"/>
          <w:sz w:val="24"/>
        </w:rPr>
        <w:t> </w:t>
      </w:r>
      <w:r>
        <w:rPr>
          <w:sz w:val="24"/>
        </w:rPr>
        <w:t>processo</w:t>
      </w:r>
      <w:r>
        <w:rPr>
          <w:spacing w:val="-5"/>
          <w:sz w:val="24"/>
        </w:rPr>
        <w:t> </w:t>
      </w:r>
      <w:r>
        <w:rPr>
          <w:sz w:val="24"/>
        </w:rPr>
        <w:t>administrativo correspondente, assegurada ao CONTRATADO a ampla defesa.</w:t>
      </w:r>
    </w:p>
    <w:p>
      <w:pPr>
        <w:pStyle w:val="ListParagraph"/>
        <w:numPr>
          <w:ilvl w:val="2"/>
          <w:numId w:val="21"/>
        </w:numPr>
        <w:tabs>
          <w:tab w:pos="659" w:val="left" w:leader="none"/>
        </w:tabs>
        <w:spacing w:line="247" w:lineRule="auto" w:before="226" w:after="0"/>
        <w:ind w:left="119" w:right="415" w:firstLine="0"/>
        <w:jc w:val="left"/>
        <w:rPr>
          <w:sz w:val="24"/>
        </w:rPr>
      </w:pPr>
      <w:r>
        <w:rPr>
          <w:sz w:val="24"/>
        </w:rPr>
        <w:t>Havendo</w:t>
      </w:r>
      <w:r>
        <w:rPr>
          <w:spacing w:val="-4"/>
          <w:sz w:val="24"/>
        </w:rPr>
        <w:t> </w:t>
      </w:r>
      <w:r>
        <w:rPr>
          <w:sz w:val="24"/>
        </w:rPr>
        <w:t>a</w:t>
      </w:r>
      <w:r>
        <w:rPr>
          <w:spacing w:val="-4"/>
          <w:sz w:val="24"/>
        </w:rPr>
        <w:t> </w:t>
      </w:r>
      <w:r>
        <w:rPr>
          <w:sz w:val="24"/>
        </w:rPr>
        <w:t>efetiva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os</w:t>
      </w:r>
      <w:r>
        <w:rPr>
          <w:spacing w:val="-4"/>
          <w:sz w:val="24"/>
        </w:rPr>
        <w:t> </w:t>
      </w:r>
      <w:r>
        <w:rPr>
          <w:sz w:val="24"/>
        </w:rPr>
        <w:t>pagamentos</w:t>
      </w:r>
      <w:r>
        <w:rPr>
          <w:spacing w:val="-4"/>
          <w:sz w:val="24"/>
        </w:rPr>
        <w:t> </w:t>
      </w:r>
      <w:r>
        <w:rPr>
          <w:sz w:val="24"/>
        </w:rPr>
        <w:t>serão</w:t>
      </w:r>
      <w:r>
        <w:rPr>
          <w:spacing w:val="-4"/>
          <w:sz w:val="24"/>
        </w:rPr>
        <w:t> </w:t>
      </w:r>
      <w:r>
        <w:rPr>
          <w:sz w:val="24"/>
        </w:rPr>
        <w:t>realizados</w:t>
      </w:r>
      <w:r>
        <w:rPr>
          <w:spacing w:val="-4"/>
          <w:sz w:val="24"/>
        </w:rPr>
        <w:t> </w:t>
      </w:r>
      <w:r>
        <w:rPr>
          <w:sz w:val="24"/>
        </w:rPr>
        <w:t>normalmente,</w:t>
      </w:r>
      <w:r>
        <w:rPr>
          <w:spacing w:val="-4"/>
          <w:sz w:val="24"/>
        </w:rPr>
        <w:t> </w:t>
      </w:r>
      <w:r>
        <w:rPr>
          <w:sz w:val="24"/>
        </w:rPr>
        <w:t>até</w:t>
      </w:r>
      <w:r>
        <w:rPr>
          <w:spacing w:val="-4"/>
          <w:sz w:val="24"/>
        </w:rPr>
        <w:t> </w:t>
      </w:r>
      <w:r>
        <w:rPr>
          <w:sz w:val="24"/>
        </w:rPr>
        <w:t>que</w:t>
      </w:r>
      <w:r>
        <w:rPr>
          <w:spacing w:val="-4"/>
          <w:sz w:val="24"/>
        </w:rPr>
        <w:t> </w:t>
      </w:r>
      <w:r>
        <w:rPr>
          <w:sz w:val="24"/>
        </w:rPr>
        <w:t>se</w:t>
      </w:r>
      <w:r>
        <w:rPr>
          <w:spacing w:val="-4"/>
          <w:sz w:val="24"/>
        </w:rPr>
        <w:t> </w:t>
      </w:r>
      <w:r>
        <w:rPr>
          <w:sz w:val="24"/>
        </w:rPr>
        <w:t>decida</w:t>
      </w:r>
      <w:r>
        <w:rPr>
          <w:spacing w:val="-4"/>
          <w:sz w:val="24"/>
        </w:rPr>
        <w:t> </w:t>
      </w:r>
      <w:r>
        <w:rPr>
          <w:sz w:val="24"/>
        </w:rPr>
        <w:t>pela</w:t>
      </w:r>
      <w:r>
        <w:rPr>
          <w:spacing w:val="-4"/>
          <w:sz w:val="24"/>
        </w:rPr>
        <w:t> </w:t>
      </w:r>
      <w:r>
        <w:rPr>
          <w:sz w:val="24"/>
        </w:rPr>
        <w:t>rescisão</w:t>
      </w:r>
      <w:r>
        <w:rPr>
          <w:spacing w:val="-4"/>
          <w:sz w:val="24"/>
        </w:rPr>
        <w:t> </w:t>
      </w:r>
      <w:r>
        <w:rPr>
          <w:sz w:val="24"/>
        </w:rPr>
        <w:t>do</w:t>
      </w:r>
      <w:r>
        <w:rPr>
          <w:spacing w:val="-4"/>
          <w:sz w:val="24"/>
        </w:rPr>
        <w:t> </w:t>
      </w:r>
      <w:r>
        <w:rPr>
          <w:sz w:val="24"/>
        </w:rPr>
        <w:t>Contrato,</w:t>
      </w:r>
      <w:r>
        <w:rPr>
          <w:spacing w:val="-4"/>
          <w:sz w:val="24"/>
        </w:rPr>
        <w:t> </w:t>
      </w:r>
      <w:r>
        <w:rPr>
          <w:sz w:val="24"/>
        </w:rPr>
        <w:t>caso</w:t>
      </w:r>
      <w:r>
        <w:rPr>
          <w:spacing w:val="-4"/>
          <w:sz w:val="24"/>
        </w:rPr>
        <w:t> </w:t>
      </w:r>
      <w:r>
        <w:rPr>
          <w:sz w:val="24"/>
        </w:rPr>
        <w:t>o</w:t>
      </w:r>
      <w:r>
        <w:rPr>
          <w:spacing w:val="-4"/>
          <w:sz w:val="24"/>
        </w:rPr>
        <w:t> </w:t>
      </w:r>
      <w:r>
        <w:rPr>
          <w:sz w:val="24"/>
        </w:rPr>
        <w:t>CONTRATADO não regularize sua situação.</w:t>
      </w:r>
    </w:p>
    <w:p>
      <w:pPr>
        <w:pStyle w:val="ListParagraph"/>
        <w:numPr>
          <w:ilvl w:val="1"/>
          <w:numId w:val="21"/>
        </w:numPr>
        <w:tabs>
          <w:tab w:pos="479" w:val="left" w:leader="none"/>
        </w:tabs>
        <w:spacing w:line="240" w:lineRule="auto" w:before="227" w:after="0"/>
        <w:ind w:left="479" w:right="0" w:hanging="360"/>
        <w:jc w:val="left"/>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1"/>
        </w:numPr>
        <w:tabs>
          <w:tab w:pos="659" w:val="left" w:leader="none"/>
        </w:tabs>
        <w:spacing w:line="240" w:lineRule="auto" w:before="234" w:after="0"/>
        <w:ind w:left="659" w:right="0" w:hanging="540"/>
        <w:jc w:val="left"/>
        <w:rPr>
          <w:sz w:val="24"/>
        </w:rPr>
      </w:pPr>
      <w:r>
        <w:rPr>
          <w:sz w:val="24"/>
        </w:rPr>
        <w:t>Havendo erro na apresentação da Nota Fiscal ou Fatura, ou circunstância que impeça a liquidação da despesa, o pagamento ficará sobrestado até que </w:t>
      </w:r>
      <w:r>
        <w:rPr>
          <w:spacing w:val="-10"/>
          <w:sz w:val="24"/>
        </w:rPr>
        <w:t>o</w:t>
      </w:r>
    </w:p>
    <w:p>
      <w:pPr>
        <w:pStyle w:val="BodyText"/>
        <w:spacing w:line="235" w:lineRule="auto" w:before="13"/>
      </w:pPr>
      <w:r>
        <w:rPr/>
        <w:t>CONTRATADO</w:t>
      </w:r>
      <w:r>
        <w:rPr>
          <w:spacing w:val="-5"/>
        </w:rPr>
        <w:t> </w:t>
      </w:r>
      <w:r>
        <w:rPr/>
        <w:t>providencie</w:t>
      </w:r>
      <w:r>
        <w:rPr>
          <w:spacing w:val="-5"/>
        </w:rPr>
        <w:t> </w:t>
      </w:r>
      <w:r>
        <w:rPr/>
        <w:t>as</w:t>
      </w:r>
      <w:r>
        <w:rPr>
          <w:spacing w:val="-5"/>
        </w:rPr>
        <w:t> </w:t>
      </w:r>
      <w:r>
        <w:rPr/>
        <w:t>medidas</w:t>
      </w:r>
      <w:r>
        <w:rPr>
          <w:spacing w:val="-5"/>
        </w:rPr>
        <w:t> </w:t>
      </w:r>
      <w:r>
        <w:rPr/>
        <w:t>saneadoras.</w:t>
      </w:r>
      <w:r>
        <w:rPr>
          <w:spacing w:val="-5"/>
        </w:rPr>
        <w:t> </w:t>
      </w:r>
      <w:r>
        <w:rPr/>
        <w:t>Nessa</w:t>
      </w:r>
      <w:r>
        <w:rPr>
          <w:spacing w:val="-5"/>
        </w:rPr>
        <w:t> </w:t>
      </w:r>
      <w:r>
        <w:rPr/>
        <w:t>hipótese,</w:t>
      </w:r>
      <w:r>
        <w:rPr>
          <w:spacing w:val="-5"/>
        </w:rPr>
        <w:t> </w:t>
      </w:r>
      <w:r>
        <w:rPr/>
        <w:t>o</w:t>
      </w:r>
      <w:r>
        <w:rPr>
          <w:spacing w:val="-5"/>
        </w:rPr>
        <w:t> </w:t>
      </w:r>
      <w:r>
        <w:rPr/>
        <w:t>prazo</w:t>
      </w:r>
      <w:r>
        <w:rPr>
          <w:spacing w:val="-5"/>
        </w:rPr>
        <w:t> </w:t>
      </w:r>
      <w:r>
        <w:rPr/>
        <w:t>para</w:t>
      </w:r>
      <w:r>
        <w:rPr>
          <w:spacing w:val="-5"/>
        </w:rPr>
        <w:t> </w:t>
      </w:r>
      <w:r>
        <w:rPr/>
        <w:t>pagamento</w:t>
      </w:r>
      <w:r>
        <w:rPr>
          <w:spacing w:val="-5"/>
        </w:rPr>
        <w:t> </w:t>
      </w:r>
      <w:r>
        <w:rPr/>
        <w:t>iniciar-se-á</w:t>
      </w:r>
      <w:r>
        <w:rPr>
          <w:spacing w:val="-5"/>
        </w:rPr>
        <w:t> </w:t>
      </w:r>
      <w:r>
        <w:rPr/>
        <w:t>após</w:t>
      </w:r>
      <w:r>
        <w:rPr>
          <w:spacing w:val="-5"/>
        </w:rPr>
        <w:t> </w:t>
      </w:r>
      <w:r>
        <w:rPr/>
        <w:t>a</w:t>
      </w:r>
      <w:r>
        <w:rPr>
          <w:spacing w:val="-5"/>
        </w:rPr>
        <w:t> </w:t>
      </w:r>
      <w:r>
        <w:rPr/>
        <w:t>comprovação</w:t>
      </w:r>
      <w:r>
        <w:rPr>
          <w:spacing w:val="-5"/>
        </w:rPr>
        <w:t> </w:t>
      </w:r>
      <w:r>
        <w:rPr/>
        <w:t>da</w:t>
      </w:r>
      <w:r>
        <w:rPr>
          <w:spacing w:val="-5"/>
        </w:rPr>
        <w:t> </w:t>
      </w:r>
      <w:r>
        <w:rPr/>
        <w:t>regularização</w:t>
      </w:r>
      <w:r>
        <w:rPr>
          <w:spacing w:val="-5"/>
        </w:rPr>
        <w:t> </w:t>
      </w:r>
      <w:r>
        <w:rPr/>
        <w:t>da</w:t>
      </w:r>
      <w:r>
        <w:rPr>
          <w:spacing w:val="-5"/>
        </w:rPr>
        <w:t> </w:t>
      </w:r>
      <w:r>
        <w:rPr/>
        <w:t>situação,</w:t>
      </w:r>
      <w:r>
        <w:rPr>
          <w:spacing w:val="-5"/>
        </w:rPr>
        <w:t> </w:t>
      </w:r>
      <w:r>
        <w:rPr/>
        <w:t>não acarretando qualquer ônus para o CONTRATANTE.</w:t>
      </w:r>
    </w:p>
    <w:p>
      <w:pPr>
        <w:pStyle w:val="ListParagraph"/>
        <w:numPr>
          <w:ilvl w:val="1"/>
          <w:numId w:val="21"/>
        </w:numPr>
        <w:tabs>
          <w:tab w:pos="479" w:val="left" w:leader="none"/>
        </w:tabs>
        <w:spacing w:line="240" w:lineRule="auto" w:before="250" w:after="0"/>
        <w:ind w:left="479" w:right="0" w:hanging="360"/>
        <w:jc w:val="left"/>
        <w:rPr>
          <w:sz w:val="24"/>
        </w:rPr>
      </w:pPr>
      <w:r>
        <w:rPr>
          <w:sz w:val="24"/>
        </w:rPr>
        <w:t>Quando do pagamento, será efetuada a retenção tributária prevista na legislação </w:t>
      </w:r>
      <w:r>
        <w:rPr>
          <w:spacing w:val="-2"/>
          <w:sz w:val="24"/>
        </w:rPr>
        <w:t>aplicável.</w:t>
      </w:r>
    </w:p>
    <w:p>
      <w:pPr>
        <w:pStyle w:val="ListParagraph"/>
        <w:numPr>
          <w:ilvl w:val="2"/>
          <w:numId w:val="21"/>
        </w:numPr>
        <w:tabs>
          <w:tab w:pos="659" w:val="left" w:leader="none"/>
        </w:tabs>
        <w:spacing w:line="240" w:lineRule="auto" w:before="234" w:after="0"/>
        <w:ind w:left="659" w:right="0" w:hanging="540"/>
        <w:jc w:val="left"/>
        <w:rPr>
          <w:sz w:val="24"/>
        </w:rPr>
      </w:pPr>
      <w:r>
        <w:rPr>
          <w:sz w:val="24"/>
        </w:rPr>
        <w:t>Independentemente do percentual de tributo inserido na planilha, no pagamento serão retidos na fonte os percentuais estabelecidos na legislação </w:t>
      </w:r>
      <w:r>
        <w:rPr>
          <w:spacing w:val="-2"/>
          <w:sz w:val="24"/>
        </w:rPr>
        <w:t>vigente.</w:t>
      </w:r>
    </w:p>
    <w:p>
      <w:pPr>
        <w:pStyle w:val="ListParagraph"/>
        <w:numPr>
          <w:ilvl w:val="2"/>
          <w:numId w:val="21"/>
        </w:numPr>
        <w:tabs>
          <w:tab w:pos="659" w:val="left" w:leader="none"/>
        </w:tabs>
        <w:spacing w:line="235" w:lineRule="auto" w:before="253" w:after="0"/>
        <w:ind w:left="119" w:right="206" w:firstLine="0"/>
        <w:jc w:val="left"/>
        <w:rPr>
          <w:sz w:val="24"/>
        </w:rPr>
      </w:pPr>
      <w:r>
        <w:rPr>
          <w:sz w:val="24"/>
        </w:rPr>
        <w:t>O</w:t>
      </w:r>
      <w:r>
        <w:rPr>
          <w:spacing w:val="-5"/>
          <w:sz w:val="24"/>
        </w:rPr>
        <w:t> </w:t>
      </w:r>
      <w:r>
        <w:rPr>
          <w:sz w:val="24"/>
        </w:rPr>
        <w:t>CONTRATADO</w:t>
      </w:r>
      <w:r>
        <w:rPr>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w:t>
      </w:r>
      <w:r>
        <w:rPr>
          <w:spacing w:val="-5"/>
          <w:sz w:val="24"/>
        </w:rPr>
        <w:t> </w:t>
      </w:r>
      <w:r>
        <w:rPr>
          <w:sz w:val="24"/>
        </w:rPr>
        <w:t>tributária</w:t>
      </w:r>
      <w:r>
        <w:rPr>
          <w:spacing w:val="-5"/>
          <w:sz w:val="24"/>
        </w:rPr>
        <w:t> </w:t>
      </w:r>
      <w:r>
        <w:rPr>
          <w:sz w:val="24"/>
        </w:rPr>
        <w:t>quanto</w:t>
      </w:r>
      <w:r>
        <w:rPr>
          <w:spacing w:val="-5"/>
          <w:sz w:val="24"/>
        </w:rPr>
        <w:t> </w:t>
      </w:r>
      <w:r>
        <w:rPr>
          <w:sz w:val="24"/>
        </w:rPr>
        <w:t>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1"/>
        </w:numPr>
        <w:tabs>
          <w:tab w:pos="479" w:val="left" w:leader="none"/>
        </w:tabs>
        <w:spacing w:line="242" w:lineRule="auto" w:before="249" w:after="0"/>
        <w:ind w:left="119" w:right="190" w:firstLine="0"/>
        <w:jc w:val="left"/>
        <w:rPr>
          <w:sz w:val="24"/>
        </w:rPr>
      </w:pPr>
      <w:r>
        <w:rPr>
          <w:sz w:val="24"/>
        </w:rPr>
        <w:t>Os pagamentos eventualmente realizados com atraso, desde que não decorram de ato ou fato atribuível ao CONTRATADO, sofrerão a incidência de atualização</w:t>
      </w:r>
      <w:r>
        <w:rPr>
          <w:spacing w:val="-3"/>
          <w:sz w:val="24"/>
        </w:rPr>
        <w:t> </w:t>
      </w:r>
      <w:r>
        <w:rPr>
          <w:sz w:val="24"/>
        </w:rPr>
        <w:t>monetária</w:t>
      </w:r>
      <w:r>
        <w:rPr>
          <w:spacing w:val="-2"/>
          <w:sz w:val="24"/>
        </w:rPr>
        <w:t> </w:t>
      </w:r>
      <w:r>
        <w:rPr>
          <w:sz w:val="24"/>
        </w:rPr>
        <w:t>e</w:t>
      </w:r>
      <w:r>
        <w:rPr>
          <w:spacing w:val="-2"/>
          <w:sz w:val="24"/>
        </w:rPr>
        <w:t> </w:t>
      </w:r>
      <w:r>
        <w:rPr>
          <w:sz w:val="24"/>
        </w:rPr>
        <w:t>juros</w:t>
      </w:r>
      <w:r>
        <w:rPr>
          <w:spacing w:val="-2"/>
          <w:sz w:val="24"/>
        </w:rPr>
        <w:t> </w:t>
      </w:r>
      <w:r>
        <w:rPr>
          <w:sz w:val="24"/>
        </w:rPr>
        <w:t>de</w:t>
      </w:r>
      <w:r>
        <w:rPr>
          <w:spacing w:val="-2"/>
          <w:sz w:val="24"/>
        </w:rPr>
        <w:t> </w:t>
      </w:r>
      <w:r>
        <w:rPr>
          <w:sz w:val="24"/>
        </w:rPr>
        <w:t>mora</w:t>
      </w:r>
      <w:r>
        <w:rPr>
          <w:spacing w:val="-2"/>
          <w:sz w:val="24"/>
        </w:rPr>
        <w:t> </w:t>
      </w:r>
      <w:r>
        <w:rPr>
          <w:sz w:val="24"/>
        </w:rPr>
        <w:t>pelo</w:t>
      </w:r>
      <w:r>
        <w:rPr>
          <w:spacing w:val="-2"/>
          <w:sz w:val="24"/>
        </w:rPr>
        <w:t> </w:t>
      </w:r>
      <w:r>
        <w:rPr>
          <w:b/>
          <w:sz w:val="24"/>
        </w:rPr>
        <w:t>Índice</w:t>
      </w:r>
      <w:r>
        <w:rPr>
          <w:b/>
          <w:spacing w:val="-2"/>
          <w:sz w:val="24"/>
        </w:rPr>
        <w:t> </w:t>
      </w:r>
      <w:r>
        <w:rPr>
          <w:b/>
          <w:sz w:val="24"/>
        </w:rPr>
        <w:t>Nacional</w:t>
      </w:r>
      <w:r>
        <w:rPr>
          <w:b/>
          <w:spacing w:val="-2"/>
          <w:sz w:val="24"/>
        </w:rPr>
        <w:t> </w:t>
      </w:r>
      <w:r>
        <w:rPr>
          <w:b/>
          <w:sz w:val="24"/>
        </w:rPr>
        <w:t>de</w:t>
      </w:r>
      <w:r>
        <w:rPr>
          <w:b/>
          <w:spacing w:val="-2"/>
          <w:sz w:val="24"/>
        </w:rPr>
        <w:t> </w:t>
      </w:r>
      <w:r>
        <w:rPr>
          <w:b/>
          <w:sz w:val="24"/>
        </w:rPr>
        <w:t>Preços</w:t>
      </w:r>
      <w:r>
        <w:rPr>
          <w:b/>
          <w:spacing w:val="-2"/>
          <w:sz w:val="24"/>
        </w:rPr>
        <w:t> </w:t>
      </w:r>
      <w:r>
        <w:rPr>
          <w:b/>
          <w:sz w:val="24"/>
        </w:rPr>
        <w:t>ao</w:t>
      </w:r>
      <w:r>
        <w:rPr>
          <w:b/>
          <w:spacing w:val="-2"/>
          <w:sz w:val="24"/>
        </w:rPr>
        <w:t> </w:t>
      </w:r>
      <w:r>
        <w:rPr>
          <w:b/>
          <w:sz w:val="24"/>
        </w:rPr>
        <w:t>Consumidor</w:t>
      </w:r>
      <w:r>
        <w:rPr>
          <w:b/>
          <w:spacing w:val="-18"/>
          <w:sz w:val="24"/>
        </w:rPr>
        <w:t> </w:t>
      </w:r>
      <w:r>
        <w:rPr>
          <w:b/>
          <w:sz w:val="24"/>
        </w:rPr>
        <w:t>Amplo</w:t>
      </w:r>
      <w:r>
        <w:rPr>
          <w:b/>
          <w:spacing w:val="-2"/>
          <w:sz w:val="24"/>
        </w:rPr>
        <w:t> </w:t>
      </w:r>
      <w:r>
        <w:rPr>
          <w:b/>
          <w:sz w:val="24"/>
        </w:rPr>
        <w:t>-</w:t>
      </w:r>
      <w:r>
        <w:rPr>
          <w:b/>
          <w:spacing w:val="-2"/>
          <w:sz w:val="24"/>
        </w:rPr>
        <w:t> </w:t>
      </w:r>
      <w:r>
        <w:rPr>
          <w:b/>
          <w:sz w:val="24"/>
        </w:rPr>
        <w:t>IPCA</w:t>
      </w:r>
      <w:r>
        <w:rPr>
          <w:sz w:val="24"/>
        </w:rPr>
        <w:t>,</w:t>
      </w:r>
      <w:r>
        <w:rPr>
          <w:spacing w:val="-2"/>
          <w:sz w:val="24"/>
        </w:rPr>
        <w:t> </w:t>
      </w:r>
      <w:r>
        <w:rPr>
          <w:sz w:val="24"/>
        </w:rPr>
        <w:t>calculado</w:t>
      </w:r>
      <w:r>
        <w:rPr>
          <w:spacing w:val="-2"/>
          <w:sz w:val="24"/>
        </w:rPr>
        <w:t> </w:t>
      </w:r>
      <w:r>
        <w:rPr>
          <w:sz w:val="24"/>
        </w:rPr>
        <w:t>pro</w:t>
      </w:r>
      <w:r>
        <w:rPr>
          <w:spacing w:val="-2"/>
          <w:sz w:val="24"/>
        </w:rPr>
        <w:t> </w:t>
      </w:r>
      <w:r>
        <w:rPr>
          <w:sz w:val="24"/>
        </w:rPr>
        <w:t>rata</w:t>
      </w:r>
      <w:r>
        <w:rPr>
          <w:spacing w:val="-2"/>
          <w:sz w:val="24"/>
        </w:rPr>
        <w:t> </w:t>
      </w:r>
      <w:r>
        <w:rPr>
          <w:sz w:val="24"/>
        </w:rPr>
        <w:t>die,</w:t>
      </w:r>
      <w:r>
        <w:rPr>
          <w:spacing w:val="-2"/>
          <w:sz w:val="24"/>
        </w:rPr>
        <w:t> </w:t>
      </w:r>
      <w:r>
        <w:rPr>
          <w:sz w:val="24"/>
        </w:rPr>
        <w:t>e</w:t>
      </w:r>
      <w:r>
        <w:rPr>
          <w:spacing w:val="-2"/>
          <w:sz w:val="24"/>
        </w:rPr>
        <w:t> </w:t>
      </w:r>
      <w:r>
        <w:rPr>
          <w:sz w:val="24"/>
        </w:rPr>
        <w:t>aqueles</w:t>
      </w:r>
      <w:r>
        <w:rPr>
          <w:spacing w:val="-2"/>
          <w:sz w:val="24"/>
        </w:rPr>
        <w:t> </w:t>
      </w:r>
      <w:r>
        <w:rPr>
          <w:sz w:val="24"/>
        </w:rPr>
        <w:t>pagos</w:t>
      </w:r>
      <w:r>
        <w:rPr>
          <w:spacing w:val="-2"/>
          <w:sz w:val="24"/>
        </w:rPr>
        <w:t> </w:t>
      </w:r>
      <w:r>
        <w:rPr>
          <w:sz w:val="24"/>
        </w:rPr>
        <w:t>em</w:t>
      </w:r>
      <w:r>
        <w:rPr>
          <w:spacing w:val="-2"/>
          <w:sz w:val="24"/>
        </w:rPr>
        <w:t> </w:t>
      </w:r>
      <w:r>
        <w:rPr>
          <w:sz w:val="24"/>
        </w:rPr>
        <w:t>prazo</w:t>
      </w:r>
      <w:r>
        <w:rPr>
          <w:spacing w:val="-2"/>
          <w:sz w:val="24"/>
        </w:rPr>
        <w:t> </w:t>
      </w:r>
      <w:r>
        <w:rPr>
          <w:sz w:val="24"/>
        </w:rPr>
        <w:t>inferior ao estabelecido no instrumento convocatório serão feitos mediante desconto de 0,5% (um meio por cento) ao mês, calculado pro rata die.</w:t>
      </w:r>
    </w:p>
    <w:p>
      <w:pPr>
        <w:pStyle w:val="ListParagraph"/>
        <w:spacing w:after="0" w:line="242" w:lineRule="auto"/>
        <w:jc w:val="left"/>
        <w:rPr>
          <w:sz w:val="24"/>
        </w:rPr>
        <w:sectPr>
          <w:pgSz w:w="15840" w:h="24480"/>
          <w:pgMar w:top="0" w:bottom="0" w:left="0" w:right="0"/>
        </w:sectPr>
      </w:pPr>
    </w:p>
    <w:p>
      <w:pPr>
        <w:pStyle w:val="ListParagraph"/>
        <w:numPr>
          <w:ilvl w:val="1"/>
          <w:numId w:val="21"/>
        </w:numPr>
        <w:tabs>
          <w:tab w:pos="479" w:val="left" w:leader="none"/>
        </w:tabs>
        <w:spacing w:line="242" w:lineRule="auto" w:before="0" w:after="0"/>
        <w:ind w:left="119" w:right="168" w:firstLine="0"/>
        <w:jc w:val="left"/>
        <w:rPr>
          <w:sz w:val="24"/>
        </w:rPr>
      </w:pPr>
      <w:r>
        <w:rPr>
          <w:sz w:val="24"/>
        </w:rPr>
        <w:t>O</w:t>
      </w:r>
      <w:r>
        <w:rPr>
          <w:spacing w:val="-1"/>
          <w:sz w:val="24"/>
        </w:rPr>
        <w:t> </w:t>
      </w:r>
      <w:r>
        <w:rPr>
          <w:sz w:val="24"/>
        </w:rPr>
        <w:t>CONTRATADO</w:t>
      </w:r>
      <w:r>
        <w:rPr>
          <w:spacing w:val="-1"/>
          <w:sz w:val="24"/>
        </w:rPr>
        <w:t> </w:t>
      </w:r>
      <w:r>
        <w:rPr>
          <w:sz w:val="24"/>
        </w:rPr>
        <w:t>deverá</w:t>
      </w:r>
      <w:r>
        <w:rPr>
          <w:spacing w:val="-1"/>
          <w:sz w:val="24"/>
        </w:rPr>
        <w:t> </w:t>
      </w:r>
      <w:r>
        <w:rPr>
          <w:sz w:val="24"/>
        </w:rPr>
        <w:t>emitir</w:t>
      </w:r>
      <w:r>
        <w:rPr>
          <w:spacing w:val="-1"/>
          <w:sz w:val="24"/>
        </w:rPr>
        <w:t> </w:t>
      </w:r>
      <w:r>
        <w:rPr>
          <w:sz w:val="24"/>
        </w:rPr>
        <w:t>a</w:t>
      </w:r>
      <w:r>
        <w:rPr>
          <w:spacing w:val="-1"/>
          <w:sz w:val="24"/>
        </w:rPr>
        <w:t> </w:t>
      </w:r>
      <w:r>
        <w:rPr>
          <w:sz w:val="24"/>
        </w:rPr>
        <w:t>Nota</w:t>
      </w:r>
      <w:r>
        <w:rPr>
          <w:spacing w:val="-1"/>
          <w:sz w:val="24"/>
        </w:rPr>
        <w:t> </w:t>
      </w:r>
      <w:r>
        <w:rPr>
          <w:sz w:val="24"/>
        </w:rPr>
        <w:t>Fiscal</w:t>
      </w:r>
      <w:r>
        <w:rPr>
          <w:spacing w:val="-1"/>
          <w:sz w:val="24"/>
        </w:rPr>
        <w:t> </w:t>
      </w:r>
      <w:r>
        <w:rPr>
          <w:sz w:val="24"/>
        </w:rPr>
        <w:t>Eletrônica</w:t>
      </w:r>
      <w:r>
        <w:rPr>
          <w:spacing w:val="-1"/>
          <w:sz w:val="24"/>
        </w:rPr>
        <w:t> </w:t>
      </w:r>
      <w:r>
        <w:rPr>
          <w:sz w:val="24"/>
        </w:rPr>
        <w:t>–</w:t>
      </w:r>
      <w:r>
        <w:rPr>
          <w:spacing w:val="-1"/>
          <w:sz w:val="24"/>
        </w:rPr>
        <w:t> </w:t>
      </w:r>
      <w:r>
        <w:rPr>
          <w:sz w:val="24"/>
        </w:rPr>
        <w:t>NF-e,</w:t>
      </w:r>
      <w:r>
        <w:rPr>
          <w:spacing w:val="-1"/>
          <w:sz w:val="24"/>
        </w:rPr>
        <w:t> </w:t>
      </w:r>
      <w:r>
        <w:rPr>
          <w:sz w:val="24"/>
        </w:rPr>
        <w:t>consoante</w:t>
      </w:r>
      <w:r>
        <w:rPr>
          <w:spacing w:val="-1"/>
          <w:sz w:val="24"/>
        </w:rPr>
        <w:t> </w:t>
      </w:r>
      <w:r>
        <w:rPr>
          <w:sz w:val="24"/>
        </w:rPr>
        <w:t>o</w:t>
      </w:r>
      <w:r>
        <w:rPr>
          <w:spacing w:val="-1"/>
          <w:sz w:val="24"/>
        </w:rPr>
        <w:t> </w:t>
      </w:r>
      <w:r>
        <w:rPr>
          <w:sz w:val="24"/>
        </w:rPr>
        <w:t>Protocolo</w:t>
      </w:r>
      <w:r>
        <w:rPr>
          <w:spacing w:val="-1"/>
          <w:sz w:val="24"/>
        </w:rPr>
        <w:t> </w:t>
      </w:r>
      <w:r>
        <w:rPr>
          <w:sz w:val="24"/>
        </w:rPr>
        <w:t>ICMS</w:t>
      </w:r>
      <w:r>
        <w:rPr>
          <w:spacing w:val="-1"/>
          <w:sz w:val="24"/>
        </w:rPr>
        <w:t> </w:t>
      </w:r>
      <w:r>
        <w:rPr>
          <w:sz w:val="24"/>
        </w:rPr>
        <w:t>nº</w:t>
      </w:r>
      <w:r>
        <w:rPr>
          <w:spacing w:val="-1"/>
          <w:sz w:val="24"/>
        </w:rPr>
        <w:t> </w:t>
      </w:r>
      <w:r>
        <w:rPr>
          <w:sz w:val="24"/>
        </w:rPr>
        <w:t>42/2009,</w:t>
      </w:r>
      <w:r>
        <w:rPr>
          <w:spacing w:val="-1"/>
          <w:sz w:val="24"/>
        </w:rPr>
        <w:t> </w:t>
      </w:r>
      <w:r>
        <w:rPr>
          <w:sz w:val="24"/>
        </w:rPr>
        <w:t>com</w:t>
      </w:r>
      <w:r>
        <w:rPr>
          <w:spacing w:val="-1"/>
          <w:sz w:val="24"/>
        </w:rPr>
        <w:t> </w:t>
      </w:r>
      <w:r>
        <w:rPr>
          <w:sz w:val="24"/>
        </w:rPr>
        <w:t>a</w:t>
      </w:r>
      <w:r>
        <w:rPr>
          <w:spacing w:val="-1"/>
          <w:sz w:val="24"/>
        </w:rPr>
        <w:t> </w:t>
      </w:r>
      <w:r>
        <w:rPr>
          <w:sz w:val="24"/>
        </w:rPr>
        <w:t>redação</w:t>
      </w:r>
      <w:r>
        <w:rPr>
          <w:spacing w:val="-1"/>
          <w:sz w:val="24"/>
        </w:rPr>
        <w:t> </w:t>
      </w:r>
      <w:r>
        <w:rPr>
          <w:sz w:val="24"/>
        </w:rPr>
        <w:t>conferida</w:t>
      </w:r>
      <w:r>
        <w:rPr>
          <w:spacing w:val="-1"/>
          <w:sz w:val="24"/>
        </w:rPr>
        <w:t> </w:t>
      </w:r>
      <w:r>
        <w:rPr>
          <w:sz w:val="24"/>
        </w:rPr>
        <w:t>pelo</w:t>
      </w:r>
      <w:r>
        <w:rPr>
          <w:spacing w:val="-1"/>
          <w:sz w:val="24"/>
        </w:rPr>
        <w:t> </w:t>
      </w:r>
      <w:r>
        <w:rPr>
          <w:sz w:val="24"/>
        </w:rPr>
        <w:t>Protocolo</w:t>
      </w:r>
      <w:r>
        <w:rPr>
          <w:spacing w:val="-1"/>
          <w:sz w:val="24"/>
        </w:rPr>
        <w:t> </w:t>
      </w:r>
      <w:r>
        <w:rPr>
          <w:sz w:val="24"/>
        </w:rPr>
        <w:t>ICMS</w:t>
      </w:r>
      <w:r>
        <w:rPr>
          <w:spacing w:val="-1"/>
          <w:sz w:val="24"/>
        </w:rPr>
        <w:t> </w:t>
      </w:r>
      <w:r>
        <w:rPr>
          <w:sz w:val="24"/>
        </w:rPr>
        <w:t>nº 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w:t>
      </w:r>
      <w:r>
        <w:rPr>
          <w:spacing w:val="-2"/>
          <w:sz w:val="24"/>
        </w:rPr>
        <w:t> </w:t>
      </w:r>
      <w:r>
        <w:rPr>
          <w:sz w:val="24"/>
        </w:rPr>
        <w:t>a,</w:t>
      </w:r>
      <w:r>
        <w:rPr>
          <w:spacing w:val="-2"/>
          <w:sz w:val="24"/>
        </w:rPr>
        <w:t> </w:t>
      </w:r>
      <w:r>
        <w:rPr>
          <w:sz w:val="24"/>
        </w:rPr>
        <w:t>b,</w:t>
      </w:r>
      <w:r>
        <w:rPr>
          <w:spacing w:val="-2"/>
          <w:sz w:val="24"/>
        </w:rPr>
        <w:t> </w:t>
      </w:r>
      <w:r>
        <w:rPr>
          <w:sz w:val="24"/>
        </w:rPr>
        <w:t>c,</w:t>
      </w:r>
      <w:r>
        <w:rPr>
          <w:spacing w:val="-2"/>
          <w:sz w:val="24"/>
        </w:rPr>
        <w:t> </w:t>
      </w:r>
      <w:r>
        <w:rPr>
          <w:sz w:val="24"/>
        </w:rPr>
        <w:t>d</w:t>
      </w:r>
      <w:r>
        <w:rPr>
          <w:spacing w:val="-2"/>
          <w:sz w:val="24"/>
        </w:rPr>
        <w:t> </w:t>
      </w:r>
      <w:r>
        <w:rPr>
          <w:sz w:val="24"/>
        </w:rPr>
        <w:t>e</w:t>
      </w:r>
      <w:r>
        <w:rPr>
          <w:spacing w:val="-2"/>
          <w:sz w:val="24"/>
        </w:rPr>
        <w:t> </w:t>
      </w:r>
      <w:r>
        <w:rPr>
          <w:sz w:val="24"/>
        </w:rPr>
        <w:t>e,</w:t>
      </w:r>
      <w:r>
        <w:rPr>
          <w:spacing w:val="-2"/>
          <w:sz w:val="24"/>
        </w:rPr>
        <w:t> </w:t>
      </w:r>
      <w:r>
        <w:rPr>
          <w:sz w:val="24"/>
        </w:rPr>
        <w:t>do</w:t>
      </w:r>
      <w:r>
        <w:rPr>
          <w:spacing w:val="-2"/>
          <w:sz w:val="24"/>
        </w:rPr>
        <w:t> </w:t>
      </w:r>
      <w:r>
        <w:rPr>
          <w:sz w:val="24"/>
        </w:rPr>
        <w:t>§1º,</w:t>
      </w:r>
      <w:r>
        <w:rPr>
          <w:spacing w:val="-2"/>
          <w:sz w:val="24"/>
        </w:rPr>
        <w:t> </w:t>
      </w:r>
      <w:r>
        <w:rPr>
          <w:sz w:val="24"/>
        </w:rPr>
        <w:t>do</w:t>
      </w:r>
      <w:r>
        <w:rPr>
          <w:spacing w:val="-2"/>
          <w:sz w:val="24"/>
        </w:rPr>
        <w:t> </w:t>
      </w:r>
      <w:r>
        <w:rPr>
          <w:sz w:val="24"/>
        </w:rPr>
        <w:t>art.</w:t>
      </w:r>
      <w:r>
        <w:rPr>
          <w:spacing w:val="-2"/>
          <w:sz w:val="24"/>
        </w:rPr>
        <w:t> </w:t>
      </w:r>
      <w:r>
        <w:rPr>
          <w:sz w:val="24"/>
        </w:rPr>
        <w:t>2º</w:t>
      </w:r>
      <w:r>
        <w:rPr>
          <w:spacing w:val="-2"/>
          <w:sz w:val="24"/>
        </w:rPr>
        <w:t> </w:t>
      </w:r>
      <w:r>
        <w:rPr>
          <w:sz w:val="24"/>
        </w:rPr>
        <w:t>da Resolução SEFAZ nº 971/2016.</w:t>
      </w:r>
    </w:p>
    <w:p>
      <w:pPr>
        <w:pStyle w:val="BodyText"/>
        <w:spacing w:before="238"/>
        <w:ind w:left="0"/>
      </w:pPr>
    </w:p>
    <w:p>
      <w:pPr>
        <w:pStyle w:val="Heading2"/>
      </w:pPr>
      <w:r>
        <w:rPr/>
        <w:t>CLÁUSULA</w:t>
      </w:r>
      <w:r>
        <w:rPr>
          <w:spacing w:val="-14"/>
        </w:rPr>
        <w:t> </w:t>
      </w:r>
      <w:r>
        <w:rPr/>
        <w:t>SÉTIMA</w:t>
      </w:r>
      <w:r>
        <w:rPr>
          <w:spacing w:val="-14"/>
        </w:rPr>
        <w:t> </w:t>
      </w:r>
      <w:r>
        <w:rPr/>
        <w:t>- </w:t>
      </w:r>
      <w:r>
        <w:rPr>
          <w:spacing w:val="-2"/>
        </w:rPr>
        <w:t>REAJUSTE</w:t>
      </w:r>
    </w:p>
    <w:p>
      <w:pPr>
        <w:pStyle w:val="BodyText"/>
        <w:spacing w:before="3"/>
        <w:ind w:left="0"/>
        <w:rPr>
          <w:b/>
        </w:rPr>
      </w:pPr>
    </w:p>
    <w:p>
      <w:pPr>
        <w:pStyle w:val="ListParagraph"/>
        <w:numPr>
          <w:ilvl w:val="1"/>
          <w:numId w:val="23"/>
        </w:numPr>
        <w:tabs>
          <w:tab w:pos="479" w:val="left" w:leader="none"/>
        </w:tabs>
        <w:spacing w:line="240" w:lineRule="auto" w:before="0" w:after="0"/>
        <w:ind w:left="479" w:right="0" w:hanging="360"/>
        <w:jc w:val="left"/>
        <w:rPr>
          <w:sz w:val="24"/>
        </w:rPr>
      </w:pPr>
      <w:r>
        <w:rPr>
          <w:sz w:val="24"/>
        </w:rPr>
        <w:t>Os</w:t>
      </w:r>
      <w:r>
        <w:rPr>
          <w:spacing w:val="-1"/>
          <w:sz w:val="24"/>
        </w:rPr>
        <w:t> </w:t>
      </w:r>
      <w:r>
        <w:rPr>
          <w:sz w:val="24"/>
        </w:rPr>
        <w:t>preços contratados serão</w:t>
      </w:r>
      <w:r>
        <w:rPr>
          <w:spacing w:val="-1"/>
          <w:sz w:val="24"/>
        </w:rPr>
        <w:t> </w:t>
      </w:r>
      <w:r>
        <w:rPr>
          <w:b/>
          <w:sz w:val="24"/>
        </w:rPr>
        <w:t>reajustados</w:t>
      </w:r>
      <w:r>
        <w:rPr>
          <w:sz w:val="24"/>
        </w:rPr>
        <w:t>, após o</w:t>
      </w:r>
      <w:r>
        <w:rPr>
          <w:spacing w:val="-1"/>
          <w:sz w:val="24"/>
        </w:rPr>
        <w:t> </w:t>
      </w:r>
      <w:r>
        <w:rPr>
          <w:sz w:val="24"/>
        </w:rPr>
        <w:t>interregno de 1</w:t>
      </w:r>
      <w:r>
        <w:rPr>
          <w:spacing w:val="-1"/>
          <w:sz w:val="24"/>
        </w:rPr>
        <w:t> </w:t>
      </w:r>
      <w:r>
        <w:rPr>
          <w:sz w:val="24"/>
        </w:rPr>
        <w:t>(um) ano, mediante</w:t>
      </w:r>
      <w:r>
        <w:rPr>
          <w:spacing w:val="-1"/>
          <w:sz w:val="24"/>
        </w:rPr>
        <w:t> </w:t>
      </w:r>
      <w:r>
        <w:rPr>
          <w:sz w:val="24"/>
        </w:rPr>
        <w:t>solicitação do </w:t>
      </w:r>
      <w:r>
        <w:rPr>
          <w:spacing w:val="-2"/>
          <w:sz w:val="24"/>
        </w:rPr>
        <w:t>CONTRATADO.</w:t>
      </w:r>
    </w:p>
    <w:p>
      <w:pPr>
        <w:pStyle w:val="ListParagraph"/>
        <w:numPr>
          <w:ilvl w:val="1"/>
          <w:numId w:val="23"/>
        </w:numPr>
        <w:tabs>
          <w:tab w:pos="479" w:val="left" w:leader="none"/>
        </w:tabs>
        <w:spacing w:line="240" w:lineRule="auto" w:before="235" w:after="0"/>
        <w:ind w:left="47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3"/>
        </w:numPr>
        <w:tabs>
          <w:tab w:pos="479" w:val="left" w:leader="none"/>
        </w:tabs>
        <w:spacing w:line="240" w:lineRule="auto" w:before="234" w:after="0"/>
        <w:ind w:left="479" w:right="0" w:hanging="360"/>
        <w:jc w:val="left"/>
        <w:rPr>
          <w:sz w:val="24"/>
        </w:rPr>
      </w:pPr>
      <w:r>
        <w:rPr>
          <w:sz w:val="24"/>
        </w:rPr>
        <w:t>Nos reajustes subsequentes ao primeiro, o interregno mínimo de 1 (um) ano será contado a partir da data do fato gerador que deu ensejo ao último </w:t>
      </w:r>
      <w:r>
        <w:rPr>
          <w:spacing w:val="-2"/>
          <w:sz w:val="24"/>
        </w:rPr>
        <w:t>reajuste.</w:t>
      </w:r>
    </w:p>
    <w:p>
      <w:pPr>
        <w:pStyle w:val="ListParagraph"/>
        <w:numPr>
          <w:ilvl w:val="1"/>
          <w:numId w:val="23"/>
        </w:numPr>
        <w:tabs>
          <w:tab w:pos="479" w:val="left" w:leader="none"/>
        </w:tabs>
        <w:spacing w:line="235" w:lineRule="auto" w:before="253" w:after="0"/>
        <w:ind w:left="119" w:right="316" w:firstLine="0"/>
        <w:jc w:val="left"/>
        <w:rPr>
          <w:sz w:val="24"/>
        </w:rPr>
      </w:pPr>
      <w:r>
        <w:rPr>
          <w:sz w:val="24"/>
        </w:rPr>
        <w:t>Os</w:t>
      </w:r>
      <w:r>
        <w:rPr>
          <w:spacing w:val="-4"/>
          <w:sz w:val="24"/>
        </w:rPr>
        <w:t> </w:t>
      </w:r>
      <w:r>
        <w:rPr>
          <w:sz w:val="24"/>
        </w:rPr>
        <w:t>preços</w:t>
      </w:r>
      <w:r>
        <w:rPr>
          <w:spacing w:val="-3"/>
          <w:sz w:val="24"/>
        </w:rPr>
        <w:t> </w:t>
      </w:r>
      <w:r>
        <w:rPr>
          <w:sz w:val="24"/>
        </w:rPr>
        <w:t>iniciais</w:t>
      </w:r>
      <w:r>
        <w:rPr>
          <w:spacing w:val="-3"/>
          <w:sz w:val="24"/>
        </w:rPr>
        <w:t> </w:t>
      </w:r>
      <w:r>
        <w:rPr>
          <w:sz w:val="24"/>
        </w:rPr>
        <w:t>serão</w:t>
      </w:r>
      <w:r>
        <w:rPr>
          <w:spacing w:val="-3"/>
          <w:sz w:val="24"/>
        </w:rPr>
        <w:t> </w:t>
      </w:r>
      <w:r>
        <w:rPr>
          <w:sz w:val="24"/>
        </w:rPr>
        <w:t>reajustados,</w:t>
      </w:r>
      <w:r>
        <w:rPr>
          <w:spacing w:val="-3"/>
          <w:sz w:val="24"/>
        </w:rPr>
        <w:t> </w:t>
      </w:r>
      <w:r>
        <w:rPr>
          <w:sz w:val="24"/>
        </w:rPr>
        <w:t>mediante</w:t>
      </w:r>
      <w:r>
        <w:rPr>
          <w:spacing w:val="-3"/>
          <w:sz w:val="24"/>
        </w:rPr>
        <w:t> </w:t>
      </w:r>
      <w:r>
        <w:rPr>
          <w:sz w:val="24"/>
        </w:rPr>
        <w:t>a</w:t>
      </w:r>
      <w:r>
        <w:rPr>
          <w:spacing w:val="-3"/>
          <w:sz w:val="24"/>
        </w:rPr>
        <w:t> </w:t>
      </w:r>
      <w:r>
        <w:rPr>
          <w:sz w:val="24"/>
        </w:rPr>
        <w:t>aplicação,</w:t>
      </w:r>
      <w:r>
        <w:rPr>
          <w:spacing w:val="-3"/>
          <w:sz w:val="24"/>
        </w:rPr>
        <w:t> </w:t>
      </w:r>
      <w:r>
        <w:rPr>
          <w:sz w:val="24"/>
        </w:rPr>
        <w:t>pelo</w:t>
      </w:r>
      <w:r>
        <w:rPr>
          <w:spacing w:val="-3"/>
          <w:sz w:val="24"/>
        </w:rPr>
        <w:t> </w:t>
      </w:r>
      <w:r>
        <w:rPr>
          <w:sz w:val="24"/>
        </w:rPr>
        <w:t>contratante,</w:t>
      </w:r>
      <w:r>
        <w:rPr>
          <w:spacing w:val="-3"/>
          <w:sz w:val="24"/>
        </w:rPr>
        <w:t> </w:t>
      </w:r>
      <w:r>
        <w:rPr>
          <w:sz w:val="24"/>
        </w:rPr>
        <w:t>do</w:t>
      </w:r>
      <w:r>
        <w:rPr>
          <w:spacing w:val="-3"/>
          <w:sz w:val="24"/>
        </w:rPr>
        <w:t> </w:t>
      </w:r>
      <w:r>
        <w:rPr>
          <w:b/>
          <w:sz w:val="24"/>
        </w:rPr>
        <w:t>Índice</w:t>
      </w:r>
      <w:r>
        <w:rPr>
          <w:b/>
          <w:spacing w:val="-3"/>
          <w:sz w:val="24"/>
        </w:rPr>
        <w:t> </w:t>
      </w:r>
      <w:r>
        <w:rPr>
          <w:b/>
          <w:sz w:val="24"/>
        </w:rPr>
        <w:t>Nacional</w:t>
      </w:r>
      <w:r>
        <w:rPr>
          <w:b/>
          <w:spacing w:val="-3"/>
          <w:sz w:val="24"/>
        </w:rPr>
        <w:t> </w:t>
      </w:r>
      <w:r>
        <w:rPr>
          <w:b/>
          <w:sz w:val="24"/>
        </w:rPr>
        <w:t>de</w:t>
      </w:r>
      <w:r>
        <w:rPr>
          <w:b/>
          <w:spacing w:val="-3"/>
          <w:sz w:val="24"/>
        </w:rPr>
        <w:t> </w:t>
      </w:r>
      <w:r>
        <w:rPr>
          <w:b/>
          <w:sz w:val="24"/>
        </w:rPr>
        <w:t>Preços</w:t>
      </w:r>
      <w:r>
        <w:rPr>
          <w:b/>
          <w:spacing w:val="-3"/>
          <w:sz w:val="24"/>
        </w:rPr>
        <w:t> </w:t>
      </w:r>
      <w:r>
        <w:rPr>
          <w:b/>
          <w:sz w:val="24"/>
        </w:rPr>
        <w:t>ao</w:t>
      </w:r>
      <w:r>
        <w:rPr>
          <w:b/>
          <w:spacing w:val="-3"/>
          <w:sz w:val="24"/>
        </w:rPr>
        <w:t> </w:t>
      </w:r>
      <w:r>
        <w:rPr>
          <w:b/>
          <w:sz w:val="24"/>
        </w:rPr>
        <w:t>Consumidor</w:t>
      </w:r>
      <w:r>
        <w:rPr>
          <w:b/>
          <w:spacing w:val="-18"/>
          <w:sz w:val="24"/>
        </w:rPr>
        <w:t> </w:t>
      </w:r>
      <w:r>
        <w:rPr>
          <w:b/>
          <w:sz w:val="24"/>
        </w:rPr>
        <w:t>Amplo</w:t>
      </w:r>
      <w:r>
        <w:rPr>
          <w:b/>
          <w:spacing w:val="-3"/>
          <w:sz w:val="24"/>
        </w:rPr>
        <w:t> </w:t>
      </w:r>
      <w:r>
        <w:rPr>
          <w:b/>
          <w:sz w:val="24"/>
        </w:rPr>
        <w:t>-</w:t>
      </w:r>
      <w:r>
        <w:rPr>
          <w:b/>
          <w:spacing w:val="-3"/>
          <w:sz w:val="24"/>
        </w:rPr>
        <w:t> </w:t>
      </w:r>
      <w:r>
        <w:rPr>
          <w:b/>
          <w:sz w:val="24"/>
        </w:rPr>
        <w:t>IPCA</w:t>
      </w:r>
      <w:r>
        <w:rPr>
          <w:sz w:val="24"/>
        </w:rPr>
        <w:t>,</w:t>
      </w:r>
      <w:r>
        <w:rPr>
          <w:spacing w:val="-3"/>
          <w:sz w:val="24"/>
        </w:rPr>
        <w:t> </w:t>
      </w:r>
      <w:r>
        <w:rPr>
          <w:sz w:val="24"/>
        </w:rPr>
        <w:t>exclusivamente para as obrigações que se iniciem após a anualidade.</w:t>
      </w:r>
    </w:p>
    <w:p>
      <w:pPr>
        <w:pStyle w:val="ListParagraph"/>
        <w:numPr>
          <w:ilvl w:val="1"/>
          <w:numId w:val="23"/>
        </w:numPr>
        <w:tabs>
          <w:tab w:pos="479" w:val="left" w:leader="none"/>
        </w:tabs>
        <w:spacing w:line="235" w:lineRule="auto" w:before="254" w:after="0"/>
        <w:ind w:left="119" w:right="541" w:firstLine="0"/>
        <w:jc w:val="left"/>
        <w:rPr>
          <w:sz w:val="24"/>
        </w:rPr>
      </w:pPr>
      <w:r>
        <w:rPr>
          <w:sz w:val="24"/>
        </w:rPr>
        <w:t>No</w:t>
      </w:r>
      <w:r>
        <w:rPr>
          <w:spacing w:val="-7"/>
          <w:sz w:val="24"/>
        </w:rPr>
        <w:t> </w:t>
      </w:r>
      <w:r>
        <w:rPr>
          <w:sz w:val="24"/>
        </w:rPr>
        <w:t>caso</w:t>
      </w:r>
      <w:r>
        <w:rPr>
          <w:spacing w:val="-7"/>
          <w:sz w:val="24"/>
        </w:rPr>
        <w:t> </w:t>
      </w:r>
      <w:r>
        <w:rPr>
          <w:sz w:val="24"/>
        </w:rPr>
        <w:t>de</w:t>
      </w:r>
      <w:r>
        <w:rPr>
          <w:spacing w:val="-7"/>
          <w:sz w:val="24"/>
        </w:rPr>
        <w:t> </w:t>
      </w:r>
      <w:r>
        <w:rPr>
          <w:sz w:val="24"/>
        </w:rPr>
        <w:t>atraso</w:t>
      </w:r>
      <w:r>
        <w:rPr>
          <w:spacing w:val="-7"/>
          <w:sz w:val="24"/>
        </w:rPr>
        <w:t> </w:t>
      </w:r>
      <w:r>
        <w:rPr>
          <w:sz w:val="24"/>
        </w:rPr>
        <w:t>ou</w:t>
      </w:r>
      <w:r>
        <w:rPr>
          <w:spacing w:val="-7"/>
          <w:sz w:val="24"/>
        </w:rPr>
        <w:t> </w:t>
      </w:r>
      <w:r>
        <w:rPr>
          <w:sz w:val="24"/>
        </w:rPr>
        <w:t>não</w:t>
      </w:r>
      <w:r>
        <w:rPr>
          <w:spacing w:val="-7"/>
          <w:sz w:val="24"/>
        </w:rPr>
        <w:t> </w:t>
      </w:r>
      <w:r>
        <w:rPr>
          <w:sz w:val="24"/>
        </w:rPr>
        <w:t>divulgação</w:t>
      </w:r>
      <w:r>
        <w:rPr>
          <w:spacing w:val="-7"/>
          <w:sz w:val="24"/>
        </w:rPr>
        <w:t> </w:t>
      </w:r>
      <w:r>
        <w:rPr>
          <w:sz w:val="24"/>
        </w:rPr>
        <w:t>do(s)</w:t>
      </w:r>
      <w:r>
        <w:rPr>
          <w:spacing w:val="-7"/>
          <w:sz w:val="24"/>
        </w:rPr>
        <w:t> </w:t>
      </w:r>
      <w:r>
        <w:rPr>
          <w:sz w:val="24"/>
        </w:rPr>
        <w:t>índice(s)</w:t>
      </w:r>
      <w:r>
        <w:rPr>
          <w:spacing w:val="-7"/>
          <w:sz w:val="24"/>
        </w:rPr>
        <w:t> </w:t>
      </w:r>
      <w:r>
        <w:rPr>
          <w:sz w:val="24"/>
        </w:rPr>
        <w:t>de</w:t>
      </w:r>
      <w:r>
        <w:rPr>
          <w:spacing w:val="-7"/>
          <w:sz w:val="24"/>
        </w:rPr>
        <w:t> </w:t>
      </w:r>
      <w:r>
        <w:rPr>
          <w:sz w:val="24"/>
        </w:rPr>
        <w:t>reajustamento,</w:t>
      </w:r>
      <w:r>
        <w:rPr>
          <w:spacing w:val="-7"/>
          <w:sz w:val="24"/>
        </w:rPr>
        <w:t> </w:t>
      </w:r>
      <w:r>
        <w:rPr>
          <w:sz w:val="24"/>
        </w:rPr>
        <w:t>o</w:t>
      </w:r>
      <w:r>
        <w:rPr>
          <w:spacing w:val="-7"/>
          <w:sz w:val="24"/>
        </w:rPr>
        <w:t> </w:t>
      </w:r>
      <w:r>
        <w:rPr>
          <w:sz w:val="24"/>
        </w:rPr>
        <w:t>CONTRATANTE</w:t>
      </w:r>
      <w:r>
        <w:rPr>
          <w:spacing w:val="-7"/>
          <w:sz w:val="24"/>
        </w:rPr>
        <w:t> </w:t>
      </w:r>
      <w:r>
        <w:rPr>
          <w:sz w:val="24"/>
        </w:rPr>
        <w:t>pagará</w:t>
      </w:r>
      <w:r>
        <w:rPr>
          <w:spacing w:val="-7"/>
          <w:sz w:val="24"/>
        </w:rPr>
        <w:t> </w:t>
      </w:r>
      <w:r>
        <w:rPr>
          <w:sz w:val="24"/>
        </w:rPr>
        <w:t>ao</w:t>
      </w:r>
      <w:r>
        <w:rPr>
          <w:spacing w:val="-7"/>
          <w:sz w:val="24"/>
        </w:rPr>
        <w:t> </w:t>
      </w:r>
      <w:r>
        <w:rPr>
          <w:sz w:val="24"/>
        </w:rPr>
        <w:t>CONTRATADO</w:t>
      </w:r>
      <w:r>
        <w:rPr>
          <w:spacing w:val="-7"/>
          <w:sz w:val="24"/>
        </w:rPr>
        <w:t> </w:t>
      </w:r>
      <w:r>
        <w:rPr>
          <w:sz w:val="24"/>
        </w:rPr>
        <w:t>a</w:t>
      </w:r>
      <w:r>
        <w:rPr>
          <w:spacing w:val="-7"/>
          <w:sz w:val="24"/>
        </w:rPr>
        <w:t> </w:t>
      </w:r>
      <w:r>
        <w:rPr>
          <w:sz w:val="24"/>
        </w:rPr>
        <w:t>importância</w:t>
      </w:r>
      <w:r>
        <w:rPr>
          <w:spacing w:val="-7"/>
          <w:sz w:val="24"/>
        </w:rPr>
        <w:t> </w:t>
      </w:r>
      <w:r>
        <w:rPr>
          <w:sz w:val="24"/>
        </w:rPr>
        <w:t>calculada</w:t>
      </w:r>
      <w:r>
        <w:rPr>
          <w:spacing w:val="-7"/>
          <w:sz w:val="24"/>
        </w:rPr>
        <w:t> </w:t>
      </w:r>
      <w:r>
        <w:rPr>
          <w:sz w:val="24"/>
        </w:rPr>
        <w:t>pela</w:t>
      </w:r>
      <w:r>
        <w:rPr>
          <w:spacing w:val="-7"/>
          <w:sz w:val="24"/>
        </w:rPr>
        <w:t> </w:t>
      </w:r>
      <w:r>
        <w:rPr>
          <w:sz w:val="24"/>
        </w:rPr>
        <w:t>última variação conhecida, liquidando a diferença correspondente tão logo seja(m) divulgado(s) o(s) índice(s) definitivo(s).</w:t>
      </w:r>
    </w:p>
    <w:p>
      <w:pPr>
        <w:pStyle w:val="ListParagraph"/>
        <w:numPr>
          <w:ilvl w:val="2"/>
          <w:numId w:val="23"/>
        </w:numPr>
        <w:tabs>
          <w:tab w:pos="659" w:val="left" w:leader="none"/>
        </w:tabs>
        <w:spacing w:line="247" w:lineRule="auto" w:before="235" w:after="0"/>
        <w:ind w:left="119" w:right="586" w:firstLine="0"/>
        <w:jc w:val="left"/>
        <w:rPr>
          <w:sz w:val="24"/>
        </w:rPr>
      </w:pPr>
      <w:r>
        <w:rPr>
          <w:sz w:val="24"/>
        </w:rPr>
        <w:t>Fica</w:t>
      </w:r>
      <w:r>
        <w:rPr>
          <w:spacing w:val="-5"/>
          <w:sz w:val="24"/>
        </w:rPr>
        <w:t> </w:t>
      </w:r>
      <w:r>
        <w:rPr>
          <w:sz w:val="24"/>
        </w:rPr>
        <w:t>o</w:t>
      </w:r>
      <w:r>
        <w:rPr>
          <w:spacing w:val="-5"/>
          <w:sz w:val="24"/>
        </w:rPr>
        <w:t> </w:t>
      </w:r>
      <w:r>
        <w:rPr>
          <w:sz w:val="24"/>
        </w:rPr>
        <w:t>CONTRATADO</w:t>
      </w:r>
      <w:r>
        <w:rPr>
          <w:spacing w:val="-5"/>
          <w:sz w:val="24"/>
        </w:rPr>
        <w:t> </w:t>
      </w:r>
      <w:r>
        <w:rPr>
          <w:sz w:val="24"/>
        </w:rPr>
        <w:t>obrigado</w:t>
      </w:r>
      <w:r>
        <w:rPr>
          <w:spacing w:val="-5"/>
          <w:sz w:val="24"/>
        </w:rPr>
        <w:t> </w:t>
      </w:r>
      <w:r>
        <w:rPr>
          <w:sz w:val="24"/>
        </w:rPr>
        <w:t>a</w:t>
      </w:r>
      <w:r>
        <w:rPr>
          <w:spacing w:val="-5"/>
          <w:sz w:val="24"/>
        </w:rPr>
        <w:t> </w:t>
      </w:r>
      <w:r>
        <w:rPr>
          <w:sz w:val="24"/>
        </w:rPr>
        <w:t>apresentar</w:t>
      </w:r>
      <w:r>
        <w:rPr>
          <w:spacing w:val="-5"/>
          <w:sz w:val="24"/>
        </w:rPr>
        <w:t> </w:t>
      </w:r>
      <w:r>
        <w:rPr>
          <w:sz w:val="24"/>
        </w:rPr>
        <w:t>memória</w:t>
      </w:r>
      <w:r>
        <w:rPr>
          <w:spacing w:val="-5"/>
          <w:sz w:val="24"/>
        </w:rPr>
        <w:t> </w:t>
      </w:r>
      <w:r>
        <w:rPr>
          <w:sz w:val="24"/>
        </w:rPr>
        <w:t>de</w:t>
      </w:r>
      <w:r>
        <w:rPr>
          <w:spacing w:val="-5"/>
          <w:sz w:val="24"/>
        </w:rPr>
        <w:t> </w:t>
      </w:r>
      <w:r>
        <w:rPr>
          <w:sz w:val="24"/>
        </w:rPr>
        <w:t>cálculo</w:t>
      </w:r>
      <w:r>
        <w:rPr>
          <w:spacing w:val="-5"/>
          <w:sz w:val="24"/>
        </w:rPr>
        <w:t> </w:t>
      </w:r>
      <w:r>
        <w:rPr>
          <w:sz w:val="24"/>
        </w:rPr>
        <w:t>referente</w:t>
      </w:r>
      <w:r>
        <w:rPr>
          <w:spacing w:val="-5"/>
          <w:sz w:val="24"/>
        </w:rPr>
        <w:t> </w:t>
      </w:r>
      <w:r>
        <w:rPr>
          <w:sz w:val="24"/>
        </w:rPr>
        <w:t>ao</w:t>
      </w:r>
      <w:r>
        <w:rPr>
          <w:spacing w:val="-5"/>
          <w:sz w:val="24"/>
        </w:rPr>
        <w:t> </w:t>
      </w:r>
      <w:r>
        <w:rPr>
          <w:sz w:val="24"/>
        </w:rPr>
        <w:t>reajustamento</w:t>
      </w:r>
      <w:r>
        <w:rPr>
          <w:spacing w:val="-5"/>
          <w:sz w:val="24"/>
        </w:rPr>
        <w:t> </w:t>
      </w:r>
      <w:r>
        <w:rPr>
          <w:sz w:val="24"/>
        </w:rPr>
        <w:t>de</w:t>
      </w:r>
      <w:r>
        <w:rPr>
          <w:spacing w:val="-5"/>
          <w:sz w:val="24"/>
        </w:rPr>
        <w:t> </w:t>
      </w:r>
      <w:r>
        <w:rPr>
          <w:sz w:val="24"/>
        </w:rPr>
        <w:t>preços</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sempre</w:t>
      </w:r>
      <w:r>
        <w:rPr>
          <w:spacing w:val="-5"/>
          <w:sz w:val="24"/>
        </w:rPr>
        <w:t> </w:t>
      </w:r>
      <w:r>
        <w:rPr>
          <w:sz w:val="24"/>
        </w:rPr>
        <w:t>que</w:t>
      </w:r>
      <w:r>
        <w:rPr>
          <w:spacing w:val="-5"/>
          <w:sz w:val="24"/>
        </w:rPr>
        <w:t> </w:t>
      </w:r>
      <w:r>
        <w:rPr>
          <w:sz w:val="24"/>
        </w:rPr>
        <w:t>este</w:t>
      </w:r>
      <w:r>
        <w:rPr>
          <w:spacing w:val="-5"/>
          <w:sz w:val="24"/>
        </w:rPr>
        <w:t> </w:t>
      </w:r>
      <w:r>
        <w:rPr>
          <w:sz w:val="24"/>
        </w:rPr>
        <w:t>ocorrer, sendo adotado na aferição final o índice definitivo.</w:t>
      </w:r>
    </w:p>
    <w:p>
      <w:pPr>
        <w:pStyle w:val="ListParagraph"/>
        <w:numPr>
          <w:ilvl w:val="1"/>
          <w:numId w:val="23"/>
        </w:numPr>
        <w:tabs>
          <w:tab w:pos="479" w:val="left" w:leader="none"/>
        </w:tabs>
        <w:spacing w:line="247" w:lineRule="auto" w:before="226" w:after="0"/>
        <w:ind w:left="119" w:right="203" w:firstLine="0"/>
        <w:jc w:val="left"/>
        <w:rPr>
          <w:sz w:val="24"/>
        </w:rPr>
      </w:pPr>
      <w:r>
        <w:rPr>
          <w:sz w:val="24"/>
        </w:rPr>
        <w:t>Caso</w:t>
      </w:r>
      <w:r>
        <w:rPr>
          <w:spacing w:val="-2"/>
          <w:sz w:val="24"/>
        </w:rPr>
        <w:t> </w:t>
      </w:r>
      <w:r>
        <w:rPr>
          <w:sz w:val="24"/>
        </w:rPr>
        <w:t>o(s)</w:t>
      </w:r>
      <w:r>
        <w:rPr>
          <w:spacing w:val="-2"/>
          <w:sz w:val="24"/>
        </w:rPr>
        <w:t> </w:t>
      </w:r>
      <w:r>
        <w:rPr>
          <w:sz w:val="24"/>
        </w:rPr>
        <w:t>índice(s)</w:t>
      </w:r>
      <w:r>
        <w:rPr>
          <w:spacing w:val="-2"/>
          <w:sz w:val="24"/>
        </w:rPr>
        <w:t> </w:t>
      </w:r>
      <w:r>
        <w:rPr>
          <w:sz w:val="24"/>
        </w:rPr>
        <w:t>estabelecido(s)</w:t>
      </w:r>
      <w:r>
        <w:rPr>
          <w:spacing w:val="-2"/>
          <w:sz w:val="24"/>
        </w:rPr>
        <w:t> </w:t>
      </w:r>
      <w:r>
        <w:rPr>
          <w:sz w:val="24"/>
        </w:rPr>
        <w:t>para</w:t>
      </w:r>
      <w:r>
        <w:rPr>
          <w:spacing w:val="-2"/>
          <w:sz w:val="24"/>
        </w:rPr>
        <w:t> </w:t>
      </w:r>
      <w:r>
        <w:rPr>
          <w:sz w:val="24"/>
        </w:rPr>
        <w:t>reajustamento</w:t>
      </w:r>
      <w:r>
        <w:rPr>
          <w:spacing w:val="-2"/>
          <w:sz w:val="24"/>
        </w:rPr>
        <w:t> </w:t>
      </w:r>
      <w:r>
        <w:rPr>
          <w:sz w:val="24"/>
        </w:rPr>
        <w:t>venha(m)</w:t>
      </w:r>
      <w:r>
        <w:rPr>
          <w:spacing w:val="-2"/>
          <w:sz w:val="24"/>
        </w:rPr>
        <w:t> </w:t>
      </w:r>
      <w:r>
        <w:rPr>
          <w:sz w:val="24"/>
        </w:rPr>
        <w:t>a</w:t>
      </w:r>
      <w:r>
        <w:rPr>
          <w:spacing w:val="-2"/>
          <w:sz w:val="24"/>
        </w:rPr>
        <w:t> </w:t>
      </w:r>
      <w:r>
        <w:rPr>
          <w:sz w:val="24"/>
        </w:rPr>
        <w:t>ser</w:t>
      </w:r>
      <w:r>
        <w:rPr>
          <w:spacing w:val="-2"/>
          <w:sz w:val="24"/>
        </w:rPr>
        <w:t> </w:t>
      </w:r>
      <w:r>
        <w:rPr>
          <w:sz w:val="24"/>
        </w:rPr>
        <w:t>extinto(s)</w:t>
      </w:r>
      <w:r>
        <w:rPr>
          <w:spacing w:val="-2"/>
          <w:sz w:val="24"/>
        </w:rPr>
        <w:t> </w:t>
      </w:r>
      <w:r>
        <w:rPr>
          <w:sz w:val="24"/>
        </w:rPr>
        <w:t>ou</w:t>
      </w:r>
      <w:r>
        <w:rPr>
          <w:spacing w:val="-2"/>
          <w:sz w:val="24"/>
        </w:rPr>
        <w:t> </w:t>
      </w:r>
      <w:r>
        <w:rPr>
          <w:sz w:val="24"/>
        </w:rPr>
        <w:t>de</w:t>
      </w:r>
      <w:r>
        <w:rPr>
          <w:spacing w:val="-2"/>
          <w:sz w:val="24"/>
        </w:rPr>
        <w:t> </w:t>
      </w:r>
      <w:r>
        <w:rPr>
          <w:sz w:val="24"/>
        </w:rPr>
        <w:t>qualquer</w:t>
      </w:r>
      <w:r>
        <w:rPr>
          <w:spacing w:val="-2"/>
          <w:sz w:val="24"/>
        </w:rPr>
        <w:t> </w:t>
      </w:r>
      <w:r>
        <w:rPr>
          <w:sz w:val="24"/>
        </w:rPr>
        <w:t>forma</w:t>
      </w:r>
      <w:r>
        <w:rPr>
          <w:spacing w:val="-2"/>
          <w:sz w:val="24"/>
        </w:rPr>
        <w:t> </w:t>
      </w:r>
      <w:r>
        <w:rPr>
          <w:sz w:val="24"/>
        </w:rPr>
        <w:t>não</w:t>
      </w:r>
      <w:r>
        <w:rPr>
          <w:spacing w:val="-2"/>
          <w:sz w:val="24"/>
        </w:rPr>
        <w:t> </w:t>
      </w:r>
      <w:r>
        <w:rPr>
          <w:sz w:val="24"/>
        </w:rPr>
        <w:t>possa(m)</w:t>
      </w:r>
      <w:r>
        <w:rPr>
          <w:spacing w:val="-2"/>
          <w:sz w:val="24"/>
        </w:rPr>
        <w:t> </w:t>
      </w:r>
      <w:r>
        <w:rPr>
          <w:sz w:val="24"/>
        </w:rPr>
        <w:t>mais</w:t>
      </w:r>
      <w:r>
        <w:rPr>
          <w:spacing w:val="-2"/>
          <w:sz w:val="24"/>
        </w:rPr>
        <w:t> </w:t>
      </w:r>
      <w:r>
        <w:rPr>
          <w:sz w:val="24"/>
        </w:rPr>
        <w:t>ser</w:t>
      </w:r>
      <w:r>
        <w:rPr>
          <w:spacing w:val="-2"/>
          <w:sz w:val="24"/>
        </w:rPr>
        <w:t> </w:t>
      </w:r>
      <w:r>
        <w:rPr>
          <w:sz w:val="24"/>
        </w:rPr>
        <w:t>utilizado(s),</w:t>
      </w:r>
      <w:r>
        <w:rPr>
          <w:spacing w:val="-2"/>
          <w:sz w:val="24"/>
        </w:rPr>
        <w:t> </w:t>
      </w:r>
      <w:r>
        <w:rPr>
          <w:sz w:val="24"/>
        </w:rPr>
        <w:t>será(ão)</w:t>
      </w:r>
      <w:r>
        <w:rPr>
          <w:spacing w:val="-2"/>
          <w:sz w:val="24"/>
        </w:rPr>
        <w:t> </w:t>
      </w:r>
      <w:r>
        <w:rPr>
          <w:sz w:val="24"/>
        </w:rPr>
        <w:t>adotado(s), em substituição, o(s) que vier(em) a ser determinado(s) pela legislação então em vigor.</w:t>
      </w:r>
    </w:p>
    <w:p>
      <w:pPr>
        <w:pStyle w:val="ListParagraph"/>
        <w:numPr>
          <w:ilvl w:val="1"/>
          <w:numId w:val="23"/>
        </w:numPr>
        <w:tabs>
          <w:tab w:pos="479" w:val="left" w:leader="none"/>
        </w:tabs>
        <w:spacing w:line="247" w:lineRule="auto" w:before="227" w:after="0"/>
        <w:ind w:left="119" w:right="736" w:firstLine="0"/>
        <w:jc w:val="left"/>
        <w:rPr>
          <w:sz w:val="24"/>
        </w:rPr>
      </w:pPr>
      <w:r>
        <w:rPr>
          <w:sz w:val="24"/>
        </w:rPr>
        <w:t>Na</w:t>
      </w:r>
      <w:r>
        <w:rPr>
          <w:spacing w:val="-2"/>
          <w:sz w:val="24"/>
        </w:rPr>
        <w:t> </w:t>
      </w:r>
      <w:r>
        <w:rPr>
          <w:sz w:val="24"/>
        </w:rPr>
        <w:t>ausência</w:t>
      </w:r>
      <w:r>
        <w:rPr>
          <w:spacing w:val="-2"/>
          <w:sz w:val="24"/>
        </w:rPr>
        <w:t> </w:t>
      </w:r>
      <w:r>
        <w:rPr>
          <w:sz w:val="24"/>
        </w:rPr>
        <w:t>de</w:t>
      </w:r>
      <w:r>
        <w:rPr>
          <w:spacing w:val="-2"/>
          <w:sz w:val="24"/>
        </w:rPr>
        <w:t> </w:t>
      </w:r>
      <w:r>
        <w:rPr>
          <w:sz w:val="24"/>
        </w:rPr>
        <w:t>previsão</w:t>
      </w:r>
      <w:r>
        <w:rPr>
          <w:spacing w:val="-2"/>
          <w:sz w:val="24"/>
        </w:rPr>
        <w:t> </w:t>
      </w:r>
      <w:r>
        <w:rPr>
          <w:sz w:val="24"/>
        </w:rPr>
        <w:t>legal</w:t>
      </w:r>
      <w:r>
        <w:rPr>
          <w:spacing w:val="-2"/>
          <w:sz w:val="24"/>
        </w:rPr>
        <w:t> </w:t>
      </w:r>
      <w:r>
        <w:rPr>
          <w:sz w:val="24"/>
        </w:rPr>
        <w:t>quanto</w:t>
      </w:r>
      <w:r>
        <w:rPr>
          <w:spacing w:val="-2"/>
          <w:sz w:val="24"/>
        </w:rPr>
        <w:t> </w:t>
      </w:r>
      <w:r>
        <w:rPr>
          <w:sz w:val="24"/>
        </w:rPr>
        <w:t>ao</w:t>
      </w:r>
      <w:r>
        <w:rPr>
          <w:spacing w:val="-2"/>
          <w:sz w:val="24"/>
        </w:rPr>
        <w:t> </w:t>
      </w:r>
      <w:r>
        <w:rPr>
          <w:sz w:val="24"/>
        </w:rPr>
        <w:t>índice</w:t>
      </w:r>
      <w:r>
        <w:rPr>
          <w:spacing w:val="-2"/>
          <w:sz w:val="24"/>
        </w:rPr>
        <w:t> </w:t>
      </w:r>
      <w:r>
        <w:rPr>
          <w:sz w:val="24"/>
        </w:rPr>
        <w:t>substituto,</w:t>
      </w:r>
      <w:r>
        <w:rPr>
          <w:spacing w:val="-2"/>
          <w:sz w:val="24"/>
        </w:rPr>
        <w:t> </w:t>
      </w:r>
      <w:r>
        <w:rPr>
          <w:sz w:val="24"/>
        </w:rPr>
        <w:t>as</w:t>
      </w:r>
      <w:r>
        <w:rPr>
          <w:spacing w:val="-2"/>
          <w:sz w:val="24"/>
        </w:rPr>
        <w:t> </w:t>
      </w:r>
      <w:r>
        <w:rPr>
          <w:sz w:val="24"/>
        </w:rPr>
        <w:t>partes</w:t>
      </w:r>
      <w:r>
        <w:rPr>
          <w:spacing w:val="-2"/>
          <w:sz w:val="24"/>
        </w:rPr>
        <w:t> </w:t>
      </w:r>
      <w:r>
        <w:rPr>
          <w:sz w:val="24"/>
        </w:rPr>
        <w:t>elegerão</w:t>
      </w:r>
      <w:r>
        <w:rPr>
          <w:spacing w:val="-2"/>
          <w:sz w:val="24"/>
        </w:rPr>
        <w:t> </w:t>
      </w:r>
      <w:r>
        <w:rPr>
          <w:sz w:val="24"/>
        </w:rPr>
        <w:t>novo</w:t>
      </w:r>
      <w:r>
        <w:rPr>
          <w:spacing w:val="-2"/>
          <w:sz w:val="24"/>
        </w:rPr>
        <w:t> </w:t>
      </w:r>
      <w:r>
        <w:rPr>
          <w:sz w:val="24"/>
        </w:rPr>
        <w:t>índice</w:t>
      </w:r>
      <w:r>
        <w:rPr>
          <w:spacing w:val="-2"/>
          <w:sz w:val="24"/>
        </w:rPr>
        <w:t> </w:t>
      </w:r>
      <w:r>
        <w:rPr>
          <w:sz w:val="24"/>
        </w:rPr>
        <w:t>oficial,</w:t>
      </w:r>
      <w:r>
        <w:rPr>
          <w:spacing w:val="-2"/>
          <w:sz w:val="24"/>
        </w:rPr>
        <w:t> </w:t>
      </w:r>
      <w:r>
        <w:rPr>
          <w:sz w:val="24"/>
        </w:rPr>
        <w:t>para</w:t>
      </w:r>
      <w:r>
        <w:rPr>
          <w:spacing w:val="-2"/>
          <w:sz w:val="24"/>
        </w:rPr>
        <w:t> </w:t>
      </w:r>
      <w:r>
        <w:rPr>
          <w:sz w:val="24"/>
        </w:rPr>
        <w:t>reajustamento</w:t>
      </w:r>
      <w:r>
        <w:rPr>
          <w:spacing w:val="-2"/>
          <w:sz w:val="24"/>
        </w:rPr>
        <w:t> </w:t>
      </w:r>
      <w:r>
        <w:rPr>
          <w:sz w:val="24"/>
        </w:rPr>
        <w:t>do</w:t>
      </w:r>
      <w:r>
        <w:rPr>
          <w:spacing w:val="-2"/>
          <w:sz w:val="24"/>
        </w:rPr>
        <w:t> </w:t>
      </w:r>
      <w:r>
        <w:rPr>
          <w:sz w:val="24"/>
        </w:rPr>
        <w:t>preço</w:t>
      </w:r>
      <w:r>
        <w:rPr>
          <w:spacing w:val="-2"/>
          <w:sz w:val="24"/>
        </w:rPr>
        <w:t> </w:t>
      </w:r>
      <w:r>
        <w:rPr>
          <w:sz w:val="24"/>
        </w:rPr>
        <w:t>do</w:t>
      </w:r>
      <w:r>
        <w:rPr>
          <w:spacing w:val="-2"/>
          <w:sz w:val="24"/>
        </w:rPr>
        <w:t> </w:t>
      </w:r>
      <w:r>
        <w:rPr>
          <w:sz w:val="24"/>
        </w:rPr>
        <w:t>valor</w:t>
      </w:r>
      <w:r>
        <w:rPr>
          <w:spacing w:val="-2"/>
          <w:sz w:val="24"/>
        </w:rPr>
        <w:t> </w:t>
      </w:r>
      <w:r>
        <w:rPr>
          <w:sz w:val="24"/>
        </w:rPr>
        <w:t>remanescente</w:t>
      </w:r>
      <w:r>
        <w:rPr>
          <w:spacing w:val="-2"/>
          <w:sz w:val="24"/>
        </w:rPr>
        <w:t> </w:t>
      </w:r>
      <w:r>
        <w:rPr>
          <w:sz w:val="24"/>
        </w:rPr>
        <w:t>dos custos decorrentes do mercado, por meio de Termo Aditivo.</w:t>
      </w:r>
    </w:p>
    <w:p>
      <w:pPr>
        <w:pStyle w:val="ListParagraph"/>
        <w:numPr>
          <w:ilvl w:val="1"/>
          <w:numId w:val="23"/>
        </w:numPr>
        <w:tabs>
          <w:tab w:pos="479" w:val="left" w:leader="none"/>
        </w:tabs>
        <w:spacing w:line="240" w:lineRule="auto" w:before="226" w:after="0"/>
        <w:ind w:left="47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3"/>
        </w:numPr>
        <w:tabs>
          <w:tab w:pos="659" w:val="left" w:leader="none"/>
        </w:tabs>
        <w:spacing w:line="240" w:lineRule="auto" w:before="234" w:after="0"/>
        <w:ind w:left="659" w:right="0" w:hanging="540"/>
        <w:jc w:val="left"/>
        <w:rPr>
          <w:sz w:val="24"/>
        </w:rPr>
      </w:pPr>
      <w:r>
        <w:rPr>
          <w:sz w:val="24"/>
        </w:rPr>
        <w:t>Os efeitos financeiros do pedido de reajuste serão </w:t>
      </w:r>
      <w:r>
        <w:rPr>
          <w:spacing w:val="-2"/>
          <w:sz w:val="24"/>
        </w:rPr>
        <w:t>contados:</w:t>
      </w:r>
    </w:p>
    <w:p>
      <w:pPr>
        <w:pStyle w:val="BodyText"/>
        <w:spacing w:before="3"/>
        <w:ind w:left="0"/>
      </w:pPr>
    </w:p>
    <w:p>
      <w:pPr>
        <w:pStyle w:val="ListParagraph"/>
        <w:numPr>
          <w:ilvl w:val="0"/>
          <w:numId w:val="24"/>
        </w:numPr>
        <w:tabs>
          <w:tab w:pos="369" w:val="left" w:leader="none"/>
        </w:tabs>
        <w:spacing w:line="240" w:lineRule="auto" w:before="0" w:after="0"/>
        <w:ind w:left="369"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4"/>
        </w:numPr>
        <w:tabs>
          <w:tab w:pos="378" w:val="left" w:leader="none"/>
          <w:tab w:pos="479" w:val="left" w:leader="none"/>
        </w:tabs>
        <w:spacing w:line="247" w:lineRule="auto" w:before="234" w:after="0"/>
        <w:ind w:left="479" w:right="310" w:hanging="360"/>
        <w:jc w:val="left"/>
        <w:rPr>
          <w:sz w:val="24"/>
        </w:rPr>
      </w:pPr>
      <w:r>
        <w:rPr>
          <w:sz w:val="24"/>
        </w:rPr>
        <w:t>a</w:t>
      </w:r>
      <w:r>
        <w:rPr>
          <w:spacing w:val="-4"/>
          <w:sz w:val="24"/>
        </w:rPr>
        <w:t> </w:t>
      </w:r>
      <w:r>
        <w:rPr>
          <w:sz w:val="24"/>
        </w:rPr>
        <w:t>partir</w:t>
      </w:r>
      <w:r>
        <w:rPr>
          <w:spacing w:val="-4"/>
          <w:sz w:val="24"/>
        </w:rPr>
        <w:t> </w:t>
      </w:r>
      <w:r>
        <w:rPr>
          <w:sz w:val="24"/>
        </w:rPr>
        <w:t>da</w:t>
      </w:r>
      <w:r>
        <w:rPr>
          <w:spacing w:val="-4"/>
          <w:sz w:val="24"/>
        </w:rPr>
        <w:t> </w:t>
      </w:r>
      <w:r>
        <w:rPr>
          <w:sz w:val="24"/>
        </w:rPr>
        <w:t>data</w:t>
      </w:r>
      <w:r>
        <w:rPr>
          <w:spacing w:val="-4"/>
          <w:sz w:val="24"/>
        </w:rPr>
        <w:t> </w:t>
      </w:r>
      <w:r>
        <w:rPr>
          <w:sz w:val="24"/>
        </w:rPr>
        <w:t>do</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caso</w:t>
      </w:r>
      <w:r>
        <w:rPr>
          <w:spacing w:val="-4"/>
          <w:sz w:val="24"/>
        </w:rPr>
        <w:t> </w:t>
      </w:r>
      <w:r>
        <w:rPr>
          <w:sz w:val="24"/>
        </w:rPr>
        <w:t>o</w:t>
      </w:r>
      <w:r>
        <w:rPr>
          <w:spacing w:val="-4"/>
          <w:sz w:val="24"/>
        </w:rPr>
        <w:t> </w:t>
      </w:r>
      <w:r>
        <w:rPr>
          <w:sz w:val="24"/>
        </w:rPr>
        <w:t>pedido</w:t>
      </w:r>
      <w:r>
        <w:rPr>
          <w:spacing w:val="-4"/>
          <w:sz w:val="24"/>
        </w:rPr>
        <w:t> </w:t>
      </w:r>
      <w:r>
        <w:rPr>
          <w:sz w:val="24"/>
        </w:rPr>
        <w:t>seja</w:t>
      </w:r>
      <w:r>
        <w:rPr>
          <w:spacing w:val="-4"/>
          <w:sz w:val="24"/>
        </w:rPr>
        <w:t> </w:t>
      </w:r>
      <w:r>
        <w:rPr>
          <w:sz w:val="24"/>
        </w:rPr>
        <w:t>formulado</w:t>
      </w:r>
      <w:r>
        <w:rPr>
          <w:spacing w:val="-4"/>
          <w:sz w:val="24"/>
        </w:rPr>
        <w:t> </w:t>
      </w:r>
      <w:r>
        <w:rPr>
          <w:sz w:val="24"/>
        </w:rPr>
        <w:t>após</w:t>
      </w:r>
      <w:r>
        <w:rPr>
          <w:spacing w:val="-4"/>
          <w:sz w:val="24"/>
        </w:rPr>
        <w:t> </w:t>
      </w:r>
      <w:r>
        <w:rPr>
          <w:sz w:val="24"/>
        </w:rPr>
        <w:t>o</w:t>
      </w:r>
      <w:r>
        <w:rPr>
          <w:spacing w:val="-4"/>
          <w:sz w:val="24"/>
        </w:rPr>
        <w:t> </w:t>
      </w:r>
      <w:r>
        <w:rPr>
          <w:sz w:val="24"/>
        </w:rPr>
        <w:t>prazo</w:t>
      </w:r>
      <w:r>
        <w:rPr>
          <w:spacing w:val="-4"/>
          <w:sz w:val="24"/>
        </w:rPr>
        <w:t> </w:t>
      </w:r>
      <w:r>
        <w:rPr>
          <w:sz w:val="24"/>
        </w:rPr>
        <w:t>fixado</w:t>
      </w:r>
      <w:r>
        <w:rPr>
          <w:spacing w:val="-4"/>
          <w:sz w:val="24"/>
        </w:rPr>
        <w:t> </w:t>
      </w:r>
      <w:r>
        <w:rPr>
          <w:sz w:val="24"/>
        </w:rPr>
        <w:t>na</w:t>
      </w:r>
      <w:r>
        <w:rPr>
          <w:spacing w:val="-4"/>
          <w:sz w:val="24"/>
        </w:rPr>
        <w:t> </w:t>
      </w:r>
      <w:r>
        <w:rPr>
          <w:sz w:val="24"/>
        </w:rPr>
        <w:t>alínea</w:t>
      </w:r>
      <w:r>
        <w:rPr>
          <w:spacing w:val="-4"/>
          <w:sz w:val="24"/>
        </w:rPr>
        <w:t> </w:t>
      </w:r>
      <w:r>
        <w:rPr>
          <w:sz w:val="24"/>
        </w:rPr>
        <w:t>a,</w:t>
      </w:r>
      <w:r>
        <w:rPr>
          <w:spacing w:val="-4"/>
          <w:sz w:val="24"/>
        </w:rPr>
        <w:t> </w:t>
      </w:r>
      <w:r>
        <w:rPr>
          <w:sz w:val="24"/>
        </w:rPr>
        <w:t>acima,</w:t>
      </w:r>
      <w:r>
        <w:rPr>
          <w:spacing w:val="-4"/>
          <w:sz w:val="24"/>
        </w:rPr>
        <w:t> </w:t>
      </w:r>
      <w:r>
        <w:rPr>
          <w:sz w:val="24"/>
        </w:rPr>
        <w:t>o</w:t>
      </w:r>
      <w:r>
        <w:rPr>
          <w:spacing w:val="-4"/>
          <w:sz w:val="24"/>
        </w:rPr>
        <w:t> </w:t>
      </w:r>
      <w:r>
        <w:rPr>
          <w:sz w:val="24"/>
        </w:rPr>
        <w:t>que</w:t>
      </w:r>
      <w:r>
        <w:rPr>
          <w:spacing w:val="-4"/>
          <w:sz w:val="24"/>
        </w:rPr>
        <w:t> </w:t>
      </w:r>
      <w:r>
        <w:rPr>
          <w:sz w:val="24"/>
        </w:rPr>
        <w:t>não</w:t>
      </w:r>
      <w:r>
        <w:rPr>
          <w:spacing w:val="-4"/>
          <w:sz w:val="24"/>
        </w:rPr>
        <w:t> </w:t>
      </w:r>
      <w:r>
        <w:rPr>
          <w:sz w:val="24"/>
        </w:rPr>
        <w:t>acarretará</w:t>
      </w:r>
      <w:r>
        <w:rPr>
          <w:spacing w:val="-4"/>
          <w:sz w:val="24"/>
        </w:rPr>
        <w:t> </w:t>
      </w:r>
      <w:r>
        <w:rPr>
          <w:sz w:val="24"/>
        </w:rPr>
        <w:t>a</w:t>
      </w:r>
      <w:r>
        <w:rPr>
          <w:spacing w:val="-4"/>
          <w:sz w:val="24"/>
        </w:rPr>
        <w:t> </w:t>
      </w:r>
      <w:r>
        <w:rPr>
          <w:sz w:val="24"/>
        </w:rPr>
        <w:t>alteração</w:t>
      </w:r>
      <w:r>
        <w:rPr>
          <w:spacing w:val="-4"/>
          <w:sz w:val="24"/>
        </w:rPr>
        <w:t> </w:t>
      </w:r>
      <w:r>
        <w:rPr>
          <w:sz w:val="24"/>
        </w:rPr>
        <w:t>do marco para cômputo da anualidade do reajuste, já adotado no edital e no contrato.</w:t>
      </w:r>
    </w:p>
    <w:p>
      <w:pPr>
        <w:pStyle w:val="ListParagraph"/>
        <w:numPr>
          <w:ilvl w:val="1"/>
          <w:numId w:val="23"/>
        </w:numPr>
        <w:tabs>
          <w:tab w:pos="479" w:val="left" w:leader="none"/>
        </w:tabs>
        <w:spacing w:line="242" w:lineRule="auto" w:before="257" w:after="0"/>
        <w:ind w:left="119" w:right="162" w:firstLine="0"/>
        <w:jc w:val="left"/>
        <w:rPr>
          <w:sz w:val="24"/>
        </w:rPr>
      </w:pPr>
      <w:r>
        <w:rPr>
          <w:sz w:val="24"/>
        </w:rPr>
        <w:t>Caso,</w:t>
      </w:r>
      <w:r>
        <w:rPr>
          <w:spacing w:val="-4"/>
          <w:sz w:val="24"/>
        </w:rPr>
        <w:t> </w:t>
      </w:r>
      <w:r>
        <w:rPr>
          <w:sz w:val="24"/>
        </w:rPr>
        <w:t>na</w:t>
      </w:r>
      <w:r>
        <w:rPr>
          <w:spacing w:val="-4"/>
          <w:sz w:val="24"/>
        </w:rPr>
        <w:t> </w:t>
      </w:r>
      <w:r>
        <w:rPr>
          <w:sz w:val="24"/>
        </w:rPr>
        <w:t>data</w:t>
      </w:r>
      <w:r>
        <w:rPr>
          <w:spacing w:val="-4"/>
          <w:sz w:val="24"/>
        </w:rPr>
        <w:t> </w:t>
      </w:r>
      <w:r>
        <w:rPr>
          <w:sz w:val="24"/>
        </w:rPr>
        <w:t>da</w:t>
      </w:r>
      <w:r>
        <w:rPr>
          <w:spacing w:val="-4"/>
          <w:sz w:val="24"/>
        </w:rPr>
        <w:t> </w:t>
      </w:r>
      <w:r>
        <w:rPr>
          <w:sz w:val="24"/>
        </w:rPr>
        <w:t>prorrogação</w:t>
      </w:r>
      <w:r>
        <w:rPr>
          <w:spacing w:val="-4"/>
          <w:sz w:val="24"/>
        </w:rPr>
        <w:t> </w:t>
      </w:r>
      <w:r>
        <w:rPr>
          <w:sz w:val="24"/>
        </w:rPr>
        <w:t>contratual,</w:t>
      </w:r>
      <w:r>
        <w:rPr>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sido</w:t>
      </w:r>
      <w:r>
        <w:rPr>
          <w:spacing w:val="-4"/>
          <w:sz w:val="24"/>
        </w:rPr>
        <w:t> </w:t>
      </w:r>
      <w:r>
        <w:rPr>
          <w:sz w:val="24"/>
        </w:rPr>
        <w:t>divulgado</w:t>
      </w:r>
      <w:r>
        <w:rPr>
          <w:spacing w:val="-4"/>
          <w:sz w:val="24"/>
        </w:rPr>
        <w:t> </w:t>
      </w:r>
      <w:r>
        <w:rPr>
          <w:sz w:val="24"/>
        </w:rPr>
        <w:t>o</w:t>
      </w:r>
      <w:r>
        <w:rPr>
          <w:spacing w:val="-4"/>
          <w:sz w:val="24"/>
        </w:rPr>
        <w:t> </w:t>
      </w:r>
      <w:r>
        <w:rPr>
          <w:sz w:val="24"/>
        </w:rPr>
        <w:t>índice</w:t>
      </w:r>
      <w:r>
        <w:rPr>
          <w:spacing w:val="-4"/>
          <w:sz w:val="24"/>
        </w:rPr>
        <w:t> </w:t>
      </w:r>
      <w:r>
        <w:rPr>
          <w:sz w:val="24"/>
        </w:rPr>
        <w:t>de</w:t>
      </w:r>
      <w:r>
        <w:rPr>
          <w:spacing w:val="-4"/>
          <w:sz w:val="24"/>
        </w:rPr>
        <w:t> </w:t>
      </w:r>
      <w:r>
        <w:rPr>
          <w:sz w:val="24"/>
        </w:rPr>
        <w:t>reajuste,</w:t>
      </w:r>
      <w:r>
        <w:rPr>
          <w:spacing w:val="-4"/>
          <w:sz w:val="24"/>
        </w:rPr>
        <w:t> </w:t>
      </w:r>
      <w:r>
        <w:rPr>
          <w:sz w:val="24"/>
        </w:rPr>
        <w:t>deverá,</w:t>
      </w:r>
      <w:r>
        <w:rPr>
          <w:spacing w:val="-4"/>
          <w:sz w:val="24"/>
        </w:rPr>
        <w:t> </w:t>
      </w:r>
      <w:r>
        <w:rPr>
          <w:sz w:val="24"/>
        </w:rPr>
        <w:t>a</w:t>
      </w:r>
      <w:r>
        <w:rPr>
          <w:spacing w:val="-4"/>
          <w:sz w:val="24"/>
        </w:rPr>
        <w:t> </w:t>
      </w:r>
      <w:r>
        <w:rPr>
          <w:sz w:val="24"/>
        </w:rPr>
        <w:t>requerimento</w:t>
      </w:r>
      <w:r>
        <w:rPr>
          <w:spacing w:val="-4"/>
          <w:sz w:val="24"/>
        </w:rPr>
        <w:t> </w:t>
      </w:r>
      <w:r>
        <w:rPr>
          <w:sz w:val="24"/>
        </w:rPr>
        <w:t>do</w:t>
      </w:r>
      <w:r>
        <w:rPr>
          <w:spacing w:val="-4"/>
          <w:sz w:val="24"/>
        </w:rPr>
        <w:t> </w:t>
      </w:r>
      <w:r>
        <w:rPr>
          <w:sz w:val="24"/>
        </w:rPr>
        <w:t>CONTRATADO,</w:t>
      </w:r>
      <w:r>
        <w:rPr>
          <w:spacing w:val="-4"/>
          <w:sz w:val="24"/>
        </w:rPr>
        <w:t> </w:t>
      </w:r>
      <w:r>
        <w:rPr>
          <w:sz w:val="24"/>
        </w:rPr>
        <w:t>ser</w:t>
      </w:r>
      <w:r>
        <w:rPr>
          <w:spacing w:val="-4"/>
          <w:sz w:val="24"/>
        </w:rPr>
        <w:t> </w:t>
      </w:r>
      <w:r>
        <w:rPr>
          <w:sz w:val="24"/>
        </w:rPr>
        <w:t>inserida</w:t>
      </w:r>
      <w:r>
        <w:rPr>
          <w:spacing w:val="-4"/>
          <w:sz w:val="24"/>
        </w:rPr>
        <w:t> </w:t>
      </w:r>
      <w:r>
        <w:rPr>
          <w:sz w:val="24"/>
        </w:rPr>
        <w:t>cláusula no</w:t>
      </w:r>
      <w:r>
        <w:rPr>
          <w:spacing w:val="-2"/>
          <w:sz w:val="24"/>
        </w:rPr>
        <w:t> </w:t>
      </w:r>
      <w:r>
        <w:rPr>
          <w:sz w:val="24"/>
        </w:rPr>
        <w:t>Termo</w:t>
      </w:r>
      <w:r>
        <w:rPr>
          <w:spacing w:val="-11"/>
          <w:sz w:val="24"/>
        </w:rPr>
        <w:t> </w:t>
      </w:r>
      <w:r>
        <w:rPr>
          <w:sz w:val="24"/>
        </w:rPr>
        <w:t>Aditivo de prorrogação para resguardar o direito futuro do CONTRATADO, a ser exercido tão logo se disponha dos valores reajustados, sob pena de </w:t>
      </w:r>
      <w:r>
        <w:rPr>
          <w:spacing w:val="-2"/>
          <w:sz w:val="24"/>
        </w:rPr>
        <w:t>preclusão.</w:t>
      </w:r>
    </w:p>
    <w:p>
      <w:pPr>
        <w:pStyle w:val="ListParagraph"/>
        <w:numPr>
          <w:ilvl w:val="1"/>
          <w:numId w:val="23"/>
        </w:numPr>
        <w:tabs>
          <w:tab w:pos="585" w:val="left" w:leader="none"/>
        </w:tabs>
        <w:spacing w:line="247" w:lineRule="auto" w:before="229" w:after="0"/>
        <w:ind w:left="119" w:right="263" w:firstLine="0"/>
        <w:jc w:val="left"/>
        <w:rPr>
          <w:sz w:val="24"/>
        </w:rPr>
      </w:pPr>
      <w:r>
        <w:rPr>
          <w:sz w:val="24"/>
        </w:rPr>
        <w:t>A</w:t>
      </w:r>
      <w:r>
        <w:rPr>
          <w:spacing w:val="-15"/>
          <w:sz w:val="24"/>
        </w:rPr>
        <w:t> </w:t>
      </w:r>
      <w:r>
        <w:rPr>
          <w:sz w:val="24"/>
        </w:rPr>
        <w:t>extinção</w:t>
      </w:r>
      <w:r>
        <w:rPr>
          <w:spacing w:val="-2"/>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configurará</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deferimento</w:t>
      </w:r>
      <w:r>
        <w:rPr>
          <w:spacing w:val="-2"/>
          <w:sz w:val="24"/>
        </w:rPr>
        <w:t> </w:t>
      </w:r>
      <w:r>
        <w:rPr>
          <w:sz w:val="24"/>
        </w:rPr>
        <w:t>do</w:t>
      </w:r>
      <w:r>
        <w:rPr>
          <w:spacing w:val="-2"/>
          <w:sz w:val="24"/>
        </w:rPr>
        <w:t> </w:t>
      </w:r>
      <w:r>
        <w:rPr>
          <w:sz w:val="24"/>
        </w:rPr>
        <w:t>reajuste</w:t>
      </w:r>
      <w:r>
        <w:rPr>
          <w:spacing w:val="-2"/>
          <w:sz w:val="24"/>
        </w:rPr>
        <w:t> </w:t>
      </w:r>
      <w:r>
        <w:rPr>
          <w:sz w:val="24"/>
        </w:rPr>
        <w:t>solicitado</w:t>
      </w:r>
      <w:r>
        <w:rPr>
          <w:spacing w:val="-2"/>
          <w:sz w:val="24"/>
        </w:rPr>
        <w:t> </w:t>
      </w:r>
      <w:r>
        <w:rPr>
          <w:sz w:val="24"/>
        </w:rPr>
        <w:t>tempestivamente,</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concedido</w:t>
      </w:r>
      <w:r>
        <w:rPr>
          <w:spacing w:val="-2"/>
          <w:sz w:val="24"/>
        </w:rPr>
        <w:t> </w:t>
      </w:r>
      <w:r>
        <w:rPr>
          <w:sz w:val="24"/>
        </w:rPr>
        <w:t>por</w:t>
      </w:r>
      <w:r>
        <w:rPr>
          <w:spacing w:val="-2"/>
          <w:sz w:val="24"/>
        </w:rPr>
        <w:t> </w:t>
      </w:r>
      <w:r>
        <w:rPr>
          <w:sz w:val="24"/>
        </w:rPr>
        <w:t>meio</w:t>
      </w:r>
      <w:r>
        <w:rPr>
          <w:spacing w:val="-2"/>
          <w:sz w:val="24"/>
        </w:rPr>
        <w:t> </w:t>
      </w:r>
      <w:r>
        <w:rPr>
          <w:sz w:val="24"/>
        </w:rPr>
        <w:t>de</w:t>
      </w:r>
      <w:r>
        <w:rPr>
          <w:spacing w:val="-2"/>
          <w:sz w:val="24"/>
        </w:rPr>
        <w:t> </w:t>
      </w:r>
      <w:r>
        <w:rPr>
          <w:sz w:val="24"/>
        </w:rPr>
        <w:t>termo </w:t>
      </w:r>
      <w:r>
        <w:rPr>
          <w:spacing w:val="-2"/>
          <w:sz w:val="24"/>
        </w:rPr>
        <w:t>indenizatório.</w:t>
      </w:r>
    </w:p>
    <w:p>
      <w:pPr>
        <w:pStyle w:val="ListParagraph"/>
        <w:numPr>
          <w:ilvl w:val="1"/>
          <w:numId w:val="23"/>
        </w:numPr>
        <w:tabs>
          <w:tab w:pos="590" w:val="left" w:leader="none"/>
        </w:tabs>
        <w:spacing w:line="240" w:lineRule="auto" w:before="226" w:after="0"/>
        <w:ind w:left="590" w:right="0" w:hanging="47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23"/>
        </w:numPr>
        <w:tabs>
          <w:tab w:pos="599" w:val="left" w:leader="none"/>
        </w:tabs>
        <w:spacing w:line="247" w:lineRule="auto" w:before="234" w:after="0"/>
        <w:ind w:left="119" w:right="252" w:firstLine="0"/>
        <w:jc w:val="left"/>
        <w:rPr>
          <w:sz w:val="24"/>
        </w:rPr>
      </w:pPr>
      <w:r>
        <w:rPr>
          <w:sz w:val="24"/>
        </w:rPr>
        <w:t>O</w:t>
      </w:r>
      <w:r>
        <w:rPr>
          <w:spacing w:val="-2"/>
          <w:sz w:val="24"/>
        </w:rPr>
        <w:t> </w:t>
      </w:r>
      <w:r>
        <w:rPr>
          <w:sz w:val="24"/>
        </w:rPr>
        <w:t>reajuste</w:t>
      </w:r>
      <w:r>
        <w:rPr>
          <w:spacing w:val="-2"/>
          <w:sz w:val="24"/>
        </w:rPr>
        <w:t> </w:t>
      </w:r>
      <w:r>
        <w:rPr>
          <w:sz w:val="24"/>
        </w:rPr>
        <w:t>dos</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w:t>
      </w:r>
      <w:r>
        <w:rPr>
          <w:spacing w:val="-2"/>
          <w:sz w:val="24"/>
        </w:rPr>
        <w:t> </w:t>
      </w:r>
      <w:r>
        <w:rPr>
          <w:sz w:val="24"/>
        </w:rPr>
        <w:t>com</w:t>
      </w:r>
      <w:r>
        <w:rPr>
          <w:spacing w:val="-2"/>
          <w:sz w:val="24"/>
        </w:rPr>
        <w:t> </w:t>
      </w:r>
      <w:r>
        <w:rPr>
          <w:sz w:val="24"/>
        </w:rPr>
        <w:t>base</w:t>
      </w:r>
      <w:r>
        <w:rPr>
          <w:spacing w:val="-2"/>
          <w:sz w:val="24"/>
        </w:rPr>
        <w:t> </w:t>
      </w:r>
      <w:r>
        <w:rPr>
          <w:sz w:val="24"/>
        </w:rPr>
        <w:t>no disposto no art. 124, inciso II, alínea “d”, da Lei nº 14.133/2021.</w:t>
      </w:r>
    </w:p>
    <w:p>
      <w:pPr>
        <w:pStyle w:val="BodyText"/>
        <w:spacing w:before="250"/>
        <w:ind w:left="0"/>
      </w:pPr>
    </w:p>
    <w:p>
      <w:pPr>
        <w:pStyle w:val="Heading2"/>
        <w:spacing w:before="1"/>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8"/>
        </w:rPr>
        <w:t> </w:t>
      </w:r>
      <w:r>
        <w:rPr>
          <w:spacing w:val="-2"/>
        </w:rPr>
        <w:t>DO</w:t>
      </w:r>
      <w:r>
        <w:rPr>
          <w:spacing w:val="-5"/>
        </w:rPr>
        <w:t> </w:t>
      </w:r>
      <w:r>
        <w:rPr>
          <w:spacing w:val="-2"/>
        </w:rPr>
        <w:t>CONTRATANTE</w:t>
      </w:r>
    </w:p>
    <w:p>
      <w:pPr>
        <w:pStyle w:val="BodyText"/>
        <w:spacing w:before="2"/>
        <w:ind w:left="0"/>
        <w:rPr>
          <w:b/>
        </w:rPr>
      </w:pPr>
    </w:p>
    <w:p>
      <w:pPr>
        <w:pStyle w:val="ListParagraph"/>
        <w:numPr>
          <w:ilvl w:val="1"/>
          <w:numId w:val="25"/>
        </w:numPr>
        <w:tabs>
          <w:tab w:pos="479" w:val="left" w:leader="none"/>
        </w:tabs>
        <w:spacing w:line="240" w:lineRule="auto" w:before="1" w:after="0"/>
        <w:ind w:left="479" w:right="0" w:hanging="360"/>
        <w:jc w:val="left"/>
        <w:rPr>
          <w:sz w:val="24"/>
        </w:rPr>
      </w:pPr>
      <w:r>
        <w:rPr>
          <w:sz w:val="24"/>
        </w:rPr>
        <w:t>São obrigações do </w:t>
      </w:r>
      <w:r>
        <w:rPr>
          <w:spacing w:val="-2"/>
          <w:sz w:val="24"/>
        </w:rPr>
        <w:t>CONTRATANTE:</w:t>
      </w:r>
    </w:p>
    <w:p>
      <w:pPr>
        <w:pStyle w:val="ListParagraph"/>
        <w:numPr>
          <w:ilvl w:val="2"/>
          <w:numId w:val="25"/>
        </w:numPr>
        <w:tabs>
          <w:tab w:pos="659" w:val="left" w:leader="none"/>
        </w:tabs>
        <w:spacing w:line="240" w:lineRule="auto" w:before="234" w:after="0"/>
        <w:ind w:left="659" w:right="0" w:hanging="540"/>
        <w:jc w:val="left"/>
        <w:rPr>
          <w:sz w:val="24"/>
        </w:rPr>
      </w:pPr>
      <w:r>
        <w:rPr>
          <w:sz w:val="24"/>
        </w:rPr>
        <w:t>Exigir</w:t>
      </w:r>
      <w:r>
        <w:rPr>
          <w:spacing w:val="-5"/>
          <w:sz w:val="24"/>
        </w:rPr>
        <w:t> </w:t>
      </w:r>
      <w:r>
        <w:rPr>
          <w:sz w:val="24"/>
        </w:rPr>
        <w:t>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2"/>
          <w:sz w:val="24"/>
        </w:rPr>
        <w:t> </w:t>
      </w:r>
      <w:r>
        <w:rPr>
          <w:sz w:val="24"/>
        </w:rPr>
        <w:t>as</w:t>
      </w:r>
      <w:r>
        <w:rPr>
          <w:spacing w:val="-3"/>
          <w:sz w:val="24"/>
        </w:rPr>
        <w:t> </w:t>
      </w:r>
      <w:r>
        <w:rPr>
          <w:sz w:val="24"/>
        </w:rPr>
        <w:t>obrigações</w:t>
      </w:r>
      <w:r>
        <w:rPr>
          <w:spacing w:val="-3"/>
          <w:sz w:val="24"/>
        </w:rPr>
        <w:t> </w:t>
      </w:r>
      <w:r>
        <w:rPr>
          <w:sz w:val="24"/>
        </w:rPr>
        <w:t>assumidas</w:t>
      </w:r>
      <w:r>
        <w:rPr>
          <w:spacing w:val="-3"/>
          <w:sz w:val="24"/>
        </w:rPr>
        <w:t> </w:t>
      </w:r>
      <w:r>
        <w:rPr>
          <w:sz w:val="24"/>
        </w:rPr>
        <w:t>pelo</w:t>
      </w:r>
      <w:r>
        <w:rPr>
          <w:spacing w:val="-2"/>
          <w:sz w:val="24"/>
        </w:rPr>
        <w:t> </w:t>
      </w:r>
      <w:r>
        <w:rPr>
          <w:sz w:val="24"/>
        </w:rPr>
        <w:t>CONTRATADO,</w:t>
      </w:r>
      <w:r>
        <w:rPr>
          <w:spacing w:val="-3"/>
          <w:sz w:val="24"/>
        </w:rPr>
        <w:t> </w:t>
      </w:r>
      <w:r>
        <w:rPr>
          <w:sz w:val="24"/>
        </w:rPr>
        <w:t>de</w:t>
      </w:r>
      <w:r>
        <w:rPr>
          <w:spacing w:val="-3"/>
          <w:sz w:val="24"/>
        </w:rPr>
        <w:t> </w:t>
      </w:r>
      <w:r>
        <w:rPr>
          <w:sz w:val="24"/>
        </w:rPr>
        <w:t>acordo</w:t>
      </w:r>
      <w:r>
        <w:rPr>
          <w:spacing w:val="-3"/>
          <w:sz w:val="24"/>
        </w:rPr>
        <w:t> </w:t>
      </w:r>
      <w:r>
        <w:rPr>
          <w:sz w:val="24"/>
        </w:rPr>
        <w:t>com</w:t>
      </w:r>
      <w:r>
        <w:rPr>
          <w:spacing w:val="-2"/>
          <w:sz w:val="24"/>
        </w:rPr>
        <w:t> </w:t>
      </w:r>
      <w:r>
        <w:rPr>
          <w:sz w:val="24"/>
        </w:rPr>
        <w:t>o</w:t>
      </w:r>
      <w:r>
        <w:rPr>
          <w:spacing w:val="-3"/>
          <w:sz w:val="24"/>
        </w:rPr>
        <w:t> </w:t>
      </w:r>
      <w:r>
        <w:rPr>
          <w:sz w:val="24"/>
        </w:rPr>
        <w:t>Contrato</w:t>
      </w:r>
      <w:r>
        <w:rPr>
          <w:spacing w:val="-3"/>
          <w:sz w:val="24"/>
        </w:rPr>
        <w:t> </w:t>
      </w:r>
      <w:r>
        <w:rPr>
          <w:sz w:val="24"/>
        </w:rPr>
        <w:t>e</w:t>
      </w:r>
      <w:r>
        <w:rPr>
          <w:spacing w:val="-3"/>
          <w:sz w:val="24"/>
        </w:rPr>
        <w:t> </w:t>
      </w:r>
      <w:r>
        <w:rPr>
          <w:sz w:val="24"/>
        </w:rPr>
        <w:t>seus</w:t>
      </w:r>
      <w:r>
        <w:rPr>
          <w:spacing w:val="-2"/>
          <w:sz w:val="24"/>
        </w:rPr>
        <w:t> anexos.</w:t>
      </w:r>
    </w:p>
    <w:p>
      <w:pPr>
        <w:pStyle w:val="ListParagraph"/>
        <w:numPr>
          <w:ilvl w:val="2"/>
          <w:numId w:val="25"/>
        </w:numPr>
        <w:tabs>
          <w:tab w:pos="659" w:val="left" w:leader="none"/>
        </w:tabs>
        <w:spacing w:line="240" w:lineRule="auto" w:before="234" w:after="0"/>
        <w:ind w:left="659" w:right="0" w:hanging="540"/>
        <w:jc w:val="left"/>
        <w:rPr>
          <w:sz w:val="24"/>
        </w:rPr>
      </w:pPr>
      <w:r>
        <w:rPr>
          <w:sz w:val="24"/>
        </w:rPr>
        <w:t>Receber</w:t>
      </w:r>
      <w:r>
        <w:rPr>
          <w:spacing w:val="-2"/>
          <w:sz w:val="24"/>
        </w:rPr>
        <w:t> </w:t>
      </w:r>
      <w:r>
        <w:rPr>
          <w:sz w:val="24"/>
        </w:rPr>
        <w:t>o</w:t>
      </w:r>
      <w:r>
        <w:rPr>
          <w:spacing w:val="-2"/>
          <w:sz w:val="24"/>
        </w:rPr>
        <w:t> </w:t>
      </w:r>
      <w:r>
        <w:rPr>
          <w:sz w:val="24"/>
        </w:rPr>
        <w:t>objeto</w:t>
      </w:r>
      <w:r>
        <w:rPr>
          <w:spacing w:val="-2"/>
          <w:sz w:val="24"/>
        </w:rPr>
        <w:t> </w:t>
      </w:r>
      <w:r>
        <w:rPr>
          <w:sz w:val="24"/>
        </w:rPr>
        <w:t>no</w:t>
      </w:r>
      <w:r>
        <w:rPr>
          <w:spacing w:val="-1"/>
          <w:sz w:val="24"/>
        </w:rPr>
        <w:t> </w:t>
      </w:r>
      <w:r>
        <w:rPr>
          <w:sz w:val="24"/>
        </w:rPr>
        <w:t>prazo</w:t>
      </w:r>
      <w:r>
        <w:rPr>
          <w:spacing w:val="-2"/>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2"/>
          <w:sz w:val="24"/>
        </w:rPr>
        <w:t> </w:t>
      </w:r>
      <w:r>
        <w:rPr>
          <w:b/>
          <w:sz w:val="24"/>
        </w:rPr>
        <w:t>Termo</w:t>
      </w:r>
      <w:r>
        <w:rPr>
          <w:b/>
          <w:spacing w:val="-1"/>
          <w:sz w:val="24"/>
        </w:rPr>
        <w:t> </w:t>
      </w:r>
      <w:r>
        <w:rPr>
          <w:b/>
          <w:sz w:val="24"/>
        </w:rPr>
        <w:t>de</w:t>
      </w:r>
      <w:r>
        <w:rPr>
          <w:b/>
          <w:spacing w:val="-2"/>
          <w:sz w:val="24"/>
        </w:rPr>
        <w:t> </w:t>
      </w:r>
      <w:r>
        <w:rPr>
          <w:b/>
          <w:sz w:val="24"/>
        </w:rPr>
        <w:t>Referência</w:t>
      </w:r>
      <w:r>
        <w:rPr>
          <w:b/>
          <w:spacing w:val="-2"/>
          <w:sz w:val="24"/>
        </w:rPr>
        <w:t> </w:t>
      </w:r>
      <w:r>
        <w:rPr>
          <w:sz w:val="24"/>
        </w:rPr>
        <w:t>–</w:t>
      </w:r>
      <w:r>
        <w:rPr>
          <w:spacing w:val="-15"/>
          <w:sz w:val="24"/>
        </w:rPr>
        <w:t> </w:t>
      </w:r>
      <w:r>
        <w:rPr>
          <w:sz w:val="24"/>
        </w:rPr>
        <w:t>ANEXO</w:t>
      </w:r>
      <w:r>
        <w:rPr>
          <w:spacing w:val="-1"/>
          <w:sz w:val="24"/>
        </w:rPr>
        <w:t> </w:t>
      </w:r>
      <w:r>
        <w:rPr>
          <w:b/>
          <w:spacing w:val="-5"/>
          <w:sz w:val="24"/>
        </w:rPr>
        <w:t>I</w:t>
      </w:r>
      <w:r>
        <w:rPr>
          <w:spacing w:val="-5"/>
          <w:sz w:val="24"/>
        </w:rPr>
        <w:t>.</w:t>
      </w:r>
    </w:p>
    <w:p>
      <w:pPr>
        <w:pStyle w:val="ListParagraph"/>
        <w:numPr>
          <w:ilvl w:val="2"/>
          <w:numId w:val="25"/>
        </w:numPr>
        <w:tabs>
          <w:tab w:pos="659" w:val="left" w:leader="none"/>
        </w:tabs>
        <w:spacing w:line="235" w:lineRule="auto" w:before="253" w:after="0"/>
        <w:ind w:left="119" w:right="188" w:firstLine="0"/>
        <w:jc w:val="left"/>
        <w:rPr>
          <w:sz w:val="24"/>
        </w:rPr>
      </w:pPr>
      <w:r>
        <w:rPr>
          <w:sz w:val="24"/>
        </w:rPr>
        <w:t>Notificar</w:t>
      </w:r>
      <w:r>
        <w:rPr>
          <w:spacing w:val="-4"/>
          <w:sz w:val="24"/>
        </w:rPr>
        <w:t> </w:t>
      </w:r>
      <w:r>
        <w:rPr>
          <w:sz w:val="24"/>
        </w:rPr>
        <w:t>o</w:t>
      </w:r>
      <w:r>
        <w:rPr>
          <w:spacing w:val="-4"/>
          <w:sz w:val="24"/>
        </w:rPr>
        <w:t> </w:t>
      </w:r>
      <w:r>
        <w:rPr>
          <w:sz w:val="24"/>
        </w:rPr>
        <w:t>CONTRATADO,</w:t>
      </w:r>
      <w:r>
        <w:rPr>
          <w:spacing w:val="-4"/>
          <w:sz w:val="24"/>
        </w:rPr>
        <w:t> </w:t>
      </w:r>
      <w:r>
        <w:rPr>
          <w:sz w:val="24"/>
        </w:rPr>
        <w:t>por</w:t>
      </w:r>
      <w:r>
        <w:rPr>
          <w:spacing w:val="-4"/>
          <w:sz w:val="24"/>
        </w:rPr>
        <w:t> </w:t>
      </w:r>
      <w:r>
        <w:rPr>
          <w:sz w:val="24"/>
        </w:rPr>
        <w:t>escrito,</w:t>
      </w:r>
      <w:r>
        <w:rPr>
          <w:spacing w:val="-4"/>
          <w:sz w:val="24"/>
        </w:rPr>
        <w:t> </w:t>
      </w:r>
      <w:r>
        <w:rPr>
          <w:sz w:val="24"/>
        </w:rPr>
        <w:t>sobre</w:t>
      </w:r>
      <w:r>
        <w:rPr>
          <w:spacing w:val="-4"/>
          <w:sz w:val="24"/>
        </w:rPr>
        <w:t> </w:t>
      </w:r>
      <w:r>
        <w:rPr>
          <w:sz w:val="24"/>
        </w:rPr>
        <w:t>vícios,</w:t>
      </w:r>
      <w:r>
        <w:rPr>
          <w:spacing w:val="-4"/>
          <w:sz w:val="24"/>
        </w:rPr>
        <w:t> </w:t>
      </w:r>
      <w:r>
        <w:rPr>
          <w:sz w:val="24"/>
        </w:rPr>
        <w:t>defeitos</w:t>
      </w:r>
      <w:r>
        <w:rPr>
          <w:spacing w:val="-4"/>
          <w:sz w:val="24"/>
        </w:rPr>
        <w:t> </w:t>
      </w:r>
      <w:r>
        <w:rPr>
          <w:sz w:val="24"/>
        </w:rPr>
        <w:t>ou</w:t>
      </w:r>
      <w:r>
        <w:rPr>
          <w:spacing w:val="-4"/>
          <w:sz w:val="24"/>
        </w:rPr>
        <w:t> </w:t>
      </w:r>
      <w:r>
        <w:rPr>
          <w:sz w:val="24"/>
        </w:rPr>
        <w:t>incorreções</w:t>
      </w:r>
      <w:r>
        <w:rPr>
          <w:spacing w:val="-4"/>
          <w:sz w:val="24"/>
        </w:rPr>
        <w:t> </w:t>
      </w:r>
      <w:r>
        <w:rPr>
          <w:sz w:val="24"/>
        </w:rPr>
        <w:t>verificadas</w:t>
      </w:r>
      <w:r>
        <w:rPr>
          <w:spacing w:val="-4"/>
          <w:sz w:val="24"/>
        </w:rPr>
        <w:t> </w:t>
      </w:r>
      <w:r>
        <w:rPr>
          <w:sz w:val="24"/>
        </w:rPr>
        <w:t>no</w:t>
      </w:r>
      <w:r>
        <w:rPr>
          <w:spacing w:val="-4"/>
          <w:sz w:val="24"/>
        </w:rPr>
        <w:t> </w:t>
      </w:r>
      <w:r>
        <w:rPr>
          <w:sz w:val="24"/>
        </w:rPr>
        <w:t>objeto</w:t>
      </w:r>
      <w:r>
        <w:rPr>
          <w:spacing w:val="-4"/>
          <w:sz w:val="24"/>
        </w:rPr>
        <w:t> </w:t>
      </w:r>
      <w:r>
        <w:rPr>
          <w:sz w:val="24"/>
        </w:rPr>
        <w:t>fornecido,</w:t>
      </w:r>
      <w:r>
        <w:rPr>
          <w:spacing w:val="-4"/>
          <w:sz w:val="24"/>
        </w:rPr>
        <w:t> </w:t>
      </w:r>
      <w:r>
        <w:rPr>
          <w:sz w:val="24"/>
        </w:rPr>
        <w:t>para</w:t>
      </w:r>
      <w:r>
        <w:rPr>
          <w:spacing w:val="-4"/>
          <w:sz w:val="24"/>
        </w:rPr>
        <w:t> </w:t>
      </w:r>
      <w:r>
        <w:rPr>
          <w:sz w:val="24"/>
        </w:rPr>
        <w:t>que</w:t>
      </w:r>
      <w:r>
        <w:rPr>
          <w:spacing w:val="-4"/>
          <w:sz w:val="24"/>
        </w:rPr>
        <w:t> </w:t>
      </w:r>
      <w:r>
        <w:rPr>
          <w:sz w:val="24"/>
        </w:rPr>
        <w:t>seja</w:t>
      </w:r>
      <w:r>
        <w:rPr>
          <w:spacing w:val="-4"/>
          <w:sz w:val="24"/>
        </w:rPr>
        <w:t> </w:t>
      </w:r>
      <w:r>
        <w:rPr>
          <w:sz w:val="24"/>
        </w:rPr>
        <w:t>por</w:t>
      </w:r>
      <w:r>
        <w:rPr>
          <w:spacing w:val="-4"/>
          <w:sz w:val="24"/>
        </w:rPr>
        <w:t> </w:t>
      </w:r>
      <w:r>
        <w:rPr>
          <w:sz w:val="24"/>
        </w:rPr>
        <w:t>ele</w:t>
      </w:r>
      <w:r>
        <w:rPr>
          <w:spacing w:val="-4"/>
          <w:sz w:val="24"/>
        </w:rPr>
        <w:t> </w:t>
      </w:r>
      <w:r>
        <w:rPr>
          <w:sz w:val="24"/>
        </w:rPr>
        <w:t>substituído,</w:t>
      </w:r>
      <w:r>
        <w:rPr>
          <w:spacing w:val="-4"/>
          <w:sz w:val="24"/>
        </w:rPr>
        <w:t> </w:t>
      </w:r>
      <w:r>
        <w:rPr>
          <w:sz w:val="24"/>
        </w:rPr>
        <w:t>reparado</w:t>
      </w:r>
      <w:r>
        <w:rPr>
          <w:spacing w:val="-4"/>
          <w:sz w:val="24"/>
        </w:rPr>
        <w:t> </w:t>
      </w:r>
      <w:r>
        <w:rPr>
          <w:sz w:val="24"/>
        </w:rPr>
        <w:t>ou corrigido, no todo ou em parte, às suas expensas.</w:t>
      </w:r>
    </w:p>
    <w:p>
      <w:pPr>
        <w:pStyle w:val="ListParagraph"/>
        <w:numPr>
          <w:ilvl w:val="2"/>
          <w:numId w:val="25"/>
        </w:numPr>
        <w:tabs>
          <w:tab w:pos="645" w:val="left" w:leader="none"/>
        </w:tabs>
        <w:spacing w:line="240" w:lineRule="auto" w:before="250" w:after="0"/>
        <w:ind w:left="645" w:right="0" w:hanging="526"/>
        <w:jc w:val="left"/>
        <w:rPr>
          <w:sz w:val="24"/>
        </w:rPr>
      </w:pPr>
      <w:r>
        <w:rPr>
          <w:sz w:val="24"/>
        </w:rPr>
        <w:t>Acompanhar e fiscalizar a execução do Contrato e o cumprimento das obrigações pelo </w:t>
      </w:r>
      <w:r>
        <w:rPr>
          <w:spacing w:val="-2"/>
          <w:sz w:val="24"/>
        </w:rPr>
        <w:t>CONTRATADO.</w:t>
      </w:r>
    </w:p>
    <w:p>
      <w:pPr>
        <w:pStyle w:val="ListParagraph"/>
        <w:numPr>
          <w:ilvl w:val="2"/>
          <w:numId w:val="25"/>
        </w:numPr>
        <w:tabs>
          <w:tab w:pos="659" w:val="left" w:leader="none"/>
        </w:tabs>
        <w:spacing w:line="235" w:lineRule="auto" w:before="238" w:after="0"/>
        <w:ind w:left="119" w:right="255" w:firstLine="0"/>
        <w:jc w:val="left"/>
        <w:rPr>
          <w:sz w:val="24"/>
        </w:rPr>
      </w:pPr>
      <w:r>
        <w:rPr>
          <w:sz w:val="24"/>
        </w:rPr>
        <w:t>Comunicar</w:t>
      </w:r>
      <w:r>
        <w:rPr>
          <w:spacing w:val="-4"/>
          <w:sz w:val="24"/>
        </w:rPr>
        <w:t> </w:t>
      </w:r>
      <w:r>
        <w:rPr>
          <w:sz w:val="24"/>
        </w:rPr>
        <w:t>ao</w:t>
      </w:r>
      <w:r>
        <w:rPr>
          <w:spacing w:val="-4"/>
          <w:sz w:val="24"/>
        </w:rPr>
        <w:t> </w:t>
      </w:r>
      <w:r>
        <w:rPr>
          <w:sz w:val="24"/>
        </w:rPr>
        <w:t>CONTRATADO</w:t>
      </w:r>
      <w:r>
        <w:rPr>
          <w:spacing w:val="-4"/>
          <w:sz w:val="24"/>
        </w:rPr>
        <w:t> </w:t>
      </w:r>
      <w:r>
        <w:rPr>
          <w:sz w:val="24"/>
        </w:rPr>
        <w:t>para</w:t>
      </w:r>
      <w:r>
        <w:rPr>
          <w:spacing w:val="-4"/>
          <w:sz w:val="24"/>
        </w:rPr>
        <w:t> </w:t>
      </w:r>
      <w:r>
        <w:rPr>
          <w:sz w:val="24"/>
        </w:rPr>
        <w:t>que</w:t>
      </w:r>
      <w:r>
        <w:rPr>
          <w:spacing w:val="-4"/>
          <w:sz w:val="24"/>
        </w:rPr>
        <w:t> </w:t>
      </w:r>
      <w:r>
        <w:rPr>
          <w:sz w:val="24"/>
        </w:rPr>
        <w:t>emita</w:t>
      </w:r>
      <w:r>
        <w:rPr>
          <w:spacing w:val="-4"/>
          <w:sz w:val="24"/>
        </w:rPr>
        <w:t> </w:t>
      </w:r>
      <w:r>
        <w:rPr>
          <w:sz w:val="24"/>
        </w:rPr>
        <w:t>Nota</w:t>
      </w:r>
      <w:r>
        <w:rPr>
          <w:spacing w:val="-4"/>
          <w:sz w:val="24"/>
        </w:rPr>
        <w:t> </w:t>
      </w:r>
      <w:r>
        <w:rPr>
          <w:sz w:val="24"/>
        </w:rPr>
        <w:t>Fiscal</w:t>
      </w:r>
      <w:r>
        <w:rPr>
          <w:spacing w:val="-4"/>
          <w:sz w:val="24"/>
        </w:rPr>
        <w:t> </w:t>
      </w:r>
      <w:r>
        <w:rPr>
          <w:sz w:val="24"/>
        </w:rPr>
        <w:t>relativa</w:t>
      </w:r>
      <w:r>
        <w:rPr>
          <w:spacing w:val="-4"/>
          <w:sz w:val="24"/>
        </w:rPr>
        <w:t> </w:t>
      </w:r>
      <w:r>
        <w:rPr>
          <w:sz w:val="24"/>
        </w:rPr>
        <w:t>à</w:t>
      </w:r>
      <w:r>
        <w:rPr>
          <w:spacing w:val="-4"/>
          <w:sz w:val="24"/>
        </w:rPr>
        <w:t> </w:t>
      </w:r>
      <w:r>
        <w:rPr>
          <w:sz w:val="24"/>
        </w:rPr>
        <w:t>parcela</w:t>
      </w:r>
      <w:r>
        <w:rPr>
          <w:spacing w:val="-4"/>
          <w:sz w:val="24"/>
        </w:rPr>
        <w:t> </w:t>
      </w:r>
      <w:r>
        <w:rPr>
          <w:sz w:val="24"/>
        </w:rPr>
        <w:t>incontroversa</w:t>
      </w:r>
      <w:r>
        <w:rPr>
          <w:spacing w:val="-4"/>
          <w:sz w:val="24"/>
        </w:rPr>
        <w:t> </w:t>
      </w:r>
      <w:r>
        <w:rPr>
          <w:sz w:val="24"/>
        </w:rPr>
        <w:t>da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com</w:t>
      </w:r>
      <w:r>
        <w:rPr>
          <w:spacing w:val="-4"/>
          <w:sz w:val="24"/>
        </w:rPr>
        <w:t> </w:t>
      </w:r>
      <w:r>
        <w:rPr>
          <w:sz w:val="24"/>
        </w:rPr>
        <w:t>vistas</w:t>
      </w:r>
      <w:r>
        <w:rPr>
          <w:spacing w:val="-4"/>
          <w:sz w:val="24"/>
        </w:rPr>
        <w:t> </w:t>
      </w:r>
      <w:r>
        <w:rPr>
          <w:sz w:val="24"/>
        </w:rPr>
        <w:t>à</w:t>
      </w:r>
      <w:r>
        <w:rPr>
          <w:spacing w:val="-4"/>
          <w:sz w:val="24"/>
        </w:rPr>
        <w:t> </w:t>
      </w:r>
      <w:r>
        <w:rPr>
          <w:sz w:val="24"/>
        </w:rPr>
        <w:t>liquidação</w:t>
      </w:r>
      <w:r>
        <w:rPr>
          <w:spacing w:val="-4"/>
          <w:sz w:val="24"/>
        </w:rPr>
        <w:t> </w:t>
      </w:r>
      <w:r>
        <w:rPr>
          <w:sz w:val="24"/>
        </w:rPr>
        <w:t>e</w:t>
      </w:r>
      <w:r>
        <w:rPr>
          <w:spacing w:val="-4"/>
          <w:sz w:val="24"/>
        </w:rPr>
        <w:t> </w:t>
      </w:r>
      <w:r>
        <w:rPr>
          <w:sz w:val="24"/>
        </w:rPr>
        <w:t>pagamento,</w:t>
      </w:r>
      <w:r>
        <w:rPr>
          <w:spacing w:val="-4"/>
          <w:sz w:val="24"/>
        </w:rPr>
        <w:t> </w:t>
      </w:r>
      <w:r>
        <w:rPr>
          <w:sz w:val="24"/>
        </w:rPr>
        <w:t>no caso de divergência acerca do cumprimento das obrigações assumidas, quanto à dimensão, qualidade e quantidade, conforme o art. 143 da Lei nº 14.133/2021.</w:t>
      </w:r>
    </w:p>
    <w:p>
      <w:pPr>
        <w:pStyle w:val="ListParagraph"/>
        <w:numPr>
          <w:ilvl w:val="2"/>
          <w:numId w:val="25"/>
        </w:numPr>
        <w:tabs>
          <w:tab w:pos="659" w:val="left" w:leader="none"/>
        </w:tabs>
        <w:spacing w:line="240" w:lineRule="auto" w:before="250" w:after="0"/>
        <w:ind w:left="659" w:right="0" w:hanging="540"/>
        <w:jc w:val="left"/>
        <w:rPr>
          <w:sz w:val="24"/>
        </w:rPr>
      </w:pPr>
      <w:r>
        <w:rPr>
          <w:sz w:val="24"/>
        </w:rPr>
        <w:t>Efetuar</w:t>
      </w:r>
      <w:r>
        <w:rPr>
          <w:spacing w:val="-3"/>
          <w:sz w:val="24"/>
        </w:rPr>
        <w:t> </w:t>
      </w:r>
      <w:r>
        <w:rPr>
          <w:sz w:val="24"/>
        </w:rPr>
        <w:t>o</w:t>
      </w:r>
      <w:r>
        <w:rPr>
          <w:spacing w:val="-2"/>
          <w:sz w:val="24"/>
        </w:rPr>
        <w:t> </w:t>
      </w:r>
      <w:r>
        <w:rPr>
          <w:sz w:val="24"/>
        </w:rPr>
        <w:t>pagamento</w:t>
      </w:r>
      <w:r>
        <w:rPr>
          <w:spacing w:val="-3"/>
          <w:sz w:val="24"/>
        </w:rPr>
        <w:t> </w:t>
      </w:r>
      <w:r>
        <w:rPr>
          <w:sz w:val="24"/>
        </w:rPr>
        <w:t>ao</w:t>
      </w:r>
      <w:r>
        <w:rPr>
          <w:spacing w:val="-2"/>
          <w:sz w:val="24"/>
        </w:rPr>
        <w:t> </w:t>
      </w:r>
      <w:r>
        <w:rPr>
          <w:sz w:val="24"/>
        </w:rPr>
        <w:t>CONTRATADO</w:t>
      </w:r>
      <w:r>
        <w:rPr>
          <w:spacing w:val="-2"/>
          <w:sz w:val="24"/>
        </w:rPr>
        <w:t> </w:t>
      </w:r>
      <w:r>
        <w:rPr>
          <w:sz w:val="24"/>
        </w:rPr>
        <w:t>do</w:t>
      </w:r>
      <w:r>
        <w:rPr>
          <w:spacing w:val="-3"/>
          <w:sz w:val="24"/>
        </w:rPr>
        <w:t> </w:t>
      </w:r>
      <w:r>
        <w:rPr>
          <w:sz w:val="24"/>
        </w:rPr>
        <w:t>valor</w:t>
      </w:r>
      <w:r>
        <w:rPr>
          <w:spacing w:val="-2"/>
          <w:sz w:val="24"/>
        </w:rPr>
        <w:t> </w:t>
      </w:r>
      <w:r>
        <w:rPr>
          <w:sz w:val="24"/>
        </w:rPr>
        <w:t>correspondente</w:t>
      </w:r>
      <w:r>
        <w:rPr>
          <w:spacing w:val="-2"/>
          <w:sz w:val="24"/>
        </w:rPr>
        <w:t> </w:t>
      </w:r>
      <w:r>
        <w:rPr>
          <w:sz w:val="24"/>
        </w:rPr>
        <w:t>à</w:t>
      </w:r>
      <w:r>
        <w:rPr>
          <w:spacing w:val="-3"/>
          <w:sz w:val="24"/>
        </w:rPr>
        <w:t> </w:t>
      </w:r>
      <w:r>
        <w:rPr>
          <w:sz w:val="24"/>
        </w:rPr>
        <w:t>execução</w:t>
      </w:r>
      <w:r>
        <w:rPr>
          <w:spacing w:val="-2"/>
          <w:sz w:val="24"/>
        </w:rPr>
        <w:t> </w:t>
      </w:r>
      <w:r>
        <w:rPr>
          <w:sz w:val="24"/>
        </w:rPr>
        <w:t>do</w:t>
      </w:r>
      <w:r>
        <w:rPr>
          <w:spacing w:val="-2"/>
          <w:sz w:val="24"/>
        </w:rPr>
        <w:t> </w:t>
      </w:r>
      <w:r>
        <w:rPr>
          <w:sz w:val="24"/>
        </w:rPr>
        <w:t>objeto,</w:t>
      </w:r>
      <w:r>
        <w:rPr>
          <w:spacing w:val="-3"/>
          <w:sz w:val="24"/>
        </w:rPr>
        <w:t> </w:t>
      </w:r>
      <w:r>
        <w:rPr>
          <w:sz w:val="24"/>
        </w:rPr>
        <w:t>no</w:t>
      </w:r>
      <w:r>
        <w:rPr>
          <w:spacing w:val="-2"/>
          <w:sz w:val="24"/>
        </w:rPr>
        <w:t> </w:t>
      </w:r>
      <w:r>
        <w:rPr>
          <w:sz w:val="24"/>
        </w:rPr>
        <w:t>prazo,</w:t>
      </w:r>
      <w:r>
        <w:rPr>
          <w:spacing w:val="-2"/>
          <w:sz w:val="24"/>
        </w:rPr>
        <w:t> </w:t>
      </w:r>
      <w:r>
        <w:rPr>
          <w:sz w:val="24"/>
        </w:rPr>
        <w:t>forma</w:t>
      </w:r>
      <w:r>
        <w:rPr>
          <w:spacing w:val="-3"/>
          <w:sz w:val="24"/>
        </w:rPr>
        <w:t> </w:t>
      </w:r>
      <w:r>
        <w:rPr>
          <w:sz w:val="24"/>
        </w:rPr>
        <w:t>e</w:t>
      </w:r>
      <w:r>
        <w:rPr>
          <w:spacing w:val="-2"/>
          <w:sz w:val="24"/>
        </w:rPr>
        <w:t> </w:t>
      </w:r>
      <w:r>
        <w:rPr>
          <w:sz w:val="24"/>
        </w:rPr>
        <w:t>condições</w:t>
      </w:r>
      <w:r>
        <w:rPr>
          <w:spacing w:val="-2"/>
          <w:sz w:val="24"/>
        </w:rPr>
        <w:t> </w:t>
      </w:r>
      <w:r>
        <w:rPr>
          <w:sz w:val="24"/>
        </w:rPr>
        <w:t>estabelecidos</w:t>
      </w:r>
      <w:r>
        <w:rPr>
          <w:spacing w:val="-3"/>
          <w:sz w:val="24"/>
        </w:rPr>
        <w:t> </w:t>
      </w:r>
      <w:r>
        <w:rPr>
          <w:sz w:val="24"/>
        </w:rPr>
        <w:t>no</w:t>
      </w:r>
      <w:r>
        <w:rPr>
          <w:spacing w:val="-2"/>
          <w:sz w:val="24"/>
        </w:rPr>
        <w:t> </w:t>
      </w:r>
      <w:r>
        <w:rPr>
          <w:sz w:val="24"/>
        </w:rPr>
        <w:t>presente</w:t>
      </w:r>
      <w:r>
        <w:rPr>
          <w:spacing w:val="-2"/>
          <w:sz w:val="24"/>
        </w:rPr>
        <w:t> Contrato.</w:t>
      </w:r>
    </w:p>
    <w:p>
      <w:pPr>
        <w:pStyle w:val="ListParagraph"/>
        <w:numPr>
          <w:ilvl w:val="2"/>
          <w:numId w:val="25"/>
        </w:numPr>
        <w:tabs>
          <w:tab w:pos="645" w:val="left" w:leader="none"/>
        </w:tabs>
        <w:spacing w:line="240" w:lineRule="auto" w:before="234" w:after="0"/>
        <w:ind w:left="645" w:right="0" w:hanging="526"/>
        <w:jc w:val="left"/>
        <w:rPr>
          <w:sz w:val="24"/>
        </w:rPr>
      </w:pPr>
      <w:r>
        <w:rPr>
          <w:sz w:val="24"/>
        </w:rPr>
        <w:t>Aplicar</w:t>
      </w:r>
      <w:r>
        <w:rPr>
          <w:spacing w:val="-3"/>
          <w:sz w:val="24"/>
        </w:rPr>
        <w:t> </w:t>
      </w:r>
      <w:r>
        <w:rPr>
          <w:sz w:val="24"/>
        </w:rPr>
        <w:t>ao</w:t>
      </w:r>
      <w:r>
        <w:rPr>
          <w:spacing w:val="-2"/>
          <w:sz w:val="24"/>
        </w:rPr>
        <w:t> </w:t>
      </w:r>
      <w:r>
        <w:rPr>
          <w:sz w:val="24"/>
        </w:rPr>
        <w:t>CONTRATADO</w:t>
      </w:r>
      <w:r>
        <w:rPr>
          <w:spacing w:val="-3"/>
          <w:sz w:val="24"/>
        </w:rPr>
        <w:t> </w:t>
      </w:r>
      <w:r>
        <w:rPr>
          <w:sz w:val="24"/>
        </w:rPr>
        <w:t>sanções</w:t>
      </w:r>
      <w:r>
        <w:rPr>
          <w:spacing w:val="-2"/>
          <w:sz w:val="24"/>
        </w:rPr>
        <w:t> </w:t>
      </w:r>
      <w:r>
        <w:rPr>
          <w:sz w:val="24"/>
        </w:rPr>
        <w:t>motivadas</w:t>
      </w:r>
      <w:r>
        <w:rPr>
          <w:spacing w:val="-2"/>
          <w:sz w:val="24"/>
        </w:rPr>
        <w:t> </w:t>
      </w:r>
      <w:r>
        <w:rPr>
          <w:sz w:val="24"/>
        </w:rPr>
        <w:t>pela</w:t>
      </w:r>
      <w:r>
        <w:rPr>
          <w:spacing w:val="-3"/>
          <w:sz w:val="24"/>
        </w:rPr>
        <w:t> </w:t>
      </w:r>
      <w:r>
        <w:rPr>
          <w:sz w:val="24"/>
        </w:rPr>
        <w:t>inexecução</w:t>
      </w:r>
      <w:r>
        <w:rPr>
          <w:spacing w:val="-2"/>
          <w:sz w:val="24"/>
        </w:rPr>
        <w:t> </w:t>
      </w:r>
      <w:r>
        <w:rPr>
          <w:sz w:val="24"/>
        </w:rPr>
        <w:t>total</w:t>
      </w:r>
      <w:r>
        <w:rPr>
          <w:spacing w:val="-2"/>
          <w:sz w:val="24"/>
        </w:rPr>
        <w:t> </w:t>
      </w:r>
      <w:r>
        <w:rPr>
          <w:sz w:val="24"/>
        </w:rPr>
        <w:t>ou</w:t>
      </w:r>
      <w:r>
        <w:rPr>
          <w:spacing w:val="-3"/>
          <w:sz w:val="24"/>
        </w:rPr>
        <w:t> </w:t>
      </w:r>
      <w:r>
        <w:rPr>
          <w:sz w:val="24"/>
        </w:rPr>
        <w:t>parcial</w:t>
      </w:r>
      <w:r>
        <w:rPr>
          <w:spacing w:val="-2"/>
          <w:sz w:val="24"/>
        </w:rPr>
        <w:t> </w:t>
      </w:r>
      <w:r>
        <w:rPr>
          <w:sz w:val="24"/>
        </w:rPr>
        <w:t>das</w:t>
      </w:r>
      <w:r>
        <w:rPr>
          <w:spacing w:val="-2"/>
          <w:sz w:val="24"/>
        </w:rPr>
        <w:t> </w:t>
      </w:r>
      <w:r>
        <w:rPr>
          <w:sz w:val="24"/>
        </w:rPr>
        <w:t>obrigações</w:t>
      </w:r>
      <w:r>
        <w:rPr>
          <w:spacing w:val="-3"/>
          <w:sz w:val="24"/>
        </w:rPr>
        <w:t> </w:t>
      </w:r>
      <w:r>
        <w:rPr>
          <w:sz w:val="24"/>
        </w:rPr>
        <w:t>contratuais,</w:t>
      </w:r>
      <w:r>
        <w:rPr>
          <w:spacing w:val="-2"/>
          <w:sz w:val="24"/>
        </w:rPr>
        <w:t> </w:t>
      </w:r>
      <w:r>
        <w:rPr>
          <w:sz w:val="24"/>
        </w:rPr>
        <w:t>na</w:t>
      </w:r>
      <w:r>
        <w:rPr>
          <w:spacing w:val="-2"/>
          <w:sz w:val="24"/>
        </w:rPr>
        <w:t> </w:t>
      </w:r>
      <w:r>
        <w:rPr>
          <w:sz w:val="24"/>
        </w:rPr>
        <w:t>forma</w:t>
      </w:r>
      <w:r>
        <w:rPr>
          <w:spacing w:val="-3"/>
          <w:sz w:val="24"/>
        </w:rPr>
        <w:t> </w:t>
      </w:r>
      <w:r>
        <w:rPr>
          <w:sz w:val="24"/>
        </w:rPr>
        <w:t>prevista</w:t>
      </w:r>
      <w:r>
        <w:rPr>
          <w:spacing w:val="-2"/>
          <w:sz w:val="24"/>
        </w:rPr>
        <w:t> </w:t>
      </w:r>
      <w:r>
        <w:rPr>
          <w:sz w:val="24"/>
        </w:rPr>
        <w:t>na</w:t>
      </w:r>
      <w:r>
        <w:rPr>
          <w:spacing w:val="-2"/>
          <w:sz w:val="24"/>
        </w:rPr>
        <w:t> </w:t>
      </w:r>
      <w:r>
        <w:rPr>
          <w:sz w:val="24"/>
        </w:rPr>
        <w:t>lei</w:t>
      </w:r>
      <w:r>
        <w:rPr>
          <w:spacing w:val="-3"/>
          <w:sz w:val="24"/>
        </w:rPr>
        <w:t> </w:t>
      </w:r>
      <w:r>
        <w:rPr>
          <w:sz w:val="24"/>
        </w:rPr>
        <w:t>e</w:t>
      </w:r>
      <w:r>
        <w:rPr>
          <w:spacing w:val="-2"/>
          <w:sz w:val="24"/>
        </w:rPr>
        <w:t> </w:t>
      </w:r>
      <w:r>
        <w:rPr>
          <w:sz w:val="24"/>
        </w:rPr>
        <w:t>neste</w:t>
      </w:r>
      <w:r>
        <w:rPr>
          <w:spacing w:val="-2"/>
          <w:sz w:val="24"/>
        </w:rPr>
        <w:t> Contrato.</w:t>
      </w:r>
    </w:p>
    <w:p>
      <w:pPr>
        <w:pStyle w:val="ListParagraph"/>
        <w:numPr>
          <w:ilvl w:val="2"/>
          <w:numId w:val="25"/>
        </w:numPr>
        <w:tabs>
          <w:tab w:pos="659" w:val="left" w:leader="none"/>
        </w:tabs>
        <w:spacing w:line="247" w:lineRule="auto" w:before="264" w:after="0"/>
        <w:ind w:left="119" w:right="118" w:firstLine="0"/>
        <w:jc w:val="left"/>
        <w:rPr>
          <w:sz w:val="24"/>
        </w:rPr>
      </w:pPr>
      <w:r>
        <w:rPr>
          <w:sz w:val="24"/>
        </w:rPr>
        <w:t>Dar</w:t>
      </w:r>
      <w:r>
        <w:rPr>
          <w:spacing w:val="-1"/>
          <w:sz w:val="24"/>
        </w:rPr>
        <w:t> </w:t>
      </w:r>
      <w:r>
        <w:rPr>
          <w:sz w:val="24"/>
        </w:rPr>
        <w:t>ciência</w:t>
      </w:r>
      <w:r>
        <w:rPr>
          <w:spacing w:val="-1"/>
          <w:sz w:val="24"/>
        </w:rPr>
        <w:t> </w:t>
      </w:r>
      <w:r>
        <w:rPr>
          <w:sz w:val="24"/>
        </w:rPr>
        <w:t>à</w:t>
      </w:r>
      <w:r>
        <w:rPr>
          <w:spacing w:val="-14"/>
          <w:sz w:val="24"/>
        </w:rPr>
        <w:t> </w:t>
      </w:r>
      <w:r>
        <w:rPr>
          <w:sz w:val="24"/>
        </w:rPr>
        <w:t>Assessoria</w:t>
      </w:r>
      <w:r>
        <w:rPr>
          <w:spacing w:val="-1"/>
          <w:sz w:val="24"/>
        </w:rPr>
        <w:t> </w:t>
      </w:r>
      <w:r>
        <w:rPr>
          <w:sz w:val="24"/>
        </w:rPr>
        <w:t>Jurídica</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para</w:t>
      </w:r>
      <w:r>
        <w:rPr>
          <w:spacing w:val="-1"/>
          <w:sz w:val="24"/>
        </w:rPr>
        <w:t> </w:t>
      </w:r>
      <w:r>
        <w:rPr>
          <w:sz w:val="24"/>
        </w:rPr>
        <w:t>as</w:t>
      </w:r>
      <w:r>
        <w:rPr>
          <w:spacing w:val="-1"/>
          <w:sz w:val="24"/>
        </w:rPr>
        <w:t> </w:t>
      </w:r>
      <w:r>
        <w:rPr>
          <w:sz w:val="24"/>
        </w:rPr>
        <w:t>providências</w:t>
      </w:r>
      <w:r>
        <w:rPr>
          <w:spacing w:val="-1"/>
          <w:sz w:val="24"/>
        </w:rPr>
        <w:t> </w:t>
      </w:r>
      <w:r>
        <w:rPr>
          <w:sz w:val="24"/>
        </w:rPr>
        <w:t>junto</w:t>
      </w:r>
      <w:r>
        <w:rPr>
          <w:spacing w:val="-1"/>
          <w:sz w:val="24"/>
        </w:rPr>
        <w:t> </w:t>
      </w:r>
      <w:r>
        <w:rPr>
          <w:sz w:val="24"/>
        </w:rPr>
        <w:t>à</w:t>
      </w:r>
      <w:r>
        <w:rPr>
          <w:spacing w:val="-1"/>
          <w:sz w:val="24"/>
        </w:rPr>
        <w:t> </w:t>
      </w:r>
      <w:r>
        <w:rPr>
          <w:sz w:val="24"/>
        </w:rPr>
        <w:t>Procuradoria</w:t>
      </w:r>
      <w:r>
        <w:rPr>
          <w:spacing w:val="-1"/>
          <w:sz w:val="24"/>
        </w:rPr>
        <w:t> </w:t>
      </w:r>
      <w:r>
        <w:rPr>
          <w:sz w:val="24"/>
        </w:rPr>
        <w:t>Geral</w:t>
      </w:r>
      <w:r>
        <w:rPr>
          <w:spacing w:val="-1"/>
          <w:sz w:val="24"/>
        </w:rPr>
        <w:t> </w:t>
      </w:r>
      <w:r>
        <w:rPr>
          <w:sz w:val="24"/>
        </w:rPr>
        <w:t>do</w:t>
      </w:r>
      <w:r>
        <w:rPr>
          <w:spacing w:val="-1"/>
          <w:sz w:val="24"/>
        </w:rPr>
        <w:t> </w:t>
      </w:r>
      <w:r>
        <w:rPr>
          <w:sz w:val="24"/>
        </w:rPr>
        <w:t>Estado,</w:t>
      </w:r>
      <w:r>
        <w:rPr>
          <w:spacing w:val="-1"/>
          <w:sz w:val="24"/>
        </w:rPr>
        <w:t> </w:t>
      </w:r>
      <w:r>
        <w:rPr>
          <w:sz w:val="24"/>
        </w:rPr>
        <w:t>com</w:t>
      </w:r>
      <w:r>
        <w:rPr>
          <w:spacing w:val="-1"/>
          <w:sz w:val="24"/>
        </w:rPr>
        <w:t> </w:t>
      </w:r>
      <w:r>
        <w:rPr>
          <w:sz w:val="24"/>
        </w:rPr>
        <w:t>vistas</w:t>
      </w:r>
      <w:r>
        <w:rPr>
          <w:spacing w:val="-1"/>
          <w:sz w:val="24"/>
        </w:rPr>
        <w:t> </w:t>
      </w:r>
      <w:r>
        <w:rPr>
          <w:sz w:val="24"/>
        </w:rPr>
        <w:t>à</w:t>
      </w:r>
      <w:r>
        <w:rPr>
          <w:spacing w:val="-1"/>
          <w:sz w:val="24"/>
        </w:rPr>
        <w:t> </w:t>
      </w:r>
      <w:r>
        <w:rPr>
          <w:sz w:val="24"/>
        </w:rPr>
        <w:t>adoção</w:t>
      </w:r>
      <w:r>
        <w:rPr>
          <w:spacing w:val="-1"/>
          <w:sz w:val="24"/>
        </w:rPr>
        <w:t> </w:t>
      </w:r>
      <w:r>
        <w:rPr>
          <w:sz w:val="24"/>
        </w:rPr>
        <w:t>de</w:t>
      </w:r>
      <w:r>
        <w:rPr>
          <w:spacing w:val="-1"/>
          <w:sz w:val="24"/>
        </w:rPr>
        <w:t> </w:t>
      </w:r>
      <w:r>
        <w:rPr>
          <w:sz w:val="24"/>
        </w:rPr>
        <w:t>eventuais</w:t>
      </w:r>
      <w:r>
        <w:rPr>
          <w:spacing w:val="-1"/>
          <w:sz w:val="24"/>
        </w:rPr>
        <w:t> </w:t>
      </w:r>
      <w:r>
        <w:rPr>
          <w:sz w:val="24"/>
        </w:rPr>
        <w:t>medidas judiciais, em caso de descumprimento de obrigações pelo CONTRATADO.</w:t>
      </w:r>
    </w:p>
    <w:p>
      <w:pPr>
        <w:pStyle w:val="ListParagraph"/>
        <w:numPr>
          <w:ilvl w:val="2"/>
          <w:numId w:val="25"/>
        </w:numPr>
        <w:tabs>
          <w:tab w:pos="707" w:val="left" w:leader="none"/>
        </w:tabs>
        <w:spacing w:line="247" w:lineRule="auto" w:before="241" w:after="0"/>
        <w:ind w:left="119" w:right="118" w:firstLine="0"/>
        <w:jc w:val="left"/>
        <w:rPr>
          <w:sz w:val="24"/>
        </w:rPr>
      </w:pPr>
      <w:r>
        <w:rPr>
          <w:sz w:val="24"/>
        </w:rPr>
        <w:t>Emitir</w:t>
      </w:r>
      <w:r>
        <w:rPr>
          <w:spacing w:val="40"/>
          <w:sz w:val="24"/>
        </w:rPr>
        <w:t> </w:t>
      </w:r>
      <w:r>
        <w:rPr>
          <w:sz w:val="24"/>
        </w:rPr>
        <w:t>decisão</w:t>
      </w:r>
      <w:r>
        <w:rPr>
          <w:spacing w:val="40"/>
          <w:sz w:val="24"/>
        </w:rPr>
        <w:t> </w:t>
      </w:r>
      <w:r>
        <w:rPr>
          <w:sz w:val="24"/>
        </w:rPr>
        <w:t>fundamentada</w:t>
      </w:r>
      <w:r>
        <w:rPr>
          <w:spacing w:val="40"/>
          <w:sz w:val="24"/>
        </w:rPr>
        <w:t> </w:t>
      </w:r>
      <w:r>
        <w:rPr>
          <w:sz w:val="24"/>
        </w:rPr>
        <w:t>sobre</w:t>
      </w:r>
      <w:r>
        <w:rPr>
          <w:spacing w:val="40"/>
          <w:sz w:val="24"/>
        </w:rPr>
        <w:t> </w:t>
      </w:r>
      <w:r>
        <w:rPr>
          <w:sz w:val="24"/>
        </w:rPr>
        <w:t>todas</w:t>
      </w:r>
      <w:r>
        <w:rPr>
          <w:spacing w:val="40"/>
          <w:sz w:val="24"/>
        </w:rPr>
        <w:t> </w:t>
      </w:r>
      <w:r>
        <w:rPr>
          <w:sz w:val="24"/>
        </w:rPr>
        <w:t>as</w:t>
      </w:r>
      <w:r>
        <w:rPr>
          <w:spacing w:val="40"/>
          <w:sz w:val="24"/>
        </w:rPr>
        <w:t> </w:t>
      </w:r>
      <w:r>
        <w:rPr>
          <w:sz w:val="24"/>
        </w:rPr>
        <w:t>solicitações</w:t>
      </w:r>
      <w:r>
        <w:rPr>
          <w:spacing w:val="40"/>
          <w:sz w:val="24"/>
        </w:rPr>
        <w:t> </w:t>
      </w:r>
      <w:r>
        <w:rPr>
          <w:sz w:val="24"/>
        </w:rPr>
        <w:t>e</w:t>
      </w:r>
      <w:r>
        <w:rPr>
          <w:spacing w:val="40"/>
          <w:sz w:val="24"/>
        </w:rPr>
        <w:t> </w:t>
      </w:r>
      <w:r>
        <w:rPr>
          <w:sz w:val="24"/>
        </w:rPr>
        <w:t>reclamações</w:t>
      </w:r>
      <w:r>
        <w:rPr>
          <w:spacing w:val="40"/>
          <w:sz w:val="24"/>
        </w:rPr>
        <w:t> </w:t>
      </w:r>
      <w:r>
        <w:rPr>
          <w:sz w:val="24"/>
        </w:rPr>
        <w:t>relacionadas</w:t>
      </w:r>
      <w:r>
        <w:rPr>
          <w:spacing w:val="40"/>
          <w:sz w:val="24"/>
        </w:rPr>
        <w:t> </w:t>
      </w:r>
      <w:r>
        <w:rPr>
          <w:sz w:val="24"/>
        </w:rPr>
        <w:t>à</w:t>
      </w:r>
      <w:r>
        <w:rPr>
          <w:spacing w:val="40"/>
          <w:sz w:val="24"/>
        </w:rPr>
        <w:t> </w:t>
      </w:r>
      <w:r>
        <w:rPr>
          <w:sz w:val="24"/>
        </w:rPr>
        <w:t>execução</w:t>
      </w:r>
      <w:r>
        <w:rPr>
          <w:spacing w:val="40"/>
          <w:sz w:val="24"/>
        </w:rPr>
        <w:t> </w:t>
      </w:r>
      <w:r>
        <w:rPr>
          <w:sz w:val="24"/>
        </w:rPr>
        <w:t>do</w:t>
      </w:r>
      <w:r>
        <w:rPr>
          <w:spacing w:val="40"/>
          <w:sz w:val="24"/>
        </w:rPr>
        <w:t> </w:t>
      </w:r>
      <w:r>
        <w:rPr>
          <w:sz w:val="24"/>
        </w:rPr>
        <w:t>presente</w:t>
      </w:r>
      <w:r>
        <w:rPr>
          <w:spacing w:val="40"/>
          <w:sz w:val="24"/>
        </w:rPr>
        <w:t> </w:t>
      </w:r>
      <w:r>
        <w:rPr>
          <w:sz w:val="24"/>
        </w:rPr>
        <w:t>Contrato,</w:t>
      </w:r>
      <w:r>
        <w:rPr>
          <w:spacing w:val="40"/>
          <w:sz w:val="24"/>
        </w:rPr>
        <w:t> </w:t>
      </w:r>
      <w:r>
        <w:rPr>
          <w:sz w:val="24"/>
        </w:rPr>
        <w:t>ressalvados</w:t>
      </w:r>
      <w:r>
        <w:rPr>
          <w:spacing w:val="40"/>
          <w:sz w:val="24"/>
        </w:rPr>
        <w:t> </w:t>
      </w:r>
      <w:r>
        <w:rPr>
          <w:sz w:val="24"/>
        </w:rPr>
        <w:t>os</w:t>
      </w:r>
      <w:r>
        <w:rPr>
          <w:spacing w:val="40"/>
          <w:sz w:val="24"/>
        </w:rPr>
        <w:t> </w:t>
      </w:r>
      <w:r>
        <w:rPr>
          <w:sz w:val="24"/>
        </w:rPr>
        <w:t>requerimentos manifestamente impertinentes, meramente protelatórios ou de nenhum interesse para a boa execução do ajuste.</w:t>
      </w:r>
    </w:p>
    <w:p>
      <w:pPr>
        <w:pStyle w:val="ListParagraph"/>
        <w:numPr>
          <w:ilvl w:val="3"/>
          <w:numId w:val="25"/>
        </w:numPr>
        <w:tabs>
          <w:tab w:pos="847" w:val="left" w:leader="none"/>
        </w:tabs>
        <w:spacing w:line="261" w:lineRule="auto" w:before="242" w:after="0"/>
        <w:ind w:left="119" w:right="118" w:firstLine="0"/>
        <w:jc w:val="left"/>
        <w:rPr>
          <w:sz w:val="24"/>
        </w:rPr>
      </w:pPr>
      <w:r>
        <w:rPr>
          <w:sz w:val="24"/>
        </w:rPr>
        <w:t>O CONTRATANTE terá o prazo de 1 (um) mês, a contar da data do protocolo do requerimento, para decidir, admitida a prorrogação motivada, por igual </w:t>
      </w:r>
      <w:r>
        <w:rPr>
          <w:spacing w:val="-2"/>
          <w:sz w:val="24"/>
        </w:rPr>
        <w:t>período.</w:t>
      </w:r>
    </w:p>
    <w:p>
      <w:pPr>
        <w:pStyle w:val="ListParagraph"/>
        <w:numPr>
          <w:ilvl w:val="2"/>
          <w:numId w:val="25"/>
        </w:numPr>
        <w:tabs>
          <w:tab w:pos="780" w:val="left" w:leader="none"/>
        </w:tabs>
        <w:spacing w:line="247" w:lineRule="auto" w:before="223" w:after="0"/>
        <w:ind w:left="119" w:right="118" w:firstLine="0"/>
        <w:jc w:val="left"/>
        <w:rPr>
          <w:sz w:val="24"/>
        </w:rPr>
      </w:pPr>
      <w:r>
        <w:rPr>
          <w:sz w:val="24"/>
        </w:rPr>
        <w:t>Responder</w:t>
      </w:r>
      <w:r>
        <w:rPr>
          <w:spacing w:val="-3"/>
          <w:sz w:val="24"/>
        </w:rPr>
        <w:t> </w:t>
      </w:r>
      <w:r>
        <w:rPr>
          <w:sz w:val="24"/>
        </w:rPr>
        <w:t>aos</w:t>
      </w:r>
      <w:r>
        <w:rPr>
          <w:spacing w:val="-3"/>
          <w:sz w:val="24"/>
        </w:rPr>
        <w:t> </w:t>
      </w:r>
      <w:r>
        <w:rPr>
          <w:sz w:val="24"/>
        </w:rPr>
        <w:t>eventuais</w:t>
      </w:r>
      <w:r>
        <w:rPr>
          <w:spacing w:val="-3"/>
          <w:sz w:val="24"/>
        </w:rPr>
        <w:t> </w:t>
      </w:r>
      <w:r>
        <w:rPr>
          <w:sz w:val="24"/>
        </w:rPr>
        <w:t>pedidos</w:t>
      </w:r>
      <w:r>
        <w:rPr>
          <w:spacing w:val="-3"/>
          <w:sz w:val="24"/>
        </w:rPr>
        <w:t> </w:t>
      </w:r>
      <w:r>
        <w:rPr>
          <w:sz w:val="24"/>
        </w:rPr>
        <w:t>de</w:t>
      </w:r>
      <w:r>
        <w:rPr>
          <w:spacing w:val="-3"/>
          <w:sz w:val="24"/>
        </w:rPr>
        <w:t> </w:t>
      </w:r>
      <w:r>
        <w:rPr>
          <w:sz w:val="24"/>
        </w:rPr>
        <w:t>reestabelecimento</w:t>
      </w:r>
      <w:r>
        <w:rPr>
          <w:spacing w:val="-3"/>
          <w:sz w:val="24"/>
        </w:rPr>
        <w:t> </w:t>
      </w:r>
      <w:r>
        <w:rPr>
          <w:sz w:val="24"/>
        </w:rPr>
        <w:t>do</w:t>
      </w:r>
      <w:r>
        <w:rPr>
          <w:spacing w:val="-3"/>
          <w:sz w:val="24"/>
        </w:rPr>
        <w:t> </w:t>
      </w:r>
      <w:r>
        <w:rPr>
          <w:sz w:val="24"/>
        </w:rPr>
        <w:t>equilíbrio</w:t>
      </w:r>
      <w:r>
        <w:rPr>
          <w:spacing w:val="-3"/>
          <w:sz w:val="24"/>
        </w:rPr>
        <w:t> </w:t>
      </w:r>
      <w:r>
        <w:rPr>
          <w:sz w:val="24"/>
        </w:rPr>
        <w:t>econômico-financeiro</w:t>
      </w:r>
      <w:r>
        <w:rPr>
          <w:spacing w:val="-3"/>
          <w:sz w:val="24"/>
        </w:rPr>
        <w:t> </w:t>
      </w:r>
      <w:r>
        <w:rPr>
          <w:sz w:val="24"/>
        </w:rPr>
        <w:t>feitos</w:t>
      </w:r>
      <w:r>
        <w:rPr>
          <w:spacing w:val="-3"/>
          <w:sz w:val="24"/>
        </w:rPr>
        <w:t> </w:t>
      </w:r>
      <w:r>
        <w:rPr>
          <w:sz w:val="24"/>
        </w:rPr>
        <w:t>pelo</w:t>
      </w:r>
      <w:r>
        <w:rPr>
          <w:spacing w:val="-3"/>
          <w:sz w:val="24"/>
        </w:rPr>
        <w:t> </w:t>
      </w:r>
      <w:r>
        <w:rPr>
          <w:sz w:val="24"/>
        </w:rPr>
        <w:t>CONTRATADO</w:t>
      </w:r>
      <w:r>
        <w:rPr>
          <w:spacing w:val="-3"/>
          <w:sz w:val="24"/>
        </w:rPr>
        <w:t> </w:t>
      </w:r>
      <w:r>
        <w:rPr>
          <w:sz w:val="24"/>
        </w:rPr>
        <w:t>no</w:t>
      </w:r>
      <w:r>
        <w:rPr>
          <w:spacing w:val="-3"/>
          <w:sz w:val="24"/>
        </w:rPr>
        <w:t> </w:t>
      </w:r>
      <w:r>
        <w:rPr>
          <w:sz w:val="24"/>
        </w:rPr>
        <w:t>prazo</w:t>
      </w:r>
      <w:r>
        <w:rPr>
          <w:spacing w:val="-3"/>
          <w:sz w:val="24"/>
        </w:rPr>
        <w:t> </w:t>
      </w:r>
      <w:r>
        <w:rPr>
          <w:sz w:val="24"/>
        </w:rPr>
        <w:t>máximo</w:t>
      </w:r>
      <w:r>
        <w:rPr>
          <w:spacing w:val="-3"/>
          <w:sz w:val="24"/>
        </w:rPr>
        <w:t> </w:t>
      </w:r>
      <w:r>
        <w:rPr>
          <w:sz w:val="24"/>
        </w:rPr>
        <w:t>de</w:t>
      </w:r>
      <w:r>
        <w:rPr>
          <w:spacing w:val="-3"/>
          <w:sz w:val="24"/>
        </w:rPr>
        <w:t> </w:t>
      </w:r>
      <w:r>
        <w:rPr>
          <w:color w:val="FF0000"/>
          <w:sz w:val="24"/>
        </w:rPr>
        <w:t>45</w:t>
      </w:r>
      <w:r>
        <w:rPr>
          <w:color w:val="FF0000"/>
          <w:spacing w:val="-3"/>
          <w:sz w:val="24"/>
        </w:rPr>
        <w:t> </w:t>
      </w:r>
      <w:r>
        <w:rPr>
          <w:sz w:val="24"/>
        </w:rPr>
        <w:t>(</w:t>
      </w:r>
      <w:r>
        <w:rPr>
          <w:color w:val="FF0000"/>
          <w:sz w:val="24"/>
        </w:rPr>
        <w:t>quarenta</w:t>
      </w:r>
      <w:r>
        <w:rPr>
          <w:color w:val="FF0000"/>
          <w:spacing w:val="-3"/>
          <w:sz w:val="24"/>
        </w:rPr>
        <w:t> </w:t>
      </w:r>
      <w:r>
        <w:rPr>
          <w:color w:val="FF0000"/>
          <w:sz w:val="24"/>
        </w:rPr>
        <w:t>e cinco</w:t>
      </w:r>
      <w:r>
        <w:rPr>
          <w:sz w:val="24"/>
        </w:rPr>
        <w:t>) dias, admitida a prorrogação motivada, por uma única vez, por igual período.</w:t>
      </w:r>
    </w:p>
    <w:p>
      <w:pPr>
        <w:pStyle w:val="ListParagraph"/>
        <w:numPr>
          <w:ilvl w:val="2"/>
          <w:numId w:val="25"/>
        </w:numPr>
        <w:tabs>
          <w:tab w:pos="785" w:val="left" w:leader="none"/>
        </w:tabs>
        <w:spacing w:line="247" w:lineRule="auto" w:before="242" w:after="0"/>
        <w:ind w:left="119" w:right="118" w:firstLine="0"/>
        <w:jc w:val="left"/>
        <w:rPr>
          <w:sz w:val="24"/>
        </w:rPr>
      </w:pPr>
      <w:r>
        <w:rPr>
          <w:sz w:val="24"/>
        </w:rPr>
        <w:t>Notificar os emitentes das garantias quanto ao início de processo administrativo para apuração de descumprimento de cláusulas contratuais, na forma </w:t>
      </w:r>
      <w:r>
        <w:rPr>
          <w:sz w:val="24"/>
        </w:rPr>
        <w:t>do</w:t>
      </w:r>
      <w:r>
        <w:rPr>
          <w:spacing w:val="80"/>
          <w:sz w:val="24"/>
        </w:rPr>
        <w:t> </w:t>
      </w:r>
      <w:r>
        <w:rPr>
          <w:sz w:val="24"/>
        </w:rPr>
        <w:t>art. 137, § 4º, da Lei nº 14.133/2021.</w:t>
      </w:r>
    </w:p>
    <w:p>
      <w:pPr>
        <w:pStyle w:val="ListParagraph"/>
        <w:numPr>
          <w:ilvl w:val="2"/>
          <w:numId w:val="25"/>
        </w:numPr>
        <w:tabs>
          <w:tab w:pos="797" w:val="left" w:leader="none"/>
        </w:tabs>
        <w:spacing w:line="247" w:lineRule="auto" w:before="256" w:after="0"/>
        <w:ind w:left="119" w:right="118" w:firstLine="0"/>
        <w:jc w:val="left"/>
        <w:rPr>
          <w:sz w:val="24"/>
        </w:rPr>
      </w:pPr>
      <w:r>
        <w:rPr>
          <w:sz w:val="24"/>
        </w:rPr>
        <w:t>A Administração</w:t>
      </w:r>
      <w:r>
        <w:rPr>
          <w:spacing w:val="27"/>
          <w:sz w:val="24"/>
        </w:rPr>
        <w:t> </w:t>
      </w:r>
      <w:r>
        <w:rPr>
          <w:sz w:val="24"/>
        </w:rPr>
        <w:t>não</w:t>
      </w:r>
      <w:r>
        <w:rPr>
          <w:spacing w:val="27"/>
          <w:sz w:val="24"/>
        </w:rPr>
        <w:t> </w:t>
      </w:r>
      <w:r>
        <w:rPr>
          <w:sz w:val="24"/>
        </w:rPr>
        <w:t>responderá</w:t>
      </w:r>
      <w:r>
        <w:rPr>
          <w:spacing w:val="27"/>
          <w:sz w:val="24"/>
        </w:rPr>
        <w:t> </w:t>
      </w:r>
      <w:r>
        <w:rPr>
          <w:sz w:val="24"/>
        </w:rPr>
        <w:t>por</w:t>
      </w:r>
      <w:r>
        <w:rPr>
          <w:spacing w:val="27"/>
          <w:sz w:val="24"/>
        </w:rPr>
        <w:t> </w:t>
      </w:r>
      <w:r>
        <w:rPr>
          <w:sz w:val="24"/>
        </w:rPr>
        <w:t>quaisquer</w:t>
      </w:r>
      <w:r>
        <w:rPr>
          <w:spacing w:val="27"/>
          <w:sz w:val="24"/>
        </w:rPr>
        <w:t> </w:t>
      </w:r>
      <w:r>
        <w:rPr>
          <w:sz w:val="24"/>
        </w:rPr>
        <w:t>compromissos</w:t>
      </w:r>
      <w:r>
        <w:rPr>
          <w:spacing w:val="27"/>
          <w:sz w:val="24"/>
        </w:rPr>
        <w:t> </w:t>
      </w:r>
      <w:r>
        <w:rPr>
          <w:sz w:val="24"/>
        </w:rPr>
        <w:t>assumidos</w:t>
      </w:r>
      <w:r>
        <w:rPr>
          <w:spacing w:val="27"/>
          <w:sz w:val="24"/>
        </w:rPr>
        <w:t> </w:t>
      </w:r>
      <w:r>
        <w:rPr>
          <w:sz w:val="24"/>
        </w:rPr>
        <w:t>pelo</w:t>
      </w:r>
      <w:r>
        <w:rPr>
          <w:spacing w:val="27"/>
          <w:sz w:val="24"/>
        </w:rPr>
        <w:t> </w:t>
      </w:r>
      <w:r>
        <w:rPr>
          <w:sz w:val="24"/>
        </w:rPr>
        <w:t>CONTRATADO</w:t>
      </w:r>
      <w:r>
        <w:rPr>
          <w:spacing w:val="27"/>
          <w:sz w:val="24"/>
        </w:rPr>
        <w:t> </w:t>
      </w:r>
      <w:r>
        <w:rPr>
          <w:sz w:val="24"/>
        </w:rPr>
        <w:t>perante</w:t>
      </w:r>
      <w:r>
        <w:rPr>
          <w:spacing w:val="27"/>
          <w:sz w:val="24"/>
        </w:rPr>
        <w:t> </w:t>
      </w:r>
      <w:r>
        <w:rPr>
          <w:sz w:val="24"/>
        </w:rPr>
        <w:t>terceiros,</w:t>
      </w:r>
      <w:r>
        <w:rPr>
          <w:spacing w:val="27"/>
          <w:sz w:val="24"/>
        </w:rPr>
        <w:t> </w:t>
      </w:r>
      <w:r>
        <w:rPr>
          <w:sz w:val="24"/>
        </w:rPr>
        <w:t>ainda</w:t>
      </w:r>
      <w:r>
        <w:rPr>
          <w:spacing w:val="27"/>
          <w:sz w:val="24"/>
        </w:rPr>
        <w:t> </w:t>
      </w:r>
      <w:r>
        <w:rPr>
          <w:sz w:val="24"/>
        </w:rPr>
        <w:t>que</w:t>
      </w:r>
      <w:r>
        <w:rPr>
          <w:spacing w:val="27"/>
          <w:sz w:val="24"/>
        </w:rPr>
        <w:t> </w:t>
      </w:r>
      <w:r>
        <w:rPr>
          <w:sz w:val="24"/>
        </w:rPr>
        <w:t>vinculados</w:t>
      </w:r>
      <w:r>
        <w:rPr>
          <w:spacing w:val="27"/>
          <w:sz w:val="24"/>
        </w:rPr>
        <w:t> </w:t>
      </w:r>
      <w:r>
        <w:rPr>
          <w:sz w:val="24"/>
        </w:rPr>
        <w:t>à</w:t>
      </w:r>
      <w:r>
        <w:rPr>
          <w:spacing w:val="27"/>
          <w:sz w:val="24"/>
        </w:rPr>
        <w:t> </w:t>
      </w:r>
      <w:r>
        <w:rPr>
          <w:sz w:val="24"/>
        </w:rPr>
        <w:t>execução</w:t>
      </w:r>
      <w:r>
        <w:rPr>
          <w:spacing w:val="27"/>
          <w:sz w:val="24"/>
        </w:rPr>
        <w:t> </w:t>
      </w:r>
      <w:r>
        <w:rPr>
          <w:sz w:val="24"/>
        </w:rPr>
        <w:t>do Contrato, bem como por qualquer dano causado a terceiros em decorrência de ato do CONTRATADO, de seus empregados, prepostos ou subordinados.</w:t>
      </w:r>
    </w:p>
    <w:p>
      <w:pPr>
        <w:pStyle w:val="ListParagraph"/>
        <w:numPr>
          <w:ilvl w:val="2"/>
          <w:numId w:val="25"/>
        </w:numPr>
        <w:tabs>
          <w:tab w:pos="779" w:val="left" w:leader="none"/>
        </w:tabs>
        <w:spacing w:line="240" w:lineRule="auto" w:before="242" w:after="0"/>
        <w:ind w:left="779" w:right="0" w:hanging="660"/>
        <w:jc w:val="left"/>
        <w:rPr>
          <w:sz w:val="24"/>
        </w:rPr>
      </w:pPr>
      <w:r>
        <w:rPr>
          <w:sz w:val="24"/>
        </w:rPr>
        <w:t>O</w:t>
      </w:r>
      <w:r>
        <w:rPr>
          <w:spacing w:val="-5"/>
          <w:sz w:val="24"/>
        </w:rPr>
        <w:t> </w:t>
      </w:r>
      <w:r>
        <w:rPr>
          <w:sz w:val="24"/>
        </w:rPr>
        <w:t>presente</w:t>
      </w:r>
      <w:r>
        <w:rPr>
          <w:spacing w:val="-3"/>
          <w:sz w:val="24"/>
        </w:rPr>
        <w:t> </w:t>
      </w:r>
      <w:r>
        <w:rPr>
          <w:sz w:val="24"/>
        </w:rPr>
        <w:t>Contrato</w:t>
      </w:r>
      <w:r>
        <w:rPr>
          <w:spacing w:val="-3"/>
          <w:sz w:val="24"/>
        </w:rPr>
        <w:t> </w:t>
      </w:r>
      <w:r>
        <w:rPr>
          <w:sz w:val="24"/>
        </w:rPr>
        <w:t>não</w:t>
      </w:r>
      <w:r>
        <w:rPr>
          <w:spacing w:val="-3"/>
          <w:sz w:val="24"/>
        </w:rPr>
        <w:t> </w:t>
      </w:r>
      <w:r>
        <w:rPr>
          <w:sz w:val="24"/>
        </w:rPr>
        <w:t>configura</w:t>
      </w:r>
      <w:r>
        <w:rPr>
          <w:spacing w:val="-3"/>
          <w:sz w:val="24"/>
        </w:rPr>
        <w:t> </w:t>
      </w:r>
      <w:r>
        <w:rPr>
          <w:sz w:val="24"/>
        </w:rPr>
        <w:t>vínculo</w:t>
      </w:r>
      <w:r>
        <w:rPr>
          <w:spacing w:val="-3"/>
          <w:sz w:val="24"/>
        </w:rPr>
        <w:t> </w:t>
      </w:r>
      <w:r>
        <w:rPr>
          <w:sz w:val="24"/>
        </w:rPr>
        <w:t>empregatício</w:t>
      </w:r>
      <w:r>
        <w:rPr>
          <w:spacing w:val="-3"/>
          <w:sz w:val="24"/>
        </w:rPr>
        <w:t> </w:t>
      </w:r>
      <w:r>
        <w:rPr>
          <w:sz w:val="24"/>
        </w:rPr>
        <w:t>entre</w:t>
      </w:r>
      <w:r>
        <w:rPr>
          <w:spacing w:val="-3"/>
          <w:sz w:val="24"/>
        </w:rPr>
        <w:t> </w:t>
      </w:r>
      <w:r>
        <w:rPr>
          <w:sz w:val="24"/>
        </w:rPr>
        <w:t>os</w:t>
      </w:r>
      <w:r>
        <w:rPr>
          <w:spacing w:val="-3"/>
          <w:sz w:val="24"/>
        </w:rPr>
        <w:t> </w:t>
      </w:r>
      <w:r>
        <w:rPr>
          <w:sz w:val="24"/>
        </w:rPr>
        <w:t>trabalhadores</w:t>
      </w:r>
      <w:r>
        <w:rPr>
          <w:spacing w:val="-3"/>
          <w:sz w:val="24"/>
        </w:rPr>
        <w:t> </w:t>
      </w:r>
      <w:r>
        <w:rPr>
          <w:sz w:val="24"/>
        </w:rPr>
        <w:t>ou</w:t>
      </w:r>
      <w:r>
        <w:rPr>
          <w:spacing w:val="-3"/>
          <w:sz w:val="24"/>
        </w:rPr>
        <w:t> </w:t>
      </w:r>
      <w:r>
        <w:rPr>
          <w:sz w:val="24"/>
        </w:rPr>
        <w:t>sócios</w:t>
      </w:r>
      <w:r>
        <w:rPr>
          <w:spacing w:val="-3"/>
          <w:sz w:val="24"/>
        </w:rPr>
        <w:t> </w:t>
      </w:r>
      <w:r>
        <w:rPr>
          <w:sz w:val="24"/>
        </w:rPr>
        <w:t>do</w:t>
      </w:r>
      <w:r>
        <w:rPr>
          <w:spacing w:val="-3"/>
          <w:sz w:val="24"/>
        </w:rPr>
        <w:t> </w:t>
      </w:r>
      <w:r>
        <w:rPr>
          <w:sz w:val="24"/>
        </w:rPr>
        <w:t>CONTRATADO</w:t>
      </w:r>
      <w:r>
        <w:rPr>
          <w:spacing w:val="-3"/>
          <w:sz w:val="24"/>
        </w:rPr>
        <w:t> </w:t>
      </w:r>
      <w:r>
        <w:rPr>
          <w:sz w:val="24"/>
        </w:rPr>
        <w:t>e</w:t>
      </w:r>
      <w:r>
        <w:rPr>
          <w:spacing w:val="-3"/>
          <w:sz w:val="24"/>
        </w:rPr>
        <w:t> </w:t>
      </w:r>
      <w:r>
        <w:rPr>
          <w:sz w:val="24"/>
        </w:rPr>
        <w:t>o</w:t>
      </w:r>
      <w:r>
        <w:rPr>
          <w:spacing w:val="-2"/>
          <w:sz w:val="24"/>
        </w:rPr>
        <w:t> CONTRATANTE.</w:t>
      </w:r>
    </w:p>
    <w:p>
      <w:pPr>
        <w:pStyle w:val="ListParagraph"/>
        <w:spacing w:after="0" w:line="240" w:lineRule="auto"/>
        <w:jc w:val="left"/>
        <w:rPr>
          <w:sz w:val="24"/>
        </w:rPr>
        <w:sectPr>
          <w:pgSz w:w="15840" w:h="24480"/>
          <w:pgMar w:top="0" w:bottom="280" w:left="0" w:right="0"/>
        </w:sectPr>
      </w:pPr>
    </w:p>
    <w:p>
      <w:pPr>
        <w:pStyle w:val="Heading2"/>
        <w:spacing w:line="262" w:lineRule="exact"/>
      </w:pPr>
      <w:r>
        <w:rPr/>
        <w:t>CLÁUSULA</w:t>
      </w:r>
      <w:r>
        <w:rPr>
          <w:spacing w:val="-14"/>
        </w:rPr>
        <w:t> </w:t>
      </w:r>
      <w:r>
        <w:rPr/>
        <w:t>NONA</w:t>
      </w:r>
      <w:r>
        <w:rPr>
          <w:spacing w:val="-14"/>
        </w:rPr>
        <w:t> </w:t>
      </w:r>
      <w:r>
        <w:rPr/>
        <w:t>- OBRIGAÇÕES DO </w:t>
      </w:r>
      <w:r>
        <w:rPr>
          <w:spacing w:val="-2"/>
        </w:rPr>
        <w:t>CONTRATADO</w:t>
      </w:r>
    </w:p>
    <w:p>
      <w:pPr>
        <w:pStyle w:val="BodyText"/>
        <w:spacing w:before="3"/>
        <w:ind w:left="0"/>
        <w:rPr>
          <w:b/>
        </w:rPr>
      </w:pPr>
    </w:p>
    <w:p>
      <w:pPr>
        <w:pStyle w:val="ListParagraph"/>
        <w:numPr>
          <w:ilvl w:val="1"/>
          <w:numId w:val="26"/>
        </w:numPr>
        <w:tabs>
          <w:tab w:pos="505" w:val="left" w:leader="none"/>
        </w:tabs>
        <w:spacing w:line="261" w:lineRule="auto" w:before="0" w:after="0"/>
        <w:ind w:left="119" w:right="118" w:firstLine="0"/>
        <w:jc w:val="both"/>
        <w:rPr>
          <w:sz w:val="24"/>
        </w:rPr>
      </w:pPr>
      <w:r>
        <w:rPr>
          <w:sz w:val="24"/>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26"/>
        </w:numPr>
        <w:tabs>
          <w:tab w:pos="659" w:val="left" w:leader="none"/>
        </w:tabs>
        <w:spacing w:line="240" w:lineRule="auto" w:before="223" w:after="0"/>
        <w:ind w:left="659" w:right="0" w:hanging="540"/>
        <w:jc w:val="left"/>
        <w:rPr>
          <w:sz w:val="24"/>
        </w:rPr>
      </w:pPr>
      <w:r>
        <w:rPr>
          <w:sz w:val="24"/>
        </w:rPr>
        <w:t>Entregar o objeto acompanhado, se for o caso, do manual do usuário, com uma versão em português, e da relação da rede de assistência técnica </w:t>
      </w:r>
      <w:r>
        <w:rPr>
          <w:spacing w:val="-2"/>
          <w:sz w:val="24"/>
        </w:rPr>
        <w:t>autorizada.</w:t>
      </w:r>
    </w:p>
    <w:p>
      <w:pPr>
        <w:pStyle w:val="ListParagraph"/>
        <w:numPr>
          <w:ilvl w:val="2"/>
          <w:numId w:val="26"/>
        </w:numPr>
        <w:tabs>
          <w:tab w:pos="710" w:val="left" w:leader="none"/>
        </w:tabs>
        <w:spacing w:line="247" w:lineRule="auto" w:before="249" w:after="0"/>
        <w:ind w:left="119" w:right="118" w:firstLine="0"/>
        <w:jc w:val="both"/>
        <w:rPr>
          <w:sz w:val="24"/>
        </w:rPr>
      </w:pPr>
      <w:r>
        <w:rPr>
          <w:sz w:val="24"/>
        </w:rPr>
        <w:t>Comunicar ao CONTRATANTE, no prazo máximo de 24 (vinte e quatro) horas que antecede a data da entrega, os motivos que impossibilitem o cumprimento do prazo previsto, com a devida comprovação.</w:t>
      </w:r>
    </w:p>
    <w:p>
      <w:pPr>
        <w:pStyle w:val="ListParagraph"/>
        <w:numPr>
          <w:ilvl w:val="2"/>
          <w:numId w:val="26"/>
        </w:numPr>
        <w:tabs>
          <w:tab w:pos="667" w:val="left" w:leader="none"/>
        </w:tabs>
        <w:spacing w:line="261" w:lineRule="auto" w:before="242" w:after="0"/>
        <w:ind w:left="119" w:right="118" w:firstLine="0"/>
        <w:jc w:val="both"/>
        <w:rPr>
          <w:sz w:val="24"/>
        </w:rPr>
      </w:pPr>
      <w:r>
        <w:rPr>
          <w:sz w:val="24"/>
        </w:rPr>
        <w:t>Atender às determinações regulares emitidas pelo fiscal ou gestor do Contrato ou autoridade superior (</w:t>
      </w:r>
      <w:hyperlink r:id="rId34">
        <w:r>
          <w:rPr>
            <w:color w:val="0000FF"/>
            <w:sz w:val="24"/>
            <w:u w:val="single" w:color="0000FF"/>
          </w:rPr>
          <w:t>art. 137</w:t>
        </w:r>
        <w:r>
          <w:rPr>
            <w:color w:val="0000FF"/>
            <w:sz w:val="24"/>
          </w:rPr>
          <w:t>,</w:t>
        </w:r>
        <w:r>
          <w:rPr>
            <w:color w:val="0000FF"/>
            <w:sz w:val="24"/>
            <w:u w:val="single" w:color="0000FF"/>
          </w:rPr>
          <w:t> II</w:t>
        </w:r>
        <w:r>
          <w:rPr>
            <w:color w:val="0000FF"/>
            <w:sz w:val="24"/>
          </w:rPr>
          <w:t>,</w:t>
        </w:r>
        <w:r>
          <w:rPr>
            <w:color w:val="0000FF"/>
            <w:sz w:val="24"/>
            <w:u w:val="single" w:color="0000FF"/>
          </w:rPr>
          <w:t> da Lei nº 14.133/2021</w:t>
        </w:r>
      </w:hyperlink>
      <w:r>
        <w:rPr>
          <w:sz w:val="24"/>
        </w:rPr>
        <w:t>) e prestar todo esclarecimento ou informação por eles solicitados.</w:t>
      </w:r>
    </w:p>
    <w:p>
      <w:pPr>
        <w:pStyle w:val="ListParagraph"/>
        <w:numPr>
          <w:ilvl w:val="2"/>
          <w:numId w:val="26"/>
        </w:numPr>
        <w:tabs>
          <w:tab w:pos="687" w:val="left" w:leader="none"/>
        </w:tabs>
        <w:spacing w:line="247" w:lineRule="auto" w:before="223" w:after="0"/>
        <w:ind w:left="119" w:right="118" w:firstLine="0"/>
        <w:jc w:val="both"/>
        <w:rPr>
          <w:sz w:val="24"/>
        </w:rPr>
      </w:pPr>
      <w:r>
        <w:rPr>
          <w:sz w:val="24"/>
        </w:rPr>
        <w:t>Alocar os empregados necessários, com habilitação e conhecimento adequados, ao perfeito cumprimento das cláusulas deste Contrato, fornecendo </w:t>
      </w:r>
      <w:r>
        <w:rPr>
          <w:sz w:val="24"/>
        </w:rPr>
        <w:t>os materiais, equipamentos, ferramentas e utensílios demandados, cuja quantidade, qualidade e tecnologia deverão atender às recomendações de boa técnica e a legislação de regência.</w:t>
      </w:r>
    </w:p>
    <w:p>
      <w:pPr>
        <w:pStyle w:val="ListParagraph"/>
        <w:numPr>
          <w:ilvl w:val="2"/>
          <w:numId w:val="26"/>
        </w:numPr>
        <w:tabs>
          <w:tab w:pos="677" w:val="left" w:leader="none"/>
        </w:tabs>
        <w:spacing w:line="261" w:lineRule="auto" w:before="242" w:after="0"/>
        <w:ind w:left="119" w:right="118"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26"/>
        </w:numPr>
        <w:tabs>
          <w:tab w:pos="659" w:val="left" w:leader="none"/>
        </w:tabs>
        <w:spacing w:line="247" w:lineRule="auto" w:before="224" w:after="0"/>
        <w:ind w:left="119" w:right="117" w:firstLine="0"/>
        <w:jc w:val="both"/>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5">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 Administração ou terceiros, não reduzindo essa responsabilidade a fiscalização ou o acompanhamento da execução contratual pelo CONTRATANTE, que ficará autorizado a descontar dos pagamentos devidos ou da garantia o valor correspondente aos danos sofridos.</w:t>
      </w:r>
    </w:p>
    <w:p>
      <w:pPr>
        <w:pStyle w:val="ListParagraph"/>
        <w:numPr>
          <w:ilvl w:val="2"/>
          <w:numId w:val="26"/>
        </w:numPr>
        <w:tabs>
          <w:tab w:pos="660" w:val="left" w:leader="none"/>
        </w:tabs>
        <w:spacing w:line="261" w:lineRule="auto" w:before="242" w:after="0"/>
        <w:ind w:left="119" w:right="118" w:firstLine="0"/>
        <w:jc w:val="both"/>
        <w:rPr>
          <w:sz w:val="24"/>
        </w:rPr>
      </w:pPr>
      <w:r>
        <w:rPr>
          <w:sz w:val="24"/>
        </w:rPr>
        <w:t>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pPr>
        <w:pStyle w:val="ListParagraph"/>
        <w:numPr>
          <w:ilvl w:val="2"/>
          <w:numId w:val="26"/>
        </w:numPr>
        <w:tabs>
          <w:tab w:pos="659" w:val="left" w:leader="none"/>
        </w:tabs>
        <w:spacing w:line="240" w:lineRule="auto" w:before="223" w:after="0"/>
        <w:ind w:left="659" w:right="0" w:hanging="540"/>
        <w:jc w:val="left"/>
        <w:rPr>
          <w:sz w:val="24"/>
        </w:rPr>
      </w:pPr>
      <w:r>
        <w:rPr>
          <w:sz w:val="24"/>
        </w:rPr>
        <w:t>Manter a regularidade junto ao </w:t>
      </w:r>
      <w:r>
        <w:rPr>
          <w:spacing w:val="-2"/>
          <w:sz w:val="24"/>
        </w:rPr>
        <w:t>SICAF.</w:t>
      </w:r>
    </w:p>
    <w:p>
      <w:pPr>
        <w:pStyle w:val="ListParagraph"/>
        <w:numPr>
          <w:ilvl w:val="3"/>
          <w:numId w:val="26"/>
        </w:numPr>
        <w:tabs>
          <w:tab w:pos="864" w:val="left" w:leader="none"/>
        </w:tabs>
        <w:spacing w:line="247" w:lineRule="auto" w:before="249" w:after="0"/>
        <w:ind w:left="119" w:right="118" w:firstLine="0"/>
        <w:jc w:val="both"/>
        <w:rPr>
          <w:sz w:val="24"/>
        </w:rPr>
      </w:pPr>
      <w:r>
        <w:rPr>
          <w:sz w:val="24"/>
        </w:rPr>
        <w:t>Quando não for possível a verificação da regularidade no Sistema de Cadastro de Fornecedores – SICAF, o CONTRATADO deverá entregar ao setor responsável pela fiscalização do Contrato, junto com a Nota Fiscal para fins de pagamento, os seguintes documentos:</w:t>
      </w:r>
    </w:p>
    <w:p>
      <w:pPr>
        <w:pStyle w:val="ListParagraph"/>
        <w:numPr>
          <w:ilvl w:val="0"/>
          <w:numId w:val="27"/>
        </w:numPr>
        <w:tabs>
          <w:tab w:pos="361" w:val="left" w:leader="none"/>
        </w:tabs>
        <w:spacing w:line="240" w:lineRule="auto" w:before="272" w:after="0"/>
        <w:ind w:left="361" w:right="0" w:hanging="246"/>
        <w:jc w:val="left"/>
        <w:rPr>
          <w:sz w:val="24"/>
        </w:rPr>
      </w:pPr>
      <w:r>
        <w:rPr>
          <w:sz w:val="24"/>
        </w:rPr>
        <w:t>prova de regularidade relativa à Seguridade </w:t>
      </w:r>
      <w:r>
        <w:rPr>
          <w:spacing w:val="-2"/>
          <w:sz w:val="24"/>
        </w:rPr>
        <w:t>Social;</w:t>
      </w:r>
    </w:p>
    <w:p>
      <w:pPr>
        <w:pStyle w:val="ListParagraph"/>
        <w:numPr>
          <w:ilvl w:val="0"/>
          <w:numId w:val="27"/>
        </w:numPr>
        <w:tabs>
          <w:tab w:pos="374" w:val="left" w:leader="none"/>
        </w:tabs>
        <w:spacing w:line="240" w:lineRule="auto" w:before="264" w:after="0"/>
        <w:ind w:left="374"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27"/>
        </w:numPr>
        <w:tabs>
          <w:tab w:pos="396" w:val="left" w:leader="none"/>
          <w:tab w:pos="539" w:val="left" w:leader="none"/>
        </w:tabs>
        <w:spacing w:line="247" w:lineRule="auto" w:before="249" w:after="0"/>
        <w:ind w:left="539" w:right="118" w:hanging="425"/>
        <w:jc w:val="left"/>
        <w:rPr>
          <w:sz w:val="24"/>
        </w:rPr>
      </w:pPr>
      <w:r>
        <w:rPr>
          <w:sz w:val="24"/>
        </w:rPr>
        <w:t>certidões</w:t>
      </w:r>
      <w:r>
        <w:rPr>
          <w:spacing w:val="31"/>
          <w:sz w:val="24"/>
        </w:rPr>
        <w:t> </w:t>
      </w:r>
      <w:r>
        <w:rPr>
          <w:sz w:val="24"/>
        </w:rPr>
        <w:t>que</w:t>
      </w:r>
      <w:r>
        <w:rPr>
          <w:spacing w:val="31"/>
          <w:sz w:val="24"/>
        </w:rPr>
        <w:t> </w:t>
      </w:r>
      <w:r>
        <w:rPr>
          <w:sz w:val="24"/>
        </w:rPr>
        <w:t>comprovem</w:t>
      </w:r>
      <w:r>
        <w:rPr>
          <w:spacing w:val="31"/>
          <w:sz w:val="24"/>
        </w:rPr>
        <w:t> </w:t>
      </w:r>
      <w:r>
        <w:rPr>
          <w:sz w:val="24"/>
        </w:rPr>
        <w:t>a</w:t>
      </w:r>
      <w:r>
        <w:rPr>
          <w:spacing w:val="31"/>
          <w:sz w:val="24"/>
        </w:rPr>
        <w:t> </w:t>
      </w:r>
      <w:r>
        <w:rPr>
          <w:sz w:val="24"/>
        </w:rPr>
        <w:t>regularidade</w:t>
      </w:r>
      <w:r>
        <w:rPr>
          <w:spacing w:val="31"/>
          <w:sz w:val="24"/>
        </w:rPr>
        <w:t> </w:t>
      </w:r>
      <w:r>
        <w:rPr>
          <w:sz w:val="24"/>
        </w:rPr>
        <w:t>perante</w:t>
      </w:r>
      <w:r>
        <w:rPr>
          <w:spacing w:val="31"/>
          <w:sz w:val="24"/>
        </w:rPr>
        <w:t> </w:t>
      </w:r>
      <w:r>
        <w:rPr>
          <w:sz w:val="24"/>
        </w:rPr>
        <w:t>as</w:t>
      </w:r>
      <w:r>
        <w:rPr>
          <w:spacing w:val="31"/>
          <w:sz w:val="24"/>
        </w:rPr>
        <w:t> </w:t>
      </w:r>
      <w:r>
        <w:rPr>
          <w:sz w:val="24"/>
        </w:rPr>
        <w:t>Fazendas</w:t>
      </w:r>
      <w:r>
        <w:rPr>
          <w:spacing w:val="31"/>
          <w:sz w:val="24"/>
        </w:rPr>
        <w:t> </w:t>
      </w:r>
      <w:r>
        <w:rPr>
          <w:sz w:val="24"/>
        </w:rPr>
        <w:t>do</w:t>
      </w:r>
      <w:r>
        <w:rPr>
          <w:spacing w:val="31"/>
          <w:sz w:val="24"/>
        </w:rPr>
        <w:t> </w:t>
      </w:r>
      <w:r>
        <w:rPr>
          <w:sz w:val="24"/>
        </w:rPr>
        <w:t>domicílio</w:t>
      </w:r>
      <w:r>
        <w:rPr>
          <w:spacing w:val="31"/>
          <w:sz w:val="24"/>
        </w:rPr>
        <w:t> </w:t>
      </w:r>
      <w:r>
        <w:rPr>
          <w:sz w:val="24"/>
        </w:rPr>
        <w:t>ou</w:t>
      </w:r>
      <w:r>
        <w:rPr>
          <w:spacing w:val="31"/>
          <w:sz w:val="24"/>
        </w:rPr>
        <w:t> </w:t>
      </w:r>
      <w:r>
        <w:rPr>
          <w:sz w:val="24"/>
        </w:rPr>
        <w:t>sede</w:t>
      </w:r>
      <w:r>
        <w:rPr>
          <w:spacing w:val="31"/>
          <w:sz w:val="24"/>
        </w:rPr>
        <w:t> </w:t>
      </w:r>
      <w:r>
        <w:rPr>
          <w:sz w:val="24"/>
        </w:rPr>
        <w:t>do</w:t>
      </w:r>
      <w:r>
        <w:rPr>
          <w:spacing w:val="31"/>
          <w:sz w:val="24"/>
        </w:rPr>
        <w:t> </w:t>
      </w:r>
      <w:r>
        <w:rPr>
          <w:sz w:val="24"/>
        </w:rPr>
        <w:t>CONTRATADO,</w:t>
      </w:r>
      <w:r>
        <w:rPr>
          <w:spacing w:val="31"/>
          <w:sz w:val="24"/>
        </w:rPr>
        <w:t> </w:t>
      </w:r>
      <w:r>
        <w:rPr>
          <w:sz w:val="24"/>
        </w:rPr>
        <w:t>na</w:t>
      </w:r>
      <w:r>
        <w:rPr>
          <w:spacing w:val="31"/>
          <w:sz w:val="24"/>
        </w:rPr>
        <w:t> </w:t>
      </w:r>
      <w:r>
        <w:rPr>
          <w:sz w:val="24"/>
        </w:rPr>
        <w:t>mesma</w:t>
      </w:r>
      <w:r>
        <w:rPr>
          <w:spacing w:val="31"/>
          <w:sz w:val="24"/>
        </w:rPr>
        <w:t> </w:t>
      </w:r>
      <w:r>
        <w:rPr>
          <w:sz w:val="24"/>
        </w:rPr>
        <w:t>forma</w:t>
      </w:r>
      <w:r>
        <w:rPr>
          <w:spacing w:val="31"/>
          <w:sz w:val="24"/>
        </w:rPr>
        <w:t> </w:t>
      </w:r>
      <w:r>
        <w:rPr>
          <w:sz w:val="24"/>
        </w:rPr>
        <w:t>exigida</w:t>
      </w:r>
      <w:r>
        <w:rPr>
          <w:spacing w:val="31"/>
          <w:sz w:val="24"/>
        </w:rPr>
        <w:t> </w:t>
      </w:r>
      <w:r>
        <w:rPr>
          <w:sz w:val="24"/>
        </w:rPr>
        <w:t>no</w:t>
      </w:r>
      <w:r>
        <w:rPr>
          <w:spacing w:val="31"/>
          <w:sz w:val="24"/>
        </w:rPr>
        <w:t> </w:t>
      </w:r>
      <w:r>
        <w:rPr>
          <w:sz w:val="24"/>
        </w:rPr>
        <w:t>Edital</w:t>
      </w:r>
      <w:r>
        <w:rPr>
          <w:spacing w:val="31"/>
          <w:sz w:val="24"/>
        </w:rPr>
        <w:t> </w:t>
      </w:r>
      <w:r>
        <w:rPr>
          <w:sz w:val="24"/>
        </w:rPr>
        <w:t>ou</w:t>
      </w:r>
      <w:r>
        <w:rPr>
          <w:spacing w:val="18"/>
          <w:sz w:val="24"/>
        </w:rPr>
        <w:t> </w:t>
      </w:r>
      <w:r>
        <w:rPr>
          <w:sz w:val="24"/>
        </w:rPr>
        <w:t>Aviso</w:t>
      </w:r>
      <w:r>
        <w:rPr>
          <w:spacing w:val="31"/>
          <w:sz w:val="24"/>
        </w:rPr>
        <w:t> </w:t>
      </w:r>
      <w:r>
        <w:rPr>
          <w:sz w:val="24"/>
        </w:rPr>
        <w:t>de Contratação Direta;</w:t>
      </w:r>
    </w:p>
    <w:p>
      <w:pPr>
        <w:pStyle w:val="ListParagraph"/>
        <w:numPr>
          <w:ilvl w:val="0"/>
          <w:numId w:val="27"/>
        </w:numPr>
        <w:tabs>
          <w:tab w:pos="374" w:val="left" w:leader="none"/>
        </w:tabs>
        <w:spacing w:line="240" w:lineRule="auto" w:before="241" w:after="0"/>
        <w:ind w:left="374" w:right="0" w:hanging="259"/>
        <w:jc w:val="left"/>
        <w:rPr>
          <w:sz w:val="24"/>
        </w:rPr>
      </w:pPr>
      <w:r>
        <w:rPr>
          <w:sz w:val="24"/>
        </w:rPr>
        <w:t>Certificado de Regularidade do FGTS; </w:t>
      </w:r>
      <w:r>
        <w:rPr>
          <w:spacing w:val="-10"/>
          <w:sz w:val="24"/>
        </w:rPr>
        <w:t>e</w:t>
      </w:r>
    </w:p>
    <w:p>
      <w:pPr>
        <w:pStyle w:val="ListParagraph"/>
        <w:numPr>
          <w:ilvl w:val="0"/>
          <w:numId w:val="27"/>
        </w:numPr>
        <w:tabs>
          <w:tab w:pos="360" w:val="left" w:leader="none"/>
        </w:tabs>
        <w:spacing w:line="240" w:lineRule="auto" w:before="249" w:after="0"/>
        <w:ind w:left="360"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18"/>
        <w:ind w:left="0"/>
      </w:pPr>
    </w:p>
    <w:p>
      <w:pPr>
        <w:pStyle w:val="ListParagraph"/>
        <w:numPr>
          <w:ilvl w:val="2"/>
          <w:numId w:val="26"/>
        </w:numPr>
        <w:tabs>
          <w:tab w:pos="662" w:val="left" w:leader="none"/>
        </w:tabs>
        <w:spacing w:line="247" w:lineRule="auto" w:before="0" w:after="0"/>
        <w:ind w:left="119" w:right="118"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pPr>
        <w:pStyle w:val="ListParagraph"/>
        <w:numPr>
          <w:ilvl w:val="2"/>
          <w:numId w:val="26"/>
        </w:numPr>
        <w:tabs>
          <w:tab w:pos="782" w:val="left" w:leader="none"/>
        </w:tabs>
        <w:spacing w:line="247" w:lineRule="auto" w:before="242" w:after="0"/>
        <w:ind w:left="119" w:right="118"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26"/>
        </w:numPr>
        <w:tabs>
          <w:tab w:pos="774" w:val="left" w:leader="none"/>
        </w:tabs>
        <w:spacing w:line="247" w:lineRule="auto" w:before="256" w:after="0"/>
        <w:ind w:left="119" w:right="118" w:firstLine="0"/>
        <w:jc w:val="both"/>
        <w:rPr>
          <w:sz w:val="24"/>
        </w:rPr>
      </w:pPr>
      <w:r>
        <w:rPr>
          <w:sz w:val="24"/>
        </w:rPr>
        <w:t>Paralisar, por determinação do CONTRATANTE, qualquer atividade que não esteja sendo executada de acordo com a boa técnica ou que ponha em risco </w:t>
      </w:r>
      <w:r>
        <w:rPr>
          <w:sz w:val="24"/>
        </w:rPr>
        <w:t>a segurança de pessoas ou bens de terceiros.</w:t>
      </w:r>
    </w:p>
    <w:p>
      <w:pPr>
        <w:pStyle w:val="ListParagraph"/>
        <w:numPr>
          <w:ilvl w:val="2"/>
          <w:numId w:val="26"/>
        </w:numPr>
        <w:tabs>
          <w:tab w:pos="798" w:val="left" w:leader="none"/>
        </w:tabs>
        <w:spacing w:line="247" w:lineRule="auto" w:before="242" w:after="0"/>
        <w:ind w:left="119" w:right="118" w:firstLine="0"/>
        <w:jc w:val="both"/>
        <w:rPr>
          <w:sz w:val="24"/>
        </w:rPr>
      </w:pPr>
      <w:r>
        <w:rPr>
          <w:sz w:val="24"/>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26"/>
        </w:numPr>
        <w:tabs>
          <w:tab w:pos="852" w:val="left" w:leader="none"/>
        </w:tabs>
        <w:spacing w:line="261" w:lineRule="auto" w:before="241" w:after="0"/>
        <w:ind w:left="119" w:right="118" w:firstLine="0"/>
        <w:jc w:val="both"/>
        <w:rPr>
          <w:sz w:val="24"/>
        </w:rPr>
      </w:pPr>
      <w:r>
        <w:rPr>
          <w:sz w:val="24"/>
        </w:rPr>
        <w:t>Submeter previamente, por escrito, ao CONTRATANTE, para análise e aprovação, quaisquer mudanças nos métodos executivos que fujam </w:t>
      </w:r>
      <w:r>
        <w:rPr>
          <w:sz w:val="24"/>
        </w:rPr>
        <w:t>às especificações do memorial descritivo ou instrumento congênere.</w:t>
      </w:r>
    </w:p>
    <w:p>
      <w:pPr>
        <w:pStyle w:val="ListParagraph"/>
        <w:numPr>
          <w:ilvl w:val="2"/>
          <w:numId w:val="26"/>
        </w:numPr>
        <w:tabs>
          <w:tab w:pos="781" w:val="left" w:leader="none"/>
        </w:tabs>
        <w:spacing w:line="247" w:lineRule="auto" w:before="224" w:after="0"/>
        <w:ind w:left="119" w:right="118" w:firstLine="0"/>
        <w:jc w:val="both"/>
        <w:rPr>
          <w:sz w:val="24"/>
        </w:rPr>
      </w:pPr>
      <w:r>
        <w:rPr>
          <w:sz w:val="24"/>
        </w:rPr>
        <w:t>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pPr>
        <w:pStyle w:val="ListParagraph"/>
        <w:numPr>
          <w:ilvl w:val="2"/>
          <w:numId w:val="26"/>
        </w:numPr>
        <w:tabs>
          <w:tab w:pos="779" w:val="left" w:leader="none"/>
        </w:tabs>
        <w:spacing w:line="240" w:lineRule="auto" w:before="241"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26"/>
        </w:numPr>
        <w:tabs>
          <w:tab w:pos="784" w:val="left" w:leader="none"/>
        </w:tabs>
        <w:spacing w:line="261" w:lineRule="auto" w:before="249" w:after="0"/>
        <w:ind w:left="119" w:right="118" w:firstLine="0"/>
        <w:jc w:val="both"/>
        <w:rPr>
          <w:sz w:val="24"/>
        </w:rPr>
      </w:pPr>
      <w:r>
        <w:rPr>
          <w:sz w:val="24"/>
        </w:rPr>
        <w:t>Cumprir, durante todo o período de execução do Contrato, a reserva de cargos prevista em lei para pessoa com deficiência, para reabilitado da </w:t>
      </w:r>
      <w:r>
        <w:rPr>
          <w:sz w:val="24"/>
        </w:rPr>
        <w:t>Previdência Social ou para aprendiz, bem como as reservas de cargos previstas na legislação (</w:t>
      </w:r>
      <w:hyperlink r:id="rId36">
        <w:r>
          <w:rPr>
            <w:color w:val="0000FF"/>
            <w:sz w:val="24"/>
            <w:u w:val="single" w:color="0000FF"/>
          </w:rPr>
          <w:t>art. 116 da Lei nº 14.133/2021</w:t>
        </w:r>
      </w:hyperlink>
      <w:r>
        <w:rPr>
          <w:sz w:val="24"/>
        </w:rPr>
        <w:t>).</w:t>
      </w:r>
    </w:p>
    <w:p>
      <w:pPr>
        <w:pStyle w:val="ListParagraph"/>
        <w:numPr>
          <w:ilvl w:val="3"/>
          <w:numId w:val="26"/>
        </w:numPr>
        <w:tabs>
          <w:tab w:pos="1001" w:val="left" w:leader="none"/>
        </w:tabs>
        <w:spacing w:line="247" w:lineRule="auto" w:before="224" w:after="0"/>
        <w:ind w:left="119" w:right="117" w:firstLine="0"/>
        <w:jc w:val="both"/>
        <w:rPr>
          <w:sz w:val="24"/>
        </w:rPr>
      </w:pPr>
      <w:r>
        <w:rPr>
          <w:sz w:val="24"/>
        </w:rPr>
        <mc:AlternateContent>
          <mc:Choice Requires="wps">
            <w:drawing>
              <wp:anchor distT="0" distB="0" distL="0" distR="0" allowOverlap="1" layoutInCell="1" locked="0" behindDoc="0" simplePos="0" relativeHeight="15737344">
                <wp:simplePos x="0" y="0"/>
                <wp:positionH relativeFrom="page">
                  <wp:posOffset>2574327</wp:posOffset>
                </wp:positionH>
                <wp:positionV relativeFrom="paragraph">
                  <wp:posOffset>474898</wp:posOffset>
                </wp:positionV>
                <wp:extent cx="31115" cy="9525"/>
                <wp:effectExtent l="0" t="0" r="0" b="0"/>
                <wp:wrapNone/>
                <wp:docPr id="47" name="Graphic 47"/>
                <wp:cNvGraphicFramePr>
                  <a:graphicFrameLocks/>
                </wp:cNvGraphicFramePr>
                <a:graphic>
                  <a:graphicData uri="http://schemas.microsoft.com/office/word/2010/wordprocessingShape">
                    <wps:wsp>
                      <wps:cNvPr id="47" name="Graphic 47"/>
                      <wps:cNvSpPr/>
                      <wps:spPr>
                        <a:xfrm>
                          <a:off x="0" y="0"/>
                          <a:ext cx="31115" cy="9525"/>
                        </a:xfrm>
                        <a:custGeom>
                          <a:avLst/>
                          <a:gdLst/>
                          <a:ahLst/>
                          <a:cxnLst/>
                          <a:rect l="l" t="t" r="r" b="b"/>
                          <a:pathLst>
                            <a:path w="31115" h="9525">
                              <a:moveTo>
                                <a:pt x="30959" y="9524"/>
                              </a:moveTo>
                              <a:lnTo>
                                <a:pt x="0" y="9524"/>
                              </a:lnTo>
                              <a:lnTo>
                                <a:pt x="0" y="0"/>
                              </a:lnTo>
                              <a:lnTo>
                                <a:pt x="30959" y="0"/>
                              </a:lnTo>
                              <a:lnTo>
                                <a:pt x="3095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02.702942pt;margin-top:37.393593pt;width:2.43775pt;height:.75pt;mso-position-horizontal-relative:page;mso-position-vertical-relative:paragraph;z-index:15737344" id="docshape44" filled="true" fillcolor="#0000ff" stroked="false">
                <v:fill type="solid"/>
                <w10:wrap type="none"/>
              </v:rect>
            </w:pict>
          </mc:Fallback>
        </mc:AlternateContent>
      </w:r>
      <w:r>
        <w:rPr>
          <w:sz w:val="24"/>
        </w:rPr>
        <w:t>Comprovar a reserva de cargos a que se refere a cláusula acima, no prazo fixado pelo Fiscal do Contrato, com a indicação dos empregados </w:t>
      </w:r>
      <w:r>
        <w:rPr>
          <w:sz w:val="24"/>
        </w:rPr>
        <w:t>que preencheram as referidas vagas (</w:t>
      </w:r>
      <w:hyperlink r:id="rId36">
        <w:r>
          <w:rPr>
            <w:color w:val="0000FF"/>
            <w:sz w:val="24"/>
            <w:u w:val="single" w:color="0000FF"/>
          </w:rPr>
          <w:t>art. 116</w:t>
        </w:r>
        <w:r>
          <w:rPr>
            <w:color w:val="0000FF"/>
            <w:sz w:val="24"/>
          </w:rPr>
          <w:t>, </w:t>
        </w:r>
        <w:r>
          <w:rPr>
            <w:color w:val="0000FF"/>
            <w:sz w:val="24"/>
            <w:u w:val="single" w:color="0000FF"/>
          </w:rPr>
          <w:t>parágrafo único</w:t>
        </w:r>
        <w:r>
          <w:rPr>
            <w:color w:val="0000FF"/>
            <w:sz w:val="24"/>
          </w:rPr>
          <w:t>,</w:t>
        </w:r>
        <w:r>
          <w:rPr>
            <w:color w:val="0000FF"/>
            <w:sz w:val="24"/>
            <w:u w:val="single" w:color="0000FF"/>
          </w:rPr>
          <w:t> da Lei nº 14.133/2021</w:t>
        </w:r>
      </w:hyperlink>
      <w:r>
        <w:rPr>
          <w:sz w:val="24"/>
        </w:rPr>
        <w:t>).</w:t>
      </w:r>
    </w:p>
    <w:p>
      <w:pPr>
        <w:pStyle w:val="ListParagraph"/>
        <w:numPr>
          <w:ilvl w:val="3"/>
          <w:numId w:val="26"/>
        </w:numPr>
        <w:tabs>
          <w:tab w:pos="995" w:val="left" w:leader="none"/>
        </w:tabs>
        <w:spacing w:line="247" w:lineRule="auto" w:before="241" w:after="0"/>
        <w:ind w:left="119" w:right="118"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26"/>
        </w:numPr>
        <w:tabs>
          <w:tab w:pos="779" w:val="left" w:leader="none"/>
        </w:tabs>
        <w:spacing w:line="240" w:lineRule="auto" w:before="257"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6"/>
        </w:numPr>
        <w:tabs>
          <w:tab w:pos="820" w:val="left" w:leader="none"/>
        </w:tabs>
        <w:spacing w:line="247" w:lineRule="auto" w:before="249" w:after="0"/>
        <w:ind w:left="119" w:right="117" w:firstLine="0"/>
        <w:jc w:val="both"/>
        <w:rPr>
          <w:sz w:val="24"/>
        </w:rPr>
      </w:pPr>
      <w:r>
        <w:rPr>
          <w:sz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37">
        <w:r>
          <w:rPr>
            <w:color w:val="0000FF"/>
            <w:sz w:val="24"/>
            <w:u w:val="single" w:color="0000FF"/>
          </w:rPr>
          <w:t>art</w:t>
        </w:r>
        <w:r>
          <w:rPr>
            <w:color w:val="0000FF"/>
            <w:sz w:val="24"/>
          </w:rPr>
          <w:t>i</w:t>
        </w:r>
        <w:r>
          <w:rPr>
            <w:color w:val="0000FF"/>
            <w:sz w:val="24"/>
            <w:u w:val="single" w:color="0000FF"/>
          </w:rPr>
          <w:t>go 124</w:t>
        </w:r>
        <w:r>
          <w:rPr>
            <w:color w:val="0000FF"/>
            <w:sz w:val="24"/>
          </w:rPr>
          <w:t>,</w:t>
        </w:r>
        <w:r>
          <w:rPr>
            <w:color w:val="0000FF"/>
            <w:sz w:val="24"/>
            <w:u w:val="single" w:color="0000FF"/>
          </w:rPr>
          <w:t> II</w:t>
        </w:r>
        <w:r>
          <w:rPr>
            <w:color w:val="0000FF"/>
            <w:sz w:val="24"/>
          </w:rPr>
          <w:t>,</w:t>
        </w:r>
        <w:r>
          <w:rPr>
            <w:color w:val="0000FF"/>
            <w:sz w:val="24"/>
            <w:u w:val="single" w:color="0000FF"/>
          </w:rPr>
          <w:t> d</w:t>
        </w:r>
        <w:r>
          <w:rPr>
            <w:color w:val="0000FF"/>
            <w:sz w:val="24"/>
          </w:rPr>
          <w:t>,</w:t>
        </w:r>
        <w:r>
          <w:rPr>
            <w:color w:val="0000FF"/>
            <w:sz w:val="24"/>
            <w:u w:val="single" w:color="0000FF"/>
          </w:rPr>
          <w:t> da Lei nº 14.133/2021.</w:t>
        </w:r>
      </w:hyperlink>
    </w:p>
    <w:p>
      <w:pPr>
        <w:pStyle w:val="ListParagraph"/>
        <w:numPr>
          <w:ilvl w:val="2"/>
          <w:numId w:val="26"/>
        </w:numPr>
        <w:tabs>
          <w:tab w:pos="779" w:val="left" w:leader="none"/>
        </w:tabs>
        <w:spacing w:line="240" w:lineRule="auto" w:before="242"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spacing w:val="-2"/>
          <w:sz w:val="24"/>
        </w:rPr>
        <w:t>CONTRATANTE.</w:t>
      </w:r>
    </w:p>
    <w:p>
      <w:pPr>
        <w:pStyle w:val="ListParagraph"/>
        <w:numPr>
          <w:ilvl w:val="2"/>
          <w:numId w:val="26"/>
        </w:numPr>
        <w:tabs>
          <w:tab w:pos="785" w:val="left" w:leader="none"/>
        </w:tabs>
        <w:spacing w:line="247" w:lineRule="auto" w:before="264" w:after="0"/>
        <w:ind w:left="119" w:right="118" w:firstLine="0"/>
        <w:jc w:val="both"/>
        <w:rPr>
          <w:sz w:val="24"/>
        </w:rPr>
      </w:pPr>
      <w:r>
        <w:rPr>
          <w:sz w:val="24"/>
        </w:rPr>
        <w:t>Prestar esclarecimentos ou informações solicitadas pelo CONTRATANTE ou por seus prepostos, garantindo-lhes o acesso, a qualquer tempo, ao local dos trabalhos, bem como aos documentos relativos à execução do empreendimento.</w:t>
      </w:r>
    </w:p>
    <w:p>
      <w:pPr>
        <w:pStyle w:val="ListParagraph"/>
        <w:numPr>
          <w:ilvl w:val="2"/>
          <w:numId w:val="26"/>
        </w:numPr>
        <w:tabs>
          <w:tab w:pos="792" w:val="left" w:leader="none"/>
        </w:tabs>
        <w:spacing w:line="247" w:lineRule="auto" w:before="241" w:after="0"/>
        <w:ind w:left="119" w:right="117" w:firstLine="0"/>
        <w:jc w:val="both"/>
        <w:rPr>
          <w:sz w:val="24"/>
        </w:rPr>
      </w:pPr>
      <w:r>
        <w:rPr>
          <w:sz w:val="24"/>
        </w:rPr>
        <w:t>Caso o valor do Contrato se enquadre no limite previsto na legislação vigente, manter Programa de Integridade, consistindo tal programa no conjunto </w:t>
      </w:r>
      <w:r>
        <w:rPr>
          <w:sz w:val="24"/>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8"/>
          <w:sz w:val="24"/>
        </w:rPr>
        <w:t> </w:t>
      </w:r>
      <w:r>
        <w:rPr>
          <w:sz w:val="24"/>
        </w:rPr>
        <w:t>Administração Pública.</w:t>
      </w:r>
    </w:p>
    <w:p>
      <w:pPr>
        <w:pStyle w:val="ListParagraph"/>
        <w:numPr>
          <w:ilvl w:val="3"/>
          <w:numId w:val="26"/>
        </w:numPr>
        <w:tabs>
          <w:tab w:pos="966" w:val="left" w:leader="none"/>
        </w:tabs>
        <w:spacing w:line="247" w:lineRule="auto" w:before="258" w:after="0"/>
        <w:ind w:left="119" w:right="118" w:firstLine="0"/>
        <w:jc w:val="both"/>
        <w:rPr>
          <w:sz w:val="24"/>
        </w:rPr>
      </w:pPr>
      <w:r>
        <w:rPr>
          <w:sz w:val="24"/>
        </w:rPr>
        <w:t>Caso o CONTRATADO ainda não tenha Programa de Integridade instituído, compromete-se a implantar o Programa de Integridade no prazo de até 180 (cento e oitenta) dias corridos, a partir da data de celebração do presente Contrato, na forma da legislação vigente.</w:t>
      </w:r>
    </w:p>
    <w:p>
      <w:pPr>
        <w:pStyle w:val="ListParagraph"/>
        <w:spacing w:after="0" w:line="247" w:lineRule="auto"/>
        <w:jc w:val="both"/>
        <w:rPr>
          <w:sz w:val="24"/>
        </w:rPr>
        <w:sectPr>
          <w:pgSz w:w="15840" w:h="24480"/>
          <w:pgMar w:top="0" w:bottom="0" w:left="0" w:right="0"/>
        </w:sectPr>
      </w:pPr>
    </w:p>
    <w:p>
      <w:pPr>
        <w:pStyle w:val="ListParagraph"/>
        <w:numPr>
          <w:ilvl w:val="2"/>
          <w:numId w:val="26"/>
        </w:numPr>
        <w:tabs>
          <w:tab w:pos="780" w:val="left" w:leader="none"/>
        </w:tabs>
        <w:spacing w:line="247" w:lineRule="auto" w:before="1" w:after="0"/>
        <w:ind w:left="119" w:right="118" w:firstLine="0"/>
        <w:jc w:val="left"/>
        <w:rPr>
          <w:sz w:val="24"/>
        </w:rPr>
      </w:pPr>
      <w:r>
        <w:rPr>
          <w:sz w:val="24"/>
        </w:rPr>
        <w:t>Orientar</w:t>
      </w:r>
      <w:r>
        <w:rPr>
          <w:spacing w:val="-1"/>
          <w:sz w:val="24"/>
        </w:rPr>
        <w:t> </w:t>
      </w:r>
      <w:r>
        <w:rPr>
          <w:sz w:val="24"/>
        </w:rPr>
        <w:t>e</w:t>
      </w:r>
      <w:r>
        <w:rPr>
          <w:spacing w:val="-1"/>
          <w:sz w:val="24"/>
        </w:rPr>
        <w:t> </w:t>
      </w:r>
      <w:r>
        <w:rPr>
          <w:sz w:val="24"/>
        </w:rPr>
        <w:t>treinar</w:t>
      </w:r>
      <w:r>
        <w:rPr>
          <w:spacing w:val="-1"/>
          <w:sz w:val="24"/>
        </w:rPr>
        <w:t> </w:t>
      </w:r>
      <w:r>
        <w:rPr>
          <w:sz w:val="24"/>
        </w:rPr>
        <w:t>seus</w:t>
      </w:r>
      <w:r>
        <w:rPr>
          <w:spacing w:val="-1"/>
          <w:sz w:val="24"/>
        </w:rPr>
        <w:t> </w:t>
      </w:r>
      <w:r>
        <w:rPr>
          <w:sz w:val="24"/>
        </w:rPr>
        <w:t>empregados</w:t>
      </w:r>
      <w:r>
        <w:rPr>
          <w:spacing w:val="-1"/>
          <w:sz w:val="24"/>
        </w:rPr>
        <w:t> </w:t>
      </w:r>
      <w:r>
        <w:rPr>
          <w:sz w:val="24"/>
        </w:rPr>
        <w:t>sobre</w:t>
      </w:r>
      <w:r>
        <w:rPr>
          <w:spacing w:val="-1"/>
          <w:sz w:val="24"/>
        </w:rPr>
        <w:t> </w:t>
      </w:r>
      <w:r>
        <w:rPr>
          <w:sz w:val="24"/>
        </w:rPr>
        <w:t>os</w:t>
      </w:r>
      <w:r>
        <w:rPr>
          <w:spacing w:val="-1"/>
          <w:sz w:val="24"/>
        </w:rPr>
        <w:t> </w:t>
      </w:r>
      <w:r>
        <w:rPr>
          <w:sz w:val="24"/>
        </w:rPr>
        <w:t>deveres</w:t>
      </w:r>
      <w:r>
        <w:rPr>
          <w:spacing w:val="-1"/>
          <w:sz w:val="24"/>
        </w:rPr>
        <w:t> </w:t>
      </w:r>
      <w:r>
        <w:rPr>
          <w:sz w:val="24"/>
        </w:rPr>
        <w:t>previstos</w:t>
      </w:r>
      <w:r>
        <w:rPr>
          <w:spacing w:val="-1"/>
          <w:sz w:val="24"/>
        </w:rPr>
        <w:t> </w:t>
      </w:r>
      <w:r>
        <w:rPr>
          <w:sz w:val="24"/>
        </w:rPr>
        <w:t>na</w:t>
      </w:r>
      <w:r>
        <w:rPr>
          <w:spacing w:val="-1"/>
          <w:sz w:val="24"/>
        </w:rPr>
        <w:t> </w:t>
      </w:r>
      <w:r>
        <w:rPr>
          <w:sz w:val="24"/>
        </w:rPr>
        <w:t>Lei</w:t>
      </w:r>
      <w:r>
        <w:rPr>
          <w:spacing w:val="-1"/>
          <w:sz w:val="24"/>
        </w:rPr>
        <w:t> </w:t>
      </w:r>
      <w:r>
        <w:rPr>
          <w:sz w:val="24"/>
        </w:rPr>
        <w:t>nº</w:t>
      </w:r>
      <w:r>
        <w:rPr>
          <w:spacing w:val="-1"/>
          <w:sz w:val="24"/>
        </w:rPr>
        <w:t> </w:t>
      </w:r>
      <w:r>
        <w:rPr>
          <w:sz w:val="24"/>
        </w:rPr>
        <w:t>13.709,</w:t>
      </w:r>
      <w:r>
        <w:rPr>
          <w:spacing w:val="-1"/>
          <w:sz w:val="24"/>
        </w:rPr>
        <w:t> </w:t>
      </w:r>
      <w:r>
        <w:rPr>
          <w:sz w:val="24"/>
        </w:rPr>
        <w:t>de</w:t>
      </w:r>
      <w:r>
        <w:rPr>
          <w:spacing w:val="-1"/>
          <w:sz w:val="24"/>
        </w:rPr>
        <w:t> </w:t>
      </w:r>
      <w:r>
        <w:rPr>
          <w:sz w:val="24"/>
        </w:rPr>
        <w:t>14</w:t>
      </w:r>
      <w:r>
        <w:rPr>
          <w:spacing w:val="-1"/>
          <w:sz w:val="24"/>
        </w:rPr>
        <w:t> </w:t>
      </w:r>
      <w:r>
        <w:rPr>
          <w:sz w:val="24"/>
        </w:rPr>
        <w:t>de</w:t>
      </w:r>
      <w:r>
        <w:rPr>
          <w:spacing w:val="-1"/>
          <w:sz w:val="24"/>
        </w:rPr>
        <w:t> </w:t>
      </w:r>
      <w:r>
        <w:rPr>
          <w:sz w:val="24"/>
        </w:rPr>
        <w:t>agosto</w:t>
      </w:r>
      <w:r>
        <w:rPr>
          <w:spacing w:val="-1"/>
          <w:sz w:val="24"/>
        </w:rPr>
        <w:t> </w:t>
      </w:r>
      <w:r>
        <w:rPr>
          <w:sz w:val="24"/>
        </w:rPr>
        <w:t>de</w:t>
      </w:r>
      <w:r>
        <w:rPr>
          <w:spacing w:val="-1"/>
          <w:sz w:val="24"/>
        </w:rPr>
        <w:t> </w:t>
      </w:r>
      <w:r>
        <w:rPr>
          <w:sz w:val="24"/>
        </w:rPr>
        <w:t>2018</w:t>
      </w:r>
      <w:r>
        <w:rPr>
          <w:spacing w:val="-1"/>
          <w:sz w:val="24"/>
        </w:rPr>
        <w:t> </w:t>
      </w:r>
      <w:r>
        <w:rPr>
          <w:sz w:val="24"/>
        </w:rPr>
        <w:t>(LGPD),</w:t>
      </w:r>
      <w:r>
        <w:rPr>
          <w:spacing w:val="-1"/>
          <w:sz w:val="24"/>
        </w:rPr>
        <w:t> </w:t>
      </w:r>
      <w:r>
        <w:rPr>
          <w:sz w:val="24"/>
        </w:rPr>
        <w:t>adotando</w:t>
      </w:r>
      <w:r>
        <w:rPr>
          <w:spacing w:val="-1"/>
          <w:sz w:val="24"/>
        </w:rPr>
        <w:t> </w:t>
      </w:r>
      <w:r>
        <w:rPr>
          <w:sz w:val="24"/>
        </w:rPr>
        <w:t>medidas</w:t>
      </w:r>
      <w:r>
        <w:rPr>
          <w:spacing w:val="-1"/>
          <w:sz w:val="24"/>
        </w:rPr>
        <w:t> </w:t>
      </w:r>
      <w:r>
        <w:rPr>
          <w:sz w:val="24"/>
        </w:rPr>
        <w:t>eficazes</w:t>
      </w:r>
      <w:r>
        <w:rPr>
          <w:spacing w:val="-1"/>
          <w:sz w:val="24"/>
        </w:rPr>
        <w:t> </w:t>
      </w:r>
      <w:r>
        <w:rPr>
          <w:sz w:val="24"/>
        </w:rPr>
        <w:t>para</w:t>
      </w:r>
      <w:r>
        <w:rPr>
          <w:spacing w:val="-1"/>
          <w:sz w:val="24"/>
        </w:rPr>
        <w:t> </w:t>
      </w:r>
      <w:r>
        <w:rPr>
          <w:sz w:val="24"/>
        </w:rPr>
        <w:t>proteção de dados pessoais a que tenha acesso por força da execução deste Contrato.</w:t>
      </w:r>
    </w:p>
    <w:p>
      <w:pPr>
        <w:pStyle w:val="BodyText"/>
        <w:spacing w:before="265"/>
        <w:ind w:left="0"/>
      </w:pPr>
    </w:p>
    <w:p>
      <w:pPr>
        <w:pStyle w:val="Heading2"/>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BodyText"/>
        <w:spacing w:before="18"/>
        <w:ind w:left="0"/>
        <w:rPr>
          <w:b/>
        </w:rPr>
      </w:pPr>
    </w:p>
    <w:p>
      <w:pPr>
        <w:pStyle w:val="ListParagraph"/>
        <w:numPr>
          <w:ilvl w:val="1"/>
          <w:numId w:val="28"/>
        </w:numPr>
        <w:tabs>
          <w:tab w:pos="615" w:val="left" w:leader="none"/>
        </w:tabs>
        <w:spacing w:line="247" w:lineRule="auto" w:before="0" w:after="0"/>
        <w:ind w:left="119" w:right="117" w:firstLine="0"/>
        <w:jc w:val="left"/>
        <w:rPr>
          <w:sz w:val="24"/>
        </w:rPr>
      </w:pPr>
      <w:r>
        <w:rPr>
          <w:sz w:val="24"/>
        </w:rPr>
        <w:t>O</w:t>
      </w:r>
      <w:r>
        <w:rPr>
          <w:spacing w:val="14"/>
          <w:sz w:val="24"/>
        </w:rPr>
        <w:t> </w:t>
      </w:r>
      <w:r>
        <w:rPr>
          <w:sz w:val="24"/>
        </w:rPr>
        <w:t>Contrato</w:t>
      </w:r>
      <w:r>
        <w:rPr>
          <w:spacing w:val="14"/>
          <w:sz w:val="24"/>
        </w:rPr>
        <w:t> </w:t>
      </w:r>
      <w:r>
        <w:rPr>
          <w:sz w:val="24"/>
        </w:rPr>
        <w:t>conta</w:t>
      </w:r>
      <w:r>
        <w:rPr>
          <w:spacing w:val="14"/>
          <w:sz w:val="24"/>
        </w:rPr>
        <w:t> </w:t>
      </w:r>
      <w:r>
        <w:rPr>
          <w:sz w:val="24"/>
        </w:rPr>
        <w:t>com</w:t>
      </w:r>
      <w:r>
        <w:rPr>
          <w:spacing w:val="14"/>
          <w:sz w:val="24"/>
        </w:rPr>
        <w:t> </w:t>
      </w:r>
      <w:r>
        <w:rPr>
          <w:sz w:val="24"/>
        </w:rPr>
        <w:t>garantia</w:t>
      </w:r>
      <w:r>
        <w:rPr>
          <w:spacing w:val="14"/>
          <w:sz w:val="24"/>
        </w:rPr>
        <w:t> </w:t>
      </w:r>
      <w:r>
        <w:rPr>
          <w:sz w:val="24"/>
        </w:rPr>
        <w:t>de</w:t>
      </w:r>
      <w:r>
        <w:rPr>
          <w:spacing w:val="14"/>
          <w:sz w:val="24"/>
        </w:rPr>
        <w:t> </w:t>
      </w:r>
      <w:r>
        <w:rPr>
          <w:sz w:val="24"/>
        </w:rPr>
        <w:t>execução,</w:t>
      </w:r>
      <w:r>
        <w:rPr>
          <w:spacing w:val="14"/>
          <w:sz w:val="24"/>
        </w:rPr>
        <w:t> </w:t>
      </w:r>
      <w:r>
        <w:rPr>
          <w:sz w:val="24"/>
        </w:rPr>
        <w:t>nos</w:t>
      </w:r>
      <w:r>
        <w:rPr>
          <w:spacing w:val="14"/>
          <w:sz w:val="24"/>
        </w:rPr>
        <w:t> </w:t>
      </w:r>
      <w:r>
        <w:rPr>
          <w:sz w:val="24"/>
        </w:rPr>
        <w:t>moldes</w:t>
      </w:r>
      <w:r>
        <w:rPr>
          <w:spacing w:val="14"/>
          <w:sz w:val="24"/>
        </w:rPr>
        <w:t> </w:t>
      </w:r>
      <w:r>
        <w:rPr>
          <w:sz w:val="24"/>
        </w:rPr>
        <w:t>do</w:t>
      </w:r>
      <w:r>
        <w:rPr>
          <w:spacing w:val="14"/>
          <w:sz w:val="24"/>
        </w:rPr>
        <w:t> </w:t>
      </w:r>
      <w:r>
        <w:rPr>
          <w:sz w:val="24"/>
        </w:rPr>
        <w:t>artigo</w:t>
      </w:r>
      <w:r>
        <w:rPr>
          <w:spacing w:val="14"/>
          <w:sz w:val="24"/>
        </w:rPr>
        <w:t> </w:t>
      </w:r>
      <w:r>
        <w:rPr>
          <w:sz w:val="24"/>
        </w:rPr>
        <w:t>96</w:t>
      </w:r>
      <w:r>
        <w:rPr>
          <w:spacing w:val="14"/>
          <w:sz w:val="24"/>
        </w:rPr>
        <w:t> </w:t>
      </w:r>
      <w:r>
        <w:rPr>
          <w:sz w:val="24"/>
        </w:rPr>
        <w:t>da</w:t>
      </w:r>
      <w:r>
        <w:rPr>
          <w:spacing w:val="14"/>
          <w:sz w:val="24"/>
        </w:rPr>
        <w:t> </w:t>
      </w:r>
      <w:r>
        <w:rPr>
          <w:sz w:val="24"/>
        </w:rPr>
        <w:t>Lei</w:t>
      </w:r>
      <w:r>
        <w:rPr>
          <w:spacing w:val="14"/>
          <w:sz w:val="24"/>
        </w:rPr>
        <w:t> </w:t>
      </w:r>
      <w:r>
        <w:rPr>
          <w:sz w:val="24"/>
        </w:rPr>
        <w:t>nº</w:t>
      </w:r>
      <w:r>
        <w:rPr>
          <w:spacing w:val="14"/>
          <w:sz w:val="24"/>
        </w:rPr>
        <w:t> </w:t>
      </w:r>
      <w:r>
        <w:rPr>
          <w:sz w:val="24"/>
        </w:rPr>
        <w:t>14.133/2021,</w:t>
      </w:r>
      <w:r>
        <w:rPr>
          <w:spacing w:val="14"/>
          <w:sz w:val="24"/>
        </w:rPr>
        <w:t> </w:t>
      </w:r>
      <w:r>
        <w:rPr>
          <w:sz w:val="24"/>
        </w:rPr>
        <w:t>correspondente</w:t>
      </w:r>
      <w:r>
        <w:rPr>
          <w:spacing w:val="14"/>
          <w:sz w:val="24"/>
        </w:rPr>
        <w:t> </w:t>
      </w:r>
      <w:r>
        <w:rPr>
          <w:sz w:val="24"/>
        </w:rPr>
        <w:t>a</w:t>
      </w:r>
      <w:r>
        <w:rPr>
          <w:spacing w:val="14"/>
          <w:sz w:val="24"/>
        </w:rPr>
        <w:t> </w:t>
      </w:r>
      <w:r>
        <w:rPr>
          <w:b/>
          <w:sz w:val="24"/>
        </w:rPr>
        <w:t>5%</w:t>
      </w:r>
      <w:r>
        <w:rPr>
          <w:b/>
          <w:spacing w:val="14"/>
          <w:sz w:val="24"/>
        </w:rPr>
        <w:t> </w:t>
      </w:r>
      <w:r>
        <w:rPr>
          <w:sz w:val="24"/>
        </w:rPr>
        <w:t>(</w:t>
      </w:r>
      <w:r>
        <w:rPr>
          <w:b/>
          <w:sz w:val="24"/>
        </w:rPr>
        <w:t>cinco</w:t>
      </w:r>
      <w:r>
        <w:rPr>
          <w:b/>
          <w:spacing w:val="14"/>
          <w:sz w:val="24"/>
        </w:rPr>
        <w:t> </w:t>
      </w:r>
      <w:r>
        <w:rPr>
          <w:b/>
          <w:sz w:val="24"/>
        </w:rPr>
        <w:t>por cento</w:t>
      </w:r>
      <w:r>
        <w:rPr>
          <w:sz w:val="24"/>
        </w:rPr>
        <w:t>)</w:t>
      </w:r>
      <w:r>
        <w:rPr>
          <w:spacing w:val="14"/>
          <w:sz w:val="24"/>
        </w:rPr>
        <w:t> </w:t>
      </w:r>
      <w:r>
        <w:rPr>
          <w:sz w:val="24"/>
        </w:rPr>
        <w:t>de</w:t>
      </w:r>
      <w:r>
        <w:rPr>
          <w:spacing w:val="14"/>
          <w:sz w:val="24"/>
        </w:rPr>
        <w:t> </w:t>
      </w:r>
      <w:r>
        <w:rPr>
          <w:sz w:val="24"/>
        </w:rPr>
        <w:t>seu</w:t>
      </w:r>
      <w:r>
        <w:rPr>
          <w:spacing w:val="14"/>
          <w:sz w:val="24"/>
        </w:rPr>
        <w:t> </w:t>
      </w:r>
      <w:r>
        <w:rPr>
          <w:sz w:val="24"/>
        </w:rPr>
        <w:t>valor</w:t>
      </w:r>
      <w:r>
        <w:rPr>
          <w:spacing w:val="14"/>
          <w:sz w:val="24"/>
        </w:rPr>
        <w:t> </w:t>
      </w:r>
      <w:r>
        <w:rPr>
          <w:sz w:val="24"/>
        </w:rPr>
        <w:t>inicial. (ANEXO </w:t>
      </w:r>
      <w:r>
        <w:rPr>
          <w:b/>
          <w:sz w:val="24"/>
        </w:rPr>
        <w:t>I </w:t>
      </w:r>
      <w:r>
        <w:rPr>
          <w:sz w:val="24"/>
        </w:rPr>
        <w:t>- ITEM </w:t>
      </w:r>
      <w:r>
        <w:rPr>
          <w:b/>
          <w:sz w:val="24"/>
        </w:rPr>
        <w:t>XII</w:t>
      </w:r>
      <w:r>
        <w:rPr>
          <w:sz w:val="24"/>
        </w:rPr>
        <w:t>)</w:t>
      </w:r>
    </w:p>
    <w:p>
      <w:pPr>
        <w:pStyle w:val="ListParagraph"/>
        <w:numPr>
          <w:ilvl w:val="1"/>
          <w:numId w:val="28"/>
        </w:numPr>
        <w:tabs>
          <w:tab w:pos="599" w:val="left" w:leader="none"/>
        </w:tabs>
        <w:spacing w:line="240" w:lineRule="auto" w:before="227" w:after="0"/>
        <w:ind w:left="599" w:right="0" w:hanging="480"/>
        <w:jc w:val="left"/>
        <w:rPr>
          <w:sz w:val="24"/>
        </w:rPr>
      </w:pPr>
      <w:r>
        <w:rPr>
          <w:sz w:val="24"/>
        </w:rPr>
        <w:t>O</w:t>
      </w:r>
      <w:r>
        <w:rPr>
          <w:spacing w:val="-6"/>
          <w:sz w:val="24"/>
        </w:rPr>
        <w:t> </w:t>
      </w:r>
      <w:r>
        <w:rPr>
          <w:sz w:val="24"/>
        </w:rPr>
        <w:t>CONTRATADO</w:t>
      </w:r>
      <w:r>
        <w:rPr>
          <w:spacing w:val="-6"/>
          <w:sz w:val="24"/>
        </w:rPr>
        <w:t> </w:t>
      </w:r>
      <w:r>
        <w:rPr>
          <w:sz w:val="24"/>
        </w:rPr>
        <w:t>poderá</w:t>
      </w:r>
      <w:r>
        <w:rPr>
          <w:spacing w:val="-6"/>
          <w:sz w:val="24"/>
        </w:rPr>
        <w:t> </w:t>
      </w:r>
      <w:r>
        <w:rPr>
          <w:sz w:val="24"/>
        </w:rPr>
        <w:t>optar</w:t>
      </w:r>
      <w:r>
        <w:rPr>
          <w:spacing w:val="-6"/>
          <w:sz w:val="24"/>
        </w:rPr>
        <w:t> </w:t>
      </w:r>
      <w:r>
        <w:rPr>
          <w:sz w:val="24"/>
        </w:rPr>
        <w:t>pelas</w:t>
      </w:r>
      <w:r>
        <w:rPr>
          <w:spacing w:val="-6"/>
          <w:sz w:val="24"/>
        </w:rPr>
        <w:t> </w:t>
      </w:r>
      <w:r>
        <w:rPr>
          <w:sz w:val="24"/>
        </w:rPr>
        <w:t>seguintes</w:t>
      </w:r>
      <w:r>
        <w:rPr>
          <w:spacing w:val="-6"/>
          <w:sz w:val="24"/>
        </w:rPr>
        <w:t> </w:t>
      </w:r>
      <w:r>
        <w:rPr>
          <w:sz w:val="24"/>
        </w:rPr>
        <w:t>modalidades</w:t>
      </w:r>
      <w:r>
        <w:rPr>
          <w:spacing w:val="-6"/>
          <w:sz w:val="24"/>
        </w:rPr>
        <w:t> </w:t>
      </w:r>
      <w:r>
        <w:rPr>
          <w:sz w:val="24"/>
        </w:rPr>
        <w:t>de</w:t>
      </w:r>
      <w:r>
        <w:rPr>
          <w:spacing w:val="-5"/>
          <w:sz w:val="24"/>
        </w:rPr>
        <w:t> </w:t>
      </w:r>
      <w:r>
        <w:rPr>
          <w:spacing w:val="-2"/>
          <w:sz w:val="24"/>
        </w:rPr>
        <w:t>garantia:</w:t>
      </w:r>
    </w:p>
    <w:p>
      <w:pPr>
        <w:pStyle w:val="BodyText"/>
        <w:spacing w:before="3"/>
        <w:ind w:left="0"/>
      </w:pPr>
    </w:p>
    <w:p>
      <w:pPr>
        <w:pStyle w:val="ListParagraph"/>
        <w:numPr>
          <w:ilvl w:val="0"/>
          <w:numId w:val="29"/>
        </w:numPr>
        <w:tabs>
          <w:tab w:pos="258" w:val="left" w:leader="none"/>
        </w:tabs>
        <w:spacing w:line="240" w:lineRule="auto" w:before="0" w:after="0"/>
        <w:ind w:left="258" w:right="0" w:hanging="139"/>
        <w:jc w:val="left"/>
        <w:rPr>
          <w:sz w:val="24"/>
        </w:rPr>
      </w:pPr>
      <w:r>
        <w:rPr>
          <w:sz w:val="24"/>
        </w:rPr>
        <w:t>- caução em dinheiro ou em títulos da dívida </w:t>
      </w:r>
      <w:r>
        <w:rPr>
          <w:spacing w:val="-2"/>
          <w:sz w:val="24"/>
        </w:rPr>
        <w:t>pública;</w:t>
      </w:r>
    </w:p>
    <w:p>
      <w:pPr>
        <w:pStyle w:val="ListParagraph"/>
        <w:numPr>
          <w:ilvl w:val="0"/>
          <w:numId w:val="29"/>
        </w:numPr>
        <w:tabs>
          <w:tab w:pos="338" w:val="left" w:leader="none"/>
        </w:tabs>
        <w:spacing w:line="240" w:lineRule="auto" w:before="264" w:after="0"/>
        <w:ind w:left="338" w:right="0" w:hanging="219"/>
        <w:jc w:val="left"/>
        <w:rPr>
          <w:sz w:val="24"/>
        </w:rPr>
      </w:pPr>
      <w:r>
        <w:rPr>
          <w:sz w:val="24"/>
        </w:rPr>
        <w:t>- seguro-</w:t>
      </w:r>
      <w:r>
        <w:rPr>
          <w:spacing w:val="-2"/>
          <w:sz w:val="24"/>
        </w:rPr>
        <w:t>garantia;</w:t>
      </w:r>
    </w:p>
    <w:p>
      <w:pPr>
        <w:pStyle w:val="ListParagraph"/>
        <w:numPr>
          <w:ilvl w:val="0"/>
          <w:numId w:val="29"/>
        </w:numPr>
        <w:tabs>
          <w:tab w:pos="418" w:val="left" w:leader="none"/>
        </w:tabs>
        <w:spacing w:line="240" w:lineRule="auto" w:before="249" w:after="0"/>
        <w:ind w:left="418" w:right="0" w:hanging="299"/>
        <w:jc w:val="left"/>
        <w:rPr>
          <w:sz w:val="24"/>
        </w:rPr>
      </w:pPr>
      <w:r>
        <w:rPr>
          <w:sz w:val="24"/>
        </w:rPr>
        <w:t>- fiança bancária; </w:t>
      </w:r>
      <w:r>
        <w:rPr>
          <w:spacing w:val="-10"/>
          <w:sz w:val="24"/>
        </w:rPr>
        <w:t>e</w:t>
      </w:r>
    </w:p>
    <w:p>
      <w:pPr>
        <w:pStyle w:val="ListParagraph"/>
        <w:numPr>
          <w:ilvl w:val="0"/>
          <w:numId w:val="29"/>
        </w:numPr>
        <w:tabs>
          <w:tab w:pos="427" w:val="left" w:leader="none"/>
        </w:tabs>
        <w:spacing w:line="240" w:lineRule="auto" w:before="234" w:after="0"/>
        <w:ind w:left="427" w:right="0" w:hanging="308"/>
        <w:jc w:val="left"/>
        <w:rPr>
          <w:sz w:val="24"/>
        </w:rPr>
      </w:pPr>
      <w:r>
        <w:rPr>
          <w:sz w:val="24"/>
        </w:rPr>
        <w:t>- título de capitalização custeado por pagamento único, com resgate pelo valor </w:t>
      </w:r>
      <w:r>
        <w:rPr>
          <w:spacing w:val="-2"/>
          <w:sz w:val="24"/>
        </w:rPr>
        <w:t>total.</w:t>
      </w:r>
    </w:p>
    <w:p>
      <w:pPr>
        <w:pStyle w:val="ListParagraph"/>
        <w:numPr>
          <w:ilvl w:val="1"/>
          <w:numId w:val="28"/>
        </w:numPr>
        <w:tabs>
          <w:tab w:pos="599" w:val="left" w:leader="none"/>
        </w:tabs>
        <w:spacing w:line="240" w:lineRule="auto" w:before="264" w:after="0"/>
        <w:ind w:left="599" w:right="0" w:hanging="480"/>
        <w:jc w:val="left"/>
        <w:rPr>
          <w:sz w:val="24"/>
        </w:rPr>
      </w:pPr>
      <w:r>
        <w:rPr>
          <w:sz w:val="24"/>
        </w:rPr>
        <w:t>Qualquer</w:t>
      </w:r>
      <w:r>
        <w:rPr>
          <w:spacing w:val="-6"/>
          <w:sz w:val="24"/>
        </w:rPr>
        <w:t> </w:t>
      </w:r>
      <w:r>
        <w:rPr>
          <w:sz w:val="24"/>
        </w:rPr>
        <w:t>que</w:t>
      </w:r>
      <w:r>
        <w:rPr>
          <w:spacing w:val="-4"/>
          <w:sz w:val="24"/>
        </w:rPr>
        <w:t> </w:t>
      </w:r>
      <w:r>
        <w:rPr>
          <w:sz w:val="24"/>
        </w:rPr>
        <w:t>seja</w:t>
      </w:r>
      <w:r>
        <w:rPr>
          <w:spacing w:val="-3"/>
          <w:sz w:val="24"/>
        </w:rPr>
        <w:t> </w:t>
      </w:r>
      <w:r>
        <w:rPr>
          <w:sz w:val="24"/>
        </w:rPr>
        <w:t>a</w:t>
      </w:r>
      <w:r>
        <w:rPr>
          <w:spacing w:val="-4"/>
          <w:sz w:val="24"/>
        </w:rPr>
        <w:t> </w:t>
      </w:r>
      <w:r>
        <w:rPr>
          <w:sz w:val="24"/>
        </w:rPr>
        <w:t>modalidade</w:t>
      </w:r>
      <w:r>
        <w:rPr>
          <w:spacing w:val="-4"/>
          <w:sz w:val="24"/>
        </w:rPr>
        <w:t> </w:t>
      </w:r>
      <w:r>
        <w:rPr>
          <w:sz w:val="24"/>
        </w:rPr>
        <w:t>escolhida</w:t>
      </w:r>
      <w:r>
        <w:rPr>
          <w:spacing w:val="-3"/>
          <w:sz w:val="24"/>
        </w:rPr>
        <w:t> </w:t>
      </w:r>
      <w:r>
        <w:rPr>
          <w:sz w:val="24"/>
        </w:rPr>
        <w:t>pelo</w:t>
      </w:r>
      <w:r>
        <w:rPr>
          <w:spacing w:val="-4"/>
          <w:sz w:val="24"/>
        </w:rPr>
        <w:t> </w:t>
      </w:r>
      <w:r>
        <w:rPr>
          <w:sz w:val="24"/>
        </w:rPr>
        <w:t>CONTRATADO,</w:t>
      </w:r>
      <w:r>
        <w:rPr>
          <w:spacing w:val="-3"/>
          <w:sz w:val="24"/>
        </w:rPr>
        <w:t> </w:t>
      </w:r>
      <w:r>
        <w:rPr>
          <w:sz w:val="24"/>
        </w:rPr>
        <w:t>a</w:t>
      </w:r>
      <w:r>
        <w:rPr>
          <w:spacing w:val="-4"/>
          <w:sz w:val="24"/>
        </w:rPr>
        <w:t> </w:t>
      </w:r>
      <w:r>
        <w:rPr>
          <w:sz w:val="24"/>
        </w:rPr>
        <w:t>garantia</w:t>
      </w:r>
      <w:r>
        <w:rPr>
          <w:spacing w:val="-4"/>
          <w:sz w:val="24"/>
        </w:rPr>
        <w:t> </w:t>
      </w:r>
      <w:r>
        <w:rPr>
          <w:sz w:val="24"/>
        </w:rPr>
        <w:t>assegurará</w:t>
      </w:r>
      <w:r>
        <w:rPr>
          <w:spacing w:val="-3"/>
          <w:sz w:val="24"/>
        </w:rPr>
        <w:t> </w:t>
      </w:r>
      <w:r>
        <w:rPr>
          <w:sz w:val="24"/>
        </w:rPr>
        <w:t>o</w:t>
      </w:r>
      <w:r>
        <w:rPr>
          <w:spacing w:val="-4"/>
          <w:sz w:val="24"/>
        </w:rPr>
        <w:t> </w:t>
      </w:r>
      <w:r>
        <w:rPr>
          <w:sz w:val="24"/>
        </w:rPr>
        <w:t>pagamento</w:t>
      </w:r>
      <w:r>
        <w:rPr>
          <w:spacing w:val="-3"/>
          <w:sz w:val="24"/>
        </w:rPr>
        <w:t> </w:t>
      </w:r>
      <w:r>
        <w:rPr>
          <w:spacing w:val="-5"/>
          <w:sz w:val="24"/>
        </w:rPr>
        <w:t>de:</w:t>
      </w:r>
    </w:p>
    <w:p>
      <w:pPr>
        <w:pStyle w:val="BodyText"/>
        <w:spacing w:before="3"/>
        <w:ind w:left="0"/>
      </w:pPr>
    </w:p>
    <w:p>
      <w:pPr>
        <w:pStyle w:val="ListParagraph"/>
        <w:numPr>
          <w:ilvl w:val="2"/>
          <w:numId w:val="28"/>
        </w:numPr>
        <w:tabs>
          <w:tab w:pos="779" w:val="left" w:leader="none"/>
        </w:tabs>
        <w:spacing w:line="240" w:lineRule="auto" w:before="0" w:after="0"/>
        <w:ind w:left="77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28"/>
        </w:numPr>
        <w:tabs>
          <w:tab w:pos="779" w:val="left" w:leader="none"/>
        </w:tabs>
        <w:spacing w:line="240" w:lineRule="auto" w:before="264" w:after="0"/>
        <w:ind w:left="779" w:right="0" w:hanging="660"/>
        <w:jc w:val="left"/>
        <w:rPr>
          <w:sz w:val="24"/>
        </w:rPr>
      </w:pPr>
      <w:r>
        <w:rPr>
          <w:sz w:val="24"/>
        </w:rPr>
        <w:t>multas</w:t>
      </w:r>
      <w:r>
        <w:rPr>
          <w:spacing w:val="-8"/>
          <w:sz w:val="24"/>
        </w:rPr>
        <w:t> </w:t>
      </w:r>
      <w:r>
        <w:rPr>
          <w:sz w:val="24"/>
        </w:rPr>
        <w:t>moratórias,</w:t>
      </w:r>
      <w:r>
        <w:rPr>
          <w:spacing w:val="-5"/>
          <w:sz w:val="24"/>
        </w:rPr>
        <w:t> </w:t>
      </w:r>
      <w:r>
        <w:rPr>
          <w:sz w:val="24"/>
        </w:rPr>
        <w:t>compensatórias</w:t>
      </w:r>
      <w:r>
        <w:rPr>
          <w:spacing w:val="-5"/>
          <w:sz w:val="24"/>
        </w:rPr>
        <w:t> </w:t>
      </w:r>
      <w:r>
        <w:rPr>
          <w:sz w:val="24"/>
        </w:rPr>
        <w:t>e</w:t>
      </w:r>
      <w:r>
        <w:rPr>
          <w:spacing w:val="-4"/>
          <w:sz w:val="24"/>
        </w:rPr>
        <w:t> </w:t>
      </w:r>
      <w:r>
        <w:rPr>
          <w:sz w:val="24"/>
        </w:rPr>
        <w:t>administrativas</w:t>
      </w:r>
      <w:r>
        <w:rPr>
          <w:spacing w:val="-5"/>
          <w:sz w:val="24"/>
        </w:rPr>
        <w:t> </w:t>
      </w:r>
      <w:r>
        <w:rPr>
          <w:sz w:val="24"/>
        </w:rPr>
        <w:t>aplicadas</w:t>
      </w:r>
      <w:r>
        <w:rPr>
          <w:spacing w:val="-5"/>
          <w:sz w:val="24"/>
        </w:rPr>
        <w:t> </w:t>
      </w:r>
      <w:r>
        <w:rPr>
          <w:sz w:val="24"/>
        </w:rPr>
        <w:t>pela</w:t>
      </w:r>
      <w:r>
        <w:rPr>
          <w:spacing w:val="-15"/>
          <w:sz w:val="24"/>
        </w:rPr>
        <w:t> </w:t>
      </w:r>
      <w:r>
        <w:rPr>
          <w:sz w:val="24"/>
        </w:rPr>
        <w:t>Administração</w:t>
      </w:r>
      <w:r>
        <w:rPr>
          <w:spacing w:val="-5"/>
          <w:sz w:val="24"/>
        </w:rPr>
        <w:t> </w:t>
      </w:r>
      <w:r>
        <w:rPr>
          <w:sz w:val="24"/>
        </w:rPr>
        <w:t>ao</w:t>
      </w:r>
      <w:r>
        <w:rPr>
          <w:spacing w:val="-5"/>
          <w:sz w:val="24"/>
        </w:rPr>
        <w:t> </w:t>
      </w:r>
      <w:r>
        <w:rPr>
          <w:sz w:val="24"/>
        </w:rPr>
        <w:t>CONTRATADO;</w:t>
      </w:r>
      <w:r>
        <w:rPr>
          <w:spacing w:val="-4"/>
          <w:sz w:val="24"/>
        </w:rPr>
        <w:t> </w:t>
      </w:r>
      <w:r>
        <w:rPr>
          <w:spacing w:val="-10"/>
          <w:sz w:val="24"/>
        </w:rPr>
        <w:t>e</w:t>
      </w:r>
    </w:p>
    <w:p>
      <w:pPr>
        <w:pStyle w:val="BodyText"/>
        <w:spacing w:before="7"/>
        <w:ind w:left="0"/>
      </w:pPr>
    </w:p>
    <w:p>
      <w:pPr>
        <w:pStyle w:val="ListParagraph"/>
        <w:numPr>
          <w:ilvl w:val="2"/>
          <w:numId w:val="28"/>
        </w:numPr>
        <w:tabs>
          <w:tab w:pos="841" w:val="left" w:leader="none"/>
        </w:tabs>
        <w:spacing w:line="235" w:lineRule="auto" w:before="0" w:after="0"/>
        <w:ind w:left="119" w:right="118" w:firstLine="0"/>
        <w:jc w:val="left"/>
        <w:rPr>
          <w:sz w:val="24"/>
        </w:rPr>
      </w:pPr>
      <w:r>
        <w:rPr>
          <w:sz w:val="24"/>
        </w:rPr>
        <w:t>obrigações</w:t>
      </w:r>
      <w:r>
        <w:rPr>
          <w:spacing w:val="60"/>
          <w:sz w:val="24"/>
        </w:rPr>
        <w:t> </w:t>
      </w:r>
      <w:r>
        <w:rPr>
          <w:sz w:val="24"/>
        </w:rPr>
        <w:t>trabalhistas</w:t>
      </w:r>
      <w:r>
        <w:rPr>
          <w:spacing w:val="60"/>
          <w:sz w:val="24"/>
        </w:rPr>
        <w:t> </w:t>
      </w:r>
      <w:r>
        <w:rPr>
          <w:sz w:val="24"/>
        </w:rPr>
        <w:t>e</w:t>
      </w:r>
      <w:r>
        <w:rPr>
          <w:spacing w:val="60"/>
          <w:sz w:val="24"/>
        </w:rPr>
        <w:t> </w:t>
      </w:r>
      <w:r>
        <w:rPr>
          <w:sz w:val="24"/>
        </w:rPr>
        <w:t>previdenciárias</w:t>
      </w:r>
      <w:r>
        <w:rPr>
          <w:spacing w:val="60"/>
          <w:sz w:val="24"/>
        </w:rPr>
        <w:t> </w:t>
      </w:r>
      <w:r>
        <w:rPr>
          <w:sz w:val="24"/>
        </w:rPr>
        <w:t>de</w:t>
      </w:r>
      <w:r>
        <w:rPr>
          <w:spacing w:val="60"/>
          <w:sz w:val="24"/>
        </w:rPr>
        <w:t> </w:t>
      </w:r>
      <w:r>
        <w:rPr>
          <w:sz w:val="24"/>
        </w:rPr>
        <w:t>qualquer</w:t>
      </w:r>
      <w:r>
        <w:rPr>
          <w:spacing w:val="60"/>
          <w:sz w:val="24"/>
        </w:rPr>
        <w:t> </w:t>
      </w:r>
      <w:r>
        <w:rPr>
          <w:sz w:val="24"/>
        </w:rPr>
        <w:t>natureza,</w:t>
      </w:r>
      <w:r>
        <w:rPr>
          <w:spacing w:val="60"/>
          <w:sz w:val="24"/>
        </w:rPr>
        <w:t> </w:t>
      </w:r>
      <w:r>
        <w:rPr>
          <w:sz w:val="24"/>
        </w:rPr>
        <w:t>assim</w:t>
      </w:r>
      <w:r>
        <w:rPr>
          <w:spacing w:val="60"/>
          <w:sz w:val="24"/>
        </w:rPr>
        <w:t> </w:t>
      </w:r>
      <w:r>
        <w:rPr>
          <w:sz w:val="24"/>
        </w:rPr>
        <w:t>como</w:t>
      </w:r>
      <w:r>
        <w:rPr>
          <w:spacing w:val="60"/>
          <w:sz w:val="24"/>
        </w:rPr>
        <w:t> </w:t>
      </w:r>
      <w:r>
        <w:rPr>
          <w:sz w:val="24"/>
        </w:rPr>
        <w:t>as</w:t>
      </w:r>
      <w:r>
        <w:rPr>
          <w:spacing w:val="60"/>
          <w:sz w:val="24"/>
        </w:rPr>
        <w:t> </w:t>
      </w:r>
      <w:r>
        <w:rPr>
          <w:sz w:val="24"/>
        </w:rPr>
        <w:t>obrigações</w:t>
      </w:r>
      <w:r>
        <w:rPr>
          <w:spacing w:val="60"/>
          <w:sz w:val="24"/>
        </w:rPr>
        <w:t> </w:t>
      </w:r>
      <w:r>
        <w:rPr>
          <w:sz w:val="24"/>
        </w:rPr>
        <w:t>de</w:t>
      </w:r>
      <w:r>
        <w:rPr>
          <w:spacing w:val="60"/>
          <w:sz w:val="24"/>
        </w:rPr>
        <w:t> </w:t>
      </w:r>
      <w:r>
        <w:rPr>
          <w:sz w:val="24"/>
        </w:rPr>
        <w:t>regularidade</w:t>
      </w:r>
      <w:r>
        <w:rPr>
          <w:spacing w:val="60"/>
          <w:sz w:val="24"/>
        </w:rPr>
        <w:t> </w:t>
      </w:r>
      <w:r>
        <w:rPr>
          <w:sz w:val="24"/>
        </w:rPr>
        <w:t>perante</w:t>
      </w:r>
      <w:r>
        <w:rPr>
          <w:spacing w:val="60"/>
          <w:sz w:val="24"/>
        </w:rPr>
        <w:t> </w:t>
      </w:r>
      <w:r>
        <w:rPr>
          <w:sz w:val="24"/>
        </w:rPr>
        <w:t>o</w:t>
      </w:r>
      <w:r>
        <w:rPr>
          <w:spacing w:val="60"/>
          <w:sz w:val="24"/>
        </w:rPr>
        <w:t> </w:t>
      </w:r>
      <w:r>
        <w:rPr>
          <w:sz w:val="24"/>
        </w:rPr>
        <w:t>FGTS,</w:t>
      </w:r>
      <w:r>
        <w:rPr>
          <w:spacing w:val="60"/>
          <w:sz w:val="24"/>
        </w:rPr>
        <w:t> </w:t>
      </w:r>
      <w:r>
        <w:rPr>
          <w:sz w:val="24"/>
        </w:rPr>
        <w:t>não</w:t>
      </w:r>
      <w:r>
        <w:rPr>
          <w:spacing w:val="60"/>
          <w:sz w:val="24"/>
        </w:rPr>
        <w:t> </w:t>
      </w:r>
      <w:r>
        <w:rPr>
          <w:sz w:val="24"/>
        </w:rPr>
        <w:t>adimplidas</w:t>
      </w:r>
      <w:r>
        <w:rPr>
          <w:spacing w:val="60"/>
          <w:sz w:val="24"/>
        </w:rPr>
        <w:t> </w:t>
      </w:r>
      <w:r>
        <w:rPr>
          <w:sz w:val="24"/>
        </w:rPr>
        <w:t>pelo CONTRATADO, quando couber.</w:t>
      </w:r>
    </w:p>
    <w:p>
      <w:pPr>
        <w:pStyle w:val="ListParagraph"/>
        <w:numPr>
          <w:ilvl w:val="1"/>
          <w:numId w:val="28"/>
        </w:numPr>
        <w:tabs>
          <w:tab w:pos="594" w:val="left" w:leader="none"/>
        </w:tabs>
        <w:spacing w:line="247" w:lineRule="auto" w:before="265" w:after="0"/>
        <w:ind w:left="119" w:right="118" w:firstLine="0"/>
        <w:jc w:val="both"/>
        <w:rPr>
          <w:sz w:val="24"/>
        </w:rPr>
      </w:pPr>
      <w:r>
        <w:rPr>
          <w:sz w:val="24"/>
        </w:rPr>
        <w:t>A</w:t>
      </w:r>
      <w:r>
        <w:rPr>
          <w:spacing w:val="-6"/>
          <w:sz w:val="24"/>
        </w:rPr>
        <w:t> </w:t>
      </w:r>
      <w:r>
        <w:rPr>
          <w:sz w:val="24"/>
        </w:rPr>
        <w:t>garantia, qualquer que seja a modalidade escolhida, terá validade durante a vigência do Contrato e por mais 90 (noventa) dias após o término deste </w:t>
      </w:r>
      <w:r>
        <w:rPr>
          <w:sz w:val="24"/>
        </w:rPr>
        <w:t>prazo de vigência.</w:t>
      </w:r>
    </w:p>
    <w:p>
      <w:pPr>
        <w:pStyle w:val="ListParagraph"/>
        <w:numPr>
          <w:ilvl w:val="1"/>
          <w:numId w:val="28"/>
        </w:numPr>
        <w:tabs>
          <w:tab w:pos="613" w:val="left" w:leader="none"/>
        </w:tabs>
        <w:spacing w:line="247" w:lineRule="auto" w:before="257" w:after="0"/>
        <w:ind w:left="119" w:right="118" w:firstLine="0"/>
        <w:jc w:val="both"/>
        <w:rPr>
          <w:sz w:val="24"/>
        </w:rPr>
      </w:pPr>
      <w:r>
        <w:rPr>
          <w:sz w:val="24"/>
        </w:rPr>
        <w:t>Na hipótese de suspensão do Contrato por ordem ou inadimplemento da</w:t>
      </w:r>
      <w:r>
        <w:rPr>
          <w:spacing w:val="-2"/>
          <w:sz w:val="24"/>
        </w:rPr>
        <w:t> </w:t>
      </w:r>
      <w:r>
        <w:rPr>
          <w:sz w:val="24"/>
        </w:rPr>
        <w:t>Administração, o CONTRATADO ficará desobrigado de renovar a garantia ou de endossar a apólice de seguro até a ordem de reinício da execução ou o adimplemento pela</w:t>
      </w:r>
      <w:r>
        <w:rPr>
          <w:spacing w:val="-7"/>
          <w:sz w:val="24"/>
        </w:rPr>
        <w:t> </w:t>
      </w:r>
      <w:r>
        <w:rPr>
          <w:sz w:val="24"/>
        </w:rPr>
        <w:t>Administração.</w:t>
      </w:r>
    </w:p>
    <w:p>
      <w:pPr>
        <w:pStyle w:val="ListParagraph"/>
        <w:numPr>
          <w:ilvl w:val="1"/>
          <w:numId w:val="28"/>
        </w:numPr>
        <w:tabs>
          <w:tab w:pos="606" w:val="left" w:leader="none"/>
        </w:tabs>
        <w:spacing w:line="242" w:lineRule="auto" w:before="256" w:after="0"/>
        <w:ind w:left="119" w:right="118" w:firstLine="0"/>
        <w:jc w:val="both"/>
        <w:rPr>
          <w:sz w:val="24"/>
        </w:rPr>
      </w:pPr>
      <w:r>
        <w:rPr>
          <w:sz w:val="24"/>
        </w:rPr>
        <w:t>Ressalvada a hipótese de seguro-garantia, cuja apresentação deve ser anterior à assinatura do Contrato, o CONTRATADO apresentará, no prazo máximo de 10</w:t>
      </w:r>
      <w:r>
        <w:rPr>
          <w:spacing w:val="-1"/>
          <w:sz w:val="24"/>
        </w:rPr>
        <w:t> </w:t>
      </w:r>
      <w:r>
        <w:rPr>
          <w:sz w:val="24"/>
        </w:rPr>
        <w:t>(dez)</w:t>
      </w:r>
      <w:r>
        <w:rPr>
          <w:spacing w:val="-1"/>
          <w:sz w:val="24"/>
        </w:rPr>
        <w:t> </w:t>
      </w:r>
      <w:r>
        <w:rPr>
          <w:sz w:val="24"/>
        </w:rPr>
        <w:t>dias</w:t>
      </w:r>
      <w:r>
        <w:rPr>
          <w:spacing w:val="-1"/>
          <w:sz w:val="24"/>
        </w:rPr>
        <w:t> </w:t>
      </w:r>
      <w:r>
        <w:rPr>
          <w:sz w:val="24"/>
        </w:rPr>
        <w:t>úteis,</w:t>
      </w:r>
      <w:r>
        <w:rPr>
          <w:spacing w:val="-1"/>
          <w:sz w:val="24"/>
        </w:rPr>
        <w:t> </w:t>
      </w:r>
      <w:r>
        <w:rPr>
          <w:sz w:val="24"/>
        </w:rPr>
        <w:t>prorrogáveis</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a</w:t>
      </w:r>
      <w:r>
        <w:rPr>
          <w:spacing w:val="-1"/>
          <w:sz w:val="24"/>
        </w:rPr>
        <w:t> </w:t>
      </w:r>
      <w:r>
        <w:rPr>
          <w:sz w:val="24"/>
        </w:rPr>
        <w:t>critério</w:t>
      </w:r>
      <w:r>
        <w:rPr>
          <w:spacing w:val="-1"/>
          <w:sz w:val="24"/>
        </w:rPr>
        <w:t> </w:t>
      </w:r>
      <w:r>
        <w:rPr>
          <w:sz w:val="24"/>
        </w:rPr>
        <w:t>do</w:t>
      </w:r>
      <w:r>
        <w:rPr>
          <w:spacing w:val="-1"/>
          <w:sz w:val="24"/>
        </w:rPr>
        <w:t> </w:t>
      </w:r>
      <w:r>
        <w:rPr>
          <w:sz w:val="24"/>
        </w:rPr>
        <w:t>CONTRATANTE,</w:t>
      </w:r>
      <w:r>
        <w:rPr>
          <w:spacing w:val="-1"/>
          <w:sz w:val="24"/>
        </w:rPr>
        <w:t> </w:t>
      </w:r>
      <w:r>
        <w:rPr>
          <w:sz w:val="24"/>
        </w:rPr>
        <w:t>contado</w:t>
      </w:r>
      <w:r>
        <w:rPr>
          <w:spacing w:val="-1"/>
          <w:sz w:val="24"/>
        </w:rPr>
        <w:t> </w:t>
      </w:r>
      <w:r>
        <w:rPr>
          <w:sz w:val="24"/>
        </w:rPr>
        <w:t>da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o</w:t>
      </w:r>
      <w:r>
        <w:rPr>
          <w:spacing w:val="-1"/>
          <w:sz w:val="24"/>
        </w:rPr>
        <w:t> </w:t>
      </w:r>
      <w:r>
        <w:rPr>
          <w:sz w:val="24"/>
        </w:rPr>
        <w:t>comprovante</w:t>
      </w:r>
      <w:r>
        <w:rPr>
          <w:spacing w:val="-1"/>
          <w:sz w:val="24"/>
        </w:rPr>
        <w:t> </w:t>
      </w:r>
      <w:r>
        <w:rPr>
          <w:sz w:val="24"/>
        </w:rPr>
        <w:t>de</w:t>
      </w:r>
      <w:r>
        <w:rPr>
          <w:spacing w:val="-1"/>
          <w:sz w:val="24"/>
        </w:rPr>
        <w:t> </w:t>
      </w:r>
      <w:r>
        <w:rPr>
          <w:sz w:val="24"/>
        </w:rPr>
        <w:t>prestação</w:t>
      </w:r>
      <w:r>
        <w:rPr>
          <w:spacing w:val="-1"/>
          <w:sz w:val="24"/>
        </w:rPr>
        <w:t> </w:t>
      </w:r>
      <w:r>
        <w:rPr>
          <w:sz w:val="24"/>
        </w:rPr>
        <w:t>de</w:t>
      </w:r>
      <w:r>
        <w:rPr>
          <w:spacing w:val="-1"/>
          <w:sz w:val="24"/>
        </w:rPr>
        <w:t> </w:t>
      </w:r>
      <w:r>
        <w:rPr>
          <w:sz w:val="24"/>
        </w:rPr>
        <w:t>garantia,</w:t>
      </w:r>
      <w:r>
        <w:rPr>
          <w:spacing w:val="-1"/>
          <w:sz w:val="24"/>
        </w:rPr>
        <w:t> </w:t>
      </w:r>
      <w:r>
        <w:rPr>
          <w:sz w:val="24"/>
        </w:rPr>
        <w:t>na forma do item 10.2.</w:t>
      </w:r>
    </w:p>
    <w:p>
      <w:pPr>
        <w:pStyle w:val="ListParagraph"/>
        <w:numPr>
          <w:ilvl w:val="1"/>
          <w:numId w:val="28"/>
        </w:numPr>
        <w:tabs>
          <w:tab w:pos="599" w:val="left" w:leader="none"/>
        </w:tabs>
        <w:spacing w:line="265" w:lineRule="exact" w:before="0" w:after="0"/>
        <w:ind w:left="599" w:right="0" w:hanging="480"/>
        <w:jc w:val="both"/>
        <w:rPr>
          <w:sz w:val="24"/>
        </w:rPr>
      </w:pPr>
      <w:r>
        <w:rPr>
          <w:sz w:val="24"/>
        </w:rPr>
        <w:t>Caso</w:t>
      </w:r>
      <w:r>
        <w:rPr>
          <w:spacing w:val="-1"/>
          <w:sz w:val="24"/>
        </w:rPr>
        <w:t> </w:t>
      </w:r>
      <w:r>
        <w:rPr>
          <w:sz w:val="24"/>
        </w:rPr>
        <w:t>oferecida</w:t>
      </w:r>
      <w:r>
        <w:rPr>
          <w:spacing w:val="-1"/>
          <w:sz w:val="24"/>
        </w:rPr>
        <w:t> </w:t>
      </w:r>
      <w:r>
        <w:rPr>
          <w:sz w:val="24"/>
        </w:rPr>
        <w:t>a modalidade</w:t>
      </w:r>
      <w:r>
        <w:rPr>
          <w:spacing w:val="-1"/>
          <w:sz w:val="24"/>
        </w:rPr>
        <w:t> </w:t>
      </w:r>
      <w:r>
        <w:rPr>
          <w:sz w:val="24"/>
        </w:rPr>
        <w:t>de seguro-garantia,</w:t>
      </w:r>
      <w:r>
        <w:rPr>
          <w:spacing w:val="-1"/>
          <w:sz w:val="24"/>
        </w:rPr>
        <w:t> </w:t>
      </w:r>
      <w:r>
        <w:rPr>
          <w:sz w:val="24"/>
        </w:rPr>
        <w:t>observar-se-ão as</w:t>
      </w:r>
      <w:r>
        <w:rPr>
          <w:spacing w:val="-1"/>
          <w:sz w:val="24"/>
        </w:rPr>
        <w:t> </w:t>
      </w:r>
      <w:r>
        <w:rPr>
          <w:sz w:val="24"/>
        </w:rPr>
        <w:t>seguintes </w:t>
      </w:r>
      <w:r>
        <w:rPr>
          <w:spacing w:val="-2"/>
          <w:sz w:val="24"/>
        </w:rPr>
        <w:t>condições:</w:t>
      </w:r>
    </w:p>
    <w:p>
      <w:pPr>
        <w:pStyle w:val="BodyText"/>
        <w:spacing w:before="3"/>
        <w:ind w:left="0"/>
      </w:pPr>
    </w:p>
    <w:p>
      <w:pPr>
        <w:pStyle w:val="ListParagraph"/>
        <w:numPr>
          <w:ilvl w:val="2"/>
          <w:numId w:val="28"/>
        </w:numPr>
        <w:tabs>
          <w:tab w:pos="779" w:val="left" w:leader="none"/>
        </w:tabs>
        <w:spacing w:line="240" w:lineRule="auto" w:before="0" w:after="0"/>
        <w:ind w:left="779" w:right="0" w:hanging="660"/>
        <w:jc w:val="left"/>
        <w:rPr>
          <w:sz w:val="24"/>
        </w:rPr>
      </w:pPr>
      <w:r>
        <w:rPr>
          <w:sz w:val="24"/>
        </w:rPr>
        <w:t>a</w:t>
      </w:r>
      <w:r>
        <w:rPr>
          <w:spacing w:val="-6"/>
          <w:sz w:val="24"/>
        </w:rPr>
        <w:t> </w:t>
      </w:r>
      <w:r>
        <w:rPr>
          <w:sz w:val="24"/>
        </w:rPr>
        <w:t>apólice</w:t>
      </w:r>
      <w:r>
        <w:rPr>
          <w:spacing w:val="-3"/>
          <w:sz w:val="24"/>
        </w:rPr>
        <w:t> </w:t>
      </w:r>
      <w:r>
        <w:rPr>
          <w:sz w:val="24"/>
        </w:rPr>
        <w:t>permanecerá</w:t>
      </w:r>
      <w:r>
        <w:rPr>
          <w:spacing w:val="-3"/>
          <w:sz w:val="24"/>
        </w:rPr>
        <w:t> </w:t>
      </w:r>
      <w:r>
        <w:rPr>
          <w:sz w:val="24"/>
        </w:rPr>
        <w:t>em</w:t>
      </w:r>
      <w:r>
        <w:rPr>
          <w:spacing w:val="-3"/>
          <w:sz w:val="24"/>
        </w:rPr>
        <w:t> </w:t>
      </w:r>
      <w:r>
        <w:rPr>
          <w:sz w:val="24"/>
        </w:rPr>
        <w:t>vigor</w:t>
      </w:r>
      <w:r>
        <w:rPr>
          <w:spacing w:val="-3"/>
          <w:sz w:val="24"/>
        </w:rPr>
        <w:t> </w:t>
      </w:r>
      <w:r>
        <w:rPr>
          <w:sz w:val="24"/>
        </w:rPr>
        <w:t>mesmo</w:t>
      </w:r>
      <w:r>
        <w:rPr>
          <w:spacing w:val="-3"/>
          <w:sz w:val="24"/>
        </w:rPr>
        <w:t> </w:t>
      </w:r>
      <w:r>
        <w:rPr>
          <w:sz w:val="24"/>
        </w:rPr>
        <w:t>que</w:t>
      </w:r>
      <w:r>
        <w:rPr>
          <w:spacing w:val="-3"/>
          <w:sz w:val="24"/>
        </w:rPr>
        <w:t> </w:t>
      </w:r>
      <w:r>
        <w:rPr>
          <w:sz w:val="24"/>
        </w:rPr>
        <w:t>o</w:t>
      </w:r>
      <w:r>
        <w:rPr>
          <w:spacing w:val="-4"/>
          <w:sz w:val="24"/>
        </w:rPr>
        <w:t> </w:t>
      </w:r>
      <w:r>
        <w:rPr>
          <w:sz w:val="24"/>
        </w:rPr>
        <w:t>CONTRATADO</w:t>
      </w:r>
      <w:r>
        <w:rPr>
          <w:spacing w:val="-3"/>
          <w:sz w:val="24"/>
        </w:rPr>
        <w:t> </w:t>
      </w:r>
      <w:r>
        <w:rPr>
          <w:sz w:val="24"/>
        </w:rPr>
        <w:t>não</w:t>
      </w:r>
      <w:r>
        <w:rPr>
          <w:spacing w:val="-3"/>
          <w:sz w:val="24"/>
        </w:rPr>
        <w:t> </w:t>
      </w:r>
      <w:r>
        <w:rPr>
          <w:sz w:val="24"/>
        </w:rPr>
        <w:t>pague</w:t>
      </w:r>
      <w:r>
        <w:rPr>
          <w:spacing w:val="-3"/>
          <w:sz w:val="24"/>
        </w:rPr>
        <w:t> </w:t>
      </w:r>
      <w:r>
        <w:rPr>
          <w:sz w:val="24"/>
        </w:rPr>
        <w:t>o</w:t>
      </w:r>
      <w:r>
        <w:rPr>
          <w:spacing w:val="-3"/>
          <w:sz w:val="24"/>
        </w:rPr>
        <w:t> </w:t>
      </w:r>
      <w:r>
        <w:rPr>
          <w:sz w:val="24"/>
        </w:rPr>
        <w:t>prêmio</w:t>
      </w:r>
      <w:r>
        <w:rPr>
          <w:spacing w:val="-3"/>
          <w:sz w:val="24"/>
        </w:rPr>
        <w:t> </w:t>
      </w:r>
      <w:r>
        <w:rPr>
          <w:sz w:val="24"/>
        </w:rPr>
        <w:t>nas</w:t>
      </w:r>
      <w:r>
        <w:rPr>
          <w:spacing w:val="-3"/>
          <w:sz w:val="24"/>
        </w:rPr>
        <w:t> </w:t>
      </w:r>
      <w:r>
        <w:rPr>
          <w:sz w:val="24"/>
        </w:rPr>
        <w:t>datas</w:t>
      </w:r>
      <w:r>
        <w:rPr>
          <w:spacing w:val="-3"/>
          <w:sz w:val="24"/>
        </w:rPr>
        <w:t> </w:t>
      </w:r>
      <w:r>
        <w:rPr>
          <w:spacing w:val="-2"/>
          <w:sz w:val="24"/>
        </w:rPr>
        <w:t>convencionadas;</w:t>
      </w:r>
    </w:p>
    <w:p>
      <w:pPr>
        <w:pStyle w:val="ListParagraph"/>
        <w:numPr>
          <w:ilvl w:val="2"/>
          <w:numId w:val="28"/>
        </w:numPr>
        <w:tabs>
          <w:tab w:pos="779" w:val="left" w:leader="none"/>
        </w:tabs>
        <w:spacing w:line="240" w:lineRule="auto" w:before="264" w:after="0"/>
        <w:ind w:left="779" w:right="0" w:hanging="660"/>
        <w:jc w:val="left"/>
        <w:rPr>
          <w:sz w:val="24"/>
        </w:rPr>
      </w:pPr>
      <w:r>
        <w:rPr>
          <w:sz w:val="24"/>
        </w:rPr>
        <w:t>a apólice deverá acompanhar as modificações referentes à vigência do Contrato principal, mediante a emissão do respectivo endosso pela </w:t>
      </w:r>
      <w:r>
        <w:rPr>
          <w:spacing w:val="-2"/>
          <w:sz w:val="24"/>
        </w:rPr>
        <w:t>seguradora;</w:t>
      </w:r>
    </w:p>
    <w:p>
      <w:pPr>
        <w:pStyle w:val="BodyText"/>
        <w:spacing w:before="7"/>
        <w:ind w:left="0"/>
      </w:pPr>
    </w:p>
    <w:p>
      <w:pPr>
        <w:pStyle w:val="ListParagraph"/>
        <w:numPr>
          <w:ilvl w:val="2"/>
          <w:numId w:val="28"/>
        </w:numPr>
        <w:tabs>
          <w:tab w:pos="781" w:val="left" w:leader="none"/>
        </w:tabs>
        <w:spacing w:line="235" w:lineRule="auto" w:before="1" w:after="0"/>
        <w:ind w:left="119" w:right="118" w:firstLine="0"/>
        <w:jc w:val="both"/>
        <w:rPr>
          <w:sz w:val="24"/>
        </w:rPr>
      </w:pPr>
      <w:r>
        <w:rPr>
          <w:sz w:val="24"/>
        </w:rPr>
        <w:t>será permitida a substituição da apólice na data de renovação ou de aniversário, desde que mantidas as condições e coberturas da apólice vigente e nenhum período fique descoberto, ressalvado o disposto no item 10.5 deste Contrato; e</w:t>
      </w:r>
    </w:p>
    <w:p>
      <w:pPr>
        <w:pStyle w:val="ListParagraph"/>
        <w:numPr>
          <w:ilvl w:val="2"/>
          <w:numId w:val="28"/>
        </w:numPr>
        <w:tabs>
          <w:tab w:pos="779" w:val="left" w:leader="none"/>
        </w:tabs>
        <w:spacing w:line="240" w:lineRule="auto" w:before="264" w:after="0"/>
        <w:ind w:left="779" w:right="0" w:hanging="660"/>
        <w:jc w:val="left"/>
        <w:rPr>
          <w:sz w:val="24"/>
        </w:rPr>
      </w:pPr>
      <w:r>
        <w:rPr>
          <w:sz w:val="24"/>
        </w:rPr>
        <w:t>a apólice somente será aceita se contemplar todos os eventos indicados no item 10.3, observada a legislação que rege a </w:t>
      </w:r>
      <w:r>
        <w:rPr>
          <w:spacing w:val="-2"/>
          <w:sz w:val="24"/>
        </w:rPr>
        <w:t>matéria.</w:t>
      </w:r>
    </w:p>
    <w:p>
      <w:pPr>
        <w:pStyle w:val="BodyText"/>
        <w:spacing w:before="8"/>
        <w:ind w:left="0"/>
      </w:pPr>
    </w:p>
    <w:p>
      <w:pPr>
        <w:pStyle w:val="ListParagraph"/>
        <w:numPr>
          <w:ilvl w:val="1"/>
          <w:numId w:val="28"/>
        </w:numPr>
        <w:tabs>
          <w:tab w:pos="639" w:val="left" w:leader="none"/>
        </w:tabs>
        <w:spacing w:line="235" w:lineRule="auto" w:before="0" w:after="0"/>
        <w:ind w:left="119" w:right="118" w:firstLine="0"/>
        <w:jc w:val="both"/>
        <w:rPr>
          <w:sz w:val="24"/>
        </w:rPr>
      </w:pPr>
      <w:r>
        <w:rPr>
          <w:sz w:val="24"/>
        </w:rPr>
        <w:t>Em caso de oferecimento de títulos da dívida pública, estes devem ser emitidos sob a forma escritural, mediante registro em sistema centralizado </w:t>
      </w:r>
      <w:r>
        <w:rPr>
          <w:sz w:val="24"/>
        </w:rPr>
        <w:t>de liquidação e de custódia autorizado pelo Banco Central do Brasil, e avaliados pelos seus valores econômicos, conforme definido pelo Ministério da Fazenda.</w:t>
      </w:r>
    </w:p>
    <w:p>
      <w:pPr>
        <w:pStyle w:val="BodyText"/>
        <w:spacing w:before="8"/>
        <w:ind w:left="0"/>
      </w:pPr>
    </w:p>
    <w:p>
      <w:pPr>
        <w:pStyle w:val="ListParagraph"/>
        <w:numPr>
          <w:ilvl w:val="1"/>
          <w:numId w:val="28"/>
        </w:numPr>
        <w:tabs>
          <w:tab w:pos="628" w:val="left" w:leader="none"/>
        </w:tabs>
        <w:spacing w:line="235" w:lineRule="auto" w:before="0" w:after="0"/>
        <w:ind w:left="119" w:right="118" w:firstLine="0"/>
        <w:jc w:val="both"/>
        <w:rPr>
          <w:sz w:val="24"/>
        </w:rPr>
      </w:pPr>
      <w:r>
        <w:rPr>
          <w:sz w:val="24"/>
        </w:rPr>
        <w:t>Caso a opção seja por fiança bancária, esta deverá ser emitida por banco ou instituição financeira devidamente autorizada a operar no País pelo Banco Central do Brasil, e deverá constar expressa renúncia do fiador aos benefícios do artigo 827 do Código Civil.</w:t>
      </w:r>
    </w:p>
    <w:p>
      <w:pPr>
        <w:pStyle w:val="ListParagraph"/>
        <w:numPr>
          <w:ilvl w:val="1"/>
          <w:numId w:val="28"/>
        </w:numPr>
        <w:tabs>
          <w:tab w:pos="750" w:val="left" w:leader="none"/>
          <w:tab w:pos="15493" w:val="left" w:leader="dot"/>
        </w:tabs>
        <w:spacing w:line="240" w:lineRule="auto" w:before="264" w:after="0"/>
        <w:ind w:left="750" w:right="0" w:hanging="631"/>
        <w:jc w:val="left"/>
        <w:rPr>
          <w:sz w:val="24"/>
        </w:rPr>
      </w:pPr>
      <w:r>
        <w:rPr>
          <w:sz w:val="24"/>
        </w:rPr>
        <w:t>Caso</w:t>
      </w:r>
      <w:r>
        <w:rPr>
          <w:spacing w:val="26"/>
          <w:sz w:val="24"/>
        </w:rPr>
        <w:t> </w:t>
      </w:r>
      <w:r>
        <w:rPr>
          <w:sz w:val="24"/>
        </w:rPr>
        <w:t>a</w:t>
      </w:r>
      <w:r>
        <w:rPr>
          <w:spacing w:val="29"/>
          <w:sz w:val="24"/>
        </w:rPr>
        <w:t> </w:t>
      </w:r>
      <w:r>
        <w:rPr>
          <w:sz w:val="24"/>
        </w:rPr>
        <w:t>opção</w:t>
      </w:r>
      <w:r>
        <w:rPr>
          <w:spacing w:val="29"/>
          <w:sz w:val="24"/>
        </w:rPr>
        <w:t> </w:t>
      </w:r>
      <w:r>
        <w:rPr>
          <w:sz w:val="24"/>
        </w:rPr>
        <w:t>seja</w:t>
      </w:r>
      <w:r>
        <w:rPr>
          <w:spacing w:val="29"/>
          <w:sz w:val="24"/>
        </w:rPr>
        <w:t> </w:t>
      </w:r>
      <w:r>
        <w:rPr>
          <w:sz w:val="24"/>
        </w:rPr>
        <w:t>por</w:t>
      </w:r>
      <w:r>
        <w:rPr>
          <w:spacing w:val="28"/>
          <w:sz w:val="24"/>
        </w:rPr>
        <w:t> </w:t>
      </w:r>
      <w:r>
        <w:rPr>
          <w:sz w:val="24"/>
        </w:rPr>
        <w:t>garantia</w:t>
      </w:r>
      <w:r>
        <w:rPr>
          <w:spacing w:val="29"/>
          <w:sz w:val="24"/>
        </w:rPr>
        <w:t> </w:t>
      </w:r>
      <w:r>
        <w:rPr>
          <w:sz w:val="24"/>
        </w:rPr>
        <w:t>em</w:t>
      </w:r>
      <w:r>
        <w:rPr>
          <w:spacing w:val="29"/>
          <w:sz w:val="24"/>
        </w:rPr>
        <w:t> </w:t>
      </w:r>
      <w:r>
        <w:rPr>
          <w:sz w:val="24"/>
        </w:rPr>
        <w:t>dinheiro,</w:t>
      </w:r>
      <w:r>
        <w:rPr>
          <w:spacing w:val="29"/>
          <w:sz w:val="24"/>
        </w:rPr>
        <w:t> </w:t>
      </w:r>
      <w:r>
        <w:rPr>
          <w:sz w:val="24"/>
        </w:rPr>
        <w:t>deverá</w:t>
      </w:r>
      <w:r>
        <w:rPr>
          <w:spacing w:val="28"/>
          <w:sz w:val="24"/>
        </w:rPr>
        <w:t> </w:t>
      </w:r>
      <w:r>
        <w:rPr>
          <w:sz w:val="24"/>
        </w:rPr>
        <w:t>ser</w:t>
      </w:r>
      <w:r>
        <w:rPr>
          <w:spacing w:val="29"/>
          <w:sz w:val="24"/>
        </w:rPr>
        <w:t> </w:t>
      </w:r>
      <w:r>
        <w:rPr>
          <w:sz w:val="24"/>
        </w:rPr>
        <w:t>efetuada</w:t>
      </w:r>
      <w:r>
        <w:rPr>
          <w:spacing w:val="29"/>
          <w:sz w:val="24"/>
        </w:rPr>
        <w:t> </w:t>
      </w:r>
      <w:r>
        <w:rPr>
          <w:sz w:val="24"/>
        </w:rPr>
        <w:t>em</w:t>
      </w:r>
      <w:r>
        <w:rPr>
          <w:spacing w:val="29"/>
          <w:sz w:val="24"/>
        </w:rPr>
        <w:t> </w:t>
      </w:r>
      <w:r>
        <w:rPr>
          <w:sz w:val="24"/>
        </w:rPr>
        <w:t>favor</w:t>
      </w:r>
      <w:r>
        <w:rPr>
          <w:spacing w:val="28"/>
          <w:sz w:val="24"/>
        </w:rPr>
        <w:t> </w:t>
      </w:r>
      <w:r>
        <w:rPr>
          <w:sz w:val="24"/>
        </w:rPr>
        <w:t>do</w:t>
      </w:r>
      <w:r>
        <w:rPr>
          <w:spacing w:val="29"/>
          <w:sz w:val="24"/>
        </w:rPr>
        <w:t> </w:t>
      </w:r>
      <w:r>
        <w:rPr>
          <w:sz w:val="24"/>
        </w:rPr>
        <w:t>CONTRATANTE,</w:t>
      </w:r>
      <w:r>
        <w:rPr>
          <w:spacing w:val="29"/>
          <w:sz w:val="24"/>
        </w:rPr>
        <w:t> </w:t>
      </w:r>
      <w:r>
        <w:rPr>
          <w:sz w:val="24"/>
        </w:rPr>
        <w:t>na</w:t>
      </w:r>
      <w:r>
        <w:rPr>
          <w:spacing w:val="29"/>
          <w:sz w:val="24"/>
        </w:rPr>
        <w:t> </w:t>
      </w:r>
      <w:r>
        <w:rPr>
          <w:sz w:val="24"/>
        </w:rPr>
        <w:t>conta</w:t>
      </w:r>
      <w:r>
        <w:rPr>
          <w:spacing w:val="28"/>
          <w:sz w:val="24"/>
        </w:rPr>
        <w:t> </w:t>
      </w:r>
      <w:r>
        <w:rPr>
          <w:sz w:val="24"/>
        </w:rPr>
        <w:t>corrente</w:t>
      </w:r>
      <w:r>
        <w:rPr>
          <w:spacing w:val="29"/>
          <w:sz w:val="24"/>
        </w:rPr>
        <w:t> </w:t>
      </w:r>
      <w:r>
        <w:rPr>
          <w:sz w:val="24"/>
        </w:rPr>
        <w:t>nº</w:t>
      </w:r>
      <w:r>
        <w:rPr>
          <w:spacing w:val="29"/>
          <w:sz w:val="24"/>
        </w:rPr>
        <w:t> </w:t>
      </w:r>
      <w:r>
        <w:rPr>
          <w:sz w:val="24"/>
        </w:rPr>
        <w:t>.............,</w:t>
      </w:r>
      <w:r>
        <w:rPr>
          <w:spacing w:val="29"/>
          <w:sz w:val="24"/>
        </w:rPr>
        <w:t> </w:t>
      </w:r>
      <w:r>
        <w:rPr>
          <w:sz w:val="24"/>
        </w:rPr>
        <w:t>da</w:t>
      </w:r>
      <w:r>
        <w:rPr>
          <w:spacing w:val="29"/>
          <w:sz w:val="24"/>
        </w:rPr>
        <w:t> </w:t>
      </w:r>
      <w:r>
        <w:rPr>
          <w:spacing w:val="-2"/>
          <w:sz w:val="24"/>
        </w:rPr>
        <w:t>agência</w:t>
      </w:r>
      <w:r>
        <w:rPr>
          <w:sz w:val="24"/>
        </w:rPr>
        <w:tab/>
      </w:r>
      <w:r>
        <w:rPr>
          <w:spacing w:val="-5"/>
          <w:sz w:val="24"/>
        </w:rPr>
        <w:t>da</w:t>
      </w:r>
    </w:p>
    <w:p>
      <w:pPr>
        <w:pStyle w:val="BodyText"/>
        <w:spacing w:before="9"/>
      </w:pPr>
      <w:r>
        <w:rPr/>
        <w:t>instituição</w:t>
      </w:r>
      <w:r>
        <w:rPr>
          <w:spacing w:val="-3"/>
        </w:rPr>
        <w:t> </w:t>
      </w:r>
      <w:r>
        <w:rPr/>
        <w:t>financeira</w:t>
      </w:r>
      <w:r>
        <w:rPr>
          <w:spacing w:val="-2"/>
        </w:rPr>
        <w:t> </w:t>
      </w:r>
      <w:r>
        <w:rPr/>
        <w:t>contratada</w:t>
      </w:r>
      <w:r>
        <w:rPr>
          <w:spacing w:val="-3"/>
        </w:rPr>
        <w:t> </w:t>
      </w:r>
      <w:r>
        <w:rPr/>
        <w:t>pelo</w:t>
      </w:r>
      <w:r>
        <w:rPr>
          <w:spacing w:val="-2"/>
        </w:rPr>
        <w:t> </w:t>
      </w:r>
      <w:r>
        <w:rPr/>
        <w:t>Estado,</w:t>
      </w:r>
      <w:r>
        <w:rPr>
          <w:spacing w:val="-2"/>
        </w:rPr>
        <w:t> </w:t>
      </w:r>
      <w:r>
        <w:rPr/>
        <w:t>cujo</w:t>
      </w:r>
      <w:r>
        <w:rPr>
          <w:spacing w:val="-3"/>
        </w:rPr>
        <w:t> </w:t>
      </w:r>
      <w:r>
        <w:rPr/>
        <w:t>valor</w:t>
      </w:r>
      <w:r>
        <w:rPr>
          <w:spacing w:val="-2"/>
        </w:rPr>
        <w:t> </w:t>
      </w:r>
      <w:r>
        <w:rPr/>
        <w:t>será</w:t>
      </w:r>
      <w:r>
        <w:rPr>
          <w:spacing w:val="-2"/>
        </w:rPr>
        <w:t> </w:t>
      </w:r>
      <w:r>
        <w:rPr/>
        <w:t>corrigido</w:t>
      </w:r>
      <w:r>
        <w:rPr>
          <w:spacing w:val="-3"/>
        </w:rPr>
        <w:t> </w:t>
      </w:r>
      <w:r>
        <w:rPr/>
        <w:t>monetariamente</w:t>
      </w:r>
      <w:r>
        <w:rPr>
          <w:spacing w:val="-2"/>
        </w:rPr>
        <w:t> </w:t>
      </w:r>
      <w:r>
        <w:rPr/>
        <w:t>e</w:t>
      </w:r>
      <w:r>
        <w:rPr>
          <w:spacing w:val="-2"/>
        </w:rPr>
        <w:t> </w:t>
      </w:r>
      <w:r>
        <w:rPr/>
        <w:t>restituído</w:t>
      </w:r>
      <w:r>
        <w:rPr>
          <w:spacing w:val="-3"/>
        </w:rPr>
        <w:t> </w:t>
      </w:r>
      <w:r>
        <w:rPr/>
        <w:t>ao</w:t>
      </w:r>
      <w:r>
        <w:rPr>
          <w:spacing w:val="-2"/>
        </w:rPr>
        <w:t> </w:t>
      </w:r>
      <w:r>
        <w:rPr/>
        <w:t>CONTRATADO,</w:t>
      </w:r>
      <w:r>
        <w:rPr>
          <w:spacing w:val="-2"/>
        </w:rPr>
        <w:t> </w:t>
      </w:r>
      <w:r>
        <w:rPr/>
        <w:t>na</w:t>
      </w:r>
      <w:r>
        <w:rPr>
          <w:spacing w:val="-3"/>
        </w:rPr>
        <w:t> </w:t>
      </w:r>
      <w:r>
        <w:rPr/>
        <w:t>forma</w:t>
      </w:r>
      <w:r>
        <w:rPr>
          <w:spacing w:val="-2"/>
        </w:rPr>
        <w:t> </w:t>
      </w:r>
      <w:r>
        <w:rPr/>
        <w:t>do</w:t>
      </w:r>
      <w:r>
        <w:rPr>
          <w:spacing w:val="-2"/>
        </w:rPr>
        <w:t> </w:t>
      </w:r>
      <w:r>
        <w:rPr/>
        <w:t>item</w:t>
      </w:r>
      <w:r>
        <w:rPr>
          <w:spacing w:val="-3"/>
        </w:rPr>
        <w:t> </w:t>
      </w:r>
      <w:r>
        <w:rPr/>
        <w:t>10.16</w:t>
      </w:r>
      <w:r>
        <w:rPr>
          <w:spacing w:val="-2"/>
        </w:rPr>
        <w:t> </w:t>
      </w:r>
      <w:r>
        <w:rPr/>
        <w:t>deste</w:t>
      </w:r>
      <w:r>
        <w:rPr>
          <w:spacing w:val="-2"/>
        </w:rPr>
        <w:t> Contrato.</w:t>
      </w:r>
    </w:p>
    <w:p>
      <w:pPr>
        <w:pStyle w:val="ListParagraph"/>
        <w:numPr>
          <w:ilvl w:val="1"/>
          <w:numId w:val="28"/>
        </w:numPr>
        <w:tabs>
          <w:tab w:pos="711" w:val="left" w:leader="none"/>
        </w:tabs>
        <w:spacing w:line="242" w:lineRule="auto" w:before="264" w:after="0"/>
        <w:ind w:left="119" w:right="118" w:firstLine="0"/>
        <w:jc w:val="both"/>
        <w:rPr>
          <w:sz w:val="24"/>
        </w:rPr>
      </w:pPr>
      <w:r>
        <w:rPr>
          <w:sz w:val="24"/>
        </w:rPr>
        <w:t>O</w:t>
      </w:r>
      <w:r>
        <w:rPr>
          <w:spacing w:val="-2"/>
          <w:sz w:val="24"/>
        </w:rPr>
        <w:t> </w:t>
      </w:r>
      <w:r>
        <w:rPr>
          <w:sz w:val="24"/>
        </w:rPr>
        <w:t>CONTRATADO</w:t>
      </w:r>
      <w:r>
        <w:rPr>
          <w:spacing w:val="-2"/>
          <w:sz w:val="24"/>
        </w:rPr>
        <w:t> </w:t>
      </w:r>
      <w:r>
        <w:rPr>
          <w:sz w:val="24"/>
        </w:rPr>
        <w:t>obriga-se</w:t>
      </w:r>
      <w:r>
        <w:rPr>
          <w:spacing w:val="-2"/>
          <w:sz w:val="24"/>
        </w:rPr>
        <w:t> </w:t>
      </w:r>
      <w:r>
        <w:rPr>
          <w:sz w:val="24"/>
        </w:rPr>
        <w:t>a</w:t>
      </w:r>
      <w:r>
        <w:rPr>
          <w:spacing w:val="-2"/>
          <w:sz w:val="24"/>
        </w:rPr>
        <w:t> </w:t>
      </w:r>
      <w:r>
        <w:rPr>
          <w:sz w:val="24"/>
        </w:rPr>
        <w:t>fazer</w:t>
      </w:r>
      <w:r>
        <w:rPr>
          <w:spacing w:val="-2"/>
          <w:sz w:val="24"/>
        </w:rPr>
        <w:t> </w:t>
      </w:r>
      <w:r>
        <w:rPr>
          <w:sz w:val="24"/>
        </w:rPr>
        <w:t>a</w:t>
      </w:r>
      <w:r>
        <w:rPr>
          <w:spacing w:val="-2"/>
          <w:sz w:val="24"/>
        </w:rPr>
        <w:t> </w:t>
      </w:r>
      <w:r>
        <w:rPr>
          <w:sz w:val="24"/>
        </w:rPr>
        <w:t>reposição,</w:t>
      </w:r>
      <w:r>
        <w:rPr>
          <w:spacing w:val="-2"/>
          <w:sz w:val="24"/>
        </w:rPr>
        <w:t> </w:t>
      </w:r>
      <w:r>
        <w:rPr>
          <w:sz w:val="24"/>
        </w:rPr>
        <w:t>a</w:t>
      </w:r>
      <w:r>
        <w:rPr>
          <w:spacing w:val="-2"/>
          <w:sz w:val="24"/>
        </w:rPr>
        <w:t> </w:t>
      </w:r>
      <w:r>
        <w:rPr>
          <w:sz w:val="24"/>
        </w:rPr>
        <w:t>suplementação</w:t>
      </w:r>
      <w:r>
        <w:rPr>
          <w:spacing w:val="-2"/>
          <w:sz w:val="24"/>
        </w:rPr>
        <w:t> </w:t>
      </w:r>
      <w:r>
        <w:rPr>
          <w:sz w:val="24"/>
        </w:rPr>
        <w:t>ou</w:t>
      </w:r>
      <w:r>
        <w:rPr>
          <w:spacing w:val="-2"/>
          <w:sz w:val="24"/>
        </w:rPr>
        <w:t> </w:t>
      </w:r>
      <w:r>
        <w:rPr>
          <w:sz w:val="24"/>
        </w:rPr>
        <w:t>a</w:t>
      </w:r>
      <w:r>
        <w:rPr>
          <w:spacing w:val="-2"/>
          <w:sz w:val="24"/>
        </w:rPr>
        <w:t> </w:t>
      </w:r>
      <w:r>
        <w:rPr>
          <w:sz w:val="24"/>
        </w:rPr>
        <w:t>renovação</w:t>
      </w:r>
      <w:r>
        <w:rPr>
          <w:spacing w:val="-2"/>
          <w:sz w:val="24"/>
        </w:rPr>
        <w:t> </w:t>
      </w:r>
      <w:r>
        <w:rPr>
          <w:sz w:val="24"/>
        </w:rPr>
        <w:t>da</w:t>
      </w:r>
      <w:r>
        <w:rPr>
          <w:spacing w:val="-2"/>
          <w:sz w:val="24"/>
        </w:rPr>
        <w:t> </w:t>
      </w:r>
      <w:r>
        <w:rPr>
          <w:sz w:val="24"/>
        </w:rPr>
        <w:t>garantia,</w:t>
      </w:r>
      <w:r>
        <w:rPr>
          <w:spacing w:val="-2"/>
          <w:sz w:val="24"/>
        </w:rPr>
        <w:t> </w:t>
      </w:r>
      <w:r>
        <w:rPr>
          <w:sz w:val="24"/>
        </w:rPr>
        <w:t>no</w:t>
      </w:r>
      <w:r>
        <w:rPr>
          <w:spacing w:val="-2"/>
          <w:sz w:val="24"/>
        </w:rPr>
        <w:t> </w:t>
      </w:r>
      <w:r>
        <w:rPr>
          <w:sz w:val="24"/>
        </w:rPr>
        <w:t>prazo</w:t>
      </w:r>
      <w:r>
        <w:rPr>
          <w:spacing w:val="-2"/>
          <w:sz w:val="24"/>
        </w:rPr>
        <w:t> </w:t>
      </w:r>
      <w:r>
        <w:rPr>
          <w:sz w:val="24"/>
        </w:rPr>
        <w:t>máximo</w:t>
      </w:r>
      <w:r>
        <w:rPr>
          <w:spacing w:val="-2"/>
          <w:sz w:val="24"/>
        </w:rPr>
        <w:t> </w:t>
      </w:r>
      <w:r>
        <w:rPr>
          <w:sz w:val="24"/>
        </w:rPr>
        <w:t>de</w:t>
      </w:r>
      <w:r>
        <w:rPr>
          <w:spacing w:val="-2"/>
          <w:sz w:val="24"/>
        </w:rPr>
        <w:t> </w:t>
      </w:r>
      <w:r>
        <w:rPr>
          <w:sz w:val="24"/>
        </w:rPr>
        <w:t>10</w:t>
      </w:r>
      <w:r>
        <w:rPr>
          <w:spacing w:val="-2"/>
          <w:sz w:val="24"/>
        </w:rPr>
        <w:t> </w:t>
      </w:r>
      <w:r>
        <w:rPr>
          <w:sz w:val="24"/>
        </w:rPr>
        <w:t>(dez)</w:t>
      </w:r>
      <w:r>
        <w:rPr>
          <w:spacing w:val="-2"/>
          <w:sz w:val="24"/>
        </w:rPr>
        <w:t> </w:t>
      </w:r>
      <w:r>
        <w:rPr>
          <w:sz w:val="24"/>
        </w:rPr>
        <w:t>dias</w:t>
      </w:r>
      <w:r>
        <w:rPr>
          <w:spacing w:val="-2"/>
          <w:sz w:val="24"/>
        </w:rPr>
        <w:t> </w:t>
      </w:r>
      <w:r>
        <w:rPr>
          <w:sz w:val="24"/>
        </w:rPr>
        <w:t>úteis,</w:t>
      </w:r>
      <w:r>
        <w:rPr>
          <w:spacing w:val="-2"/>
          <w:sz w:val="24"/>
        </w:rPr>
        <w:t> </w:t>
      </w:r>
      <w:r>
        <w:rPr>
          <w:sz w:val="24"/>
        </w:rPr>
        <w:t>contados</w:t>
      </w:r>
      <w:r>
        <w:rPr>
          <w:spacing w:val="-2"/>
          <w:sz w:val="24"/>
        </w:rPr>
        <w:t> </w:t>
      </w:r>
      <w:r>
        <w:rPr>
          <w:sz w:val="24"/>
        </w:rPr>
        <w:t>da</w:t>
      </w:r>
      <w:r>
        <w:rPr>
          <w:spacing w:val="-2"/>
          <w:sz w:val="24"/>
        </w:rPr>
        <w:t> </w:t>
      </w:r>
      <w:r>
        <w:rPr>
          <w:sz w:val="24"/>
        </w:rPr>
        <w:t>data</w:t>
      </w:r>
      <w:r>
        <w:rPr>
          <w:spacing w:val="-2"/>
          <w:sz w:val="24"/>
        </w:rPr>
        <w:t> </w:t>
      </w:r>
      <w:r>
        <w:rPr>
          <w:sz w:val="24"/>
        </w:rPr>
        <w:t>em que for notificado, no caso desta ser executada, total ou parcialmente, ou o Contrato for prorrogado ou tiver o seu valor alterado, assim como em qualquer outra situação que exija a manutenção da condição disposta no item 10.1 desta cláusula.</w:t>
      </w:r>
    </w:p>
    <w:p>
      <w:pPr>
        <w:pStyle w:val="ListParagraph"/>
        <w:numPr>
          <w:ilvl w:val="1"/>
          <w:numId w:val="28"/>
        </w:numPr>
        <w:tabs>
          <w:tab w:pos="751" w:val="left" w:leader="none"/>
        </w:tabs>
        <w:spacing w:line="247" w:lineRule="auto" w:before="0" w:after="0"/>
        <w:ind w:left="119" w:right="118" w:firstLine="0"/>
        <w:jc w:val="both"/>
        <w:rPr>
          <w:sz w:val="24"/>
        </w:rPr>
      </w:pPr>
      <w:r>
        <w:rPr>
          <w:sz w:val="24"/>
        </w:rPr>
        <w:t>A inobservância do prazo fixado para apresentação, reposição, suplementação ou renovação da garantia acarretará a aplicação de multa e/ou </w:t>
      </w:r>
      <w:r>
        <w:rPr>
          <w:sz w:val="24"/>
        </w:rPr>
        <w:t>outras penalidades, na forma disposta na cláusula décima segunda.</w:t>
      </w:r>
    </w:p>
    <w:p>
      <w:pPr>
        <w:pStyle w:val="ListParagraph"/>
        <w:numPr>
          <w:ilvl w:val="2"/>
          <w:numId w:val="28"/>
        </w:numPr>
        <w:tabs>
          <w:tab w:pos="902" w:val="left" w:leader="none"/>
        </w:tabs>
        <w:spacing w:line="247" w:lineRule="auto" w:before="246" w:after="0"/>
        <w:ind w:left="119" w:right="118" w:firstLine="0"/>
        <w:jc w:val="both"/>
        <w:rPr>
          <w:sz w:val="24"/>
        </w:rPr>
      </w:pPr>
      <w:r>
        <w:rPr>
          <w:sz w:val="24"/>
        </w:rPr>
        <w:t>O</w:t>
      </w:r>
      <w:r>
        <w:rPr>
          <w:spacing w:val="-1"/>
          <w:sz w:val="24"/>
        </w:rPr>
        <w:t> </w:t>
      </w:r>
      <w:r>
        <w:rPr>
          <w:sz w:val="24"/>
        </w:rPr>
        <w:t>atraso</w:t>
      </w:r>
      <w:r>
        <w:rPr>
          <w:spacing w:val="-1"/>
          <w:sz w:val="24"/>
        </w:rPr>
        <w:t> </w:t>
      </w:r>
      <w:r>
        <w:rPr>
          <w:sz w:val="24"/>
        </w:rPr>
        <w:t>superior</w:t>
      </w:r>
      <w:r>
        <w:rPr>
          <w:spacing w:val="-1"/>
          <w:sz w:val="24"/>
        </w:rPr>
        <w:t> </w:t>
      </w:r>
      <w:r>
        <w:rPr>
          <w:sz w:val="24"/>
        </w:rPr>
        <w:t>a</w:t>
      </w:r>
      <w:r>
        <w:rPr>
          <w:spacing w:val="-1"/>
          <w:sz w:val="24"/>
        </w:rPr>
        <w:t> </w:t>
      </w:r>
      <w:r>
        <w:rPr>
          <w:sz w:val="24"/>
        </w:rPr>
        <w:t>25</w:t>
      </w:r>
      <w:r>
        <w:rPr>
          <w:spacing w:val="-1"/>
          <w:sz w:val="24"/>
        </w:rPr>
        <w:t> </w:t>
      </w:r>
      <w:r>
        <w:rPr>
          <w:sz w:val="24"/>
        </w:rPr>
        <w:t>(vinte</w:t>
      </w:r>
      <w:r>
        <w:rPr>
          <w:spacing w:val="-1"/>
          <w:sz w:val="24"/>
        </w:rPr>
        <w:t> </w:t>
      </w:r>
      <w:r>
        <w:rPr>
          <w:sz w:val="24"/>
        </w:rPr>
        <w:t>e</w:t>
      </w:r>
      <w:r>
        <w:rPr>
          <w:spacing w:val="-1"/>
          <w:sz w:val="24"/>
        </w:rPr>
        <w:t> </w:t>
      </w:r>
      <w:r>
        <w:rPr>
          <w:sz w:val="24"/>
        </w:rPr>
        <w:t>cinco)</w:t>
      </w:r>
      <w:r>
        <w:rPr>
          <w:spacing w:val="-1"/>
          <w:sz w:val="24"/>
        </w:rPr>
        <w:t> </w:t>
      </w:r>
      <w:r>
        <w:rPr>
          <w:sz w:val="24"/>
        </w:rPr>
        <w:t>dias</w:t>
      </w:r>
      <w:r>
        <w:rPr>
          <w:spacing w:val="-1"/>
          <w:sz w:val="24"/>
        </w:rPr>
        <w:t> </w:t>
      </w:r>
      <w:r>
        <w:rPr>
          <w:sz w:val="24"/>
        </w:rPr>
        <w:t>autoriza</w:t>
      </w:r>
      <w:r>
        <w:rPr>
          <w:spacing w:val="-1"/>
          <w:sz w:val="24"/>
        </w:rPr>
        <w:t> </w:t>
      </w:r>
      <w:r>
        <w:rPr>
          <w:sz w:val="24"/>
        </w:rPr>
        <w:t>o</w:t>
      </w:r>
      <w:r>
        <w:rPr>
          <w:spacing w:val="-1"/>
          <w:sz w:val="24"/>
        </w:rPr>
        <w:t> </w:t>
      </w:r>
      <w:r>
        <w:rPr>
          <w:sz w:val="24"/>
        </w:rPr>
        <w:t>CONTRATANTE</w:t>
      </w:r>
      <w:r>
        <w:rPr>
          <w:spacing w:val="-1"/>
          <w:sz w:val="24"/>
        </w:rPr>
        <w:t> </w:t>
      </w:r>
      <w:r>
        <w:rPr>
          <w:sz w:val="24"/>
        </w:rPr>
        <w:t>a</w:t>
      </w:r>
      <w:r>
        <w:rPr>
          <w:spacing w:val="-1"/>
          <w:sz w:val="24"/>
        </w:rPr>
        <w:t> </w:t>
      </w:r>
      <w:r>
        <w:rPr>
          <w:sz w:val="24"/>
        </w:rPr>
        <w:t>promover</w:t>
      </w:r>
      <w:r>
        <w:rPr>
          <w:spacing w:val="-1"/>
          <w:sz w:val="24"/>
        </w:rPr>
        <w:t> </w:t>
      </w:r>
      <w:r>
        <w:rPr>
          <w:sz w:val="24"/>
        </w:rPr>
        <w:t>a</w:t>
      </w:r>
      <w:r>
        <w:rPr>
          <w:spacing w:val="-1"/>
          <w:sz w:val="24"/>
        </w:rPr>
        <w:t> </w:t>
      </w:r>
      <w:r>
        <w:rPr>
          <w:sz w:val="24"/>
        </w:rPr>
        <w:t>rescisão</w:t>
      </w:r>
      <w:r>
        <w:rPr>
          <w:spacing w:val="-1"/>
          <w:sz w:val="24"/>
        </w:rPr>
        <w:t> </w:t>
      </w:r>
      <w:r>
        <w:rPr>
          <w:sz w:val="24"/>
        </w:rPr>
        <w:t>do</w:t>
      </w:r>
      <w:r>
        <w:rPr>
          <w:spacing w:val="-1"/>
          <w:sz w:val="24"/>
        </w:rPr>
        <w:t> </w:t>
      </w:r>
      <w:r>
        <w:rPr>
          <w:sz w:val="24"/>
        </w:rPr>
        <w:t>Contrato</w:t>
      </w:r>
      <w:r>
        <w:rPr>
          <w:spacing w:val="-1"/>
          <w:sz w:val="24"/>
        </w:rPr>
        <w:t> </w:t>
      </w:r>
      <w:r>
        <w:rPr>
          <w:sz w:val="24"/>
        </w:rPr>
        <w:t>por</w:t>
      </w:r>
      <w:r>
        <w:rPr>
          <w:spacing w:val="-1"/>
          <w:sz w:val="24"/>
        </w:rPr>
        <w:t> </w:t>
      </w:r>
      <w:r>
        <w:rPr>
          <w:sz w:val="24"/>
        </w:rPr>
        <w:t>descumprimento</w:t>
      </w:r>
      <w:r>
        <w:rPr>
          <w:spacing w:val="-1"/>
          <w:sz w:val="24"/>
        </w:rPr>
        <w:t> </w:t>
      </w:r>
      <w:r>
        <w:rPr>
          <w:sz w:val="24"/>
        </w:rPr>
        <w:t>ou</w:t>
      </w:r>
      <w:r>
        <w:rPr>
          <w:spacing w:val="-1"/>
          <w:sz w:val="24"/>
        </w:rPr>
        <w:t> </w:t>
      </w:r>
      <w:r>
        <w:rPr>
          <w:sz w:val="24"/>
        </w:rPr>
        <w:t>cumprimento</w:t>
      </w:r>
      <w:r>
        <w:rPr>
          <w:spacing w:val="-1"/>
          <w:sz w:val="24"/>
        </w:rPr>
        <w:t> </w:t>
      </w:r>
      <w:r>
        <w:rPr>
          <w:sz w:val="24"/>
        </w:rPr>
        <w:t>irregular de suas cláusulas, com a aplicação das sanções cabíveis.</w:t>
      </w:r>
    </w:p>
    <w:p>
      <w:pPr>
        <w:pStyle w:val="ListParagraph"/>
        <w:numPr>
          <w:ilvl w:val="1"/>
          <w:numId w:val="28"/>
        </w:numPr>
        <w:tabs>
          <w:tab w:pos="719" w:val="left" w:leader="none"/>
        </w:tabs>
        <w:spacing w:line="240" w:lineRule="auto" w:before="256" w:after="0"/>
        <w:ind w:left="719" w:right="0" w:hanging="600"/>
        <w:jc w:val="left"/>
        <w:rPr>
          <w:sz w:val="24"/>
        </w:rPr>
      </w:pPr>
      <w:r>
        <w:rPr>
          <w:sz w:val="24"/>
        </w:rPr>
        <w:t>O</w:t>
      </w:r>
      <w:r>
        <w:rPr>
          <w:spacing w:val="-6"/>
          <w:sz w:val="24"/>
        </w:rPr>
        <w:t> </w:t>
      </w:r>
      <w:r>
        <w:rPr>
          <w:sz w:val="24"/>
        </w:rPr>
        <w:t>CONTRATANTE</w:t>
      </w:r>
      <w:r>
        <w:rPr>
          <w:spacing w:val="-4"/>
          <w:sz w:val="24"/>
        </w:rPr>
        <w:t> </w:t>
      </w:r>
      <w:r>
        <w:rPr>
          <w:sz w:val="24"/>
        </w:rPr>
        <w:t>executará</w:t>
      </w:r>
      <w:r>
        <w:rPr>
          <w:spacing w:val="-3"/>
          <w:sz w:val="24"/>
        </w:rPr>
        <w:t> </w:t>
      </w:r>
      <w:r>
        <w:rPr>
          <w:sz w:val="24"/>
        </w:rPr>
        <w:t>a</w:t>
      </w:r>
      <w:r>
        <w:rPr>
          <w:spacing w:val="-4"/>
          <w:sz w:val="24"/>
        </w:rPr>
        <w:t> </w:t>
      </w:r>
      <w:r>
        <w:rPr>
          <w:sz w:val="24"/>
        </w:rPr>
        <w:t>garantia</w:t>
      </w:r>
      <w:r>
        <w:rPr>
          <w:spacing w:val="-4"/>
          <w:sz w:val="24"/>
        </w:rPr>
        <w:t> </w:t>
      </w:r>
      <w:r>
        <w:rPr>
          <w:sz w:val="24"/>
        </w:rPr>
        <w:t>na</w:t>
      </w:r>
      <w:r>
        <w:rPr>
          <w:spacing w:val="-3"/>
          <w:sz w:val="24"/>
        </w:rPr>
        <w:t> </w:t>
      </w:r>
      <w:r>
        <w:rPr>
          <w:sz w:val="24"/>
        </w:rPr>
        <w:t>forma</w:t>
      </w:r>
      <w:r>
        <w:rPr>
          <w:spacing w:val="-4"/>
          <w:sz w:val="24"/>
        </w:rPr>
        <w:t> </w:t>
      </w:r>
      <w:r>
        <w:rPr>
          <w:sz w:val="24"/>
        </w:rPr>
        <w:t>prevista</w:t>
      </w:r>
      <w:r>
        <w:rPr>
          <w:spacing w:val="-3"/>
          <w:sz w:val="24"/>
        </w:rPr>
        <w:t> </w:t>
      </w:r>
      <w:r>
        <w:rPr>
          <w:sz w:val="24"/>
        </w:rPr>
        <w:t>na</w:t>
      </w:r>
      <w:r>
        <w:rPr>
          <w:spacing w:val="-4"/>
          <w:sz w:val="24"/>
        </w:rPr>
        <w:t> </w:t>
      </w:r>
      <w:r>
        <w:rPr>
          <w:sz w:val="24"/>
        </w:rPr>
        <w:t>legislação</w:t>
      </w:r>
      <w:r>
        <w:rPr>
          <w:spacing w:val="-4"/>
          <w:sz w:val="24"/>
        </w:rPr>
        <w:t> </w:t>
      </w:r>
      <w:r>
        <w:rPr>
          <w:sz w:val="24"/>
        </w:rPr>
        <w:t>que</w:t>
      </w:r>
      <w:r>
        <w:rPr>
          <w:spacing w:val="-3"/>
          <w:sz w:val="24"/>
        </w:rPr>
        <w:t> </w:t>
      </w:r>
      <w:r>
        <w:rPr>
          <w:sz w:val="24"/>
        </w:rPr>
        <w:t>rege</w:t>
      </w:r>
      <w:r>
        <w:rPr>
          <w:spacing w:val="-4"/>
          <w:sz w:val="24"/>
        </w:rPr>
        <w:t> </w:t>
      </w:r>
      <w:r>
        <w:rPr>
          <w:sz w:val="24"/>
        </w:rPr>
        <w:t>a</w:t>
      </w:r>
      <w:r>
        <w:rPr>
          <w:spacing w:val="-3"/>
          <w:sz w:val="24"/>
        </w:rPr>
        <w:t> </w:t>
      </w:r>
      <w:r>
        <w:rPr>
          <w:spacing w:val="-2"/>
          <w:sz w:val="24"/>
        </w:rPr>
        <w:t>matéria.</w:t>
      </w:r>
    </w:p>
    <w:p>
      <w:pPr>
        <w:pStyle w:val="ListParagraph"/>
        <w:numPr>
          <w:ilvl w:val="1"/>
          <w:numId w:val="28"/>
        </w:numPr>
        <w:tabs>
          <w:tab w:pos="760" w:val="left" w:leader="none"/>
        </w:tabs>
        <w:spacing w:line="247" w:lineRule="auto" w:before="264" w:after="0"/>
        <w:ind w:left="119" w:right="118" w:firstLine="0"/>
        <w:jc w:val="both"/>
        <w:rPr>
          <w:sz w:val="24"/>
        </w:rPr>
      </w:pPr>
      <w:r>
        <w:rPr>
          <w:sz w:val="24"/>
        </w:rPr>
        <w:t>O emitente da garantia ofertada pelo CONTRATADO deverá ser notificado pelo CONTRATANTE quanto ao início de processo administrativo para apuração de descumprimento de cláusulas contratuais.</w:t>
      </w:r>
    </w:p>
    <w:p>
      <w:pPr>
        <w:pStyle w:val="ListParagraph"/>
        <w:numPr>
          <w:ilvl w:val="2"/>
          <w:numId w:val="28"/>
        </w:numPr>
        <w:tabs>
          <w:tab w:pos="932" w:val="left" w:leader="none"/>
        </w:tabs>
        <w:spacing w:line="247" w:lineRule="auto" w:before="257" w:after="0"/>
        <w:ind w:left="119" w:right="118" w:firstLine="0"/>
        <w:jc w:val="both"/>
        <w:rPr>
          <w:sz w:val="24"/>
        </w:rPr>
      </w:pPr>
      <w:r>
        <w:rPr>
          <w:sz w:val="24"/>
        </w:rPr>
        <w:t>O garantidor não é parte para figurar em processo administrativo instaurado pelo CONTRATANTE com o objetivo de apurar prejuízos e/ou </w:t>
      </w:r>
      <w:r>
        <w:rPr>
          <w:sz w:val="24"/>
        </w:rPr>
        <w:t>aplicar sanções ao CONTRATADO.</w:t>
      </w:r>
    </w:p>
    <w:p>
      <w:pPr>
        <w:pStyle w:val="ListParagraph"/>
        <w:numPr>
          <w:ilvl w:val="1"/>
          <w:numId w:val="28"/>
        </w:numPr>
        <w:tabs>
          <w:tab w:pos="722" w:val="left" w:leader="none"/>
        </w:tabs>
        <w:spacing w:line="242" w:lineRule="auto" w:before="256" w:after="0"/>
        <w:ind w:left="119" w:right="118" w:firstLine="0"/>
        <w:jc w:val="both"/>
        <w:rPr>
          <w:sz w:val="24"/>
        </w:rPr>
      </w:pPr>
      <w:r>
        <w:rPr>
          <w:sz w:val="24"/>
        </w:rPr>
        <w:t>Caso se trate da modalidade seguro-garantia, ocorrido o sinistro durante a vigência da apólice, sua caracterização e comunicação poderão ocorrer fora </w:t>
      </w:r>
      <w:r>
        <w:rPr>
          <w:sz w:val="24"/>
        </w:rPr>
        <w:t>desta vigência, não caracterizando fato que justifique a negativa do sinistro, desde que respeitados os prazos prescricionais aplicados ao contrato de seguro, nos termos do art. 20 da Circular Susep n° 662, de 11 de abril de 2022.</w:t>
      </w:r>
    </w:p>
    <w:p>
      <w:pPr>
        <w:pStyle w:val="ListParagraph"/>
        <w:numPr>
          <w:ilvl w:val="1"/>
          <w:numId w:val="28"/>
        </w:numPr>
        <w:tabs>
          <w:tab w:pos="762" w:val="left" w:leader="none"/>
        </w:tabs>
        <w:spacing w:line="242" w:lineRule="auto" w:before="259" w:after="0"/>
        <w:ind w:left="119" w:right="118" w:firstLine="0"/>
        <w:jc w:val="both"/>
        <w:rPr>
          <w:sz w:val="24"/>
        </w:rPr>
      </w:pPr>
      <w:r>
        <w:rPr>
          <w:sz w:val="24"/>
        </w:rPr>
        <w:t>Extinguir-se-á a garantia com a restituição da apólice, carta fiança, título da dívida pública ou autorização para a liberação da caução em </w:t>
      </w:r>
      <w:r>
        <w:rPr>
          <w:sz w:val="24"/>
        </w:rPr>
        <w:t>dinheiro, atualizada monetariamente, acompanhada de declaração do CONTRATANTE, mediante termo circunstanciado, de que o CONTRATADO cumpriu todas as cláusulas do Contrato.</w:t>
      </w:r>
    </w:p>
    <w:p>
      <w:pPr>
        <w:pStyle w:val="BodyText"/>
        <w:spacing w:before="2"/>
        <w:ind w:left="0"/>
      </w:pPr>
    </w:p>
    <w:p>
      <w:pPr>
        <w:pStyle w:val="ListParagraph"/>
        <w:numPr>
          <w:ilvl w:val="2"/>
          <w:numId w:val="28"/>
        </w:numPr>
        <w:tabs>
          <w:tab w:pos="899" w:val="left" w:leader="none"/>
        </w:tabs>
        <w:spacing w:line="235" w:lineRule="auto" w:before="0" w:after="0"/>
        <w:ind w:left="119" w:right="118" w:firstLine="0"/>
        <w:jc w:val="both"/>
        <w:rPr>
          <w:sz w:val="24"/>
        </w:rPr>
      </w:pPr>
      <w:r>
        <w:rPr>
          <w:sz w:val="24"/>
        </w:rPr>
        <w:t>A</w:t>
      </w:r>
      <w:r>
        <w:rPr>
          <w:spacing w:val="-2"/>
          <w:sz w:val="24"/>
        </w:rPr>
        <w:t> </w:t>
      </w:r>
      <w:r>
        <w:rPr>
          <w:sz w:val="24"/>
        </w:rPr>
        <w:t>garantia somente será liberada ou restituída, após a fiel execução do Contrato ou pela sua extinção, por culpa exclusiva da</w:t>
      </w:r>
      <w:r>
        <w:rPr>
          <w:spacing w:val="-2"/>
          <w:sz w:val="24"/>
        </w:rPr>
        <w:t> </w:t>
      </w:r>
      <w:r>
        <w:rPr>
          <w:sz w:val="24"/>
        </w:rPr>
        <w:t>Administração, ou </w:t>
      </w:r>
      <w:r>
        <w:rPr>
          <w:sz w:val="24"/>
        </w:rPr>
        <w:t>quando assim convencionado, em se tratando de extinção consensual da contratação.</w:t>
      </w:r>
    </w:p>
    <w:p>
      <w:pPr>
        <w:pStyle w:val="ListParagraph"/>
        <w:numPr>
          <w:ilvl w:val="1"/>
          <w:numId w:val="28"/>
        </w:numPr>
        <w:tabs>
          <w:tab w:pos="719" w:val="left" w:leader="none"/>
        </w:tabs>
        <w:spacing w:line="240" w:lineRule="auto" w:before="265" w:after="0"/>
        <w:ind w:left="719" w:right="0" w:hanging="600"/>
        <w:jc w:val="left"/>
        <w:rPr>
          <w:sz w:val="24"/>
        </w:rPr>
      </w:pPr>
      <w:r>
        <w:rPr>
          <w:sz w:val="24"/>
        </w:rPr>
        <w:t>O</w:t>
      </w:r>
      <w:r>
        <w:rPr>
          <w:spacing w:val="-6"/>
          <w:sz w:val="24"/>
        </w:rPr>
        <w:t> </w:t>
      </w:r>
      <w:r>
        <w:rPr>
          <w:sz w:val="24"/>
        </w:rPr>
        <w:t>CONTRATADO</w:t>
      </w:r>
      <w:r>
        <w:rPr>
          <w:spacing w:val="-5"/>
          <w:sz w:val="24"/>
        </w:rPr>
        <w:t> </w:t>
      </w:r>
      <w:r>
        <w:rPr>
          <w:sz w:val="24"/>
        </w:rPr>
        <w:t>autoriza</w:t>
      </w:r>
      <w:r>
        <w:rPr>
          <w:spacing w:val="-6"/>
          <w:sz w:val="24"/>
        </w:rPr>
        <w:t> </w:t>
      </w:r>
      <w:r>
        <w:rPr>
          <w:sz w:val="24"/>
        </w:rPr>
        <w:t>o</w:t>
      </w:r>
      <w:r>
        <w:rPr>
          <w:spacing w:val="-5"/>
          <w:sz w:val="24"/>
        </w:rPr>
        <w:t> </w:t>
      </w:r>
      <w:r>
        <w:rPr>
          <w:sz w:val="24"/>
        </w:rPr>
        <w:t>CONTRATANTE</w:t>
      </w:r>
      <w:r>
        <w:rPr>
          <w:spacing w:val="-6"/>
          <w:sz w:val="24"/>
        </w:rPr>
        <w:t> </w:t>
      </w:r>
      <w:r>
        <w:rPr>
          <w:sz w:val="24"/>
        </w:rPr>
        <w:t>a</w:t>
      </w:r>
      <w:r>
        <w:rPr>
          <w:spacing w:val="-5"/>
          <w:sz w:val="24"/>
        </w:rPr>
        <w:t> </w:t>
      </w:r>
      <w:r>
        <w:rPr>
          <w:sz w:val="24"/>
        </w:rPr>
        <w:t>reter,</w:t>
      </w:r>
      <w:r>
        <w:rPr>
          <w:spacing w:val="-6"/>
          <w:sz w:val="24"/>
        </w:rPr>
        <w:t> </w:t>
      </w:r>
      <w:r>
        <w:rPr>
          <w:sz w:val="24"/>
        </w:rPr>
        <w:t>a</w:t>
      </w:r>
      <w:r>
        <w:rPr>
          <w:spacing w:val="-5"/>
          <w:sz w:val="24"/>
        </w:rPr>
        <w:t> </w:t>
      </w:r>
      <w:r>
        <w:rPr>
          <w:sz w:val="24"/>
        </w:rPr>
        <w:t>qualquer</w:t>
      </w:r>
      <w:r>
        <w:rPr>
          <w:spacing w:val="-6"/>
          <w:sz w:val="24"/>
        </w:rPr>
        <w:t> </w:t>
      </w:r>
      <w:r>
        <w:rPr>
          <w:sz w:val="24"/>
        </w:rPr>
        <w:t>tempo,</w:t>
      </w:r>
      <w:r>
        <w:rPr>
          <w:spacing w:val="-5"/>
          <w:sz w:val="24"/>
        </w:rPr>
        <w:t> </w:t>
      </w:r>
      <w:r>
        <w:rPr>
          <w:sz w:val="24"/>
        </w:rPr>
        <w:t>a</w:t>
      </w:r>
      <w:r>
        <w:rPr>
          <w:spacing w:val="-6"/>
          <w:sz w:val="24"/>
        </w:rPr>
        <w:t> </w:t>
      </w:r>
      <w:r>
        <w:rPr>
          <w:sz w:val="24"/>
        </w:rPr>
        <w:t>garantia,</w:t>
      </w:r>
      <w:r>
        <w:rPr>
          <w:spacing w:val="-5"/>
          <w:sz w:val="24"/>
        </w:rPr>
        <w:t> </w:t>
      </w:r>
      <w:r>
        <w:rPr>
          <w:sz w:val="24"/>
        </w:rPr>
        <w:t>na</w:t>
      </w:r>
      <w:r>
        <w:rPr>
          <w:spacing w:val="-6"/>
          <w:sz w:val="24"/>
        </w:rPr>
        <w:t> </w:t>
      </w:r>
      <w:r>
        <w:rPr>
          <w:sz w:val="24"/>
        </w:rPr>
        <w:t>forma</w:t>
      </w:r>
      <w:r>
        <w:rPr>
          <w:spacing w:val="-5"/>
          <w:sz w:val="24"/>
        </w:rPr>
        <w:t> </w:t>
      </w:r>
      <w:r>
        <w:rPr>
          <w:sz w:val="24"/>
        </w:rPr>
        <w:t>prevista</w:t>
      </w:r>
      <w:r>
        <w:rPr>
          <w:spacing w:val="-6"/>
          <w:sz w:val="24"/>
        </w:rPr>
        <w:t> </w:t>
      </w:r>
      <w:r>
        <w:rPr>
          <w:sz w:val="24"/>
        </w:rPr>
        <w:t>no</w:t>
      </w:r>
      <w:r>
        <w:rPr>
          <w:spacing w:val="-5"/>
          <w:sz w:val="24"/>
        </w:rPr>
        <w:t> </w:t>
      </w:r>
      <w:r>
        <w:rPr>
          <w:sz w:val="24"/>
        </w:rPr>
        <w:t>Edital</w:t>
      </w:r>
      <w:r>
        <w:rPr>
          <w:spacing w:val="-6"/>
          <w:sz w:val="24"/>
        </w:rPr>
        <w:t> </w:t>
      </w:r>
      <w:r>
        <w:rPr>
          <w:sz w:val="24"/>
        </w:rPr>
        <w:t>e</w:t>
      </w:r>
      <w:r>
        <w:rPr>
          <w:spacing w:val="-5"/>
          <w:sz w:val="24"/>
        </w:rPr>
        <w:t> </w:t>
      </w:r>
      <w:r>
        <w:rPr>
          <w:sz w:val="24"/>
        </w:rPr>
        <w:t>neste</w:t>
      </w:r>
      <w:r>
        <w:rPr>
          <w:spacing w:val="-5"/>
          <w:sz w:val="24"/>
        </w:rPr>
        <w:t> </w:t>
      </w:r>
      <w:r>
        <w:rPr>
          <w:spacing w:val="-2"/>
          <w:sz w:val="24"/>
        </w:rPr>
        <w:t>Contrato.</w:t>
      </w:r>
    </w:p>
    <w:p>
      <w:pPr>
        <w:pStyle w:val="BodyText"/>
        <w:spacing w:before="7"/>
        <w:ind w:left="0"/>
      </w:pPr>
    </w:p>
    <w:p>
      <w:pPr>
        <w:pStyle w:val="ListParagraph"/>
        <w:numPr>
          <w:ilvl w:val="1"/>
          <w:numId w:val="28"/>
        </w:numPr>
        <w:tabs>
          <w:tab w:pos="712" w:val="left" w:leader="none"/>
        </w:tabs>
        <w:spacing w:line="235" w:lineRule="auto" w:before="0" w:after="0"/>
        <w:ind w:left="119" w:right="118" w:firstLine="0"/>
        <w:jc w:val="both"/>
        <w:rPr>
          <w:sz w:val="24"/>
        </w:rPr>
      </w:pPr>
      <w:r>
        <w:rPr>
          <w:sz w:val="24"/>
        </w:rPr>
        <w:t>Além da garantia contratual de execução, de que tratam os artigos 96 e seguintes da Lei nº 14.133/2021, a presente contratação possui previsão de garantia do bem a ser fornecido, incluindo manutenção e assistência técnica, conforme condições estabelecidas no Termo de Referência.</w:t>
      </w:r>
    </w:p>
    <w:p>
      <w:pPr>
        <w:pStyle w:val="ListParagraph"/>
        <w:spacing w:after="0" w:line="235" w:lineRule="auto"/>
        <w:jc w:val="both"/>
        <w:rPr>
          <w:sz w:val="24"/>
        </w:rPr>
        <w:sectPr>
          <w:pgSz w:w="15840" w:h="24480"/>
          <w:pgMar w:top="0" w:bottom="0" w:left="0" w:right="0"/>
        </w:sectPr>
      </w:pPr>
    </w:p>
    <w:p>
      <w:pPr>
        <w:pStyle w:val="ListParagraph"/>
        <w:numPr>
          <w:ilvl w:val="2"/>
          <w:numId w:val="28"/>
        </w:numPr>
        <w:tabs>
          <w:tab w:pos="906" w:val="left" w:leader="none"/>
        </w:tabs>
        <w:spacing w:line="235" w:lineRule="auto" w:before="80" w:after="0"/>
        <w:ind w:left="119" w:right="118" w:firstLine="0"/>
        <w:jc w:val="both"/>
        <w:rPr>
          <w:sz w:val="24"/>
        </w:rPr>
      </w:pPr>
      <w:r>
        <w:rPr>
          <w:sz w:val="24"/>
        </w:rPr>
        <w:t>Deverá ser fornecido serviço de assistência técnica presencial (nas dependências da CONTRATANTE) ou através de atendimento telefônico e/ou </w:t>
      </w:r>
      <w:r>
        <w:rPr>
          <w:sz w:val="24"/>
        </w:rPr>
        <w:t>demais canais de atendimento, a ser realizado, no mínimo, de segunda à sexta-feira, em horário comercial. (ANEXO </w:t>
      </w:r>
      <w:r>
        <w:rPr>
          <w:b/>
          <w:sz w:val="24"/>
        </w:rPr>
        <w:t>I </w:t>
      </w:r>
      <w:r>
        <w:rPr>
          <w:sz w:val="24"/>
        </w:rPr>
        <w:t>– ITEM </w:t>
      </w:r>
      <w:r>
        <w:rPr>
          <w:b/>
          <w:sz w:val="24"/>
        </w:rPr>
        <w:t>4.5</w:t>
      </w:r>
      <w:r>
        <w:rPr>
          <w:sz w:val="24"/>
        </w:rPr>
        <w:t>)</w:t>
      </w:r>
    </w:p>
    <w:p>
      <w:pPr>
        <w:pStyle w:val="BodyText"/>
        <w:spacing w:before="4"/>
        <w:ind w:left="0"/>
      </w:pPr>
    </w:p>
    <w:p>
      <w:pPr>
        <w:pStyle w:val="ListParagraph"/>
        <w:numPr>
          <w:ilvl w:val="2"/>
          <w:numId w:val="28"/>
        </w:numPr>
        <w:tabs>
          <w:tab w:pos="885" w:val="left" w:leader="none"/>
        </w:tabs>
        <w:spacing w:line="240" w:lineRule="auto" w:before="0" w:after="0"/>
        <w:ind w:left="885" w:right="0" w:hanging="766"/>
        <w:jc w:val="left"/>
        <w:rPr>
          <w:sz w:val="24"/>
        </w:rPr>
      </w:pPr>
      <w:r>
        <w:rPr>
          <w:sz w:val="24"/>
        </w:rPr>
        <w:t>A</w:t>
      </w:r>
      <w:r>
        <w:rPr>
          <w:spacing w:val="-15"/>
          <w:sz w:val="24"/>
        </w:rPr>
        <w:t> </w:t>
      </w:r>
      <w:r>
        <w:rPr>
          <w:sz w:val="24"/>
        </w:rPr>
        <w:t>garantia</w:t>
      </w:r>
      <w:r>
        <w:rPr>
          <w:spacing w:val="-1"/>
          <w:sz w:val="24"/>
        </w:rPr>
        <w:t> </w:t>
      </w:r>
      <w:r>
        <w:rPr>
          <w:sz w:val="24"/>
        </w:rPr>
        <w:t>contratual</w:t>
      </w:r>
      <w:r>
        <w:rPr>
          <w:spacing w:val="-1"/>
          <w:sz w:val="24"/>
        </w:rPr>
        <w:t> </w:t>
      </w:r>
      <w:r>
        <w:rPr>
          <w:sz w:val="24"/>
        </w:rPr>
        <w:t>de</w:t>
      </w:r>
      <w:r>
        <w:rPr>
          <w:spacing w:val="-1"/>
          <w:sz w:val="24"/>
        </w:rPr>
        <w:t> </w:t>
      </w:r>
      <w:r>
        <w:rPr>
          <w:sz w:val="24"/>
        </w:rPr>
        <w:t>execução</w:t>
      </w:r>
      <w:r>
        <w:rPr>
          <w:spacing w:val="-1"/>
          <w:sz w:val="24"/>
        </w:rPr>
        <w:t> </w:t>
      </w:r>
      <w:r>
        <w:rPr>
          <w:sz w:val="24"/>
        </w:rPr>
        <w:t>é</w:t>
      </w:r>
      <w:r>
        <w:rPr>
          <w:spacing w:val="-1"/>
          <w:sz w:val="24"/>
        </w:rPr>
        <w:t> </w:t>
      </w:r>
      <w:r>
        <w:rPr>
          <w:sz w:val="24"/>
        </w:rPr>
        <w:t>independente</w:t>
      </w:r>
      <w:r>
        <w:rPr>
          <w:spacing w:val="-1"/>
          <w:sz w:val="24"/>
        </w:rPr>
        <w:t> </w:t>
      </w:r>
      <w:r>
        <w:rPr>
          <w:sz w:val="24"/>
        </w:rPr>
        <w:t>de</w:t>
      </w:r>
      <w:r>
        <w:rPr>
          <w:spacing w:val="-1"/>
          <w:sz w:val="24"/>
        </w:rPr>
        <w:t> </w:t>
      </w:r>
      <w:r>
        <w:rPr>
          <w:sz w:val="24"/>
        </w:rPr>
        <w:t>eventual</w:t>
      </w:r>
      <w:r>
        <w:rPr>
          <w:spacing w:val="-1"/>
          <w:sz w:val="24"/>
        </w:rPr>
        <w:t> </w:t>
      </w:r>
      <w:r>
        <w:rPr>
          <w:sz w:val="24"/>
        </w:rPr>
        <w:t>garantia</w:t>
      </w:r>
      <w:r>
        <w:rPr>
          <w:spacing w:val="-1"/>
          <w:sz w:val="24"/>
        </w:rPr>
        <w:t> </w:t>
      </w:r>
      <w:r>
        <w:rPr>
          <w:sz w:val="24"/>
        </w:rPr>
        <w:t>do</w:t>
      </w:r>
      <w:r>
        <w:rPr>
          <w:spacing w:val="-1"/>
          <w:sz w:val="24"/>
        </w:rPr>
        <w:t> </w:t>
      </w:r>
      <w:r>
        <w:rPr>
          <w:sz w:val="24"/>
        </w:rPr>
        <w:t>produto</w:t>
      </w:r>
      <w:r>
        <w:rPr>
          <w:spacing w:val="-1"/>
          <w:sz w:val="24"/>
        </w:rPr>
        <w:t> </w:t>
      </w:r>
      <w:r>
        <w:rPr>
          <w:sz w:val="24"/>
        </w:rPr>
        <w:t>prevista</w:t>
      </w:r>
      <w:r>
        <w:rPr>
          <w:spacing w:val="-1"/>
          <w:sz w:val="24"/>
        </w:rPr>
        <w:t> </w:t>
      </w:r>
      <w:r>
        <w:rPr>
          <w:sz w:val="24"/>
        </w:rPr>
        <w:t>especificamente</w:t>
      </w:r>
      <w:r>
        <w:rPr>
          <w:spacing w:val="-2"/>
          <w:sz w:val="24"/>
        </w:rPr>
        <w:t> </w:t>
      </w:r>
      <w:r>
        <w:rPr>
          <w:sz w:val="24"/>
        </w:rPr>
        <w:t>no</w:t>
      </w:r>
      <w:r>
        <w:rPr>
          <w:spacing w:val="-5"/>
          <w:sz w:val="24"/>
        </w:rPr>
        <w:t> </w:t>
      </w:r>
      <w:r>
        <w:rPr>
          <w:sz w:val="24"/>
        </w:rPr>
        <w:t>Termo</w:t>
      </w:r>
      <w:r>
        <w:rPr>
          <w:spacing w:val="-1"/>
          <w:sz w:val="24"/>
        </w:rPr>
        <w:t> </w:t>
      </w:r>
      <w:r>
        <w:rPr>
          <w:sz w:val="24"/>
        </w:rPr>
        <w:t>de</w:t>
      </w:r>
      <w:r>
        <w:rPr>
          <w:spacing w:val="-1"/>
          <w:sz w:val="24"/>
        </w:rPr>
        <w:t> </w:t>
      </w:r>
      <w:r>
        <w:rPr>
          <w:spacing w:val="-2"/>
          <w:sz w:val="24"/>
        </w:rPr>
        <w:t>Referência.</w:t>
      </w:r>
    </w:p>
    <w:p>
      <w:pPr>
        <w:pStyle w:val="BodyText"/>
        <w:spacing w:before="273"/>
        <w:ind w:left="0"/>
      </w:pPr>
    </w:p>
    <w:p>
      <w:pPr>
        <w:pStyle w:val="Heading2"/>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BodyText"/>
        <w:spacing w:before="3"/>
        <w:ind w:left="0"/>
        <w:rPr>
          <w:b/>
        </w:rPr>
      </w:pPr>
    </w:p>
    <w:p>
      <w:pPr>
        <w:pStyle w:val="ListParagraph"/>
        <w:numPr>
          <w:ilvl w:val="1"/>
          <w:numId w:val="30"/>
        </w:numPr>
        <w:tabs>
          <w:tab w:pos="590" w:val="left" w:leader="none"/>
        </w:tabs>
        <w:spacing w:line="240" w:lineRule="auto" w:before="0" w:after="0"/>
        <w:ind w:left="590" w:right="0" w:hanging="471"/>
        <w:jc w:val="left"/>
        <w:rPr>
          <w:sz w:val="24"/>
        </w:rPr>
      </w:pPr>
      <w:r>
        <w:rPr>
          <w:sz w:val="24"/>
        </w:rPr>
        <w:t>Constitui</w:t>
      </w:r>
      <w:r>
        <w:rPr>
          <w:spacing w:val="-5"/>
          <w:sz w:val="24"/>
        </w:rPr>
        <w:t> </w:t>
      </w:r>
      <w:r>
        <w:rPr>
          <w:sz w:val="24"/>
        </w:rPr>
        <w:t>infração</w:t>
      </w:r>
      <w:r>
        <w:rPr>
          <w:spacing w:val="-3"/>
          <w:sz w:val="24"/>
        </w:rPr>
        <w:t> </w:t>
      </w:r>
      <w:r>
        <w:rPr>
          <w:sz w:val="24"/>
        </w:rPr>
        <w:t>administrativa,</w:t>
      </w:r>
      <w:r>
        <w:rPr>
          <w:spacing w:val="-3"/>
          <w:sz w:val="24"/>
        </w:rPr>
        <w:t> </w:t>
      </w:r>
      <w:r>
        <w:rPr>
          <w:sz w:val="24"/>
        </w:rPr>
        <w:t>a</w:t>
      </w:r>
      <w:r>
        <w:rPr>
          <w:spacing w:val="-3"/>
          <w:sz w:val="24"/>
        </w:rPr>
        <w:t> </w:t>
      </w:r>
      <w:r>
        <w:rPr>
          <w:sz w:val="24"/>
        </w:rPr>
        <w:t>prática,</w:t>
      </w:r>
      <w:r>
        <w:rPr>
          <w:spacing w:val="-2"/>
          <w:sz w:val="24"/>
        </w:rPr>
        <w:t> </w:t>
      </w:r>
      <w:r>
        <w:rPr>
          <w:sz w:val="24"/>
        </w:rPr>
        <w:t>pelo</w:t>
      </w:r>
      <w:r>
        <w:rPr>
          <w:spacing w:val="-3"/>
          <w:sz w:val="24"/>
        </w:rPr>
        <w:t> </w:t>
      </w:r>
      <w:r>
        <w:rPr>
          <w:sz w:val="24"/>
        </w:rPr>
        <w:t>CONTRATADO,</w:t>
      </w:r>
      <w:r>
        <w:rPr>
          <w:spacing w:val="-3"/>
          <w:sz w:val="24"/>
        </w:rPr>
        <w:t> </w:t>
      </w:r>
      <w:r>
        <w:rPr>
          <w:sz w:val="24"/>
        </w:rPr>
        <w:t>das</w:t>
      </w:r>
      <w:r>
        <w:rPr>
          <w:spacing w:val="-3"/>
          <w:sz w:val="24"/>
        </w:rPr>
        <w:t> </w:t>
      </w:r>
      <w:r>
        <w:rPr>
          <w:sz w:val="24"/>
        </w:rPr>
        <w:t>seguintes</w:t>
      </w:r>
      <w:r>
        <w:rPr>
          <w:spacing w:val="-2"/>
          <w:sz w:val="24"/>
        </w:rPr>
        <w:t> </w:t>
      </w:r>
      <w:r>
        <w:rPr>
          <w:sz w:val="24"/>
        </w:rPr>
        <w:t>condutas</w:t>
      </w:r>
      <w:r>
        <w:rPr>
          <w:spacing w:val="-3"/>
          <w:sz w:val="24"/>
        </w:rPr>
        <w:t> </w:t>
      </w:r>
      <w:r>
        <w:rPr>
          <w:sz w:val="24"/>
        </w:rPr>
        <w:t>previstas</w:t>
      </w:r>
      <w:r>
        <w:rPr>
          <w:spacing w:val="-3"/>
          <w:sz w:val="24"/>
        </w:rPr>
        <w:t> </w:t>
      </w:r>
      <w:r>
        <w:rPr>
          <w:sz w:val="24"/>
        </w:rPr>
        <w:t>no</w:t>
      </w:r>
      <w:r>
        <w:rPr>
          <w:spacing w:val="-3"/>
          <w:sz w:val="24"/>
        </w:rPr>
        <w:t> </w:t>
      </w:r>
      <w:r>
        <w:rPr>
          <w:sz w:val="24"/>
        </w:rPr>
        <w:t>art.</w:t>
      </w:r>
      <w:r>
        <w:rPr>
          <w:spacing w:val="-2"/>
          <w:sz w:val="24"/>
        </w:rPr>
        <w:t> </w:t>
      </w:r>
      <w:r>
        <w:rPr>
          <w:sz w:val="24"/>
        </w:rPr>
        <w:t>155</w:t>
      </w:r>
      <w:r>
        <w:rPr>
          <w:spacing w:val="-3"/>
          <w:sz w:val="24"/>
        </w:rPr>
        <w:t> </w:t>
      </w:r>
      <w:r>
        <w:rPr>
          <w:sz w:val="24"/>
        </w:rPr>
        <w:t>da</w:t>
      </w:r>
      <w:r>
        <w:rPr>
          <w:spacing w:val="-3"/>
          <w:sz w:val="24"/>
        </w:rPr>
        <w:t> </w:t>
      </w:r>
      <w:r>
        <w:rPr>
          <w:sz w:val="24"/>
        </w:rPr>
        <w:t>Lei</w:t>
      </w:r>
      <w:r>
        <w:rPr>
          <w:spacing w:val="-3"/>
          <w:sz w:val="24"/>
        </w:rPr>
        <w:t> </w:t>
      </w:r>
      <w:r>
        <w:rPr>
          <w:sz w:val="24"/>
        </w:rPr>
        <w:t>nº</w:t>
      </w:r>
      <w:r>
        <w:rPr>
          <w:spacing w:val="-2"/>
          <w:sz w:val="24"/>
        </w:rPr>
        <w:t> 14.133/2021:</w:t>
      </w:r>
    </w:p>
    <w:p>
      <w:pPr>
        <w:pStyle w:val="ListParagraph"/>
        <w:numPr>
          <w:ilvl w:val="2"/>
          <w:numId w:val="30"/>
        </w:numPr>
        <w:tabs>
          <w:tab w:pos="770" w:val="left" w:leader="none"/>
        </w:tabs>
        <w:spacing w:line="240" w:lineRule="auto" w:before="264" w:after="0"/>
        <w:ind w:left="770" w:right="0" w:hanging="651"/>
        <w:jc w:val="left"/>
        <w:rPr>
          <w:sz w:val="24"/>
        </w:rPr>
      </w:pPr>
      <w:r>
        <w:rPr>
          <w:sz w:val="24"/>
        </w:rPr>
        <w:t>dar causa à inexecução parcial do </w:t>
      </w:r>
      <w:r>
        <w:rPr>
          <w:spacing w:val="-2"/>
          <w:sz w:val="24"/>
        </w:rPr>
        <w:t>contrato;</w:t>
      </w:r>
    </w:p>
    <w:p>
      <w:pPr>
        <w:pStyle w:val="ListParagraph"/>
        <w:numPr>
          <w:ilvl w:val="2"/>
          <w:numId w:val="30"/>
        </w:numPr>
        <w:tabs>
          <w:tab w:pos="770" w:val="left" w:leader="none"/>
        </w:tabs>
        <w:spacing w:line="240" w:lineRule="auto" w:before="249" w:after="0"/>
        <w:ind w:left="770" w:right="0" w:hanging="651"/>
        <w:jc w:val="left"/>
        <w:rPr>
          <w:sz w:val="24"/>
        </w:rPr>
      </w:pPr>
      <w:r>
        <w:rPr>
          <w:sz w:val="24"/>
        </w:rPr>
        <w:t>dar causa à inexecução parcial do contrato que cause grave dano à</w:t>
      </w:r>
      <w:r>
        <w:rPr>
          <w:spacing w:val="-14"/>
          <w:sz w:val="24"/>
        </w:rPr>
        <w:t> </w:t>
      </w:r>
      <w:r>
        <w:rPr>
          <w:sz w:val="24"/>
        </w:rPr>
        <w:t>Administração, ao funcionamento dos serviços públicos ou ao interesse </w:t>
      </w:r>
      <w:r>
        <w:rPr>
          <w:spacing w:val="-2"/>
          <w:sz w:val="24"/>
        </w:rPr>
        <w:t>coletivo;</w:t>
      </w:r>
    </w:p>
    <w:p>
      <w:pPr>
        <w:pStyle w:val="ListParagraph"/>
        <w:numPr>
          <w:ilvl w:val="2"/>
          <w:numId w:val="30"/>
        </w:numPr>
        <w:tabs>
          <w:tab w:pos="770" w:val="left" w:leader="none"/>
        </w:tabs>
        <w:spacing w:line="240" w:lineRule="auto" w:before="249" w:after="0"/>
        <w:ind w:left="770" w:right="0" w:hanging="651"/>
        <w:jc w:val="left"/>
        <w:rPr>
          <w:sz w:val="24"/>
        </w:rPr>
      </w:pPr>
      <w:r>
        <w:rPr>
          <w:sz w:val="24"/>
        </w:rPr>
        <w:t>dar causa à inexecução total do </w:t>
      </w:r>
      <w:r>
        <w:rPr>
          <w:spacing w:val="-2"/>
          <w:sz w:val="24"/>
        </w:rPr>
        <w:t>contrato;</w:t>
      </w:r>
    </w:p>
    <w:p>
      <w:pPr>
        <w:pStyle w:val="ListParagraph"/>
        <w:numPr>
          <w:ilvl w:val="2"/>
          <w:numId w:val="30"/>
        </w:numPr>
        <w:tabs>
          <w:tab w:pos="770" w:val="left" w:leader="none"/>
        </w:tabs>
        <w:spacing w:line="240" w:lineRule="auto" w:before="249" w:after="0"/>
        <w:ind w:left="770" w:right="0" w:hanging="651"/>
        <w:jc w:val="left"/>
        <w:rPr>
          <w:sz w:val="24"/>
        </w:rPr>
      </w:pPr>
      <w:r>
        <w:rPr>
          <w:sz w:val="24"/>
        </w:rPr>
        <w:t>deixar de entregar a documentação exigida para o certame ou não entregar qualquer documento que tenha sido solicitado pelo pregoeiro durante o </w:t>
      </w:r>
      <w:r>
        <w:rPr>
          <w:spacing w:val="-2"/>
          <w:sz w:val="24"/>
        </w:rPr>
        <w:t>certame;</w:t>
      </w:r>
    </w:p>
    <w:p>
      <w:pPr>
        <w:pStyle w:val="ListParagraph"/>
        <w:numPr>
          <w:ilvl w:val="2"/>
          <w:numId w:val="30"/>
        </w:numPr>
        <w:tabs>
          <w:tab w:pos="770" w:val="left" w:leader="none"/>
        </w:tabs>
        <w:spacing w:line="240" w:lineRule="auto" w:before="249" w:after="0"/>
        <w:ind w:left="77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0"/>
        </w:numPr>
        <w:tabs>
          <w:tab w:pos="950" w:val="left" w:leader="none"/>
        </w:tabs>
        <w:spacing w:line="240" w:lineRule="auto" w:before="264" w:after="0"/>
        <w:ind w:left="95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30"/>
        </w:numPr>
        <w:tabs>
          <w:tab w:pos="950" w:val="left" w:leader="none"/>
        </w:tabs>
        <w:spacing w:line="240" w:lineRule="auto" w:before="249" w:after="0"/>
        <w:ind w:left="95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0"/>
        </w:numPr>
        <w:tabs>
          <w:tab w:pos="950" w:val="left" w:leader="none"/>
        </w:tabs>
        <w:spacing w:line="240" w:lineRule="auto" w:before="249" w:after="0"/>
        <w:ind w:left="950" w:right="0" w:hanging="831"/>
        <w:jc w:val="left"/>
        <w:rPr>
          <w:sz w:val="24"/>
        </w:rPr>
      </w:pPr>
      <w:r>
        <w:rPr>
          <w:sz w:val="24"/>
        </w:rPr>
        <w:t>pedir para ser desclassificado quando encerrada a etapa competitiva; </w:t>
      </w:r>
      <w:r>
        <w:rPr>
          <w:spacing w:val="-5"/>
          <w:sz w:val="24"/>
        </w:rPr>
        <w:t>ou</w:t>
      </w:r>
    </w:p>
    <w:p>
      <w:pPr>
        <w:pStyle w:val="ListParagraph"/>
        <w:numPr>
          <w:ilvl w:val="3"/>
          <w:numId w:val="30"/>
        </w:numPr>
        <w:tabs>
          <w:tab w:pos="950" w:val="left" w:leader="none"/>
        </w:tabs>
        <w:spacing w:line="240" w:lineRule="auto" w:before="249" w:after="0"/>
        <w:ind w:left="950" w:right="0" w:hanging="831"/>
        <w:jc w:val="left"/>
        <w:rPr>
          <w:sz w:val="24"/>
        </w:rPr>
      </w:pPr>
      <w:r>
        <w:rPr>
          <w:sz w:val="24"/>
        </w:rPr>
        <w:t>deixar de apresentar </w:t>
      </w:r>
      <w:r>
        <w:rPr>
          <w:spacing w:val="-2"/>
          <w:sz w:val="24"/>
        </w:rPr>
        <w:t>amostra;</w:t>
      </w:r>
    </w:p>
    <w:p>
      <w:pPr>
        <w:pStyle w:val="ListParagraph"/>
        <w:numPr>
          <w:ilvl w:val="3"/>
          <w:numId w:val="30"/>
        </w:numPr>
        <w:tabs>
          <w:tab w:pos="950" w:val="left" w:leader="none"/>
        </w:tabs>
        <w:spacing w:line="240" w:lineRule="auto" w:before="249" w:after="0"/>
        <w:ind w:left="95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0"/>
        </w:numPr>
        <w:tabs>
          <w:tab w:pos="770" w:val="left" w:leader="none"/>
        </w:tabs>
        <w:spacing w:line="240" w:lineRule="auto" w:before="264" w:after="0"/>
        <w:ind w:left="770" w:right="0" w:hanging="651"/>
        <w:jc w:val="left"/>
        <w:rPr>
          <w:sz w:val="24"/>
        </w:rPr>
      </w:pPr>
      <w:r>
        <w:rPr>
          <w:sz w:val="24"/>
        </w:rPr>
        <w:t>não celebrar o contrato ou não entregar a documentação exigida para a contratação, quando convocado dentro do prazo de validade de sua </w:t>
      </w:r>
      <w:r>
        <w:rPr>
          <w:spacing w:val="-2"/>
          <w:sz w:val="24"/>
        </w:rPr>
        <w:t>proposta;</w:t>
      </w:r>
    </w:p>
    <w:p>
      <w:pPr>
        <w:pStyle w:val="ListParagraph"/>
        <w:numPr>
          <w:ilvl w:val="3"/>
          <w:numId w:val="30"/>
        </w:numPr>
        <w:tabs>
          <w:tab w:pos="951" w:val="left" w:leader="none"/>
        </w:tabs>
        <w:spacing w:line="247" w:lineRule="auto" w:before="249" w:after="0"/>
        <w:ind w:left="119" w:right="118" w:firstLine="0"/>
        <w:jc w:val="both"/>
        <w:rPr>
          <w:sz w:val="24"/>
        </w:rPr>
      </w:pPr>
      <w:r>
        <w:rPr>
          <w:sz w:val="24"/>
        </w:rPr>
        <w:t>recusar-se,</w:t>
      </w:r>
      <w:r>
        <w:rPr>
          <w:spacing w:val="-1"/>
          <w:sz w:val="24"/>
        </w:rPr>
        <w:t> </w:t>
      </w:r>
      <w:r>
        <w:rPr>
          <w:sz w:val="24"/>
        </w:rPr>
        <w:t>sem</w:t>
      </w:r>
      <w:r>
        <w:rPr>
          <w:spacing w:val="-1"/>
          <w:sz w:val="24"/>
        </w:rPr>
        <w:t> </w:t>
      </w:r>
      <w:r>
        <w:rPr>
          <w:sz w:val="24"/>
        </w:rPr>
        <w:t>justificativa,</w:t>
      </w:r>
      <w:r>
        <w:rPr>
          <w:spacing w:val="-1"/>
          <w:sz w:val="24"/>
        </w:rPr>
        <w:t> </w:t>
      </w:r>
      <w:r>
        <w:rPr>
          <w:sz w:val="24"/>
        </w:rPr>
        <w:t>a</w:t>
      </w:r>
      <w:r>
        <w:rPr>
          <w:spacing w:val="-1"/>
          <w:sz w:val="24"/>
        </w:rPr>
        <w:t> </w:t>
      </w:r>
      <w:r>
        <w:rPr>
          <w:sz w:val="24"/>
        </w:rPr>
        <w:t>assinar</w:t>
      </w:r>
      <w:r>
        <w:rPr>
          <w:spacing w:val="-1"/>
          <w:sz w:val="24"/>
        </w:rPr>
        <w:t> </w:t>
      </w:r>
      <w:r>
        <w:rPr>
          <w:sz w:val="24"/>
        </w:rPr>
        <w:t>o</w:t>
      </w:r>
      <w:r>
        <w:rPr>
          <w:spacing w:val="-1"/>
          <w:sz w:val="24"/>
        </w:rPr>
        <w:t> </w:t>
      </w:r>
      <w:r>
        <w:rPr>
          <w:sz w:val="24"/>
        </w:rPr>
        <w:t>contrato</w:t>
      </w:r>
      <w:r>
        <w:rPr>
          <w:spacing w:val="-1"/>
          <w:sz w:val="24"/>
        </w:rPr>
        <w:t> </w:t>
      </w:r>
      <w:r>
        <w:rPr>
          <w:sz w:val="24"/>
        </w:rPr>
        <w:t>ou</w:t>
      </w:r>
      <w:r>
        <w:rPr>
          <w:spacing w:val="-1"/>
          <w:sz w:val="24"/>
        </w:rPr>
        <w:t> </w:t>
      </w:r>
      <w:r>
        <w:rPr>
          <w:sz w:val="24"/>
        </w:rPr>
        <w:t>a</w:t>
      </w:r>
      <w:r>
        <w:rPr>
          <w:spacing w:val="-1"/>
          <w:sz w:val="24"/>
        </w:rPr>
        <w:t> </w:t>
      </w:r>
      <w:r>
        <w:rPr>
          <w:sz w:val="24"/>
        </w:rPr>
        <w:t>ata</w:t>
      </w:r>
      <w:r>
        <w:rPr>
          <w:spacing w:val="-1"/>
          <w:sz w:val="24"/>
        </w:rPr>
        <w:t> </w:t>
      </w:r>
      <w:r>
        <w:rPr>
          <w:sz w:val="24"/>
        </w:rPr>
        <w:t>de</w:t>
      </w:r>
      <w:r>
        <w:rPr>
          <w:spacing w:val="-1"/>
          <w:sz w:val="24"/>
        </w:rPr>
        <w:t> </w:t>
      </w:r>
      <w:r>
        <w:rPr>
          <w:sz w:val="24"/>
        </w:rPr>
        <w:t>registro</w:t>
      </w:r>
      <w:r>
        <w:rPr>
          <w:spacing w:val="-1"/>
          <w:sz w:val="24"/>
        </w:rPr>
        <w:t> </w:t>
      </w:r>
      <w:r>
        <w:rPr>
          <w:sz w:val="24"/>
        </w:rPr>
        <w:t>de</w:t>
      </w:r>
      <w:r>
        <w:rPr>
          <w:spacing w:val="-1"/>
          <w:sz w:val="24"/>
        </w:rPr>
        <w:t> </w:t>
      </w:r>
      <w:r>
        <w:rPr>
          <w:sz w:val="24"/>
        </w:rPr>
        <w:t>preço,</w:t>
      </w:r>
      <w:r>
        <w:rPr>
          <w:spacing w:val="-1"/>
          <w:sz w:val="24"/>
        </w:rPr>
        <w:t> </w:t>
      </w:r>
      <w:r>
        <w:rPr>
          <w:sz w:val="24"/>
        </w:rPr>
        <w:t>ou</w:t>
      </w:r>
      <w:r>
        <w:rPr>
          <w:spacing w:val="-1"/>
          <w:sz w:val="24"/>
        </w:rPr>
        <w:t> </w:t>
      </w:r>
      <w:r>
        <w:rPr>
          <w:sz w:val="24"/>
        </w:rPr>
        <w:t>a</w:t>
      </w:r>
      <w:r>
        <w:rPr>
          <w:spacing w:val="-1"/>
          <w:sz w:val="24"/>
        </w:rPr>
        <w:t> </w:t>
      </w:r>
      <w:r>
        <w:rPr>
          <w:sz w:val="24"/>
        </w:rPr>
        <w:t>aceitar</w:t>
      </w:r>
      <w:r>
        <w:rPr>
          <w:spacing w:val="-1"/>
          <w:sz w:val="24"/>
        </w:rPr>
        <w:t> </w:t>
      </w:r>
      <w:r>
        <w:rPr>
          <w:sz w:val="24"/>
        </w:rPr>
        <w:t>ou</w:t>
      </w:r>
      <w:r>
        <w:rPr>
          <w:spacing w:val="-1"/>
          <w:sz w:val="24"/>
        </w:rPr>
        <w:t> </w:t>
      </w:r>
      <w:r>
        <w:rPr>
          <w:sz w:val="24"/>
        </w:rPr>
        <w:t>retirar</w:t>
      </w:r>
      <w:r>
        <w:rPr>
          <w:spacing w:val="-1"/>
          <w:sz w:val="24"/>
        </w:rPr>
        <w:t> </w:t>
      </w:r>
      <w:r>
        <w:rPr>
          <w:sz w:val="24"/>
        </w:rPr>
        <w:t>o</w:t>
      </w:r>
      <w:r>
        <w:rPr>
          <w:spacing w:val="-1"/>
          <w:sz w:val="24"/>
        </w:rPr>
        <w:t> </w:t>
      </w:r>
      <w:r>
        <w:rPr>
          <w:sz w:val="24"/>
        </w:rPr>
        <w:t>instrumento</w:t>
      </w:r>
      <w:r>
        <w:rPr>
          <w:spacing w:val="-1"/>
          <w:sz w:val="24"/>
        </w:rPr>
        <w:t> </w:t>
      </w:r>
      <w:r>
        <w:rPr>
          <w:sz w:val="24"/>
        </w:rPr>
        <w:t>equivalente</w:t>
      </w:r>
      <w:r>
        <w:rPr>
          <w:spacing w:val="-1"/>
          <w:sz w:val="24"/>
        </w:rPr>
        <w:t> </w:t>
      </w:r>
      <w:r>
        <w:rPr>
          <w:sz w:val="24"/>
        </w:rPr>
        <w:t>no</w:t>
      </w:r>
      <w:r>
        <w:rPr>
          <w:spacing w:val="-1"/>
          <w:sz w:val="24"/>
        </w:rPr>
        <w:t> </w:t>
      </w:r>
      <w:r>
        <w:rPr>
          <w:sz w:val="24"/>
        </w:rPr>
        <w:t>prazo</w:t>
      </w:r>
      <w:r>
        <w:rPr>
          <w:spacing w:val="-1"/>
          <w:sz w:val="24"/>
        </w:rPr>
        <w:t> </w:t>
      </w:r>
      <w:r>
        <w:rPr>
          <w:sz w:val="24"/>
        </w:rPr>
        <w:t>estabelecido</w:t>
      </w:r>
      <w:r>
        <w:rPr>
          <w:spacing w:val="-1"/>
          <w:sz w:val="24"/>
        </w:rPr>
        <w:t> </w:t>
      </w:r>
      <w:r>
        <w:rPr>
          <w:sz w:val="24"/>
        </w:rPr>
        <w:t>pela </w:t>
      </w:r>
      <w:r>
        <w:rPr>
          <w:spacing w:val="-2"/>
          <w:sz w:val="24"/>
        </w:rPr>
        <w:t>Administração;</w:t>
      </w:r>
    </w:p>
    <w:p>
      <w:pPr>
        <w:pStyle w:val="ListParagraph"/>
        <w:numPr>
          <w:ilvl w:val="2"/>
          <w:numId w:val="30"/>
        </w:numPr>
        <w:tabs>
          <w:tab w:pos="770" w:val="left" w:leader="none"/>
        </w:tabs>
        <w:spacing w:line="240" w:lineRule="auto" w:before="242" w:after="0"/>
        <w:ind w:left="77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0"/>
        </w:numPr>
        <w:tabs>
          <w:tab w:pos="770" w:val="left" w:leader="none"/>
        </w:tabs>
        <w:spacing w:line="240" w:lineRule="auto" w:before="249" w:after="0"/>
        <w:ind w:left="770" w:right="0" w:hanging="651"/>
        <w:jc w:val="left"/>
        <w:rPr>
          <w:sz w:val="24"/>
        </w:rPr>
      </w:pPr>
      <w:r>
        <w:rPr>
          <w:sz w:val="24"/>
        </w:rPr>
        <w:t>apresentar declaração ou documentação falsa exigida para o certame ou prestar declaração falsa durante o certame ou a execução do </w:t>
      </w:r>
      <w:r>
        <w:rPr>
          <w:spacing w:val="-2"/>
          <w:sz w:val="24"/>
        </w:rPr>
        <w:t>contrato;</w:t>
      </w:r>
    </w:p>
    <w:p>
      <w:pPr>
        <w:pStyle w:val="ListParagraph"/>
        <w:numPr>
          <w:ilvl w:val="2"/>
          <w:numId w:val="30"/>
        </w:numPr>
        <w:tabs>
          <w:tab w:pos="770" w:val="left" w:leader="none"/>
        </w:tabs>
        <w:spacing w:line="240" w:lineRule="auto" w:before="264" w:after="0"/>
        <w:ind w:left="770" w:right="0" w:hanging="651"/>
        <w:jc w:val="left"/>
        <w:rPr>
          <w:sz w:val="24"/>
        </w:rPr>
      </w:pPr>
      <w:r>
        <w:rPr>
          <w:sz w:val="24"/>
        </w:rPr>
        <w:t>fraudar o certame ou praticar ato fraudulento na execução do </w:t>
      </w:r>
      <w:r>
        <w:rPr>
          <w:spacing w:val="-2"/>
          <w:sz w:val="24"/>
        </w:rPr>
        <w:t>contrato;</w:t>
      </w:r>
    </w:p>
    <w:p>
      <w:pPr>
        <w:pStyle w:val="ListParagraph"/>
        <w:numPr>
          <w:ilvl w:val="2"/>
          <w:numId w:val="30"/>
        </w:numPr>
        <w:tabs>
          <w:tab w:pos="890" w:val="left" w:leader="none"/>
        </w:tabs>
        <w:spacing w:line="240" w:lineRule="auto" w:before="249" w:after="0"/>
        <w:ind w:left="89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0"/>
        </w:numPr>
        <w:tabs>
          <w:tab w:pos="1070" w:val="left" w:leader="none"/>
        </w:tabs>
        <w:spacing w:line="240" w:lineRule="auto" w:before="249" w:after="0"/>
        <w:ind w:left="1070" w:right="0" w:hanging="951"/>
        <w:jc w:val="left"/>
        <w:rPr>
          <w:sz w:val="24"/>
        </w:rPr>
      </w:pPr>
      <w:r>
        <w:rPr>
          <w:sz w:val="24"/>
        </w:rPr>
        <w:t>agir em conluio ou em desconformidade com a </w:t>
      </w:r>
      <w:r>
        <w:rPr>
          <w:spacing w:val="-4"/>
          <w:sz w:val="24"/>
        </w:rPr>
        <w:t>lei;</w:t>
      </w:r>
    </w:p>
    <w:p>
      <w:pPr>
        <w:pStyle w:val="ListParagraph"/>
        <w:numPr>
          <w:ilvl w:val="3"/>
          <w:numId w:val="30"/>
        </w:numPr>
        <w:tabs>
          <w:tab w:pos="1070" w:val="left" w:leader="none"/>
        </w:tabs>
        <w:spacing w:line="240" w:lineRule="auto" w:before="249" w:after="0"/>
        <w:ind w:left="1070" w:right="0" w:hanging="951"/>
        <w:jc w:val="left"/>
        <w:rPr>
          <w:sz w:val="24"/>
        </w:rPr>
      </w:pPr>
      <w:r>
        <w:rPr>
          <w:sz w:val="24"/>
        </w:rPr>
        <w:t>induzir deliberadamente a erro no </w:t>
      </w:r>
      <w:r>
        <w:rPr>
          <w:spacing w:val="-2"/>
          <w:sz w:val="24"/>
        </w:rPr>
        <w:t>julgamento;</w:t>
      </w:r>
    </w:p>
    <w:p>
      <w:pPr>
        <w:pStyle w:val="ListParagraph"/>
        <w:numPr>
          <w:ilvl w:val="3"/>
          <w:numId w:val="30"/>
        </w:numPr>
        <w:tabs>
          <w:tab w:pos="1070" w:val="left" w:leader="none"/>
        </w:tabs>
        <w:spacing w:line="240" w:lineRule="auto" w:before="249" w:after="0"/>
        <w:ind w:left="1070" w:right="0" w:hanging="951"/>
        <w:jc w:val="left"/>
        <w:rPr>
          <w:sz w:val="24"/>
        </w:rPr>
      </w:pPr>
      <w:r>
        <w:rPr>
          <w:sz w:val="24"/>
        </w:rPr>
        <w:t>apresentar amostra falsificada ou </w:t>
      </w:r>
      <w:r>
        <w:rPr>
          <w:spacing w:val="-2"/>
          <w:sz w:val="24"/>
        </w:rPr>
        <w:t>deteriorada;</w:t>
      </w:r>
    </w:p>
    <w:p>
      <w:pPr>
        <w:pStyle w:val="ListParagraph"/>
        <w:numPr>
          <w:ilvl w:val="3"/>
          <w:numId w:val="30"/>
        </w:numPr>
        <w:tabs>
          <w:tab w:pos="1070" w:val="left" w:leader="none"/>
        </w:tabs>
        <w:spacing w:line="240" w:lineRule="auto" w:before="264" w:after="0"/>
        <w:ind w:left="107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0"/>
        </w:numPr>
        <w:tabs>
          <w:tab w:pos="881" w:val="left" w:leader="none"/>
        </w:tabs>
        <w:spacing w:line="240" w:lineRule="auto" w:before="249" w:after="0"/>
        <w:ind w:left="881" w:right="0" w:hanging="762"/>
        <w:jc w:val="left"/>
        <w:rPr>
          <w:sz w:val="24"/>
        </w:rPr>
      </w:pPr>
      <w:r>
        <w:rPr>
          <w:sz w:val="24"/>
        </w:rPr>
        <w:t>praticar atos ilícitos com vistas a frustrar os objetivos do </w:t>
      </w:r>
      <w:r>
        <w:rPr>
          <w:spacing w:val="-2"/>
          <w:sz w:val="24"/>
        </w:rPr>
        <w:t>certame;</w:t>
      </w:r>
    </w:p>
    <w:p>
      <w:pPr>
        <w:pStyle w:val="ListParagraph"/>
        <w:numPr>
          <w:ilvl w:val="2"/>
          <w:numId w:val="30"/>
        </w:numPr>
        <w:tabs>
          <w:tab w:pos="890" w:val="left" w:leader="none"/>
        </w:tabs>
        <w:spacing w:line="240" w:lineRule="auto" w:before="249" w:after="0"/>
        <w:ind w:left="890" w:right="0" w:hanging="771"/>
        <w:jc w:val="left"/>
        <w:rPr>
          <w:sz w:val="24"/>
        </w:rPr>
      </w:pPr>
      <w:r>
        <w:rPr>
          <w:sz w:val="24"/>
        </w:rPr>
        <w:t>praticar</w:t>
      </w:r>
      <w:r>
        <w:rPr>
          <w:spacing w:val="-2"/>
          <w:sz w:val="24"/>
        </w:rPr>
        <w:t> </w:t>
      </w:r>
      <w:r>
        <w:rPr>
          <w:sz w:val="24"/>
        </w:rPr>
        <w:t>ato lesivo previsto no </w:t>
      </w:r>
      <w:hyperlink r:id="rId27">
        <w:r>
          <w:rPr>
            <w:sz w:val="24"/>
            <w:u w:val="single" w:color="0000FF"/>
          </w:rPr>
          <w:t>art.</w:t>
        </w:r>
        <w:r>
          <w:rPr>
            <w:spacing w:val="1"/>
            <w:sz w:val="24"/>
            <w:u w:val="single" w:color="0000FF"/>
          </w:rPr>
          <w:t> </w:t>
        </w:r>
        <w:r>
          <w:rPr>
            <w:sz w:val="24"/>
            <w:u w:val="single" w:color="0000FF"/>
          </w:rPr>
          <w:t>5º da Lei nº 12.846</w:t>
        </w:r>
        <w:r>
          <w:rPr>
            <w:sz w:val="24"/>
          </w:rPr>
          <w:t>,</w:t>
        </w:r>
        <w:r>
          <w:rPr>
            <w:spacing w:val="-3"/>
            <w:sz w:val="24"/>
            <w:u w:val="single" w:color="0000FF"/>
          </w:rPr>
          <w:t> </w:t>
        </w:r>
        <w:r>
          <w:rPr>
            <w:sz w:val="24"/>
            <w:u w:val="single" w:color="0000FF"/>
          </w:rPr>
          <w:t>de 1º de agosto de</w:t>
        </w:r>
        <w:r>
          <w:rPr>
            <w:spacing w:val="1"/>
            <w:sz w:val="24"/>
            <w:u w:val="single" w:color="0000FF"/>
          </w:rPr>
          <w:t> </w:t>
        </w:r>
        <w:r>
          <w:rPr>
            <w:spacing w:val="-2"/>
            <w:sz w:val="24"/>
            <w:u w:val="single" w:color="0000FF"/>
          </w:rPr>
          <w:t>2013.</w:t>
        </w:r>
      </w:hyperlink>
    </w:p>
    <w:p>
      <w:pPr>
        <w:pStyle w:val="ListParagraph"/>
        <w:numPr>
          <w:ilvl w:val="1"/>
          <w:numId w:val="30"/>
        </w:numPr>
        <w:tabs>
          <w:tab w:pos="591" w:val="left" w:leader="none"/>
        </w:tabs>
        <w:spacing w:line="261" w:lineRule="auto" w:before="249" w:after="0"/>
        <w:ind w:left="119" w:right="118" w:firstLine="0"/>
        <w:jc w:val="both"/>
        <w:rPr>
          <w:sz w:val="24"/>
        </w:rPr>
      </w:pPr>
      <w:r>
        <w:rPr>
          <w:sz w:val="24"/>
        </w:rPr>
        <w:t>O</w:t>
      </w:r>
      <w:r>
        <w:rPr>
          <w:spacing w:val="-4"/>
          <w:sz w:val="24"/>
        </w:rPr>
        <w:t> </w:t>
      </w:r>
      <w:r>
        <w:rPr>
          <w:sz w:val="24"/>
        </w:rPr>
        <w:t>CONTRATADO</w:t>
      </w:r>
      <w:r>
        <w:rPr>
          <w:spacing w:val="-4"/>
          <w:sz w:val="24"/>
        </w:rPr>
        <w:t> </w:t>
      </w:r>
      <w:r>
        <w:rPr>
          <w:sz w:val="24"/>
        </w:rPr>
        <w:t>que</w:t>
      </w:r>
      <w:r>
        <w:rPr>
          <w:spacing w:val="-4"/>
          <w:sz w:val="24"/>
        </w:rPr>
        <w:t> </w:t>
      </w:r>
      <w:r>
        <w:rPr>
          <w:sz w:val="24"/>
        </w:rPr>
        <w:t>cometer</w:t>
      </w:r>
      <w:r>
        <w:rPr>
          <w:spacing w:val="-4"/>
          <w:sz w:val="24"/>
        </w:rPr>
        <w:t> </w:t>
      </w:r>
      <w:r>
        <w:rPr>
          <w:sz w:val="24"/>
        </w:rPr>
        <w:t>qualquer</w:t>
      </w:r>
      <w:r>
        <w:rPr>
          <w:spacing w:val="-4"/>
          <w:sz w:val="24"/>
        </w:rPr>
        <w:t> </w:t>
      </w:r>
      <w:r>
        <w:rPr>
          <w:sz w:val="24"/>
        </w:rPr>
        <w:t>das</w:t>
      </w:r>
      <w:r>
        <w:rPr>
          <w:spacing w:val="-4"/>
          <w:sz w:val="24"/>
        </w:rPr>
        <w:t> </w:t>
      </w:r>
      <w:r>
        <w:rPr>
          <w:sz w:val="24"/>
        </w:rPr>
        <w:t>condutas</w:t>
      </w:r>
      <w:r>
        <w:rPr>
          <w:spacing w:val="-4"/>
          <w:sz w:val="24"/>
        </w:rPr>
        <w:t> </w:t>
      </w:r>
      <w:r>
        <w:rPr>
          <w:sz w:val="24"/>
        </w:rPr>
        <w:t>discriminadas</w:t>
      </w:r>
      <w:r>
        <w:rPr>
          <w:spacing w:val="-4"/>
          <w:sz w:val="24"/>
        </w:rPr>
        <w:t> </w:t>
      </w:r>
      <w:r>
        <w:rPr>
          <w:sz w:val="24"/>
        </w:rPr>
        <w:t>nos</w:t>
      </w:r>
      <w:r>
        <w:rPr>
          <w:spacing w:val="-4"/>
          <w:sz w:val="24"/>
        </w:rPr>
        <w:t> </w:t>
      </w:r>
      <w:r>
        <w:rPr>
          <w:sz w:val="24"/>
        </w:rPr>
        <w:t>subitens</w:t>
      </w:r>
      <w:r>
        <w:rPr>
          <w:spacing w:val="-4"/>
          <w:sz w:val="24"/>
        </w:rPr>
        <w:t> </w:t>
      </w:r>
      <w:r>
        <w:rPr>
          <w:sz w:val="24"/>
        </w:rPr>
        <w:t>anteriores</w:t>
      </w:r>
      <w:r>
        <w:rPr>
          <w:spacing w:val="-4"/>
          <w:sz w:val="24"/>
        </w:rPr>
        <w:t> </w:t>
      </w:r>
      <w:r>
        <w:rPr>
          <w:sz w:val="24"/>
        </w:rPr>
        <w:t>ficará</w:t>
      </w:r>
      <w:r>
        <w:rPr>
          <w:spacing w:val="-4"/>
          <w:sz w:val="24"/>
        </w:rPr>
        <w:t> </w:t>
      </w:r>
      <w:r>
        <w:rPr>
          <w:sz w:val="24"/>
        </w:rPr>
        <w:t>sujeito,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responsabilidade</w:t>
      </w:r>
      <w:r>
        <w:rPr>
          <w:spacing w:val="-4"/>
          <w:sz w:val="24"/>
        </w:rPr>
        <w:t> </w:t>
      </w:r>
      <w:r>
        <w:rPr>
          <w:sz w:val="24"/>
        </w:rPr>
        <w:t>civil</w:t>
      </w:r>
      <w:r>
        <w:rPr>
          <w:spacing w:val="-4"/>
          <w:sz w:val="24"/>
        </w:rPr>
        <w:t> </w:t>
      </w:r>
      <w:r>
        <w:rPr>
          <w:sz w:val="24"/>
        </w:rPr>
        <w:t>e</w:t>
      </w:r>
      <w:r>
        <w:rPr>
          <w:spacing w:val="-4"/>
          <w:sz w:val="24"/>
        </w:rPr>
        <w:t> </w:t>
      </w:r>
      <w:r>
        <w:rPr>
          <w:sz w:val="24"/>
        </w:rPr>
        <w:t>criminal, às seguintes sanções:</w:t>
      </w:r>
    </w:p>
    <w:p>
      <w:pPr>
        <w:pStyle w:val="ListParagraph"/>
        <w:numPr>
          <w:ilvl w:val="2"/>
          <w:numId w:val="30"/>
        </w:numPr>
        <w:tabs>
          <w:tab w:pos="757" w:val="left" w:leader="none"/>
        </w:tabs>
        <w:spacing w:line="247" w:lineRule="auto" w:before="223" w:after="0"/>
        <w:ind w:left="119" w:right="118" w:firstLine="0"/>
        <w:jc w:val="both"/>
        <w:rPr>
          <w:sz w:val="24"/>
        </w:rPr>
      </w:pPr>
      <w:r>
        <w:rPr>
          <w:sz w:val="24"/>
        </w:rPr>
        <w:t>Advertência,</w:t>
      </w:r>
      <w:r>
        <w:rPr>
          <w:spacing w:val="-2"/>
          <w:sz w:val="24"/>
        </w:rPr>
        <w:t> </w:t>
      </w:r>
      <w:r>
        <w:rPr>
          <w:sz w:val="24"/>
        </w:rPr>
        <w:t>prevista</w:t>
      </w:r>
      <w:r>
        <w:rPr>
          <w:spacing w:val="-2"/>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w:t>
      </w:r>
      <w:r>
        <w:rPr>
          <w:spacing w:val="-2"/>
          <w:sz w:val="24"/>
        </w:rPr>
        <w:t> </w:t>
      </w:r>
      <w:r>
        <w:rPr>
          <w:sz w:val="24"/>
        </w:rPr>
        <w:t>§</w:t>
      </w:r>
      <w:r>
        <w:rPr>
          <w:spacing w:val="-2"/>
          <w:sz w:val="24"/>
        </w:rPr>
        <w:t> </w:t>
      </w:r>
      <w:r>
        <w:rPr>
          <w:sz w:val="24"/>
        </w:rPr>
        <w:t>2º,</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pela</w:t>
      </w:r>
      <w:r>
        <w:rPr>
          <w:spacing w:val="-2"/>
          <w:sz w:val="24"/>
        </w:rPr>
        <w:t> </w:t>
      </w:r>
      <w:r>
        <w:rPr>
          <w:sz w:val="24"/>
        </w:rPr>
        <w:t>infração</w:t>
      </w:r>
      <w:r>
        <w:rPr>
          <w:spacing w:val="-2"/>
          <w:sz w:val="24"/>
        </w:rPr>
        <w:t> </w:t>
      </w:r>
      <w:r>
        <w:rPr>
          <w:sz w:val="24"/>
        </w:rPr>
        <w:t>descrita</w:t>
      </w:r>
      <w:r>
        <w:rPr>
          <w:spacing w:val="-2"/>
          <w:sz w:val="24"/>
        </w:rPr>
        <w:t> </w:t>
      </w:r>
      <w:r>
        <w:rPr>
          <w:sz w:val="24"/>
        </w:rPr>
        <w:t>no</w:t>
      </w:r>
      <w:r>
        <w:rPr>
          <w:spacing w:val="-2"/>
          <w:sz w:val="24"/>
        </w:rPr>
        <w:t> </w:t>
      </w:r>
      <w:r>
        <w:rPr>
          <w:sz w:val="24"/>
        </w:rPr>
        <w:t>item</w:t>
      </w:r>
      <w:r>
        <w:rPr>
          <w:spacing w:val="-2"/>
          <w:sz w:val="24"/>
        </w:rPr>
        <w:t> </w:t>
      </w:r>
      <w:r>
        <w:rPr>
          <w:sz w:val="24"/>
        </w:rPr>
        <w:t>11.1.1,</w:t>
      </w:r>
      <w:r>
        <w:rPr>
          <w:spacing w:val="-2"/>
          <w:sz w:val="24"/>
        </w:rPr>
        <w:t> </w:t>
      </w:r>
      <w:r>
        <w:rPr>
          <w:sz w:val="24"/>
        </w:rPr>
        <w:t>de</w:t>
      </w:r>
      <w:r>
        <w:rPr>
          <w:spacing w:val="-2"/>
          <w:sz w:val="24"/>
        </w:rPr>
        <w:t> </w:t>
      </w:r>
      <w:r>
        <w:rPr>
          <w:sz w:val="24"/>
        </w:rPr>
        <w:t>menor</w:t>
      </w:r>
      <w:r>
        <w:rPr>
          <w:spacing w:val="-2"/>
          <w:sz w:val="24"/>
        </w:rPr>
        <w:t> </w:t>
      </w:r>
      <w:r>
        <w:rPr>
          <w:sz w:val="24"/>
        </w:rPr>
        <w:t>potencial</w:t>
      </w:r>
      <w:r>
        <w:rPr>
          <w:spacing w:val="-2"/>
          <w:sz w:val="24"/>
        </w:rPr>
        <w:t> </w:t>
      </w:r>
      <w:r>
        <w:rPr>
          <w:sz w:val="24"/>
        </w:rPr>
        <w:t>ofensivo,</w:t>
      </w:r>
      <w:r>
        <w:rPr>
          <w:spacing w:val="-2"/>
          <w:sz w:val="24"/>
        </w:rPr>
        <w:t> </w:t>
      </w:r>
      <w:r>
        <w:rPr>
          <w:sz w:val="24"/>
        </w:rPr>
        <w:t>quando</w:t>
      </w:r>
      <w:r>
        <w:rPr>
          <w:spacing w:val="-2"/>
          <w:sz w:val="24"/>
        </w:rPr>
        <w:t> </w:t>
      </w:r>
      <w:r>
        <w:rPr>
          <w:sz w:val="24"/>
        </w:rPr>
        <w:t>não</w:t>
      </w:r>
      <w:r>
        <w:rPr>
          <w:spacing w:val="-2"/>
          <w:sz w:val="24"/>
        </w:rPr>
        <w:t> </w:t>
      </w:r>
      <w:r>
        <w:rPr>
          <w:sz w:val="24"/>
        </w:rPr>
        <w:t>se</w:t>
      </w:r>
      <w:r>
        <w:rPr>
          <w:spacing w:val="-2"/>
          <w:sz w:val="24"/>
        </w:rPr>
        <w:t> </w:t>
      </w:r>
      <w:r>
        <w:rPr>
          <w:sz w:val="24"/>
        </w:rPr>
        <w:t>justificar a imposição de penalidade mais grave.</w:t>
      </w:r>
    </w:p>
    <w:p>
      <w:pPr>
        <w:pStyle w:val="ListParagraph"/>
        <w:numPr>
          <w:ilvl w:val="2"/>
          <w:numId w:val="30"/>
        </w:numPr>
        <w:tabs>
          <w:tab w:pos="781" w:val="left" w:leader="none"/>
        </w:tabs>
        <w:spacing w:line="247" w:lineRule="auto" w:before="242" w:after="0"/>
        <w:ind w:left="119" w:right="117" w:firstLine="0"/>
        <w:jc w:val="both"/>
        <w:rPr>
          <w:sz w:val="24"/>
        </w:rPr>
      </w:pPr>
      <w:r>
        <w:rPr>
          <w:sz w:val="24"/>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0"/>
        <w:ind w:left="0"/>
      </w:pPr>
    </w:p>
    <w:p>
      <w:pPr>
        <w:pStyle w:val="ListParagraph"/>
        <w:numPr>
          <w:ilvl w:val="0"/>
          <w:numId w:val="31"/>
        </w:numPr>
        <w:tabs>
          <w:tab w:pos="361" w:val="left" w:leader="none"/>
        </w:tabs>
        <w:spacing w:line="240" w:lineRule="auto" w:before="0" w:after="0"/>
        <w:ind w:left="361"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w:t>
      </w:r>
      <w:r>
        <w:rPr>
          <w:color w:val="FF0000"/>
          <w:sz w:val="24"/>
        </w:rPr>
        <w:t>valor</w:t>
      </w:r>
      <w:r>
        <w:rPr>
          <w:color w:val="FF0000"/>
          <w:spacing w:val="-1"/>
          <w:sz w:val="24"/>
        </w:rPr>
        <w:t> </w:t>
      </w:r>
      <w:r>
        <w:rPr>
          <w:color w:val="FF0000"/>
          <w:sz w:val="24"/>
        </w:rPr>
        <w:t>anual do </w:t>
      </w:r>
      <w:r>
        <w:rPr>
          <w:color w:val="FF0000"/>
          <w:spacing w:val="-2"/>
          <w:sz w:val="24"/>
        </w:rPr>
        <w:t>Contrato</w:t>
      </w:r>
      <w:r>
        <w:rPr>
          <w:spacing w:val="-2"/>
          <w:sz w:val="24"/>
        </w:rPr>
        <w:t>;</w:t>
      </w:r>
    </w:p>
    <w:p>
      <w:pPr>
        <w:pStyle w:val="ListParagraph"/>
        <w:numPr>
          <w:ilvl w:val="0"/>
          <w:numId w:val="31"/>
        </w:numPr>
        <w:tabs>
          <w:tab w:pos="374" w:val="left" w:leader="none"/>
        </w:tabs>
        <w:spacing w:line="240" w:lineRule="auto" w:before="249" w:after="0"/>
        <w:ind w:left="374"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ListParagraph"/>
        <w:numPr>
          <w:ilvl w:val="0"/>
          <w:numId w:val="31"/>
        </w:numPr>
        <w:tabs>
          <w:tab w:pos="360" w:val="left" w:leader="none"/>
        </w:tabs>
        <w:spacing w:line="240" w:lineRule="auto" w:before="249" w:after="0"/>
        <w:ind w:left="360"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color w:val="FF0000"/>
          <w:sz w:val="24"/>
        </w:rPr>
        <w:t>valor</w:t>
      </w:r>
      <w:r>
        <w:rPr>
          <w:color w:val="FF0000"/>
          <w:spacing w:val="-1"/>
          <w:sz w:val="24"/>
        </w:rPr>
        <w:t> </w:t>
      </w:r>
      <w:r>
        <w:rPr>
          <w:color w:val="FF0000"/>
          <w:sz w:val="24"/>
        </w:rPr>
        <w:t>anual</w:t>
      </w:r>
      <w:r>
        <w:rPr>
          <w:color w:val="FF0000"/>
          <w:spacing w:val="-1"/>
          <w:sz w:val="24"/>
        </w:rPr>
        <w:t> </w:t>
      </w:r>
      <w:r>
        <w:rPr>
          <w:color w:val="FF0000"/>
          <w:sz w:val="24"/>
        </w:rPr>
        <w:t>do </w:t>
      </w:r>
      <w:r>
        <w:rPr>
          <w:color w:val="FF0000"/>
          <w:spacing w:val="-2"/>
          <w:sz w:val="24"/>
        </w:rPr>
        <w:t>Contrato</w:t>
      </w:r>
      <w:r>
        <w:rPr>
          <w:spacing w:val="-2"/>
          <w:sz w:val="24"/>
        </w:rPr>
        <w:t>;</w:t>
      </w:r>
    </w:p>
    <w:p>
      <w:pPr>
        <w:pStyle w:val="BodyText"/>
        <w:spacing w:before="3"/>
        <w:ind w:left="0"/>
      </w:pPr>
    </w:p>
    <w:p>
      <w:pPr>
        <w:pStyle w:val="ListParagraph"/>
        <w:numPr>
          <w:ilvl w:val="3"/>
          <w:numId w:val="30"/>
        </w:numPr>
        <w:tabs>
          <w:tab w:pos="984" w:val="left" w:leader="none"/>
        </w:tabs>
        <w:spacing w:line="247" w:lineRule="auto" w:before="0" w:after="0"/>
        <w:ind w:left="119" w:right="118" w:firstLine="0"/>
        <w:jc w:val="both"/>
        <w:rPr>
          <w:sz w:val="24"/>
        </w:rPr>
      </w:pPr>
      <w:r>
        <w:rPr>
          <w:sz w:val="24"/>
        </w:rPr>
        <w:t>Na hipótese de a infração ser cometida antes da celebração do contrato, a base de cálculo da multa do item 11.2.2 será o valor anual estimado </w:t>
      </w:r>
      <w:r>
        <w:rPr>
          <w:sz w:val="24"/>
        </w:rPr>
        <w:t>da </w:t>
      </w:r>
      <w:r>
        <w:rPr>
          <w:spacing w:val="-2"/>
          <w:sz w:val="24"/>
        </w:rPr>
        <w:t>contratação.</w:t>
      </w:r>
    </w:p>
    <w:p>
      <w:pPr>
        <w:pStyle w:val="ListParagraph"/>
        <w:numPr>
          <w:ilvl w:val="3"/>
          <w:numId w:val="30"/>
        </w:numPr>
        <w:tabs>
          <w:tab w:pos="961" w:val="left" w:leader="none"/>
        </w:tabs>
        <w:spacing w:line="247" w:lineRule="auto" w:before="257" w:after="0"/>
        <w:ind w:left="119" w:right="118" w:firstLine="0"/>
        <w:jc w:val="both"/>
        <w:rPr>
          <w:sz w:val="24"/>
        </w:rPr>
      </w:pPr>
      <w:r>
        <w:rPr>
          <w:sz w:val="24"/>
        </w:rPr>
        <w:t>Em caso de reincidência, o valor total das multas administrativas aplicadas não poderá exceder o limite de 30% (trinta por cento) sobre o valor total do </w:t>
      </w:r>
      <w:r>
        <w:rPr>
          <w:spacing w:val="-2"/>
          <w:sz w:val="24"/>
        </w:rPr>
        <w:t>Contrato.</w:t>
      </w:r>
    </w:p>
    <w:p>
      <w:pPr>
        <w:pStyle w:val="ListParagraph"/>
        <w:numPr>
          <w:ilvl w:val="3"/>
          <w:numId w:val="30"/>
        </w:numPr>
        <w:tabs>
          <w:tab w:pos="964" w:val="left" w:leader="none"/>
        </w:tabs>
        <w:spacing w:line="247" w:lineRule="auto" w:before="241" w:after="0"/>
        <w:ind w:left="119" w:right="118" w:firstLine="0"/>
        <w:jc w:val="both"/>
        <w:rPr>
          <w:sz w:val="24"/>
        </w:rPr>
      </w:pPr>
      <w:r>
        <w:rPr>
          <w:sz w:val="24"/>
        </w:rPr>
        <w:t>Se a multa aplicada e as indenizações cabíveis forem superiores ao valor de pagamento eventualmente devido pela</w:t>
      </w:r>
      <w:r>
        <w:rPr>
          <w:spacing w:val="-2"/>
          <w:sz w:val="24"/>
        </w:rPr>
        <w:t> </w:t>
      </w:r>
      <w:r>
        <w:rPr>
          <w:sz w:val="24"/>
        </w:rPr>
        <w:t>Administração ao CONTRATADO, além da perda desse valor, a diferença será descontada da garantia prestada ou será cobrada judicialmente, na forma do art. 156, § 8º, da Lei nº 14.133/2021, e conforme o procedimento previsto no item 11.13.</w:t>
      </w:r>
    </w:p>
    <w:p>
      <w:pPr>
        <w:pStyle w:val="ListParagraph"/>
        <w:numPr>
          <w:ilvl w:val="3"/>
          <w:numId w:val="30"/>
        </w:numPr>
        <w:tabs>
          <w:tab w:pos="936" w:val="left" w:leader="none"/>
        </w:tabs>
        <w:spacing w:line="240" w:lineRule="auto" w:before="258" w:after="0"/>
        <w:ind w:left="936" w:right="0" w:hanging="817"/>
        <w:jc w:val="left"/>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0"/>
        </w:numPr>
        <w:tabs>
          <w:tab w:pos="778" w:val="left" w:leader="none"/>
        </w:tabs>
        <w:spacing w:line="247" w:lineRule="auto" w:before="249" w:after="0"/>
        <w:ind w:left="119" w:right="118"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sz w:val="24"/>
        </w:rPr>
        <w:t> </w:t>
      </w:r>
      <w:r>
        <w:rPr>
          <w:sz w:val="24"/>
        </w:rPr>
        <w:t>Administração Pública direta e indireta do </w:t>
      </w:r>
      <w:r>
        <w:rPr>
          <w:sz w:val="24"/>
        </w:rPr>
        <w:t>Estado, pelo prazo máximo de 3 (três) anos;</w:t>
      </w:r>
    </w:p>
    <w:p>
      <w:pPr>
        <w:pStyle w:val="ListParagraph"/>
        <w:numPr>
          <w:ilvl w:val="2"/>
          <w:numId w:val="30"/>
        </w:numPr>
        <w:tabs>
          <w:tab w:pos="771" w:val="left" w:leader="none"/>
        </w:tabs>
        <w:spacing w:line="261" w:lineRule="auto" w:before="257" w:after="0"/>
        <w:ind w:left="119" w:right="117" w:firstLine="0"/>
        <w:jc w:val="both"/>
        <w:rPr>
          <w:sz w:val="24"/>
        </w:rPr>
      </w:pPr>
      <w:r>
        <w:rPr>
          <w:sz w:val="24"/>
        </w:rPr>
        <w:t>Declaração</w:t>
      </w:r>
      <w:r>
        <w:rPr>
          <w:spacing w:val="-1"/>
          <w:sz w:val="24"/>
        </w:rPr>
        <w:t> </w:t>
      </w:r>
      <w:r>
        <w:rPr>
          <w:sz w:val="24"/>
        </w:rPr>
        <w:t>de</w:t>
      </w:r>
      <w:r>
        <w:rPr>
          <w:spacing w:val="-1"/>
          <w:sz w:val="24"/>
        </w:rPr>
        <w:t> </w:t>
      </w:r>
      <w:r>
        <w:rPr>
          <w:sz w:val="24"/>
        </w:rPr>
        <w:t>inidoneidade</w:t>
      </w:r>
      <w:r>
        <w:rPr>
          <w:spacing w:val="-1"/>
          <w:sz w:val="24"/>
        </w:rPr>
        <w:t> </w:t>
      </w:r>
      <w:r>
        <w:rPr>
          <w:sz w:val="24"/>
        </w:rPr>
        <w:t>para</w:t>
      </w:r>
      <w:r>
        <w:rPr>
          <w:spacing w:val="-1"/>
          <w:sz w:val="24"/>
        </w:rPr>
        <w:t> </w:t>
      </w:r>
      <w:r>
        <w:rPr>
          <w:sz w:val="24"/>
        </w:rPr>
        <w:t>licitar</w:t>
      </w:r>
      <w:r>
        <w:rPr>
          <w:spacing w:val="-1"/>
          <w:sz w:val="24"/>
        </w:rPr>
        <w:t> </w:t>
      </w:r>
      <w:r>
        <w:rPr>
          <w:sz w:val="24"/>
        </w:rPr>
        <w:t>ou</w:t>
      </w:r>
      <w:r>
        <w:rPr>
          <w:spacing w:val="-1"/>
          <w:sz w:val="24"/>
        </w:rPr>
        <w:t> </w:t>
      </w:r>
      <w:r>
        <w:rPr>
          <w:sz w:val="24"/>
        </w:rPr>
        <w:t>contratar,</w:t>
      </w:r>
      <w:r>
        <w:rPr>
          <w:spacing w:val="-1"/>
          <w:sz w:val="24"/>
        </w:rPr>
        <w:t> </w:t>
      </w:r>
      <w:r>
        <w:rPr>
          <w:sz w:val="24"/>
        </w:rPr>
        <w:t>prevista</w:t>
      </w:r>
      <w:r>
        <w:rPr>
          <w:spacing w:val="-1"/>
          <w:sz w:val="24"/>
        </w:rPr>
        <w:t> </w:t>
      </w:r>
      <w:r>
        <w:rPr>
          <w:sz w:val="24"/>
        </w:rPr>
        <w:t>no</w:t>
      </w:r>
      <w:r>
        <w:rPr>
          <w:spacing w:val="-1"/>
          <w:sz w:val="24"/>
        </w:rPr>
        <w:t> </w:t>
      </w:r>
      <w:r>
        <w:rPr>
          <w:sz w:val="24"/>
        </w:rPr>
        <w:t>a</w:t>
      </w:r>
      <w:r>
        <w:rPr>
          <w:rFonts w:ascii="Segoe UI" w:hAnsi="Segoe UI"/>
          <w:sz w:val="18"/>
        </w:rPr>
        <w:t>rt.</w:t>
      </w:r>
      <w:r>
        <w:rPr>
          <w:rFonts w:ascii="Segoe UI" w:hAnsi="Segoe UI"/>
          <w:spacing w:val="-1"/>
          <w:sz w:val="18"/>
        </w:rPr>
        <w:t> </w:t>
      </w:r>
      <w:r>
        <w:rPr>
          <w:rFonts w:ascii="Segoe UI" w:hAnsi="Segoe UI"/>
          <w:sz w:val="18"/>
        </w:rPr>
        <w:t>156,</w:t>
      </w:r>
      <w:r>
        <w:rPr>
          <w:rFonts w:ascii="Segoe UI" w:hAnsi="Segoe UI"/>
          <w:spacing w:val="-1"/>
          <w:sz w:val="18"/>
        </w:rPr>
        <w:t> </w:t>
      </w:r>
      <w:r>
        <w:rPr>
          <w:rFonts w:ascii="Segoe UI" w:hAnsi="Segoe UI"/>
          <w:sz w:val="18"/>
        </w:rPr>
        <w:t>IV,</w:t>
      </w:r>
      <w:r>
        <w:rPr>
          <w:rFonts w:ascii="Segoe UI" w:hAnsi="Segoe UI"/>
          <w:spacing w:val="-1"/>
          <w:sz w:val="18"/>
        </w:rPr>
        <w:t> </w:t>
      </w:r>
      <w:r>
        <w:rPr>
          <w:rFonts w:ascii="Segoe UI" w:hAnsi="Segoe UI"/>
          <w:sz w:val="18"/>
        </w:rPr>
        <w:t>§</w:t>
      </w:r>
      <w:r>
        <w:rPr>
          <w:rFonts w:ascii="Segoe UI" w:hAnsi="Segoe UI"/>
          <w:spacing w:val="-1"/>
          <w:sz w:val="18"/>
        </w:rPr>
        <w:t> </w:t>
      </w:r>
      <w:r>
        <w:rPr>
          <w:rFonts w:ascii="Segoe UI" w:hAnsi="Segoe UI"/>
          <w:sz w:val="18"/>
        </w:rPr>
        <w:t>5º,</w:t>
      </w:r>
      <w:r>
        <w:rPr>
          <w:rFonts w:ascii="Segoe UI" w:hAnsi="Segoe UI"/>
          <w:spacing w:val="-1"/>
          <w:sz w:val="18"/>
        </w:rPr>
        <w:t> </w:t>
      </w:r>
      <w:r>
        <w:rPr>
          <w:rFonts w:ascii="Segoe UI" w:hAnsi="Segoe UI"/>
          <w:sz w:val="18"/>
        </w:rPr>
        <w:t>da</w:t>
      </w:r>
      <w:r>
        <w:rPr>
          <w:rFonts w:ascii="Segoe UI" w:hAnsi="Segoe UI"/>
          <w:spacing w:val="-1"/>
          <w:sz w:val="18"/>
        </w:rPr>
        <w:t> </w:t>
      </w:r>
      <w:r>
        <w:rPr>
          <w:rFonts w:ascii="Segoe UI" w:hAnsi="Segoe UI"/>
          <w:sz w:val="18"/>
        </w:rPr>
        <w:t>Lei</w:t>
      </w:r>
      <w:r>
        <w:rPr>
          <w:rFonts w:ascii="Segoe UI" w:hAnsi="Segoe UI"/>
          <w:spacing w:val="-1"/>
          <w:sz w:val="18"/>
        </w:rPr>
        <w:t> </w:t>
      </w:r>
      <w:r>
        <w:rPr>
          <w:rFonts w:ascii="Segoe UI" w:hAnsi="Segoe UI"/>
          <w:sz w:val="18"/>
        </w:rPr>
        <w:t>nº</w:t>
      </w:r>
      <w:r>
        <w:rPr>
          <w:rFonts w:ascii="Segoe UI" w:hAnsi="Segoe UI"/>
          <w:spacing w:val="-1"/>
          <w:sz w:val="18"/>
        </w:rPr>
        <w:t> </w:t>
      </w:r>
      <w:r>
        <w:rPr>
          <w:rFonts w:ascii="Segoe UI" w:hAnsi="Segoe UI"/>
          <w:sz w:val="18"/>
        </w:rPr>
        <w:t>14.133/2021,</w:t>
      </w:r>
      <w:r>
        <w:rPr>
          <w:rFonts w:ascii="Segoe UI" w:hAnsi="Segoe UI"/>
          <w:spacing w:val="-1"/>
          <w:sz w:val="18"/>
        </w:rPr>
        <w:t> </w:t>
      </w:r>
      <w:r>
        <w:rPr>
          <w:sz w:val="24"/>
        </w:rPr>
        <w:t>nos</w:t>
      </w:r>
      <w:r>
        <w:rPr>
          <w:spacing w:val="-1"/>
          <w:sz w:val="24"/>
        </w:rPr>
        <w:t> </w:t>
      </w:r>
      <w:r>
        <w:rPr>
          <w:sz w:val="24"/>
        </w:rPr>
        <w:t>casos</w:t>
      </w:r>
      <w:r>
        <w:rPr>
          <w:spacing w:val="-1"/>
          <w:sz w:val="24"/>
        </w:rPr>
        <w:t> </w:t>
      </w:r>
      <w:r>
        <w:rPr>
          <w:sz w:val="24"/>
        </w:rPr>
        <w:t>relacionados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w:t>
      </w:r>
      <w:r>
        <w:rPr>
          <w:spacing w:val="-1"/>
          <w:sz w:val="24"/>
        </w:rPr>
        <w:t> </w:t>
      </w:r>
      <w:r>
        <w:rPr>
          <w:sz w:val="24"/>
        </w:rPr>
        <w:t>11.1.12,</w:t>
      </w:r>
      <w:r>
        <w:rPr>
          <w:spacing w:val="-1"/>
          <w:sz w:val="24"/>
        </w:rPr>
        <w:t> </w:t>
      </w:r>
      <w:r>
        <w:rPr>
          <w:sz w:val="24"/>
        </w:rPr>
        <w:t>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spacing w:after="0" w:line="261" w:lineRule="auto"/>
        <w:jc w:val="both"/>
        <w:rPr>
          <w:sz w:val="24"/>
        </w:rPr>
        <w:sectPr>
          <w:pgSz w:w="15840" w:h="24480"/>
          <w:pgMar w:top="180" w:bottom="0" w:left="0" w:right="0"/>
        </w:sectPr>
      </w:pPr>
    </w:p>
    <w:p>
      <w:pPr>
        <w:pStyle w:val="ListParagraph"/>
        <w:numPr>
          <w:ilvl w:val="1"/>
          <w:numId w:val="30"/>
        </w:numPr>
        <w:tabs>
          <w:tab w:pos="599" w:val="left" w:leader="none"/>
        </w:tabs>
        <w:spacing w:line="252" w:lineRule="auto" w:before="1" w:after="0"/>
        <w:ind w:left="119" w:right="118" w:firstLine="0"/>
        <w:jc w:val="both"/>
        <w:rPr>
          <w:sz w:val="24"/>
        </w:rPr>
      </w:pPr>
      <w:r>
        <w:rPr>
          <w:sz w:val="24"/>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0"/>
        </w:numPr>
        <w:tabs>
          <w:tab w:pos="790" w:val="left" w:leader="none"/>
        </w:tabs>
        <w:spacing w:line="247" w:lineRule="auto" w:before="236" w:after="0"/>
        <w:ind w:left="119" w:right="118"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0"/>
        </w:numPr>
        <w:tabs>
          <w:tab w:pos="774" w:val="left" w:leader="none"/>
        </w:tabs>
        <w:spacing w:line="247" w:lineRule="auto" w:before="241" w:after="0"/>
        <w:ind w:left="119" w:right="118" w:firstLine="0"/>
        <w:jc w:val="both"/>
        <w:rPr>
          <w:sz w:val="24"/>
        </w:rPr>
      </w:pPr>
      <w:r>
        <w:rPr>
          <w:sz w:val="24"/>
        </w:rPr>
        <w:t>O atraso superior a 25 (vinte e cinco) dias no cumprimento da obrigação prevista no item 11.3.1 autoriza a</w:t>
      </w:r>
      <w:r>
        <w:rPr>
          <w:spacing w:val="-11"/>
          <w:sz w:val="24"/>
        </w:rPr>
        <w:t> </w:t>
      </w:r>
      <w:r>
        <w:rPr>
          <w:sz w:val="24"/>
        </w:rPr>
        <w:t>Administração a promover a rescisão contratual por descumprimento ou cumprimento irregular de suas cláusulas.</w:t>
      </w:r>
    </w:p>
    <w:p>
      <w:pPr>
        <w:pStyle w:val="ListParagraph"/>
        <w:numPr>
          <w:ilvl w:val="2"/>
          <w:numId w:val="30"/>
        </w:numPr>
        <w:tabs>
          <w:tab w:pos="796" w:val="left" w:leader="none"/>
        </w:tabs>
        <w:spacing w:line="247" w:lineRule="auto" w:before="257" w:after="0"/>
        <w:ind w:left="119" w:right="118" w:firstLine="0"/>
        <w:jc w:val="both"/>
        <w:rPr>
          <w:sz w:val="24"/>
        </w:rPr>
      </w:pPr>
      <w:r>
        <w:rPr>
          <w:sz w:val="24"/>
        </w:rPr>
        <w:t>A aplicação de multa de mora não impedirá que a Administração a converta em compensatória e promova a extinção unilateral do Contrato com </w:t>
      </w:r>
      <w:r>
        <w:rPr>
          <w:sz w:val="24"/>
        </w:rPr>
        <w:t>a aplicação cumulada de outras sanções previstas neste Contrato.</w:t>
      </w:r>
    </w:p>
    <w:p>
      <w:pPr>
        <w:pStyle w:val="ListParagraph"/>
        <w:numPr>
          <w:ilvl w:val="1"/>
          <w:numId w:val="30"/>
        </w:numPr>
        <w:tabs>
          <w:tab w:pos="600" w:val="left" w:leader="none"/>
        </w:tabs>
        <w:spacing w:line="240" w:lineRule="auto" w:before="241" w:after="0"/>
        <w:ind w:left="600" w:right="0" w:hanging="481"/>
        <w:jc w:val="left"/>
        <w:rPr>
          <w:b/>
          <w:sz w:val="24"/>
        </w:rPr>
      </w:pPr>
      <w:r>
        <w:rPr>
          <w:sz w:val="24"/>
        </w:rPr>
        <w:t>No</w:t>
      </w:r>
      <w:r>
        <w:rPr>
          <w:spacing w:val="10"/>
          <w:sz w:val="24"/>
        </w:rPr>
        <w:t> </w:t>
      </w:r>
      <w:r>
        <w:rPr>
          <w:sz w:val="24"/>
        </w:rPr>
        <w:t>caso</w:t>
      </w:r>
      <w:r>
        <w:rPr>
          <w:spacing w:val="10"/>
          <w:sz w:val="24"/>
        </w:rPr>
        <w:t> </w:t>
      </w:r>
      <w:r>
        <w:rPr>
          <w:sz w:val="24"/>
        </w:rPr>
        <w:t>de</w:t>
      </w:r>
      <w:r>
        <w:rPr>
          <w:spacing w:val="10"/>
          <w:sz w:val="24"/>
        </w:rPr>
        <w:t> </w:t>
      </w:r>
      <w:r>
        <w:rPr>
          <w:sz w:val="24"/>
        </w:rPr>
        <w:t>inexecução</w:t>
      </w:r>
      <w:r>
        <w:rPr>
          <w:spacing w:val="10"/>
          <w:sz w:val="24"/>
        </w:rPr>
        <w:t> </w:t>
      </w:r>
      <w:r>
        <w:rPr>
          <w:sz w:val="24"/>
        </w:rPr>
        <w:t>total</w:t>
      </w:r>
      <w:r>
        <w:rPr>
          <w:spacing w:val="10"/>
          <w:sz w:val="24"/>
        </w:rPr>
        <w:t> </w:t>
      </w:r>
      <w:r>
        <w:rPr>
          <w:sz w:val="24"/>
        </w:rPr>
        <w:t>ou</w:t>
      </w:r>
      <w:r>
        <w:rPr>
          <w:spacing w:val="10"/>
          <w:sz w:val="24"/>
        </w:rPr>
        <w:t> </w:t>
      </w:r>
      <w:r>
        <w:rPr>
          <w:sz w:val="24"/>
        </w:rPr>
        <w:t>parcial</w:t>
      </w:r>
      <w:r>
        <w:rPr>
          <w:spacing w:val="10"/>
          <w:sz w:val="24"/>
        </w:rPr>
        <w:t> </w:t>
      </w:r>
      <w:r>
        <w:rPr>
          <w:sz w:val="24"/>
        </w:rPr>
        <w:t>do</w:t>
      </w:r>
      <w:r>
        <w:rPr>
          <w:spacing w:val="10"/>
          <w:sz w:val="24"/>
        </w:rPr>
        <w:t> </w:t>
      </w:r>
      <w:r>
        <w:rPr>
          <w:sz w:val="24"/>
        </w:rPr>
        <w:t>objeto,</w:t>
      </w:r>
      <w:r>
        <w:rPr>
          <w:spacing w:val="10"/>
          <w:sz w:val="24"/>
        </w:rPr>
        <w:t> </w:t>
      </w:r>
      <w:r>
        <w:rPr>
          <w:sz w:val="24"/>
        </w:rPr>
        <w:t>que</w:t>
      </w:r>
      <w:r>
        <w:rPr>
          <w:spacing w:val="10"/>
          <w:sz w:val="24"/>
        </w:rPr>
        <w:t> </w:t>
      </w:r>
      <w:r>
        <w:rPr>
          <w:sz w:val="24"/>
        </w:rPr>
        <w:t>acarrete</w:t>
      </w:r>
      <w:r>
        <w:rPr>
          <w:spacing w:val="10"/>
          <w:sz w:val="24"/>
        </w:rPr>
        <w:t> </w:t>
      </w:r>
      <w:r>
        <w:rPr>
          <w:sz w:val="24"/>
        </w:rPr>
        <w:t>a</w:t>
      </w:r>
      <w:r>
        <w:rPr>
          <w:spacing w:val="10"/>
          <w:sz w:val="24"/>
        </w:rPr>
        <w:t> </w:t>
      </w:r>
      <w:r>
        <w:rPr>
          <w:sz w:val="24"/>
        </w:rPr>
        <w:t>rescisão</w:t>
      </w:r>
      <w:r>
        <w:rPr>
          <w:spacing w:val="10"/>
          <w:sz w:val="24"/>
        </w:rPr>
        <w:t> </w:t>
      </w:r>
      <w:r>
        <w:rPr>
          <w:sz w:val="24"/>
        </w:rPr>
        <w:t>do</w:t>
      </w:r>
      <w:r>
        <w:rPr>
          <w:spacing w:val="10"/>
          <w:sz w:val="24"/>
        </w:rPr>
        <w:t> </w:t>
      </w:r>
      <w:r>
        <w:rPr>
          <w:sz w:val="24"/>
        </w:rPr>
        <w:t>Contrato,</w:t>
      </w:r>
      <w:r>
        <w:rPr>
          <w:spacing w:val="10"/>
          <w:sz w:val="24"/>
        </w:rPr>
        <w:t> </w:t>
      </w:r>
      <w:r>
        <w:rPr>
          <w:sz w:val="24"/>
        </w:rPr>
        <w:t>será</w:t>
      </w:r>
      <w:r>
        <w:rPr>
          <w:spacing w:val="10"/>
          <w:sz w:val="24"/>
        </w:rPr>
        <w:t> </w:t>
      </w:r>
      <w:r>
        <w:rPr>
          <w:sz w:val="24"/>
        </w:rPr>
        <w:t>automaticamente</w:t>
      </w:r>
      <w:r>
        <w:rPr>
          <w:spacing w:val="10"/>
          <w:sz w:val="24"/>
        </w:rPr>
        <w:t> </w:t>
      </w:r>
      <w:r>
        <w:rPr>
          <w:sz w:val="24"/>
        </w:rPr>
        <w:t>devida</w:t>
      </w:r>
      <w:r>
        <w:rPr>
          <w:spacing w:val="10"/>
          <w:sz w:val="24"/>
        </w:rPr>
        <w:t> </w:t>
      </w:r>
      <w:r>
        <w:rPr>
          <w:sz w:val="24"/>
        </w:rPr>
        <w:t>multa</w:t>
      </w:r>
      <w:r>
        <w:rPr>
          <w:spacing w:val="10"/>
          <w:sz w:val="24"/>
        </w:rPr>
        <w:t> </w:t>
      </w:r>
      <w:r>
        <w:rPr>
          <w:sz w:val="24"/>
        </w:rPr>
        <w:t>compensatória</w:t>
      </w:r>
      <w:r>
        <w:rPr>
          <w:spacing w:val="10"/>
          <w:sz w:val="24"/>
        </w:rPr>
        <w:t> </w:t>
      </w:r>
      <w:r>
        <w:rPr>
          <w:sz w:val="24"/>
        </w:rPr>
        <w:t>no</w:t>
      </w:r>
      <w:r>
        <w:rPr>
          <w:spacing w:val="10"/>
          <w:sz w:val="24"/>
        </w:rPr>
        <w:t> </w:t>
      </w:r>
      <w:r>
        <w:rPr>
          <w:sz w:val="24"/>
        </w:rPr>
        <w:t>valor</w:t>
      </w:r>
      <w:r>
        <w:rPr>
          <w:spacing w:val="10"/>
          <w:sz w:val="24"/>
        </w:rPr>
        <w:t> </w:t>
      </w:r>
      <w:r>
        <w:rPr>
          <w:sz w:val="24"/>
        </w:rPr>
        <w:t>de</w:t>
      </w:r>
      <w:r>
        <w:rPr>
          <w:spacing w:val="10"/>
          <w:sz w:val="24"/>
        </w:rPr>
        <w:t> </w:t>
      </w:r>
      <w:r>
        <w:rPr>
          <w:b/>
          <w:sz w:val="24"/>
        </w:rPr>
        <w:t>20</w:t>
      </w:r>
      <w:r>
        <w:rPr>
          <w:b/>
          <w:spacing w:val="10"/>
          <w:sz w:val="24"/>
        </w:rPr>
        <w:t> </w:t>
      </w:r>
      <w:r>
        <w:rPr>
          <w:b/>
          <w:spacing w:val="-10"/>
          <w:sz w:val="24"/>
        </w:rPr>
        <w:t>%</w:t>
      </w:r>
    </w:p>
    <w:p>
      <w:pPr>
        <w:spacing w:before="9"/>
        <w:ind w:left="119" w:right="0" w:firstLine="0"/>
        <w:jc w:val="left"/>
        <w:rPr>
          <w:sz w:val="24"/>
        </w:rPr>
      </w:pPr>
      <w:r>
        <w:rPr>
          <w:sz w:val="24"/>
        </w:rPr>
        <w:t>(</w:t>
      </w:r>
      <w:r>
        <w:rPr>
          <w:b/>
          <w:sz w:val="24"/>
        </w:rPr>
        <w:t>vinte por</w:t>
      </w:r>
      <w:r>
        <w:rPr>
          <w:b/>
          <w:spacing w:val="-5"/>
          <w:sz w:val="24"/>
        </w:rPr>
        <w:t> </w:t>
      </w:r>
      <w:r>
        <w:rPr>
          <w:b/>
          <w:sz w:val="24"/>
        </w:rPr>
        <w:t>cento</w:t>
      </w:r>
      <w:r>
        <w:rPr>
          <w:sz w:val="24"/>
        </w:rPr>
        <w:t>) do valor do </w:t>
      </w:r>
      <w:r>
        <w:rPr>
          <w:spacing w:val="-2"/>
          <w:sz w:val="24"/>
        </w:rPr>
        <w:t>Contrato.</w:t>
      </w:r>
    </w:p>
    <w:p>
      <w:pPr>
        <w:pStyle w:val="ListParagraph"/>
        <w:numPr>
          <w:ilvl w:val="2"/>
          <w:numId w:val="30"/>
        </w:numPr>
        <w:tabs>
          <w:tab w:pos="762" w:val="left" w:leader="none"/>
        </w:tabs>
        <w:spacing w:line="261" w:lineRule="auto" w:before="249" w:after="0"/>
        <w:ind w:left="119" w:right="118" w:firstLine="0"/>
        <w:jc w:val="both"/>
        <w:rPr>
          <w:sz w:val="24"/>
        </w:rPr>
      </w:pPr>
      <w:r>
        <w:rPr>
          <w:sz w:val="24"/>
        </w:rPr>
        <w:t>A</w:t>
      </w:r>
      <w:r>
        <w:rPr>
          <w:spacing w:val="-10"/>
          <w:sz w:val="24"/>
        </w:rPr>
        <w:t> </w:t>
      </w:r>
      <w:r>
        <w:rPr>
          <w:sz w:val="24"/>
        </w:rPr>
        <w:t>multa compensatória, isoladamente aplicada ou quando somada ao valor da multa moratória convertida, não poderá exceder o limite previsto no art. </w:t>
      </w:r>
      <w:r>
        <w:rPr>
          <w:sz w:val="24"/>
        </w:rPr>
        <w:t>412 do Código Civil, ou seja, o valor da obrigação principal.</w:t>
      </w:r>
    </w:p>
    <w:p>
      <w:pPr>
        <w:pStyle w:val="ListParagraph"/>
        <w:numPr>
          <w:ilvl w:val="1"/>
          <w:numId w:val="30"/>
        </w:numPr>
        <w:tabs>
          <w:tab w:pos="590" w:val="left" w:leader="none"/>
        </w:tabs>
        <w:spacing w:line="240" w:lineRule="auto" w:before="238" w:after="0"/>
        <w:ind w:left="590" w:right="0" w:hanging="471"/>
        <w:jc w:val="left"/>
        <w:rPr>
          <w:sz w:val="24"/>
        </w:rPr>
      </w:pPr>
      <w:r>
        <w:rPr>
          <w:sz w:val="24"/>
        </w:rPr>
        <w:t>Na aplicação das sanções serão considerados os seguintes requisitos, previstos no art. </w:t>
      </w:r>
      <w:r>
        <w:rPr>
          <w:rFonts w:ascii="Segoe UI" w:hAnsi="Segoe UI"/>
          <w:sz w:val="18"/>
        </w:rPr>
        <w:t>156, § 1º, incisos I a V, da Lei nº </w:t>
      </w:r>
      <w:r>
        <w:rPr>
          <w:rFonts w:ascii="Segoe UI" w:hAnsi="Segoe UI"/>
          <w:spacing w:val="-2"/>
          <w:sz w:val="18"/>
        </w:rPr>
        <w:t>14.133/2021</w:t>
      </w:r>
      <w:r>
        <w:rPr>
          <w:spacing w:val="-2"/>
          <w:sz w:val="24"/>
        </w:rPr>
        <w:t>:</w:t>
      </w:r>
    </w:p>
    <w:p>
      <w:pPr>
        <w:pStyle w:val="ListParagraph"/>
        <w:numPr>
          <w:ilvl w:val="2"/>
          <w:numId w:val="30"/>
        </w:numPr>
        <w:tabs>
          <w:tab w:pos="770" w:val="left" w:leader="none"/>
        </w:tabs>
        <w:spacing w:line="240" w:lineRule="auto" w:before="264" w:after="0"/>
        <w:ind w:left="770" w:right="0" w:hanging="651"/>
        <w:jc w:val="left"/>
        <w:rPr>
          <w:sz w:val="24"/>
        </w:rPr>
      </w:pPr>
      <w:r>
        <w:rPr>
          <w:sz w:val="24"/>
        </w:rPr>
        <w:t>a natureza e a gravidade da infração </w:t>
      </w:r>
      <w:r>
        <w:rPr>
          <w:spacing w:val="-2"/>
          <w:sz w:val="24"/>
        </w:rPr>
        <w:t>cometida;</w:t>
      </w:r>
    </w:p>
    <w:p>
      <w:pPr>
        <w:pStyle w:val="ListParagraph"/>
        <w:numPr>
          <w:ilvl w:val="2"/>
          <w:numId w:val="30"/>
        </w:numPr>
        <w:tabs>
          <w:tab w:pos="770" w:val="left" w:leader="none"/>
        </w:tabs>
        <w:spacing w:line="240" w:lineRule="auto" w:before="249" w:after="0"/>
        <w:ind w:left="770" w:right="0" w:hanging="651"/>
        <w:jc w:val="left"/>
        <w:rPr>
          <w:sz w:val="24"/>
        </w:rPr>
      </w:pPr>
      <w:r>
        <w:rPr>
          <w:sz w:val="24"/>
        </w:rPr>
        <w:t>as peculiaridades do caso </w:t>
      </w:r>
      <w:r>
        <w:rPr>
          <w:spacing w:val="-2"/>
          <w:sz w:val="24"/>
        </w:rPr>
        <w:t>concreto;</w:t>
      </w:r>
    </w:p>
    <w:p>
      <w:pPr>
        <w:pStyle w:val="ListParagraph"/>
        <w:numPr>
          <w:ilvl w:val="2"/>
          <w:numId w:val="30"/>
        </w:numPr>
        <w:tabs>
          <w:tab w:pos="770" w:val="left" w:leader="none"/>
        </w:tabs>
        <w:spacing w:line="240" w:lineRule="auto" w:before="249" w:after="0"/>
        <w:ind w:left="77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0"/>
        </w:numPr>
        <w:tabs>
          <w:tab w:pos="770" w:val="left" w:leader="none"/>
        </w:tabs>
        <w:spacing w:line="240" w:lineRule="auto" w:before="265" w:after="0"/>
        <w:ind w:left="77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0"/>
        </w:numPr>
        <w:tabs>
          <w:tab w:pos="770" w:val="left" w:leader="none"/>
        </w:tabs>
        <w:spacing w:line="240" w:lineRule="auto" w:before="249" w:after="0"/>
        <w:ind w:left="77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0"/>
        </w:numPr>
        <w:tabs>
          <w:tab w:pos="576" w:val="left" w:leader="none"/>
        </w:tabs>
        <w:spacing w:line="240" w:lineRule="auto" w:before="249" w:after="0"/>
        <w:ind w:left="57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BodyText"/>
        <w:spacing w:before="2"/>
        <w:ind w:left="0"/>
      </w:pPr>
    </w:p>
    <w:p>
      <w:pPr>
        <w:pStyle w:val="ListParagraph"/>
        <w:numPr>
          <w:ilvl w:val="0"/>
          <w:numId w:val="32"/>
        </w:numPr>
        <w:tabs>
          <w:tab w:pos="360" w:val="left" w:leader="none"/>
        </w:tabs>
        <w:spacing w:line="240" w:lineRule="auto" w:before="1" w:after="0"/>
        <w:ind w:left="360"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32"/>
        </w:numPr>
        <w:tabs>
          <w:tab w:pos="373" w:val="left" w:leader="none"/>
        </w:tabs>
        <w:spacing w:line="240" w:lineRule="auto" w:before="264" w:after="0"/>
        <w:ind w:left="373" w:right="0" w:hanging="259"/>
        <w:jc w:val="left"/>
        <w:rPr>
          <w:sz w:val="24"/>
        </w:rPr>
      </w:pPr>
      <w:r>
        <w:rPr>
          <w:sz w:val="24"/>
        </w:rPr>
        <w:t>a</w:t>
      </w:r>
      <w:r>
        <w:rPr>
          <w:spacing w:val="-1"/>
          <w:sz w:val="24"/>
        </w:rPr>
        <w:t> </w:t>
      </w:r>
      <w:r>
        <w:rPr>
          <w:sz w:val="24"/>
        </w:rPr>
        <w:t>aplicação da</w:t>
      </w:r>
      <w:r>
        <w:rPr>
          <w:spacing w:val="-1"/>
          <w:sz w:val="24"/>
        </w:rPr>
        <w:t> </w:t>
      </w:r>
      <w:r>
        <w:rPr>
          <w:sz w:val="24"/>
        </w:rPr>
        <w:t>sanção prevista</w:t>
      </w:r>
      <w:r>
        <w:rPr>
          <w:spacing w:val="-1"/>
          <w:sz w:val="24"/>
        </w:rPr>
        <w:t> </w:t>
      </w:r>
      <w:r>
        <w:rPr>
          <w:sz w:val="24"/>
        </w:rPr>
        <w:t>no item 11.2.4,</w:t>
      </w:r>
      <w:r>
        <w:rPr>
          <w:spacing w:val="-1"/>
          <w:sz w:val="24"/>
        </w:rPr>
        <w:t> </w:t>
      </w:r>
      <w:r>
        <w:rPr>
          <w:sz w:val="24"/>
        </w:rPr>
        <w:t>na forma</w:t>
      </w:r>
      <w:r>
        <w:rPr>
          <w:spacing w:val="-1"/>
          <w:sz w:val="24"/>
        </w:rPr>
        <w:t> </w:t>
      </w:r>
      <w:r>
        <w:rPr>
          <w:sz w:val="24"/>
        </w:rPr>
        <w:t>do art. </w:t>
      </w:r>
      <w:r>
        <w:rPr>
          <w:rFonts w:ascii="Segoe UI" w:hAnsi="Segoe UI"/>
          <w:sz w:val="18"/>
        </w:rPr>
        <w:t>156,</w:t>
      </w:r>
      <w:r>
        <w:rPr>
          <w:rFonts w:ascii="Segoe UI" w:hAnsi="Segoe UI"/>
          <w:spacing w:val="-1"/>
          <w:sz w:val="18"/>
        </w:rPr>
        <w:t> </w:t>
      </w:r>
      <w:r>
        <w:rPr>
          <w:rFonts w:ascii="Segoe UI" w:hAnsi="Segoe UI"/>
          <w:sz w:val="18"/>
        </w:rPr>
        <w:t>§ 6º, I,</w:t>
      </w:r>
      <w:r>
        <w:rPr>
          <w:rFonts w:ascii="Segoe UI" w:hAnsi="Segoe UI"/>
          <w:spacing w:val="-1"/>
          <w:sz w:val="18"/>
        </w:rPr>
        <w:t> </w:t>
      </w:r>
      <w:r>
        <w:rPr>
          <w:rFonts w:ascii="Segoe UI" w:hAnsi="Segoe UI"/>
          <w:sz w:val="18"/>
        </w:rPr>
        <w:t>da Lei nº</w:t>
      </w:r>
      <w:r>
        <w:rPr>
          <w:rFonts w:ascii="Segoe UI" w:hAnsi="Segoe UI"/>
          <w:spacing w:val="-1"/>
          <w:sz w:val="18"/>
        </w:rPr>
        <w:t> </w:t>
      </w:r>
      <w:r>
        <w:rPr>
          <w:rFonts w:ascii="Segoe UI" w:hAnsi="Segoe UI"/>
          <w:sz w:val="18"/>
        </w:rPr>
        <w:t>14.133/2021,</w:t>
      </w:r>
      <w:r>
        <w:rPr>
          <w:rFonts w:ascii="Segoe UI" w:hAnsi="Segoe UI"/>
          <w:spacing w:val="10"/>
          <w:sz w:val="18"/>
        </w:rPr>
        <w:t> </w:t>
      </w:r>
      <w:r>
        <w:rPr>
          <w:sz w:val="24"/>
        </w:rPr>
        <w:t>é</w:t>
      </w:r>
      <w:r>
        <w:rPr>
          <w:spacing w:val="-1"/>
          <w:sz w:val="24"/>
        </w:rPr>
        <w:t> </w:t>
      </w:r>
      <w:r>
        <w:rPr>
          <w:sz w:val="24"/>
        </w:rPr>
        <w:t>de competência </w:t>
      </w:r>
      <w:r>
        <w:rPr>
          <w:spacing w:val="-2"/>
          <w:sz w:val="24"/>
        </w:rPr>
        <w:t>exclusiva:</w:t>
      </w:r>
    </w:p>
    <w:p>
      <w:pPr>
        <w:pStyle w:val="BodyText"/>
        <w:spacing w:before="47"/>
        <w:ind w:left="0"/>
      </w:pPr>
    </w:p>
    <w:p>
      <w:pPr>
        <w:pStyle w:val="ListParagraph"/>
        <w:numPr>
          <w:ilvl w:val="1"/>
          <w:numId w:val="32"/>
        </w:numPr>
        <w:tabs>
          <w:tab w:pos="891" w:val="left" w:leader="none"/>
        </w:tabs>
        <w:spacing w:line="240" w:lineRule="auto" w:before="1" w:after="0"/>
        <w:ind w:left="891" w:right="0" w:hanging="345"/>
        <w:jc w:val="left"/>
        <w:rPr>
          <w:rFonts w:ascii="Segoe UI" w:hAnsi="Segoe UI"/>
          <w:sz w:val="18"/>
        </w:rPr>
      </w:pPr>
      <w:r>
        <w:rPr>
          <w:sz w:val="24"/>
        </w:rPr>
        <w:t>em</w:t>
      </w:r>
      <w:r>
        <w:rPr>
          <w:spacing w:val="-2"/>
          <w:sz w:val="24"/>
        </w:rPr>
        <w:t> </w:t>
      </w:r>
      <w:r>
        <w:rPr>
          <w:sz w:val="24"/>
        </w:rPr>
        <w:t>se tratando de contratação realizada pela</w:t>
      </w:r>
      <w:r>
        <w:rPr>
          <w:spacing w:val="-14"/>
          <w:sz w:val="24"/>
        </w:rPr>
        <w:t> </w:t>
      </w:r>
      <w:r>
        <w:rPr>
          <w:sz w:val="24"/>
        </w:rPr>
        <w:t>Administração Pública direta, do Secretário de </w:t>
      </w:r>
      <w:r>
        <w:rPr>
          <w:spacing w:val="-2"/>
          <w:sz w:val="24"/>
        </w:rPr>
        <w:t>Estado</w:t>
      </w:r>
      <w:r>
        <w:rPr>
          <w:rFonts w:ascii="Segoe UI" w:hAnsi="Segoe UI"/>
          <w:spacing w:val="-2"/>
          <w:sz w:val="18"/>
        </w:rPr>
        <w:t>;</w:t>
      </w:r>
    </w:p>
    <w:p>
      <w:pPr>
        <w:pStyle w:val="ListParagraph"/>
        <w:numPr>
          <w:ilvl w:val="1"/>
          <w:numId w:val="32"/>
        </w:numPr>
        <w:tabs>
          <w:tab w:pos="985" w:val="left" w:leader="none"/>
        </w:tabs>
        <w:spacing w:line="240" w:lineRule="auto" w:before="279" w:after="0"/>
        <w:ind w:left="985" w:right="0" w:hanging="439"/>
        <w:jc w:val="left"/>
        <w:rPr>
          <w:sz w:val="24"/>
        </w:rPr>
      </w:pPr>
      <w:r>
        <w:rPr>
          <w:rFonts w:ascii="Segoe UI" w:hAnsi="Segoe UI"/>
          <w:i/>
          <w:sz w:val="18"/>
        </w:rPr>
        <w:t>e</w:t>
      </w:r>
      <w:r>
        <w:rPr>
          <w:sz w:val="24"/>
        </w:rPr>
        <w:t>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18"/>
        <w:ind w:left="0"/>
      </w:pPr>
    </w:p>
    <w:p>
      <w:pPr>
        <w:pStyle w:val="ListParagraph"/>
        <w:numPr>
          <w:ilvl w:val="1"/>
          <w:numId w:val="30"/>
        </w:numPr>
        <w:tabs>
          <w:tab w:pos="591" w:val="left" w:leader="none"/>
        </w:tabs>
        <w:spacing w:line="261" w:lineRule="auto" w:before="0" w:after="0"/>
        <w:ind w:left="119" w:right="118" w:firstLine="0"/>
        <w:jc w:val="both"/>
        <w:rPr>
          <w:sz w:val="24"/>
        </w:rPr>
      </w:pPr>
      <w:r>
        <w:rPr>
          <w:sz w:val="24"/>
        </w:rPr>
        <w:t>A</w:t>
      </w:r>
      <w:r>
        <w:rPr>
          <w:spacing w:val="-2"/>
          <w:sz w:val="24"/>
        </w:rPr>
        <w:t> </w:t>
      </w:r>
      <w:r>
        <w:rPr>
          <w:sz w:val="24"/>
        </w:rPr>
        <w:t>aplicação de quaisquer das penalidades realizar-se-á em processo administrativo que assegurará o contraditório e a ampla defesa ao CONTRATADO, na forma do art. </w:t>
      </w:r>
      <w:r>
        <w:rPr>
          <w:rFonts w:ascii="Segoe UI" w:hAnsi="Segoe UI"/>
          <w:sz w:val="18"/>
        </w:rPr>
        <w:t>156, § 6º, I, da Lei nº 14.133/2021</w:t>
      </w:r>
      <w:r>
        <w:rPr>
          <w:sz w:val="24"/>
        </w:rPr>
        <w:t>, devendo ser observado o procedimento previsto na Lei nº 14.133/2021, e, subsidiariamente, na Lei nº 5.427/2009.</w:t>
      </w:r>
    </w:p>
    <w:p>
      <w:pPr>
        <w:pStyle w:val="ListParagraph"/>
        <w:numPr>
          <w:ilvl w:val="2"/>
          <w:numId w:val="30"/>
        </w:numPr>
        <w:tabs>
          <w:tab w:pos="760" w:val="left" w:leader="none"/>
        </w:tabs>
        <w:spacing w:line="254" w:lineRule="auto" w:before="238" w:after="0"/>
        <w:ind w:left="119" w:right="117" w:firstLine="0"/>
        <w:jc w:val="both"/>
        <w:rPr>
          <w:sz w:val="24"/>
        </w:rPr>
      </w:pPr>
      <w:r>
        <w:rPr>
          <w:sz w:val="24"/>
        </w:rPr>
        <w:t>A</w:t>
      </w:r>
      <w:r>
        <w:rPr>
          <w:spacing w:val="-13"/>
          <w:sz w:val="24"/>
        </w:rPr>
        <w:t> </w:t>
      </w:r>
      <w:r>
        <w:rPr>
          <w:sz w:val="24"/>
        </w:rPr>
        <w:t>aplicação</w:t>
      </w:r>
      <w:r>
        <w:rPr>
          <w:spacing w:val="-1"/>
          <w:sz w:val="24"/>
        </w:rPr>
        <w:t> </w:t>
      </w:r>
      <w:r>
        <w:rPr>
          <w:sz w:val="24"/>
        </w:rPr>
        <w:t>de</w:t>
      </w:r>
      <w:r>
        <w:rPr>
          <w:spacing w:val="-1"/>
          <w:sz w:val="24"/>
        </w:rPr>
        <w:t> </w:t>
      </w:r>
      <w:r>
        <w:rPr>
          <w:sz w:val="24"/>
        </w:rPr>
        <w:t>sanção</w:t>
      </w:r>
      <w:r>
        <w:rPr>
          <w:spacing w:val="-1"/>
          <w:sz w:val="24"/>
        </w:rPr>
        <w:t> </w:t>
      </w:r>
      <w:r>
        <w:rPr>
          <w:sz w:val="24"/>
        </w:rPr>
        <w:t>será</w:t>
      </w:r>
      <w:r>
        <w:rPr>
          <w:spacing w:val="-1"/>
          <w:sz w:val="24"/>
        </w:rPr>
        <w:t> </w:t>
      </w:r>
      <w:r>
        <w:rPr>
          <w:sz w:val="24"/>
        </w:rPr>
        <w:t>antecedida</w:t>
      </w:r>
      <w:r>
        <w:rPr>
          <w:spacing w:val="-1"/>
          <w:sz w:val="24"/>
        </w:rPr>
        <w:t> </w:t>
      </w:r>
      <w:r>
        <w:rPr>
          <w:sz w:val="24"/>
        </w:rPr>
        <w:t>de</w:t>
      </w:r>
      <w:r>
        <w:rPr>
          <w:spacing w:val="-1"/>
          <w:sz w:val="24"/>
        </w:rPr>
        <w:t> </w:t>
      </w:r>
      <w:r>
        <w:rPr>
          <w:sz w:val="24"/>
        </w:rPr>
        <w:t>intimação</w:t>
      </w:r>
      <w:r>
        <w:rPr>
          <w:spacing w:val="-1"/>
          <w:sz w:val="24"/>
        </w:rPr>
        <w:t> </w:t>
      </w:r>
      <w:r>
        <w:rPr>
          <w:sz w:val="24"/>
        </w:rPr>
        <w:t>do</w:t>
      </w:r>
      <w:r>
        <w:rPr>
          <w:spacing w:val="-1"/>
          <w:sz w:val="24"/>
        </w:rPr>
        <w:t> </w:t>
      </w:r>
      <w:r>
        <w:rPr>
          <w:sz w:val="24"/>
        </w:rPr>
        <w:t>CONTRATADO,</w:t>
      </w:r>
      <w:r>
        <w:rPr>
          <w:spacing w:val="-1"/>
          <w:sz w:val="24"/>
        </w:rPr>
        <w:t> </w:t>
      </w:r>
      <w:r>
        <w:rPr>
          <w:sz w:val="24"/>
        </w:rPr>
        <w:t>que</w:t>
      </w:r>
      <w:r>
        <w:rPr>
          <w:spacing w:val="-1"/>
          <w:sz w:val="24"/>
        </w:rPr>
        <w:t> </w:t>
      </w:r>
      <w:r>
        <w:rPr>
          <w:sz w:val="24"/>
        </w:rPr>
        <w:t>indicará</w:t>
      </w:r>
      <w:r>
        <w:rPr>
          <w:spacing w:val="-1"/>
          <w:sz w:val="24"/>
        </w:rPr>
        <w:t> </w:t>
      </w:r>
      <w:r>
        <w:rPr>
          <w:sz w:val="24"/>
        </w:rPr>
        <w:t>a</w:t>
      </w:r>
      <w:r>
        <w:rPr>
          <w:spacing w:val="-1"/>
          <w:sz w:val="24"/>
        </w:rPr>
        <w:t> </w:t>
      </w:r>
      <w:r>
        <w:rPr>
          <w:sz w:val="24"/>
        </w:rPr>
        <w:t>infração</w:t>
      </w:r>
      <w:r>
        <w:rPr>
          <w:spacing w:val="-1"/>
          <w:sz w:val="24"/>
        </w:rPr>
        <w:t> </w:t>
      </w:r>
      <w:r>
        <w:rPr>
          <w:sz w:val="24"/>
        </w:rPr>
        <w:t>cometida,</w:t>
      </w:r>
      <w:r>
        <w:rPr>
          <w:spacing w:val="-1"/>
          <w:sz w:val="24"/>
        </w:rPr>
        <w:t> </w:t>
      </w:r>
      <w:r>
        <w:rPr>
          <w:sz w:val="24"/>
        </w:rPr>
        <w:t>os</w:t>
      </w:r>
      <w:r>
        <w:rPr>
          <w:spacing w:val="-1"/>
          <w:sz w:val="24"/>
        </w:rPr>
        <w:t> </w:t>
      </w:r>
      <w:r>
        <w:rPr>
          <w:sz w:val="24"/>
        </w:rPr>
        <w:t>fatos,</w:t>
      </w:r>
      <w:r>
        <w:rPr>
          <w:spacing w:val="-1"/>
          <w:sz w:val="24"/>
        </w:rPr>
        <w:t> </w:t>
      </w:r>
      <w:r>
        <w:rPr>
          <w:sz w:val="24"/>
        </w:rPr>
        <w:t>os</w:t>
      </w:r>
      <w:r>
        <w:rPr>
          <w:spacing w:val="-1"/>
          <w:sz w:val="24"/>
        </w:rPr>
        <w:t> </w:t>
      </w:r>
      <w:r>
        <w:rPr>
          <w:sz w:val="24"/>
        </w:rPr>
        <w:t>dispositivos</w:t>
      </w:r>
      <w:r>
        <w:rPr>
          <w:spacing w:val="-1"/>
          <w:sz w:val="24"/>
        </w:rPr>
        <w:t> </w:t>
      </w:r>
      <w:r>
        <w:rPr>
          <w:sz w:val="24"/>
        </w:rPr>
        <w:t>do</w:t>
      </w:r>
      <w:r>
        <w:rPr>
          <w:spacing w:val="-1"/>
          <w:sz w:val="24"/>
        </w:rPr>
        <w:t> </w:t>
      </w:r>
      <w:r>
        <w:rPr>
          <w:sz w:val="24"/>
        </w:rPr>
        <w:t>Contrato</w:t>
      </w:r>
      <w:r>
        <w:rPr>
          <w:spacing w:val="-1"/>
          <w:sz w:val="24"/>
        </w:rPr>
        <w:t> </w:t>
      </w:r>
      <w:r>
        <w:rPr>
          <w:sz w:val="24"/>
        </w:rPr>
        <w:t>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0"/>
        </w:numPr>
        <w:tabs>
          <w:tab w:pos="756" w:val="left" w:leader="none"/>
        </w:tabs>
        <w:spacing w:line="240" w:lineRule="auto" w:before="233" w:after="0"/>
        <w:ind w:left="756" w:right="0" w:hanging="637"/>
        <w:jc w:val="left"/>
        <w:rPr>
          <w:sz w:val="24"/>
        </w:rPr>
      </w:pPr>
      <w:r>
        <w:rPr>
          <w:sz w:val="24"/>
        </w:rPr>
        <w:t>A</w:t>
      </w:r>
      <w:r>
        <w:rPr>
          <w:spacing w:val="-15"/>
          <w:sz w:val="24"/>
        </w:rPr>
        <w:t> </w:t>
      </w:r>
      <w:r>
        <w:rPr>
          <w:sz w:val="24"/>
        </w:rPr>
        <w:t>defesa</w:t>
      </w:r>
      <w:r>
        <w:rPr>
          <w:spacing w:val="-9"/>
          <w:sz w:val="24"/>
        </w:rPr>
        <w:t> </w:t>
      </w:r>
      <w:r>
        <w:rPr>
          <w:sz w:val="24"/>
        </w:rPr>
        <w:t>prévia</w:t>
      </w:r>
      <w:r>
        <w:rPr>
          <w:spacing w:val="-5"/>
          <w:sz w:val="24"/>
        </w:rPr>
        <w:t> </w:t>
      </w:r>
      <w:r>
        <w:rPr>
          <w:sz w:val="24"/>
        </w:rPr>
        <w:t>do</w:t>
      </w:r>
      <w:r>
        <w:rPr>
          <w:spacing w:val="-6"/>
          <w:sz w:val="24"/>
        </w:rPr>
        <w:t> </w:t>
      </w:r>
      <w:r>
        <w:rPr>
          <w:sz w:val="24"/>
        </w:rPr>
        <w:t>CONTRATADO</w:t>
      </w:r>
      <w:r>
        <w:rPr>
          <w:spacing w:val="-5"/>
          <w:sz w:val="24"/>
        </w:rPr>
        <w:t> </w:t>
      </w:r>
      <w:r>
        <w:rPr>
          <w:sz w:val="24"/>
        </w:rPr>
        <w:t>será</w:t>
      </w:r>
      <w:r>
        <w:rPr>
          <w:spacing w:val="-5"/>
          <w:sz w:val="24"/>
        </w:rPr>
        <w:t> </w:t>
      </w:r>
      <w:r>
        <w:rPr>
          <w:sz w:val="24"/>
        </w:rPr>
        <w:t>exercida</w:t>
      </w:r>
      <w:r>
        <w:rPr>
          <w:spacing w:val="-6"/>
          <w:sz w:val="24"/>
        </w:rPr>
        <w:t> </w:t>
      </w:r>
      <w:r>
        <w:rPr>
          <w:sz w:val="24"/>
        </w:rPr>
        <w:t>no</w:t>
      </w:r>
      <w:r>
        <w:rPr>
          <w:spacing w:val="-5"/>
          <w:sz w:val="24"/>
        </w:rPr>
        <w:t> </w:t>
      </w:r>
      <w:r>
        <w:rPr>
          <w:sz w:val="24"/>
        </w:rPr>
        <w:t>prazo</w:t>
      </w:r>
      <w:r>
        <w:rPr>
          <w:spacing w:val="-5"/>
          <w:sz w:val="24"/>
        </w:rPr>
        <w:t> de:</w:t>
      </w:r>
    </w:p>
    <w:p>
      <w:pPr>
        <w:pStyle w:val="BodyText"/>
        <w:spacing w:before="2"/>
        <w:ind w:left="0"/>
      </w:pPr>
    </w:p>
    <w:p>
      <w:pPr>
        <w:pStyle w:val="ListParagraph"/>
        <w:numPr>
          <w:ilvl w:val="0"/>
          <w:numId w:val="33"/>
        </w:numPr>
        <w:tabs>
          <w:tab w:pos="361" w:val="left" w:leader="none"/>
        </w:tabs>
        <w:spacing w:line="240" w:lineRule="auto" w:before="1" w:after="0"/>
        <w:ind w:left="361" w:right="0" w:hanging="246"/>
        <w:jc w:val="left"/>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33"/>
        </w:numPr>
        <w:tabs>
          <w:tab w:pos="419" w:val="left" w:leader="none"/>
          <w:tab w:pos="539" w:val="left" w:leader="none"/>
        </w:tabs>
        <w:spacing w:line="247" w:lineRule="auto" w:before="264" w:after="0"/>
        <w:ind w:left="539" w:right="118" w:hanging="426"/>
        <w:jc w:val="left"/>
        <w:rPr>
          <w:sz w:val="24"/>
        </w:rPr>
      </w:pPr>
      <w:r>
        <w:rPr>
          <w:sz w:val="24"/>
        </w:rPr>
        <w:t>15</w:t>
      </w:r>
      <w:r>
        <w:rPr>
          <w:spacing w:val="40"/>
          <w:sz w:val="24"/>
        </w:rPr>
        <w:t> </w:t>
      </w:r>
      <w:r>
        <w:rPr>
          <w:sz w:val="24"/>
        </w:rPr>
        <w:t>(quinze)</w:t>
      </w:r>
      <w:r>
        <w:rPr>
          <w:spacing w:val="40"/>
          <w:sz w:val="24"/>
        </w:rPr>
        <w:t> </w:t>
      </w:r>
      <w:r>
        <w:rPr>
          <w:sz w:val="24"/>
        </w:rPr>
        <w:t>dias</w:t>
      </w:r>
      <w:r>
        <w:rPr>
          <w:spacing w:val="40"/>
          <w:sz w:val="24"/>
        </w:rPr>
        <w:t> </w:t>
      </w:r>
      <w:r>
        <w:rPr>
          <w:sz w:val="24"/>
        </w:rPr>
        <w:t>úteis,</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aplicação</w:t>
      </w:r>
      <w:r>
        <w:rPr>
          <w:spacing w:val="40"/>
          <w:sz w:val="24"/>
        </w:rPr>
        <w:t> </w:t>
      </w:r>
      <w:r>
        <w:rPr>
          <w:sz w:val="24"/>
        </w:rPr>
        <w:t>das</w:t>
      </w:r>
      <w:r>
        <w:rPr>
          <w:spacing w:val="40"/>
          <w:sz w:val="24"/>
        </w:rPr>
        <w:t> </w:t>
      </w:r>
      <w:r>
        <w:rPr>
          <w:sz w:val="24"/>
        </w:rPr>
        <w:t>sanções</w:t>
      </w:r>
      <w:r>
        <w:rPr>
          <w:spacing w:val="40"/>
          <w:sz w:val="24"/>
        </w:rPr>
        <w:t> </w:t>
      </w:r>
      <w:r>
        <w:rPr>
          <w:sz w:val="24"/>
        </w:rPr>
        <w:t>previstas</w:t>
      </w:r>
      <w:r>
        <w:rPr>
          <w:spacing w:val="40"/>
          <w:sz w:val="24"/>
        </w:rPr>
        <w:t> </w:t>
      </w:r>
      <w:r>
        <w:rPr>
          <w:sz w:val="24"/>
        </w:rPr>
        <w:t>nos</w:t>
      </w:r>
      <w:r>
        <w:rPr>
          <w:spacing w:val="40"/>
          <w:sz w:val="24"/>
        </w:rPr>
        <w:t> </w:t>
      </w:r>
      <w:r>
        <w:rPr>
          <w:sz w:val="24"/>
        </w:rPr>
        <w:t>itens</w:t>
      </w:r>
      <w:r>
        <w:rPr>
          <w:spacing w:val="40"/>
          <w:sz w:val="24"/>
        </w:rPr>
        <w:t> </w:t>
      </w:r>
      <w:r>
        <w:rPr>
          <w:sz w:val="24"/>
        </w:rPr>
        <w:t>11.2.3</w:t>
      </w:r>
      <w:r>
        <w:rPr>
          <w:spacing w:val="40"/>
          <w:sz w:val="24"/>
        </w:rPr>
        <w:t> </w:t>
      </w:r>
      <w:r>
        <w:rPr>
          <w:sz w:val="24"/>
        </w:rPr>
        <w:t>e</w:t>
      </w:r>
      <w:r>
        <w:rPr>
          <w:spacing w:val="40"/>
          <w:sz w:val="24"/>
        </w:rPr>
        <w:t> </w:t>
      </w:r>
      <w:r>
        <w:rPr>
          <w:sz w:val="24"/>
        </w:rPr>
        <w:t>11.2.4,</w:t>
      </w:r>
      <w:r>
        <w:rPr>
          <w:spacing w:val="40"/>
          <w:sz w:val="24"/>
        </w:rPr>
        <w:t> </w:t>
      </w:r>
      <w:r>
        <w:rPr>
          <w:sz w:val="24"/>
        </w:rPr>
        <w:t>contado</w:t>
      </w:r>
      <w:r>
        <w:rPr>
          <w:spacing w:val="40"/>
          <w:sz w:val="24"/>
        </w:rPr>
        <w:t> </w:t>
      </w:r>
      <w:r>
        <w:rPr>
          <w:sz w:val="24"/>
        </w:rPr>
        <w:t>da</w:t>
      </w:r>
      <w:r>
        <w:rPr>
          <w:spacing w:val="40"/>
          <w:sz w:val="24"/>
        </w:rPr>
        <w:t> </w:t>
      </w:r>
      <w:r>
        <w:rPr>
          <w:sz w:val="24"/>
        </w:rPr>
        <w:t>data</w:t>
      </w:r>
      <w:r>
        <w:rPr>
          <w:spacing w:val="40"/>
          <w:sz w:val="24"/>
        </w:rPr>
        <w:t> </w:t>
      </w:r>
      <w:r>
        <w:rPr>
          <w:sz w:val="24"/>
        </w:rPr>
        <w:t>da</w:t>
      </w:r>
      <w:r>
        <w:rPr>
          <w:spacing w:val="40"/>
          <w:sz w:val="24"/>
        </w:rPr>
        <w:t> </w:t>
      </w:r>
      <w:r>
        <w:rPr>
          <w:sz w:val="24"/>
        </w:rPr>
        <w:t>intimação,</w:t>
      </w:r>
      <w:r>
        <w:rPr>
          <w:spacing w:val="40"/>
          <w:sz w:val="24"/>
        </w:rPr>
        <w:t> </w:t>
      </w:r>
      <w:r>
        <w:rPr>
          <w:sz w:val="24"/>
        </w:rPr>
        <w:t>observado</w:t>
      </w:r>
      <w:r>
        <w:rPr>
          <w:spacing w:val="40"/>
          <w:sz w:val="24"/>
        </w:rPr>
        <w:t> </w:t>
      </w:r>
      <w:r>
        <w:rPr>
          <w:sz w:val="24"/>
        </w:rPr>
        <w:t>o</w:t>
      </w:r>
      <w:r>
        <w:rPr>
          <w:spacing w:val="40"/>
          <w:sz w:val="24"/>
        </w:rPr>
        <w:t> </w:t>
      </w:r>
      <w:r>
        <w:rPr>
          <w:sz w:val="24"/>
        </w:rPr>
        <w:t>procedimento estabelecido no art. 158 da Lei nº 14.133/2021.</w:t>
      </w:r>
    </w:p>
    <w:p>
      <w:pPr>
        <w:pStyle w:val="ListParagraph"/>
        <w:numPr>
          <w:ilvl w:val="2"/>
          <w:numId w:val="30"/>
        </w:numPr>
        <w:tabs>
          <w:tab w:pos="797" w:val="left" w:leader="none"/>
        </w:tabs>
        <w:spacing w:line="247" w:lineRule="auto" w:before="241" w:after="0"/>
        <w:ind w:left="119" w:right="118"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30"/>
        </w:numPr>
        <w:tabs>
          <w:tab w:pos="576" w:val="left" w:leader="none"/>
        </w:tabs>
        <w:spacing w:line="240" w:lineRule="auto" w:before="242" w:after="0"/>
        <w:ind w:left="576" w:right="0" w:hanging="457"/>
        <w:jc w:val="left"/>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BodyText"/>
        <w:spacing w:before="17"/>
        <w:ind w:left="0"/>
      </w:pPr>
    </w:p>
    <w:p>
      <w:pPr>
        <w:pStyle w:val="ListParagraph"/>
        <w:numPr>
          <w:ilvl w:val="0"/>
          <w:numId w:val="34"/>
        </w:numPr>
        <w:tabs>
          <w:tab w:pos="361" w:val="left" w:leader="none"/>
          <w:tab w:pos="539" w:val="left" w:leader="none"/>
        </w:tabs>
        <w:spacing w:line="247" w:lineRule="auto" w:before="1" w:after="0"/>
        <w:ind w:left="539" w:right="118" w:hanging="425"/>
        <w:jc w:val="left"/>
        <w:rPr>
          <w:sz w:val="24"/>
        </w:rPr>
      </w:pPr>
      <w:r>
        <w:rPr>
          <w:sz w:val="24"/>
        </w:rPr>
        <w:t>a obrigação de reparação integral do dano causado à</w:t>
      </w:r>
      <w:r>
        <w:rPr>
          <w:spacing w:val="-13"/>
          <w:sz w:val="24"/>
        </w:rPr>
        <w:t> </w:t>
      </w:r>
      <w:r>
        <w:rPr>
          <w:sz w:val="24"/>
        </w:rPr>
        <w:t>Administração Pública, na forma do art. 156, § 9º, da Lei nº 14.133/2021 e do art. 416, parágrafo único, do Código Civil; e</w:t>
      </w:r>
    </w:p>
    <w:p>
      <w:pPr>
        <w:pStyle w:val="ListParagraph"/>
        <w:numPr>
          <w:ilvl w:val="0"/>
          <w:numId w:val="34"/>
        </w:numPr>
        <w:tabs>
          <w:tab w:pos="373" w:val="left" w:leader="none"/>
        </w:tabs>
        <w:spacing w:line="240" w:lineRule="auto" w:before="241" w:after="0"/>
        <w:ind w:left="373" w:right="0" w:hanging="259"/>
        <w:jc w:val="left"/>
        <w:rPr>
          <w:sz w:val="24"/>
        </w:rPr>
      </w:pPr>
      <w:r>
        <w:rPr>
          <w:sz w:val="24"/>
        </w:rPr>
        <w:t>a possibilidade de rescisão administrativa do Contrato, na forma dos arts. 138 e 139 da Lei nº 14.133/2021, garantido o contraditório e a ampla </w:t>
      </w:r>
      <w:r>
        <w:rPr>
          <w:spacing w:val="-2"/>
          <w:sz w:val="24"/>
        </w:rPr>
        <w:t>defesa.</w:t>
      </w:r>
    </w:p>
    <w:p>
      <w:pPr>
        <w:pStyle w:val="BodyText"/>
        <w:spacing w:before="3"/>
        <w:ind w:left="0"/>
      </w:pPr>
    </w:p>
    <w:p>
      <w:pPr>
        <w:pStyle w:val="ListParagraph"/>
        <w:numPr>
          <w:ilvl w:val="2"/>
          <w:numId w:val="30"/>
        </w:numPr>
        <w:tabs>
          <w:tab w:pos="756" w:val="left" w:leader="none"/>
        </w:tabs>
        <w:spacing w:line="240" w:lineRule="auto" w:before="0" w:after="0"/>
        <w:ind w:left="756" w:right="0" w:hanging="637"/>
        <w:jc w:val="left"/>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30"/>
        </w:numPr>
        <w:tabs>
          <w:tab w:pos="611" w:val="left" w:leader="none"/>
        </w:tabs>
        <w:spacing w:line="261" w:lineRule="auto" w:before="249" w:after="0"/>
        <w:ind w:left="119" w:right="118"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0"/>
        </w:numPr>
        <w:tabs>
          <w:tab w:pos="713" w:val="left" w:leader="none"/>
        </w:tabs>
        <w:spacing w:line="247" w:lineRule="auto" w:before="224" w:after="0"/>
        <w:ind w:left="119" w:right="118" w:firstLine="0"/>
        <w:jc w:val="both"/>
        <w:rPr>
          <w:sz w:val="24"/>
        </w:rPr>
      </w:pPr>
      <w:r>
        <w:rPr>
          <w:sz w:val="24"/>
        </w:rPr>
        <w:t>Se, durante o processo de aplicação de penalidade, houver indícios de prática de infração administrativa tipificada pela Lei nº 12.846/2013, como ato </w:t>
      </w:r>
      <w:r>
        <w:rPr>
          <w:sz w:val="24"/>
        </w:rPr>
        <w:t>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30"/>
        </w:numPr>
        <w:tabs>
          <w:tab w:pos="880" w:val="left" w:leader="none"/>
        </w:tabs>
        <w:spacing w:line="247" w:lineRule="auto" w:before="258" w:after="0"/>
        <w:ind w:left="119" w:right="118" w:firstLine="0"/>
        <w:jc w:val="both"/>
        <w:rPr>
          <w:sz w:val="24"/>
        </w:rPr>
      </w:pPr>
      <w:r>
        <w:rPr>
          <w:sz w:val="24"/>
        </w:rPr>
        <w:t>A</w:t>
      </w:r>
      <w:r>
        <w:rPr>
          <w:spacing w:val="-12"/>
          <w:sz w:val="24"/>
        </w:rPr>
        <w:t> </w:t>
      </w:r>
      <w:r>
        <w:rPr>
          <w:sz w:val="24"/>
        </w:rPr>
        <w:t>apuração e o julgamento das demais infrações administrativas não consideradas como ato lesivo à</w:t>
      </w:r>
      <w:r>
        <w:rPr>
          <w:spacing w:val="-12"/>
          <w:sz w:val="24"/>
        </w:rPr>
        <w:t> </w:t>
      </w:r>
      <w:r>
        <w:rPr>
          <w:sz w:val="24"/>
        </w:rPr>
        <w:t>Administração Pública nacional nos termos da Lei </w:t>
      </w:r>
      <w:r>
        <w:rPr>
          <w:sz w:val="24"/>
        </w:rPr>
        <w:t>nº 12.846/2013 seguirão seu rito normal na unidade administrativa.</w:t>
      </w:r>
    </w:p>
    <w:p>
      <w:pPr>
        <w:pStyle w:val="ListParagraph"/>
        <w:numPr>
          <w:ilvl w:val="2"/>
          <w:numId w:val="30"/>
        </w:numPr>
        <w:tabs>
          <w:tab w:pos="892" w:val="left" w:leader="none"/>
        </w:tabs>
        <w:spacing w:line="247" w:lineRule="auto" w:before="241" w:after="0"/>
        <w:ind w:left="119" w:right="118" w:firstLine="0"/>
        <w:jc w:val="both"/>
        <w:rPr>
          <w:sz w:val="24"/>
        </w:rPr>
      </w:pPr>
      <w:r>
        <w:rPr>
          <w:sz w:val="24"/>
        </w:rPr>
        <w:t>O</w:t>
      </w:r>
      <w:r>
        <w:rPr>
          <w:spacing w:val="-1"/>
          <w:sz w:val="24"/>
        </w:rPr>
        <w:t> </w:t>
      </w:r>
      <w:r>
        <w:rPr>
          <w:sz w:val="24"/>
        </w:rPr>
        <w:t>processamento</w:t>
      </w:r>
      <w:r>
        <w:rPr>
          <w:spacing w:val="-1"/>
          <w:sz w:val="24"/>
        </w:rPr>
        <w:t> </w:t>
      </w:r>
      <w:r>
        <w:rPr>
          <w:sz w:val="24"/>
        </w:rPr>
        <w:t>do</w:t>
      </w:r>
      <w:r>
        <w:rPr>
          <w:spacing w:val="-1"/>
          <w:sz w:val="24"/>
        </w:rPr>
        <w:t> </w:t>
      </w:r>
      <w:r>
        <w:rPr>
          <w:sz w:val="24"/>
        </w:rPr>
        <w:t>PAR</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seguimento</w:t>
      </w:r>
      <w:r>
        <w:rPr>
          <w:spacing w:val="-1"/>
          <w:sz w:val="24"/>
        </w:rPr>
        <w:t> </w:t>
      </w:r>
      <w:r>
        <w:rPr>
          <w:sz w:val="24"/>
        </w:rPr>
        <w:t>regular</w:t>
      </w:r>
      <w:r>
        <w:rPr>
          <w:spacing w:val="-1"/>
          <w:sz w:val="24"/>
        </w:rPr>
        <w:t> </w:t>
      </w:r>
      <w:r>
        <w:rPr>
          <w:sz w:val="24"/>
        </w:rPr>
        <w:t>dos</w:t>
      </w:r>
      <w:r>
        <w:rPr>
          <w:spacing w:val="-1"/>
          <w:sz w:val="24"/>
        </w:rPr>
        <w:t> </w:t>
      </w:r>
      <w:r>
        <w:rPr>
          <w:sz w:val="24"/>
        </w:rPr>
        <w:t>processos</w:t>
      </w:r>
      <w:r>
        <w:rPr>
          <w:spacing w:val="-1"/>
          <w:sz w:val="24"/>
        </w:rPr>
        <w:t> </w:t>
      </w:r>
      <w:r>
        <w:rPr>
          <w:sz w:val="24"/>
        </w:rPr>
        <w:t>administrativos</w:t>
      </w:r>
      <w:r>
        <w:rPr>
          <w:spacing w:val="-1"/>
          <w:sz w:val="24"/>
        </w:rPr>
        <w:t> </w:t>
      </w:r>
      <w:r>
        <w:rPr>
          <w:sz w:val="24"/>
        </w:rPr>
        <w:t>específicos</w:t>
      </w:r>
      <w:r>
        <w:rPr>
          <w:spacing w:val="-1"/>
          <w:sz w:val="24"/>
        </w:rPr>
        <w:t> </w:t>
      </w:r>
      <w:r>
        <w:rPr>
          <w:sz w:val="24"/>
        </w:rPr>
        <w:t>para</w:t>
      </w:r>
      <w:r>
        <w:rPr>
          <w:spacing w:val="-1"/>
          <w:sz w:val="24"/>
        </w:rPr>
        <w:t> </w:t>
      </w:r>
      <w:r>
        <w:rPr>
          <w:sz w:val="24"/>
        </w:rPr>
        <w:t>apuração</w:t>
      </w:r>
      <w:r>
        <w:rPr>
          <w:spacing w:val="-1"/>
          <w:sz w:val="24"/>
        </w:rPr>
        <w:t> </w:t>
      </w:r>
      <w:r>
        <w:rPr>
          <w:sz w:val="24"/>
        </w:rPr>
        <w:t>da</w:t>
      </w:r>
      <w:r>
        <w:rPr>
          <w:spacing w:val="-1"/>
          <w:sz w:val="24"/>
        </w:rPr>
        <w:t> </w:t>
      </w:r>
      <w:r>
        <w:rPr>
          <w:sz w:val="24"/>
        </w:rPr>
        <w:t>ocorrência</w:t>
      </w:r>
      <w:r>
        <w:rPr>
          <w:spacing w:val="-1"/>
          <w:sz w:val="24"/>
        </w:rPr>
        <w:t> </w:t>
      </w:r>
      <w:r>
        <w:rPr>
          <w:sz w:val="24"/>
        </w:rPr>
        <w:t>de</w:t>
      </w:r>
      <w:r>
        <w:rPr>
          <w:spacing w:val="-1"/>
          <w:sz w:val="24"/>
        </w:rPr>
        <w:t> </w:t>
      </w:r>
      <w:r>
        <w:rPr>
          <w:sz w:val="24"/>
        </w:rPr>
        <w:t>danos</w:t>
      </w:r>
      <w:r>
        <w:rPr>
          <w:spacing w:val="-1"/>
          <w:sz w:val="24"/>
        </w:rPr>
        <w:t> </w:t>
      </w:r>
      <w:r>
        <w:rPr>
          <w:sz w:val="24"/>
        </w:rPr>
        <w:t>e</w:t>
      </w:r>
      <w:r>
        <w:rPr>
          <w:spacing w:val="-1"/>
          <w:sz w:val="24"/>
        </w:rPr>
        <w:t> </w:t>
      </w:r>
      <w:r>
        <w:rPr>
          <w:sz w:val="24"/>
        </w:rPr>
        <w:t>prejuízos à</w:t>
      </w:r>
      <w:r>
        <w:rPr>
          <w:spacing w:val="-8"/>
          <w:sz w:val="24"/>
        </w:rPr>
        <w:t> </w:t>
      </w:r>
      <w:r>
        <w:rPr>
          <w:sz w:val="24"/>
        </w:rPr>
        <w:t>Administração Pública Estadual resultantes de ato lesivo cometido por pessoa jurídica, com ou sem a participação de agente público.</w:t>
      </w:r>
    </w:p>
    <w:p>
      <w:pPr>
        <w:pStyle w:val="ListParagraph"/>
        <w:numPr>
          <w:ilvl w:val="3"/>
          <w:numId w:val="30"/>
        </w:numPr>
        <w:tabs>
          <w:tab w:pos="1070" w:val="left" w:leader="none"/>
        </w:tabs>
        <w:spacing w:line="240" w:lineRule="auto" w:before="241" w:after="0"/>
        <w:ind w:left="1070" w:right="0" w:hanging="951"/>
        <w:jc w:val="left"/>
        <w:rPr>
          <w:sz w:val="24"/>
        </w:rPr>
      </w:pPr>
      <w:r>
        <w:rPr>
          <w:sz w:val="24"/>
        </w:rPr>
        <w:t>Caso</w:t>
      </w:r>
      <w:r>
        <w:rPr>
          <w:spacing w:val="-3"/>
          <w:sz w:val="24"/>
        </w:rPr>
        <w:t> </w:t>
      </w:r>
      <w:r>
        <w:rPr>
          <w:sz w:val="24"/>
        </w:rPr>
        <w:t>seja</w:t>
      </w:r>
      <w:r>
        <w:rPr>
          <w:spacing w:val="-1"/>
          <w:sz w:val="24"/>
        </w:rPr>
        <w:t> </w:t>
      </w:r>
      <w:r>
        <w:rPr>
          <w:sz w:val="24"/>
        </w:rPr>
        <w:t>possível,</w:t>
      </w:r>
      <w:r>
        <w:rPr>
          <w:spacing w:val="-1"/>
          <w:sz w:val="24"/>
        </w:rPr>
        <w:t> </w:t>
      </w:r>
      <w:r>
        <w:rPr>
          <w:sz w:val="24"/>
        </w:rPr>
        <w:t>a</w:t>
      </w:r>
      <w:r>
        <w:rPr>
          <w:spacing w:val="-1"/>
          <w:sz w:val="24"/>
        </w:rPr>
        <w:t> </w:t>
      </w:r>
      <w:r>
        <w:rPr>
          <w:sz w:val="24"/>
        </w:rPr>
        <w:t>apuração</w:t>
      </w:r>
      <w:r>
        <w:rPr>
          <w:spacing w:val="-1"/>
          <w:sz w:val="24"/>
        </w:rPr>
        <w:t> </w:t>
      </w:r>
      <w:r>
        <w:rPr>
          <w:sz w:val="24"/>
        </w:rPr>
        <w:t>deverá ser</w:t>
      </w:r>
      <w:r>
        <w:rPr>
          <w:spacing w:val="-1"/>
          <w:sz w:val="24"/>
        </w:rPr>
        <w:t> </w:t>
      </w:r>
      <w:r>
        <w:rPr>
          <w:sz w:val="24"/>
        </w:rPr>
        <w:t>promovida</w:t>
      </w:r>
      <w:r>
        <w:rPr>
          <w:spacing w:val="-1"/>
          <w:sz w:val="24"/>
        </w:rPr>
        <w:t> </w:t>
      </w:r>
      <w:r>
        <w:rPr>
          <w:sz w:val="24"/>
        </w:rPr>
        <w:t>em</w:t>
      </w:r>
      <w:r>
        <w:rPr>
          <w:spacing w:val="-1"/>
          <w:sz w:val="24"/>
        </w:rPr>
        <w:t> </w:t>
      </w:r>
      <w:r>
        <w:rPr>
          <w:sz w:val="24"/>
        </w:rPr>
        <w:t>conjunto</w:t>
      </w:r>
      <w:r>
        <w:rPr>
          <w:spacing w:val="-1"/>
          <w:sz w:val="24"/>
        </w:rPr>
        <w:t> </w:t>
      </w:r>
      <w:r>
        <w:rPr>
          <w:sz w:val="24"/>
        </w:rPr>
        <w:t>no</w:t>
      </w:r>
      <w:r>
        <w:rPr>
          <w:spacing w:val="-1"/>
          <w:sz w:val="24"/>
        </w:rPr>
        <w:t> </w:t>
      </w:r>
      <w:r>
        <w:rPr>
          <w:sz w:val="24"/>
        </w:rPr>
        <w:t>PAR, 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33, §</w:t>
      </w:r>
      <w:r>
        <w:rPr>
          <w:spacing w:val="-1"/>
          <w:sz w:val="24"/>
        </w:rPr>
        <w:t> </w:t>
      </w:r>
      <w:r>
        <w:rPr>
          <w:sz w:val="24"/>
        </w:rPr>
        <w:t>1º,</w:t>
      </w:r>
      <w:r>
        <w:rPr>
          <w:spacing w:val="-1"/>
          <w:sz w:val="24"/>
        </w:rPr>
        <w:t> </w:t>
      </w:r>
      <w:r>
        <w:rPr>
          <w:sz w:val="24"/>
        </w:rPr>
        <w:t>do</w:t>
      </w:r>
      <w:r>
        <w:rPr>
          <w:spacing w:val="-1"/>
          <w:sz w:val="24"/>
        </w:rPr>
        <w:t> </w:t>
      </w:r>
      <w:r>
        <w:rPr>
          <w:sz w:val="24"/>
        </w:rPr>
        <w:t>Decreto</w:t>
      </w:r>
      <w:r>
        <w:rPr>
          <w:spacing w:val="-1"/>
          <w:sz w:val="24"/>
        </w:rPr>
        <w:t> </w:t>
      </w:r>
      <w:r>
        <w:rPr>
          <w:sz w:val="24"/>
        </w:rPr>
        <w:t>nº</w:t>
      </w:r>
      <w:r>
        <w:rPr>
          <w:spacing w:val="-1"/>
          <w:sz w:val="24"/>
        </w:rPr>
        <w:t> </w:t>
      </w:r>
      <w:r>
        <w:rPr>
          <w:sz w:val="24"/>
        </w:rPr>
        <w:t>46.366, de</w:t>
      </w:r>
      <w:r>
        <w:rPr>
          <w:spacing w:val="-1"/>
          <w:sz w:val="24"/>
        </w:rPr>
        <w:t> </w:t>
      </w:r>
      <w:r>
        <w:rPr>
          <w:sz w:val="24"/>
        </w:rPr>
        <w:t>19</w:t>
      </w:r>
      <w:r>
        <w:rPr>
          <w:spacing w:val="-1"/>
          <w:sz w:val="24"/>
        </w:rPr>
        <w:t> </w:t>
      </w:r>
      <w:r>
        <w:rPr>
          <w:sz w:val="24"/>
        </w:rPr>
        <w:t>de</w:t>
      </w:r>
      <w:r>
        <w:rPr>
          <w:spacing w:val="-1"/>
          <w:sz w:val="24"/>
        </w:rPr>
        <w:t> </w:t>
      </w:r>
      <w:r>
        <w:rPr>
          <w:sz w:val="24"/>
        </w:rPr>
        <w:t>julho</w:t>
      </w:r>
      <w:r>
        <w:rPr>
          <w:spacing w:val="-1"/>
          <w:sz w:val="24"/>
        </w:rPr>
        <w:t> </w:t>
      </w:r>
      <w:r>
        <w:rPr>
          <w:sz w:val="24"/>
        </w:rPr>
        <w:t>de </w:t>
      </w:r>
      <w:r>
        <w:rPr>
          <w:spacing w:val="-2"/>
          <w:sz w:val="24"/>
        </w:rPr>
        <w:t>2018.</w:t>
      </w:r>
    </w:p>
    <w:p>
      <w:pPr>
        <w:pStyle w:val="ListParagraph"/>
        <w:numPr>
          <w:ilvl w:val="1"/>
          <w:numId w:val="30"/>
        </w:numPr>
        <w:tabs>
          <w:tab w:pos="703" w:val="left" w:leader="none"/>
        </w:tabs>
        <w:spacing w:line="247" w:lineRule="auto" w:before="265"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abertura</w:t>
      </w:r>
      <w:r>
        <w:rPr>
          <w:spacing w:val="-1"/>
          <w:sz w:val="24"/>
        </w:rPr>
        <w:t> </w:t>
      </w:r>
      <w:r>
        <w:rPr>
          <w:sz w:val="24"/>
        </w:rPr>
        <w:t>de</w:t>
      </w:r>
      <w:r>
        <w:rPr>
          <w:spacing w:val="-1"/>
          <w:sz w:val="24"/>
        </w:rPr>
        <w:t> </w:t>
      </w:r>
      <w:r>
        <w:rPr>
          <w:sz w:val="24"/>
        </w:rPr>
        <w:t>processo</w:t>
      </w:r>
      <w:r>
        <w:rPr>
          <w:spacing w:val="-1"/>
          <w:sz w:val="24"/>
        </w:rPr>
        <w:t> </w:t>
      </w:r>
      <w:r>
        <w:rPr>
          <w:sz w:val="24"/>
        </w:rPr>
        <w:t>administrativo</w:t>
      </w:r>
      <w:r>
        <w:rPr>
          <w:spacing w:val="-1"/>
          <w:sz w:val="24"/>
        </w:rPr>
        <w:t> </w:t>
      </w:r>
      <w:r>
        <w:rPr>
          <w:sz w:val="24"/>
        </w:rPr>
        <w:t>destinado</w:t>
      </w:r>
      <w:r>
        <w:rPr>
          <w:spacing w:val="-1"/>
          <w:sz w:val="24"/>
        </w:rPr>
        <w:t> </w:t>
      </w:r>
      <w:r>
        <w:rPr>
          <w:sz w:val="24"/>
        </w:rPr>
        <w:t>a</w:t>
      </w:r>
      <w:r>
        <w:rPr>
          <w:spacing w:val="-1"/>
          <w:sz w:val="24"/>
        </w:rPr>
        <w:t> </w:t>
      </w:r>
      <w:r>
        <w:rPr>
          <w:sz w:val="24"/>
        </w:rPr>
        <w:t>apuração</w:t>
      </w:r>
      <w:r>
        <w:rPr>
          <w:spacing w:val="-1"/>
          <w:sz w:val="24"/>
        </w:rPr>
        <w:t> </w:t>
      </w:r>
      <w:r>
        <w:rPr>
          <w:sz w:val="24"/>
        </w:rPr>
        <w:t>de</w:t>
      </w:r>
      <w:r>
        <w:rPr>
          <w:spacing w:val="-1"/>
          <w:sz w:val="24"/>
        </w:rPr>
        <w:t> </w:t>
      </w:r>
      <w:r>
        <w:rPr>
          <w:sz w:val="24"/>
        </w:rPr>
        <w:t>fatos</w:t>
      </w:r>
      <w:r>
        <w:rPr>
          <w:spacing w:val="-1"/>
          <w:sz w:val="24"/>
        </w:rPr>
        <w:t> </w:t>
      </w:r>
      <w:r>
        <w:rPr>
          <w:sz w:val="24"/>
        </w:rPr>
        <w:t>e,</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aplicação</w:t>
      </w:r>
      <w:r>
        <w:rPr>
          <w:spacing w:val="-1"/>
          <w:sz w:val="24"/>
        </w:rPr>
        <w:t> </w:t>
      </w:r>
      <w:r>
        <w:rPr>
          <w:sz w:val="24"/>
        </w:rPr>
        <w:t>de</w:t>
      </w:r>
      <w:r>
        <w:rPr>
          <w:spacing w:val="-1"/>
          <w:sz w:val="24"/>
        </w:rPr>
        <w:t> </w:t>
      </w:r>
      <w:r>
        <w:rPr>
          <w:sz w:val="24"/>
        </w:rPr>
        <w:t>sanções</w:t>
      </w:r>
      <w:r>
        <w:rPr>
          <w:spacing w:val="-1"/>
          <w:sz w:val="24"/>
        </w:rPr>
        <w:t> </w:t>
      </w:r>
      <w:r>
        <w:rPr>
          <w:sz w:val="24"/>
        </w:rPr>
        <w:t>ao CONTRATADO,</w:t>
      </w:r>
      <w:r>
        <w:rPr>
          <w:spacing w:val="-1"/>
          <w:sz w:val="24"/>
        </w:rPr>
        <w:t> </w:t>
      </w:r>
      <w:r>
        <w:rPr>
          <w:sz w:val="24"/>
        </w:rPr>
        <w:t>em</w:t>
      </w:r>
      <w:r>
        <w:rPr>
          <w:spacing w:val="-1"/>
          <w:sz w:val="24"/>
        </w:rPr>
        <w:t> </w:t>
      </w:r>
      <w:r>
        <w:rPr>
          <w:sz w:val="24"/>
        </w:rPr>
        <w:t>decorrência de conduta vedada no contrato, as comunicações serão efetuadas por meio do endereço de correio eletrônico ("e-mail") cadastrado pela empresa junto ao sistema eletrônico de contratações do Estado.</w:t>
      </w:r>
    </w:p>
    <w:p>
      <w:pPr>
        <w:pStyle w:val="ListParagraph"/>
        <w:spacing w:after="0" w:line="247" w:lineRule="auto"/>
        <w:jc w:val="both"/>
        <w:rPr>
          <w:sz w:val="24"/>
        </w:rPr>
        <w:sectPr>
          <w:pgSz w:w="15840" w:h="24480"/>
          <w:pgMar w:top="0" w:bottom="280" w:left="0" w:right="0"/>
        </w:sectPr>
      </w:pPr>
    </w:p>
    <w:p>
      <w:pPr>
        <w:pStyle w:val="ListParagraph"/>
        <w:numPr>
          <w:ilvl w:val="2"/>
          <w:numId w:val="30"/>
        </w:numPr>
        <w:tabs>
          <w:tab w:pos="884" w:val="left" w:leader="none"/>
        </w:tabs>
        <w:spacing w:line="247" w:lineRule="auto" w:before="1" w:after="0"/>
        <w:ind w:left="119" w:right="117" w:firstLine="0"/>
        <w:jc w:val="both"/>
        <w:rPr>
          <w:sz w:val="24"/>
        </w:rPr>
      </w:pPr>
      <w:r>
        <w:rPr>
          <w:sz w:val="24"/>
        </w:rPr>
        <w:t>O</w:t>
      </w:r>
      <w:r>
        <w:rPr>
          <w:spacing w:val="-2"/>
          <w:sz w:val="24"/>
        </w:rPr>
        <w:t> </w:t>
      </w:r>
      <w:r>
        <w:rPr>
          <w:sz w:val="24"/>
        </w:rPr>
        <w:t>CONTRATADO</w:t>
      </w:r>
      <w:r>
        <w:rPr>
          <w:spacing w:val="-2"/>
          <w:sz w:val="24"/>
        </w:rPr>
        <w:t> </w:t>
      </w:r>
      <w:r>
        <w:rPr>
          <w:sz w:val="24"/>
        </w:rPr>
        <w:t>deverá</w:t>
      </w:r>
      <w:r>
        <w:rPr>
          <w:spacing w:val="-2"/>
          <w:sz w:val="24"/>
        </w:rPr>
        <w:t> </w:t>
      </w:r>
      <w:r>
        <w:rPr>
          <w:sz w:val="24"/>
        </w:rPr>
        <w:t>manter</w:t>
      </w:r>
      <w:r>
        <w:rPr>
          <w:spacing w:val="-2"/>
          <w:sz w:val="24"/>
        </w:rPr>
        <w:t> </w:t>
      </w:r>
      <w:r>
        <w:rPr>
          <w:sz w:val="24"/>
        </w:rPr>
        <w:t>atualizado</w:t>
      </w:r>
      <w:r>
        <w:rPr>
          <w:spacing w:val="-2"/>
          <w:sz w:val="24"/>
        </w:rPr>
        <w:t> </w:t>
      </w:r>
      <w:r>
        <w:rPr>
          <w:sz w:val="24"/>
        </w:rPr>
        <w:t>o</w:t>
      </w:r>
      <w:r>
        <w:rPr>
          <w:spacing w:val="-2"/>
          <w:sz w:val="24"/>
        </w:rPr>
        <w:t> </w:t>
      </w:r>
      <w:r>
        <w:rPr>
          <w:sz w:val="24"/>
        </w:rPr>
        <w:t>endereço</w:t>
      </w:r>
      <w:r>
        <w:rPr>
          <w:spacing w:val="-2"/>
          <w:sz w:val="24"/>
        </w:rPr>
        <w:t> </w:t>
      </w:r>
      <w:r>
        <w:rPr>
          <w:sz w:val="24"/>
        </w:rPr>
        <w:t>de</w:t>
      </w:r>
      <w:r>
        <w:rPr>
          <w:spacing w:val="-2"/>
          <w:sz w:val="24"/>
        </w:rPr>
        <w:t> </w:t>
      </w:r>
      <w:r>
        <w:rPr>
          <w:sz w:val="24"/>
        </w:rPr>
        <w:t>correio</w:t>
      </w:r>
      <w:r>
        <w:rPr>
          <w:spacing w:val="-2"/>
          <w:sz w:val="24"/>
        </w:rPr>
        <w:t> </w:t>
      </w:r>
      <w:r>
        <w:rPr>
          <w:sz w:val="24"/>
        </w:rPr>
        <w:t>eletrônico</w:t>
      </w:r>
      <w:r>
        <w:rPr>
          <w:spacing w:val="-2"/>
          <w:sz w:val="24"/>
        </w:rPr>
        <w:t> </w:t>
      </w:r>
      <w:r>
        <w:rPr>
          <w:sz w:val="24"/>
        </w:rPr>
        <w:t>("e-mail")</w:t>
      </w:r>
      <w:r>
        <w:rPr>
          <w:spacing w:val="-2"/>
          <w:sz w:val="24"/>
        </w:rPr>
        <w:t> </w:t>
      </w:r>
      <w:r>
        <w:rPr>
          <w:sz w:val="24"/>
        </w:rPr>
        <w:t>cadastrado</w:t>
      </w:r>
      <w:r>
        <w:rPr>
          <w:spacing w:val="-2"/>
          <w:sz w:val="24"/>
        </w:rPr>
        <w:t> </w:t>
      </w:r>
      <w:r>
        <w:rPr>
          <w:sz w:val="24"/>
        </w:rPr>
        <w:t>junto</w:t>
      </w:r>
      <w:r>
        <w:rPr>
          <w:spacing w:val="-2"/>
          <w:sz w:val="24"/>
        </w:rPr>
        <w:t> </w:t>
      </w:r>
      <w:r>
        <w:rPr>
          <w:sz w:val="24"/>
        </w:rPr>
        <w:t>ao</w:t>
      </w:r>
      <w:r>
        <w:rPr>
          <w:spacing w:val="-2"/>
          <w:sz w:val="24"/>
        </w:rPr>
        <w:t> </w:t>
      </w:r>
      <w:r>
        <w:rPr>
          <w:sz w:val="24"/>
        </w:rPr>
        <w:t>sistema</w:t>
      </w:r>
      <w:r>
        <w:rPr>
          <w:spacing w:val="-2"/>
          <w:sz w:val="24"/>
        </w:rPr>
        <w:t> </w:t>
      </w:r>
      <w:r>
        <w:rPr>
          <w:sz w:val="24"/>
        </w:rPr>
        <w:t>eletrônico</w:t>
      </w:r>
      <w:r>
        <w:rPr>
          <w:spacing w:val="-2"/>
          <w:sz w:val="24"/>
        </w:rPr>
        <w:t> </w:t>
      </w:r>
      <w:r>
        <w:rPr>
          <w:sz w:val="24"/>
        </w:rPr>
        <w:t>de</w:t>
      </w:r>
      <w:r>
        <w:rPr>
          <w:spacing w:val="-2"/>
          <w:sz w:val="24"/>
        </w:rPr>
        <w:t> </w:t>
      </w:r>
      <w:r>
        <w:rPr>
          <w:sz w:val="24"/>
        </w:rPr>
        <w:t>contratações</w:t>
      </w:r>
      <w:r>
        <w:rPr>
          <w:spacing w:val="-2"/>
          <w:sz w:val="24"/>
        </w:rPr>
        <w:t> </w:t>
      </w:r>
      <w:r>
        <w:rPr>
          <w:sz w:val="24"/>
        </w:rPr>
        <w:t>do</w:t>
      </w:r>
      <w:r>
        <w:rPr>
          <w:spacing w:val="-2"/>
          <w:sz w:val="24"/>
        </w:rPr>
        <w:t> </w:t>
      </w:r>
      <w:r>
        <w:rPr>
          <w:sz w:val="24"/>
        </w:rPr>
        <w:t>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0"/>
        </w:numPr>
        <w:tabs>
          <w:tab w:pos="716" w:val="left" w:leader="none"/>
        </w:tabs>
        <w:spacing w:line="247" w:lineRule="auto" w:before="257" w:after="0"/>
        <w:ind w:left="119" w:right="118"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24"/>
        </w:rPr>
        <w:t> </w:t>
      </w:r>
      <w:r>
        <w:rPr>
          <w:sz w:val="24"/>
        </w:rPr>
        <w:t>Administração Pública do Estado do Rio de Janeiro.</w:t>
      </w:r>
    </w:p>
    <w:p>
      <w:pPr>
        <w:pStyle w:val="ListParagraph"/>
        <w:numPr>
          <w:ilvl w:val="2"/>
          <w:numId w:val="30"/>
        </w:numPr>
        <w:tabs>
          <w:tab w:pos="929" w:val="left" w:leader="none"/>
        </w:tabs>
        <w:spacing w:line="254" w:lineRule="auto" w:before="242" w:after="0"/>
        <w:ind w:left="119" w:right="118" w:firstLine="0"/>
        <w:jc w:val="both"/>
        <w:rPr>
          <w:sz w:val="24"/>
        </w:rPr>
      </w:pPr>
      <w:r>
        <w:rPr>
          <w:sz w:val="24"/>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0"/>
        </w:numPr>
        <w:tabs>
          <w:tab w:pos="715" w:val="left" w:leader="none"/>
        </w:tabs>
        <w:spacing w:line="247" w:lineRule="auto" w:before="232" w:after="0"/>
        <w:ind w:left="119" w:right="118" w:firstLine="0"/>
        <w:jc w:val="both"/>
        <w:rPr>
          <w:sz w:val="24"/>
        </w:rPr>
      </w:pPr>
      <w:r>
        <w:rPr>
          <w:sz w:val="24"/>
        </w:rPr>
        <w:t>Caso o valor da multa aplicada seja superior ao do pagamento eventualmente devido pela</w:t>
      </w:r>
      <w:r>
        <w:rPr>
          <w:spacing w:val="-12"/>
          <w:sz w:val="24"/>
        </w:rPr>
        <w:t> </w:t>
      </w:r>
      <w:r>
        <w:rPr>
          <w:sz w:val="24"/>
        </w:rPr>
        <w:t>Administração ao CONTRATADO e da garantia prestada, </w:t>
      </w:r>
      <w:r>
        <w:rPr>
          <w:sz w:val="24"/>
        </w:rPr>
        <w:t>deverá ser emitida nota de débito no valor do saldo, no prazo de 30 (trinta) dias após a decisão final quanto à penalidade.</w:t>
      </w:r>
    </w:p>
    <w:p>
      <w:pPr>
        <w:pStyle w:val="ListParagraph"/>
        <w:numPr>
          <w:ilvl w:val="2"/>
          <w:numId w:val="30"/>
        </w:numPr>
        <w:tabs>
          <w:tab w:pos="894" w:val="left" w:leader="none"/>
        </w:tabs>
        <w:spacing w:line="247" w:lineRule="auto" w:before="242" w:after="0"/>
        <w:ind w:left="119" w:right="118" w:firstLine="0"/>
        <w:jc w:val="both"/>
        <w:rPr>
          <w:sz w:val="24"/>
        </w:rPr>
      </w:pPr>
      <w:r>
        <w:rPr>
          <w:sz w:val="24"/>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0"/>
        </w:numPr>
        <w:tabs>
          <w:tab w:pos="907" w:val="left" w:leader="none"/>
        </w:tabs>
        <w:spacing w:line="247" w:lineRule="auto" w:before="256" w:after="0"/>
        <w:ind w:left="119" w:right="118" w:firstLine="0"/>
        <w:jc w:val="both"/>
        <w:rPr>
          <w:sz w:val="24"/>
        </w:rPr>
      </w:pPr>
      <w:r>
        <w:rPr>
          <w:sz w:val="24"/>
        </w:rPr>
        <w:t>O procedimento para inscrição do débito em dívida ativa deverá observar o que dispõem os arts. 4° e 5° da Lei n° 5.351, de 15 de dezembro de 2008, sendo que, em caso de dúvida, a Procuradoria da Dívida</w:t>
      </w:r>
      <w:r>
        <w:rPr>
          <w:spacing w:val="-5"/>
          <w:sz w:val="24"/>
        </w:rPr>
        <w:t> </w:t>
      </w:r>
      <w:r>
        <w:rPr>
          <w:sz w:val="24"/>
        </w:rPr>
        <w:t>Ativa deverá ser consultada.</w:t>
      </w:r>
    </w:p>
    <w:p>
      <w:pPr>
        <w:pStyle w:val="BodyText"/>
        <w:ind w:left="0"/>
      </w:pPr>
    </w:p>
    <w:p>
      <w:pPr>
        <w:pStyle w:val="BodyText"/>
        <w:spacing w:before="50"/>
        <w:ind w:left="0"/>
      </w:pPr>
    </w:p>
    <w:p>
      <w:pPr>
        <w:pStyle w:val="Heading2"/>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BodyText"/>
        <w:spacing w:before="183"/>
        <w:ind w:left="0"/>
        <w:rPr>
          <w:b/>
        </w:rPr>
      </w:pPr>
    </w:p>
    <w:p>
      <w:pPr>
        <w:pStyle w:val="ListParagraph"/>
        <w:numPr>
          <w:ilvl w:val="1"/>
          <w:numId w:val="35"/>
        </w:numPr>
        <w:tabs>
          <w:tab w:pos="599" w:val="left" w:leader="none"/>
        </w:tabs>
        <w:spacing w:line="240" w:lineRule="auto" w:before="0"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5"/>
        </w:numPr>
        <w:tabs>
          <w:tab w:pos="599" w:val="left" w:leader="none"/>
        </w:tabs>
        <w:spacing w:line="240" w:lineRule="auto" w:before="249" w:after="0"/>
        <w:ind w:left="599" w:right="0" w:hanging="480"/>
        <w:jc w:val="left"/>
        <w:rPr>
          <w:sz w:val="24"/>
        </w:rPr>
      </w:pPr>
      <w:r>
        <w:rPr>
          <w:sz w:val="24"/>
        </w:rPr>
        <w:t>Quando a não conclusão do Contrato referida no item anterior decorrer de culpa do </w:t>
      </w:r>
      <w:r>
        <w:rPr>
          <w:spacing w:val="-2"/>
          <w:sz w:val="24"/>
        </w:rPr>
        <w:t>CONTRATADO:</w:t>
      </w:r>
    </w:p>
    <w:p>
      <w:pPr>
        <w:pStyle w:val="BodyText"/>
        <w:spacing w:before="3"/>
        <w:ind w:left="0"/>
      </w:pPr>
    </w:p>
    <w:p>
      <w:pPr>
        <w:pStyle w:val="ListParagraph"/>
        <w:numPr>
          <w:ilvl w:val="0"/>
          <w:numId w:val="36"/>
        </w:numPr>
        <w:tabs>
          <w:tab w:pos="361" w:val="left" w:leader="none"/>
        </w:tabs>
        <w:spacing w:line="240" w:lineRule="auto" w:before="0" w:after="0"/>
        <w:ind w:left="361"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6"/>
        </w:numPr>
        <w:tabs>
          <w:tab w:pos="374" w:val="left" w:leader="none"/>
        </w:tabs>
        <w:spacing w:line="240" w:lineRule="auto" w:before="249" w:after="0"/>
        <w:ind w:left="374" w:right="0" w:hanging="259"/>
        <w:jc w:val="left"/>
        <w:rPr>
          <w:sz w:val="24"/>
        </w:rPr>
      </w:pPr>
      <w:r>
        <w:rPr>
          <w:sz w:val="24"/>
        </w:rPr>
        <w:t>poderá</w:t>
      </w:r>
      <w:r>
        <w:rPr>
          <w:spacing w:val="-3"/>
          <w:sz w:val="24"/>
        </w:rPr>
        <w:t> </w:t>
      </w:r>
      <w:r>
        <w:rPr>
          <w:sz w:val="24"/>
        </w:rPr>
        <w:t>o</w:t>
      </w:r>
      <w:r>
        <w:rPr>
          <w:spacing w:val="-2"/>
          <w:sz w:val="24"/>
        </w:rPr>
        <w:t> </w:t>
      </w:r>
      <w:r>
        <w:rPr>
          <w:sz w:val="24"/>
        </w:rPr>
        <w:t>CONTRATANTE</w:t>
      </w:r>
      <w:r>
        <w:rPr>
          <w:spacing w:val="-2"/>
          <w:sz w:val="24"/>
        </w:rPr>
        <w:t> </w:t>
      </w:r>
      <w:r>
        <w:rPr>
          <w:sz w:val="24"/>
        </w:rPr>
        <w:t>optar</w:t>
      </w:r>
      <w:r>
        <w:rPr>
          <w:spacing w:val="-2"/>
          <w:sz w:val="24"/>
        </w:rPr>
        <w:t> </w:t>
      </w:r>
      <w:r>
        <w:rPr>
          <w:sz w:val="24"/>
        </w:rPr>
        <w:t>pela</w:t>
      </w:r>
      <w:r>
        <w:rPr>
          <w:spacing w:val="-2"/>
          <w:sz w:val="24"/>
        </w:rPr>
        <w:t> </w:t>
      </w:r>
      <w:r>
        <w:rPr>
          <w:sz w:val="24"/>
        </w:rPr>
        <w:t>extinção</w:t>
      </w:r>
      <w:r>
        <w:rPr>
          <w:spacing w:val="-2"/>
          <w:sz w:val="24"/>
        </w:rPr>
        <w:t> </w:t>
      </w:r>
      <w:r>
        <w:rPr>
          <w:sz w:val="24"/>
        </w:rPr>
        <w:t>do</w:t>
      </w:r>
      <w:r>
        <w:rPr>
          <w:spacing w:val="-2"/>
          <w:sz w:val="24"/>
        </w:rPr>
        <w:t> </w:t>
      </w:r>
      <w:r>
        <w:rPr>
          <w:sz w:val="24"/>
        </w:rPr>
        <w:t>Contrato</w:t>
      </w:r>
      <w:r>
        <w:rPr>
          <w:spacing w:val="-3"/>
          <w:sz w:val="24"/>
        </w:rPr>
        <w:t> </w:t>
      </w:r>
      <w:r>
        <w:rPr>
          <w:sz w:val="24"/>
        </w:rPr>
        <w:t>e,</w:t>
      </w:r>
      <w:r>
        <w:rPr>
          <w:spacing w:val="-2"/>
          <w:sz w:val="24"/>
        </w:rPr>
        <w:t> </w:t>
      </w:r>
      <w:r>
        <w:rPr>
          <w:sz w:val="24"/>
        </w:rPr>
        <w:t>nesse</w:t>
      </w:r>
      <w:r>
        <w:rPr>
          <w:spacing w:val="-2"/>
          <w:sz w:val="24"/>
        </w:rPr>
        <w:t> </w:t>
      </w:r>
      <w:r>
        <w:rPr>
          <w:sz w:val="24"/>
        </w:rPr>
        <w:t>caso,</w:t>
      </w:r>
      <w:r>
        <w:rPr>
          <w:spacing w:val="-2"/>
          <w:sz w:val="24"/>
        </w:rPr>
        <w:t> </w:t>
      </w:r>
      <w:r>
        <w:rPr>
          <w:sz w:val="24"/>
        </w:rPr>
        <w:t>adotará</w:t>
      </w:r>
      <w:r>
        <w:rPr>
          <w:spacing w:val="-2"/>
          <w:sz w:val="24"/>
        </w:rPr>
        <w:t> </w:t>
      </w:r>
      <w:r>
        <w:rPr>
          <w:sz w:val="24"/>
        </w:rPr>
        <w:t>as</w:t>
      </w:r>
      <w:r>
        <w:rPr>
          <w:spacing w:val="-2"/>
          <w:sz w:val="24"/>
        </w:rPr>
        <w:t> </w:t>
      </w:r>
      <w:r>
        <w:rPr>
          <w:sz w:val="24"/>
        </w:rPr>
        <w:t>medidas</w:t>
      </w:r>
      <w:r>
        <w:rPr>
          <w:spacing w:val="-2"/>
          <w:sz w:val="24"/>
        </w:rPr>
        <w:t> </w:t>
      </w:r>
      <w:r>
        <w:rPr>
          <w:sz w:val="24"/>
        </w:rPr>
        <w:t>admitidas</w:t>
      </w:r>
      <w:r>
        <w:rPr>
          <w:spacing w:val="-3"/>
          <w:sz w:val="24"/>
        </w:rPr>
        <w:t> </w:t>
      </w:r>
      <w:r>
        <w:rPr>
          <w:sz w:val="24"/>
        </w:rPr>
        <w:t>em</w:t>
      </w:r>
      <w:r>
        <w:rPr>
          <w:spacing w:val="-2"/>
          <w:sz w:val="24"/>
        </w:rPr>
        <w:t> </w:t>
      </w:r>
      <w:r>
        <w:rPr>
          <w:sz w:val="24"/>
        </w:rPr>
        <w:t>lei</w:t>
      </w:r>
      <w:r>
        <w:rPr>
          <w:spacing w:val="-2"/>
          <w:sz w:val="24"/>
        </w:rPr>
        <w:t> </w:t>
      </w:r>
      <w:r>
        <w:rPr>
          <w:sz w:val="24"/>
        </w:rPr>
        <w:t>para</w:t>
      </w:r>
      <w:r>
        <w:rPr>
          <w:spacing w:val="-2"/>
          <w:sz w:val="24"/>
        </w:rPr>
        <w:t> </w:t>
      </w:r>
      <w:r>
        <w:rPr>
          <w:sz w:val="24"/>
        </w:rPr>
        <w:t>a</w:t>
      </w:r>
      <w:r>
        <w:rPr>
          <w:spacing w:val="-2"/>
          <w:sz w:val="24"/>
        </w:rPr>
        <w:t> </w:t>
      </w:r>
      <w:r>
        <w:rPr>
          <w:sz w:val="24"/>
        </w:rPr>
        <w:t>continuidade</w:t>
      </w:r>
      <w:r>
        <w:rPr>
          <w:spacing w:val="-2"/>
          <w:sz w:val="24"/>
        </w:rPr>
        <w:t> </w:t>
      </w:r>
      <w:r>
        <w:rPr>
          <w:sz w:val="24"/>
        </w:rPr>
        <w:t>da</w:t>
      </w:r>
      <w:r>
        <w:rPr>
          <w:spacing w:val="-2"/>
          <w:sz w:val="24"/>
        </w:rPr>
        <w:t> </w:t>
      </w:r>
      <w:r>
        <w:rPr>
          <w:sz w:val="24"/>
        </w:rPr>
        <w:t>execução</w:t>
      </w:r>
      <w:r>
        <w:rPr>
          <w:spacing w:val="-2"/>
          <w:sz w:val="24"/>
        </w:rPr>
        <w:t> contratual.</w:t>
      </w:r>
    </w:p>
    <w:p>
      <w:pPr>
        <w:pStyle w:val="BodyText"/>
        <w:spacing w:before="3"/>
        <w:ind w:left="0"/>
      </w:pPr>
    </w:p>
    <w:p>
      <w:pPr>
        <w:pStyle w:val="ListParagraph"/>
        <w:numPr>
          <w:ilvl w:val="1"/>
          <w:numId w:val="35"/>
        </w:numPr>
        <w:tabs>
          <w:tab w:pos="599" w:val="left" w:leader="none"/>
        </w:tabs>
        <w:spacing w:line="240" w:lineRule="auto" w:before="0" w:after="0"/>
        <w:ind w:left="599" w:right="0" w:hanging="480"/>
        <w:jc w:val="left"/>
        <w:rPr>
          <w:sz w:val="24"/>
        </w:rPr>
      </w:pPr>
      <w:r>
        <w:rPr>
          <w:sz w:val="24"/>
        </w:rPr>
        <w:t>O presente Contrato poderá ser extinto, antes de cumpridas as obrigações estipuladas, ou antes do prazo neste </w:t>
      </w:r>
      <w:r>
        <w:rPr>
          <w:spacing w:val="-2"/>
          <w:sz w:val="24"/>
        </w:rPr>
        <w:t>fixado:</w:t>
      </w:r>
    </w:p>
    <w:p>
      <w:pPr>
        <w:pStyle w:val="BodyText"/>
        <w:spacing w:before="18"/>
        <w:ind w:left="0"/>
      </w:pPr>
    </w:p>
    <w:p>
      <w:pPr>
        <w:pStyle w:val="ListParagraph"/>
        <w:numPr>
          <w:ilvl w:val="0"/>
          <w:numId w:val="37"/>
        </w:numPr>
        <w:tabs>
          <w:tab w:pos="360" w:val="left" w:leader="none"/>
          <w:tab w:pos="539" w:val="left" w:leader="none"/>
        </w:tabs>
        <w:spacing w:line="247" w:lineRule="auto" w:before="0" w:after="0"/>
        <w:ind w:left="539" w:right="118" w:hanging="425"/>
        <w:jc w:val="both"/>
        <w:rPr>
          <w:sz w:val="24"/>
        </w:rPr>
      </w:pP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em</w:t>
      </w:r>
      <w:r>
        <w:rPr>
          <w:spacing w:val="-4"/>
          <w:sz w:val="24"/>
        </w:rPr>
        <w:t> </w:t>
      </w:r>
      <w:r>
        <w:rPr>
          <w:sz w:val="24"/>
        </w:rPr>
        <w:t>razão</w:t>
      </w:r>
      <w:r>
        <w:rPr>
          <w:spacing w:val="-4"/>
          <w:sz w:val="24"/>
        </w:rPr>
        <w:t> </w:t>
      </w:r>
      <w:r>
        <w:rPr>
          <w:sz w:val="24"/>
        </w:rPr>
        <w:t>da</w:t>
      </w:r>
      <w:r>
        <w:rPr>
          <w:spacing w:val="-4"/>
          <w:sz w:val="24"/>
        </w:rPr>
        <w:t> </w:t>
      </w:r>
      <w:r>
        <w:rPr>
          <w:sz w:val="24"/>
        </w:rPr>
        <w:t>inexecução</w:t>
      </w:r>
      <w:r>
        <w:rPr>
          <w:spacing w:val="-4"/>
          <w:sz w:val="24"/>
        </w:rPr>
        <w:t> </w:t>
      </w:r>
      <w:r>
        <w:rPr>
          <w:sz w:val="24"/>
        </w:rPr>
        <w:t>total</w:t>
      </w:r>
      <w:r>
        <w:rPr>
          <w:spacing w:val="-4"/>
          <w:sz w:val="24"/>
        </w:rPr>
        <w:t> </w:t>
      </w:r>
      <w:r>
        <w:rPr>
          <w:sz w:val="24"/>
        </w:rPr>
        <w:t>ou</w:t>
      </w:r>
      <w:r>
        <w:rPr>
          <w:spacing w:val="-4"/>
          <w:sz w:val="24"/>
        </w:rPr>
        <w:t> </w:t>
      </w:r>
      <w:r>
        <w:rPr>
          <w:sz w:val="24"/>
        </w:rPr>
        <w:t>parcial</w:t>
      </w:r>
      <w:r>
        <w:rPr>
          <w:spacing w:val="-4"/>
          <w:sz w:val="24"/>
        </w:rPr>
        <w:t> </w:t>
      </w:r>
      <w:r>
        <w:rPr>
          <w:sz w:val="24"/>
        </w:rPr>
        <w:t>do</w:t>
      </w:r>
      <w:r>
        <w:rPr>
          <w:spacing w:val="-4"/>
          <w:sz w:val="24"/>
        </w:rPr>
        <w:t> </w:t>
      </w:r>
      <w:r>
        <w:rPr>
          <w:sz w:val="24"/>
        </w:rPr>
        <w:t>objeto</w:t>
      </w:r>
      <w:r>
        <w:rPr>
          <w:spacing w:val="-4"/>
          <w:sz w:val="24"/>
        </w:rPr>
        <w:t> </w:t>
      </w:r>
      <w:r>
        <w:rPr>
          <w:sz w:val="24"/>
        </w:rPr>
        <w:t>e/ou</w:t>
      </w:r>
      <w:r>
        <w:rPr>
          <w:spacing w:val="-4"/>
          <w:sz w:val="24"/>
        </w:rPr>
        <w:t> </w:t>
      </w:r>
      <w:r>
        <w:rPr>
          <w:sz w:val="24"/>
        </w:rPr>
        <w:t>das</w:t>
      </w:r>
      <w:r>
        <w:rPr>
          <w:spacing w:val="-4"/>
          <w:sz w:val="24"/>
        </w:rPr>
        <w:t> </w:t>
      </w:r>
      <w:r>
        <w:rPr>
          <w:sz w:val="24"/>
        </w:rPr>
        <w:t>obrigações</w:t>
      </w:r>
      <w:r>
        <w:rPr>
          <w:spacing w:val="-4"/>
          <w:sz w:val="24"/>
        </w:rPr>
        <w:t> </w:t>
      </w:r>
      <w:r>
        <w:rPr>
          <w:sz w:val="24"/>
        </w:rPr>
        <w:t>previstas</w:t>
      </w:r>
      <w:r>
        <w:rPr>
          <w:spacing w:val="-4"/>
          <w:sz w:val="24"/>
        </w:rPr>
        <w:t> </w:t>
      </w:r>
      <w:r>
        <w:rPr>
          <w:sz w:val="24"/>
        </w:rPr>
        <w:t>no</w:t>
      </w:r>
      <w:r>
        <w:rPr>
          <w:spacing w:val="-4"/>
          <w:sz w:val="24"/>
        </w:rPr>
        <w:t> </w:t>
      </w:r>
      <w:r>
        <w:rPr>
          <w:sz w:val="24"/>
        </w:rPr>
        <w:t>presente</w:t>
      </w:r>
      <w:r>
        <w:rPr>
          <w:spacing w:val="-4"/>
          <w:sz w:val="24"/>
        </w:rPr>
        <w:t> </w:t>
      </w:r>
      <w:r>
        <w:rPr>
          <w:sz w:val="24"/>
        </w:rPr>
        <w:t>instrumento</w:t>
      </w:r>
      <w:r>
        <w:rPr>
          <w:spacing w:val="-4"/>
          <w:sz w:val="24"/>
        </w:rPr>
        <w:t> </w:t>
      </w:r>
      <w:r>
        <w:rPr>
          <w:sz w:val="24"/>
        </w:rPr>
        <w:t>e/ou</w:t>
      </w:r>
      <w:r>
        <w:rPr>
          <w:spacing w:val="-4"/>
          <w:sz w:val="24"/>
        </w:rPr>
        <w:t> </w:t>
      </w:r>
      <w:r>
        <w:rPr>
          <w:sz w:val="24"/>
        </w:rPr>
        <w:t>por</w:t>
      </w:r>
      <w:r>
        <w:rPr>
          <w:spacing w:val="-4"/>
          <w:sz w:val="24"/>
        </w:rPr>
        <w:t> </w:t>
      </w:r>
      <w:r>
        <w:rPr>
          <w:sz w:val="24"/>
        </w:rPr>
        <w:t>algum dos motivos previstos no art. 137 da Lei nº 14.133/2021, assegurados o contraditório e a ampla defesa, devendo, ainda, ser observado o disposto nos arts. </w:t>
      </w:r>
      <w:r>
        <w:rPr>
          <w:sz w:val="24"/>
        </w:rPr>
        <w:t>138 e 139 da referida Lei;</w:t>
      </w:r>
    </w:p>
    <w:p>
      <w:pPr>
        <w:pStyle w:val="ListParagraph"/>
        <w:numPr>
          <w:ilvl w:val="0"/>
          <w:numId w:val="37"/>
        </w:numPr>
        <w:tabs>
          <w:tab w:pos="374" w:val="left" w:leader="none"/>
        </w:tabs>
        <w:spacing w:line="240" w:lineRule="auto" w:before="242" w:after="0"/>
        <w:ind w:left="374" w:right="0" w:hanging="259"/>
        <w:jc w:val="left"/>
        <w:rPr>
          <w:sz w:val="24"/>
        </w:rPr>
      </w:pPr>
      <w:r>
        <w:rPr>
          <w:sz w:val="24"/>
        </w:rPr>
        <w:t>consensualmente, na forma do art. 138, II, da Lei nº 14.133/2021; </w:t>
      </w:r>
      <w:r>
        <w:rPr>
          <w:spacing w:val="-10"/>
          <w:sz w:val="24"/>
        </w:rPr>
        <w:t>e</w:t>
      </w:r>
    </w:p>
    <w:p>
      <w:pPr>
        <w:pStyle w:val="ListParagraph"/>
        <w:numPr>
          <w:ilvl w:val="0"/>
          <w:numId w:val="37"/>
        </w:numPr>
        <w:tabs>
          <w:tab w:pos="369" w:val="left" w:leader="none"/>
          <w:tab w:pos="539" w:val="left" w:leader="none"/>
        </w:tabs>
        <w:spacing w:line="261" w:lineRule="auto" w:before="249" w:after="0"/>
        <w:ind w:left="539" w:right="118" w:hanging="426"/>
        <w:jc w:val="both"/>
        <w:rPr>
          <w:sz w:val="24"/>
        </w:rPr>
      </w:pPr>
      <w:r>
        <w:rPr>
          <w:sz w:val="24"/>
        </w:rPr>
        <w:t>na hipótese de contratação direta fundamentada no art. 75, VIII, da Lei nº 14.133/2021, a qualquer tempo, sem indenização, e independentemente de aviso </w:t>
      </w:r>
      <w:r>
        <w:rPr>
          <w:sz w:val="24"/>
        </w:rPr>
        <w:t>ou prazo, pelo CONTRATANTE, tão logo esteja(m) concluído(s) o(s) procedimento(s) licitatório(s) implementado(s) para a contratação do objeto em questão.</w:t>
      </w:r>
    </w:p>
    <w:p>
      <w:pPr>
        <w:pStyle w:val="ListParagraph"/>
        <w:numPr>
          <w:ilvl w:val="2"/>
          <w:numId w:val="35"/>
        </w:numPr>
        <w:tabs>
          <w:tab w:pos="802" w:val="left" w:leader="none"/>
        </w:tabs>
        <w:spacing w:line="247" w:lineRule="auto" w:before="254" w:after="0"/>
        <w:ind w:left="119" w:right="118" w:firstLine="0"/>
        <w:jc w:val="both"/>
        <w:rPr>
          <w:sz w:val="24"/>
        </w:rPr>
      </w:pPr>
      <w:r>
        <w:rPr>
          <w:sz w:val="24"/>
        </w:rPr>
        <w:t>A alteração social ou a modificação da finalidade ou da estrutura da empresa não ensejará a rescisão se não restringir sua capacidade de concluir o </w:t>
      </w:r>
      <w:r>
        <w:rPr>
          <w:spacing w:val="-2"/>
          <w:sz w:val="24"/>
        </w:rPr>
        <w:t>Contrato.</w:t>
      </w:r>
    </w:p>
    <w:p>
      <w:pPr>
        <w:pStyle w:val="ListParagraph"/>
        <w:numPr>
          <w:ilvl w:val="2"/>
          <w:numId w:val="35"/>
        </w:numPr>
        <w:tabs>
          <w:tab w:pos="779" w:val="left" w:leader="none"/>
        </w:tabs>
        <w:spacing w:line="240" w:lineRule="auto" w:before="241"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5"/>
        </w:numPr>
        <w:tabs>
          <w:tab w:pos="603" w:val="left" w:leader="none"/>
        </w:tabs>
        <w:spacing w:line="261" w:lineRule="auto" w:before="249" w:after="0"/>
        <w:ind w:left="119" w:right="117" w:firstLine="0"/>
        <w:jc w:val="both"/>
        <w:rPr>
          <w:sz w:val="24"/>
        </w:rPr>
      </w:pPr>
      <w:r>
        <w:rPr>
          <w:sz w:val="24"/>
        </w:rPr>
        <w:t>A extinção prematura do Contrato deverá ser precedida de autorização escrita e fundamentada da autoridade competente e reduzida a termo no </w:t>
      </w:r>
      <w:r>
        <w:rPr>
          <w:sz w:val="24"/>
        </w:rPr>
        <w:t>respectivo </w:t>
      </w:r>
      <w:r>
        <w:rPr>
          <w:spacing w:val="-2"/>
          <w:sz w:val="24"/>
        </w:rPr>
        <w:t>processo.</w:t>
      </w:r>
    </w:p>
    <w:p>
      <w:pPr>
        <w:pStyle w:val="ListParagraph"/>
        <w:numPr>
          <w:ilvl w:val="2"/>
          <w:numId w:val="35"/>
        </w:numPr>
        <w:tabs>
          <w:tab w:pos="765" w:val="left" w:leader="none"/>
        </w:tabs>
        <w:spacing w:line="240" w:lineRule="auto" w:before="224" w:after="0"/>
        <w:ind w:left="765" w:right="0" w:hanging="646"/>
        <w:jc w:val="left"/>
        <w:rPr>
          <w:sz w:val="24"/>
        </w:rPr>
      </w:pPr>
      <w:r>
        <w:rPr>
          <w:sz w:val="24"/>
        </w:rPr>
        <w:t>A</w:t>
      </w:r>
      <w:r>
        <w:rPr>
          <w:spacing w:val="-17"/>
          <w:sz w:val="24"/>
        </w:rPr>
        <w:t> </w:t>
      </w:r>
      <w:r>
        <w:rPr>
          <w:sz w:val="24"/>
        </w:rPr>
        <w:t>justificativa</w:t>
      </w:r>
      <w:r>
        <w:rPr>
          <w:spacing w:val="-7"/>
          <w:sz w:val="24"/>
        </w:rPr>
        <w:t> </w:t>
      </w:r>
      <w:r>
        <w:rPr>
          <w:sz w:val="24"/>
        </w:rPr>
        <w:t>da</w:t>
      </w:r>
      <w:r>
        <w:rPr>
          <w:spacing w:val="-4"/>
          <w:sz w:val="24"/>
        </w:rPr>
        <w:t> </w:t>
      </w:r>
      <w:r>
        <w:rPr>
          <w:sz w:val="24"/>
        </w:rPr>
        <w:t>rescisão</w:t>
      </w:r>
      <w:r>
        <w:rPr>
          <w:spacing w:val="-4"/>
          <w:sz w:val="24"/>
        </w:rPr>
        <w:t> </w:t>
      </w:r>
      <w:r>
        <w:rPr>
          <w:sz w:val="24"/>
        </w:rPr>
        <w:t>por</w:t>
      </w:r>
      <w:r>
        <w:rPr>
          <w:spacing w:val="-4"/>
          <w:sz w:val="24"/>
        </w:rPr>
        <w:t> </w:t>
      </w:r>
      <w:r>
        <w:rPr>
          <w:sz w:val="24"/>
        </w:rPr>
        <w:t>ato</w:t>
      </w:r>
      <w:r>
        <w:rPr>
          <w:spacing w:val="-4"/>
          <w:sz w:val="24"/>
        </w:rPr>
        <w:t> </w:t>
      </w:r>
      <w:r>
        <w:rPr>
          <w:sz w:val="24"/>
        </w:rPr>
        <w:t>unilateral</w:t>
      </w:r>
      <w:r>
        <w:rPr>
          <w:spacing w:val="-4"/>
          <w:sz w:val="24"/>
        </w:rPr>
        <w:t> </w:t>
      </w:r>
      <w:r>
        <w:rPr>
          <w:sz w:val="24"/>
        </w:rPr>
        <w:t>do</w:t>
      </w:r>
      <w:r>
        <w:rPr>
          <w:spacing w:val="-4"/>
          <w:sz w:val="24"/>
        </w:rPr>
        <w:t> </w:t>
      </w:r>
      <w:r>
        <w:rPr>
          <w:sz w:val="24"/>
        </w:rPr>
        <w:t>CONTRATANTE,</w:t>
      </w:r>
      <w:r>
        <w:rPr>
          <w:spacing w:val="-4"/>
          <w:sz w:val="24"/>
        </w:rPr>
        <w:t> </w:t>
      </w:r>
      <w:r>
        <w:rPr>
          <w:sz w:val="24"/>
        </w:rPr>
        <w:t>sempre</w:t>
      </w:r>
      <w:r>
        <w:rPr>
          <w:spacing w:val="-4"/>
          <w:sz w:val="24"/>
        </w:rPr>
        <w:t> </w:t>
      </w:r>
      <w:r>
        <w:rPr>
          <w:sz w:val="24"/>
        </w:rPr>
        <w:t>que</w:t>
      </w:r>
      <w:r>
        <w:rPr>
          <w:spacing w:val="-3"/>
          <w:sz w:val="24"/>
        </w:rPr>
        <w:t> </w:t>
      </w:r>
      <w:r>
        <w:rPr>
          <w:sz w:val="24"/>
        </w:rPr>
        <w:t>possível,</w:t>
      </w:r>
      <w:r>
        <w:rPr>
          <w:spacing w:val="-4"/>
          <w:sz w:val="24"/>
        </w:rPr>
        <w:t> </w:t>
      </w:r>
      <w:r>
        <w:rPr>
          <w:spacing w:val="-2"/>
          <w:sz w:val="24"/>
        </w:rPr>
        <w:t>contemplará:</w:t>
      </w:r>
    </w:p>
    <w:p>
      <w:pPr>
        <w:pStyle w:val="BodyText"/>
        <w:spacing w:before="3"/>
        <w:ind w:left="0"/>
      </w:pPr>
    </w:p>
    <w:p>
      <w:pPr>
        <w:pStyle w:val="ListParagraph"/>
        <w:numPr>
          <w:ilvl w:val="0"/>
          <w:numId w:val="38"/>
        </w:numPr>
        <w:tabs>
          <w:tab w:pos="361" w:val="left" w:leader="none"/>
        </w:tabs>
        <w:spacing w:line="240" w:lineRule="auto" w:before="0" w:after="0"/>
        <w:ind w:left="361" w:right="0" w:hanging="246"/>
        <w:jc w:val="left"/>
        <w:rPr>
          <w:sz w:val="24"/>
        </w:rPr>
      </w:pPr>
      <w:r>
        <w:rPr>
          <w:sz w:val="24"/>
        </w:rPr>
        <w:t>as obrigações contratuais já cumpridas ou parcialmente </w:t>
      </w:r>
      <w:r>
        <w:rPr>
          <w:spacing w:val="-2"/>
          <w:sz w:val="24"/>
        </w:rPr>
        <w:t>cumpridas;</w:t>
      </w:r>
    </w:p>
    <w:p>
      <w:pPr>
        <w:pStyle w:val="ListParagraph"/>
        <w:numPr>
          <w:ilvl w:val="0"/>
          <w:numId w:val="38"/>
        </w:numPr>
        <w:tabs>
          <w:tab w:pos="374" w:val="left" w:leader="none"/>
        </w:tabs>
        <w:spacing w:line="240" w:lineRule="auto" w:before="249" w:after="0"/>
        <w:ind w:left="374" w:right="0" w:hanging="259"/>
        <w:jc w:val="left"/>
        <w:rPr>
          <w:sz w:val="24"/>
        </w:rPr>
      </w:pPr>
      <w:r>
        <w:rPr>
          <w:sz w:val="24"/>
        </w:rPr>
        <w:t>os pagamentos já efetuados e ainda </w:t>
      </w:r>
      <w:r>
        <w:rPr>
          <w:spacing w:val="-2"/>
          <w:sz w:val="24"/>
        </w:rPr>
        <w:t>devidos;</w:t>
      </w:r>
    </w:p>
    <w:p>
      <w:pPr>
        <w:pStyle w:val="ListParagraph"/>
        <w:numPr>
          <w:ilvl w:val="0"/>
          <w:numId w:val="38"/>
        </w:numPr>
        <w:tabs>
          <w:tab w:pos="360" w:val="left" w:leader="none"/>
        </w:tabs>
        <w:spacing w:line="240" w:lineRule="auto" w:before="264" w:after="0"/>
        <w:ind w:left="360" w:right="0" w:hanging="246"/>
        <w:jc w:val="left"/>
        <w:rPr>
          <w:sz w:val="24"/>
        </w:rPr>
      </w:pPr>
      <w:r>
        <w:rPr>
          <w:sz w:val="24"/>
        </w:rPr>
        <w:t>as indenizações e </w:t>
      </w:r>
      <w:r>
        <w:rPr>
          <w:spacing w:val="-2"/>
          <w:sz w:val="24"/>
        </w:rPr>
        <w:t>multas.</w:t>
      </w:r>
    </w:p>
    <w:p>
      <w:pPr>
        <w:pStyle w:val="BodyText"/>
        <w:spacing w:before="3"/>
        <w:ind w:left="0"/>
      </w:pPr>
    </w:p>
    <w:p>
      <w:pPr>
        <w:pStyle w:val="ListParagraph"/>
        <w:numPr>
          <w:ilvl w:val="1"/>
          <w:numId w:val="35"/>
        </w:numPr>
        <w:tabs>
          <w:tab w:pos="594" w:val="left" w:leader="none"/>
        </w:tabs>
        <w:spacing w:line="247" w:lineRule="auto" w:before="0" w:after="0"/>
        <w:ind w:left="119" w:right="118" w:firstLine="0"/>
        <w:jc w:val="both"/>
        <w:rPr>
          <w:sz w:val="24"/>
        </w:rPr>
      </w:pPr>
      <w:r>
        <w:rPr>
          <w:sz w:val="24"/>
        </w:rPr>
        <w:t>A</w:t>
      </w:r>
      <w:r>
        <w:rPr>
          <w:spacing w:val="-7"/>
          <w:sz w:val="24"/>
        </w:rPr>
        <w:t> </w:t>
      </w:r>
      <w:r>
        <w:rPr>
          <w:sz w:val="24"/>
        </w:rPr>
        <w:t>extinção do Contrato não configura óbice para o reconhecimento do desequilíbrio econômico-financeiro, hipótese em que será concedida indenização </w:t>
      </w:r>
      <w:r>
        <w:rPr>
          <w:sz w:val="24"/>
        </w:rPr>
        <w:t>por meio de termo indenizatório, na forma do </w:t>
      </w:r>
      <w:hyperlink r:id="rId38">
        <w:r>
          <w:rPr>
            <w:color w:val="0000FF"/>
            <w:sz w:val="24"/>
            <w:u w:val="single" w:color="0000FF"/>
          </w:rPr>
          <w:t>art. 131</w:t>
        </w:r>
        <w:r>
          <w:rPr>
            <w:color w:val="0000FF"/>
            <w:sz w:val="24"/>
          </w:rPr>
          <w:t>,</w:t>
        </w:r>
        <w:r>
          <w:rPr>
            <w:i/>
            <w:color w:val="0000FF"/>
            <w:sz w:val="24"/>
            <w:u w:val="single" w:color="0000FF"/>
          </w:rPr>
          <w:t> </w:t>
        </w:r>
      </w:hyperlink>
      <w:hyperlink r:id="rId38">
        <w:r>
          <w:rPr>
            <w:i/>
            <w:color w:val="0000FF"/>
            <w:sz w:val="24"/>
            <w:u w:val="single" w:color="0000FF"/>
          </w:rPr>
          <w:t>caput</w:t>
        </w:r>
        <w:r>
          <w:rPr>
            <w:i/>
            <w:color w:val="0000FF"/>
            <w:sz w:val="24"/>
          </w:rPr>
          <w:t>,</w:t>
        </w:r>
      </w:hyperlink>
      <w:r>
        <w:rPr>
          <w:color w:val="0000FF"/>
          <w:sz w:val="24"/>
          <w:u w:val="single" w:color="0000FF"/>
        </w:rPr>
        <w:t> </w:t>
      </w:r>
      <w:hyperlink r:id="rId38">
        <w:r>
          <w:rPr>
            <w:color w:val="0000FF"/>
            <w:sz w:val="24"/>
            <w:u w:val="single" w:color="0000FF"/>
          </w:rPr>
          <w:t>da Lei nº 14.133/2021</w:t>
        </w:r>
        <w:r>
          <w:rPr>
            <w:color w:val="0000FF"/>
            <w:sz w:val="24"/>
          </w:rPr>
          <w:t>,</w:t>
        </w:r>
        <w:r>
          <w:rPr>
            <w:color w:val="0000FF"/>
            <w:sz w:val="24"/>
            <w:u w:val="single" w:color="0000FF"/>
          </w:rPr>
          <w:t> desde que o</w:t>
        </w:r>
        <w:r>
          <w:rPr>
            <w:color w:val="0000FF"/>
            <w:sz w:val="24"/>
          </w:rPr>
          <w:t> p</w:t>
        </w:r>
        <w:r>
          <w:rPr>
            <w:color w:val="0000FF"/>
            <w:sz w:val="24"/>
            <w:u w:val="single" w:color="0000FF"/>
          </w:rPr>
          <w:t>edido seja</w:t>
        </w:r>
      </w:hyperlink>
      <w:r>
        <w:rPr>
          <w:color w:val="0000FF"/>
          <w:sz w:val="24"/>
          <w:u w:val="single" w:color="0000FF"/>
        </w:rPr>
        <w:t> </w:t>
      </w:r>
      <w:hyperlink r:id="rId38">
        <w:r>
          <w:rPr>
            <w:sz w:val="24"/>
            <w:u w:val="single" w:color="0000FF"/>
          </w:rPr>
          <w:t>formulado durante a v</w:t>
        </w:r>
        <w:r>
          <w:rPr>
            <w:sz w:val="24"/>
          </w:rPr>
          <w:t>ig</w:t>
        </w:r>
        <w:r>
          <w:rPr>
            <w:sz w:val="24"/>
            <w:u w:val="single" w:color="0000FF"/>
          </w:rPr>
          <w:t>ência do Contrato e antes de</w:t>
        </w:r>
      </w:hyperlink>
      <w:r>
        <w:rPr>
          <w:sz w:val="24"/>
        </w:rPr>
        <w:t> </w:t>
      </w:r>
      <w:hyperlink r:id="rId38">
        <w:r>
          <w:rPr>
            <w:sz w:val="24"/>
            <w:u w:val="single" w:color="0000FF"/>
          </w:rPr>
          <w:t>eventual</w:t>
        </w:r>
        <w:r>
          <w:rPr>
            <w:sz w:val="24"/>
          </w:rPr>
          <w:t> p</w:t>
        </w:r>
        <w:r>
          <w:rPr>
            <w:sz w:val="24"/>
            <w:u w:val="single" w:color="0000FF"/>
          </w:rPr>
          <w:t>rorroga</w:t>
        </w:r>
        <w:r>
          <w:rPr>
            <w:sz w:val="24"/>
          </w:rPr>
          <w:t>ç</w:t>
        </w:r>
        <w:r>
          <w:rPr>
            <w:sz w:val="24"/>
            <w:u w:val="single" w:color="0000FF"/>
          </w:rPr>
          <w:t>ão</w:t>
        </w:r>
      </w:hyperlink>
      <w:hyperlink r:id="rId38">
        <w:r>
          <w:rPr>
            <w:color w:val="0000FF"/>
            <w:sz w:val="24"/>
            <w:u w:val="single" w:color="0000FF"/>
          </w:rPr>
          <w:t>.</w:t>
        </w:r>
      </w:hyperlink>
    </w:p>
    <w:p>
      <w:pPr>
        <w:pStyle w:val="ListParagraph"/>
        <w:numPr>
          <w:ilvl w:val="1"/>
          <w:numId w:val="39"/>
        </w:numPr>
        <w:tabs>
          <w:tab w:pos="659" w:val="left" w:leader="none"/>
        </w:tabs>
        <w:spacing w:line="240" w:lineRule="auto" w:before="242" w:after="0"/>
        <w:ind w:left="659" w:right="0" w:hanging="540"/>
        <w:jc w:val="left"/>
        <w:rPr>
          <w:sz w:val="24"/>
        </w:rPr>
      </w:pPr>
      <w:r>
        <w:rPr>
          <w:sz w:val="24"/>
        </w:rPr>
        <w:t>Extinto</w:t>
      </w:r>
      <w:r>
        <w:rPr>
          <w:spacing w:val="-8"/>
          <w:sz w:val="24"/>
        </w:rPr>
        <w:t> </w:t>
      </w:r>
      <w:r>
        <w:rPr>
          <w:sz w:val="24"/>
        </w:rPr>
        <w:t>o</w:t>
      </w:r>
      <w:r>
        <w:rPr>
          <w:spacing w:val="-8"/>
          <w:sz w:val="24"/>
        </w:rPr>
        <w:t> </w:t>
      </w:r>
      <w:r>
        <w:rPr>
          <w:sz w:val="24"/>
        </w:rPr>
        <w:t>Contrato,</w:t>
      </w:r>
      <w:r>
        <w:rPr>
          <w:spacing w:val="-8"/>
          <w:sz w:val="24"/>
        </w:rPr>
        <w:t> </w:t>
      </w:r>
      <w:r>
        <w:rPr>
          <w:sz w:val="24"/>
        </w:rPr>
        <w:t>o</w:t>
      </w:r>
      <w:r>
        <w:rPr>
          <w:spacing w:val="-8"/>
          <w:sz w:val="24"/>
        </w:rPr>
        <w:t> </w:t>
      </w:r>
      <w:r>
        <w:rPr>
          <w:sz w:val="24"/>
        </w:rPr>
        <w:t>CONTRATANTE</w:t>
      </w:r>
      <w:r>
        <w:rPr>
          <w:spacing w:val="-8"/>
          <w:sz w:val="24"/>
        </w:rPr>
        <w:t> </w:t>
      </w:r>
      <w:r>
        <w:rPr>
          <w:sz w:val="24"/>
        </w:rPr>
        <w:t>poderá</w:t>
      </w:r>
      <w:r>
        <w:rPr>
          <w:spacing w:val="-7"/>
          <w:sz w:val="24"/>
        </w:rPr>
        <w:t> </w:t>
      </w:r>
      <w:r>
        <w:rPr>
          <w:spacing w:val="-2"/>
          <w:sz w:val="24"/>
        </w:rPr>
        <w:t>ainda:</w:t>
      </w:r>
    </w:p>
    <w:p>
      <w:pPr>
        <w:pStyle w:val="ListParagraph"/>
        <w:numPr>
          <w:ilvl w:val="2"/>
          <w:numId w:val="39"/>
        </w:numPr>
        <w:tabs>
          <w:tab w:pos="779" w:val="left" w:leader="none"/>
        </w:tabs>
        <w:spacing w:line="240" w:lineRule="auto" w:before="264" w:after="0"/>
        <w:ind w:left="779" w:right="0" w:hanging="660"/>
        <w:jc w:val="left"/>
        <w:rPr>
          <w:sz w:val="24"/>
        </w:rPr>
      </w:pPr>
      <w:r>
        <w:rPr>
          <w:sz w:val="24"/>
        </w:rPr>
        <w:t>nos</w:t>
      </w:r>
      <w:r>
        <w:rPr>
          <w:spacing w:val="-5"/>
          <w:sz w:val="24"/>
        </w:rPr>
        <w:t> </w:t>
      </w:r>
      <w:r>
        <w:rPr>
          <w:sz w:val="24"/>
        </w:rPr>
        <w:t>casos</w:t>
      </w:r>
      <w:r>
        <w:rPr>
          <w:spacing w:val="-3"/>
          <w:sz w:val="24"/>
        </w:rPr>
        <w:t> </w:t>
      </w:r>
      <w:r>
        <w:rPr>
          <w:sz w:val="24"/>
        </w:rPr>
        <w:t>de</w:t>
      </w:r>
      <w:r>
        <w:rPr>
          <w:spacing w:val="-3"/>
          <w:sz w:val="24"/>
        </w:rPr>
        <w:t> </w:t>
      </w:r>
      <w:r>
        <w:rPr>
          <w:sz w:val="24"/>
        </w:rPr>
        <w:t>obrigação</w:t>
      </w:r>
      <w:r>
        <w:rPr>
          <w:spacing w:val="-3"/>
          <w:sz w:val="24"/>
        </w:rPr>
        <w:t> </w:t>
      </w:r>
      <w:r>
        <w:rPr>
          <w:sz w:val="24"/>
        </w:rPr>
        <w:t>de</w:t>
      </w:r>
      <w:r>
        <w:rPr>
          <w:spacing w:val="-3"/>
          <w:sz w:val="24"/>
        </w:rPr>
        <w:t> </w:t>
      </w:r>
      <w:r>
        <w:rPr>
          <w:sz w:val="24"/>
        </w:rPr>
        <w:t>pagamento</w:t>
      </w:r>
      <w:r>
        <w:rPr>
          <w:spacing w:val="-3"/>
          <w:sz w:val="24"/>
        </w:rPr>
        <w:t> </w:t>
      </w:r>
      <w:r>
        <w:rPr>
          <w:sz w:val="24"/>
        </w:rPr>
        <w:t>de</w:t>
      </w:r>
      <w:r>
        <w:rPr>
          <w:spacing w:val="-3"/>
          <w:sz w:val="24"/>
        </w:rPr>
        <w:t> </w:t>
      </w:r>
      <w:r>
        <w:rPr>
          <w:sz w:val="24"/>
        </w:rPr>
        <w:t>multa</w:t>
      </w:r>
      <w:r>
        <w:rPr>
          <w:spacing w:val="-3"/>
          <w:sz w:val="24"/>
        </w:rPr>
        <w:t> </w:t>
      </w:r>
      <w:r>
        <w:rPr>
          <w:sz w:val="24"/>
        </w:rPr>
        <w:t>pelo</w:t>
      </w:r>
      <w:r>
        <w:rPr>
          <w:spacing w:val="-3"/>
          <w:sz w:val="24"/>
        </w:rPr>
        <w:t> </w:t>
      </w:r>
      <w:r>
        <w:rPr>
          <w:sz w:val="24"/>
        </w:rPr>
        <w:t>CONTRATADO,</w:t>
      </w:r>
      <w:r>
        <w:rPr>
          <w:spacing w:val="-3"/>
          <w:sz w:val="24"/>
        </w:rPr>
        <w:t> </w:t>
      </w:r>
      <w:r>
        <w:rPr>
          <w:sz w:val="24"/>
        </w:rPr>
        <w:t>reter</w:t>
      </w:r>
      <w:r>
        <w:rPr>
          <w:spacing w:val="-3"/>
          <w:sz w:val="24"/>
        </w:rPr>
        <w:t> </w:t>
      </w:r>
      <w:r>
        <w:rPr>
          <w:sz w:val="24"/>
        </w:rPr>
        <w:t>e</w:t>
      </w:r>
      <w:r>
        <w:rPr>
          <w:spacing w:val="-3"/>
          <w:sz w:val="24"/>
        </w:rPr>
        <w:t> </w:t>
      </w:r>
      <w:r>
        <w:rPr>
          <w:sz w:val="24"/>
        </w:rPr>
        <w:t>executar</w:t>
      </w:r>
      <w:r>
        <w:rPr>
          <w:spacing w:val="-3"/>
          <w:sz w:val="24"/>
        </w:rPr>
        <w:t> </w:t>
      </w:r>
      <w:r>
        <w:rPr>
          <w:sz w:val="24"/>
        </w:rPr>
        <w:t>a</w:t>
      </w:r>
      <w:r>
        <w:rPr>
          <w:spacing w:val="-3"/>
          <w:sz w:val="24"/>
        </w:rPr>
        <w:t> </w:t>
      </w:r>
      <w:r>
        <w:rPr>
          <w:sz w:val="24"/>
        </w:rPr>
        <w:t>garantia</w:t>
      </w:r>
      <w:r>
        <w:rPr>
          <w:spacing w:val="-3"/>
          <w:sz w:val="24"/>
        </w:rPr>
        <w:t> </w:t>
      </w:r>
      <w:r>
        <w:rPr>
          <w:sz w:val="24"/>
        </w:rPr>
        <w:t>prestada;</w:t>
      </w:r>
      <w:r>
        <w:rPr>
          <w:spacing w:val="-2"/>
          <w:sz w:val="24"/>
        </w:rPr>
        <w:t> </w:t>
      </w:r>
      <w:r>
        <w:rPr>
          <w:spacing w:val="-10"/>
          <w:sz w:val="24"/>
        </w:rPr>
        <w:t>e</w:t>
      </w:r>
    </w:p>
    <w:p>
      <w:pPr>
        <w:pStyle w:val="ListParagraph"/>
        <w:numPr>
          <w:ilvl w:val="2"/>
          <w:numId w:val="39"/>
        </w:numPr>
        <w:tabs>
          <w:tab w:pos="784" w:val="left" w:leader="none"/>
        </w:tabs>
        <w:spacing w:line="247" w:lineRule="auto" w:before="249" w:after="0"/>
        <w:ind w:left="119" w:right="118"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w:t>
      </w:r>
      <w:r>
        <w:rPr>
          <w:sz w:val="24"/>
        </w:rPr>
        <w:t>14.133/2021, reter os eventuais créditos existentes em favor do CONTRATADO decorrentes do Contrato.</w:t>
      </w:r>
    </w:p>
    <w:p>
      <w:pPr>
        <w:pStyle w:val="BodyText"/>
        <w:spacing w:before="265"/>
        <w:ind w:left="0"/>
      </w:pPr>
    </w:p>
    <w:p>
      <w:pPr>
        <w:pStyle w:val="Heading2"/>
        <w:spacing w:before="1"/>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BodyText"/>
        <w:spacing w:before="3"/>
        <w:ind w:left="0"/>
        <w:rPr>
          <w:b/>
        </w:rPr>
      </w:pPr>
    </w:p>
    <w:p>
      <w:pPr>
        <w:pStyle w:val="ListParagraph"/>
        <w:numPr>
          <w:ilvl w:val="1"/>
          <w:numId w:val="40"/>
        </w:numPr>
        <w:tabs>
          <w:tab w:pos="614" w:val="left" w:leader="none"/>
        </w:tabs>
        <w:spacing w:line="240" w:lineRule="auto" w:before="0" w:after="0"/>
        <w:ind w:left="614"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w:t>
      </w:r>
      <w:hyperlink r:id="rId37">
        <w:r>
          <w:rPr>
            <w:color w:val="0000FF"/>
            <w:sz w:val="24"/>
            <w:u w:val="single" w:color="0000FF"/>
          </w:rPr>
          <w:t>arts. 124</w:t>
        </w:r>
        <w:r>
          <w:rPr>
            <w:color w:val="0000FF"/>
            <w:spacing w:val="-1"/>
            <w:sz w:val="24"/>
            <w:u w:val="single" w:color="0000FF"/>
          </w:rPr>
          <w:t> </w:t>
        </w:r>
        <w:r>
          <w:rPr>
            <w:color w:val="0000FF"/>
            <w:sz w:val="24"/>
            <w:u w:val="single" w:color="0000FF"/>
          </w:rPr>
          <w:t>e seguintes da</w:t>
        </w:r>
        <w:r>
          <w:rPr>
            <w:color w:val="0000FF"/>
            <w:spacing w:val="-1"/>
            <w:sz w:val="24"/>
            <w:u w:val="single" w:color="0000FF"/>
          </w:rPr>
          <w:t> </w:t>
        </w:r>
        <w:r>
          <w:rPr>
            <w:color w:val="0000FF"/>
            <w:sz w:val="24"/>
            <w:u w:val="single" w:color="0000FF"/>
          </w:rPr>
          <w:t>Lei nº </w:t>
        </w:r>
        <w:r>
          <w:rPr>
            <w:color w:val="0000FF"/>
            <w:spacing w:val="-2"/>
            <w:sz w:val="24"/>
            <w:u w:val="single" w:color="0000FF"/>
          </w:rPr>
          <w:t>14.133/2021</w:t>
        </w:r>
      </w:hyperlink>
      <w:r>
        <w:rPr>
          <w:spacing w:val="-2"/>
          <w:sz w:val="24"/>
        </w:rPr>
        <w:t>.</w:t>
      </w:r>
    </w:p>
    <w:p>
      <w:pPr>
        <w:pStyle w:val="ListParagraph"/>
        <w:numPr>
          <w:ilvl w:val="1"/>
          <w:numId w:val="40"/>
        </w:numPr>
        <w:tabs>
          <w:tab w:pos="620" w:val="left" w:leader="none"/>
        </w:tabs>
        <w:spacing w:line="247" w:lineRule="auto" w:before="264" w:after="0"/>
        <w:ind w:left="119" w:right="118" w:firstLine="0"/>
        <w:jc w:val="both"/>
        <w:rPr>
          <w:sz w:val="24"/>
        </w:rPr>
      </w:pPr>
      <w:r>
        <w:rPr>
          <w:sz w:val="24"/>
        </w:rPr>
        <w:t>O CONTRATADO 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0"/>
        </w:numPr>
        <w:tabs>
          <w:tab w:pos="655" w:val="left" w:leader="none"/>
        </w:tabs>
        <w:spacing w:line="247" w:lineRule="auto" w:before="241" w:after="0"/>
        <w:ind w:left="119" w:right="118" w:firstLine="0"/>
        <w:jc w:val="both"/>
        <w:rPr>
          <w:sz w:val="24"/>
        </w:rPr>
      </w:pPr>
      <w:r>
        <w:rPr>
          <w:sz w:val="24"/>
        </w:rPr>
        <w:t>As alterações contratuais deverão ser promovidas mediante celebração de termo aditivo, submetido à prévia aprovação da assessoria jurídica </w:t>
      </w:r>
      <w:r>
        <w:rPr>
          <w:sz w:val="24"/>
        </w:rPr>
        <w:t>do </w:t>
      </w:r>
      <w:r>
        <w:rPr>
          <w:spacing w:val="-2"/>
          <w:sz w:val="24"/>
        </w:rPr>
        <w:t>CONTRATANTE.</w:t>
      </w:r>
    </w:p>
    <w:p>
      <w:pPr>
        <w:pStyle w:val="ListParagraph"/>
        <w:numPr>
          <w:ilvl w:val="1"/>
          <w:numId w:val="40"/>
        </w:numPr>
        <w:tabs>
          <w:tab w:pos="604" w:val="left" w:leader="none"/>
        </w:tabs>
        <w:spacing w:line="261" w:lineRule="auto" w:before="242" w:after="0"/>
        <w:ind w:left="119" w:right="118" w:firstLine="0"/>
        <w:jc w:val="left"/>
        <w:rPr>
          <w:sz w:val="24"/>
        </w:rPr>
      </w:pPr>
      <w:r>
        <w:rPr>
          <w:sz w:val="24"/>
        </w:rPr>
        <w:t>Registros que não caracterizam alteração do Contrato podem ser realizados por simples apostila, dispensada a celebração de termo aditivo, na forma do </w:t>
      </w:r>
      <w:hyperlink r:id="rId39">
        <w:r>
          <w:rPr>
            <w:color w:val="0000FF"/>
            <w:sz w:val="24"/>
            <w:u w:val="single" w:color="0000FF"/>
          </w:rPr>
          <w:t>art.</w:t>
        </w:r>
      </w:hyperlink>
      <w:r>
        <w:rPr>
          <w:color w:val="0000FF"/>
          <w:sz w:val="24"/>
        </w:rPr>
        <w:t> </w:t>
      </w:r>
      <w:hyperlink r:id="rId39">
        <w:r>
          <w:rPr>
            <w:color w:val="0000FF"/>
            <w:sz w:val="24"/>
            <w:u w:val="single" w:color="0000FF"/>
          </w:rPr>
          <w:t>136 da Lei nº 14.133/2021</w:t>
        </w:r>
      </w:hyperlink>
      <w:r>
        <w:rPr>
          <w:sz w:val="24"/>
        </w:rPr>
        <w:t>.</w:t>
      </w:r>
    </w:p>
    <w:p>
      <w:pPr>
        <w:pStyle w:val="BodyText"/>
        <w:spacing w:before="247"/>
        <w:ind w:left="0"/>
      </w:pPr>
    </w:p>
    <w:p>
      <w:pPr>
        <w:pStyle w:val="Heading2"/>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Heading2"/>
        <w:spacing w:after="0"/>
        <w:sectPr>
          <w:pgSz w:w="15840" w:h="24480"/>
          <w:pgMar w:top="0" w:bottom="280" w:left="0" w:right="0"/>
        </w:sectPr>
      </w:pPr>
    </w:p>
    <w:p>
      <w:pPr>
        <w:pStyle w:val="ListParagraph"/>
        <w:numPr>
          <w:ilvl w:val="1"/>
          <w:numId w:val="41"/>
        </w:numPr>
        <w:tabs>
          <w:tab w:pos="620" w:val="left" w:leader="none"/>
        </w:tabs>
        <w:spacing w:line="240" w:lineRule="auto" w:before="1" w:after="0"/>
        <w:ind w:left="620" w:right="0" w:hanging="486"/>
        <w:jc w:val="both"/>
        <w:rPr>
          <w:sz w:val="24"/>
        </w:rPr>
      </w:pPr>
      <w:r>
        <w:rPr>
          <w:sz w:val="24"/>
        </w:rPr>
        <w:t>As</w:t>
      </w:r>
      <w:r>
        <w:rPr>
          <w:spacing w:val="20"/>
          <w:sz w:val="24"/>
        </w:rPr>
        <w:t> </w:t>
      </w:r>
      <w:r>
        <w:rPr>
          <w:sz w:val="24"/>
        </w:rPr>
        <w:t>despesas</w:t>
      </w:r>
      <w:r>
        <w:rPr>
          <w:spacing w:val="20"/>
          <w:sz w:val="24"/>
        </w:rPr>
        <w:t> </w:t>
      </w:r>
      <w:r>
        <w:rPr>
          <w:sz w:val="24"/>
        </w:rPr>
        <w:t>com</w:t>
      </w:r>
      <w:r>
        <w:rPr>
          <w:spacing w:val="20"/>
          <w:sz w:val="24"/>
        </w:rPr>
        <w:t> </w:t>
      </w:r>
      <w:r>
        <w:rPr>
          <w:sz w:val="24"/>
        </w:rPr>
        <w:t>a</w:t>
      </w:r>
      <w:r>
        <w:rPr>
          <w:spacing w:val="20"/>
          <w:sz w:val="24"/>
        </w:rPr>
        <w:t> </w:t>
      </w:r>
      <w:r>
        <w:rPr>
          <w:sz w:val="24"/>
        </w:rPr>
        <w:t>execução</w:t>
      </w:r>
      <w:r>
        <w:rPr>
          <w:spacing w:val="20"/>
          <w:sz w:val="24"/>
        </w:rPr>
        <w:t> </w:t>
      </w:r>
      <w:r>
        <w:rPr>
          <w:sz w:val="24"/>
        </w:rPr>
        <w:t>do</w:t>
      </w:r>
      <w:r>
        <w:rPr>
          <w:spacing w:val="20"/>
          <w:sz w:val="24"/>
        </w:rPr>
        <w:t> </w:t>
      </w:r>
      <w:r>
        <w:rPr>
          <w:sz w:val="24"/>
        </w:rPr>
        <w:t>presente</w:t>
      </w:r>
      <w:r>
        <w:rPr>
          <w:spacing w:val="20"/>
          <w:sz w:val="24"/>
        </w:rPr>
        <w:t> </w:t>
      </w:r>
      <w:r>
        <w:rPr>
          <w:sz w:val="24"/>
        </w:rPr>
        <w:t>Contrato</w:t>
      </w:r>
      <w:r>
        <w:rPr>
          <w:spacing w:val="20"/>
          <w:sz w:val="24"/>
        </w:rPr>
        <w:t> </w:t>
      </w:r>
      <w:r>
        <w:rPr>
          <w:sz w:val="24"/>
        </w:rPr>
        <w:t>contratação</w:t>
      </w:r>
      <w:r>
        <w:rPr>
          <w:spacing w:val="20"/>
          <w:sz w:val="24"/>
        </w:rPr>
        <w:t> </w:t>
      </w:r>
      <w:r>
        <w:rPr>
          <w:sz w:val="24"/>
        </w:rPr>
        <w:t>correrão</w:t>
      </w:r>
      <w:r>
        <w:rPr>
          <w:spacing w:val="20"/>
          <w:sz w:val="24"/>
        </w:rPr>
        <w:t> </w:t>
      </w:r>
      <w:r>
        <w:rPr>
          <w:sz w:val="24"/>
        </w:rPr>
        <w:t>à</w:t>
      </w:r>
      <w:r>
        <w:rPr>
          <w:spacing w:val="20"/>
          <w:sz w:val="24"/>
        </w:rPr>
        <w:t> </w:t>
      </w:r>
      <w:r>
        <w:rPr>
          <w:sz w:val="24"/>
        </w:rPr>
        <w:t>conta</w:t>
      </w:r>
      <w:r>
        <w:rPr>
          <w:spacing w:val="20"/>
          <w:sz w:val="24"/>
        </w:rPr>
        <w:t> </w:t>
      </w:r>
      <w:r>
        <w:rPr>
          <w:sz w:val="24"/>
        </w:rPr>
        <w:t>das</w:t>
      </w:r>
      <w:r>
        <w:rPr>
          <w:spacing w:val="20"/>
          <w:sz w:val="24"/>
        </w:rPr>
        <w:t> </w:t>
      </w:r>
      <w:r>
        <w:rPr>
          <w:sz w:val="24"/>
        </w:rPr>
        <w:t>seguintes</w:t>
      </w:r>
      <w:r>
        <w:rPr>
          <w:spacing w:val="20"/>
          <w:sz w:val="24"/>
        </w:rPr>
        <w:t> </w:t>
      </w:r>
      <w:r>
        <w:rPr>
          <w:sz w:val="24"/>
        </w:rPr>
        <w:t>dotações</w:t>
      </w:r>
      <w:r>
        <w:rPr>
          <w:spacing w:val="20"/>
          <w:sz w:val="24"/>
        </w:rPr>
        <w:t> </w:t>
      </w:r>
      <w:r>
        <w:rPr>
          <w:sz w:val="24"/>
        </w:rPr>
        <w:t>orçamentárias,</w:t>
      </w:r>
      <w:r>
        <w:rPr>
          <w:spacing w:val="20"/>
          <w:sz w:val="24"/>
        </w:rPr>
        <w:t> </w:t>
      </w:r>
      <w:r>
        <w:rPr>
          <w:sz w:val="24"/>
        </w:rPr>
        <w:t>para</w:t>
      </w:r>
      <w:r>
        <w:rPr>
          <w:spacing w:val="20"/>
          <w:sz w:val="24"/>
        </w:rPr>
        <w:t> </w:t>
      </w:r>
      <w:r>
        <w:rPr>
          <w:sz w:val="24"/>
        </w:rPr>
        <w:t>o</w:t>
      </w:r>
      <w:r>
        <w:rPr>
          <w:spacing w:val="20"/>
          <w:sz w:val="24"/>
        </w:rPr>
        <w:t> </w:t>
      </w:r>
      <w:r>
        <w:rPr>
          <w:sz w:val="24"/>
        </w:rPr>
        <w:t>corrente</w:t>
      </w:r>
      <w:r>
        <w:rPr>
          <w:spacing w:val="20"/>
          <w:sz w:val="24"/>
        </w:rPr>
        <w:t> </w:t>
      </w:r>
      <w:r>
        <w:rPr>
          <w:sz w:val="24"/>
        </w:rPr>
        <w:t>exercício</w:t>
      </w:r>
      <w:r>
        <w:rPr>
          <w:spacing w:val="20"/>
          <w:sz w:val="24"/>
        </w:rPr>
        <w:t> </w:t>
      </w:r>
      <w:r>
        <w:rPr>
          <w:sz w:val="24"/>
        </w:rPr>
        <w:t>de</w:t>
      </w:r>
      <w:r>
        <w:rPr>
          <w:spacing w:val="65"/>
          <w:w w:val="150"/>
          <w:sz w:val="24"/>
        </w:rPr>
        <w:t>    </w:t>
      </w:r>
      <w:r>
        <w:rPr>
          <w:spacing w:val="-10"/>
          <w:sz w:val="24"/>
        </w:rPr>
        <w:t>,</w:t>
      </w:r>
    </w:p>
    <w:p>
      <w:pPr>
        <w:spacing w:before="9"/>
        <w:ind w:left="134" w:right="0" w:firstLine="0"/>
        <w:jc w:val="left"/>
        <w:rPr>
          <w:sz w:val="24"/>
        </w:rPr>
      </w:pPr>
      <w:r>
        <w:rPr>
          <w:sz w:val="24"/>
        </w:rPr>
        <w:t>assim classificadas: (SEI nº </w:t>
      </w:r>
      <w:r>
        <w:rPr>
          <w:b/>
          <w:spacing w:val="-2"/>
          <w:sz w:val="24"/>
        </w:rPr>
        <w:t>97542493</w:t>
      </w:r>
      <w:r>
        <w:rPr>
          <w:spacing w:val="-2"/>
          <w:sz w:val="24"/>
        </w:rPr>
        <w:t>)</w:t>
      </w:r>
    </w:p>
    <w:p>
      <w:pPr>
        <w:tabs>
          <w:tab w:pos="3659" w:val="left" w:leader="dot"/>
        </w:tabs>
        <w:spacing w:before="264"/>
        <w:ind w:left="119" w:right="0" w:firstLine="0"/>
        <w:jc w:val="left"/>
        <w:rPr>
          <w:b/>
          <w:sz w:val="24"/>
        </w:rPr>
      </w:pPr>
      <w:r>
        <w:rPr>
          <w:spacing w:val="-2"/>
          <w:sz w:val="24"/>
        </w:rPr>
        <w:t>FONTE:</w:t>
      </w:r>
      <w:r>
        <w:rPr>
          <w:sz w:val="24"/>
        </w:rPr>
        <w:tab/>
      </w:r>
      <w:r>
        <w:rPr>
          <w:b/>
          <w:sz w:val="24"/>
        </w:rPr>
        <w:t>148 / </w:t>
      </w:r>
      <w:r>
        <w:rPr>
          <w:b/>
          <w:spacing w:val="-5"/>
          <w:sz w:val="24"/>
        </w:rPr>
        <w:t>230</w:t>
      </w:r>
    </w:p>
    <w:p>
      <w:pPr>
        <w:tabs>
          <w:tab w:pos="3653" w:val="left" w:leader="dot"/>
        </w:tabs>
        <w:spacing w:before="159"/>
        <w:ind w:left="119" w:right="0" w:firstLine="0"/>
        <w:jc w:val="left"/>
        <w:rPr>
          <w:b/>
          <w:sz w:val="24"/>
        </w:rPr>
      </w:pPr>
      <w:r>
        <w:rPr>
          <w:spacing w:val="-5"/>
          <w:sz w:val="24"/>
        </w:rPr>
        <w:t>UO:</w:t>
      </w:r>
      <w:r>
        <w:rPr>
          <w:sz w:val="24"/>
        </w:rPr>
        <w:tab/>
      </w:r>
      <w:r>
        <w:rPr>
          <w:b/>
          <w:spacing w:val="-2"/>
          <w:sz w:val="24"/>
        </w:rPr>
        <w:t>40430</w:t>
      </w:r>
    </w:p>
    <w:p>
      <w:pPr>
        <w:spacing w:before="159"/>
        <w:ind w:left="119" w:right="0" w:firstLine="0"/>
        <w:jc w:val="left"/>
        <w:rPr>
          <w:b/>
          <w:sz w:val="24"/>
        </w:rPr>
      </w:pPr>
      <w:r>
        <w:rPr>
          <w:sz w:val="24"/>
        </w:rPr>
        <w:t>PROGRAMA</w:t>
      </w:r>
      <w:r>
        <w:rPr>
          <w:spacing w:val="-14"/>
          <w:sz w:val="24"/>
        </w:rPr>
        <w:t> </w:t>
      </w:r>
      <w:r>
        <w:rPr>
          <w:sz w:val="24"/>
        </w:rPr>
        <w:t>DE</w:t>
      </w:r>
      <w:r>
        <w:rPr>
          <w:spacing w:val="-5"/>
          <w:sz w:val="24"/>
        </w:rPr>
        <w:t> </w:t>
      </w:r>
      <w:r>
        <w:rPr>
          <w:sz w:val="24"/>
        </w:rPr>
        <w:t>TRABALHO: .... </w:t>
      </w:r>
      <w:r>
        <w:rPr>
          <w:b/>
          <w:sz w:val="24"/>
        </w:rPr>
        <w:t>12.122.0442.3106.1.500.148 </w:t>
      </w:r>
      <w:r>
        <w:rPr>
          <w:b/>
          <w:spacing w:val="-10"/>
          <w:sz w:val="24"/>
        </w:rPr>
        <w:t>e</w:t>
      </w:r>
    </w:p>
    <w:p>
      <w:pPr>
        <w:pStyle w:val="Heading3"/>
        <w:spacing w:before="159"/>
        <w:ind w:left="3662"/>
      </w:pPr>
      <w:r>
        <w:rPr>
          <w:spacing w:val="-2"/>
        </w:rPr>
        <w:t>12.364.0442.2258.1.501.230</w:t>
      </w:r>
    </w:p>
    <w:p>
      <w:pPr>
        <w:tabs>
          <w:tab w:pos="3593" w:val="left" w:leader="dot"/>
        </w:tabs>
        <w:spacing w:before="159"/>
        <w:ind w:left="119" w:right="0" w:firstLine="0"/>
        <w:jc w:val="left"/>
        <w:rPr>
          <w:b/>
          <w:sz w:val="24"/>
        </w:rPr>
      </w:pPr>
      <w:r>
        <w:rPr>
          <w:spacing w:val="-4"/>
          <w:sz w:val="24"/>
        </w:rPr>
        <w:t>NATUREZA</w:t>
      </w:r>
      <w:r>
        <w:rPr>
          <w:spacing w:val="-8"/>
          <w:sz w:val="24"/>
        </w:rPr>
        <w:t> </w:t>
      </w:r>
      <w:r>
        <w:rPr>
          <w:spacing w:val="-4"/>
          <w:sz w:val="24"/>
        </w:rPr>
        <w:t>DA</w:t>
      </w:r>
      <w:r>
        <w:rPr>
          <w:spacing w:val="-7"/>
          <w:sz w:val="24"/>
        </w:rPr>
        <w:t> </w:t>
      </w:r>
      <w:r>
        <w:rPr>
          <w:spacing w:val="-4"/>
          <w:sz w:val="24"/>
        </w:rPr>
        <w:t>DESPESA:</w:t>
      </w:r>
      <w:r>
        <w:rPr>
          <w:sz w:val="24"/>
        </w:rPr>
        <w:tab/>
      </w:r>
      <w:r>
        <w:rPr>
          <w:b/>
          <w:sz w:val="24"/>
        </w:rPr>
        <w:t>449052 / </w:t>
      </w:r>
      <w:r>
        <w:rPr>
          <w:b/>
          <w:spacing w:val="-5"/>
          <w:sz w:val="24"/>
        </w:rPr>
        <w:t>06</w:t>
      </w:r>
    </w:p>
    <w:p>
      <w:pPr>
        <w:pStyle w:val="BodyText"/>
        <w:spacing w:before="159"/>
      </w:pPr>
      <w:r>
        <w:rPr/>
        <w:t>NOTA</w:t>
      </w:r>
      <w:r>
        <w:rPr>
          <w:spacing w:val="-17"/>
        </w:rPr>
        <w:t> </w:t>
      </w:r>
      <w:r>
        <w:rPr/>
        <w:t>DE</w:t>
      </w:r>
      <w:r>
        <w:rPr>
          <w:spacing w:val="-12"/>
        </w:rPr>
        <w:t> </w:t>
      </w:r>
      <w:r>
        <w:rPr/>
        <w:t>EMPENHO:</w:t>
      </w:r>
      <w:r>
        <w:rPr>
          <w:spacing w:val="-7"/>
        </w:rPr>
        <w:t> </w:t>
      </w:r>
      <w:r>
        <w:rPr>
          <w:spacing w:val="-2"/>
        </w:rPr>
        <w:t>.................</w:t>
      </w:r>
    </w:p>
    <w:p>
      <w:pPr>
        <w:pStyle w:val="BodyText"/>
        <w:spacing w:before="18"/>
        <w:ind w:left="0"/>
      </w:pPr>
    </w:p>
    <w:p>
      <w:pPr>
        <w:pStyle w:val="ListParagraph"/>
        <w:numPr>
          <w:ilvl w:val="1"/>
          <w:numId w:val="41"/>
        </w:numPr>
        <w:tabs>
          <w:tab w:pos="639" w:val="left" w:leader="none"/>
        </w:tabs>
        <w:spacing w:line="247" w:lineRule="auto" w:before="0" w:after="0"/>
        <w:ind w:left="149" w:right="118" w:firstLine="0"/>
        <w:jc w:val="both"/>
        <w:rPr>
          <w:sz w:val="24"/>
        </w:rPr>
      </w:pPr>
      <w:r>
        <w:rPr>
          <w:sz w:val="24"/>
        </w:rPr>
        <w:t>As despesas relativas aos exercícios subsequentes correrão por conta das dotações orçamentárias respectivas, devendo ser empenhadas no início de </w:t>
      </w:r>
      <w:r>
        <w:rPr>
          <w:sz w:val="24"/>
        </w:rPr>
        <w:t>cada </w:t>
      </w:r>
      <w:r>
        <w:rPr>
          <w:spacing w:val="-2"/>
          <w:sz w:val="24"/>
        </w:rPr>
        <w:t>exercício.</w:t>
      </w:r>
    </w:p>
    <w:p>
      <w:pPr>
        <w:pStyle w:val="ListParagraph"/>
        <w:numPr>
          <w:ilvl w:val="1"/>
          <w:numId w:val="41"/>
        </w:numPr>
        <w:tabs>
          <w:tab w:pos="608" w:val="left" w:leader="none"/>
        </w:tabs>
        <w:spacing w:line="261" w:lineRule="auto" w:before="241" w:after="0"/>
        <w:ind w:left="119" w:right="118" w:firstLine="0"/>
        <w:jc w:val="both"/>
        <w:rPr>
          <w:sz w:val="24"/>
        </w:rPr>
      </w:pPr>
      <w:r>
        <w:rPr>
          <w:sz w:val="24"/>
        </w:rPr>
        <w:t>No início da contratação e de cada exercício deverá ser atestada a existência de créditos orçamentários vinculados à contratação e, no caso de </w:t>
      </w:r>
      <w:r>
        <w:rPr>
          <w:sz w:val="24"/>
        </w:rPr>
        <w:t>fornecimento contínuo, a vantagem em sua manutenção, na forma dos arts. 105 e 106 da Lei nº 14.133/2021.</w:t>
      </w:r>
    </w:p>
    <w:p>
      <w:pPr>
        <w:pStyle w:val="BodyText"/>
        <w:ind w:left="0"/>
      </w:pPr>
    </w:p>
    <w:p>
      <w:pPr>
        <w:pStyle w:val="BodyText"/>
        <w:spacing w:before="92"/>
        <w:ind w:left="0"/>
      </w:pPr>
    </w:p>
    <w:p>
      <w:pPr>
        <w:pStyle w:val="Heading2"/>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BodyText"/>
        <w:spacing w:before="18"/>
        <w:ind w:left="0"/>
        <w:rPr>
          <w:b/>
        </w:rPr>
      </w:pPr>
    </w:p>
    <w:p>
      <w:pPr>
        <w:pStyle w:val="ListParagraph"/>
        <w:numPr>
          <w:ilvl w:val="1"/>
          <w:numId w:val="42"/>
        </w:numPr>
        <w:tabs>
          <w:tab w:pos="626" w:val="left" w:leader="none"/>
        </w:tabs>
        <w:spacing w:line="247" w:lineRule="auto" w:before="0" w:after="0"/>
        <w:ind w:left="119" w:right="118" w:firstLine="0"/>
        <w:jc w:val="both"/>
        <w:rPr>
          <w:sz w:val="24"/>
        </w:rPr>
      </w:pPr>
      <w:r>
        <w:rPr>
          <w:sz w:val="24"/>
        </w:rPr>
        <w:t>Os casos omissos serão decididos pelo CONTRATANTE, segundo as disposições contidas na Lei </w:t>
      </w:r>
      <w:hyperlink r:id="rId6">
        <w:r>
          <w:rPr>
            <w:color w:val="0000FF"/>
            <w:sz w:val="24"/>
            <w:u w:val="single" w:color="0000FF"/>
          </w:rPr>
          <w:t>nº 14.133/2021</w:t>
        </w:r>
      </w:hyperlink>
      <w:r>
        <w:rPr>
          <w:sz w:val="24"/>
        </w:rPr>
        <w:t>, e demais normas federais e estaduais aplicáveis e, subsidiariamente, segundo as disposições contidas na </w:t>
      </w:r>
      <w:hyperlink r:id="rId35">
        <w:r>
          <w:rPr>
            <w:color w:val="0000FF"/>
            <w:sz w:val="24"/>
            <w:u w:val="single" w:color="0000FF"/>
          </w:rPr>
          <w:t>Lei nº 8.078/1990 – Cód</w:t>
        </w:r>
        <w:r>
          <w:rPr>
            <w:color w:val="0000FF"/>
            <w:sz w:val="24"/>
          </w:rPr>
          <w:t>i</w:t>
        </w:r>
        <w:r>
          <w:rPr>
            <w:color w:val="0000FF"/>
            <w:sz w:val="24"/>
            <w:u w:val="single" w:color="0000FF"/>
          </w:rPr>
          <w:t>go de Defesa do Consumidor</w:t>
        </w:r>
      </w:hyperlink>
      <w:r>
        <w:rPr>
          <w:color w:val="0000FF"/>
          <w:sz w:val="24"/>
        </w:rPr>
        <w:t> </w:t>
      </w:r>
      <w:r>
        <w:rPr>
          <w:sz w:val="24"/>
        </w:rPr>
        <w:t>– e normas e princípios gerais </w:t>
      </w:r>
      <w:r>
        <w:rPr>
          <w:sz w:val="24"/>
        </w:rPr>
        <w:t>dos </w:t>
      </w:r>
      <w:r>
        <w:rPr>
          <w:spacing w:val="-2"/>
          <w:sz w:val="24"/>
        </w:rPr>
        <w:t>contratos.</w:t>
      </w:r>
    </w:p>
    <w:p>
      <w:pPr>
        <w:pStyle w:val="BodyText"/>
        <w:ind w:left="0"/>
      </w:pPr>
    </w:p>
    <w:p>
      <w:pPr>
        <w:pStyle w:val="BodyText"/>
        <w:spacing w:before="110"/>
        <w:ind w:left="0"/>
      </w:pPr>
    </w:p>
    <w:p>
      <w:pPr>
        <w:pStyle w:val="Heading2"/>
        <w:ind w:left="1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BodyText"/>
        <w:spacing w:before="3"/>
        <w:ind w:left="0"/>
        <w:rPr>
          <w:b/>
        </w:rPr>
      </w:pPr>
    </w:p>
    <w:p>
      <w:pPr>
        <w:pStyle w:val="ListParagraph"/>
        <w:numPr>
          <w:ilvl w:val="1"/>
          <w:numId w:val="43"/>
        </w:numPr>
        <w:tabs>
          <w:tab w:pos="644" w:val="left" w:leader="none"/>
        </w:tabs>
        <w:spacing w:line="254" w:lineRule="auto" w:before="0" w:after="0"/>
        <w:ind w:left="149" w:right="117" w:firstLine="0"/>
        <w:jc w:val="both"/>
        <w:rPr>
          <w:sz w:val="24"/>
        </w:rPr>
      </w:pPr>
      <w:r>
        <w:rPr>
          <w:sz w:val="24"/>
        </w:rPr>
        <w:t>Incumbirá ao CONTRATANTE divulgar o presente instrumento no Portal Nacional de Contratações Públicas (PNCP), na forma prevista no </w:t>
      </w:r>
      <w:hyperlink r:id="rId40">
        <w:r>
          <w:rPr>
            <w:color w:val="0000FF"/>
            <w:sz w:val="24"/>
            <w:u w:val="single" w:color="0000FF"/>
          </w:rPr>
          <w:t>art. 94 da </w:t>
        </w:r>
        <w:r>
          <w:rPr>
            <w:color w:val="0000FF"/>
            <w:sz w:val="24"/>
            <w:u w:val="single" w:color="0000FF"/>
          </w:rPr>
          <w:t>Lei</w:t>
        </w:r>
      </w:hyperlink>
      <w:r>
        <w:rPr>
          <w:color w:val="0000FF"/>
          <w:sz w:val="24"/>
        </w:rPr>
        <w:t> </w:t>
      </w:r>
      <w:hyperlink r:id="rId40">
        <w:r>
          <w:rPr>
            <w:color w:val="0000FF"/>
            <w:sz w:val="24"/>
            <w:u w:val="single" w:color="0000FF"/>
          </w:rPr>
          <w:t>14.133/2021</w:t>
        </w:r>
      </w:hyperlink>
      <w:r>
        <w:rPr>
          <w:sz w:val="24"/>
        </w:rPr>
        <w:t>, bem como no respectivo sítio oficial na Internet, em atenção ao </w:t>
      </w:r>
      <w:hyperlink r:id="rId41">
        <w:r>
          <w:rPr>
            <w:color w:val="0000FF"/>
            <w:sz w:val="24"/>
            <w:u w:val="single" w:color="0000FF"/>
          </w:rPr>
          <w:t>art. 8º</w:t>
        </w:r>
        <w:r>
          <w:rPr>
            <w:color w:val="0000FF"/>
            <w:sz w:val="24"/>
          </w:rPr>
          <w:t>,</w:t>
        </w:r>
        <w:r>
          <w:rPr>
            <w:color w:val="0000FF"/>
            <w:sz w:val="24"/>
            <w:u w:val="single" w:color="0000FF"/>
          </w:rPr>
          <w:t> </w:t>
        </w:r>
        <w:r>
          <w:rPr>
            <w:color w:val="0000FF"/>
            <w:sz w:val="24"/>
          </w:rPr>
          <w:t>§</w:t>
        </w:r>
        <w:r>
          <w:rPr>
            <w:color w:val="0000FF"/>
            <w:sz w:val="24"/>
            <w:u w:val="single" w:color="0000FF"/>
          </w:rPr>
          <w:t>2º</w:t>
        </w:r>
        <w:r>
          <w:rPr>
            <w:color w:val="0000FF"/>
            <w:sz w:val="24"/>
          </w:rPr>
          <w:t>,</w:t>
        </w:r>
        <w:r>
          <w:rPr>
            <w:color w:val="0000FF"/>
            <w:sz w:val="24"/>
            <w:u w:val="single" w:color="0000FF"/>
          </w:rPr>
          <w:t> da Lei nº 12.527/2011</w:t>
        </w:r>
      </w:hyperlink>
      <w:r>
        <w:rPr>
          <w:sz w:val="24"/>
        </w:rPr>
        <w:t>, e publicar extrato da contratação no Diário Oficial do Estado, em atenção ao art. 2º, § 2º, da Lei nº 5.27/2009.</w:t>
      </w:r>
    </w:p>
    <w:p>
      <w:pPr>
        <w:pStyle w:val="ListParagraph"/>
        <w:numPr>
          <w:ilvl w:val="2"/>
          <w:numId w:val="43"/>
        </w:numPr>
        <w:tabs>
          <w:tab w:pos="813" w:val="left" w:leader="none"/>
        </w:tabs>
        <w:spacing w:line="247" w:lineRule="auto" w:before="233" w:after="0"/>
        <w:ind w:left="149" w:right="117"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3"/>
        </w:numPr>
        <w:tabs>
          <w:tab w:pos="599" w:val="left" w:leader="none"/>
        </w:tabs>
        <w:spacing w:line="240" w:lineRule="auto" w:before="241" w:after="0"/>
        <w:ind w:left="599" w:right="0" w:hanging="480"/>
        <w:jc w:val="both"/>
        <w:rPr>
          <w:sz w:val="24"/>
        </w:rPr>
      </w:pPr>
      <w:r>
        <w:rPr>
          <w:sz w:val="24"/>
        </w:rPr>
        <w:t>O</w:t>
      </w:r>
      <w:r>
        <w:rPr>
          <w:spacing w:val="-6"/>
          <w:sz w:val="24"/>
        </w:rPr>
        <w:t> </w:t>
      </w:r>
      <w:r>
        <w:rPr>
          <w:sz w:val="24"/>
        </w:rPr>
        <w:t>CONTRATANTE</w:t>
      </w:r>
      <w:r>
        <w:rPr>
          <w:spacing w:val="-3"/>
          <w:sz w:val="24"/>
        </w:rPr>
        <w:t> </w:t>
      </w:r>
      <w:r>
        <w:rPr>
          <w:sz w:val="24"/>
        </w:rPr>
        <w:t>deverá</w:t>
      </w:r>
      <w:r>
        <w:rPr>
          <w:spacing w:val="-3"/>
          <w:sz w:val="24"/>
        </w:rPr>
        <w:t> </w:t>
      </w:r>
      <w:r>
        <w:rPr>
          <w:sz w:val="24"/>
        </w:rPr>
        <w:t>adotar</w:t>
      </w:r>
      <w:r>
        <w:rPr>
          <w:spacing w:val="-3"/>
          <w:sz w:val="24"/>
        </w:rPr>
        <w:t> </w:t>
      </w:r>
      <w:r>
        <w:rPr>
          <w:sz w:val="24"/>
        </w:rPr>
        <w:t>as</w:t>
      </w:r>
      <w:r>
        <w:rPr>
          <w:spacing w:val="-3"/>
          <w:sz w:val="24"/>
        </w:rPr>
        <w:t> </w:t>
      </w:r>
      <w:r>
        <w:rPr>
          <w:sz w:val="24"/>
        </w:rPr>
        <w:t>providências</w:t>
      </w:r>
      <w:r>
        <w:rPr>
          <w:spacing w:val="-3"/>
          <w:sz w:val="24"/>
        </w:rPr>
        <w:t> </w:t>
      </w:r>
      <w:r>
        <w:rPr>
          <w:sz w:val="24"/>
        </w:rPr>
        <w:t>necessárias</w:t>
      </w:r>
      <w:r>
        <w:rPr>
          <w:spacing w:val="-3"/>
          <w:sz w:val="24"/>
        </w:rPr>
        <w:t> </w:t>
      </w:r>
      <w:r>
        <w:rPr>
          <w:sz w:val="24"/>
        </w:rPr>
        <w:t>para</w:t>
      </w:r>
      <w:r>
        <w:rPr>
          <w:spacing w:val="-3"/>
          <w:sz w:val="24"/>
        </w:rPr>
        <w:t> </w:t>
      </w:r>
      <w:r>
        <w:rPr>
          <w:sz w:val="24"/>
        </w:rPr>
        <w:t>dar</w:t>
      </w:r>
      <w:r>
        <w:rPr>
          <w:spacing w:val="-4"/>
          <w:sz w:val="24"/>
        </w:rPr>
        <w:t> </w:t>
      </w:r>
      <w:r>
        <w:rPr>
          <w:sz w:val="24"/>
        </w:rPr>
        <w:t>conhecimento</w:t>
      </w:r>
      <w:r>
        <w:rPr>
          <w:spacing w:val="-3"/>
          <w:sz w:val="24"/>
        </w:rPr>
        <w:t> </w:t>
      </w:r>
      <w:r>
        <w:rPr>
          <w:sz w:val="24"/>
        </w:rPr>
        <w:t>da</w:t>
      </w:r>
      <w:r>
        <w:rPr>
          <w:spacing w:val="-3"/>
          <w:sz w:val="24"/>
        </w:rPr>
        <w:t> </w:t>
      </w:r>
      <w:r>
        <w:rPr>
          <w:sz w:val="24"/>
        </w:rPr>
        <w:t>contratação,</w:t>
      </w:r>
      <w:r>
        <w:rPr>
          <w:spacing w:val="-3"/>
          <w:sz w:val="24"/>
        </w:rPr>
        <w:t> </w:t>
      </w:r>
      <w:r>
        <w:rPr>
          <w:sz w:val="24"/>
        </w:rPr>
        <w:t>junto</w:t>
      </w:r>
      <w:r>
        <w:rPr>
          <w:spacing w:val="-3"/>
          <w:sz w:val="24"/>
        </w:rPr>
        <w:t> </w:t>
      </w:r>
      <w:r>
        <w:rPr>
          <w:sz w:val="24"/>
        </w:rPr>
        <w:t>ao</w:t>
      </w:r>
      <w:r>
        <w:rPr>
          <w:spacing w:val="-8"/>
          <w:sz w:val="24"/>
        </w:rPr>
        <w:t> </w:t>
      </w:r>
      <w:r>
        <w:rPr>
          <w:sz w:val="24"/>
        </w:rPr>
        <w:t>Tribunal</w:t>
      </w:r>
      <w:r>
        <w:rPr>
          <w:spacing w:val="-3"/>
          <w:sz w:val="24"/>
        </w:rPr>
        <w:t> </w:t>
      </w:r>
      <w:r>
        <w:rPr>
          <w:sz w:val="24"/>
        </w:rPr>
        <w:t>de</w:t>
      </w:r>
      <w:r>
        <w:rPr>
          <w:spacing w:val="-3"/>
          <w:sz w:val="24"/>
        </w:rPr>
        <w:t> </w:t>
      </w:r>
      <w:r>
        <w:rPr>
          <w:sz w:val="24"/>
        </w:rPr>
        <w:t>Contas</w:t>
      </w:r>
      <w:r>
        <w:rPr>
          <w:spacing w:val="-3"/>
          <w:sz w:val="24"/>
        </w:rPr>
        <w:t> </w:t>
      </w:r>
      <w:r>
        <w:rPr>
          <w:sz w:val="24"/>
        </w:rPr>
        <w:t>do</w:t>
      </w:r>
      <w:r>
        <w:rPr>
          <w:spacing w:val="-3"/>
          <w:sz w:val="24"/>
        </w:rPr>
        <w:t> </w:t>
      </w:r>
      <w:r>
        <w:rPr>
          <w:spacing w:val="-2"/>
          <w:sz w:val="24"/>
        </w:rPr>
        <w:t>Estado.</w:t>
      </w:r>
    </w:p>
    <w:p>
      <w:pPr>
        <w:pStyle w:val="BodyText"/>
        <w:spacing w:before="273"/>
        <w:ind w:left="0"/>
      </w:pPr>
    </w:p>
    <w:p>
      <w:pPr>
        <w:pStyle w:val="Heading2"/>
      </w:pPr>
      <w:r>
        <w:rPr/>
        <w:t>CLÁUSULA</w:t>
      </w:r>
      <w:r>
        <w:rPr>
          <w:spacing w:val="-14"/>
        </w:rPr>
        <w:t> </w:t>
      </w:r>
      <w:r>
        <w:rPr/>
        <w:t>DÉCIMA</w:t>
      </w:r>
      <w:r>
        <w:rPr>
          <w:spacing w:val="-14"/>
        </w:rPr>
        <w:t> </w:t>
      </w:r>
      <w:r>
        <w:rPr/>
        <w:t>SÉTIMA: DA</w:t>
      </w:r>
      <w:r>
        <w:rPr>
          <w:spacing w:val="-14"/>
        </w:rPr>
        <w:t> </w:t>
      </w:r>
      <w:r>
        <w:rPr>
          <w:spacing w:val="-2"/>
        </w:rPr>
        <w:t>HOMOLOGAÇÃO</w:t>
      </w:r>
    </w:p>
    <w:p>
      <w:pPr>
        <w:pStyle w:val="ListParagraph"/>
        <w:numPr>
          <w:ilvl w:val="1"/>
          <w:numId w:val="44"/>
        </w:numPr>
        <w:tabs>
          <w:tab w:pos="599" w:val="left" w:leader="none"/>
        </w:tabs>
        <w:spacing w:line="235" w:lineRule="auto" w:before="269" w:after="0"/>
        <w:ind w:left="119" w:right="630" w:firstLine="0"/>
        <w:jc w:val="left"/>
        <w:rPr>
          <w:sz w:val="24"/>
        </w:rPr>
      </w:pPr>
      <w:r>
        <w:rPr>
          <w:sz w:val="24"/>
        </w:rPr>
        <w:t>O</w:t>
      </w:r>
      <w:r>
        <w:rPr>
          <w:spacing w:val="-3"/>
          <w:sz w:val="24"/>
        </w:rPr>
        <w:t> </w:t>
      </w:r>
      <w:r>
        <w:rPr>
          <w:sz w:val="24"/>
        </w:rPr>
        <w:t>presente</w:t>
      </w:r>
      <w:r>
        <w:rPr>
          <w:spacing w:val="-3"/>
          <w:sz w:val="24"/>
        </w:rPr>
        <w:t> </w:t>
      </w:r>
      <w:r>
        <w:rPr>
          <w:sz w:val="24"/>
        </w:rPr>
        <w:t>CONTRATO</w:t>
      </w:r>
      <w:r>
        <w:rPr>
          <w:spacing w:val="-3"/>
          <w:sz w:val="24"/>
        </w:rPr>
        <w:t> </w:t>
      </w:r>
      <w:r>
        <w:rPr>
          <w:sz w:val="24"/>
        </w:rPr>
        <w:t>deverá</w:t>
      </w:r>
      <w:r>
        <w:rPr>
          <w:spacing w:val="-3"/>
          <w:sz w:val="24"/>
        </w:rPr>
        <w:t> </w:t>
      </w:r>
      <w:r>
        <w:rPr>
          <w:sz w:val="24"/>
        </w:rPr>
        <w:t>ser</w:t>
      </w:r>
      <w:r>
        <w:rPr>
          <w:spacing w:val="-3"/>
          <w:sz w:val="24"/>
        </w:rPr>
        <w:t> </w:t>
      </w:r>
      <w:r>
        <w:rPr>
          <w:sz w:val="24"/>
        </w:rPr>
        <w:t>submetido</w:t>
      </w:r>
      <w:r>
        <w:rPr>
          <w:spacing w:val="-3"/>
          <w:sz w:val="24"/>
        </w:rPr>
        <w:t> </w:t>
      </w:r>
      <w:r>
        <w:rPr>
          <w:sz w:val="24"/>
        </w:rPr>
        <w:t>à</w:t>
      </w:r>
      <w:r>
        <w:rPr>
          <w:spacing w:val="-3"/>
          <w:sz w:val="24"/>
        </w:rPr>
        <w:t> </w:t>
      </w:r>
      <w:r>
        <w:rPr>
          <w:sz w:val="24"/>
        </w:rPr>
        <w:t>homologação</w:t>
      </w:r>
      <w:r>
        <w:rPr>
          <w:spacing w:val="-3"/>
          <w:sz w:val="24"/>
        </w:rPr>
        <w:t> </w:t>
      </w:r>
      <w:r>
        <w:rPr>
          <w:sz w:val="24"/>
        </w:rPr>
        <w:t>do</w:t>
      </w:r>
      <w:r>
        <w:rPr>
          <w:spacing w:val="-3"/>
          <w:sz w:val="24"/>
        </w:rPr>
        <w:t> </w:t>
      </w:r>
      <w:r>
        <w:rPr>
          <w:sz w:val="24"/>
        </w:rPr>
        <w:t>Conselho</w:t>
      </w:r>
      <w:r>
        <w:rPr>
          <w:spacing w:val="-3"/>
          <w:sz w:val="24"/>
        </w:rPr>
        <w:t> </w:t>
      </w:r>
      <w:r>
        <w:rPr>
          <w:sz w:val="24"/>
        </w:rPr>
        <w:t>de</w:t>
      </w:r>
      <w:r>
        <w:rPr>
          <w:spacing w:val="-3"/>
          <w:sz w:val="24"/>
        </w:rPr>
        <w:t> </w:t>
      </w:r>
      <w:r>
        <w:rPr>
          <w:sz w:val="24"/>
        </w:rPr>
        <w:t>Curadores</w:t>
      </w:r>
      <w:r>
        <w:rPr>
          <w:spacing w:val="-3"/>
          <w:sz w:val="24"/>
        </w:rPr>
        <w:t> </w:t>
      </w:r>
      <w:r>
        <w:rPr>
          <w:sz w:val="24"/>
        </w:rPr>
        <w:t>da</w:t>
      </w:r>
      <w:r>
        <w:rPr>
          <w:spacing w:val="-3"/>
          <w:sz w:val="24"/>
        </w:rPr>
        <w:t> </w:t>
      </w:r>
      <w:r>
        <w:rPr>
          <w:sz w:val="24"/>
        </w:rPr>
        <w:t>UERJ,</w:t>
      </w:r>
      <w:r>
        <w:rPr>
          <w:spacing w:val="-3"/>
          <w:sz w:val="24"/>
        </w:rPr>
        <w:t> </w:t>
      </w:r>
      <w:r>
        <w:rPr>
          <w:sz w:val="24"/>
        </w:rPr>
        <w:t>nos</w:t>
      </w:r>
      <w:r>
        <w:rPr>
          <w:spacing w:val="-3"/>
          <w:sz w:val="24"/>
        </w:rPr>
        <w:t> </w:t>
      </w:r>
      <w:r>
        <w:rPr>
          <w:sz w:val="24"/>
        </w:rPr>
        <w:t>termos</w:t>
      </w:r>
      <w:r>
        <w:rPr>
          <w:spacing w:val="-3"/>
          <w:sz w:val="24"/>
        </w:rPr>
        <w:t> </w:t>
      </w:r>
      <w:r>
        <w:rPr>
          <w:sz w:val="24"/>
        </w:rPr>
        <w:t>do</w:t>
      </w:r>
      <w:r>
        <w:rPr>
          <w:spacing w:val="-3"/>
          <w:sz w:val="24"/>
        </w:rPr>
        <w:t> </w:t>
      </w:r>
      <w:r>
        <w:rPr>
          <w:sz w:val="24"/>
        </w:rPr>
        <w:t>inciso</w:t>
      </w:r>
      <w:r>
        <w:rPr>
          <w:spacing w:val="-3"/>
          <w:sz w:val="24"/>
        </w:rPr>
        <w:t> </w:t>
      </w:r>
      <w:r>
        <w:rPr>
          <w:sz w:val="24"/>
        </w:rPr>
        <w:t>X</w:t>
      </w:r>
      <w:r>
        <w:rPr>
          <w:spacing w:val="-3"/>
          <w:sz w:val="24"/>
        </w:rPr>
        <w:t> </w:t>
      </w:r>
      <w:r>
        <w:rPr>
          <w:sz w:val="24"/>
        </w:rPr>
        <w:t>do</w:t>
      </w:r>
      <w:r>
        <w:rPr>
          <w:spacing w:val="-3"/>
          <w:sz w:val="24"/>
        </w:rPr>
        <w:t> </w:t>
      </w:r>
      <w:r>
        <w:rPr>
          <w:sz w:val="24"/>
        </w:rPr>
        <w:t>art.</w:t>
      </w:r>
      <w:r>
        <w:rPr>
          <w:spacing w:val="-3"/>
          <w:sz w:val="24"/>
        </w:rPr>
        <w:t> </w:t>
      </w:r>
      <w:r>
        <w:rPr>
          <w:sz w:val="24"/>
        </w:rPr>
        <w:t>10</w:t>
      </w:r>
      <w:r>
        <w:rPr>
          <w:spacing w:val="-3"/>
          <w:sz w:val="24"/>
        </w:rPr>
        <w:t> </w:t>
      </w:r>
      <w:r>
        <w:rPr>
          <w:sz w:val="24"/>
        </w:rPr>
        <w:t>do</w:t>
      </w:r>
      <w:r>
        <w:rPr>
          <w:spacing w:val="-3"/>
          <w:sz w:val="24"/>
        </w:rPr>
        <w:t> </w:t>
      </w:r>
      <w:r>
        <w:rPr>
          <w:sz w:val="24"/>
        </w:rPr>
        <w:t>Provimento</w:t>
      </w:r>
      <w:r>
        <w:rPr>
          <w:spacing w:val="-3"/>
          <w:sz w:val="24"/>
        </w:rPr>
        <w:t> </w:t>
      </w:r>
      <w:r>
        <w:rPr>
          <w:sz w:val="24"/>
        </w:rPr>
        <w:t>n.º 002/2000 de 02 de maio de 2000.</w:t>
      </w:r>
    </w:p>
    <w:p>
      <w:pPr>
        <w:pStyle w:val="BodyText"/>
        <w:spacing w:before="273"/>
        <w:ind w:left="0"/>
      </w:pPr>
    </w:p>
    <w:p>
      <w:pPr>
        <w:pStyle w:val="Heading2"/>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45"/>
        </w:numPr>
        <w:tabs>
          <w:tab w:pos="599" w:val="left" w:leader="none"/>
        </w:tabs>
        <w:spacing w:line="247" w:lineRule="auto" w:before="264" w:after="0"/>
        <w:ind w:left="119" w:right="169" w:firstLine="0"/>
        <w:jc w:val="left"/>
        <w:rPr>
          <w:sz w:val="24"/>
        </w:rPr>
      </w:pPr>
      <w:r>
        <w:rPr>
          <w:sz w:val="24"/>
        </w:rPr>
        <w:t>Fica</w:t>
      </w:r>
      <w:r>
        <w:rPr>
          <w:spacing w:val="-2"/>
          <w:sz w:val="24"/>
        </w:rPr>
        <w:t> </w:t>
      </w:r>
      <w:r>
        <w:rPr>
          <w:sz w:val="24"/>
        </w:rPr>
        <w:t>eleito</w:t>
      </w:r>
      <w:r>
        <w:rPr>
          <w:spacing w:val="-2"/>
          <w:sz w:val="24"/>
        </w:rPr>
        <w:t> </w:t>
      </w:r>
      <w:r>
        <w:rPr>
          <w:sz w:val="24"/>
        </w:rPr>
        <w:t>o</w:t>
      </w:r>
      <w:r>
        <w:rPr>
          <w:spacing w:val="-2"/>
          <w:sz w:val="24"/>
        </w:rPr>
        <w:t> </w:t>
      </w:r>
      <w:r>
        <w:rPr>
          <w:sz w:val="24"/>
        </w:rPr>
        <w:t>Foro</w:t>
      </w:r>
      <w:r>
        <w:rPr>
          <w:spacing w:val="-2"/>
          <w:sz w:val="24"/>
        </w:rPr>
        <w:t> </w:t>
      </w:r>
      <w:r>
        <w:rPr>
          <w:sz w:val="24"/>
        </w:rPr>
        <w:t>da</w:t>
      </w:r>
      <w:r>
        <w:rPr>
          <w:spacing w:val="-2"/>
          <w:sz w:val="24"/>
        </w:rPr>
        <w:t> </w:t>
      </w:r>
      <w:r>
        <w:rPr>
          <w:sz w:val="24"/>
        </w:rPr>
        <w:t>Cidade</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comarca</w:t>
      </w:r>
      <w:r>
        <w:rPr>
          <w:spacing w:val="-2"/>
          <w:sz w:val="24"/>
        </w:rPr>
        <w:t> </w:t>
      </w:r>
      <w:r>
        <w:rPr>
          <w:sz w:val="24"/>
        </w:rPr>
        <w:t>da</w:t>
      </w:r>
      <w:r>
        <w:rPr>
          <w:spacing w:val="-2"/>
          <w:sz w:val="24"/>
        </w:rPr>
        <w:t> </w:t>
      </w:r>
      <w:r>
        <w:rPr>
          <w:sz w:val="24"/>
        </w:rPr>
        <w:t>Capital,</w:t>
      </w:r>
      <w:r>
        <w:rPr>
          <w:spacing w:val="-2"/>
          <w:sz w:val="24"/>
        </w:rPr>
        <w:t> </w:t>
      </w:r>
      <w:r>
        <w:rPr>
          <w:sz w:val="24"/>
        </w:rPr>
        <w:t>para</w:t>
      </w:r>
      <w:r>
        <w:rPr>
          <w:spacing w:val="-2"/>
          <w:sz w:val="24"/>
        </w:rPr>
        <w:t> </w:t>
      </w:r>
      <w:r>
        <w:rPr>
          <w:sz w:val="24"/>
        </w:rPr>
        <w:t>dirimir</w:t>
      </w:r>
      <w:r>
        <w:rPr>
          <w:spacing w:val="-2"/>
          <w:sz w:val="24"/>
        </w:rPr>
        <w:t> </w:t>
      </w:r>
      <w:r>
        <w:rPr>
          <w:sz w:val="24"/>
        </w:rPr>
        <w:t>qualquer</w:t>
      </w:r>
      <w:r>
        <w:rPr>
          <w:spacing w:val="-2"/>
          <w:sz w:val="24"/>
        </w:rPr>
        <w:t> </w:t>
      </w:r>
      <w:r>
        <w:rPr>
          <w:sz w:val="24"/>
        </w:rPr>
        <w:t>litígio</w:t>
      </w:r>
      <w:r>
        <w:rPr>
          <w:spacing w:val="-2"/>
          <w:sz w:val="24"/>
        </w:rPr>
        <w:t> </w:t>
      </w:r>
      <w:r>
        <w:rPr>
          <w:sz w:val="24"/>
        </w:rPr>
        <w:t>decorrente</w:t>
      </w:r>
      <w:r>
        <w:rPr>
          <w:spacing w:val="-2"/>
          <w:sz w:val="24"/>
        </w:rPr>
        <w:t> </w:t>
      </w:r>
      <w:r>
        <w:rPr>
          <w:sz w:val="24"/>
        </w:rPr>
        <w:t>do</w:t>
      </w:r>
      <w:r>
        <w:rPr>
          <w:spacing w:val="-2"/>
          <w:sz w:val="24"/>
        </w:rPr>
        <w:t> </w:t>
      </w:r>
      <w:r>
        <w:rPr>
          <w:sz w:val="24"/>
        </w:rPr>
        <w:t>presente</w:t>
      </w:r>
      <w:r>
        <w:rPr>
          <w:spacing w:val="-2"/>
          <w:sz w:val="24"/>
        </w:rPr>
        <w:t> </w:t>
      </w:r>
      <w:r>
        <w:rPr>
          <w:sz w:val="24"/>
        </w:rPr>
        <w:t>Contrato</w:t>
      </w:r>
      <w:r>
        <w:rPr>
          <w:spacing w:val="-2"/>
          <w:sz w:val="24"/>
        </w:rPr>
        <w:t> </w:t>
      </w:r>
      <w:r>
        <w:rPr>
          <w:sz w:val="24"/>
        </w:rPr>
        <w:t>que</w:t>
      </w:r>
      <w:r>
        <w:rPr>
          <w:spacing w:val="-2"/>
          <w:sz w:val="24"/>
        </w:rPr>
        <w:t> </w:t>
      </w:r>
      <w:r>
        <w:rPr>
          <w:sz w:val="24"/>
        </w:rPr>
        <w:t>não</w:t>
      </w:r>
      <w:r>
        <w:rPr>
          <w:spacing w:val="-2"/>
          <w:sz w:val="24"/>
        </w:rPr>
        <w:t> </w:t>
      </w:r>
      <w:r>
        <w:rPr>
          <w:sz w:val="24"/>
        </w:rPr>
        <w:t>possa</w:t>
      </w:r>
      <w:r>
        <w:rPr>
          <w:spacing w:val="-2"/>
          <w:sz w:val="24"/>
        </w:rPr>
        <w:t> </w:t>
      </w:r>
      <w:r>
        <w:rPr>
          <w:sz w:val="24"/>
        </w:rPr>
        <w:t>ser</w:t>
      </w:r>
      <w:r>
        <w:rPr>
          <w:spacing w:val="-2"/>
          <w:sz w:val="24"/>
        </w:rPr>
        <w:t> </w:t>
      </w:r>
      <w:r>
        <w:rPr>
          <w:sz w:val="24"/>
        </w:rPr>
        <w:t>resolvido por meio amigável, com expressa renúncia a qualquer outro, por mais privilegiado que seja.</w:t>
      </w:r>
    </w:p>
    <w:p>
      <w:pPr>
        <w:pStyle w:val="BodyText"/>
        <w:spacing w:line="235" w:lineRule="auto" w:before="261"/>
        <w:ind w:right="917"/>
      </w:pPr>
      <w:r>
        <w:rPr/>
        <w:t>E,</w:t>
      </w:r>
      <w:r>
        <w:rPr>
          <w:spacing w:val="-2"/>
        </w:rPr>
        <w:t> </w:t>
      </w:r>
      <w:r>
        <w:rPr/>
        <w:t>por</w:t>
      </w:r>
      <w:r>
        <w:rPr>
          <w:spacing w:val="-2"/>
        </w:rPr>
        <w:t> </w:t>
      </w:r>
      <w:r>
        <w:rPr/>
        <w:t>estarem</w:t>
      </w:r>
      <w:r>
        <w:rPr>
          <w:spacing w:val="-2"/>
        </w:rPr>
        <w:t> </w:t>
      </w:r>
      <w:r>
        <w:rPr/>
        <w:t>assim</w:t>
      </w:r>
      <w:r>
        <w:rPr>
          <w:spacing w:val="-2"/>
        </w:rPr>
        <w:t> </w:t>
      </w:r>
      <w:r>
        <w:rPr/>
        <w:t>acordes</w:t>
      </w:r>
      <w:r>
        <w:rPr>
          <w:spacing w:val="-2"/>
        </w:rPr>
        <w:t> </w:t>
      </w:r>
      <w:r>
        <w:rPr/>
        <w:t>em</w:t>
      </w:r>
      <w:r>
        <w:rPr>
          <w:spacing w:val="-2"/>
        </w:rPr>
        <w:t> </w:t>
      </w:r>
      <w:r>
        <w:rPr/>
        <w:t>todas</w:t>
      </w:r>
      <w:r>
        <w:rPr>
          <w:spacing w:val="-2"/>
        </w:rPr>
        <w:t> </w:t>
      </w:r>
      <w:r>
        <w:rPr/>
        <w:t>as</w:t>
      </w:r>
      <w:r>
        <w:rPr>
          <w:spacing w:val="-2"/>
        </w:rPr>
        <w:t> </w:t>
      </w:r>
      <w:r>
        <w:rPr/>
        <w:t>condições</w:t>
      </w:r>
      <w:r>
        <w:rPr>
          <w:spacing w:val="-2"/>
        </w:rPr>
        <w:t> </w:t>
      </w:r>
      <w:r>
        <w:rPr/>
        <w:t>e</w:t>
      </w:r>
      <w:r>
        <w:rPr>
          <w:spacing w:val="-2"/>
        </w:rPr>
        <w:t> </w:t>
      </w:r>
      <w:r>
        <w:rPr/>
        <w:t>cláusulas</w:t>
      </w:r>
      <w:r>
        <w:rPr>
          <w:spacing w:val="-2"/>
        </w:rPr>
        <w:t> </w:t>
      </w:r>
      <w:r>
        <w:rPr/>
        <w:t>estabelecidas</w:t>
      </w:r>
      <w:r>
        <w:rPr>
          <w:spacing w:val="-2"/>
        </w:rPr>
        <w:t> </w:t>
      </w:r>
      <w:r>
        <w:rPr/>
        <w:t>neste</w:t>
      </w:r>
      <w:r>
        <w:rPr>
          <w:spacing w:val="-2"/>
        </w:rPr>
        <w:t> </w:t>
      </w:r>
      <w:r>
        <w:rPr/>
        <w:t>Contrato,</w:t>
      </w:r>
      <w:r>
        <w:rPr>
          <w:spacing w:val="-2"/>
        </w:rPr>
        <w:t> </w:t>
      </w:r>
      <w:r>
        <w:rPr/>
        <w:t>firmam</w:t>
      </w:r>
      <w:r>
        <w:rPr>
          <w:spacing w:val="-2"/>
        </w:rPr>
        <w:t> </w:t>
      </w:r>
      <w:r>
        <w:rPr/>
        <w:t>as</w:t>
      </w:r>
      <w:r>
        <w:rPr>
          <w:spacing w:val="-2"/>
        </w:rPr>
        <w:t> </w:t>
      </w:r>
      <w:r>
        <w:rPr/>
        <w:t>partes</w:t>
      </w:r>
      <w:r>
        <w:rPr>
          <w:spacing w:val="-2"/>
        </w:rPr>
        <w:t> </w:t>
      </w:r>
      <w:r>
        <w:rPr/>
        <w:t>o</w:t>
      </w:r>
      <w:r>
        <w:rPr>
          <w:spacing w:val="-2"/>
        </w:rPr>
        <w:t> </w:t>
      </w:r>
      <w:r>
        <w:rPr/>
        <w:t>presente</w:t>
      </w:r>
      <w:r>
        <w:rPr>
          <w:spacing w:val="-2"/>
        </w:rPr>
        <w:t> </w:t>
      </w:r>
      <w:r>
        <w:rPr/>
        <w:t>instrumento,</w:t>
      </w:r>
      <w:r>
        <w:rPr>
          <w:spacing w:val="-2"/>
        </w:rPr>
        <w:t> </w:t>
      </w:r>
      <w:r>
        <w:rPr/>
        <w:t>depois</w:t>
      </w:r>
      <w:r>
        <w:rPr>
          <w:spacing w:val="-2"/>
        </w:rPr>
        <w:t> </w:t>
      </w:r>
      <w:r>
        <w:rPr/>
        <w:t>de</w:t>
      </w:r>
      <w:r>
        <w:rPr>
          <w:spacing w:val="-2"/>
        </w:rPr>
        <w:t> </w:t>
      </w:r>
      <w:r>
        <w:rPr/>
        <w:t>achado conforme, em presença das testemunhas abaixo firmadas.</w:t>
      </w:r>
    </w:p>
    <w:p>
      <w:pPr>
        <w:pStyle w:val="BodyText"/>
        <w:spacing w:before="4"/>
        <w:ind w:left="0"/>
      </w:pPr>
    </w:p>
    <w:p>
      <w:pPr>
        <w:pStyle w:val="BodyText"/>
        <w:tabs>
          <w:tab w:pos="2869" w:val="left" w:leader="none"/>
          <w:tab w:pos="5589" w:val="left" w:leader="none"/>
        </w:tabs>
        <w:ind w:left="0"/>
        <w:jc w:val="center"/>
      </w:pPr>
      <w:r>
        <w:rPr/>
        <w:t>RIO DE JANEIRO, </w:t>
      </w:r>
      <w:r>
        <w:rPr>
          <w:u w:val="single"/>
        </w:rPr>
        <w:tab/>
      </w:r>
      <w:r>
        <w:rPr/>
        <w:t>DE </w:t>
      </w:r>
      <w:r>
        <w:rPr>
          <w:u w:val="single"/>
        </w:rPr>
        <w:tab/>
      </w:r>
      <w:r>
        <w:rPr/>
        <w:t>DE </w:t>
      </w:r>
      <w:r>
        <w:rPr>
          <w:spacing w:val="-2"/>
        </w:rPr>
        <w:t>2025.</w:t>
      </w:r>
    </w:p>
    <w:p>
      <w:pPr>
        <w:pStyle w:val="BodyText"/>
        <w:ind w:left="0"/>
        <w:rPr>
          <w:sz w:val="20"/>
        </w:rPr>
      </w:pPr>
    </w:p>
    <w:p>
      <w:pPr>
        <w:pStyle w:val="BodyText"/>
        <w:ind w:left="0"/>
        <w:rPr>
          <w:sz w:val="20"/>
        </w:rPr>
      </w:pPr>
    </w:p>
    <w:p>
      <w:pPr>
        <w:pStyle w:val="BodyText"/>
        <w:spacing w:before="91"/>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3200399</wp:posOffset>
                </wp:positionH>
                <wp:positionV relativeFrom="paragraph">
                  <wp:posOffset>219204</wp:posOffset>
                </wp:positionV>
                <wp:extent cx="3657600" cy="127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7.260223pt;width:288pt;height:.1pt;mso-position-horizontal-relative:page;mso-position-vertical-relative:paragraph;z-index:-15719424;mso-wrap-distance-left:0;mso-wrap-distance-right:0" id="docshape45" coordorigin="5040,345" coordsize="5760,0" path="m5040,345l10800,345e" filled="false" stroked="true" strokeweight=".487125pt" strokecolor="#000000">
                <v:path arrowok="t"/>
                <v:stroke dashstyle="solid"/>
                <w10:wrap type="topAndBottom"/>
              </v:shape>
            </w:pict>
          </mc:Fallback>
        </mc:AlternateContent>
      </w:r>
    </w:p>
    <w:p>
      <w:pPr>
        <w:pStyle w:val="BodyText"/>
        <w:spacing w:line="235" w:lineRule="auto" w:before="13"/>
        <w:ind w:left="4731" w:right="4729"/>
        <w:jc w:val="center"/>
      </w:pP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 MARCIA CARVALHO DA CUNHA</w:t>
      </w:r>
    </w:p>
    <w:p>
      <w:pPr>
        <w:pStyle w:val="BodyText"/>
        <w:spacing w:before="10"/>
        <w:ind w:left="0"/>
        <w:jc w:val="center"/>
      </w:pPr>
      <w:r>
        <w:rPr>
          <w:spacing w:val="-2"/>
        </w:rPr>
        <w:t>DIRETORA</w:t>
      </w:r>
      <w:r>
        <w:rPr>
          <w:spacing w:val="-9"/>
        </w:rPr>
        <w:t> </w:t>
      </w:r>
      <w:r>
        <w:rPr>
          <w:spacing w:val="-2"/>
        </w:rPr>
        <w:t>DA</w:t>
      </w:r>
      <w:r>
        <w:rPr>
          <w:spacing w:val="-6"/>
        </w:rPr>
        <w:t> </w:t>
      </w:r>
      <w:r>
        <w:rPr>
          <w:spacing w:val="-5"/>
        </w:rPr>
        <w:t>DAF</w:t>
      </w: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597568">
                <wp:simplePos x="0" y="0"/>
                <wp:positionH relativeFrom="page">
                  <wp:posOffset>3200399</wp:posOffset>
                </wp:positionH>
                <wp:positionV relativeFrom="paragraph">
                  <wp:posOffset>193838</wp:posOffset>
                </wp:positionV>
                <wp:extent cx="3657600" cy="127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3657600" cy="1270"/>
                        </a:xfrm>
                        <a:custGeom>
                          <a:avLst/>
                          <a:gdLst/>
                          <a:ahLst/>
                          <a:cxnLst/>
                          <a:rect l="l" t="t" r="r" b="b"/>
                          <a:pathLst>
                            <a:path w="3657600" h="0">
                              <a:moveTo>
                                <a:pt x="0" y="0"/>
                              </a:moveTo>
                              <a:lnTo>
                                <a:pt x="36575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51.999985pt;margin-top:15.262883pt;width:288pt;height:.1pt;mso-position-horizontal-relative:page;mso-position-vertical-relative:paragraph;z-index:-15718912;mso-wrap-distance-left:0;mso-wrap-distance-right:0" id="docshape46" coordorigin="5040,305" coordsize="5760,0" path="m5040,305l10800,305e" filled="false" stroked="true" strokeweight=".487125pt" strokecolor="#000000">
                <v:path arrowok="t"/>
                <v:stroke dashstyle="solid"/>
                <w10:wrap type="topAndBottom"/>
              </v:shape>
            </w:pict>
          </mc:Fallback>
        </mc:AlternateContent>
      </w:r>
    </w:p>
    <w:p>
      <w:pPr>
        <w:pStyle w:val="BodyText"/>
        <w:ind w:left="0"/>
        <w:jc w:val="center"/>
      </w:pPr>
      <w:r>
        <w:rPr>
          <w:spacing w:val="-2"/>
        </w:rPr>
        <w:t>CONTRATADA</w:t>
      </w:r>
    </w:p>
    <w:p>
      <w:pPr>
        <w:pStyle w:val="BodyText"/>
        <w:spacing w:before="3"/>
        <w:ind w:left="0"/>
        <w:jc w:val="center"/>
      </w:pPr>
      <w:r>
        <w:rPr/>
        <w:t>IDENTIFICAÇÃO DO </w:t>
      </w:r>
      <w:r>
        <w:rPr>
          <w:spacing w:val="-2"/>
        </w:rPr>
        <w:t>REPRESENTANTE</w:t>
      </w: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598080">
                <wp:simplePos x="0" y="0"/>
                <wp:positionH relativeFrom="page">
                  <wp:posOffset>76199</wp:posOffset>
                </wp:positionH>
                <wp:positionV relativeFrom="paragraph">
                  <wp:posOffset>193798</wp:posOffset>
                </wp:positionV>
                <wp:extent cx="2286000" cy="127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5.259758pt;width:180pt;height:.1pt;mso-position-horizontal-relative:page;mso-position-vertical-relative:paragraph;z-index:-15718400;mso-wrap-distance-left:0;mso-wrap-distance-right:0" id="docshape47" coordorigin="120,305" coordsize="3600,0" path="m120,305l3720,305e" filled="false" stroked="true" strokeweight=".487125pt" strokecolor="#000000">
                <v:path arrowok="t"/>
                <v:stroke dashstyle="solid"/>
                <w10:wrap type="topAndBottom"/>
              </v:shape>
            </w:pict>
          </mc:Fallback>
        </mc:AlternateContent>
      </w:r>
    </w:p>
    <w:p>
      <w:pPr>
        <w:pStyle w:val="BodyText"/>
        <w:spacing w:before="9"/>
      </w:pPr>
      <w:r>
        <w:rPr>
          <w:spacing w:val="-2"/>
        </w:rPr>
        <w:t>TESTEMUNHA</w:t>
      </w:r>
    </w:p>
    <w:p>
      <w:pPr>
        <w:pStyle w:val="BodyText"/>
        <w:ind w:left="0"/>
        <w:rPr>
          <w:sz w:val="20"/>
        </w:rPr>
      </w:pPr>
    </w:p>
    <w:p>
      <w:pPr>
        <w:pStyle w:val="BodyText"/>
        <w:spacing w:before="51"/>
        <w:ind w:left="0"/>
        <w:rPr>
          <w:sz w:val="20"/>
        </w:rPr>
      </w:pPr>
      <w:r>
        <w:rPr>
          <w:sz w:val="20"/>
        </w:rPr>
        <mc:AlternateContent>
          <mc:Choice Requires="wps">
            <w:drawing>
              <wp:anchor distT="0" distB="0" distL="0" distR="0" allowOverlap="1" layoutInCell="1" locked="0" behindDoc="1" simplePos="0" relativeHeight="487598592">
                <wp:simplePos x="0" y="0"/>
                <wp:positionH relativeFrom="page">
                  <wp:posOffset>76199</wp:posOffset>
                </wp:positionH>
                <wp:positionV relativeFrom="paragraph">
                  <wp:posOffset>193784</wp:posOffset>
                </wp:positionV>
                <wp:extent cx="2286000" cy="127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2286000" cy="1270"/>
                        </a:xfrm>
                        <a:custGeom>
                          <a:avLst/>
                          <a:gdLst/>
                          <a:ahLst/>
                          <a:cxnLst/>
                          <a:rect l="l" t="t" r="r" b="b"/>
                          <a:pathLst>
                            <a:path w="2286000" h="0">
                              <a:moveTo>
                                <a:pt x="0" y="0"/>
                              </a:moveTo>
                              <a:lnTo>
                                <a:pt x="22859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5.258586pt;width:180pt;height:.1pt;mso-position-horizontal-relative:page;mso-position-vertical-relative:paragraph;z-index:-15717888;mso-wrap-distance-left:0;mso-wrap-distance-right:0" id="docshape48" coordorigin="120,305" coordsize="3600,0" path="m120,305l3720,305e" filled="false" stroked="true" strokeweight=".487125pt" strokecolor="#000000">
                <v:path arrowok="t"/>
                <v:stroke dashstyle="solid"/>
                <w10:wrap type="topAndBottom"/>
              </v:shape>
            </w:pict>
          </mc:Fallback>
        </mc:AlternateContent>
      </w:r>
    </w:p>
    <w:p>
      <w:pPr>
        <w:pStyle w:val="BodyText"/>
      </w:pPr>
      <w:r>
        <w:rPr>
          <w:spacing w:val="-2"/>
        </w:rPr>
        <w:t>TESTEMUNHA</w:t>
      </w:r>
    </w:p>
    <w:p>
      <w:pPr>
        <w:pStyle w:val="BodyText"/>
        <w:ind w:left="0"/>
      </w:pPr>
    </w:p>
    <w:p>
      <w:pPr>
        <w:pStyle w:val="BodyText"/>
        <w:ind w:left="0"/>
      </w:pPr>
    </w:p>
    <w:p>
      <w:pPr>
        <w:pStyle w:val="BodyText"/>
        <w:spacing w:before="210"/>
        <w:ind w:left="0"/>
      </w:pPr>
    </w:p>
    <w:p>
      <w:pPr>
        <w:spacing w:before="0"/>
        <w:ind w:left="0" w:right="0" w:firstLine="0"/>
        <w:jc w:val="center"/>
        <w:rPr>
          <w:b/>
          <w:sz w:val="24"/>
        </w:rPr>
      </w:pPr>
      <w:r>
        <w:rPr>
          <w:b/>
          <w:sz w:val="24"/>
        </w:rPr>
        <w:t>ANEXO </w:t>
      </w:r>
      <w:r>
        <w:rPr>
          <w:b/>
          <w:spacing w:val="-5"/>
          <w:sz w:val="24"/>
        </w:rPr>
        <w:t>III</w:t>
      </w:r>
    </w:p>
    <w:p>
      <w:pPr>
        <w:spacing w:before="9"/>
        <w:ind w:left="0" w:right="0" w:firstLine="0"/>
        <w:jc w:val="center"/>
        <w:rPr>
          <w:b/>
          <w:sz w:val="24"/>
        </w:rPr>
      </w:pPr>
      <w:r>
        <w:rPr>
          <w:b/>
          <w:spacing w:val="-2"/>
          <w:sz w:val="24"/>
        </w:rPr>
        <w:t>DOCUMENTAÇÃO</w:t>
      </w:r>
      <w:r>
        <w:rPr>
          <w:b/>
          <w:spacing w:val="3"/>
          <w:sz w:val="24"/>
        </w:rPr>
        <w:t> </w:t>
      </w:r>
      <w:r>
        <w:rPr>
          <w:b/>
          <w:spacing w:val="-2"/>
          <w:sz w:val="24"/>
        </w:rPr>
        <w:t>EXIGIDA</w:t>
      </w:r>
      <w:r>
        <w:rPr>
          <w:b/>
          <w:spacing w:val="-11"/>
          <w:sz w:val="24"/>
        </w:rPr>
        <w:t> </w:t>
      </w:r>
      <w:r>
        <w:rPr>
          <w:b/>
          <w:spacing w:val="-2"/>
          <w:sz w:val="24"/>
        </w:rPr>
        <w:t>PARA</w:t>
      </w:r>
      <w:r>
        <w:rPr>
          <w:b/>
          <w:spacing w:val="-10"/>
          <w:sz w:val="24"/>
        </w:rPr>
        <w:t> </w:t>
      </w:r>
      <w:r>
        <w:rPr>
          <w:b/>
          <w:spacing w:val="-2"/>
          <w:sz w:val="24"/>
        </w:rPr>
        <w:t>HABILITAÇÃO</w:t>
      </w:r>
    </w:p>
    <w:p>
      <w:pPr>
        <w:pStyle w:val="BodyText"/>
        <w:spacing w:before="3"/>
        <w:ind w:left="0"/>
        <w:rPr>
          <w:b/>
        </w:rPr>
      </w:pPr>
    </w:p>
    <w:p>
      <w:pPr>
        <w:pStyle w:val="ListParagraph"/>
        <w:numPr>
          <w:ilvl w:val="0"/>
          <w:numId w:val="46"/>
        </w:numPr>
        <w:tabs>
          <w:tab w:pos="359" w:val="left" w:leader="none"/>
        </w:tabs>
        <w:spacing w:line="240" w:lineRule="auto" w:before="0" w:after="0"/>
        <w:ind w:left="359" w:right="0" w:hanging="240"/>
        <w:jc w:val="left"/>
        <w:rPr>
          <w:b/>
          <w:sz w:val="24"/>
        </w:rPr>
      </w:pPr>
      <w:r>
        <w:rPr>
          <w:b/>
          <w:spacing w:val="-2"/>
          <w:sz w:val="24"/>
        </w:rPr>
        <w:t>HABILITAÇÃO</w:t>
      </w:r>
      <w:r>
        <w:rPr>
          <w:b/>
          <w:spacing w:val="2"/>
          <w:sz w:val="24"/>
        </w:rPr>
        <w:t> </w:t>
      </w:r>
      <w:r>
        <w:rPr>
          <w:b/>
          <w:spacing w:val="-2"/>
          <w:sz w:val="24"/>
        </w:rPr>
        <w:t>JURÍDICA</w:t>
      </w:r>
    </w:p>
    <w:p>
      <w:pPr>
        <w:pStyle w:val="ListParagraph"/>
        <w:numPr>
          <w:ilvl w:val="1"/>
          <w:numId w:val="46"/>
        </w:numPr>
        <w:tabs>
          <w:tab w:pos="514" w:val="left" w:leader="none"/>
        </w:tabs>
        <w:spacing w:line="235" w:lineRule="auto" w:before="238" w:after="0"/>
        <w:ind w:left="119" w:right="118" w:firstLine="0"/>
        <w:jc w:val="left"/>
        <w:rPr>
          <w:b/>
          <w:sz w:val="24"/>
        </w:rPr>
      </w:pPr>
      <w:r>
        <w:rPr>
          <w:sz w:val="24"/>
        </w:rPr>
        <w:t>Pessoa</w:t>
      </w:r>
      <w:r>
        <w:rPr>
          <w:spacing w:val="33"/>
          <w:sz w:val="24"/>
        </w:rPr>
        <w:t> </w:t>
      </w:r>
      <w:r>
        <w:rPr>
          <w:sz w:val="24"/>
        </w:rPr>
        <w:t>física:</w:t>
      </w:r>
      <w:r>
        <w:rPr>
          <w:spacing w:val="33"/>
          <w:sz w:val="24"/>
        </w:rPr>
        <w:t> </w:t>
      </w:r>
      <w:r>
        <w:rPr>
          <w:sz w:val="24"/>
        </w:rPr>
        <w:t>cédula</w:t>
      </w:r>
      <w:r>
        <w:rPr>
          <w:spacing w:val="33"/>
          <w:sz w:val="24"/>
        </w:rPr>
        <w:t> </w:t>
      </w:r>
      <w:r>
        <w:rPr>
          <w:sz w:val="24"/>
        </w:rPr>
        <w:t>de</w:t>
      </w:r>
      <w:r>
        <w:rPr>
          <w:spacing w:val="33"/>
          <w:sz w:val="24"/>
        </w:rPr>
        <w:t> </w:t>
      </w:r>
      <w:r>
        <w:rPr>
          <w:sz w:val="24"/>
        </w:rPr>
        <w:t>identidade</w:t>
      </w:r>
      <w:r>
        <w:rPr>
          <w:spacing w:val="33"/>
          <w:sz w:val="24"/>
        </w:rPr>
        <w:t> </w:t>
      </w:r>
      <w:r>
        <w:rPr>
          <w:sz w:val="24"/>
        </w:rPr>
        <w:t>(RG)</w:t>
      </w:r>
      <w:r>
        <w:rPr>
          <w:spacing w:val="33"/>
          <w:sz w:val="24"/>
        </w:rPr>
        <w:t> </w:t>
      </w:r>
      <w:r>
        <w:rPr>
          <w:sz w:val="24"/>
        </w:rPr>
        <w:t>ou</w:t>
      </w:r>
      <w:r>
        <w:rPr>
          <w:spacing w:val="33"/>
          <w:sz w:val="24"/>
        </w:rPr>
        <w:t> </w:t>
      </w:r>
      <w:r>
        <w:rPr>
          <w:sz w:val="24"/>
        </w:rPr>
        <w:t>documento</w:t>
      </w:r>
      <w:r>
        <w:rPr>
          <w:spacing w:val="33"/>
          <w:sz w:val="24"/>
        </w:rPr>
        <w:t> </w:t>
      </w:r>
      <w:r>
        <w:rPr>
          <w:sz w:val="24"/>
        </w:rPr>
        <w:t>equivalente</w:t>
      </w:r>
      <w:r>
        <w:rPr>
          <w:spacing w:val="33"/>
          <w:sz w:val="24"/>
        </w:rPr>
        <w:t> </w:t>
      </w:r>
      <w:r>
        <w:rPr>
          <w:sz w:val="24"/>
        </w:rPr>
        <w:t>que,</w:t>
      </w:r>
      <w:r>
        <w:rPr>
          <w:spacing w:val="33"/>
          <w:sz w:val="24"/>
        </w:rPr>
        <w:t> </w:t>
      </w:r>
      <w:r>
        <w:rPr>
          <w:sz w:val="24"/>
        </w:rPr>
        <w:t>por</w:t>
      </w:r>
      <w:r>
        <w:rPr>
          <w:spacing w:val="33"/>
          <w:sz w:val="24"/>
        </w:rPr>
        <w:t> </w:t>
      </w:r>
      <w:r>
        <w:rPr>
          <w:sz w:val="24"/>
        </w:rPr>
        <w:t>força</w:t>
      </w:r>
      <w:r>
        <w:rPr>
          <w:spacing w:val="33"/>
          <w:sz w:val="24"/>
        </w:rPr>
        <w:t> </w:t>
      </w:r>
      <w:r>
        <w:rPr>
          <w:sz w:val="24"/>
        </w:rPr>
        <w:t>de</w:t>
      </w:r>
      <w:r>
        <w:rPr>
          <w:spacing w:val="33"/>
          <w:sz w:val="24"/>
        </w:rPr>
        <w:t> </w:t>
      </w:r>
      <w:r>
        <w:rPr>
          <w:sz w:val="24"/>
        </w:rPr>
        <w:t>lei,</w:t>
      </w:r>
      <w:r>
        <w:rPr>
          <w:spacing w:val="33"/>
          <w:sz w:val="24"/>
        </w:rPr>
        <w:t> </w:t>
      </w:r>
      <w:r>
        <w:rPr>
          <w:sz w:val="24"/>
        </w:rPr>
        <w:t>tenha</w:t>
      </w:r>
      <w:r>
        <w:rPr>
          <w:spacing w:val="33"/>
          <w:sz w:val="24"/>
        </w:rPr>
        <w:t> </w:t>
      </w:r>
      <w:r>
        <w:rPr>
          <w:sz w:val="24"/>
        </w:rPr>
        <w:t>validade</w:t>
      </w:r>
      <w:r>
        <w:rPr>
          <w:spacing w:val="33"/>
          <w:sz w:val="24"/>
        </w:rPr>
        <w:t> </w:t>
      </w:r>
      <w:r>
        <w:rPr>
          <w:sz w:val="24"/>
        </w:rPr>
        <w:t>para</w:t>
      </w:r>
      <w:r>
        <w:rPr>
          <w:spacing w:val="33"/>
          <w:sz w:val="24"/>
        </w:rPr>
        <w:t> </w:t>
      </w:r>
      <w:r>
        <w:rPr>
          <w:sz w:val="24"/>
        </w:rPr>
        <w:t>fins</w:t>
      </w:r>
      <w:r>
        <w:rPr>
          <w:spacing w:val="33"/>
          <w:sz w:val="24"/>
        </w:rPr>
        <w:t> </w:t>
      </w:r>
      <w:r>
        <w:rPr>
          <w:sz w:val="24"/>
        </w:rPr>
        <w:t>de</w:t>
      </w:r>
      <w:r>
        <w:rPr>
          <w:spacing w:val="33"/>
          <w:sz w:val="24"/>
        </w:rPr>
        <w:t> </w:t>
      </w:r>
      <w:r>
        <w:rPr>
          <w:sz w:val="24"/>
        </w:rPr>
        <w:t>identificação</w:t>
      </w:r>
      <w:r>
        <w:rPr>
          <w:spacing w:val="33"/>
          <w:sz w:val="24"/>
        </w:rPr>
        <w:t> </w:t>
      </w:r>
      <w:r>
        <w:rPr>
          <w:sz w:val="24"/>
        </w:rPr>
        <w:t>em</w:t>
      </w:r>
      <w:r>
        <w:rPr>
          <w:spacing w:val="33"/>
          <w:sz w:val="24"/>
        </w:rPr>
        <w:t> </w:t>
      </w:r>
      <w:r>
        <w:rPr>
          <w:sz w:val="24"/>
        </w:rPr>
        <w:t>todo</w:t>
      </w:r>
      <w:r>
        <w:rPr>
          <w:spacing w:val="33"/>
          <w:sz w:val="24"/>
        </w:rPr>
        <w:t> </w:t>
      </w:r>
      <w:r>
        <w:rPr>
          <w:sz w:val="24"/>
        </w:rPr>
        <w:t>o</w:t>
      </w:r>
      <w:r>
        <w:rPr>
          <w:spacing w:val="33"/>
          <w:sz w:val="24"/>
        </w:rPr>
        <w:t> </w:t>
      </w:r>
      <w:r>
        <w:rPr>
          <w:sz w:val="24"/>
        </w:rPr>
        <w:t>território </w:t>
      </w:r>
      <w:r>
        <w:rPr>
          <w:spacing w:val="-2"/>
          <w:sz w:val="24"/>
        </w:rPr>
        <w:t>nacional.</w:t>
      </w:r>
    </w:p>
    <w:p>
      <w:pPr>
        <w:pStyle w:val="ListParagraph"/>
        <w:numPr>
          <w:ilvl w:val="1"/>
          <w:numId w:val="46"/>
        </w:numPr>
        <w:tabs>
          <w:tab w:pos="479" w:val="left" w:leader="none"/>
        </w:tabs>
        <w:spacing w:line="240" w:lineRule="auto" w:before="250" w:after="0"/>
        <w:ind w:left="479" w:right="0" w:hanging="360"/>
        <w:jc w:val="left"/>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BodyText"/>
        <w:spacing w:before="18"/>
        <w:ind w:left="0"/>
      </w:pPr>
    </w:p>
    <w:p>
      <w:pPr>
        <w:pStyle w:val="ListParagraph"/>
        <w:numPr>
          <w:ilvl w:val="1"/>
          <w:numId w:val="46"/>
        </w:numPr>
        <w:tabs>
          <w:tab w:pos="484" w:val="left" w:leader="none"/>
        </w:tabs>
        <w:spacing w:line="247" w:lineRule="auto" w:before="0" w:after="0"/>
        <w:ind w:left="119" w:right="118" w:firstLine="0"/>
        <w:jc w:val="left"/>
        <w:rPr>
          <w:sz w:val="24"/>
        </w:rPr>
      </w:pPr>
      <w:r>
        <w:rPr>
          <w:sz w:val="24"/>
        </w:rPr>
        <w:t>Microempreendedor Individual - MEI: Certificado da Condição de Microempreendedor Individual - CCMEI, cuja aceitação ficará condicionada à verificação da autenticidade no sítio </w:t>
      </w:r>
      <w:hyperlink r:id="rId42">
        <w:r>
          <w:rPr>
            <w:color w:val="0000FF"/>
            <w:sz w:val="24"/>
            <w:u w:val="single" w:color="0000FF"/>
          </w:rPr>
          <w:t>www.portaldoempreendedor.gov.br</w:t>
        </w:r>
      </w:hyperlink>
      <w:r>
        <w:rPr>
          <w:sz w:val="24"/>
        </w:rPr>
        <w:t>.</w:t>
      </w:r>
    </w:p>
    <w:p>
      <w:pPr>
        <w:pStyle w:val="ListParagraph"/>
        <w:spacing w:after="0" w:line="247" w:lineRule="auto"/>
        <w:jc w:val="left"/>
        <w:rPr>
          <w:sz w:val="24"/>
        </w:rPr>
        <w:sectPr>
          <w:pgSz w:w="15840" w:h="24480"/>
          <w:pgMar w:top="0" w:bottom="280" w:left="0" w:right="0"/>
        </w:sectPr>
      </w:pPr>
    </w:p>
    <w:p>
      <w:pPr>
        <w:pStyle w:val="ListParagraph"/>
        <w:numPr>
          <w:ilvl w:val="1"/>
          <w:numId w:val="46"/>
        </w:numPr>
        <w:tabs>
          <w:tab w:pos="489" w:val="left" w:leader="none"/>
        </w:tabs>
        <w:spacing w:line="247" w:lineRule="auto" w:before="1" w:after="0"/>
        <w:ind w:left="119" w:right="117" w:firstLine="0"/>
        <w:jc w:val="both"/>
        <w:rPr>
          <w:sz w:val="24"/>
        </w:rPr>
      </w:pPr>
      <w:r>
        <w:rPr>
          <w:sz w:val="24"/>
        </w:rPr>
        <w:t>Sociedade Limitada Unipessoal - SLU: ato constitutivo, estatuto ou contrato social em vigor inscrito no Registro Público de Empresas Mercantis, a cargo </w:t>
      </w:r>
      <w:r>
        <w:rPr>
          <w:sz w:val="24"/>
        </w:rPr>
        <w:t>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BodyText"/>
        <w:spacing w:before="11"/>
        <w:ind w:left="0"/>
      </w:pPr>
    </w:p>
    <w:p>
      <w:pPr>
        <w:pStyle w:val="ListParagraph"/>
        <w:numPr>
          <w:ilvl w:val="1"/>
          <w:numId w:val="46"/>
        </w:numPr>
        <w:tabs>
          <w:tab w:pos="499" w:val="left" w:leader="none"/>
        </w:tabs>
        <w:spacing w:line="247" w:lineRule="auto" w:before="0" w:after="0"/>
        <w:ind w:left="119" w:right="118"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w:t>
      </w:r>
      <w:r>
        <w:rPr>
          <w:sz w:val="24"/>
        </w:rPr>
        <w:t>sede, conforme Instrução Normativa DREI/ME n.º 77, de 18 de março de 2020 ou norma posterior que regule a matéria.</w:t>
      </w:r>
    </w:p>
    <w:p>
      <w:pPr>
        <w:pStyle w:val="ListParagraph"/>
        <w:numPr>
          <w:ilvl w:val="1"/>
          <w:numId w:val="46"/>
        </w:numPr>
        <w:tabs>
          <w:tab w:pos="492" w:val="left" w:leader="none"/>
        </w:tabs>
        <w:spacing w:line="247" w:lineRule="auto" w:before="272" w:after="0"/>
        <w:ind w:left="119" w:right="118" w:firstLine="0"/>
        <w:jc w:val="both"/>
        <w:rPr>
          <w:sz w:val="24"/>
        </w:rPr>
      </w:pPr>
      <w:r>
        <w:rPr>
          <w:sz w:val="24"/>
        </w:rPr>
        <w:t>Sociedade Simples: inscrição do ato constitutivo no Registro Civil das Pessoas Jurídicas do local de sua sede, acompanhada de prova da indicação dos seus </w:t>
      </w:r>
      <w:r>
        <w:rPr>
          <w:spacing w:val="-2"/>
          <w:sz w:val="24"/>
        </w:rPr>
        <w:t>administradores.</w:t>
      </w:r>
    </w:p>
    <w:p>
      <w:pPr>
        <w:pStyle w:val="BodyText"/>
        <w:spacing w:before="10"/>
        <w:ind w:left="0"/>
      </w:pPr>
    </w:p>
    <w:p>
      <w:pPr>
        <w:pStyle w:val="ListParagraph"/>
        <w:numPr>
          <w:ilvl w:val="1"/>
          <w:numId w:val="46"/>
        </w:numPr>
        <w:tabs>
          <w:tab w:pos="480" w:val="left" w:leader="none"/>
        </w:tabs>
        <w:spacing w:line="247" w:lineRule="auto" w:before="1" w:after="0"/>
        <w:ind w:left="119" w:right="117"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w:t>
      </w:r>
      <w:r>
        <w:rPr>
          <w:sz w:val="24"/>
        </w:rPr>
        <w:t>a </w:t>
      </w:r>
      <w:r>
        <w:rPr>
          <w:spacing w:val="-2"/>
          <w:sz w:val="24"/>
        </w:rPr>
        <w:t>matriz.</w:t>
      </w:r>
    </w:p>
    <w:p>
      <w:pPr>
        <w:pStyle w:val="ListParagraph"/>
        <w:numPr>
          <w:ilvl w:val="1"/>
          <w:numId w:val="46"/>
        </w:numPr>
        <w:tabs>
          <w:tab w:pos="479" w:val="left" w:leader="none"/>
        </w:tabs>
        <w:spacing w:line="240" w:lineRule="auto" w:before="272" w:after="0"/>
        <w:ind w:left="479" w:right="0" w:hanging="360"/>
        <w:jc w:val="left"/>
        <w:rPr>
          <w:sz w:val="24"/>
        </w:rPr>
      </w:pPr>
      <w:r>
        <w:rPr>
          <w:sz w:val="24"/>
        </w:rPr>
        <w:t>Quando cabível, os documentos apresentados devem estar acompanhados de todas as alterações ou da consolidação </w:t>
      </w:r>
      <w:r>
        <w:rPr>
          <w:spacing w:val="-2"/>
          <w:sz w:val="24"/>
        </w:rPr>
        <w:t>respectiva.</w:t>
      </w:r>
    </w:p>
    <w:p>
      <w:pPr>
        <w:pStyle w:val="BodyText"/>
        <w:spacing w:before="273"/>
        <w:ind w:left="0"/>
      </w:pPr>
    </w:p>
    <w:p>
      <w:pPr>
        <w:pStyle w:val="Heading2"/>
        <w:numPr>
          <w:ilvl w:val="0"/>
          <w:numId w:val="46"/>
        </w:numPr>
        <w:tabs>
          <w:tab w:pos="359" w:val="left" w:leader="none"/>
        </w:tabs>
        <w:spacing w:line="240" w:lineRule="auto" w:before="0" w:after="0"/>
        <w:ind w:left="35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18"/>
        <w:ind w:left="0"/>
        <w:rPr>
          <w:b/>
        </w:rPr>
      </w:pPr>
    </w:p>
    <w:p>
      <w:pPr>
        <w:pStyle w:val="ListParagraph"/>
        <w:numPr>
          <w:ilvl w:val="1"/>
          <w:numId w:val="46"/>
        </w:numPr>
        <w:tabs>
          <w:tab w:pos="479" w:val="left" w:leader="none"/>
        </w:tabs>
        <w:spacing w:line="240" w:lineRule="auto" w:before="0" w:after="0"/>
        <w:ind w:left="479" w:right="0" w:hanging="360"/>
        <w:jc w:val="left"/>
        <w:rPr>
          <w:sz w:val="24"/>
        </w:rPr>
      </w:pPr>
      <w:r>
        <w:rPr>
          <w:sz w:val="24"/>
        </w:rPr>
        <w:t>Inscrição no Cadastro Nacional de Pessoas Jurídicas ou no Cadastro de Pessoas Físicas, conforme o </w:t>
      </w:r>
      <w:r>
        <w:rPr>
          <w:spacing w:val="-2"/>
          <w:sz w:val="24"/>
        </w:rPr>
        <w:t>caso.</w:t>
      </w:r>
    </w:p>
    <w:p>
      <w:pPr>
        <w:pStyle w:val="BodyText"/>
        <w:spacing w:before="3"/>
        <w:ind w:left="0"/>
      </w:pPr>
    </w:p>
    <w:p>
      <w:pPr>
        <w:pStyle w:val="ListParagraph"/>
        <w:numPr>
          <w:ilvl w:val="1"/>
          <w:numId w:val="46"/>
        </w:numPr>
        <w:tabs>
          <w:tab w:pos="509" w:val="left" w:leader="none"/>
        </w:tabs>
        <w:spacing w:line="247" w:lineRule="auto" w:before="0" w:after="0"/>
        <w:ind w:left="119" w:right="118" w:firstLine="0"/>
        <w:jc w:val="both"/>
        <w:rPr>
          <w:sz w:val="24"/>
        </w:rPr>
      </w:pPr>
      <w:r>
        <w:rPr>
          <w:sz w:val="24"/>
        </w:rPr>
        <w:t>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pPr>
        <w:pStyle w:val="ListParagraph"/>
        <w:numPr>
          <w:ilvl w:val="1"/>
          <w:numId w:val="46"/>
        </w:numPr>
        <w:tabs>
          <w:tab w:pos="479" w:val="left" w:leader="none"/>
        </w:tabs>
        <w:spacing w:line="240" w:lineRule="auto" w:before="272" w:after="0"/>
        <w:ind w:left="479" w:right="0" w:hanging="360"/>
        <w:jc w:val="left"/>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BodyText"/>
        <w:spacing w:before="18"/>
        <w:ind w:left="0"/>
      </w:pPr>
    </w:p>
    <w:p>
      <w:pPr>
        <w:pStyle w:val="ListParagraph"/>
        <w:numPr>
          <w:ilvl w:val="1"/>
          <w:numId w:val="46"/>
        </w:numPr>
        <w:tabs>
          <w:tab w:pos="490" w:val="left" w:leader="none"/>
        </w:tabs>
        <w:spacing w:line="247" w:lineRule="auto" w:before="0" w:after="0"/>
        <w:ind w:left="119" w:right="118"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46"/>
        </w:numPr>
        <w:tabs>
          <w:tab w:pos="483" w:val="left" w:leader="none"/>
        </w:tabs>
        <w:spacing w:line="247" w:lineRule="auto" w:before="272" w:after="0"/>
        <w:ind w:left="119" w:right="118" w:firstLine="0"/>
        <w:jc w:val="both"/>
        <w:rPr>
          <w:sz w:val="24"/>
        </w:rPr>
      </w:pPr>
      <w:r>
        <w:rPr>
          <w:sz w:val="24"/>
        </w:rPr>
        <w:t>Prova de inexistência de débitos inadimplidos perante a Justiça do</w:t>
      </w:r>
      <w:r>
        <w:rPr>
          <w:spacing w:val="-3"/>
          <w:sz w:val="24"/>
        </w:rPr>
        <w:t> </w:t>
      </w:r>
      <w:r>
        <w:rPr>
          <w:sz w:val="24"/>
        </w:rPr>
        <w:t>Trabalho, mediante a apresentação de certidão negativa ou positiva com efeito de negativa, nos termos do Título VII-A</w:t>
      </w:r>
      <w:r>
        <w:rPr>
          <w:spacing w:val="-9"/>
          <w:sz w:val="24"/>
        </w:rPr>
        <w:t> </w:t>
      </w:r>
      <w:r>
        <w:rPr>
          <w:sz w:val="24"/>
        </w:rPr>
        <w:t>da Consolidação das Leis do Trabalho, aprovada pelo Decreto-Lei nº 5.452, de 1º de maio de 1943.</w:t>
      </w:r>
    </w:p>
    <w:p>
      <w:pPr>
        <w:pStyle w:val="ListParagraph"/>
        <w:numPr>
          <w:ilvl w:val="1"/>
          <w:numId w:val="46"/>
        </w:numPr>
        <w:tabs>
          <w:tab w:pos="480" w:val="left" w:leader="none"/>
        </w:tabs>
        <w:spacing w:line="261" w:lineRule="auto" w:before="271" w:after="0"/>
        <w:ind w:left="119" w:right="118"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b/>
          <w:sz w:val="24"/>
        </w:rPr>
        <w:t>estadual</w:t>
      </w:r>
      <w:r>
        <w:rPr>
          <w:sz w:val="24"/>
        </w:rPr>
        <w:t>,</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fornecedor,</w:t>
      </w:r>
      <w:r>
        <w:rPr>
          <w:spacing w:val="-1"/>
          <w:sz w:val="24"/>
        </w:rPr>
        <w:t> </w:t>
      </w:r>
      <w:r>
        <w:rPr>
          <w:sz w:val="24"/>
        </w:rPr>
        <w:t>pertinente</w:t>
      </w:r>
      <w:r>
        <w:rPr>
          <w:spacing w:val="-1"/>
          <w:sz w:val="24"/>
        </w:rPr>
        <w:t> </w:t>
      </w:r>
      <w:r>
        <w:rPr>
          <w:sz w:val="24"/>
        </w:rPr>
        <w:t>ao</w:t>
      </w:r>
      <w:r>
        <w:rPr>
          <w:spacing w:val="-1"/>
          <w:sz w:val="24"/>
        </w:rPr>
        <w:t> </w:t>
      </w:r>
      <w:r>
        <w:rPr>
          <w:sz w:val="24"/>
        </w:rPr>
        <w:t>seu</w:t>
      </w:r>
      <w:r>
        <w:rPr>
          <w:spacing w:val="-1"/>
          <w:sz w:val="24"/>
        </w:rPr>
        <w:t> </w:t>
      </w:r>
      <w:r>
        <w:rPr>
          <w:sz w:val="24"/>
        </w:rPr>
        <w:t>ramo</w:t>
      </w:r>
      <w:r>
        <w:rPr>
          <w:spacing w:val="-1"/>
          <w:sz w:val="24"/>
        </w:rPr>
        <w:t> </w:t>
      </w:r>
      <w:r>
        <w:rPr>
          <w:sz w:val="24"/>
        </w:rPr>
        <w:t>de</w:t>
      </w:r>
      <w:r>
        <w:rPr>
          <w:spacing w:val="-1"/>
          <w:sz w:val="24"/>
        </w:rPr>
        <w:t> </w:t>
      </w:r>
      <w:r>
        <w:rPr>
          <w:sz w:val="24"/>
        </w:rPr>
        <w:t>atividade</w:t>
      </w:r>
      <w:r>
        <w:rPr>
          <w:spacing w:val="-1"/>
          <w:sz w:val="24"/>
        </w:rPr>
        <w:t> </w:t>
      </w:r>
      <w:r>
        <w:rPr>
          <w:sz w:val="24"/>
        </w:rPr>
        <w:t>e</w:t>
      </w:r>
      <w:r>
        <w:rPr>
          <w:spacing w:val="-1"/>
          <w:sz w:val="24"/>
        </w:rPr>
        <w:t> </w:t>
      </w:r>
      <w:r>
        <w:rPr>
          <w:sz w:val="24"/>
        </w:rPr>
        <w:t>compatível</w:t>
      </w:r>
      <w:r>
        <w:rPr>
          <w:spacing w:val="-1"/>
          <w:sz w:val="24"/>
        </w:rPr>
        <w:t> </w:t>
      </w:r>
      <w:r>
        <w:rPr>
          <w:sz w:val="24"/>
        </w:rPr>
        <w:t>com</w:t>
      </w:r>
      <w:r>
        <w:rPr>
          <w:spacing w:val="-1"/>
          <w:sz w:val="24"/>
        </w:rPr>
        <w:t> </w:t>
      </w:r>
      <w:r>
        <w:rPr>
          <w:sz w:val="24"/>
        </w:rPr>
        <w:t>o objeto contratual.</w:t>
      </w:r>
    </w:p>
    <w:p>
      <w:pPr>
        <w:pStyle w:val="ListParagraph"/>
        <w:numPr>
          <w:ilvl w:val="2"/>
          <w:numId w:val="46"/>
        </w:numPr>
        <w:tabs>
          <w:tab w:pos="743" w:val="left" w:leader="none"/>
        </w:tabs>
        <w:spacing w:line="247" w:lineRule="auto" w:before="254" w:after="0"/>
        <w:ind w:left="119" w:right="118" w:firstLine="0"/>
        <w:jc w:val="both"/>
        <w:rPr>
          <w:sz w:val="24"/>
        </w:rPr>
      </w:pPr>
      <w:r>
        <w:rPr>
          <w:sz w:val="24"/>
        </w:rPr>
        <w:t>O fornecedor enquadrado como microempreendedor individual que pretenda auferir os benefícios do tratamento diferenciado previstos na </w:t>
      </w:r>
      <w:hyperlink r:id="rId8">
        <w:r>
          <w:rPr>
            <w:color w:val="0000FF"/>
            <w:sz w:val="24"/>
            <w:u w:val="single" w:color="0000FF"/>
          </w:rPr>
          <w:t>Lei</w:t>
        </w:r>
      </w:hyperlink>
      <w:r>
        <w:rPr>
          <w:color w:val="0000FF"/>
          <w:sz w:val="24"/>
        </w:rPr>
        <w:t> </w:t>
      </w:r>
      <w:hyperlink r:id="rId8">
        <w:r>
          <w:rPr>
            <w:color w:val="0000FF"/>
            <w:sz w:val="24"/>
            <w:u w:val="single" w:color="0000FF"/>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6"/>
        </w:numPr>
        <w:tabs>
          <w:tab w:pos="479" w:val="left" w:leader="none"/>
        </w:tabs>
        <w:spacing w:line="240" w:lineRule="auto" w:before="272" w:after="0"/>
        <w:ind w:left="479" w:right="0" w:hanging="360"/>
        <w:jc w:val="left"/>
        <w:rPr>
          <w:sz w:val="24"/>
        </w:rPr>
      </w:pPr>
      <w:r>
        <w:rPr>
          <w:sz w:val="24"/>
        </w:rPr>
        <w:t>Prova</w:t>
      </w:r>
      <w:r>
        <w:rPr>
          <w:spacing w:val="-1"/>
          <w:sz w:val="24"/>
        </w:rPr>
        <w:t> </w:t>
      </w:r>
      <w:r>
        <w:rPr>
          <w:sz w:val="24"/>
        </w:rPr>
        <w:t>de regularidade com</w:t>
      </w:r>
      <w:r>
        <w:rPr>
          <w:spacing w:val="-1"/>
          <w:sz w:val="24"/>
        </w:rPr>
        <w:t> </w:t>
      </w:r>
      <w:r>
        <w:rPr>
          <w:sz w:val="24"/>
        </w:rPr>
        <w:t>a </w:t>
      </w:r>
      <w:r>
        <w:rPr>
          <w:b/>
          <w:sz w:val="24"/>
        </w:rPr>
        <w:t>Fazenda do</w:t>
      </w:r>
      <w:r>
        <w:rPr>
          <w:b/>
          <w:spacing w:val="-1"/>
          <w:sz w:val="24"/>
        </w:rPr>
        <w:t> </w:t>
      </w:r>
      <w:r>
        <w:rPr>
          <w:b/>
          <w:sz w:val="24"/>
        </w:rPr>
        <w:t>Estado do Rio</w:t>
      </w:r>
      <w:r>
        <w:rPr>
          <w:b/>
          <w:spacing w:val="-1"/>
          <w:sz w:val="24"/>
        </w:rPr>
        <w:t> </w:t>
      </w:r>
      <w:r>
        <w:rPr>
          <w:b/>
          <w:sz w:val="24"/>
        </w:rPr>
        <w:t>de Janeiro</w:t>
      </w:r>
      <w:r>
        <w:rPr>
          <w:sz w:val="24"/>
        </w:rPr>
        <w:t>, mediante</w:t>
      </w:r>
      <w:r>
        <w:rPr>
          <w:spacing w:val="-1"/>
          <w:sz w:val="24"/>
        </w:rPr>
        <w:t> </w:t>
      </w:r>
      <w:r>
        <w:rPr>
          <w:sz w:val="24"/>
        </w:rPr>
        <w:t>a apresentação </w:t>
      </w:r>
      <w:r>
        <w:rPr>
          <w:spacing w:val="-5"/>
          <w:sz w:val="24"/>
        </w:rPr>
        <w:t>de:</w:t>
      </w:r>
    </w:p>
    <w:p>
      <w:pPr>
        <w:pStyle w:val="BodyText"/>
        <w:spacing w:before="18"/>
        <w:ind w:left="0"/>
      </w:pPr>
    </w:p>
    <w:p>
      <w:pPr>
        <w:pStyle w:val="ListParagraph"/>
        <w:numPr>
          <w:ilvl w:val="2"/>
          <w:numId w:val="46"/>
        </w:numPr>
        <w:tabs>
          <w:tab w:pos="659" w:val="left" w:leader="none"/>
        </w:tabs>
        <w:spacing w:line="240" w:lineRule="auto" w:before="0" w:after="0"/>
        <w:ind w:left="659" w:right="0" w:hanging="540"/>
        <w:jc w:val="left"/>
        <w:rPr>
          <w:sz w:val="24"/>
        </w:rPr>
      </w:pPr>
      <w:r>
        <w:rPr>
          <w:sz w:val="24"/>
        </w:rPr>
        <w:t>Certidão Negativa de Débitos, ou Certidão Positiva com efeito de Negativa, expedida pela Secretaria de Estado de Fazenda; </w:t>
      </w:r>
      <w:r>
        <w:rPr>
          <w:spacing w:val="-10"/>
          <w:sz w:val="24"/>
        </w:rPr>
        <w:t>e</w:t>
      </w:r>
    </w:p>
    <w:p>
      <w:pPr>
        <w:pStyle w:val="BodyText"/>
        <w:spacing w:before="3"/>
        <w:ind w:left="0"/>
      </w:pPr>
    </w:p>
    <w:p>
      <w:pPr>
        <w:pStyle w:val="ListParagraph"/>
        <w:numPr>
          <w:ilvl w:val="2"/>
          <w:numId w:val="46"/>
        </w:numPr>
        <w:tabs>
          <w:tab w:pos="706" w:val="left" w:leader="none"/>
        </w:tabs>
        <w:spacing w:line="247" w:lineRule="auto" w:before="0" w:after="0"/>
        <w:ind w:left="119" w:right="118" w:firstLine="0"/>
        <w:jc w:val="both"/>
        <w:rPr>
          <w:sz w:val="24"/>
        </w:rPr>
      </w:pPr>
      <w:r>
        <w:rPr>
          <w:sz w:val="24"/>
        </w:rPr>
        <w:t>Certidão Negativa de Débitos em Dívida Ativa, ou Certidão Positiva com efeito de Negativa, para fins de participação em licitação, expedida pela Procuradoria Geral do Estado.</w:t>
      </w:r>
    </w:p>
    <w:p>
      <w:pPr>
        <w:pStyle w:val="ListParagraph"/>
        <w:numPr>
          <w:ilvl w:val="1"/>
          <w:numId w:val="46"/>
        </w:numPr>
        <w:tabs>
          <w:tab w:pos="484" w:val="left" w:leader="none"/>
        </w:tabs>
        <w:spacing w:line="261" w:lineRule="auto" w:before="271" w:after="0"/>
        <w:ind w:left="119" w:right="117" w:firstLine="0"/>
        <w:jc w:val="both"/>
        <w:rPr>
          <w:sz w:val="24"/>
        </w:rPr>
      </w:pPr>
      <w:r>
        <w:rPr>
          <w:sz w:val="24"/>
        </w:rPr>
        <w:t>Regularidade com a </w:t>
      </w:r>
      <w:r>
        <w:rPr>
          <w:b/>
          <w:sz w:val="24"/>
        </w:rPr>
        <w:t>Fazenda Estadual do domicílio </w:t>
      </w:r>
      <w:r>
        <w:rPr>
          <w:sz w:val="24"/>
        </w:rPr>
        <w:t>ou sede do fornecedor, relativa à atividade em cujo exercício contrata ou concorre, com a apresentação, conforme o caso, de:</w:t>
      </w:r>
    </w:p>
    <w:p>
      <w:pPr>
        <w:pStyle w:val="ListParagraph"/>
        <w:numPr>
          <w:ilvl w:val="2"/>
          <w:numId w:val="46"/>
        </w:numPr>
        <w:tabs>
          <w:tab w:pos="681" w:val="left" w:leader="none"/>
        </w:tabs>
        <w:spacing w:line="247" w:lineRule="auto" w:before="254" w:after="0"/>
        <w:ind w:left="119" w:right="118" w:firstLine="0"/>
        <w:jc w:val="both"/>
        <w:rPr>
          <w:sz w:val="24"/>
        </w:rPr>
      </w:pPr>
      <w:r>
        <w:rPr>
          <w:sz w:val="24"/>
        </w:rPr>
        <w:t>Certidão Negativa de Débitos, ou Certidão Positiva com efeito de Negativa, perante o Fisco estadual, pertinente ao Imposto sobre Operações relativas à Circulação de Mercadorias e sobre Prestações de Serviços de</w:t>
      </w:r>
      <w:r>
        <w:rPr>
          <w:spacing w:val="-2"/>
          <w:sz w:val="24"/>
        </w:rPr>
        <w:t> </w:t>
      </w:r>
      <w:r>
        <w:rPr>
          <w:sz w:val="24"/>
        </w:rPr>
        <w:t>Transporte Interestadual, Intermunicipal e de Comunicação – ICMS, bem como de Certidão perante a Dívida</w:t>
      </w:r>
      <w:r>
        <w:rPr>
          <w:spacing w:val="-6"/>
          <w:sz w:val="24"/>
        </w:rPr>
        <w:t> </w:t>
      </w:r>
      <w:r>
        <w:rPr>
          <w:sz w:val="24"/>
        </w:rPr>
        <w:t>Ativa estadual, podendo ser apresentada Certidão Conjunta em que constem ambas as informações;</w:t>
      </w:r>
    </w:p>
    <w:p>
      <w:pPr>
        <w:pStyle w:val="ListParagraph"/>
        <w:numPr>
          <w:ilvl w:val="2"/>
          <w:numId w:val="46"/>
        </w:numPr>
        <w:tabs>
          <w:tab w:pos="659" w:val="left" w:leader="none"/>
        </w:tabs>
        <w:spacing w:line="240" w:lineRule="auto" w:before="272" w:after="0"/>
        <w:ind w:left="659" w:right="0" w:hanging="540"/>
        <w:jc w:val="left"/>
        <w:rPr>
          <w:sz w:val="24"/>
        </w:rPr>
      </w:pPr>
      <w:r>
        <w:rPr>
          <w:sz w:val="24"/>
        </w:rPr>
        <w:t>Certidão Negativa de Débitos, ou Certidão Positiva com efeito de Negativa do Imposto sobre Serviços de Qualquer Natureza – </w:t>
      </w:r>
      <w:r>
        <w:rPr>
          <w:spacing w:val="-4"/>
          <w:sz w:val="24"/>
        </w:rPr>
        <w:t>ISS.</w:t>
      </w:r>
    </w:p>
    <w:p>
      <w:pPr>
        <w:pStyle w:val="BodyText"/>
        <w:spacing w:before="18"/>
        <w:ind w:left="0"/>
      </w:pPr>
    </w:p>
    <w:p>
      <w:pPr>
        <w:pStyle w:val="ListParagraph"/>
        <w:numPr>
          <w:ilvl w:val="1"/>
          <w:numId w:val="46"/>
        </w:numPr>
        <w:tabs>
          <w:tab w:pos="492" w:val="left" w:leader="none"/>
        </w:tabs>
        <w:spacing w:line="247" w:lineRule="auto" w:before="0" w:after="0"/>
        <w:ind w:left="119" w:right="118" w:firstLine="0"/>
        <w:jc w:val="both"/>
        <w:rPr>
          <w:sz w:val="24"/>
        </w:rPr>
      </w:pPr>
      <w:r>
        <w:rPr>
          <w:sz w:val="24"/>
        </w:rPr>
        <w:t>Caso o fornecedor seja considerado isento dos tributos </w:t>
      </w:r>
      <w:r>
        <w:rPr>
          <w:b/>
          <w:sz w:val="24"/>
        </w:rPr>
        <w:t>estaduais </w:t>
      </w:r>
      <w:r>
        <w:rPr>
          <w:sz w:val="24"/>
        </w:rPr>
        <w:t>relacionados ao objeto contratual, deverá comprovar tal condição mediante a apresentação</w:t>
      </w:r>
      <w:r>
        <w:rPr>
          <w:spacing w:val="40"/>
          <w:sz w:val="24"/>
        </w:rPr>
        <w:t> </w:t>
      </w:r>
      <w:r>
        <w:rPr>
          <w:sz w:val="24"/>
        </w:rPr>
        <w:t>de declaração da Fazenda respectiva do seu domicílio ou sede, ou outra equivalente, na forma da lei.</w:t>
      </w:r>
    </w:p>
    <w:p>
      <w:pPr>
        <w:pStyle w:val="ListParagraph"/>
        <w:numPr>
          <w:ilvl w:val="1"/>
          <w:numId w:val="46"/>
        </w:numPr>
        <w:tabs>
          <w:tab w:pos="600" w:val="left" w:leader="none"/>
        </w:tabs>
        <w:spacing w:line="247" w:lineRule="auto" w:before="272" w:after="0"/>
        <w:ind w:left="119" w:right="117"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cuidar-se</w:t>
      </w:r>
      <w:r>
        <w:rPr>
          <w:spacing w:val="-1"/>
          <w:sz w:val="24"/>
        </w:rPr>
        <w:t> </w:t>
      </w:r>
      <w:r>
        <w:rPr>
          <w:sz w:val="24"/>
        </w:rPr>
        <w:t>de</w:t>
      </w:r>
      <w:r>
        <w:rPr>
          <w:spacing w:val="-1"/>
          <w:sz w:val="24"/>
        </w:rPr>
        <w:t> </w:t>
      </w:r>
      <w:r>
        <w:rPr>
          <w:sz w:val="24"/>
        </w:rPr>
        <w:t>microempresa</w:t>
      </w:r>
      <w:r>
        <w:rPr>
          <w:spacing w:val="-1"/>
          <w:sz w:val="24"/>
        </w:rPr>
        <w:t> </w:t>
      </w:r>
      <w:r>
        <w:rPr>
          <w:sz w:val="24"/>
        </w:rPr>
        <w:t>ou</w:t>
      </w:r>
      <w:r>
        <w:rPr>
          <w:spacing w:val="-1"/>
          <w:sz w:val="24"/>
        </w:rPr>
        <w:t> </w:t>
      </w:r>
      <w:r>
        <w:rPr>
          <w:sz w:val="24"/>
        </w:rPr>
        <w:t>de</w:t>
      </w:r>
      <w:r>
        <w:rPr>
          <w:spacing w:val="-1"/>
          <w:sz w:val="24"/>
        </w:rPr>
        <w:t> </w:t>
      </w:r>
      <w:r>
        <w:rPr>
          <w:sz w:val="24"/>
        </w:rPr>
        <w:t>empresa</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na</w:t>
      </w:r>
      <w:r>
        <w:rPr>
          <w:spacing w:val="-1"/>
          <w:sz w:val="24"/>
        </w:rPr>
        <w:t> </w:t>
      </w:r>
      <w:r>
        <w:rPr>
          <w:sz w:val="24"/>
        </w:rPr>
        <w:t>forma</w:t>
      </w:r>
      <w:r>
        <w:rPr>
          <w:spacing w:val="-1"/>
          <w:sz w:val="24"/>
        </w:rPr>
        <w:t> </w:t>
      </w:r>
      <w:r>
        <w:rPr>
          <w:sz w:val="24"/>
        </w:rPr>
        <w:t>do</w:t>
      </w:r>
      <w:r>
        <w:rPr>
          <w:spacing w:val="-1"/>
          <w:sz w:val="24"/>
        </w:rPr>
        <w:t> </w:t>
      </w:r>
      <w:r>
        <w:rPr>
          <w:sz w:val="24"/>
        </w:rPr>
        <w:t>art.</w:t>
      </w:r>
      <w:r>
        <w:rPr>
          <w:spacing w:val="-1"/>
          <w:sz w:val="24"/>
        </w:rPr>
        <w:t> </w:t>
      </w:r>
      <w:r>
        <w:rPr>
          <w:sz w:val="24"/>
        </w:rPr>
        <w:t>42</w:t>
      </w:r>
      <w:r>
        <w:rPr>
          <w:spacing w:val="-1"/>
          <w:sz w:val="24"/>
        </w:rPr>
        <w:t> </w:t>
      </w:r>
      <w:r>
        <w:rPr>
          <w:sz w:val="24"/>
        </w:rPr>
        <w:t>da</w:t>
      </w:r>
      <w:r>
        <w:rPr>
          <w:spacing w:val="-1"/>
          <w:sz w:val="24"/>
        </w:rPr>
        <w:t> </w:t>
      </w:r>
      <w:r>
        <w:rPr>
          <w:sz w:val="24"/>
        </w:rPr>
        <w:t>Lei</w:t>
      </w:r>
      <w:r>
        <w:rPr>
          <w:spacing w:val="-1"/>
          <w:sz w:val="24"/>
        </w:rPr>
        <w:t> </w:t>
      </w:r>
      <w:r>
        <w:rPr>
          <w:sz w:val="24"/>
        </w:rPr>
        <w:t>Complementar</w:t>
      </w:r>
      <w:r>
        <w:rPr>
          <w:spacing w:val="-1"/>
          <w:sz w:val="24"/>
        </w:rPr>
        <w:t> </w:t>
      </w:r>
      <w:r>
        <w:rPr>
          <w:sz w:val="24"/>
        </w:rPr>
        <w:t>nº</w:t>
      </w:r>
      <w:r>
        <w:rPr>
          <w:spacing w:val="-1"/>
          <w:sz w:val="24"/>
        </w:rPr>
        <w:t> </w:t>
      </w:r>
      <w:r>
        <w:rPr>
          <w:sz w:val="24"/>
        </w:rPr>
        <w:t>123/2016,</w:t>
      </w:r>
      <w:r>
        <w:rPr>
          <w:spacing w:val="-1"/>
          <w:sz w:val="24"/>
        </w:rPr>
        <w:t> </w:t>
      </w:r>
      <w:r>
        <w:rPr>
          <w:sz w:val="24"/>
        </w:rPr>
        <w:t>a</w:t>
      </w:r>
      <w:r>
        <w:rPr>
          <w:spacing w:val="-1"/>
          <w:sz w:val="24"/>
        </w:rPr>
        <w:t> </w:t>
      </w:r>
      <w:r>
        <w:rPr>
          <w:sz w:val="24"/>
        </w:rPr>
        <w:t>documentação</w:t>
      </w:r>
      <w:r>
        <w:rPr>
          <w:spacing w:val="-1"/>
          <w:sz w:val="24"/>
        </w:rPr>
        <w:t> </w:t>
      </w:r>
      <w:r>
        <w:rPr>
          <w:sz w:val="24"/>
        </w:rPr>
        <w:t>somente será exigida para efeito de assinatura do contrato, caso se sagre vencedora no certame.</w:t>
      </w:r>
    </w:p>
    <w:p>
      <w:pPr>
        <w:pStyle w:val="ListParagraph"/>
        <w:numPr>
          <w:ilvl w:val="2"/>
          <w:numId w:val="46"/>
        </w:numPr>
        <w:tabs>
          <w:tab w:pos="798" w:val="left" w:leader="none"/>
        </w:tabs>
        <w:spacing w:line="254" w:lineRule="auto" w:before="271" w:after="0"/>
        <w:ind w:left="119" w:right="133" w:firstLine="0"/>
        <w:jc w:val="both"/>
        <w:rPr>
          <w:sz w:val="24"/>
        </w:rPr>
      </w:pPr>
      <w:r>
        <w:rPr>
          <w:sz w:val="24"/>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w:t>
      </w:r>
      <w:r>
        <w:rPr>
          <w:sz w:val="24"/>
        </w:rPr>
        <w:t>ou positivas com efeito de negativas, na forma do art. 42, § 1º, da Lei Complementar nº 123/2016.</w:t>
      </w:r>
    </w:p>
    <w:p>
      <w:pPr>
        <w:pStyle w:val="ListParagraph"/>
        <w:numPr>
          <w:ilvl w:val="2"/>
          <w:numId w:val="46"/>
        </w:numPr>
        <w:tabs>
          <w:tab w:pos="779" w:val="left" w:leader="none"/>
        </w:tabs>
        <w:spacing w:line="240" w:lineRule="auto" w:before="262" w:after="0"/>
        <w:ind w:left="779" w:right="0" w:hanging="660"/>
        <w:jc w:val="left"/>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BodyText"/>
        <w:spacing w:before="3"/>
        <w:ind w:left="0"/>
      </w:pPr>
    </w:p>
    <w:p>
      <w:pPr>
        <w:pStyle w:val="ListParagraph"/>
        <w:numPr>
          <w:ilvl w:val="2"/>
          <w:numId w:val="46"/>
        </w:numPr>
        <w:tabs>
          <w:tab w:pos="817" w:val="left" w:leader="none"/>
        </w:tabs>
        <w:spacing w:line="247" w:lineRule="auto" w:before="1" w:after="0"/>
        <w:ind w:left="119" w:right="133" w:firstLine="0"/>
        <w:jc w:val="both"/>
        <w:rPr>
          <w:sz w:val="24"/>
        </w:rPr>
      </w:pPr>
      <w:r>
        <w:rPr>
          <w:sz w:val="24"/>
        </w:rPr>
        <w:t>A não regularização da documentação no prazo estipulado implicará a decadência do direito à contratação, na forma do § 2º, do art. 42, da Lei Complementar nº 123/2016, sem prejuízo da aplicação das sanções previstas neste</w:t>
      </w:r>
      <w:r>
        <w:rPr>
          <w:spacing w:val="-4"/>
          <w:sz w:val="24"/>
        </w:rPr>
        <w:t> </w:t>
      </w:r>
      <w:r>
        <w:rPr>
          <w:sz w:val="24"/>
        </w:rPr>
        <w:t>Aviso.</w:t>
      </w:r>
    </w:p>
    <w:p>
      <w:pPr>
        <w:pStyle w:val="BodyText"/>
        <w:ind w:left="0"/>
      </w:pPr>
    </w:p>
    <w:p>
      <w:pPr>
        <w:pStyle w:val="BodyText"/>
        <w:spacing w:before="4"/>
        <w:ind w:left="0"/>
      </w:pPr>
    </w:p>
    <w:p>
      <w:pPr>
        <w:pStyle w:val="Heading2"/>
        <w:numPr>
          <w:ilvl w:val="0"/>
          <w:numId w:val="46"/>
        </w:numPr>
        <w:tabs>
          <w:tab w:pos="359" w:val="left" w:leader="none"/>
        </w:tabs>
        <w:spacing w:line="240" w:lineRule="auto" w:before="0" w:after="0"/>
        <w:ind w:left="359" w:right="0" w:hanging="240"/>
        <w:jc w:val="left"/>
      </w:pPr>
      <w:r>
        <w:rPr>
          <w:spacing w:val="-2"/>
        </w:rPr>
        <w:t>HABILITAÇÃO</w:t>
      </w:r>
      <w:r>
        <w:rPr>
          <w:spacing w:val="22"/>
        </w:rPr>
        <w:t> </w:t>
      </w:r>
      <w:r>
        <w:rPr>
          <w:spacing w:val="-2"/>
        </w:rPr>
        <w:t>ECONÔMICO-FINANCEIRA:</w:t>
      </w:r>
    </w:p>
    <w:p>
      <w:pPr>
        <w:pStyle w:val="BodyText"/>
        <w:spacing w:before="3"/>
        <w:ind w:left="0"/>
        <w:rPr>
          <w:b/>
        </w:rPr>
      </w:pPr>
    </w:p>
    <w:p>
      <w:pPr>
        <w:pStyle w:val="ListParagraph"/>
        <w:numPr>
          <w:ilvl w:val="1"/>
          <w:numId w:val="46"/>
        </w:numPr>
        <w:tabs>
          <w:tab w:pos="505" w:val="left" w:leader="none"/>
        </w:tabs>
        <w:spacing w:line="247" w:lineRule="auto" w:before="0" w:after="0"/>
        <w:ind w:left="119" w:right="133" w:firstLine="0"/>
        <w:jc w:val="both"/>
        <w:rPr>
          <w:sz w:val="24"/>
        </w:rPr>
      </w:pPr>
      <w:r>
        <w:rPr>
          <w:sz w:val="24"/>
        </w:rPr>
        <mc:AlternateContent>
          <mc:Choice Requires="wps">
            <w:drawing>
              <wp:anchor distT="0" distB="0" distL="0" distR="0" allowOverlap="1" layoutInCell="1" locked="0" behindDoc="0" simplePos="0" relativeHeight="15739904">
                <wp:simplePos x="0" y="0"/>
                <wp:positionH relativeFrom="page">
                  <wp:posOffset>5685978</wp:posOffset>
                </wp:positionH>
                <wp:positionV relativeFrom="paragraph">
                  <wp:posOffset>333020</wp:posOffset>
                </wp:positionV>
                <wp:extent cx="38100" cy="9525"/>
                <wp:effectExtent l="0" t="0" r="0" b="0"/>
                <wp:wrapNone/>
                <wp:docPr id="52" name="Graphic 52"/>
                <wp:cNvGraphicFramePr>
                  <a:graphicFrameLocks/>
                </wp:cNvGraphicFramePr>
                <a:graphic>
                  <a:graphicData uri="http://schemas.microsoft.com/office/word/2010/wordprocessingShape">
                    <wps:wsp>
                      <wps:cNvPr id="52" name="Graphic 5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447.714813pt;margin-top:26.222092pt;width:3.0pt;height:.75pt;mso-position-horizontal-relative:page;mso-position-vertical-relative:paragraph;z-index:15739904" id="docshape49" filled="true" fillcolor="#0000ff" stroked="false">
                <v:fill type="solid"/>
                <w10:wrap type="none"/>
              </v:rect>
            </w:pict>
          </mc:Fallback>
        </mc:AlternateContent>
      </w:r>
      <w:r>
        <w:rPr>
          <w:sz w:val="24"/>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46"/>
        </w:numPr>
        <w:tabs>
          <w:tab w:pos="682" w:val="left" w:leader="none"/>
        </w:tabs>
        <w:spacing w:line="247" w:lineRule="auto" w:before="272" w:after="0"/>
        <w:ind w:left="119" w:right="133" w:firstLine="0"/>
        <w:jc w:val="both"/>
        <w:rPr>
          <w:sz w:val="24"/>
        </w:rPr>
      </w:pPr>
      <w:r>
        <w:rPr>
          <w:sz w:val="24"/>
        </w:rPr>
        <w:t>Não será causa de inabilitação do licitante a anotação de distribuição de processo de recuperação judicial ou de pedido de homologação de </w:t>
      </w:r>
      <w:r>
        <w:rPr>
          <w:sz w:val="24"/>
        </w:rPr>
        <w:t>recuperação </w:t>
      </w:r>
      <w:r>
        <w:rPr>
          <w:spacing w:val="-2"/>
          <w:sz w:val="24"/>
        </w:rPr>
        <w:t>extrajudicial.</w:t>
      </w:r>
    </w:p>
    <w:p>
      <w:pPr>
        <w:pStyle w:val="BodyText"/>
        <w:spacing w:before="10"/>
        <w:ind w:left="0"/>
      </w:pPr>
    </w:p>
    <w:p>
      <w:pPr>
        <w:pStyle w:val="ListParagraph"/>
        <w:numPr>
          <w:ilvl w:val="2"/>
          <w:numId w:val="46"/>
        </w:numPr>
        <w:tabs>
          <w:tab w:pos="685" w:val="left" w:leader="none"/>
        </w:tabs>
        <w:spacing w:line="247" w:lineRule="auto" w:before="0" w:after="0"/>
        <w:ind w:left="119" w:right="688" w:firstLine="0"/>
        <w:jc w:val="left"/>
        <w:rPr>
          <w:sz w:val="24"/>
        </w:rPr>
      </w:pPr>
      <w:r>
        <w:rPr>
          <w:sz w:val="24"/>
        </w:rPr>
        <w:t>Para</w:t>
      </w:r>
      <w:r>
        <w:rPr>
          <w:spacing w:val="24"/>
          <w:sz w:val="24"/>
        </w:rPr>
        <w:t> </w:t>
      </w:r>
      <w:r>
        <w:rPr>
          <w:sz w:val="24"/>
        </w:rPr>
        <w:t>fins</w:t>
      </w:r>
      <w:r>
        <w:rPr>
          <w:spacing w:val="24"/>
          <w:sz w:val="24"/>
        </w:rPr>
        <w:t> </w:t>
      </w:r>
      <w:r>
        <w:rPr>
          <w:sz w:val="24"/>
        </w:rPr>
        <w:t>de</w:t>
      </w:r>
      <w:r>
        <w:rPr>
          <w:spacing w:val="24"/>
          <w:sz w:val="24"/>
        </w:rPr>
        <w:t> </w:t>
      </w:r>
      <w:r>
        <w:rPr>
          <w:sz w:val="24"/>
        </w:rPr>
        <w:t>habilitação</w:t>
      </w:r>
      <w:r>
        <w:rPr>
          <w:spacing w:val="24"/>
          <w:sz w:val="24"/>
        </w:rPr>
        <w:t> </w:t>
      </w:r>
      <w:r>
        <w:rPr>
          <w:sz w:val="24"/>
        </w:rPr>
        <w:t>econômico-financeira</w:t>
      </w:r>
      <w:r>
        <w:rPr>
          <w:spacing w:val="24"/>
          <w:sz w:val="24"/>
        </w:rPr>
        <w:t> </w:t>
      </w:r>
      <w:r>
        <w:rPr>
          <w:sz w:val="24"/>
        </w:rPr>
        <w:t>de</w:t>
      </w:r>
      <w:r>
        <w:rPr>
          <w:spacing w:val="24"/>
          <w:sz w:val="24"/>
        </w:rPr>
        <w:t> </w:t>
      </w:r>
      <w:r>
        <w:rPr>
          <w:sz w:val="24"/>
        </w:rPr>
        <w:t>sociedade</w:t>
      </w:r>
      <w:r>
        <w:rPr>
          <w:spacing w:val="24"/>
          <w:sz w:val="24"/>
        </w:rPr>
        <w:t> </w:t>
      </w:r>
      <w:r>
        <w:rPr>
          <w:sz w:val="24"/>
        </w:rPr>
        <w:t>empresária</w:t>
      </w:r>
      <w:r>
        <w:rPr>
          <w:spacing w:val="24"/>
          <w:sz w:val="24"/>
        </w:rPr>
        <w:t> </w:t>
      </w:r>
      <w:r>
        <w:rPr>
          <w:sz w:val="24"/>
        </w:rPr>
        <w:t>em</w:t>
      </w:r>
      <w:r>
        <w:rPr>
          <w:spacing w:val="24"/>
          <w:sz w:val="24"/>
        </w:rPr>
        <w:t> </w:t>
      </w:r>
      <w:r>
        <w:rPr>
          <w:sz w:val="24"/>
        </w:rPr>
        <w:t>recuperação</w:t>
      </w:r>
      <w:r>
        <w:rPr>
          <w:spacing w:val="24"/>
          <w:sz w:val="24"/>
        </w:rPr>
        <w:t> </w:t>
      </w:r>
      <w:r>
        <w:rPr>
          <w:sz w:val="24"/>
        </w:rPr>
        <w:t>judicial</w:t>
      </w:r>
      <w:r>
        <w:rPr>
          <w:spacing w:val="24"/>
          <w:sz w:val="24"/>
        </w:rPr>
        <w:t> </w:t>
      </w:r>
      <w:r>
        <w:rPr>
          <w:sz w:val="24"/>
        </w:rPr>
        <w:t>deverão</w:t>
      </w:r>
      <w:r>
        <w:rPr>
          <w:spacing w:val="24"/>
          <w:sz w:val="24"/>
        </w:rPr>
        <w:t> </w:t>
      </w:r>
      <w:r>
        <w:rPr>
          <w:sz w:val="24"/>
        </w:rPr>
        <w:t>ser</w:t>
      </w:r>
      <w:r>
        <w:rPr>
          <w:spacing w:val="24"/>
          <w:sz w:val="24"/>
        </w:rPr>
        <w:t> </w:t>
      </w:r>
      <w:r>
        <w:rPr>
          <w:sz w:val="24"/>
        </w:rPr>
        <w:t>considerados</w:t>
      </w:r>
      <w:r>
        <w:rPr>
          <w:spacing w:val="24"/>
          <w:sz w:val="24"/>
        </w:rPr>
        <w:t> </w:t>
      </w:r>
      <w:r>
        <w:rPr>
          <w:sz w:val="24"/>
        </w:rPr>
        <w:t>os</w:t>
      </w:r>
      <w:r>
        <w:rPr>
          <w:spacing w:val="24"/>
          <w:sz w:val="24"/>
        </w:rPr>
        <w:t> </w:t>
      </w:r>
      <w:r>
        <w:rPr>
          <w:sz w:val="24"/>
        </w:rPr>
        <w:t>valores</w:t>
      </w:r>
      <w:r>
        <w:rPr>
          <w:spacing w:val="24"/>
          <w:sz w:val="24"/>
        </w:rPr>
        <w:t> </w:t>
      </w:r>
      <w:r>
        <w:rPr>
          <w:sz w:val="24"/>
        </w:rPr>
        <w:t>constantes</w:t>
      </w:r>
      <w:r>
        <w:rPr>
          <w:spacing w:val="24"/>
          <w:sz w:val="24"/>
        </w:rPr>
        <w:t> </w:t>
      </w:r>
      <w:r>
        <w:rPr>
          <w:sz w:val="24"/>
        </w:rPr>
        <w:t>no Plano de Recuperação Judicial, homologado pelo Juízo competente, para fins de apuração dos índices contábeis previstos no edital.</w:t>
      </w:r>
    </w:p>
    <w:p>
      <w:pPr>
        <w:pStyle w:val="BodyText"/>
        <w:spacing w:before="265"/>
        <w:ind w:left="0"/>
      </w:pPr>
    </w:p>
    <w:p>
      <w:pPr>
        <w:pStyle w:val="Heading2"/>
        <w:numPr>
          <w:ilvl w:val="0"/>
          <w:numId w:val="46"/>
        </w:numPr>
        <w:tabs>
          <w:tab w:pos="359" w:val="left" w:leader="none"/>
        </w:tabs>
        <w:spacing w:line="240" w:lineRule="auto" w:before="1" w:after="0"/>
        <w:ind w:left="359" w:right="0" w:hanging="240"/>
        <w:jc w:val="left"/>
      </w:pPr>
      <w:r>
        <w:rPr>
          <w:spacing w:val="-2"/>
        </w:rPr>
        <w:t>HABILITAÇÃO</w:t>
      </w:r>
      <w:r>
        <w:rPr>
          <w:spacing w:val="-1"/>
        </w:rPr>
        <w:t> </w:t>
      </w:r>
      <w:r>
        <w:rPr>
          <w:spacing w:val="-2"/>
        </w:rPr>
        <w:t>TÉCNICA</w:t>
      </w:r>
    </w:p>
    <w:p>
      <w:pPr>
        <w:pStyle w:val="Heading2"/>
        <w:spacing w:after="0" w:line="240" w:lineRule="auto"/>
        <w:jc w:val="left"/>
        <w:sectPr>
          <w:pgSz w:w="15840" w:h="24480"/>
          <w:pgMar w:top="0" w:bottom="0" w:left="0" w:right="0"/>
        </w:sectPr>
      </w:pPr>
    </w:p>
    <w:p>
      <w:pPr>
        <w:pStyle w:val="ListParagraph"/>
        <w:numPr>
          <w:ilvl w:val="1"/>
          <w:numId w:val="46"/>
        </w:numPr>
        <w:tabs>
          <w:tab w:pos="479" w:val="left" w:leader="none"/>
        </w:tabs>
        <w:spacing w:line="240" w:lineRule="auto" w:before="71" w:after="0"/>
        <w:ind w:left="479" w:right="0" w:hanging="360"/>
        <w:jc w:val="left"/>
        <w:rPr>
          <w:sz w:val="24"/>
        </w:rPr>
      </w:pPr>
      <w:r>
        <w:rPr>
          <w:sz w:val="24"/>
        </w:rPr>
        <w:t>Prova</w:t>
      </w:r>
      <w:r>
        <w:rPr>
          <w:spacing w:val="-1"/>
          <w:sz w:val="24"/>
        </w:rPr>
        <w:t> </w:t>
      </w:r>
      <w:r>
        <w:rPr>
          <w:sz w:val="24"/>
        </w:rPr>
        <w:t>de atendimento aos</w:t>
      </w:r>
      <w:r>
        <w:rPr>
          <w:spacing w:val="-1"/>
          <w:sz w:val="24"/>
        </w:rPr>
        <w:t> </w:t>
      </w:r>
      <w:r>
        <w:rPr>
          <w:sz w:val="24"/>
        </w:rPr>
        <w:t>requisitos </w:t>
      </w:r>
      <w:r>
        <w:rPr>
          <w:b/>
          <w:sz w:val="24"/>
        </w:rPr>
        <w:t>para a</w:t>
      </w:r>
      <w:r>
        <w:rPr>
          <w:b/>
          <w:spacing w:val="-1"/>
          <w:sz w:val="24"/>
        </w:rPr>
        <w:t> </w:t>
      </w:r>
      <w:r>
        <w:rPr>
          <w:b/>
          <w:sz w:val="24"/>
        </w:rPr>
        <w:t>prestação de serviços</w:t>
      </w:r>
      <w:r>
        <w:rPr>
          <w:sz w:val="24"/>
        </w:rPr>
        <w:t>,</w:t>
      </w:r>
      <w:r>
        <w:rPr>
          <w:spacing w:val="-1"/>
          <w:sz w:val="24"/>
        </w:rPr>
        <w:t> </w:t>
      </w:r>
      <w:r>
        <w:rPr>
          <w:sz w:val="24"/>
        </w:rPr>
        <w:t>previstos na Lei</w:t>
      </w:r>
      <w:r>
        <w:rPr>
          <w:spacing w:val="-1"/>
          <w:sz w:val="24"/>
        </w:rPr>
        <w:t> </w:t>
      </w:r>
      <w:r>
        <w:rPr>
          <w:sz w:val="24"/>
        </w:rPr>
        <w:t>nº 14.133/21, art. </w:t>
      </w:r>
      <w:r>
        <w:rPr>
          <w:spacing w:val="-5"/>
          <w:sz w:val="24"/>
        </w:rPr>
        <w:t>67.</w:t>
      </w:r>
    </w:p>
    <w:p>
      <w:pPr>
        <w:pStyle w:val="ListParagraph"/>
        <w:numPr>
          <w:ilvl w:val="1"/>
          <w:numId w:val="46"/>
        </w:numPr>
        <w:tabs>
          <w:tab w:pos="479" w:val="left" w:leader="none"/>
        </w:tabs>
        <w:spacing w:line="273" w:lineRule="exact" w:before="264" w:after="0"/>
        <w:ind w:left="479" w:right="0" w:hanging="360"/>
        <w:jc w:val="left"/>
        <w:rPr>
          <w:sz w:val="24"/>
        </w:rPr>
      </w:pPr>
      <w:r>
        <w:rPr>
          <w:sz w:val="24"/>
        </w:rPr>
        <w:t>Comprovação de aptidão para o </w:t>
      </w:r>
      <w:r>
        <w:rPr>
          <w:b/>
          <w:sz w:val="24"/>
        </w:rPr>
        <w:t>fornecimento de equipamento (CONDICIONADOR DE</w:t>
      </w:r>
      <w:r>
        <w:rPr>
          <w:b/>
          <w:spacing w:val="-14"/>
          <w:sz w:val="24"/>
        </w:rPr>
        <w:t> </w:t>
      </w:r>
      <w:r>
        <w:rPr>
          <w:b/>
          <w:sz w:val="24"/>
        </w:rPr>
        <w:t>AR,</w:t>
      </w:r>
      <w:r>
        <w:rPr>
          <w:b/>
          <w:spacing w:val="-5"/>
          <w:sz w:val="24"/>
        </w:rPr>
        <w:t> </w:t>
      </w:r>
      <w:r>
        <w:rPr>
          <w:b/>
          <w:sz w:val="24"/>
        </w:rPr>
        <w:t>TIPO JANELA)</w:t>
      </w:r>
      <w:r>
        <w:rPr>
          <w:sz w:val="24"/>
        </w:rPr>
        <w:t>, de acordo com as </w:t>
      </w:r>
      <w:r>
        <w:rPr>
          <w:spacing w:val="-2"/>
          <w:sz w:val="24"/>
        </w:rPr>
        <w:t>características,</w:t>
      </w:r>
    </w:p>
    <w:p>
      <w:pPr>
        <w:pStyle w:val="BodyText"/>
        <w:spacing w:line="235" w:lineRule="auto" w:before="1"/>
        <w:ind w:right="181"/>
      </w:pPr>
      <w:r>
        <w:rPr/>
        <w:t>quantidades</w:t>
      </w:r>
      <w:r>
        <w:rPr>
          <w:spacing w:val="-2"/>
        </w:rPr>
        <w:t> </w:t>
      </w:r>
      <w:r>
        <w:rPr/>
        <w:t>e</w:t>
      </w:r>
      <w:r>
        <w:rPr>
          <w:spacing w:val="-2"/>
        </w:rPr>
        <w:t> </w:t>
      </w:r>
      <w:r>
        <w:rPr/>
        <w:t>prazos</w:t>
      </w:r>
      <w:r>
        <w:rPr>
          <w:spacing w:val="-2"/>
        </w:rPr>
        <w:t> </w:t>
      </w:r>
      <w:r>
        <w:rPr/>
        <w:t>compatíveis</w:t>
      </w:r>
      <w:r>
        <w:rPr>
          <w:spacing w:val="-2"/>
        </w:rPr>
        <w:t> </w:t>
      </w:r>
      <w:r>
        <w:rPr/>
        <w:t>com</w:t>
      </w:r>
      <w:r>
        <w:rPr>
          <w:spacing w:val="-2"/>
        </w:rPr>
        <w:t> </w:t>
      </w:r>
      <w:r>
        <w:rPr/>
        <w:t>o</w:t>
      </w:r>
      <w:r>
        <w:rPr>
          <w:spacing w:val="-2"/>
        </w:rPr>
        <w:t> </w:t>
      </w:r>
      <w:r>
        <w:rPr/>
        <w:t>objeto,</w:t>
      </w:r>
      <w:r>
        <w:rPr>
          <w:spacing w:val="-2"/>
        </w:rPr>
        <w:t> </w:t>
      </w:r>
      <w:r>
        <w:rPr/>
        <w:t>descritos</w:t>
      </w:r>
      <w:r>
        <w:rPr>
          <w:spacing w:val="-2"/>
        </w:rPr>
        <w:t> </w:t>
      </w:r>
      <w:r>
        <w:rPr/>
        <w:t>no</w:t>
      </w:r>
      <w:r>
        <w:rPr>
          <w:spacing w:val="-15"/>
        </w:rPr>
        <w:t> </w:t>
      </w:r>
      <w:r>
        <w:rPr/>
        <w:t>ANEXO</w:t>
      </w:r>
      <w:r>
        <w:rPr>
          <w:spacing w:val="-2"/>
        </w:rPr>
        <w:t> </w:t>
      </w:r>
      <w:r>
        <w:rPr>
          <w:b/>
        </w:rPr>
        <w:t>I</w:t>
      </w:r>
      <w:r>
        <w:rPr/>
        <w:t>,</w:t>
      </w:r>
      <w:r>
        <w:rPr>
          <w:spacing w:val="-2"/>
        </w:rPr>
        <w:t> </w:t>
      </w:r>
      <w:r>
        <w:rPr/>
        <w:t>mediante</w:t>
      </w:r>
      <w:r>
        <w:rPr>
          <w:spacing w:val="-2"/>
        </w:rPr>
        <w:t> </w:t>
      </w:r>
      <w:r>
        <w:rPr/>
        <w:t>a</w:t>
      </w:r>
      <w:r>
        <w:rPr>
          <w:spacing w:val="-2"/>
        </w:rPr>
        <w:t> </w:t>
      </w:r>
      <w:r>
        <w:rPr/>
        <w:t>apresentação</w:t>
      </w:r>
      <w:r>
        <w:rPr>
          <w:spacing w:val="-2"/>
        </w:rPr>
        <w:t> </w:t>
      </w:r>
      <w:r>
        <w:rPr/>
        <w:t>de</w:t>
      </w:r>
      <w:r>
        <w:rPr>
          <w:spacing w:val="-2"/>
        </w:rPr>
        <w:t> </w:t>
      </w:r>
      <w:r>
        <w:rPr/>
        <w:t>atestado(s)</w:t>
      </w:r>
      <w:r>
        <w:rPr>
          <w:spacing w:val="-2"/>
        </w:rPr>
        <w:t> </w:t>
      </w:r>
      <w:r>
        <w:rPr/>
        <w:t>fornecido(s)</w:t>
      </w:r>
      <w:r>
        <w:rPr>
          <w:spacing w:val="-2"/>
        </w:rPr>
        <w:t> </w:t>
      </w:r>
      <w:r>
        <w:rPr/>
        <w:t>por</w:t>
      </w:r>
      <w:r>
        <w:rPr>
          <w:spacing w:val="-2"/>
        </w:rPr>
        <w:t> </w:t>
      </w:r>
      <w:r>
        <w:rPr/>
        <w:t>pessoas</w:t>
      </w:r>
      <w:r>
        <w:rPr>
          <w:spacing w:val="-2"/>
        </w:rPr>
        <w:t> </w:t>
      </w:r>
      <w:r>
        <w:rPr/>
        <w:t>jurídicas</w:t>
      </w:r>
      <w:r>
        <w:rPr>
          <w:spacing w:val="-2"/>
        </w:rPr>
        <w:t> </w:t>
      </w:r>
      <w:r>
        <w:rPr/>
        <w:t>de</w:t>
      </w:r>
      <w:r>
        <w:rPr>
          <w:spacing w:val="-2"/>
        </w:rPr>
        <w:t> </w:t>
      </w:r>
      <w:r>
        <w:rPr/>
        <w:t>direito público ou privado, na seguinte forma:</w:t>
      </w:r>
    </w:p>
    <w:p>
      <w:pPr>
        <w:pStyle w:val="BodyText"/>
        <w:spacing w:before="4"/>
        <w:ind w:left="0"/>
      </w:pPr>
    </w:p>
    <w:p>
      <w:pPr>
        <w:pStyle w:val="ListParagraph"/>
        <w:numPr>
          <w:ilvl w:val="0"/>
          <w:numId w:val="47"/>
        </w:numPr>
        <w:tabs>
          <w:tab w:pos="392" w:val="left" w:leader="none"/>
          <w:tab w:pos="479" w:val="left" w:leader="none"/>
        </w:tabs>
        <w:spacing w:line="252" w:lineRule="auto" w:before="0" w:after="0"/>
        <w:ind w:left="479" w:right="117" w:hanging="360"/>
        <w:jc w:val="both"/>
        <w:rPr>
          <w:sz w:val="24"/>
        </w:rPr>
      </w:pPr>
      <w:r>
        <w:rPr>
          <w:sz w:val="24"/>
        </w:rPr>
        <w:t>Um ou mais atestados de capacidade técnica, emitidos por pessoa jurídica de direito público ou privado, que comprove(m) aptidão para o desempenho </w:t>
      </w:r>
      <w:r>
        <w:rPr>
          <w:sz w:val="24"/>
        </w:rPr>
        <w:t>de atividade pertinente e compatível em características e prazos, observado o limite percentual de </w:t>
      </w:r>
      <w:r>
        <w:rPr>
          <w:b/>
          <w:sz w:val="24"/>
        </w:rPr>
        <w:t>50% </w:t>
      </w:r>
      <w:r>
        <w:rPr>
          <w:sz w:val="24"/>
        </w:rPr>
        <w:t>(</w:t>
      </w:r>
      <w:r>
        <w:rPr>
          <w:b/>
          <w:sz w:val="24"/>
        </w:rPr>
        <w:t>cinquenta por cento</w:t>
      </w:r>
      <w:r>
        <w:rPr>
          <w:sz w:val="24"/>
        </w:rPr>
        <w:t>) em relação aos quantitativos dos itens de maior relevância do objeto da licitação, na forma do </w:t>
      </w:r>
      <w:r>
        <w:rPr>
          <w:b/>
          <w:sz w:val="24"/>
        </w:rPr>
        <w:t>artigo 67, § 1º, II, da Lei Federal nº 14.133/21 </w:t>
      </w:r>
      <w:r>
        <w:rPr>
          <w:sz w:val="24"/>
        </w:rPr>
        <w:t>que indiquem nome, função, endereço, telefone ou e-mail de contato do(s) atestador(es), ou qualquer outro meio para eventual contato da UERJ.</w:t>
      </w:r>
    </w:p>
    <w:p>
      <w:pPr>
        <w:pStyle w:val="ListParagraph"/>
        <w:numPr>
          <w:ilvl w:val="0"/>
          <w:numId w:val="47"/>
        </w:numPr>
        <w:tabs>
          <w:tab w:pos="396" w:val="left" w:leader="none"/>
          <w:tab w:pos="479" w:val="left" w:leader="none"/>
        </w:tabs>
        <w:spacing w:line="247" w:lineRule="auto" w:before="266" w:after="0"/>
        <w:ind w:left="479" w:right="118" w:hanging="360"/>
        <w:jc w:val="both"/>
        <w:rPr>
          <w:sz w:val="24"/>
        </w:rPr>
      </w:pPr>
      <w:r>
        <w:rPr>
          <w:sz w:val="24"/>
        </w:rPr>
        <w:t>Poderá ser apresentado mais de um atestado de capacidade técnica, sendo aceito o seu somatório, desde que reste demonstrada a execução concomitante do </w:t>
      </w:r>
      <w:r>
        <w:rPr>
          <w:spacing w:val="-2"/>
          <w:sz w:val="24"/>
        </w:rPr>
        <w:t>objeto.</w:t>
      </w:r>
    </w:p>
    <w:p>
      <w:pPr>
        <w:pStyle w:val="ListParagraph"/>
        <w:numPr>
          <w:ilvl w:val="0"/>
          <w:numId w:val="47"/>
        </w:numPr>
        <w:tabs>
          <w:tab w:pos="379" w:val="left" w:leader="none"/>
          <w:tab w:pos="479" w:val="left" w:leader="none"/>
        </w:tabs>
        <w:spacing w:line="254" w:lineRule="auto" w:before="271" w:after="0"/>
        <w:ind w:left="479" w:right="118" w:hanging="360"/>
        <w:jc w:val="both"/>
        <w:rPr>
          <w:sz w:val="24"/>
        </w:rPr>
      </w:pPr>
      <w:r>
        <w:rPr>
          <w:sz w:val="24"/>
        </w:rPr>
        <w:t>A UERJ poderá realizar diligências para verificação da veracidade do(s) atestado(s) de capacidade técnica, caso em que o licitante deverá prestar todas as informações e encaminhar todos os documentos necessários para a comprovação, tais como, cópia(s) do(s) contrato(s) respectivo(s), endereço atual </w:t>
      </w:r>
      <w:r>
        <w:rPr>
          <w:sz w:val="24"/>
        </w:rPr>
        <w:t>da contratante e local em que foram prestados os serviços.</w:t>
      </w:r>
    </w:p>
    <w:p>
      <w:pPr>
        <w:pStyle w:val="ListParagraph"/>
        <w:numPr>
          <w:ilvl w:val="2"/>
          <w:numId w:val="48"/>
        </w:numPr>
        <w:tabs>
          <w:tab w:pos="719" w:val="left" w:leader="none"/>
        </w:tabs>
        <w:spacing w:line="240" w:lineRule="auto" w:before="263" w:after="0"/>
        <w:ind w:left="719" w:right="0" w:hanging="600"/>
        <w:jc w:val="left"/>
        <w:rPr>
          <w:sz w:val="24"/>
        </w:rPr>
      </w:pPr>
      <w:r>
        <w:rPr>
          <w:sz w:val="24"/>
        </w:rPr>
        <w:t>Os</w:t>
      </w:r>
      <w:r>
        <w:rPr>
          <w:spacing w:val="-1"/>
          <w:sz w:val="24"/>
        </w:rPr>
        <w:t> </w:t>
      </w:r>
      <w:r>
        <w:rPr>
          <w:sz w:val="24"/>
        </w:rPr>
        <w:t>atestados deverão referir-se a</w:t>
      </w:r>
      <w:r>
        <w:rPr>
          <w:spacing w:val="-1"/>
          <w:sz w:val="24"/>
        </w:rPr>
        <w:t> </w:t>
      </w:r>
      <w:r>
        <w:rPr>
          <w:sz w:val="24"/>
        </w:rPr>
        <w:t>serviços prestados no âmbito</w:t>
      </w:r>
      <w:r>
        <w:rPr>
          <w:spacing w:val="-1"/>
          <w:sz w:val="24"/>
        </w:rPr>
        <w:t> </w:t>
      </w:r>
      <w:r>
        <w:rPr>
          <w:sz w:val="24"/>
        </w:rPr>
        <w:t>de sua atividade econômica</w:t>
      </w:r>
      <w:r>
        <w:rPr>
          <w:spacing w:val="-1"/>
          <w:sz w:val="24"/>
        </w:rPr>
        <w:t> </w:t>
      </w:r>
      <w:r>
        <w:rPr>
          <w:sz w:val="24"/>
        </w:rPr>
        <w:t>principal ou secundária especificadas</w:t>
      </w:r>
      <w:r>
        <w:rPr>
          <w:spacing w:val="-1"/>
          <w:sz w:val="24"/>
        </w:rPr>
        <w:t> </w:t>
      </w:r>
      <w:r>
        <w:rPr>
          <w:sz w:val="24"/>
        </w:rPr>
        <w:t>no contrato social </w:t>
      </w:r>
      <w:r>
        <w:rPr>
          <w:spacing w:val="-2"/>
          <w:sz w:val="24"/>
        </w:rPr>
        <w:t>vigente.</w:t>
      </w:r>
    </w:p>
    <w:p>
      <w:pPr>
        <w:pStyle w:val="ListParagraph"/>
        <w:numPr>
          <w:ilvl w:val="2"/>
          <w:numId w:val="48"/>
        </w:numPr>
        <w:tabs>
          <w:tab w:pos="728" w:val="left" w:leader="none"/>
        </w:tabs>
        <w:spacing w:line="247" w:lineRule="auto" w:before="264" w:after="0"/>
        <w:ind w:left="119" w:right="118" w:firstLine="0"/>
        <w:jc w:val="both"/>
        <w:rPr>
          <w:sz w:val="24"/>
        </w:rPr>
      </w:pPr>
      <w:r>
        <w:rPr>
          <w:sz w:val="24"/>
        </w:rPr>
        <w:t>Poderá ser admitida, para fins de comprovação de quantitativo mínimo do serviço, a apresentação de diferentes atestados de serviços executados de forma concomitante, resultando na comprovação de capacidade técnico-operacional de uma única contratação.</w:t>
      </w:r>
    </w:p>
    <w:p>
      <w:pPr>
        <w:pStyle w:val="ListParagraph"/>
        <w:numPr>
          <w:ilvl w:val="2"/>
          <w:numId w:val="48"/>
        </w:numPr>
        <w:tabs>
          <w:tab w:pos="731" w:val="left" w:leader="none"/>
        </w:tabs>
        <w:spacing w:line="235" w:lineRule="auto" w:before="261" w:after="0"/>
        <w:ind w:left="119" w:right="118" w:firstLine="0"/>
        <w:jc w:val="both"/>
        <w:rPr>
          <w:sz w:val="24"/>
        </w:rPr>
      </w:pPr>
      <w:r>
        <w:rPr>
          <w:sz w:val="24"/>
        </w:rPr>
        <w:t>O fornecedor disponibilizará todas as informações necessárias à comprovação da legitimidade dos atestados, dentre outros documentos, cópia do contrato que deu suporte à contratação, endereço atual da contratante e local em que foram prestados os serviços.</w:t>
      </w:r>
    </w:p>
    <w:p>
      <w:pPr>
        <w:pStyle w:val="BodyText"/>
        <w:spacing w:before="3"/>
        <w:ind w:left="0"/>
      </w:pPr>
    </w:p>
    <w:p>
      <w:pPr>
        <w:pStyle w:val="Heading3"/>
        <w:numPr>
          <w:ilvl w:val="1"/>
          <w:numId w:val="49"/>
        </w:numPr>
        <w:tabs>
          <w:tab w:pos="539" w:val="left" w:leader="none"/>
        </w:tabs>
        <w:spacing w:line="240" w:lineRule="auto" w:before="0" w:after="0"/>
        <w:ind w:left="539" w:right="0" w:hanging="420"/>
        <w:jc w:val="left"/>
      </w:pPr>
      <w:r>
        <w:rPr/>
        <w:t>Amostra</w:t>
      </w:r>
      <w:r>
        <w:rPr>
          <w:spacing w:val="-4"/>
        </w:rPr>
        <w:t> </w:t>
      </w:r>
      <w:r>
        <w:rPr/>
        <w:t>ou</w:t>
      </w:r>
      <w:r>
        <w:rPr>
          <w:spacing w:val="-4"/>
        </w:rPr>
        <w:t> </w:t>
      </w:r>
      <w:r>
        <w:rPr/>
        <w:t>Protótipo:</w:t>
      </w:r>
      <w:r>
        <w:rPr>
          <w:spacing w:val="-3"/>
        </w:rPr>
        <w:t> </w:t>
      </w:r>
      <w:r>
        <w:rPr/>
        <w:t>Conforme</w:t>
      </w:r>
      <w:r>
        <w:rPr>
          <w:spacing w:val="-4"/>
        </w:rPr>
        <w:t> </w:t>
      </w:r>
      <w:r>
        <w:rPr/>
        <w:t>disciplinado</w:t>
      </w:r>
      <w:r>
        <w:rPr>
          <w:spacing w:val="-3"/>
        </w:rPr>
        <w:t> </w:t>
      </w:r>
      <w:r>
        <w:rPr/>
        <w:t>no</w:t>
      </w:r>
      <w:r>
        <w:rPr>
          <w:spacing w:val="-8"/>
        </w:rPr>
        <w:t> </w:t>
      </w:r>
      <w:r>
        <w:rPr/>
        <w:t>Termo</w:t>
      </w:r>
      <w:r>
        <w:rPr>
          <w:spacing w:val="-4"/>
        </w:rPr>
        <w:t> </w:t>
      </w:r>
      <w:r>
        <w:rPr/>
        <w:t>de</w:t>
      </w:r>
      <w:r>
        <w:rPr>
          <w:spacing w:val="-3"/>
        </w:rPr>
        <w:t> </w:t>
      </w:r>
      <w:r>
        <w:rPr>
          <w:spacing w:val="-2"/>
        </w:rPr>
        <w:t>Referência.</w:t>
      </w:r>
    </w:p>
    <w:p>
      <w:pPr>
        <w:pStyle w:val="ListParagraph"/>
        <w:numPr>
          <w:ilvl w:val="2"/>
          <w:numId w:val="49"/>
        </w:numPr>
        <w:tabs>
          <w:tab w:pos="695" w:val="left" w:leader="none"/>
        </w:tabs>
        <w:spacing w:line="240" w:lineRule="auto" w:before="264" w:after="0"/>
        <w:ind w:left="119" w:right="117" w:firstLine="0"/>
        <w:jc w:val="both"/>
        <w:rPr>
          <w:sz w:val="24"/>
        </w:rPr>
      </w:pPr>
      <w:r>
        <w:rPr>
          <w:sz w:val="24"/>
        </w:rPr>
        <w:t>Será exigido do primeiro colocado a apresentação de CATÁLOGO de cada um dos itens arrematados, a ser encaminhada ao pregoeiro, localizado </w:t>
      </w:r>
      <w:r>
        <w:rPr>
          <w:sz w:val="24"/>
        </w:rPr>
        <w:t>na </w:t>
      </w:r>
      <w:r>
        <w:rPr>
          <w:b/>
          <w:sz w:val="24"/>
        </w:rPr>
        <w:t>Coordenadoria Técnica de Licitações e Contratos - Rua São Francisco Xavier nº. 524 - Bloco F - 2° andar - Sala 2.105 – CEP 20550-900</w:t>
      </w:r>
      <w:r>
        <w:rPr>
          <w:sz w:val="24"/>
        </w:rPr>
        <w:t>. Os CATÁLOGOS</w:t>
      </w:r>
      <w:r>
        <w:rPr>
          <w:spacing w:val="-3"/>
          <w:sz w:val="24"/>
        </w:rPr>
        <w:t> </w:t>
      </w:r>
      <w:r>
        <w:rPr>
          <w:sz w:val="24"/>
        </w:rPr>
        <w:t>apresentados</w:t>
      </w:r>
      <w:r>
        <w:rPr>
          <w:spacing w:val="-3"/>
          <w:sz w:val="24"/>
        </w:rPr>
        <w:t> </w:t>
      </w:r>
      <w:r>
        <w:rPr>
          <w:sz w:val="24"/>
        </w:rPr>
        <w:t>para</w:t>
      </w:r>
      <w:r>
        <w:rPr>
          <w:spacing w:val="-3"/>
          <w:sz w:val="24"/>
        </w:rPr>
        <w:t> </w:t>
      </w:r>
      <w:r>
        <w:rPr>
          <w:sz w:val="24"/>
        </w:rPr>
        <w:t>análise</w:t>
      </w:r>
      <w:r>
        <w:rPr>
          <w:spacing w:val="-3"/>
          <w:sz w:val="24"/>
        </w:rPr>
        <w:t> </w:t>
      </w:r>
      <w:r>
        <w:rPr>
          <w:sz w:val="24"/>
        </w:rPr>
        <w:t>deverão</w:t>
      </w:r>
      <w:r>
        <w:rPr>
          <w:spacing w:val="-3"/>
          <w:sz w:val="24"/>
        </w:rPr>
        <w:t> </w:t>
      </w:r>
      <w:r>
        <w:rPr>
          <w:sz w:val="24"/>
        </w:rPr>
        <w:t>estar</w:t>
      </w:r>
      <w:r>
        <w:rPr>
          <w:spacing w:val="-3"/>
          <w:sz w:val="24"/>
        </w:rPr>
        <w:t> </w:t>
      </w:r>
      <w:r>
        <w:rPr>
          <w:sz w:val="24"/>
        </w:rPr>
        <w:t>corretamente</w:t>
      </w:r>
      <w:r>
        <w:rPr>
          <w:spacing w:val="-3"/>
          <w:sz w:val="24"/>
        </w:rPr>
        <w:t> </w:t>
      </w:r>
      <w:r>
        <w:rPr>
          <w:sz w:val="24"/>
        </w:rPr>
        <w:t>identificados</w:t>
      </w:r>
      <w:r>
        <w:rPr>
          <w:spacing w:val="-3"/>
          <w:sz w:val="24"/>
        </w:rPr>
        <w:t> </w:t>
      </w:r>
      <w:r>
        <w:rPr>
          <w:sz w:val="24"/>
        </w:rPr>
        <w:t>com</w:t>
      </w:r>
      <w:r>
        <w:rPr>
          <w:spacing w:val="-3"/>
          <w:sz w:val="24"/>
        </w:rPr>
        <w:t> </w:t>
      </w:r>
      <w:r>
        <w:rPr>
          <w:sz w:val="24"/>
        </w:rPr>
        <w:t>o</w:t>
      </w:r>
      <w:r>
        <w:rPr>
          <w:spacing w:val="-3"/>
          <w:sz w:val="24"/>
        </w:rPr>
        <w:t> </w:t>
      </w:r>
      <w:r>
        <w:rPr>
          <w:b/>
          <w:sz w:val="24"/>
        </w:rPr>
        <w:t>nº.</w:t>
      </w:r>
      <w:r>
        <w:rPr>
          <w:b/>
          <w:spacing w:val="-3"/>
          <w:sz w:val="24"/>
        </w:rPr>
        <w:t> </w:t>
      </w:r>
      <w:r>
        <w:rPr>
          <w:b/>
          <w:sz w:val="24"/>
        </w:rPr>
        <w:t>do</w:t>
      </w:r>
      <w:r>
        <w:rPr>
          <w:b/>
          <w:spacing w:val="-3"/>
          <w:sz w:val="24"/>
        </w:rPr>
        <w:t> </w:t>
      </w:r>
      <w:r>
        <w:rPr>
          <w:b/>
          <w:sz w:val="24"/>
        </w:rPr>
        <w:t>Pregão</w:t>
      </w:r>
      <w:r>
        <w:rPr>
          <w:sz w:val="24"/>
        </w:rPr>
        <w:t>,</w:t>
      </w:r>
      <w:r>
        <w:rPr>
          <w:spacing w:val="-3"/>
          <w:sz w:val="24"/>
        </w:rPr>
        <w:t> </w:t>
      </w:r>
      <w:r>
        <w:rPr>
          <w:b/>
          <w:sz w:val="24"/>
        </w:rPr>
        <w:t>identificação</w:t>
      </w:r>
      <w:r>
        <w:rPr>
          <w:b/>
          <w:spacing w:val="-3"/>
          <w:sz w:val="24"/>
        </w:rPr>
        <w:t> </w:t>
      </w:r>
      <w:r>
        <w:rPr>
          <w:b/>
          <w:sz w:val="24"/>
        </w:rPr>
        <w:t>do</w:t>
      </w:r>
      <w:r>
        <w:rPr>
          <w:b/>
          <w:spacing w:val="-2"/>
          <w:sz w:val="24"/>
        </w:rPr>
        <w:t> </w:t>
      </w:r>
      <w:r>
        <w:rPr>
          <w:b/>
          <w:sz w:val="24"/>
        </w:rPr>
        <w:t>Item</w:t>
      </w:r>
      <w:r>
        <w:rPr>
          <w:b/>
          <w:spacing w:val="-3"/>
          <w:sz w:val="24"/>
        </w:rPr>
        <w:t> </w:t>
      </w:r>
      <w:r>
        <w:rPr>
          <w:sz w:val="24"/>
        </w:rPr>
        <w:t>e</w:t>
      </w:r>
      <w:r>
        <w:rPr>
          <w:spacing w:val="-3"/>
          <w:sz w:val="24"/>
        </w:rPr>
        <w:t> </w:t>
      </w:r>
      <w:r>
        <w:rPr>
          <w:sz w:val="24"/>
        </w:rPr>
        <w:t>o</w:t>
      </w:r>
      <w:r>
        <w:rPr>
          <w:spacing w:val="-3"/>
          <w:sz w:val="24"/>
        </w:rPr>
        <w:t> </w:t>
      </w:r>
      <w:r>
        <w:rPr>
          <w:b/>
          <w:sz w:val="24"/>
        </w:rPr>
        <w:t>nome</w:t>
      </w:r>
      <w:r>
        <w:rPr>
          <w:b/>
          <w:spacing w:val="-3"/>
          <w:sz w:val="24"/>
        </w:rPr>
        <w:t> </w:t>
      </w:r>
      <w:r>
        <w:rPr>
          <w:b/>
          <w:sz w:val="24"/>
        </w:rPr>
        <w:t>do</w:t>
      </w:r>
      <w:r>
        <w:rPr>
          <w:b/>
          <w:spacing w:val="-3"/>
          <w:sz w:val="24"/>
        </w:rPr>
        <w:t> </w:t>
      </w:r>
      <w:r>
        <w:rPr>
          <w:b/>
          <w:sz w:val="24"/>
        </w:rPr>
        <w:t>licitante</w:t>
      </w:r>
      <w:r>
        <w:rPr>
          <w:b/>
          <w:spacing w:val="-3"/>
          <w:sz w:val="24"/>
        </w:rPr>
        <w:t> </w:t>
      </w:r>
      <w:r>
        <w:rPr>
          <w:sz w:val="24"/>
        </w:rPr>
        <w:t>responsável pelo envio.</w:t>
      </w:r>
    </w:p>
    <w:p>
      <w:pPr>
        <w:pStyle w:val="BodyText"/>
        <w:ind w:left="0"/>
      </w:pPr>
    </w:p>
    <w:p>
      <w:pPr>
        <w:pStyle w:val="ListParagraph"/>
        <w:numPr>
          <w:ilvl w:val="2"/>
          <w:numId w:val="49"/>
        </w:numPr>
        <w:tabs>
          <w:tab w:pos="659" w:val="left" w:leader="none"/>
        </w:tabs>
        <w:spacing w:line="240" w:lineRule="auto" w:before="0" w:after="0"/>
        <w:ind w:left="659" w:right="0" w:hanging="540"/>
        <w:jc w:val="left"/>
        <w:rPr>
          <w:sz w:val="24"/>
        </w:rPr>
      </w:pPr>
      <w:r>
        <w:rPr>
          <w:sz w:val="24"/>
        </w:rPr>
        <w:t>Os</w:t>
      </w:r>
      <w:r>
        <w:rPr>
          <w:spacing w:val="-2"/>
          <w:sz w:val="24"/>
        </w:rPr>
        <w:t> </w:t>
      </w:r>
      <w:r>
        <w:rPr>
          <w:sz w:val="24"/>
        </w:rPr>
        <w:t>catálogos deverão ser encaminhados à UERJ através do e-mail </w:t>
      </w:r>
      <w:hyperlink r:id="rId26">
        <w:r>
          <w:rPr>
            <w:color w:val="0000FF"/>
            <w:spacing w:val="-2"/>
            <w:sz w:val="24"/>
            <w:u w:val="single" w:color="0000FF"/>
          </w:rPr>
          <w:t>licitacao@daf.uer</w:t>
        </w:r>
        <w:r>
          <w:rPr>
            <w:color w:val="0000FF"/>
            <w:spacing w:val="-2"/>
            <w:sz w:val="24"/>
          </w:rPr>
          <w:t>j</w:t>
        </w:r>
        <w:r>
          <w:rPr>
            <w:color w:val="0000FF"/>
            <w:spacing w:val="-2"/>
            <w:sz w:val="24"/>
            <w:u w:val="single" w:color="0000FF"/>
          </w:rPr>
          <w:t>.br</w:t>
        </w:r>
      </w:hyperlink>
      <w:r>
        <w:rPr>
          <w:spacing w:val="-2"/>
          <w:sz w:val="24"/>
        </w:rPr>
        <w:t>.</w:t>
      </w:r>
    </w:p>
    <w:p>
      <w:pPr>
        <w:pStyle w:val="BodyText"/>
        <w:ind w:left="0"/>
      </w:pPr>
    </w:p>
    <w:p>
      <w:pPr>
        <w:pStyle w:val="BodyText"/>
        <w:ind w:left="0"/>
      </w:pPr>
    </w:p>
    <w:p>
      <w:pPr>
        <w:pStyle w:val="BodyText"/>
        <w:ind w:left="0"/>
      </w:pPr>
    </w:p>
    <w:p>
      <w:pPr>
        <w:pStyle w:val="BodyText"/>
        <w:spacing w:before="180"/>
        <w:ind w:left="0"/>
      </w:pPr>
    </w:p>
    <w:p>
      <w:pPr>
        <w:spacing w:before="0"/>
        <w:ind w:left="0" w:right="0" w:firstLine="0"/>
        <w:jc w:val="center"/>
        <w:rPr>
          <w:b/>
          <w:sz w:val="24"/>
        </w:rPr>
      </w:pPr>
      <w:r>
        <w:rPr>
          <w:b/>
          <w:sz w:val="24"/>
        </w:rPr>
        <w:t>ANEXO </w:t>
      </w:r>
      <w:r>
        <w:rPr>
          <w:b/>
          <w:spacing w:val="-5"/>
          <w:sz w:val="24"/>
        </w:rPr>
        <w:t>IV</w:t>
      </w:r>
    </w:p>
    <w:p>
      <w:pPr>
        <w:spacing w:before="129"/>
        <w:ind w:left="0" w:right="0" w:firstLine="0"/>
        <w:jc w:val="center"/>
        <w:rPr>
          <w:b/>
          <w:sz w:val="24"/>
        </w:rPr>
      </w:pPr>
      <w:r>
        <w:rPr>
          <w:b/>
          <w:sz w:val="24"/>
        </w:rPr>
        <w:t>ORÇAMENTO</w:t>
      </w:r>
      <w:r>
        <w:rPr>
          <w:b/>
          <w:spacing w:val="-5"/>
          <w:sz w:val="24"/>
        </w:rPr>
        <w:t> </w:t>
      </w:r>
      <w:r>
        <w:rPr>
          <w:b/>
          <w:spacing w:val="-2"/>
          <w:sz w:val="24"/>
        </w:rPr>
        <w:t>ESTIMADO</w:t>
      </w:r>
    </w:p>
    <w:p>
      <w:pPr>
        <w:pStyle w:val="BodyText"/>
        <w:spacing w:before="48" w:after="1"/>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0"/>
        <w:gridCol w:w="3495"/>
        <w:gridCol w:w="1380"/>
        <w:gridCol w:w="855"/>
        <w:gridCol w:w="810"/>
        <w:gridCol w:w="1245"/>
        <w:gridCol w:w="1380"/>
      </w:tblGrid>
      <w:tr>
        <w:trPr>
          <w:trHeight w:val="1199" w:hRule="atLeast"/>
        </w:trPr>
        <w:tc>
          <w:tcPr>
            <w:tcW w:w="690" w:type="dxa"/>
          </w:tcPr>
          <w:p>
            <w:pPr>
              <w:pStyle w:val="TableParagraph"/>
              <w:rPr>
                <w:b/>
                <w:sz w:val="12"/>
              </w:rPr>
            </w:pPr>
          </w:p>
          <w:p>
            <w:pPr>
              <w:pStyle w:val="TableParagraph"/>
              <w:rPr>
                <w:b/>
                <w:sz w:val="12"/>
              </w:rPr>
            </w:pPr>
          </w:p>
          <w:p>
            <w:pPr>
              <w:pStyle w:val="TableParagraph"/>
              <w:rPr>
                <w:b/>
                <w:sz w:val="12"/>
              </w:rPr>
            </w:pPr>
          </w:p>
          <w:p>
            <w:pPr>
              <w:pStyle w:val="TableParagraph"/>
              <w:spacing w:before="11"/>
              <w:rPr>
                <w:b/>
                <w:sz w:val="12"/>
              </w:rPr>
            </w:pPr>
          </w:p>
          <w:p>
            <w:pPr>
              <w:pStyle w:val="TableParagraph"/>
              <w:ind w:left="29"/>
              <w:jc w:val="center"/>
              <w:rPr>
                <w:sz w:val="12"/>
              </w:rPr>
            </w:pPr>
            <w:r>
              <w:rPr>
                <w:spacing w:val="-4"/>
                <w:sz w:val="12"/>
              </w:rPr>
              <w:t>ITEM</w:t>
            </w:r>
          </w:p>
        </w:tc>
        <w:tc>
          <w:tcPr>
            <w:tcW w:w="3495" w:type="dxa"/>
          </w:tcPr>
          <w:p>
            <w:pPr>
              <w:pStyle w:val="TableParagraph"/>
              <w:rPr>
                <w:b/>
                <w:sz w:val="20"/>
              </w:rPr>
            </w:pPr>
          </w:p>
          <w:p>
            <w:pPr>
              <w:pStyle w:val="TableParagraph"/>
              <w:spacing w:before="28"/>
              <w:rPr>
                <w:b/>
                <w:sz w:val="20"/>
              </w:rPr>
            </w:pPr>
          </w:p>
          <w:p>
            <w:pPr>
              <w:pStyle w:val="TableParagraph"/>
              <w:ind w:left="332"/>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380" w:type="dxa"/>
          </w:tcPr>
          <w:p>
            <w:pPr>
              <w:pStyle w:val="TableParagraph"/>
              <w:rPr>
                <w:b/>
                <w:sz w:val="16"/>
              </w:rPr>
            </w:pPr>
          </w:p>
          <w:p>
            <w:pPr>
              <w:pStyle w:val="TableParagraph"/>
              <w:spacing w:before="157"/>
              <w:rPr>
                <w:b/>
                <w:sz w:val="16"/>
              </w:rPr>
            </w:pPr>
          </w:p>
          <w:p>
            <w:pPr>
              <w:pStyle w:val="TableParagraph"/>
              <w:ind w:left="191"/>
              <w:rPr>
                <w:sz w:val="16"/>
              </w:rPr>
            </w:pPr>
            <w:r>
              <w:rPr>
                <w:sz w:val="16"/>
              </w:rPr>
              <w:t>COD.</w:t>
            </w:r>
            <w:r>
              <w:rPr>
                <w:spacing w:val="-1"/>
                <w:sz w:val="16"/>
              </w:rPr>
              <w:t> </w:t>
            </w:r>
            <w:r>
              <w:rPr>
                <w:sz w:val="16"/>
              </w:rPr>
              <w:t>ID</w:t>
            </w:r>
            <w:r>
              <w:rPr>
                <w:spacing w:val="-1"/>
                <w:sz w:val="16"/>
              </w:rPr>
              <w:t> </w:t>
            </w:r>
            <w:r>
              <w:rPr>
                <w:spacing w:val="-4"/>
                <w:sz w:val="16"/>
              </w:rPr>
              <w:t>SIGA</w:t>
            </w:r>
          </w:p>
        </w:tc>
        <w:tc>
          <w:tcPr>
            <w:tcW w:w="855" w:type="dxa"/>
          </w:tcPr>
          <w:p>
            <w:pPr>
              <w:pStyle w:val="TableParagraph"/>
              <w:rPr>
                <w:b/>
                <w:sz w:val="12"/>
              </w:rPr>
            </w:pPr>
          </w:p>
          <w:p>
            <w:pPr>
              <w:pStyle w:val="TableParagraph"/>
              <w:rPr>
                <w:b/>
                <w:sz w:val="12"/>
              </w:rPr>
            </w:pPr>
          </w:p>
          <w:p>
            <w:pPr>
              <w:pStyle w:val="TableParagraph"/>
              <w:spacing w:before="14"/>
              <w:rPr>
                <w:b/>
                <w:sz w:val="12"/>
              </w:rPr>
            </w:pPr>
          </w:p>
          <w:p>
            <w:pPr>
              <w:pStyle w:val="TableParagraph"/>
              <w:spacing w:line="470" w:lineRule="auto"/>
              <w:ind w:left="183" w:right="154" w:firstLine="90"/>
              <w:rPr>
                <w:sz w:val="12"/>
              </w:rPr>
            </w:pPr>
            <w:r>
              <w:rPr>
                <w:spacing w:val="-4"/>
                <w:sz w:val="12"/>
              </w:rPr>
              <w:t>UNID</w:t>
            </w:r>
            <w:r>
              <w:rPr>
                <w:spacing w:val="40"/>
                <w:sz w:val="12"/>
              </w:rPr>
              <w:t> </w:t>
            </w:r>
            <w:r>
              <w:rPr>
                <w:spacing w:val="-2"/>
                <w:sz w:val="12"/>
              </w:rPr>
              <w:t>MEDIDA</w:t>
            </w:r>
          </w:p>
        </w:tc>
        <w:tc>
          <w:tcPr>
            <w:tcW w:w="810" w:type="dxa"/>
          </w:tcPr>
          <w:p>
            <w:pPr>
              <w:pStyle w:val="TableParagraph"/>
              <w:rPr>
                <w:b/>
                <w:sz w:val="12"/>
              </w:rPr>
            </w:pPr>
          </w:p>
          <w:p>
            <w:pPr>
              <w:pStyle w:val="TableParagraph"/>
              <w:rPr>
                <w:b/>
                <w:sz w:val="12"/>
              </w:rPr>
            </w:pPr>
          </w:p>
          <w:p>
            <w:pPr>
              <w:pStyle w:val="TableParagraph"/>
              <w:rPr>
                <w:b/>
                <w:sz w:val="12"/>
              </w:rPr>
            </w:pPr>
          </w:p>
          <w:p>
            <w:pPr>
              <w:pStyle w:val="TableParagraph"/>
              <w:spacing w:before="11"/>
              <w:rPr>
                <w:b/>
                <w:sz w:val="12"/>
              </w:rPr>
            </w:pPr>
          </w:p>
          <w:p>
            <w:pPr>
              <w:pStyle w:val="TableParagraph"/>
              <w:ind w:right="165"/>
              <w:jc w:val="right"/>
              <w:rPr>
                <w:sz w:val="12"/>
              </w:rPr>
            </w:pPr>
            <w:r>
              <w:rPr>
                <w:spacing w:val="-2"/>
                <w:sz w:val="12"/>
              </w:rPr>
              <w:t>QUANT</w:t>
            </w:r>
          </w:p>
        </w:tc>
        <w:tc>
          <w:tcPr>
            <w:tcW w:w="1245" w:type="dxa"/>
          </w:tcPr>
          <w:p>
            <w:pPr>
              <w:pStyle w:val="TableParagraph"/>
              <w:spacing w:line="352" w:lineRule="auto" w:before="120"/>
              <w:ind w:left="36"/>
              <w:jc w:val="center"/>
              <w:rPr>
                <w:sz w:val="16"/>
              </w:rPr>
            </w:pPr>
            <w:r>
              <w:rPr>
                <w:spacing w:val="-2"/>
                <w:sz w:val="16"/>
              </w:rPr>
              <w:t>PREÇO</w:t>
            </w:r>
            <w:r>
              <w:rPr>
                <w:spacing w:val="40"/>
                <w:sz w:val="16"/>
              </w:rPr>
              <w:t> </w:t>
            </w:r>
            <w:r>
              <w:rPr>
                <w:spacing w:val="-2"/>
                <w:sz w:val="16"/>
              </w:rPr>
              <w:t>UNITÁRIO</w:t>
            </w:r>
            <w:r>
              <w:rPr>
                <w:spacing w:val="40"/>
                <w:sz w:val="16"/>
              </w:rPr>
              <w:t> </w:t>
            </w:r>
            <w:r>
              <w:rPr>
                <w:spacing w:val="-2"/>
                <w:sz w:val="16"/>
              </w:rPr>
              <w:t>ESTIMADO</w:t>
            </w:r>
          </w:p>
          <w:p>
            <w:pPr>
              <w:pStyle w:val="TableParagraph"/>
              <w:spacing w:line="183" w:lineRule="exact"/>
              <w:ind w:left="36" w:right="2"/>
              <w:jc w:val="center"/>
              <w:rPr>
                <w:b/>
                <w:sz w:val="16"/>
              </w:rPr>
            </w:pPr>
            <w:r>
              <w:rPr>
                <w:b/>
                <w:spacing w:val="-5"/>
                <w:sz w:val="16"/>
              </w:rPr>
              <w:t>R$</w:t>
            </w:r>
          </w:p>
        </w:tc>
        <w:tc>
          <w:tcPr>
            <w:tcW w:w="1380" w:type="dxa"/>
          </w:tcPr>
          <w:p>
            <w:pPr>
              <w:pStyle w:val="TableParagraph"/>
              <w:rPr>
                <w:b/>
                <w:sz w:val="16"/>
              </w:rPr>
            </w:pPr>
          </w:p>
          <w:p>
            <w:pPr>
              <w:pStyle w:val="TableParagraph"/>
              <w:spacing w:before="22"/>
              <w:rPr>
                <w:b/>
                <w:sz w:val="16"/>
              </w:rPr>
            </w:pPr>
          </w:p>
          <w:p>
            <w:pPr>
              <w:pStyle w:val="TableParagraph"/>
              <w:spacing w:line="352" w:lineRule="auto"/>
              <w:ind w:left="159" w:right="118"/>
              <w:rPr>
                <w:b/>
                <w:sz w:val="16"/>
              </w:rPr>
            </w:pPr>
            <w:r>
              <w:rPr>
                <w:spacing w:val="-2"/>
                <w:sz w:val="16"/>
              </w:rPr>
              <w:t>PREÇO</w:t>
            </w:r>
            <w:r>
              <w:rPr>
                <w:spacing w:val="-10"/>
                <w:sz w:val="16"/>
              </w:rPr>
              <w:t> </w:t>
            </w:r>
            <w:r>
              <w:rPr>
                <w:spacing w:val="-2"/>
                <w:sz w:val="16"/>
              </w:rPr>
              <w:t>TOTAL</w:t>
            </w:r>
            <w:r>
              <w:rPr>
                <w:spacing w:val="40"/>
                <w:sz w:val="16"/>
              </w:rPr>
              <w:t> </w:t>
            </w:r>
            <w:r>
              <w:rPr>
                <w:sz w:val="16"/>
              </w:rPr>
              <w:t>ESTIMADO </w:t>
            </w:r>
            <w:r>
              <w:rPr>
                <w:b/>
                <w:spacing w:val="-5"/>
                <w:sz w:val="16"/>
              </w:rPr>
              <w:t>R$</w:t>
            </w:r>
          </w:p>
        </w:tc>
      </w:tr>
      <w:tr>
        <w:trPr>
          <w:trHeight w:val="2279" w:hRule="atLeast"/>
        </w:trPr>
        <w:tc>
          <w:tcPr>
            <w:tcW w:w="690" w:type="dxa"/>
          </w:tcPr>
          <w:p>
            <w:pPr>
              <w:pStyle w:val="TableParagraph"/>
              <w:rPr>
                <w:b/>
                <w:sz w:val="20"/>
              </w:rPr>
            </w:pPr>
          </w:p>
          <w:p>
            <w:pPr>
              <w:pStyle w:val="TableParagraph"/>
              <w:rPr>
                <w:b/>
                <w:sz w:val="20"/>
              </w:rPr>
            </w:pPr>
          </w:p>
          <w:p>
            <w:pPr>
              <w:pStyle w:val="TableParagraph"/>
              <w:rPr>
                <w:b/>
                <w:sz w:val="20"/>
              </w:rPr>
            </w:pPr>
          </w:p>
          <w:p>
            <w:pPr>
              <w:pStyle w:val="TableParagraph"/>
              <w:spacing w:before="108"/>
              <w:rPr>
                <w:b/>
                <w:sz w:val="20"/>
              </w:rPr>
            </w:pPr>
          </w:p>
          <w:p>
            <w:pPr>
              <w:pStyle w:val="TableParagraph"/>
              <w:ind w:left="29"/>
              <w:jc w:val="center"/>
              <w:rPr>
                <w:sz w:val="20"/>
              </w:rPr>
            </w:pPr>
            <w:r>
              <w:rPr>
                <w:spacing w:val="-10"/>
                <w:sz w:val="20"/>
              </w:rPr>
              <w:t>1</w:t>
            </w:r>
          </w:p>
        </w:tc>
        <w:tc>
          <w:tcPr>
            <w:tcW w:w="3495" w:type="dxa"/>
          </w:tcPr>
          <w:p>
            <w:pPr>
              <w:pStyle w:val="TableParagraph"/>
              <w:spacing w:before="143"/>
              <w:ind w:left="239"/>
              <w:rPr>
                <w:b/>
                <w:sz w:val="20"/>
              </w:rPr>
            </w:pPr>
            <w:r>
              <w:rPr>
                <w:b/>
                <w:sz w:val="20"/>
              </w:rPr>
              <w:t>CONDICIONADOR</w:t>
            </w:r>
            <w:r>
              <w:rPr>
                <w:b/>
                <w:spacing w:val="-12"/>
                <w:sz w:val="20"/>
              </w:rPr>
              <w:t> </w:t>
            </w:r>
            <w:r>
              <w:rPr>
                <w:b/>
                <w:sz w:val="20"/>
              </w:rPr>
              <w:t>AR</w:t>
            </w:r>
            <w:r>
              <w:rPr>
                <w:sz w:val="20"/>
              </w:rPr>
              <w:t>, </w:t>
            </w:r>
            <w:r>
              <w:rPr>
                <w:b/>
                <w:spacing w:val="-2"/>
                <w:sz w:val="20"/>
              </w:rPr>
              <w:t>TIPO:</w:t>
            </w:r>
          </w:p>
          <w:p>
            <w:pPr>
              <w:pStyle w:val="TableParagraph"/>
              <w:spacing w:before="70"/>
              <w:ind w:left="239"/>
              <w:rPr>
                <w:sz w:val="20"/>
              </w:rPr>
            </w:pPr>
            <w:r>
              <w:rPr>
                <w:b/>
                <w:sz w:val="20"/>
              </w:rPr>
              <w:t>JANELA</w:t>
            </w:r>
            <w:r>
              <w:rPr>
                <w:sz w:val="20"/>
              </w:rPr>
              <w:t>,</w:t>
            </w:r>
            <w:r>
              <w:rPr>
                <w:spacing w:val="-1"/>
                <w:sz w:val="20"/>
              </w:rPr>
              <w:t> </w:t>
            </w:r>
            <w:r>
              <w:rPr>
                <w:sz w:val="20"/>
              </w:rPr>
              <w:t>capacidade</w:t>
            </w:r>
            <w:r>
              <w:rPr>
                <w:spacing w:val="-1"/>
                <w:sz w:val="20"/>
              </w:rPr>
              <w:t> </w:t>
            </w:r>
            <w:r>
              <w:rPr>
                <w:spacing w:val="-2"/>
                <w:sz w:val="20"/>
              </w:rPr>
              <w:t>refrigeração:</w:t>
            </w:r>
          </w:p>
          <w:p>
            <w:pPr>
              <w:pStyle w:val="TableParagraph"/>
              <w:spacing w:line="304" w:lineRule="auto" w:before="55"/>
              <w:ind w:left="239" w:right="246"/>
              <w:rPr>
                <w:sz w:val="20"/>
              </w:rPr>
            </w:pPr>
            <w:r>
              <w:rPr>
                <w:b/>
                <w:sz w:val="20"/>
              </w:rPr>
              <w:t>27.000</w:t>
            </w:r>
            <w:r>
              <w:rPr>
                <w:b/>
                <w:spacing w:val="-8"/>
                <w:sz w:val="20"/>
              </w:rPr>
              <w:t> </w:t>
            </w:r>
            <w:r>
              <w:rPr>
                <w:b/>
                <w:sz w:val="20"/>
              </w:rPr>
              <w:t>BTU/h</w:t>
            </w:r>
            <w:r>
              <w:rPr>
                <w:sz w:val="20"/>
              </w:rPr>
              <w:t>,</w:t>
            </w:r>
            <w:r>
              <w:rPr>
                <w:spacing w:val="-8"/>
                <w:sz w:val="20"/>
              </w:rPr>
              <w:t> </w:t>
            </w:r>
            <w:r>
              <w:rPr>
                <w:sz w:val="20"/>
              </w:rPr>
              <w:t>ciclo:</w:t>
            </w:r>
            <w:r>
              <w:rPr>
                <w:spacing w:val="-8"/>
                <w:sz w:val="20"/>
              </w:rPr>
              <w:t> </w:t>
            </w:r>
            <w:r>
              <w:rPr>
                <w:sz w:val="20"/>
              </w:rPr>
              <w:t>frio,</w:t>
            </w:r>
            <w:r>
              <w:rPr>
                <w:spacing w:val="-8"/>
                <w:sz w:val="20"/>
              </w:rPr>
              <w:t> </w:t>
            </w:r>
            <w:r>
              <w:rPr>
                <w:sz w:val="20"/>
              </w:rPr>
              <w:t>com</w:t>
            </w:r>
            <w:r>
              <w:rPr>
                <w:spacing w:val="-8"/>
                <w:sz w:val="20"/>
              </w:rPr>
              <w:t> </w:t>
            </w:r>
            <w:r>
              <w:rPr>
                <w:sz w:val="20"/>
              </w:rPr>
              <w:t>aviso limpa filtro e três velocidades, tensão: 220V, 60Hz, controle: mecânico, dimensão (L x H x P): </w:t>
            </w:r>
            <w:r>
              <w:rPr>
                <w:spacing w:val="-4"/>
                <w:sz w:val="20"/>
              </w:rPr>
              <w:t>N/D</w:t>
            </w:r>
          </w:p>
        </w:tc>
        <w:tc>
          <w:tcPr>
            <w:tcW w:w="138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0"/>
              <w:rPr>
                <w:b/>
                <w:sz w:val="16"/>
              </w:rPr>
            </w:pPr>
          </w:p>
          <w:p>
            <w:pPr>
              <w:pStyle w:val="TableParagraph"/>
              <w:ind w:left="211"/>
              <w:rPr>
                <w:sz w:val="16"/>
              </w:rPr>
            </w:pPr>
            <w:r>
              <w:rPr>
                <w:spacing w:val="-2"/>
                <w:sz w:val="16"/>
              </w:rPr>
              <w:t>4120.001.0400</w:t>
            </w:r>
          </w:p>
          <w:p>
            <w:pPr>
              <w:pStyle w:val="TableParagraph"/>
              <w:spacing w:before="86"/>
              <w:ind w:left="247"/>
              <w:rPr>
                <w:b/>
                <w:sz w:val="16"/>
              </w:rPr>
            </w:pPr>
            <w:r>
              <w:rPr>
                <w:b/>
                <w:sz w:val="16"/>
              </w:rPr>
              <w:t>(ID</w:t>
            </w:r>
            <w:r>
              <w:rPr>
                <w:b/>
                <w:spacing w:val="-1"/>
                <w:sz w:val="16"/>
              </w:rPr>
              <w:t> </w:t>
            </w:r>
            <w:r>
              <w:rPr>
                <w:b/>
                <w:sz w:val="16"/>
              </w:rPr>
              <w:t>-</w:t>
            </w:r>
            <w:r>
              <w:rPr>
                <w:b/>
                <w:spacing w:val="-1"/>
                <w:sz w:val="16"/>
              </w:rPr>
              <w:t> </w:t>
            </w:r>
            <w:r>
              <w:rPr>
                <w:b/>
                <w:spacing w:val="-2"/>
                <w:sz w:val="16"/>
              </w:rPr>
              <w:t>171163)</w:t>
            </w:r>
          </w:p>
        </w:tc>
        <w:tc>
          <w:tcPr>
            <w:tcW w:w="855" w:type="dxa"/>
          </w:tcPr>
          <w:p>
            <w:pPr>
              <w:pStyle w:val="TableParagraph"/>
              <w:rPr>
                <w:b/>
                <w:sz w:val="20"/>
              </w:rPr>
            </w:pPr>
          </w:p>
          <w:p>
            <w:pPr>
              <w:pStyle w:val="TableParagraph"/>
              <w:rPr>
                <w:b/>
                <w:sz w:val="20"/>
              </w:rPr>
            </w:pPr>
          </w:p>
          <w:p>
            <w:pPr>
              <w:pStyle w:val="TableParagraph"/>
              <w:rPr>
                <w:b/>
                <w:sz w:val="20"/>
              </w:rPr>
            </w:pPr>
          </w:p>
          <w:p>
            <w:pPr>
              <w:pStyle w:val="TableParagraph"/>
              <w:spacing w:before="108"/>
              <w:rPr>
                <w:b/>
                <w:sz w:val="20"/>
              </w:rPr>
            </w:pPr>
          </w:p>
          <w:p>
            <w:pPr>
              <w:pStyle w:val="TableParagraph"/>
              <w:ind w:left="33" w:right="11"/>
              <w:jc w:val="center"/>
              <w:rPr>
                <w:sz w:val="20"/>
              </w:rPr>
            </w:pPr>
            <w:r>
              <w:rPr>
                <w:spacing w:val="-5"/>
                <w:sz w:val="20"/>
              </w:rPr>
              <w:t>un</w:t>
            </w:r>
          </w:p>
        </w:tc>
        <w:tc>
          <w:tcPr>
            <w:tcW w:w="810" w:type="dxa"/>
          </w:tcPr>
          <w:p>
            <w:pPr>
              <w:pStyle w:val="TableParagraph"/>
              <w:rPr>
                <w:b/>
                <w:sz w:val="20"/>
              </w:rPr>
            </w:pPr>
          </w:p>
          <w:p>
            <w:pPr>
              <w:pStyle w:val="TableParagraph"/>
              <w:rPr>
                <w:b/>
                <w:sz w:val="20"/>
              </w:rPr>
            </w:pPr>
          </w:p>
          <w:p>
            <w:pPr>
              <w:pStyle w:val="TableParagraph"/>
              <w:rPr>
                <w:b/>
                <w:sz w:val="20"/>
              </w:rPr>
            </w:pPr>
          </w:p>
          <w:p>
            <w:pPr>
              <w:pStyle w:val="TableParagraph"/>
              <w:spacing w:before="108"/>
              <w:rPr>
                <w:b/>
                <w:sz w:val="20"/>
              </w:rPr>
            </w:pPr>
          </w:p>
          <w:p>
            <w:pPr>
              <w:pStyle w:val="TableParagraph"/>
              <w:ind w:right="144"/>
              <w:jc w:val="right"/>
              <w:rPr>
                <w:b/>
                <w:sz w:val="20"/>
              </w:rPr>
            </w:pPr>
            <w:r>
              <w:rPr>
                <w:b/>
                <w:spacing w:val="-5"/>
                <w:sz w:val="20"/>
              </w:rPr>
              <w:t>25</w:t>
            </w:r>
          </w:p>
        </w:tc>
        <w:tc>
          <w:tcPr>
            <w:tcW w:w="1245" w:type="dxa"/>
          </w:tcPr>
          <w:p>
            <w:pPr>
              <w:pStyle w:val="TableParagraph"/>
              <w:rPr>
                <w:b/>
                <w:sz w:val="20"/>
              </w:rPr>
            </w:pPr>
          </w:p>
          <w:p>
            <w:pPr>
              <w:pStyle w:val="TableParagraph"/>
              <w:rPr>
                <w:b/>
                <w:sz w:val="20"/>
              </w:rPr>
            </w:pPr>
          </w:p>
          <w:p>
            <w:pPr>
              <w:pStyle w:val="TableParagraph"/>
              <w:rPr>
                <w:b/>
                <w:sz w:val="20"/>
              </w:rPr>
            </w:pPr>
          </w:p>
          <w:p>
            <w:pPr>
              <w:pStyle w:val="TableParagraph"/>
              <w:spacing w:before="108"/>
              <w:rPr>
                <w:b/>
                <w:sz w:val="20"/>
              </w:rPr>
            </w:pPr>
          </w:p>
          <w:p>
            <w:pPr>
              <w:pStyle w:val="TableParagraph"/>
              <w:ind w:left="366"/>
              <w:rPr>
                <w:b/>
                <w:sz w:val="20"/>
              </w:rPr>
            </w:pPr>
            <w:r>
              <w:rPr>
                <w:b/>
                <w:spacing w:val="-2"/>
                <w:sz w:val="20"/>
              </w:rPr>
              <w:t>5.961,72</w:t>
            </w:r>
          </w:p>
        </w:tc>
        <w:tc>
          <w:tcPr>
            <w:tcW w:w="1380" w:type="dxa"/>
          </w:tcPr>
          <w:p>
            <w:pPr>
              <w:pStyle w:val="TableParagraph"/>
              <w:rPr>
                <w:b/>
                <w:sz w:val="20"/>
              </w:rPr>
            </w:pPr>
          </w:p>
          <w:p>
            <w:pPr>
              <w:pStyle w:val="TableParagraph"/>
              <w:rPr>
                <w:b/>
                <w:sz w:val="20"/>
              </w:rPr>
            </w:pPr>
          </w:p>
          <w:p>
            <w:pPr>
              <w:pStyle w:val="TableParagraph"/>
              <w:rPr>
                <w:b/>
                <w:sz w:val="20"/>
              </w:rPr>
            </w:pPr>
          </w:p>
          <w:p>
            <w:pPr>
              <w:pStyle w:val="TableParagraph"/>
              <w:spacing w:before="108"/>
              <w:rPr>
                <w:b/>
                <w:sz w:val="20"/>
              </w:rPr>
            </w:pPr>
          </w:p>
          <w:p>
            <w:pPr>
              <w:pStyle w:val="TableParagraph"/>
              <w:ind w:left="299"/>
              <w:rPr>
                <w:b/>
                <w:sz w:val="20"/>
              </w:rPr>
            </w:pPr>
            <w:r>
              <w:rPr>
                <w:b/>
                <w:spacing w:val="-2"/>
                <w:sz w:val="20"/>
              </w:rPr>
              <w:t>149.043,00</w:t>
            </w:r>
          </w:p>
        </w:tc>
      </w:tr>
    </w:tbl>
    <w:p>
      <w:pPr>
        <w:pStyle w:val="BodyText"/>
        <w:ind w:left="0"/>
        <w:rPr>
          <w:b/>
        </w:rPr>
      </w:pPr>
    </w:p>
    <w:p>
      <w:pPr>
        <w:pStyle w:val="BodyText"/>
        <w:spacing w:before="126"/>
        <w:ind w:left="0"/>
        <w:rPr>
          <w:b/>
        </w:rPr>
      </w:pPr>
    </w:p>
    <w:p>
      <w:pPr>
        <w:spacing w:before="0"/>
        <w:ind w:left="0" w:right="0" w:firstLine="0"/>
        <w:jc w:val="center"/>
        <w:rPr>
          <w:b/>
          <w:sz w:val="24"/>
        </w:rPr>
      </w:pPr>
      <w:r>
        <w:rPr>
          <w:b/>
          <w:sz w:val="24"/>
        </w:rPr>
        <w:t>ANEXO</w:t>
      </w:r>
      <w:r>
        <w:rPr>
          <w:b/>
          <w:spacing w:val="-5"/>
          <w:sz w:val="24"/>
        </w:rPr>
        <w:t> </w:t>
      </w:r>
      <w:r>
        <w:rPr>
          <w:b/>
          <w:spacing w:val="-10"/>
          <w:sz w:val="24"/>
        </w:rPr>
        <w:t>V</w:t>
      </w:r>
    </w:p>
    <w:p>
      <w:pPr>
        <w:spacing w:before="9"/>
        <w:ind w:left="0" w:right="0" w:firstLine="0"/>
        <w:jc w:val="center"/>
        <w:rPr>
          <w:b/>
          <w:sz w:val="24"/>
        </w:rPr>
      </w:pPr>
      <w:r>
        <w:rPr>
          <w:b/>
          <w:sz w:val="24"/>
        </w:rPr>
        <w:t>MODELO</w:t>
      </w:r>
      <w:r>
        <w:rPr>
          <w:b/>
          <w:spacing w:val="-11"/>
          <w:sz w:val="24"/>
        </w:rPr>
        <w:t> </w:t>
      </w:r>
      <w:r>
        <w:rPr>
          <w:b/>
          <w:sz w:val="24"/>
        </w:rPr>
        <w:t>DE</w:t>
      </w:r>
      <w:r>
        <w:rPr>
          <w:b/>
          <w:spacing w:val="-15"/>
          <w:sz w:val="24"/>
        </w:rPr>
        <w:t> </w:t>
      </w:r>
      <w:r>
        <w:rPr>
          <w:b/>
          <w:sz w:val="24"/>
        </w:rPr>
        <w:t>APRESENTAÇÃO</w:t>
      </w:r>
      <w:r>
        <w:rPr>
          <w:b/>
          <w:spacing w:val="-5"/>
          <w:sz w:val="24"/>
        </w:rPr>
        <w:t> </w:t>
      </w:r>
      <w:r>
        <w:rPr>
          <w:b/>
          <w:sz w:val="24"/>
        </w:rPr>
        <w:t>DA</w:t>
      </w:r>
      <w:r>
        <w:rPr>
          <w:b/>
          <w:spacing w:val="-15"/>
          <w:sz w:val="24"/>
        </w:rPr>
        <w:t> </w:t>
      </w:r>
      <w:r>
        <w:rPr>
          <w:b/>
          <w:spacing w:val="-2"/>
          <w:sz w:val="24"/>
        </w:rPr>
        <w:t>PROPOSTA</w:t>
      </w:r>
    </w:p>
    <w:p>
      <w:pPr>
        <w:pStyle w:val="BodyText"/>
        <w:spacing w:before="13"/>
        <w:ind w:left="0"/>
        <w:rPr>
          <w:b/>
          <w:sz w:val="20"/>
        </w:r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05"/>
        <w:gridCol w:w="3540"/>
        <w:gridCol w:w="1395"/>
        <w:gridCol w:w="855"/>
        <w:gridCol w:w="990"/>
        <w:gridCol w:w="1140"/>
        <w:gridCol w:w="1200"/>
      </w:tblGrid>
      <w:tr>
        <w:trPr>
          <w:trHeight w:val="1319" w:hRule="atLeast"/>
        </w:trPr>
        <w:tc>
          <w:tcPr>
            <w:tcW w:w="5640" w:type="dxa"/>
            <w:gridSpan w:val="3"/>
            <w:tcBorders>
              <w:bottom w:val="single" w:sz="6" w:space="0" w:color="000000"/>
            </w:tcBorders>
          </w:tcPr>
          <w:p>
            <w:pPr>
              <w:pStyle w:val="TableParagraph"/>
              <w:spacing w:line="312" w:lineRule="auto" w:before="197"/>
              <w:ind w:left="179" w:right="147"/>
              <w:jc w:val="both"/>
              <w:rPr>
                <w:b/>
                <w:sz w:val="18"/>
              </w:rPr>
            </w:pPr>
            <w:r>
              <w:rPr>
                <w:sz w:val="18"/>
              </w:rPr>
              <w:t>A empresa abaixo mencionada se compromete a executar o </w:t>
            </w:r>
            <w:r>
              <w:rPr>
                <w:sz w:val="18"/>
              </w:rPr>
              <w:t>objeto especificado junto à Universidade do Estado do Rio de Janeiro, pelos preços abaixo assinados, obedecendo rigorosamente ao estipulado e constante do EDITAL DE </w:t>
            </w:r>
            <w:r>
              <w:rPr>
                <w:b/>
                <w:sz w:val="18"/>
              </w:rPr>
              <w:t>PREGÃO ELETRÔNICO n° 224/2025.</w:t>
            </w:r>
          </w:p>
        </w:tc>
        <w:tc>
          <w:tcPr>
            <w:tcW w:w="4185" w:type="dxa"/>
            <w:gridSpan w:val="4"/>
            <w:tcBorders>
              <w:bottom w:val="single" w:sz="6" w:space="0" w:color="000000"/>
            </w:tcBorders>
          </w:tcPr>
          <w:p>
            <w:pPr>
              <w:pStyle w:val="TableParagraph"/>
              <w:spacing w:before="64"/>
              <w:rPr>
                <w:b/>
                <w:sz w:val="18"/>
              </w:rPr>
            </w:pPr>
          </w:p>
          <w:p>
            <w:pPr>
              <w:pStyle w:val="TableParagraph"/>
              <w:spacing w:before="1"/>
              <w:ind w:left="191"/>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224/2025.</w:t>
            </w:r>
          </w:p>
          <w:p>
            <w:pPr>
              <w:pStyle w:val="TableParagraph"/>
              <w:spacing w:before="123"/>
              <w:ind w:left="191"/>
              <w:rPr>
                <w:b/>
                <w:sz w:val="18"/>
              </w:rPr>
            </w:pPr>
            <w:r>
              <w:rPr>
                <w:b/>
                <w:sz w:val="18"/>
              </w:rPr>
              <w:t>A</w:t>
            </w:r>
            <w:r>
              <w:rPr>
                <w:b/>
                <w:spacing w:val="-12"/>
                <w:sz w:val="18"/>
              </w:rPr>
              <w:t> </w:t>
            </w:r>
            <w:r>
              <w:rPr>
                <w:b/>
                <w:sz w:val="18"/>
              </w:rPr>
              <w:t>realizar-se</w:t>
            </w:r>
            <w:r>
              <w:rPr>
                <w:b/>
                <w:spacing w:val="-2"/>
                <w:sz w:val="18"/>
              </w:rPr>
              <w:t> </w:t>
            </w:r>
            <w:r>
              <w:rPr>
                <w:b/>
                <w:sz w:val="18"/>
              </w:rPr>
              <w:t>em:</w:t>
            </w:r>
            <w:r>
              <w:rPr>
                <w:b/>
                <w:spacing w:val="-2"/>
                <w:sz w:val="18"/>
              </w:rPr>
              <w:t> </w:t>
            </w:r>
            <w:r>
              <w:rPr>
                <w:b/>
                <w:sz w:val="18"/>
              </w:rPr>
              <w:t>20/05/2025</w:t>
            </w:r>
            <w:r>
              <w:rPr>
                <w:b/>
                <w:spacing w:val="-2"/>
                <w:sz w:val="18"/>
              </w:rPr>
              <w:t> </w:t>
            </w:r>
            <w:r>
              <w:rPr>
                <w:b/>
                <w:sz w:val="18"/>
              </w:rPr>
              <w:t>ás</w:t>
            </w:r>
            <w:r>
              <w:rPr>
                <w:b/>
                <w:spacing w:val="-2"/>
                <w:sz w:val="18"/>
              </w:rPr>
              <w:t> </w:t>
            </w:r>
            <w:r>
              <w:rPr>
                <w:b/>
                <w:sz w:val="18"/>
              </w:rPr>
              <w:t>10</w:t>
            </w:r>
            <w:r>
              <w:rPr>
                <w:b/>
                <w:spacing w:val="-1"/>
                <w:sz w:val="18"/>
              </w:rPr>
              <w:t> </w:t>
            </w:r>
            <w:r>
              <w:rPr>
                <w:b/>
                <w:spacing w:val="-2"/>
                <w:sz w:val="18"/>
              </w:rPr>
              <w:t>horas.</w:t>
            </w:r>
          </w:p>
          <w:p>
            <w:pPr>
              <w:pStyle w:val="TableParagraph"/>
              <w:spacing w:before="123"/>
              <w:ind w:left="191"/>
              <w:rPr>
                <w:b/>
                <w:sz w:val="18"/>
              </w:rPr>
            </w:pPr>
            <w:r>
              <w:rPr>
                <w:b/>
                <w:sz w:val="18"/>
              </w:rPr>
              <w:t>Processo</w:t>
            </w:r>
            <w:r>
              <w:rPr>
                <w:b/>
                <w:spacing w:val="-2"/>
                <w:sz w:val="18"/>
              </w:rPr>
              <w:t> </w:t>
            </w:r>
            <w:r>
              <w:rPr>
                <w:b/>
                <w:sz w:val="18"/>
              </w:rPr>
              <w:t>n°</w:t>
            </w:r>
            <w:r>
              <w:rPr>
                <w:b/>
                <w:spacing w:val="-1"/>
                <w:sz w:val="18"/>
              </w:rPr>
              <w:t> </w:t>
            </w:r>
            <w:r>
              <w:rPr>
                <w:b/>
                <w:sz w:val="18"/>
              </w:rPr>
              <w:t>UERJ</w:t>
            </w:r>
            <w:r>
              <w:rPr>
                <w:b/>
                <w:spacing w:val="-1"/>
                <w:sz w:val="18"/>
              </w:rPr>
              <w:t> </w:t>
            </w:r>
            <w:r>
              <w:rPr>
                <w:b/>
                <w:sz w:val="18"/>
              </w:rPr>
              <w:t>SEI-</w:t>
            </w:r>
            <w:r>
              <w:rPr>
                <w:b/>
                <w:spacing w:val="-2"/>
                <w:sz w:val="18"/>
              </w:rPr>
              <w:t>260006/009862/2025.</w:t>
            </w:r>
          </w:p>
        </w:tc>
      </w:tr>
      <w:tr>
        <w:trPr>
          <w:trHeight w:val="2039" w:hRule="atLeast"/>
        </w:trPr>
        <w:tc>
          <w:tcPr>
            <w:tcW w:w="9825" w:type="dxa"/>
            <w:gridSpan w:val="7"/>
            <w:tcBorders>
              <w:top w:val="single" w:sz="6" w:space="0" w:color="000000"/>
            </w:tcBorders>
          </w:tcPr>
          <w:p>
            <w:pPr>
              <w:pStyle w:val="TableParagraph"/>
              <w:spacing w:line="343" w:lineRule="auto" w:before="118"/>
              <w:ind w:left="179" w:right="8503"/>
              <w:rPr>
                <w:sz w:val="20"/>
              </w:rPr>
            </w:pPr>
            <w:r>
              <w:rPr>
                <w:sz w:val="20"/>
              </w:rPr>
              <w:t>Razão</w:t>
            </w:r>
            <w:r>
              <w:rPr>
                <w:spacing w:val="-13"/>
                <w:sz w:val="20"/>
              </w:rPr>
              <w:t> </w:t>
            </w:r>
            <w:r>
              <w:rPr>
                <w:sz w:val="20"/>
              </w:rPr>
              <w:t>Social: </w:t>
            </w:r>
            <w:r>
              <w:rPr>
                <w:spacing w:val="-2"/>
                <w:sz w:val="20"/>
              </w:rPr>
              <w:t>CNPJ:</w:t>
            </w:r>
          </w:p>
          <w:p>
            <w:pPr>
              <w:pStyle w:val="TableParagraph"/>
              <w:spacing w:line="343" w:lineRule="auto" w:before="2"/>
              <w:ind w:left="179" w:right="8086"/>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before="4"/>
              <w:ind w:left="179"/>
              <w:rPr>
                <w:sz w:val="20"/>
              </w:rPr>
            </w:pPr>
            <w:r>
              <w:rPr>
                <w:sz w:val="20"/>
              </w:rPr>
              <w:t>E-</w:t>
            </w:r>
            <w:r>
              <w:rPr>
                <w:spacing w:val="-2"/>
                <w:sz w:val="20"/>
              </w:rPr>
              <w:t>mail:</w:t>
            </w:r>
          </w:p>
        </w:tc>
      </w:tr>
      <w:tr>
        <w:trPr>
          <w:trHeight w:val="929" w:hRule="atLeast"/>
        </w:trPr>
        <w:tc>
          <w:tcPr>
            <w:tcW w:w="705" w:type="dxa"/>
            <w:tcBorders>
              <w:bottom w:val="single" w:sz="6" w:space="0" w:color="000000"/>
            </w:tcBorders>
          </w:tcPr>
          <w:p>
            <w:pPr>
              <w:pStyle w:val="TableParagraph"/>
              <w:rPr>
                <w:b/>
                <w:sz w:val="12"/>
              </w:rPr>
            </w:pPr>
          </w:p>
          <w:p>
            <w:pPr>
              <w:pStyle w:val="TableParagraph"/>
              <w:rPr>
                <w:b/>
                <w:sz w:val="12"/>
              </w:rPr>
            </w:pPr>
          </w:p>
          <w:p>
            <w:pPr>
              <w:pStyle w:val="TableParagraph"/>
              <w:spacing w:before="49"/>
              <w:rPr>
                <w:b/>
                <w:sz w:val="12"/>
              </w:rPr>
            </w:pPr>
          </w:p>
          <w:p>
            <w:pPr>
              <w:pStyle w:val="TableParagraph"/>
              <w:ind w:left="26"/>
              <w:jc w:val="center"/>
              <w:rPr>
                <w:sz w:val="12"/>
              </w:rPr>
            </w:pPr>
            <w:r>
              <w:rPr>
                <w:spacing w:val="-4"/>
                <w:sz w:val="12"/>
              </w:rPr>
              <w:t>ITEM</w:t>
            </w:r>
          </w:p>
        </w:tc>
        <w:tc>
          <w:tcPr>
            <w:tcW w:w="3540" w:type="dxa"/>
            <w:tcBorders>
              <w:bottom w:val="single" w:sz="6" w:space="0" w:color="000000"/>
            </w:tcBorders>
          </w:tcPr>
          <w:p>
            <w:pPr>
              <w:pStyle w:val="TableParagraph"/>
              <w:spacing w:before="158"/>
              <w:rPr>
                <w:b/>
                <w:sz w:val="20"/>
              </w:rPr>
            </w:pPr>
          </w:p>
          <w:p>
            <w:pPr>
              <w:pStyle w:val="TableParagraph"/>
              <w:ind w:left="353"/>
              <w:rPr>
                <w:sz w:val="20"/>
              </w:rPr>
            </w:pPr>
            <w:r>
              <w:rPr>
                <w:sz w:val="20"/>
              </w:rPr>
              <w:t>DESCRIÇÃO</w:t>
            </w:r>
            <w:r>
              <w:rPr>
                <w:spacing w:val="-3"/>
                <w:sz w:val="20"/>
              </w:rPr>
              <w:t> </w:t>
            </w:r>
            <w:r>
              <w:rPr>
                <w:sz w:val="20"/>
              </w:rPr>
              <w:t>/</w:t>
            </w:r>
            <w:r>
              <w:rPr>
                <w:spacing w:val="-1"/>
                <w:sz w:val="20"/>
              </w:rPr>
              <w:t> </w:t>
            </w:r>
            <w:r>
              <w:rPr>
                <w:spacing w:val="-2"/>
                <w:sz w:val="20"/>
              </w:rPr>
              <w:t>ESPECIFICAÇÃO</w:t>
            </w:r>
          </w:p>
        </w:tc>
        <w:tc>
          <w:tcPr>
            <w:tcW w:w="1395" w:type="dxa"/>
            <w:tcBorders>
              <w:bottom w:val="single" w:sz="6" w:space="0" w:color="000000"/>
            </w:tcBorders>
          </w:tcPr>
          <w:p>
            <w:pPr>
              <w:pStyle w:val="TableParagraph"/>
              <w:rPr>
                <w:b/>
                <w:sz w:val="16"/>
              </w:rPr>
            </w:pPr>
          </w:p>
          <w:p>
            <w:pPr>
              <w:pStyle w:val="TableParagraph"/>
              <w:spacing w:before="57"/>
              <w:rPr>
                <w:b/>
                <w:sz w:val="16"/>
              </w:rPr>
            </w:pPr>
          </w:p>
          <w:p>
            <w:pPr>
              <w:pStyle w:val="TableParagraph"/>
              <w:ind w:left="199"/>
              <w:rPr>
                <w:sz w:val="16"/>
              </w:rPr>
            </w:pPr>
            <w:r>
              <w:rPr>
                <w:sz w:val="16"/>
              </w:rPr>
              <w:t>COD.</w:t>
            </w:r>
            <w:r>
              <w:rPr>
                <w:spacing w:val="-1"/>
                <w:sz w:val="16"/>
              </w:rPr>
              <w:t> </w:t>
            </w:r>
            <w:r>
              <w:rPr>
                <w:sz w:val="16"/>
              </w:rPr>
              <w:t>ID</w:t>
            </w:r>
            <w:r>
              <w:rPr>
                <w:spacing w:val="-1"/>
                <w:sz w:val="16"/>
              </w:rPr>
              <w:t> </w:t>
            </w:r>
            <w:r>
              <w:rPr>
                <w:spacing w:val="-4"/>
                <w:sz w:val="16"/>
              </w:rPr>
              <w:t>SIGA</w:t>
            </w:r>
          </w:p>
        </w:tc>
        <w:tc>
          <w:tcPr>
            <w:tcW w:w="855" w:type="dxa"/>
            <w:tcBorders>
              <w:bottom w:val="single" w:sz="6" w:space="0" w:color="000000"/>
            </w:tcBorders>
          </w:tcPr>
          <w:p>
            <w:pPr>
              <w:pStyle w:val="TableParagraph"/>
              <w:rPr>
                <w:b/>
                <w:sz w:val="12"/>
              </w:rPr>
            </w:pPr>
          </w:p>
          <w:p>
            <w:pPr>
              <w:pStyle w:val="TableParagraph"/>
              <w:spacing w:before="52"/>
              <w:rPr>
                <w:b/>
                <w:sz w:val="12"/>
              </w:rPr>
            </w:pPr>
          </w:p>
          <w:p>
            <w:pPr>
              <w:pStyle w:val="TableParagraph"/>
              <w:spacing w:line="470" w:lineRule="auto"/>
              <w:ind w:left="189" w:right="148" w:firstLine="90"/>
              <w:rPr>
                <w:sz w:val="12"/>
              </w:rPr>
            </w:pPr>
            <w:r>
              <w:rPr>
                <w:spacing w:val="-4"/>
                <w:sz w:val="12"/>
              </w:rPr>
              <w:t>UNID</w:t>
            </w:r>
            <w:r>
              <w:rPr>
                <w:spacing w:val="40"/>
                <w:sz w:val="12"/>
              </w:rPr>
              <w:t> </w:t>
            </w:r>
            <w:r>
              <w:rPr>
                <w:spacing w:val="-2"/>
                <w:sz w:val="12"/>
              </w:rPr>
              <w:t>MEDIDA</w:t>
            </w:r>
          </w:p>
        </w:tc>
        <w:tc>
          <w:tcPr>
            <w:tcW w:w="990" w:type="dxa"/>
            <w:tcBorders>
              <w:bottom w:val="single" w:sz="6" w:space="0" w:color="000000"/>
            </w:tcBorders>
          </w:tcPr>
          <w:p>
            <w:pPr>
              <w:pStyle w:val="TableParagraph"/>
              <w:rPr>
                <w:b/>
                <w:sz w:val="16"/>
              </w:rPr>
            </w:pPr>
          </w:p>
          <w:p>
            <w:pPr>
              <w:pStyle w:val="TableParagraph"/>
              <w:spacing w:before="57"/>
              <w:rPr>
                <w:b/>
                <w:sz w:val="16"/>
              </w:rPr>
            </w:pPr>
          </w:p>
          <w:p>
            <w:pPr>
              <w:pStyle w:val="TableParagraph"/>
              <w:ind w:right="185"/>
              <w:jc w:val="right"/>
              <w:rPr>
                <w:sz w:val="16"/>
              </w:rPr>
            </w:pPr>
            <w:r>
              <w:rPr>
                <w:spacing w:val="-2"/>
                <w:sz w:val="16"/>
              </w:rPr>
              <w:t>QUANT</w:t>
            </w:r>
          </w:p>
        </w:tc>
        <w:tc>
          <w:tcPr>
            <w:tcW w:w="1140" w:type="dxa"/>
            <w:tcBorders>
              <w:bottom w:val="single" w:sz="6" w:space="0" w:color="000000"/>
            </w:tcBorders>
          </w:tcPr>
          <w:p>
            <w:pPr>
              <w:pStyle w:val="TableParagraph"/>
              <w:spacing w:line="352" w:lineRule="auto" w:before="155"/>
              <w:ind w:left="23"/>
              <w:jc w:val="center"/>
              <w:rPr>
                <w:sz w:val="16"/>
              </w:rPr>
            </w:pPr>
            <w:r>
              <w:rPr>
                <w:spacing w:val="-2"/>
                <w:sz w:val="16"/>
              </w:rPr>
              <w:t>PREÇO</w:t>
            </w:r>
            <w:r>
              <w:rPr>
                <w:spacing w:val="40"/>
                <w:sz w:val="16"/>
              </w:rPr>
              <w:t> </w:t>
            </w:r>
            <w:r>
              <w:rPr>
                <w:spacing w:val="-2"/>
                <w:sz w:val="16"/>
              </w:rPr>
              <w:t>UNITÁRIO</w:t>
            </w:r>
          </w:p>
          <w:p>
            <w:pPr>
              <w:pStyle w:val="TableParagraph"/>
              <w:spacing w:line="183" w:lineRule="exact"/>
              <w:ind w:left="23" w:right="3"/>
              <w:jc w:val="center"/>
              <w:rPr>
                <w:b/>
                <w:sz w:val="16"/>
              </w:rPr>
            </w:pPr>
            <w:r>
              <w:rPr>
                <w:b/>
                <w:spacing w:val="-5"/>
                <w:sz w:val="16"/>
              </w:rPr>
              <w:t>R$</w:t>
            </w:r>
          </w:p>
        </w:tc>
        <w:tc>
          <w:tcPr>
            <w:tcW w:w="1200" w:type="dxa"/>
            <w:tcBorders>
              <w:bottom w:val="single" w:sz="6" w:space="0" w:color="000000"/>
            </w:tcBorders>
          </w:tcPr>
          <w:p>
            <w:pPr>
              <w:pStyle w:val="TableParagraph"/>
              <w:spacing w:before="106"/>
              <w:rPr>
                <w:b/>
                <w:sz w:val="16"/>
              </w:rPr>
            </w:pPr>
          </w:p>
          <w:p>
            <w:pPr>
              <w:pStyle w:val="TableParagraph"/>
              <w:spacing w:line="352" w:lineRule="auto"/>
              <w:ind w:left="230" w:right="200" w:firstLine="111"/>
              <w:rPr>
                <w:b/>
                <w:sz w:val="16"/>
              </w:rPr>
            </w:pPr>
            <w:r>
              <w:rPr>
                <w:spacing w:val="-2"/>
                <w:sz w:val="16"/>
              </w:rPr>
              <w:t>PREÇO</w:t>
            </w:r>
            <w:r>
              <w:rPr>
                <w:spacing w:val="40"/>
                <w:sz w:val="16"/>
              </w:rPr>
              <w:t> </w:t>
            </w:r>
            <w:r>
              <w:rPr>
                <w:spacing w:val="-4"/>
                <w:sz w:val="16"/>
              </w:rPr>
              <w:t>TOTAL</w:t>
            </w:r>
            <w:r>
              <w:rPr>
                <w:spacing w:val="-6"/>
                <w:sz w:val="16"/>
              </w:rPr>
              <w:t> </w:t>
            </w:r>
            <w:r>
              <w:rPr>
                <w:b/>
                <w:spacing w:val="-4"/>
                <w:sz w:val="16"/>
              </w:rPr>
              <w:t>R$</w:t>
            </w:r>
          </w:p>
        </w:tc>
      </w:tr>
      <w:tr>
        <w:trPr>
          <w:trHeight w:val="1800" w:hRule="atLeast"/>
        </w:trPr>
        <w:tc>
          <w:tcPr>
            <w:tcW w:w="705" w:type="dxa"/>
            <w:tcBorders>
              <w:top w:val="single" w:sz="6" w:space="0" w:color="000000"/>
              <w:bottom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26"/>
              <w:jc w:val="center"/>
              <w:rPr>
                <w:sz w:val="20"/>
              </w:rPr>
            </w:pPr>
            <w:r>
              <w:rPr>
                <w:spacing w:val="-10"/>
                <w:sz w:val="20"/>
              </w:rPr>
              <w:t>1</w:t>
            </w:r>
          </w:p>
        </w:tc>
        <w:tc>
          <w:tcPr>
            <w:tcW w:w="3540" w:type="dxa"/>
            <w:tcBorders>
              <w:top w:val="single" w:sz="6" w:space="0" w:color="000000"/>
              <w:bottom w:val="nil"/>
            </w:tcBorders>
          </w:tcPr>
          <w:p>
            <w:pPr>
              <w:pStyle w:val="TableParagraph"/>
              <w:spacing w:before="178"/>
              <w:ind w:left="176"/>
              <w:jc w:val="both"/>
              <w:rPr>
                <w:b/>
                <w:sz w:val="20"/>
              </w:rPr>
            </w:pPr>
            <w:r>
              <w:rPr>
                <w:b/>
                <w:sz w:val="20"/>
              </w:rPr>
              <w:t>CONDICIONADOR</w:t>
            </w:r>
            <w:r>
              <w:rPr>
                <w:b/>
                <w:spacing w:val="76"/>
                <w:sz w:val="20"/>
              </w:rPr>
              <w:t>  </w:t>
            </w:r>
            <w:r>
              <w:rPr>
                <w:b/>
                <w:sz w:val="20"/>
              </w:rPr>
              <w:t>AR</w:t>
            </w:r>
            <w:r>
              <w:rPr>
                <w:sz w:val="20"/>
              </w:rPr>
              <w:t>,</w:t>
            </w:r>
            <w:r>
              <w:rPr>
                <w:spacing w:val="56"/>
                <w:w w:val="150"/>
                <w:sz w:val="20"/>
              </w:rPr>
              <w:t>  </w:t>
            </w:r>
            <w:r>
              <w:rPr>
                <w:b/>
                <w:spacing w:val="-2"/>
                <w:sz w:val="20"/>
              </w:rPr>
              <w:t>TIPO:</w:t>
            </w:r>
          </w:p>
          <w:p>
            <w:pPr>
              <w:pStyle w:val="TableParagraph"/>
              <w:spacing w:before="40"/>
              <w:ind w:left="176"/>
              <w:jc w:val="both"/>
              <w:rPr>
                <w:sz w:val="20"/>
              </w:rPr>
            </w:pPr>
            <w:r>
              <w:rPr>
                <w:b/>
                <w:sz w:val="20"/>
              </w:rPr>
              <w:t>JANELA</w:t>
            </w:r>
            <w:r>
              <w:rPr>
                <w:sz w:val="20"/>
              </w:rPr>
              <w:t>,</w:t>
            </w:r>
            <w:r>
              <w:rPr>
                <w:spacing w:val="56"/>
                <w:sz w:val="20"/>
              </w:rPr>
              <w:t>  </w:t>
            </w:r>
            <w:r>
              <w:rPr>
                <w:sz w:val="20"/>
              </w:rPr>
              <w:t>capacidade</w:t>
            </w:r>
            <w:r>
              <w:rPr>
                <w:spacing w:val="57"/>
                <w:sz w:val="20"/>
              </w:rPr>
              <w:t>  </w:t>
            </w:r>
            <w:r>
              <w:rPr>
                <w:spacing w:val="-2"/>
                <w:sz w:val="20"/>
              </w:rPr>
              <w:t>refrigeração:</w:t>
            </w:r>
          </w:p>
          <w:p>
            <w:pPr>
              <w:pStyle w:val="TableParagraph"/>
              <w:spacing w:line="270" w:lineRule="atLeast"/>
              <w:ind w:left="176" w:right="144"/>
              <w:jc w:val="both"/>
              <w:rPr>
                <w:sz w:val="20"/>
              </w:rPr>
            </w:pPr>
            <w:r>
              <w:rPr>
                <w:b/>
                <w:sz w:val="20"/>
              </w:rPr>
              <w:t>27.000 BTU/h</w:t>
            </w:r>
            <w:r>
              <w:rPr>
                <w:sz w:val="20"/>
              </w:rPr>
              <w:t>, ciclo: frio, com </w:t>
            </w:r>
            <w:r>
              <w:rPr>
                <w:sz w:val="20"/>
              </w:rPr>
              <w:t>aviso limpa filtro e três velocidades, </w:t>
            </w:r>
            <w:r>
              <w:rPr>
                <w:sz w:val="20"/>
              </w:rPr>
              <w:t>tensão: 220V, 60Hz, controle: </w:t>
            </w:r>
            <w:r>
              <w:rPr>
                <w:sz w:val="20"/>
              </w:rPr>
              <w:t>mecânico, dimensão (L x H x P): N/D.</w:t>
            </w:r>
          </w:p>
        </w:tc>
        <w:tc>
          <w:tcPr>
            <w:tcW w:w="1395" w:type="dxa"/>
            <w:tcBorders>
              <w:top w:val="single" w:sz="6" w:space="0" w:color="000000"/>
              <w:bottom w:val="nil"/>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65"/>
              <w:rPr>
                <w:b/>
                <w:sz w:val="16"/>
              </w:rPr>
            </w:pPr>
          </w:p>
          <w:p>
            <w:pPr>
              <w:pStyle w:val="TableParagraph"/>
              <w:ind w:left="219"/>
              <w:rPr>
                <w:sz w:val="16"/>
              </w:rPr>
            </w:pPr>
            <w:r>
              <w:rPr>
                <w:spacing w:val="-2"/>
                <w:sz w:val="16"/>
              </w:rPr>
              <w:t>4120.001.0400</w:t>
            </w:r>
          </w:p>
          <w:p>
            <w:pPr>
              <w:pStyle w:val="TableParagraph"/>
              <w:spacing w:before="86"/>
              <w:ind w:left="255"/>
              <w:rPr>
                <w:b/>
                <w:sz w:val="16"/>
              </w:rPr>
            </w:pPr>
            <w:r>
              <w:rPr>
                <w:b/>
                <w:sz w:val="16"/>
              </w:rPr>
              <w:t>(ID</w:t>
            </w:r>
            <w:r>
              <w:rPr>
                <w:b/>
                <w:spacing w:val="-1"/>
                <w:sz w:val="16"/>
              </w:rPr>
              <w:t> </w:t>
            </w:r>
            <w:r>
              <w:rPr>
                <w:b/>
                <w:sz w:val="16"/>
              </w:rPr>
              <w:t>-</w:t>
            </w:r>
            <w:r>
              <w:rPr>
                <w:b/>
                <w:spacing w:val="-1"/>
                <w:sz w:val="16"/>
              </w:rPr>
              <w:t> </w:t>
            </w:r>
            <w:r>
              <w:rPr>
                <w:b/>
                <w:spacing w:val="-2"/>
                <w:sz w:val="16"/>
              </w:rPr>
              <w:t>171163)</w:t>
            </w:r>
          </w:p>
        </w:tc>
        <w:tc>
          <w:tcPr>
            <w:tcW w:w="855" w:type="dxa"/>
            <w:tcBorders>
              <w:top w:val="single" w:sz="6" w:space="0" w:color="000000"/>
              <w:bottom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left="33"/>
              <w:jc w:val="center"/>
              <w:rPr>
                <w:sz w:val="20"/>
              </w:rPr>
            </w:pPr>
            <w:r>
              <w:rPr>
                <w:spacing w:val="-5"/>
                <w:sz w:val="20"/>
              </w:rPr>
              <w:t>un</w:t>
            </w:r>
          </w:p>
        </w:tc>
        <w:tc>
          <w:tcPr>
            <w:tcW w:w="990" w:type="dxa"/>
            <w:tcBorders>
              <w:top w:val="single" w:sz="6" w:space="0" w:color="000000"/>
              <w:bottom w:val="nil"/>
            </w:tcBorders>
          </w:tcPr>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33"/>
              <w:rPr>
                <w:b/>
                <w:sz w:val="20"/>
              </w:rPr>
            </w:pPr>
          </w:p>
          <w:p>
            <w:pPr>
              <w:pStyle w:val="TableParagraph"/>
              <w:ind w:right="155"/>
              <w:jc w:val="right"/>
              <w:rPr>
                <w:b/>
                <w:sz w:val="20"/>
              </w:rPr>
            </w:pPr>
            <w:r>
              <w:rPr>
                <w:b/>
                <w:spacing w:val="-5"/>
                <w:sz w:val="20"/>
              </w:rPr>
              <w:t>25</w:t>
            </w:r>
          </w:p>
        </w:tc>
        <w:tc>
          <w:tcPr>
            <w:tcW w:w="1140" w:type="dxa"/>
            <w:vMerge w:val="restart"/>
            <w:tcBorders>
              <w:top w:val="single" w:sz="6" w:space="0" w:color="000000"/>
              <w:bottom w:val="single" w:sz="6" w:space="0" w:color="000000"/>
            </w:tcBorders>
          </w:tcPr>
          <w:p>
            <w:pPr>
              <w:pStyle w:val="TableParagraph"/>
              <w:rPr>
                <w:sz w:val="22"/>
              </w:rPr>
            </w:pPr>
          </w:p>
        </w:tc>
        <w:tc>
          <w:tcPr>
            <w:tcW w:w="1200" w:type="dxa"/>
            <w:vMerge w:val="restart"/>
            <w:tcBorders>
              <w:top w:val="single" w:sz="6" w:space="0" w:color="000000"/>
              <w:bottom w:val="single" w:sz="6" w:space="0" w:color="000000"/>
            </w:tcBorders>
          </w:tcPr>
          <w:p>
            <w:pPr>
              <w:pStyle w:val="TableParagraph"/>
              <w:rPr>
                <w:sz w:val="22"/>
              </w:rPr>
            </w:pPr>
          </w:p>
        </w:tc>
      </w:tr>
      <w:tr>
        <w:trPr>
          <w:trHeight w:val="344" w:hRule="atLeast"/>
        </w:trPr>
        <w:tc>
          <w:tcPr>
            <w:tcW w:w="705" w:type="dxa"/>
            <w:tcBorders>
              <w:top w:val="nil"/>
              <w:bottom w:val="nil"/>
            </w:tcBorders>
          </w:tcPr>
          <w:p>
            <w:pPr>
              <w:pStyle w:val="TableParagraph"/>
              <w:rPr>
                <w:sz w:val="22"/>
              </w:rPr>
            </w:pPr>
          </w:p>
        </w:tc>
        <w:tc>
          <w:tcPr>
            <w:tcW w:w="3540" w:type="dxa"/>
            <w:tcBorders>
              <w:top w:val="nil"/>
              <w:bottom w:val="nil"/>
            </w:tcBorders>
          </w:tcPr>
          <w:p>
            <w:pPr>
              <w:pStyle w:val="TableParagraph"/>
              <w:spacing w:line="222" w:lineRule="exact" w:before="103"/>
              <w:ind w:left="176"/>
              <w:rPr>
                <w:sz w:val="20"/>
              </w:rPr>
            </w:pPr>
            <w:r>
              <w:rPr>
                <w:sz w:val="20"/>
              </w:rPr>
              <w:t>Marca</w:t>
            </w:r>
            <w:r>
              <w:rPr>
                <w:spacing w:val="-1"/>
                <w:sz w:val="20"/>
              </w:rPr>
              <w:t> </w:t>
            </w:r>
            <w:r>
              <w:rPr>
                <w:spacing w:val="-2"/>
                <w:sz w:val="20"/>
              </w:rPr>
              <w:t>Ofertada:</w:t>
            </w:r>
          </w:p>
        </w:tc>
        <w:tc>
          <w:tcPr>
            <w:tcW w:w="1395" w:type="dxa"/>
            <w:tcBorders>
              <w:top w:val="nil"/>
              <w:bottom w:val="nil"/>
            </w:tcBorders>
          </w:tcPr>
          <w:p>
            <w:pPr>
              <w:pStyle w:val="TableParagraph"/>
              <w:rPr>
                <w:sz w:val="22"/>
              </w:rPr>
            </w:pPr>
          </w:p>
        </w:tc>
        <w:tc>
          <w:tcPr>
            <w:tcW w:w="855" w:type="dxa"/>
            <w:tcBorders>
              <w:top w:val="nil"/>
              <w:bottom w:val="nil"/>
            </w:tcBorders>
          </w:tcPr>
          <w:p>
            <w:pPr>
              <w:pStyle w:val="TableParagraph"/>
              <w:rPr>
                <w:sz w:val="22"/>
              </w:rPr>
            </w:pPr>
          </w:p>
        </w:tc>
        <w:tc>
          <w:tcPr>
            <w:tcW w:w="990" w:type="dxa"/>
            <w:tcBorders>
              <w:top w:val="nil"/>
              <w:bottom w:val="nil"/>
            </w:tcBorders>
          </w:tcPr>
          <w:p>
            <w:pPr>
              <w:pStyle w:val="TableParagraph"/>
              <w:rPr>
                <w:sz w:val="22"/>
              </w:rPr>
            </w:pPr>
          </w:p>
        </w:tc>
        <w:tc>
          <w:tcPr>
            <w:tcW w:w="1140" w:type="dxa"/>
            <w:vMerge/>
            <w:tcBorders>
              <w:top w:val="nil"/>
              <w:bottom w:val="single" w:sz="6" w:space="0" w:color="000000"/>
            </w:tcBorders>
          </w:tcPr>
          <w:p>
            <w:pPr>
              <w:rPr>
                <w:sz w:val="2"/>
                <w:szCs w:val="2"/>
              </w:rPr>
            </w:pPr>
          </w:p>
        </w:tc>
        <w:tc>
          <w:tcPr>
            <w:tcW w:w="1200" w:type="dxa"/>
            <w:vMerge/>
            <w:tcBorders>
              <w:top w:val="nil"/>
              <w:bottom w:val="single" w:sz="6" w:space="0" w:color="000000"/>
            </w:tcBorders>
          </w:tcPr>
          <w:p>
            <w:pPr>
              <w:rPr>
                <w:sz w:val="2"/>
                <w:szCs w:val="2"/>
              </w:rPr>
            </w:pPr>
          </w:p>
        </w:tc>
      </w:tr>
      <w:tr>
        <w:trPr>
          <w:trHeight w:val="344" w:hRule="atLeast"/>
        </w:trPr>
        <w:tc>
          <w:tcPr>
            <w:tcW w:w="705" w:type="dxa"/>
            <w:tcBorders>
              <w:top w:val="nil"/>
              <w:bottom w:val="single" w:sz="6" w:space="0" w:color="000000"/>
            </w:tcBorders>
          </w:tcPr>
          <w:p>
            <w:pPr>
              <w:pStyle w:val="TableParagraph"/>
              <w:rPr>
                <w:sz w:val="22"/>
              </w:rPr>
            </w:pPr>
          </w:p>
        </w:tc>
        <w:tc>
          <w:tcPr>
            <w:tcW w:w="3540" w:type="dxa"/>
            <w:tcBorders>
              <w:top w:val="nil"/>
              <w:bottom w:val="single" w:sz="6" w:space="0" w:color="000000"/>
            </w:tcBorders>
          </w:tcPr>
          <w:p>
            <w:pPr>
              <w:pStyle w:val="TableParagraph"/>
              <w:spacing w:before="73"/>
              <w:ind w:left="176"/>
              <w:rPr>
                <w:sz w:val="20"/>
              </w:rPr>
            </w:pPr>
            <w:r>
              <w:rPr>
                <w:spacing w:val="-2"/>
                <w:sz w:val="20"/>
              </w:rPr>
              <w:t>Modelo:</w:t>
            </w:r>
          </w:p>
        </w:tc>
        <w:tc>
          <w:tcPr>
            <w:tcW w:w="1395" w:type="dxa"/>
            <w:tcBorders>
              <w:top w:val="nil"/>
              <w:bottom w:val="single" w:sz="6" w:space="0" w:color="000000"/>
            </w:tcBorders>
          </w:tcPr>
          <w:p>
            <w:pPr>
              <w:pStyle w:val="TableParagraph"/>
              <w:rPr>
                <w:sz w:val="22"/>
              </w:rPr>
            </w:pPr>
          </w:p>
        </w:tc>
        <w:tc>
          <w:tcPr>
            <w:tcW w:w="855" w:type="dxa"/>
            <w:tcBorders>
              <w:top w:val="nil"/>
              <w:bottom w:val="single" w:sz="6" w:space="0" w:color="000000"/>
            </w:tcBorders>
          </w:tcPr>
          <w:p>
            <w:pPr>
              <w:pStyle w:val="TableParagraph"/>
              <w:rPr>
                <w:sz w:val="22"/>
              </w:rPr>
            </w:pPr>
          </w:p>
        </w:tc>
        <w:tc>
          <w:tcPr>
            <w:tcW w:w="990" w:type="dxa"/>
            <w:tcBorders>
              <w:top w:val="nil"/>
              <w:bottom w:val="single" w:sz="6" w:space="0" w:color="000000"/>
            </w:tcBorders>
          </w:tcPr>
          <w:p>
            <w:pPr>
              <w:pStyle w:val="TableParagraph"/>
              <w:rPr>
                <w:sz w:val="22"/>
              </w:rPr>
            </w:pPr>
          </w:p>
        </w:tc>
        <w:tc>
          <w:tcPr>
            <w:tcW w:w="1140" w:type="dxa"/>
            <w:vMerge/>
            <w:tcBorders>
              <w:top w:val="nil"/>
              <w:bottom w:val="single" w:sz="6" w:space="0" w:color="000000"/>
            </w:tcBorders>
          </w:tcPr>
          <w:p>
            <w:pPr>
              <w:rPr>
                <w:sz w:val="2"/>
                <w:szCs w:val="2"/>
              </w:rPr>
            </w:pPr>
          </w:p>
        </w:tc>
        <w:tc>
          <w:tcPr>
            <w:tcW w:w="1200" w:type="dxa"/>
            <w:vMerge/>
            <w:tcBorders>
              <w:top w:val="nil"/>
              <w:bottom w:val="single" w:sz="6" w:space="0" w:color="000000"/>
            </w:tcBorders>
          </w:tcPr>
          <w:p>
            <w:pPr>
              <w:rPr>
                <w:sz w:val="2"/>
                <w:szCs w:val="2"/>
              </w:rPr>
            </w:pPr>
          </w:p>
        </w:tc>
      </w:tr>
      <w:tr>
        <w:trPr>
          <w:trHeight w:val="539" w:hRule="atLeast"/>
        </w:trPr>
        <w:tc>
          <w:tcPr>
            <w:tcW w:w="4245" w:type="dxa"/>
            <w:gridSpan w:val="2"/>
            <w:tcBorders>
              <w:top w:val="single" w:sz="6" w:space="0" w:color="000000"/>
              <w:bottom w:val="nil"/>
            </w:tcBorders>
          </w:tcPr>
          <w:p>
            <w:pPr>
              <w:pStyle w:val="TableParagraph"/>
              <w:spacing w:before="155"/>
              <w:ind w:left="33"/>
              <w:jc w:val="center"/>
              <w:rPr>
                <w:b/>
                <w:sz w:val="16"/>
              </w:rPr>
            </w:pPr>
            <w:r>
              <w:rPr>
                <w:b/>
                <w:spacing w:val="-2"/>
                <w:sz w:val="16"/>
              </w:rPr>
              <w:t>OBSERVAÇÕES</w:t>
            </w:r>
          </w:p>
        </w:tc>
        <w:tc>
          <w:tcPr>
            <w:tcW w:w="5580" w:type="dxa"/>
            <w:gridSpan w:val="5"/>
            <w:tcBorders>
              <w:top w:val="single" w:sz="6" w:space="0" w:color="000000"/>
              <w:bottom w:val="nil"/>
            </w:tcBorders>
          </w:tcPr>
          <w:p>
            <w:pPr>
              <w:pStyle w:val="TableParagraph"/>
              <w:spacing w:before="178"/>
              <w:ind w:left="183"/>
              <w:rPr>
                <w:sz w:val="20"/>
              </w:rPr>
            </w:pPr>
            <w:r>
              <w:rPr>
                <w:b/>
                <w:sz w:val="20"/>
              </w:rPr>
              <w:t>Validade</w:t>
            </w:r>
            <w:r>
              <w:rPr>
                <w:b/>
                <w:spacing w:val="-8"/>
                <w:sz w:val="20"/>
              </w:rPr>
              <w:t> </w:t>
            </w:r>
            <w:r>
              <w:rPr>
                <w:b/>
                <w:sz w:val="20"/>
              </w:rPr>
              <w:t>da</w:t>
            </w:r>
            <w:r>
              <w:rPr>
                <w:b/>
                <w:spacing w:val="-6"/>
                <w:sz w:val="20"/>
              </w:rPr>
              <w:t> </w:t>
            </w:r>
            <w:r>
              <w:rPr>
                <w:b/>
                <w:sz w:val="20"/>
              </w:rPr>
              <w:t>Proposta-Detalhe:</w:t>
            </w:r>
            <w:r>
              <w:rPr>
                <w:b/>
                <w:spacing w:val="-4"/>
                <w:sz w:val="20"/>
              </w:rPr>
              <w:t> </w:t>
            </w:r>
            <w:r>
              <w:rPr>
                <w:sz w:val="20"/>
              </w:rPr>
              <w:t>60</w:t>
            </w:r>
            <w:r>
              <w:rPr>
                <w:spacing w:val="-6"/>
                <w:sz w:val="20"/>
              </w:rPr>
              <w:t> </w:t>
            </w:r>
            <w:r>
              <w:rPr>
                <w:sz w:val="20"/>
              </w:rPr>
              <w:t>(sessenta)</w:t>
            </w:r>
            <w:r>
              <w:rPr>
                <w:spacing w:val="-5"/>
                <w:sz w:val="20"/>
              </w:rPr>
              <w:t> </w:t>
            </w:r>
            <w:r>
              <w:rPr>
                <w:spacing w:val="-2"/>
                <w:sz w:val="20"/>
              </w:rPr>
              <w:t>dias.</w:t>
            </w:r>
          </w:p>
        </w:tc>
      </w:tr>
    </w:tbl>
    <w:p>
      <w:pPr>
        <w:pStyle w:val="TableParagraph"/>
        <w:spacing w:after="0"/>
        <w:rPr>
          <w:sz w:val="20"/>
        </w:rPr>
        <w:sectPr>
          <w:pgSz w:w="15840" w:h="24480"/>
          <w:pgMar w:top="200" w:bottom="0" w:left="0" w:right="0"/>
        </w:sectPr>
      </w:pPr>
    </w:p>
    <w:tbl>
      <w:tblPr>
        <w:tblW w:w="0" w:type="auto"/>
        <w:jc w:val="left"/>
        <w:tblInd w:w="23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245"/>
        <w:gridCol w:w="5580"/>
      </w:tblGrid>
      <w:tr>
        <w:trPr>
          <w:trHeight w:val="5069" w:hRule="atLeast"/>
        </w:trPr>
        <w:tc>
          <w:tcPr>
            <w:tcW w:w="4245" w:type="dxa"/>
            <w:tcBorders>
              <w:top w:val="nil"/>
            </w:tcBorders>
          </w:tcPr>
          <w:p>
            <w:pPr>
              <w:pStyle w:val="TableParagraph"/>
              <w:spacing w:before="131"/>
              <w:rPr>
                <w:b/>
                <w:sz w:val="16"/>
              </w:rPr>
            </w:pPr>
          </w:p>
          <w:p>
            <w:pPr>
              <w:pStyle w:val="TableParagraph"/>
              <w:ind w:left="178"/>
              <w:jc w:val="both"/>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0"/>
              </w:numPr>
              <w:tabs>
                <w:tab w:pos="315" w:val="left" w:leader="none"/>
                <w:tab w:pos="344" w:val="left" w:leader="none"/>
              </w:tabs>
              <w:spacing w:line="352" w:lineRule="auto" w:before="146" w:after="0"/>
              <w:ind w:left="344" w:right="84" w:hanging="165"/>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50"/>
              </w:numPr>
              <w:tabs>
                <w:tab w:pos="279" w:val="left" w:leader="none"/>
                <w:tab w:pos="344" w:val="left" w:leader="none"/>
              </w:tabs>
              <w:spacing w:line="352" w:lineRule="auto" w:before="58" w:after="0"/>
              <w:ind w:left="344" w:right="84" w:hanging="165"/>
              <w:jc w:val="both"/>
              <w:rPr>
                <w:sz w:val="16"/>
              </w:rPr>
            </w:pPr>
            <w:r>
              <w:rPr>
                <w:sz w:val="16"/>
              </w:rPr>
              <w:t>Conter</w:t>
            </w:r>
            <w:r>
              <w:rPr>
                <w:spacing w:val="-1"/>
                <w:sz w:val="16"/>
              </w:rPr>
              <w:t> </w:t>
            </w:r>
            <w:r>
              <w:rPr>
                <w:sz w:val="16"/>
              </w:rPr>
              <w:t>os</w:t>
            </w:r>
            <w:r>
              <w:rPr>
                <w:spacing w:val="-1"/>
                <w:sz w:val="16"/>
              </w:rPr>
              <w:t> </w:t>
            </w:r>
            <w:r>
              <w:rPr>
                <w:sz w:val="16"/>
              </w:rPr>
              <w:t>preços</w:t>
            </w:r>
            <w:r>
              <w:rPr>
                <w:spacing w:val="-1"/>
                <w:sz w:val="16"/>
              </w:rPr>
              <w:t> </w:t>
            </w:r>
            <w:r>
              <w:rPr>
                <w:sz w:val="16"/>
              </w:rPr>
              <w:t>em</w:t>
            </w:r>
            <w:r>
              <w:rPr>
                <w:spacing w:val="-1"/>
                <w:sz w:val="16"/>
              </w:rPr>
              <w:t> </w:t>
            </w:r>
            <w:r>
              <w:rPr>
                <w:sz w:val="16"/>
              </w:rPr>
              <w:t>algarismos</w:t>
            </w:r>
            <w:r>
              <w:rPr>
                <w:spacing w:val="-1"/>
                <w:sz w:val="16"/>
              </w:rPr>
              <w:t> </w:t>
            </w:r>
            <w:r>
              <w:rPr>
                <w:sz w:val="16"/>
              </w:rPr>
              <w:t>e</w:t>
            </w:r>
            <w:r>
              <w:rPr>
                <w:spacing w:val="-1"/>
                <w:sz w:val="16"/>
              </w:rPr>
              <w:t> </w:t>
            </w:r>
            <w:r>
              <w:rPr>
                <w:sz w:val="16"/>
              </w:rPr>
              <w:t>por</w:t>
            </w:r>
            <w:r>
              <w:rPr>
                <w:spacing w:val="-1"/>
                <w:sz w:val="16"/>
              </w:rPr>
              <w:t> </w:t>
            </w:r>
            <w:r>
              <w:rPr>
                <w:sz w:val="16"/>
              </w:rPr>
              <w:t>extenso,</w:t>
            </w:r>
            <w:r>
              <w:rPr>
                <w:spacing w:val="-1"/>
                <w:sz w:val="16"/>
              </w:rPr>
              <w:t> </w:t>
            </w:r>
            <w:r>
              <w:rPr>
                <w:sz w:val="16"/>
              </w:rPr>
              <w:t>por</w:t>
            </w:r>
            <w:r>
              <w:rPr>
                <w:spacing w:val="-1"/>
                <w:sz w:val="16"/>
              </w:rPr>
              <w:t> </w:t>
            </w:r>
            <w:r>
              <w:rPr>
                <w:sz w:val="16"/>
              </w:rPr>
              <w:t>unidade,</w:t>
            </w:r>
            <w:r>
              <w:rPr>
                <w:spacing w:val="40"/>
                <w:sz w:val="16"/>
              </w:rPr>
              <w:t> </w:t>
            </w:r>
            <w:r>
              <w:rPr>
                <w:sz w:val="16"/>
              </w:rPr>
              <w:t>já incluídas as despesas de fretes, impostos federais, ou</w:t>
            </w:r>
            <w:r>
              <w:rPr>
                <w:spacing w:val="40"/>
                <w:sz w:val="16"/>
              </w:rPr>
              <w:t> </w:t>
            </w:r>
            <w:r>
              <w:rPr>
                <w:sz w:val="16"/>
              </w:rPr>
              <w:t>estaduais e descontos especiais;</w:t>
            </w:r>
          </w:p>
          <w:p>
            <w:pPr>
              <w:pStyle w:val="TableParagraph"/>
              <w:numPr>
                <w:ilvl w:val="0"/>
                <w:numId w:val="50"/>
              </w:numPr>
              <w:tabs>
                <w:tab w:pos="276" w:val="left" w:leader="none"/>
              </w:tabs>
              <w:spacing w:line="240" w:lineRule="auto" w:before="58" w:after="0"/>
              <w:ind w:left="276" w:right="0" w:hanging="97"/>
              <w:jc w:val="both"/>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numPr>
                <w:ilvl w:val="0"/>
                <w:numId w:val="50"/>
              </w:numPr>
              <w:tabs>
                <w:tab w:pos="333" w:val="left" w:leader="none"/>
                <w:tab w:pos="344" w:val="left" w:leader="none"/>
              </w:tabs>
              <w:spacing w:line="352" w:lineRule="auto" w:before="145" w:after="0"/>
              <w:ind w:left="344" w:right="84" w:hanging="164"/>
              <w:jc w:val="both"/>
              <w:rPr>
                <w:sz w:val="16"/>
              </w:rPr>
            </w:pPr>
            <w:r>
              <w:rPr>
                <w:sz w:val="16"/>
              </w:rPr>
              <w:t>Ser apresentada com, no MÁXIMO, 2 (DUAS) </w:t>
            </w:r>
            <w:r>
              <w:rPr>
                <w:sz w:val="16"/>
              </w:rPr>
              <w:t>casas</w:t>
            </w:r>
            <w:r>
              <w:rPr>
                <w:spacing w:val="40"/>
                <w:sz w:val="16"/>
              </w:rPr>
              <w:t> </w:t>
            </w:r>
            <w:r>
              <w:rPr>
                <w:sz w:val="16"/>
              </w:rPr>
              <w:t>decimais após a vírgula (Ex.: 0,</w:t>
            </w:r>
            <w:r>
              <w:rPr>
                <w:b/>
                <w:sz w:val="16"/>
              </w:rPr>
              <w:t>00</w:t>
            </w:r>
            <w:r>
              <w:rPr>
                <w:sz w:val="16"/>
              </w:rPr>
              <w:t>).</w:t>
            </w:r>
          </w:p>
          <w:p>
            <w:pPr>
              <w:pStyle w:val="TableParagraph"/>
              <w:spacing w:before="85"/>
              <w:rPr>
                <w:b/>
                <w:sz w:val="16"/>
              </w:rPr>
            </w:pPr>
          </w:p>
          <w:p>
            <w:pPr>
              <w:pStyle w:val="TableParagraph"/>
              <w:spacing w:line="352" w:lineRule="auto"/>
              <w:ind w:left="404" w:right="565" w:hanging="227"/>
              <w:rPr>
                <w:sz w:val="16"/>
              </w:rPr>
            </w:pPr>
            <w:r>
              <w:rPr>
                <w:sz w:val="16"/>
              </w:rPr>
              <w:t>2ª O Proponente se obrigará, mediante devolução da</w:t>
            </w:r>
            <w:r>
              <w:rPr>
                <w:spacing w:val="40"/>
                <w:sz w:val="16"/>
              </w:rPr>
              <w:t> </w:t>
            </w:r>
            <w:r>
              <w:rPr>
                <w:sz w:val="16"/>
              </w:rPr>
              <w:t>PROPOSTA-DETALHE,</w:t>
            </w:r>
            <w:r>
              <w:rPr>
                <w:spacing w:val="-10"/>
                <w:sz w:val="16"/>
              </w:rPr>
              <w:t> </w:t>
            </w:r>
            <w:r>
              <w:rPr>
                <w:sz w:val="16"/>
              </w:rPr>
              <w:t>a</w:t>
            </w:r>
            <w:r>
              <w:rPr>
                <w:spacing w:val="-10"/>
                <w:sz w:val="16"/>
              </w:rPr>
              <w:t> </w:t>
            </w:r>
            <w:r>
              <w:rPr>
                <w:sz w:val="16"/>
              </w:rPr>
              <w:t>cumprir</w:t>
            </w:r>
            <w:r>
              <w:rPr>
                <w:spacing w:val="-10"/>
                <w:sz w:val="16"/>
              </w:rPr>
              <w:t> </w:t>
            </w:r>
            <w:r>
              <w:rPr>
                <w:sz w:val="16"/>
              </w:rPr>
              <w:t>os</w:t>
            </w:r>
            <w:r>
              <w:rPr>
                <w:spacing w:val="-10"/>
                <w:sz w:val="16"/>
              </w:rPr>
              <w:t> </w:t>
            </w:r>
            <w:r>
              <w:rPr>
                <w:sz w:val="16"/>
              </w:rPr>
              <w:t>termos</w:t>
            </w:r>
            <w:r>
              <w:rPr>
                <w:spacing w:val="-10"/>
                <w:sz w:val="16"/>
              </w:rPr>
              <w:t> </w:t>
            </w:r>
            <w:r>
              <w:rPr>
                <w:sz w:val="16"/>
              </w:rPr>
              <w:t>nela</w:t>
            </w:r>
            <w:r>
              <w:rPr>
                <w:spacing w:val="40"/>
                <w:sz w:val="16"/>
              </w:rPr>
              <w:t> </w:t>
            </w:r>
            <w:r>
              <w:rPr>
                <w:spacing w:val="-2"/>
                <w:sz w:val="16"/>
              </w:rPr>
              <w:t>contidos.</w:t>
            </w:r>
          </w:p>
          <w:p>
            <w:pPr>
              <w:pStyle w:val="TableParagraph"/>
              <w:rPr>
                <w:b/>
                <w:sz w:val="16"/>
              </w:rPr>
            </w:pPr>
          </w:p>
          <w:p>
            <w:pPr>
              <w:pStyle w:val="TableParagraph"/>
              <w:spacing w:before="21"/>
              <w:rPr>
                <w:b/>
                <w:sz w:val="16"/>
              </w:rPr>
            </w:pPr>
          </w:p>
          <w:p>
            <w:pPr>
              <w:pStyle w:val="TableParagraph"/>
              <w:spacing w:line="352" w:lineRule="auto"/>
              <w:ind w:left="179" w:right="144"/>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5580" w:type="dxa"/>
            <w:tcBorders>
              <w:top w:val="nil"/>
            </w:tcBorders>
          </w:tcPr>
          <w:p>
            <w:pPr>
              <w:pStyle w:val="TableParagraph"/>
              <w:spacing w:before="8"/>
              <w:ind w:left="183"/>
              <w:rPr>
                <w:sz w:val="20"/>
              </w:rPr>
            </w:pPr>
            <w:r>
              <w:rPr>
                <w:b/>
                <w:sz w:val="20"/>
              </w:rPr>
              <w:t>Prazo</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TableParagraph"/>
              <w:spacing w:before="40"/>
              <w:ind w:left="183"/>
              <w:rPr>
                <w:sz w:val="20"/>
              </w:rPr>
            </w:pP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TableParagraph"/>
              <w:spacing w:before="72"/>
              <w:rPr>
                <w:b/>
                <w:sz w:val="20"/>
              </w:rPr>
            </w:pPr>
          </w:p>
          <w:p>
            <w:pPr>
              <w:pStyle w:val="TableParagraph"/>
              <w:spacing w:line="30" w:lineRule="exact"/>
              <w:ind w:left="180"/>
              <w:rPr>
                <w:position w:val="0"/>
                <w:sz w:val="2"/>
              </w:rPr>
            </w:pPr>
            <w:r>
              <w:rPr>
                <w:position w:val="0"/>
                <w:sz w:val="2"/>
              </w:rPr>
              <mc:AlternateContent>
                <mc:Choice Requires="wps">
                  <w:drawing>
                    <wp:inline distT="0" distB="0" distL="0" distR="0">
                      <wp:extent cx="3352800" cy="19050"/>
                      <wp:effectExtent l="0" t="0" r="0" b="0"/>
                      <wp:docPr id="53" name="Group 53"/>
                      <wp:cNvGraphicFramePr>
                        <a:graphicFrameLocks/>
                      </wp:cNvGraphicFramePr>
                      <a:graphic>
                        <a:graphicData uri="http://schemas.microsoft.com/office/word/2010/wordprocessingGroup">
                          <wpg:wgp>
                            <wpg:cNvPr id="53" name="Group 53"/>
                            <wpg:cNvGrpSpPr/>
                            <wpg:grpSpPr>
                              <a:xfrm>
                                <a:off x="0" y="0"/>
                                <a:ext cx="3352800" cy="19050"/>
                                <a:chExt cx="3352800" cy="19050"/>
                              </a:xfrm>
                            </wpg:grpSpPr>
                            <wps:wsp>
                              <wps:cNvPr id="54" name="Graphic 54"/>
                              <wps:cNvSpPr/>
                              <wps:spPr>
                                <a:xfrm>
                                  <a:off x="0" y="0"/>
                                  <a:ext cx="3352800" cy="19050"/>
                                </a:xfrm>
                                <a:custGeom>
                                  <a:avLst/>
                                  <a:gdLst/>
                                  <a:ahLst/>
                                  <a:cxnLst/>
                                  <a:rect l="l" t="t" r="r" b="b"/>
                                  <a:pathLst>
                                    <a:path w="3352800" h="19050">
                                      <a:moveTo>
                                        <a:pt x="3352799" y="19049"/>
                                      </a:moveTo>
                                      <a:lnTo>
                                        <a:pt x="0" y="19049"/>
                                      </a:lnTo>
                                      <a:lnTo>
                                        <a:pt x="0" y="0"/>
                                      </a:lnTo>
                                      <a:lnTo>
                                        <a:pt x="3352799" y="0"/>
                                      </a:lnTo>
                                      <a:lnTo>
                                        <a:pt x="335279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64pt;height:1.5pt;mso-position-horizontal-relative:char;mso-position-vertical-relative:line" id="docshapegroup50" coordorigin="0,0" coordsize="5280,30">
                      <v:rect style="position:absolute;left:0;top:0;width:5280;height:30" id="docshape51" filled="true" fillcolor="#000000" stroked="false">
                        <v:fill type="solid"/>
                      </v:rect>
                    </v:group>
                  </w:pict>
                </mc:Fallback>
              </mc:AlternateContent>
            </w:r>
            <w:r>
              <w:rPr>
                <w:position w:val="0"/>
                <w:sz w:val="2"/>
              </w:rPr>
            </w:r>
          </w:p>
          <w:p>
            <w:pPr>
              <w:pStyle w:val="TableParagraph"/>
              <w:spacing w:before="63"/>
              <w:rPr>
                <w:b/>
                <w:sz w:val="20"/>
              </w:rPr>
            </w:pPr>
          </w:p>
          <w:p>
            <w:pPr>
              <w:pStyle w:val="TableParagraph"/>
              <w:spacing w:line="280" w:lineRule="auto"/>
              <w:ind w:left="183"/>
              <w:rPr>
                <w:sz w:val="20"/>
              </w:rPr>
            </w:pPr>
            <w:r>
              <w:rPr>
                <w:sz w:val="20"/>
              </w:rPr>
              <w:t>Declaramos</w:t>
            </w:r>
            <w:r>
              <w:rPr>
                <w:spacing w:val="-6"/>
                <w:sz w:val="20"/>
              </w:rPr>
              <w:t> </w:t>
            </w:r>
            <w:r>
              <w:rPr>
                <w:sz w:val="20"/>
              </w:rPr>
              <w:t>inteira</w:t>
            </w:r>
            <w:r>
              <w:rPr>
                <w:spacing w:val="-6"/>
                <w:sz w:val="20"/>
              </w:rPr>
              <w:t> </w:t>
            </w:r>
            <w:r>
              <w:rPr>
                <w:sz w:val="20"/>
              </w:rPr>
              <w:t>submissão</w:t>
            </w:r>
            <w:r>
              <w:rPr>
                <w:spacing w:val="-6"/>
                <w:sz w:val="20"/>
              </w:rPr>
              <w:t> </w:t>
            </w:r>
            <w:r>
              <w:rPr>
                <w:sz w:val="20"/>
              </w:rPr>
              <w:t>ao</w:t>
            </w:r>
            <w:r>
              <w:rPr>
                <w:spacing w:val="-6"/>
                <w:sz w:val="20"/>
              </w:rPr>
              <w:t> </w:t>
            </w:r>
            <w:r>
              <w:rPr>
                <w:sz w:val="20"/>
              </w:rPr>
              <w:t>presente</w:t>
            </w:r>
            <w:r>
              <w:rPr>
                <w:spacing w:val="-6"/>
                <w:sz w:val="20"/>
              </w:rPr>
              <w:t> </w:t>
            </w:r>
            <w:r>
              <w:rPr>
                <w:sz w:val="20"/>
              </w:rPr>
              <w:t>termo</w:t>
            </w:r>
            <w:r>
              <w:rPr>
                <w:spacing w:val="-6"/>
                <w:sz w:val="20"/>
              </w:rPr>
              <w:t> </w:t>
            </w:r>
            <w:r>
              <w:rPr>
                <w:sz w:val="20"/>
              </w:rPr>
              <w:t>e</w:t>
            </w:r>
            <w:r>
              <w:rPr>
                <w:spacing w:val="-6"/>
                <w:sz w:val="20"/>
              </w:rPr>
              <w:t> </w:t>
            </w:r>
            <w:r>
              <w:rPr>
                <w:sz w:val="20"/>
              </w:rPr>
              <w:t>legislação </w:t>
            </w:r>
            <w:r>
              <w:rPr>
                <w:spacing w:val="-2"/>
                <w:sz w:val="20"/>
              </w:rPr>
              <w:t>vigente.</w:t>
            </w:r>
          </w:p>
          <w:p>
            <w:pPr>
              <w:pStyle w:val="TableParagraph"/>
              <w:spacing w:before="162"/>
              <w:rPr>
                <w:b/>
                <w:sz w:val="20"/>
              </w:rPr>
            </w:pPr>
          </w:p>
          <w:p>
            <w:pPr>
              <w:pStyle w:val="TableParagraph"/>
              <w:tabs>
                <w:tab w:pos="1057" w:val="left" w:leader="none"/>
                <w:tab w:pos="2012" w:val="left" w:leader="none"/>
              </w:tabs>
              <w:ind w:left="183"/>
              <w:rPr>
                <w:sz w:val="20"/>
              </w:rPr>
            </w:pPr>
            <w:r>
              <w:rPr>
                <w:sz w:val="20"/>
              </w:rPr>
              <w:t>Em </w:t>
            </w:r>
            <w:r>
              <w:rPr>
                <w:sz w:val="20"/>
                <w:u w:val="single"/>
              </w:rPr>
              <w:tab/>
            </w:r>
            <w:r>
              <w:rPr>
                <w:sz w:val="20"/>
              </w:rPr>
              <w:t>/ </w:t>
            </w:r>
            <w:r>
              <w:rPr>
                <w:sz w:val="20"/>
                <w:u w:val="single"/>
              </w:rPr>
              <w:tab/>
            </w:r>
            <w:r>
              <w:rPr>
                <w:sz w:val="20"/>
              </w:rPr>
              <w:t>/</w:t>
            </w:r>
            <w:r>
              <w:rPr>
                <w:spacing w:val="-1"/>
                <w:sz w:val="20"/>
              </w:rPr>
              <w:t> </w:t>
            </w:r>
            <w:r>
              <w:rPr>
                <w:spacing w:val="-2"/>
                <w:sz w:val="20"/>
              </w:rPr>
              <w:t>2025.</w:t>
            </w:r>
          </w:p>
          <w:p>
            <w:pPr>
              <w:pStyle w:val="TableParagraph"/>
              <w:rPr>
                <w:b/>
                <w:sz w:val="20"/>
              </w:rPr>
            </w:pPr>
          </w:p>
          <w:p>
            <w:pPr>
              <w:pStyle w:val="TableParagraph"/>
              <w:spacing w:before="76"/>
              <w:rPr>
                <w:b/>
                <w:sz w:val="20"/>
              </w:rPr>
            </w:pPr>
          </w:p>
          <w:p>
            <w:pPr>
              <w:pStyle w:val="TableParagraph"/>
              <w:spacing w:line="20" w:lineRule="exact"/>
              <w:ind w:left="722"/>
              <w:rPr>
                <w:sz w:val="2"/>
              </w:rPr>
            </w:pPr>
            <w:r>
              <w:rPr>
                <w:sz w:val="2"/>
              </w:rPr>
              <mc:AlternateContent>
                <mc:Choice Requires="wps">
                  <w:drawing>
                    <wp:inline distT="0" distB="0" distL="0" distR="0">
                      <wp:extent cx="2666365" cy="5715"/>
                      <wp:effectExtent l="9525" t="0" r="635" b="3810"/>
                      <wp:docPr id="55" name="Group 55"/>
                      <wp:cNvGraphicFramePr>
                        <a:graphicFrameLocks/>
                      </wp:cNvGraphicFramePr>
                      <a:graphic>
                        <a:graphicData uri="http://schemas.microsoft.com/office/word/2010/wordprocessingGroup">
                          <wpg:wgp>
                            <wpg:cNvPr id="55" name="Group 55"/>
                            <wpg:cNvGrpSpPr/>
                            <wpg:grpSpPr>
                              <a:xfrm>
                                <a:off x="0" y="0"/>
                                <a:ext cx="2666365" cy="5715"/>
                                <a:chExt cx="2666365" cy="5715"/>
                              </a:xfrm>
                            </wpg:grpSpPr>
                            <wps:wsp>
                              <wps:cNvPr id="56" name="Graphic 56"/>
                              <wps:cNvSpPr/>
                              <wps:spPr>
                                <a:xfrm>
                                  <a:off x="0" y="2577"/>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9.95pt;height:.45pt;mso-position-horizontal-relative:char;mso-position-vertical-relative:line" id="docshapegroup52" coordorigin="0,0" coordsize="4199,9">
                      <v:line style="position:absolute" from="0,4" to="4199,4" stroked="true" strokeweight=".405836pt" strokecolor="#000000">
                        <v:stroke dashstyle="solid"/>
                      </v:line>
                    </v:group>
                  </w:pict>
                </mc:Fallback>
              </mc:AlternateContent>
            </w:r>
            <w:r>
              <w:rPr>
                <w:sz w:val="2"/>
              </w:rPr>
            </w:r>
          </w:p>
          <w:p>
            <w:pPr>
              <w:pStyle w:val="TableParagraph"/>
              <w:spacing w:before="24"/>
              <w:ind w:left="1733"/>
              <w:rPr>
                <w:sz w:val="20"/>
              </w:rPr>
            </w:pPr>
            <w:r>
              <w:rPr>
                <w:sz w:val="20"/>
              </w:rPr>
              <w:t>(assinatura</w:t>
            </w:r>
            <w:r>
              <w:rPr>
                <w:spacing w:val="-1"/>
                <w:sz w:val="20"/>
              </w:rPr>
              <w:t> </w:t>
            </w:r>
            <w:r>
              <w:rPr>
                <w:sz w:val="20"/>
              </w:rPr>
              <w:t>do</w:t>
            </w:r>
            <w:r>
              <w:rPr>
                <w:spacing w:val="-1"/>
                <w:sz w:val="20"/>
              </w:rPr>
              <w:t> </w:t>
            </w:r>
            <w:r>
              <w:rPr>
                <w:spacing w:val="-2"/>
                <w:sz w:val="20"/>
              </w:rPr>
              <w:t>responsável)</w:t>
            </w:r>
          </w:p>
          <w:p>
            <w:pPr>
              <w:pStyle w:val="TableParagraph"/>
              <w:spacing w:before="80"/>
              <w:rPr>
                <w:b/>
                <w:sz w:val="20"/>
              </w:rPr>
            </w:pPr>
          </w:p>
          <w:p>
            <w:pPr>
              <w:pStyle w:val="TableParagraph"/>
              <w:spacing w:line="343" w:lineRule="auto"/>
              <w:ind w:left="183" w:right="4759"/>
              <w:rPr>
                <w:b/>
                <w:sz w:val="20"/>
              </w:rPr>
            </w:pPr>
            <w:r>
              <w:rPr>
                <w:b/>
                <w:spacing w:val="-2"/>
                <w:sz w:val="20"/>
              </w:rPr>
              <w:t>Nome: Cargo:</w:t>
            </w:r>
          </w:p>
        </w:tc>
      </w:tr>
    </w:tbl>
    <w:p>
      <w:pPr>
        <w:pStyle w:val="BodyText"/>
        <w:ind w:left="0"/>
        <w:rPr>
          <w:b/>
        </w:rPr>
      </w:pPr>
    </w:p>
    <w:p>
      <w:pPr>
        <w:pStyle w:val="BodyText"/>
        <w:spacing w:before="274"/>
        <w:ind w:left="0"/>
        <w:rPr>
          <w:b/>
        </w:rPr>
      </w:pPr>
    </w:p>
    <w:p>
      <w:pPr>
        <w:spacing w:line="273" w:lineRule="exact" w:before="1"/>
        <w:ind w:left="0" w:right="0" w:firstLine="0"/>
        <w:jc w:val="center"/>
        <w:rPr>
          <w:b/>
          <w:sz w:val="24"/>
        </w:rPr>
      </w:pPr>
      <w:r>
        <w:rPr>
          <w:b/>
          <w:sz w:val="24"/>
        </w:rPr>
        <w:t>ANEXO</w:t>
      </w:r>
      <w:r>
        <w:rPr>
          <w:b/>
          <w:spacing w:val="-5"/>
          <w:sz w:val="24"/>
        </w:rPr>
        <w:t> VI</w:t>
      </w:r>
    </w:p>
    <w:p>
      <w:pPr>
        <w:spacing w:line="270" w:lineRule="exact" w:before="0"/>
        <w:ind w:left="0" w:right="0" w:firstLine="0"/>
        <w:jc w:val="center"/>
        <w:rPr>
          <w:b/>
          <w:sz w:val="24"/>
        </w:rPr>
      </w:pPr>
      <w:r>
        <w:rPr>
          <w:b/>
          <w:sz w:val="24"/>
        </w:rPr>
        <w:t>DECLARAÇÃO</w:t>
      </w:r>
      <w:r>
        <w:rPr>
          <w:b/>
          <w:spacing w:val="-5"/>
          <w:sz w:val="24"/>
        </w:rPr>
        <w:t> </w:t>
      </w:r>
      <w:r>
        <w:rPr>
          <w:b/>
          <w:sz w:val="24"/>
        </w:rPr>
        <w:t>DE</w:t>
      </w:r>
      <w:r>
        <w:rPr>
          <w:b/>
          <w:spacing w:val="-3"/>
          <w:sz w:val="24"/>
        </w:rPr>
        <w:t> </w:t>
      </w:r>
      <w:r>
        <w:rPr>
          <w:b/>
          <w:sz w:val="24"/>
        </w:rPr>
        <w:t>REPRESENTANTE</w:t>
      </w:r>
      <w:r>
        <w:rPr>
          <w:b/>
          <w:spacing w:val="-3"/>
          <w:sz w:val="24"/>
        </w:rPr>
        <w:t> </w:t>
      </w:r>
      <w:r>
        <w:rPr>
          <w:b/>
          <w:sz w:val="24"/>
        </w:rPr>
        <w:t>LEGAL</w:t>
      </w:r>
      <w:r>
        <w:rPr>
          <w:b/>
          <w:spacing w:val="-15"/>
          <w:sz w:val="24"/>
        </w:rPr>
        <w:t> </w:t>
      </w:r>
      <w:r>
        <w:rPr>
          <w:b/>
          <w:sz w:val="24"/>
        </w:rPr>
        <w:t>E</w:t>
      </w:r>
      <w:r>
        <w:rPr>
          <w:b/>
          <w:spacing w:val="-3"/>
          <w:sz w:val="24"/>
        </w:rPr>
        <w:t> </w:t>
      </w:r>
      <w:r>
        <w:rPr>
          <w:b/>
          <w:sz w:val="24"/>
        </w:rPr>
        <w:t>DADOS</w:t>
      </w:r>
      <w:r>
        <w:rPr>
          <w:b/>
          <w:spacing w:val="-3"/>
          <w:sz w:val="24"/>
        </w:rPr>
        <w:t> </w:t>
      </w:r>
      <w:r>
        <w:rPr>
          <w:b/>
          <w:spacing w:val="-2"/>
          <w:sz w:val="24"/>
        </w:rPr>
        <w:t>BANCÁRIOS</w:t>
      </w:r>
    </w:p>
    <w:p>
      <w:pPr>
        <w:pStyle w:val="BodyText"/>
        <w:spacing w:line="273" w:lineRule="exact"/>
        <w:ind w:left="0"/>
        <w:jc w:val="center"/>
      </w:pPr>
      <w:r>
        <w:rPr/>
        <w:t>(EM</w:t>
      </w:r>
      <w:r>
        <w:rPr>
          <w:spacing w:val="-9"/>
        </w:rPr>
        <w:t> </w:t>
      </w:r>
      <w:r>
        <w:rPr/>
        <w:t>PAPEL</w:t>
      </w:r>
      <w:r>
        <w:rPr>
          <w:spacing w:val="-15"/>
        </w:rPr>
        <w:t> </w:t>
      </w:r>
      <w:r>
        <w:rPr/>
        <w:t>TIMBRADO</w:t>
      </w:r>
      <w:r>
        <w:rPr>
          <w:spacing w:val="-4"/>
        </w:rPr>
        <w:t> </w:t>
      </w:r>
      <w:r>
        <w:rPr/>
        <w:t>DO</w:t>
      </w:r>
      <w:r>
        <w:rPr>
          <w:spacing w:val="-4"/>
        </w:rPr>
        <w:t> </w:t>
      </w:r>
      <w:r>
        <w:rPr/>
        <w:t>LICITANTE,</w:t>
      </w:r>
      <w:r>
        <w:rPr>
          <w:spacing w:val="-4"/>
        </w:rPr>
        <w:t> </w:t>
      </w:r>
      <w:r>
        <w:rPr/>
        <w:t>dispensado</w:t>
      </w:r>
      <w:r>
        <w:rPr>
          <w:spacing w:val="-4"/>
        </w:rPr>
        <w:t> </w:t>
      </w:r>
      <w:r>
        <w:rPr/>
        <w:t>em</w:t>
      </w:r>
      <w:r>
        <w:rPr>
          <w:spacing w:val="-4"/>
        </w:rPr>
        <w:t> </w:t>
      </w:r>
      <w:r>
        <w:rPr/>
        <w:t>caso</w:t>
      </w:r>
      <w:r>
        <w:rPr>
          <w:spacing w:val="-4"/>
        </w:rPr>
        <w:t> </w:t>
      </w:r>
      <w:r>
        <w:rPr/>
        <w:t>de</w:t>
      </w:r>
      <w:r>
        <w:rPr>
          <w:spacing w:val="-4"/>
        </w:rPr>
        <w:t> </w:t>
      </w:r>
      <w:r>
        <w:rPr/>
        <w:t>carimbo</w:t>
      </w:r>
      <w:r>
        <w:rPr>
          <w:spacing w:val="-3"/>
        </w:rPr>
        <w:t> </w:t>
      </w:r>
      <w:r>
        <w:rPr/>
        <w:t>com</w:t>
      </w:r>
      <w:r>
        <w:rPr>
          <w:spacing w:val="-4"/>
        </w:rPr>
        <w:t> </w:t>
      </w:r>
      <w:r>
        <w:rPr>
          <w:spacing w:val="-2"/>
        </w:rPr>
        <w:t>CNPJ)</w:t>
      </w:r>
    </w:p>
    <w:p>
      <w:pPr>
        <w:pStyle w:val="BodyText"/>
        <w:spacing w:before="123"/>
        <w:ind w:left="0"/>
      </w:pPr>
    </w:p>
    <w:p>
      <w:pPr>
        <w:pStyle w:val="BodyText"/>
      </w:pPr>
      <w:r>
        <w:rPr/>
        <w:t>Local e </w:t>
      </w:r>
      <w:r>
        <w:rPr>
          <w:spacing w:val="-2"/>
        </w:rPr>
        <w:t>data:</w:t>
      </w:r>
    </w:p>
    <w:p>
      <w:pPr>
        <w:pStyle w:val="BodyText"/>
        <w:spacing w:before="54"/>
      </w:pPr>
      <w:r>
        <w:rPr>
          <w:spacing w:val="-10"/>
        </w:rPr>
        <w:t>À</w:t>
      </w:r>
    </w:p>
    <w:p>
      <w:pPr>
        <w:pStyle w:val="BodyText"/>
        <w:spacing w:before="54"/>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54"/>
      </w:pPr>
      <w:r>
        <w:rPr/>
        <w:t>Prezados </w:t>
      </w:r>
      <w:r>
        <w:rPr>
          <w:spacing w:val="-2"/>
        </w:rPr>
        <w:t>Senhores</w:t>
      </w:r>
    </w:p>
    <w:p>
      <w:pPr>
        <w:spacing w:before="54"/>
        <w:ind w:left="11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224/2025:</w:t>
      </w:r>
    </w:p>
    <w:p>
      <w:pPr>
        <w:pStyle w:val="BodyText"/>
        <w:spacing w:before="168"/>
        <w:ind w:left="0"/>
        <w:rPr>
          <w:b/>
        </w:rPr>
      </w:pPr>
    </w:p>
    <w:p>
      <w:pPr>
        <w:pStyle w:val="BodyText"/>
        <w:spacing w:line="312" w:lineRule="auto"/>
        <w:ind w:right="917"/>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 representantes legal(is) para será(ão) o(s) Sr.(s) , (função): ; CPF: ; Identidade: , (órgão emissor) .</w:t>
      </w:r>
    </w:p>
    <w:p>
      <w:pPr>
        <w:pStyle w:val="Heading3"/>
        <w:spacing w:before="227"/>
        <w:ind w:left="115"/>
      </w:pPr>
      <w:r>
        <w:rPr/>
        <w:t>Dados da </w:t>
      </w:r>
      <w:r>
        <w:rPr>
          <w:spacing w:val="-2"/>
        </w:rPr>
        <w:t>Empresa:</w:t>
      </w:r>
    </w:p>
    <w:p>
      <w:pPr>
        <w:pStyle w:val="BodyText"/>
        <w:spacing w:before="264"/>
        <w:ind w:left="115"/>
      </w:pPr>
      <w:r>
        <w:rPr/>
        <w:t>Razão Social: </w:t>
      </w:r>
      <w:r>
        <w:rPr>
          <w:spacing w:val="-10"/>
        </w:rPr>
        <w:t>.</w:t>
      </w:r>
    </w:p>
    <w:p>
      <w:pPr>
        <w:pStyle w:val="BodyText"/>
        <w:spacing w:before="264"/>
        <w:ind w:left="115"/>
      </w:pPr>
      <w:r>
        <w:rPr/>
        <w:t>C.G.C: . - I.E. e/ou Municipal: </w:t>
      </w:r>
      <w:r>
        <w:rPr>
          <w:spacing w:val="-10"/>
        </w:rPr>
        <w:t>.</w:t>
      </w:r>
    </w:p>
    <w:p>
      <w:pPr>
        <w:pStyle w:val="BodyText"/>
        <w:spacing w:line="470" w:lineRule="auto" w:before="264"/>
        <w:ind w:left="115" w:right="9870"/>
      </w:pPr>
      <w:r>
        <w:rPr/>
        <w:t>Endereço</w:t>
      </w:r>
      <w:r>
        <w:rPr>
          <w:spacing w:val="-11"/>
        </w:rPr>
        <w:t> </w:t>
      </w:r>
      <w:r>
        <w:rPr/>
        <w:t>(Av.,</w:t>
      </w:r>
      <w:r>
        <w:rPr>
          <w:spacing w:val="-11"/>
        </w:rPr>
        <w:t> </w:t>
      </w:r>
      <w:r>
        <w:rPr/>
        <w:t>Rua,</w:t>
      </w:r>
      <w:r>
        <w:rPr>
          <w:spacing w:val="-11"/>
        </w:rPr>
        <w:t> </w:t>
      </w:r>
      <w:r>
        <w:rPr/>
        <w:t>Bairro,</w:t>
      </w:r>
      <w:r>
        <w:rPr>
          <w:spacing w:val="-11"/>
        </w:rPr>
        <w:t> </w:t>
      </w:r>
      <w:r>
        <w:rPr/>
        <w:t>Cidade,</w:t>
      </w:r>
      <w:r>
        <w:rPr>
          <w:spacing w:val="-11"/>
        </w:rPr>
        <w:t> </w:t>
      </w:r>
      <w:r>
        <w:rPr/>
        <w:t>Estado,</w:t>
      </w:r>
      <w:r>
        <w:rPr>
          <w:spacing w:val="-11"/>
        </w:rPr>
        <w:t> </w:t>
      </w:r>
      <w:r>
        <w:rPr/>
        <w:t>CEP):</w:t>
      </w:r>
      <w:r>
        <w:rPr>
          <w:spacing w:val="-11"/>
        </w:rPr>
        <w:t> </w:t>
      </w:r>
      <w:r>
        <w:rPr/>
        <w:t>. Telefone, Fax, E-mail: .</w:t>
      </w:r>
    </w:p>
    <w:p>
      <w:pPr>
        <w:pStyle w:val="BodyText"/>
        <w:spacing w:line="274" w:lineRule="exact"/>
        <w:ind w:left="115"/>
      </w:pPr>
      <w:r>
        <w:rPr/>
        <w:t>Banco: . Código: </w:t>
      </w:r>
      <w:r>
        <w:rPr>
          <w:spacing w:val="-10"/>
        </w:rPr>
        <w:t>.</w:t>
      </w:r>
    </w:p>
    <w:p>
      <w:pPr>
        <w:pStyle w:val="BodyText"/>
        <w:spacing w:before="264"/>
        <w:ind w:left="115"/>
      </w:pPr>
      <w:r>
        <w:rPr/>
        <w:t>Agência: . Código: . Conta Corrente: </w:t>
      </w:r>
      <w:r>
        <w:rPr>
          <w:spacing w:val="-10"/>
        </w:rPr>
        <w:t>.</w:t>
      </w:r>
    </w:p>
    <w:p>
      <w:pPr>
        <w:pStyle w:val="BodyText"/>
        <w:spacing w:before="33"/>
        <w:ind w:left="0"/>
      </w:pPr>
    </w:p>
    <w:p>
      <w:pPr>
        <w:pStyle w:val="BodyText"/>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ind w:left="0"/>
        <w:rPr>
          <w:sz w:val="20"/>
        </w:rPr>
      </w:pPr>
    </w:p>
    <w:p>
      <w:pPr>
        <w:pStyle w:val="BodyText"/>
        <w:spacing w:before="66"/>
        <w:ind w:left="0"/>
        <w:rPr>
          <w:sz w:val="20"/>
        </w:rPr>
      </w:pPr>
      <w:r>
        <w:rPr>
          <w:sz w:val="20"/>
        </w:rPr>
        <mc:AlternateContent>
          <mc:Choice Requires="wps">
            <w:drawing>
              <wp:anchor distT="0" distB="0" distL="0" distR="0" allowOverlap="1" layoutInCell="1" locked="0" behindDoc="1" simplePos="0" relativeHeight="487600640">
                <wp:simplePos x="0" y="0"/>
                <wp:positionH relativeFrom="page">
                  <wp:posOffset>3543300</wp:posOffset>
                </wp:positionH>
                <wp:positionV relativeFrom="paragraph">
                  <wp:posOffset>203737</wp:posOffset>
                </wp:positionV>
                <wp:extent cx="2971800" cy="1270"/>
                <wp:effectExtent l="0" t="0" r="0" b="0"/>
                <wp:wrapTopAndBottom/>
                <wp:docPr id="57" name="Graphic 57"/>
                <wp:cNvGraphicFramePr>
                  <a:graphicFrameLocks/>
                </wp:cNvGraphicFramePr>
                <a:graphic>
                  <a:graphicData uri="http://schemas.microsoft.com/office/word/2010/wordprocessingShape">
                    <wps:wsp>
                      <wps:cNvPr id="57" name="Graphic 57"/>
                      <wps:cNvSpPr/>
                      <wps:spPr>
                        <a:xfrm>
                          <a:off x="0" y="0"/>
                          <a:ext cx="2971800" cy="1270"/>
                        </a:xfrm>
                        <a:custGeom>
                          <a:avLst/>
                          <a:gdLst/>
                          <a:ahLst/>
                          <a:cxnLst/>
                          <a:rect l="l" t="t" r="r" b="b"/>
                          <a:pathLst>
                            <a:path w="2971800" h="0">
                              <a:moveTo>
                                <a:pt x="0" y="0"/>
                              </a:moveTo>
                              <a:lnTo>
                                <a:pt x="2971799"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79pt;margin-top:16.042353pt;width:234pt;height:.1pt;mso-position-horizontal-relative:page;mso-position-vertical-relative:paragraph;z-index:-15715840;mso-wrap-distance-left:0;mso-wrap-distance-right:0" id="docshape53" coordorigin="5580,321" coordsize="4680,0" path="m5580,321l10260,321e" filled="false" stroked="true" strokeweight=".487125pt" strokecolor="#000000">
                <v:path arrowok="t"/>
                <v:stroke dashstyle="solid"/>
                <w10:wrap type="topAndBottom"/>
              </v:shape>
            </w:pict>
          </mc:Fallback>
        </mc:AlternateContent>
      </w:r>
    </w:p>
    <w:p>
      <w:pPr>
        <w:pStyle w:val="BodyText"/>
        <w:ind w:left="0"/>
        <w:jc w:val="center"/>
      </w:pPr>
      <w:r>
        <w:rPr>
          <w:spacing w:val="-2"/>
        </w:rPr>
        <w:t>ENTIDADE</w:t>
      </w:r>
    </w:p>
    <w:p>
      <w:pPr>
        <w:pStyle w:val="BodyText"/>
        <w:spacing w:before="273"/>
        <w:ind w:left="0"/>
        <w:jc w:val="center"/>
      </w:pPr>
      <w:r>
        <w:rPr/>
        <w:t>nome da entidade com assinatura do(s) seu(s) representante(s) </w:t>
      </w:r>
      <w:r>
        <w:rPr>
          <w:spacing w:val="-2"/>
        </w:rPr>
        <w:t>legal(is)</w:t>
      </w:r>
    </w:p>
    <w:p>
      <w:pPr>
        <w:spacing w:before="76"/>
        <w:ind w:left="0" w:right="0" w:firstLine="0"/>
        <w:jc w:val="center"/>
        <w:rPr>
          <w:sz w:val="20"/>
        </w:rPr>
      </w:pPr>
      <w:r>
        <w:rPr>
          <w:sz w:val="20"/>
        </w:rPr>
        <w:t>CARIMBO</w:t>
      </w:r>
      <w:r>
        <w:rPr>
          <w:spacing w:val="-1"/>
          <w:sz w:val="20"/>
        </w:rPr>
        <w:t> </w:t>
      </w:r>
      <w:r>
        <w:rPr>
          <w:sz w:val="20"/>
        </w:rPr>
        <w:t>DA</w:t>
      </w:r>
      <w:r>
        <w:rPr>
          <w:spacing w:val="-12"/>
          <w:sz w:val="20"/>
        </w:rPr>
        <w:t> </w:t>
      </w:r>
      <w:r>
        <w:rPr>
          <w:sz w:val="20"/>
        </w:rPr>
        <w:t>PESSOA</w:t>
      </w:r>
      <w:r>
        <w:rPr>
          <w:spacing w:val="-12"/>
          <w:sz w:val="20"/>
        </w:rPr>
        <w:t> </w:t>
      </w:r>
      <w:r>
        <w:rPr>
          <w:sz w:val="20"/>
        </w:rPr>
        <w:t>JURÍDICA</w:t>
      </w:r>
      <w:r>
        <w:rPr>
          <w:spacing w:val="-12"/>
          <w:sz w:val="20"/>
        </w:rPr>
        <w:t> </w:t>
      </w:r>
      <w:r>
        <w:rPr>
          <w:sz w:val="20"/>
        </w:rPr>
        <w:t>COM</w:t>
      </w:r>
      <w:r>
        <w:rPr>
          <w:spacing w:val="-1"/>
          <w:sz w:val="20"/>
        </w:rPr>
        <w:t> </w:t>
      </w:r>
      <w:r>
        <w:rPr>
          <w:sz w:val="20"/>
        </w:rPr>
        <w:t>CNPJ</w:t>
      </w:r>
      <w:r>
        <w:rPr>
          <w:spacing w:val="-1"/>
          <w:sz w:val="20"/>
        </w:rPr>
        <w:t> </w:t>
      </w:r>
      <w:r>
        <w:rPr>
          <w:sz w:val="20"/>
        </w:rPr>
        <w:t>(dispensado</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papel</w:t>
      </w:r>
      <w:r>
        <w:rPr>
          <w:spacing w:val="-1"/>
          <w:sz w:val="20"/>
        </w:rPr>
        <w:t> </w:t>
      </w:r>
      <w:r>
        <w:rPr>
          <w:sz w:val="20"/>
        </w:rPr>
        <w:t>timbrado</w:t>
      </w:r>
      <w:r>
        <w:rPr>
          <w:spacing w:val="-1"/>
          <w:sz w:val="20"/>
        </w:rPr>
        <w:t> </w:t>
      </w:r>
      <w:r>
        <w:rPr>
          <w:sz w:val="20"/>
        </w:rPr>
        <w:t>com</w:t>
      </w:r>
      <w:r>
        <w:rPr>
          <w:spacing w:val="-1"/>
          <w:sz w:val="20"/>
        </w:rPr>
        <w:t> </w:t>
      </w:r>
      <w:r>
        <w:rPr>
          <w:spacing w:val="-2"/>
          <w:sz w:val="20"/>
        </w:rPr>
        <w:t>CNPJ)</w:t>
      </w:r>
    </w:p>
    <w:p>
      <w:pPr>
        <w:pStyle w:val="BodyText"/>
        <w:spacing w:before="10"/>
        <w:ind w:left="0"/>
        <w:rPr>
          <w:sz w:val="5"/>
        </w:rPr>
      </w:pPr>
      <w:r>
        <w:rPr>
          <w:sz w:val="5"/>
        </w:rPr>
        <mc:AlternateContent>
          <mc:Choice Requires="wps">
            <w:drawing>
              <wp:anchor distT="0" distB="0" distL="0" distR="0" allowOverlap="1" layoutInCell="1" locked="0" behindDoc="1" simplePos="0" relativeHeight="487601152">
                <wp:simplePos x="0" y="0"/>
                <wp:positionH relativeFrom="page">
                  <wp:posOffset>95237</wp:posOffset>
                </wp:positionH>
                <wp:positionV relativeFrom="paragraph">
                  <wp:posOffset>58551</wp:posOffset>
                </wp:positionV>
                <wp:extent cx="9867900" cy="28575"/>
                <wp:effectExtent l="0" t="0" r="0" b="0"/>
                <wp:wrapTopAndBottom/>
                <wp:docPr id="58" name="Graphic 58"/>
                <wp:cNvGraphicFramePr>
                  <a:graphicFrameLocks/>
                </wp:cNvGraphicFramePr>
                <a:graphic>
                  <a:graphicData uri="http://schemas.microsoft.com/office/word/2010/wordprocessingShape">
                    <wps:wsp>
                      <wps:cNvPr id="58" name="Graphic 58"/>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4.610331pt;width:777pt;height:2.25pt;mso-position-horizontal-relative:page;mso-position-vertical-relative:paragraph;z-index:-15715328;mso-wrap-distance-left:0;mso-wrap-distance-right:0" id="docshape54" coordorigin="150,92" coordsize="15540,45" path="m15690,122l150,122,150,137,15690,137,15690,122xm15690,92l150,92,150,107,15690,107,15690,92xe" filled="true" fillcolor="#333333" stroked="false">
                <v:path arrowok="t"/>
                <v:fill type="solid"/>
                <w10:wrap type="topAndBottom"/>
              </v:shape>
            </w:pict>
          </mc:Fallback>
        </mc:AlternateContent>
      </w:r>
    </w:p>
    <w:p>
      <w:pPr>
        <w:tabs>
          <w:tab w:pos="14342" w:val="left" w:leader="none"/>
        </w:tabs>
        <w:spacing w:before="23"/>
        <w:ind w:left="0"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260006/009862/2025</w:t>
      </w:r>
      <w:r>
        <w:rPr>
          <w:rFonts w:ascii="Calibri" w:hAnsi="Calibri"/>
          <w:sz w:val="18"/>
        </w:rPr>
        <w:tab/>
        <w:t>SEI nº </w:t>
      </w:r>
      <w:r>
        <w:rPr>
          <w:rFonts w:ascii="Calibri" w:hAnsi="Calibri"/>
          <w:spacing w:val="-2"/>
          <w:sz w:val="18"/>
        </w:rPr>
        <w:t>99322587</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9">
    <w:multiLevelType w:val="hybridMultilevel"/>
    <w:lvl w:ilvl="0">
      <w:start w:val="0"/>
      <w:numFmt w:val="bullet"/>
      <w:lvlText w:val="-"/>
      <w:lvlJc w:val="left"/>
      <w:pPr>
        <w:ind w:left="345" w:hanging="137"/>
      </w:pPr>
      <w:rPr>
        <w:rFonts w:hint="default" w:ascii="Arial MT" w:hAnsi="Arial MT" w:eastAsia="Arial MT" w:cs="Arial MT"/>
        <w:b w:val="0"/>
        <w:bCs w:val="0"/>
        <w:i w:val="0"/>
        <w:iCs w:val="0"/>
        <w:spacing w:val="0"/>
        <w:w w:val="100"/>
        <w:sz w:val="16"/>
        <w:szCs w:val="16"/>
        <w:lang w:val="pt-PT" w:eastAsia="en-US" w:bidi="ar-SA"/>
      </w:rPr>
    </w:lvl>
    <w:lvl w:ilvl="1">
      <w:start w:val="0"/>
      <w:numFmt w:val="bullet"/>
      <w:lvlText w:val="•"/>
      <w:lvlJc w:val="left"/>
      <w:pPr>
        <w:ind w:left="727" w:hanging="137"/>
      </w:pPr>
      <w:rPr>
        <w:rFonts w:hint="default"/>
        <w:lang w:val="pt-PT" w:eastAsia="en-US" w:bidi="ar-SA"/>
      </w:rPr>
    </w:lvl>
    <w:lvl w:ilvl="2">
      <w:start w:val="0"/>
      <w:numFmt w:val="bullet"/>
      <w:lvlText w:val="•"/>
      <w:lvlJc w:val="left"/>
      <w:pPr>
        <w:ind w:left="1115" w:hanging="137"/>
      </w:pPr>
      <w:rPr>
        <w:rFonts w:hint="default"/>
        <w:lang w:val="pt-PT" w:eastAsia="en-US" w:bidi="ar-SA"/>
      </w:rPr>
    </w:lvl>
    <w:lvl w:ilvl="3">
      <w:start w:val="0"/>
      <w:numFmt w:val="bullet"/>
      <w:lvlText w:val="•"/>
      <w:lvlJc w:val="left"/>
      <w:pPr>
        <w:ind w:left="1502" w:hanging="137"/>
      </w:pPr>
      <w:rPr>
        <w:rFonts w:hint="default"/>
        <w:lang w:val="pt-PT" w:eastAsia="en-US" w:bidi="ar-SA"/>
      </w:rPr>
    </w:lvl>
    <w:lvl w:ilvl="4">
      <w:start w:val="0"/>
      <w:numFmt w:val="bullet"/>
      <w:lvlText w:val="•"/>
      <w:lvlJc w:val="left"/>
      <w:pPr>
        <w:ind w:left="1890" w:hanging="137"/>
      </w:pPr>
      <w:rPr>
        <w:rFonts w:hint="default"/>
        <w:lang w:val="pt-PT" w:eastAsia="en-US" w:bidi="ar-SA"/>
      </w:rPr>
    </w:lvl>
    <w:lvl w:ilvl="5">
      <w:start w:val="0"/>
      <w:numFmt w:val="bullet"/>
      <w:lvlText w:val="•"/>
      <w:lvlJc w:val="left"/>
      <w:pPr>
        <w:ind w:left="2277" w:hanging="137"/>
      </w:pPr>
      <w:rPr>
        <w:rFonts w:hint="default"/>
        <w:lang w:val="pt-PT" w:eastAsia="en-US" w:bidi="ar-SA"/>
      </w:rPr>
    </w:lvl>
    <w:lvl w:ilvl="6">
      <w:start w:val="0"/>
      <w:numFmt w:val="bullet"/>
      <w:lvlText w:val="•"/>
      <w:lvlJc w:val="left"/>
      <w:pPr>
        <w:ind w:left="2665" w:hanging="137"/>
      </w:pPr>
      <w:rPr>
        <w:rFonts w:hint="default"/>
        <w:lang w:val="pt-PT" w:eastAsia="en-US" w:bidi="ar-SA"/>
      </w:rPr>
    </w:lvl>
    <w:lvl w:ilvl="7">
      <w:start w:val="0"/>
      <w:numFmt w:val="bullet"/>
      <w:lvlText w:val="•"/>
      <w:lvlJc w:val="left"/>
      <w:pPr>
        <w:ind w:left="3052" w:hanging="137"/>
      </w:pPr>
      <w:rPr>
        <w:rFonts w:hint="default"/>
        <w:lang w:val="pt-PT" w:eastAsia="en-US" w:bidi="ar-SA"/>
      </w:rPr>
    </w:lvl>
    <w:lvl w:ilvl="8">
      <w:start w:val="0"/>
      <w:numFmt w:val="bullet"/>
      <w:lvlText w:val="•"/>
      <w:lvlJc w:val="left"/>
      <w:pPr>
        <w:ind w:left="3440" w:hanging="137"/>
      </w:pPr>
      <w:rPr>
        <w:rFonts w:hint="default"/>
        <w:lang w:val="pt-PT" w:eastAsia="en-US" w:bidi="ar-SA"/>
      </w:rPr>
    </w:lvl>
  </w:abstractNum>
  <w:abstractNum w:abstractNumId="48">
    <w:multiLevelType w:val="hybridMultilevel"/>
    <w:lvl w:ilvl="0">
      <w:start w:val="4"/>
      <w:numFmt w:val="decimal"/>
      <w:lvlText w:val="%1"/>
      <w:lvlJc w:val="left"/>
      <w:pPr>
        <w:ind w:left="540" w:hanging="420"/>
        <w:jc w:val="left"/>
      </w:pPr>
      <w:rPr>
        <w:rFonts w:hint="default"/>
        <w:lang w:val="pt-PT" w:eastAsia="en-US" w:bidi="ar-SA"/>
      </w:rPr>
    </w:lvl>
    <w:lvl w:ilvl="1">
      <w:start w:val="3"/>
      <w:numFmt w:val="decimal"/>
      <w:lvlText w:val="%1.%2."/>
      <w:lvlJc w:val="left"/>
      <w:pPr>
        <w:ind w:left="540" w:hanging="42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120" w:hanging="5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40" w:hanging="576"/>
      </w:pPr>
      <w:rPr>
        <w:rFonts w:hint="default"/>
        <w:lang w:val="pt-PT" w:eastAsia="en-US" w:bidi="ar-SA"/>
      </w:rPr>
    </w:lvl>
    <w:lvl w:ilvl="4">
      <w:start w:val="0"/>
      <w:numFmt w:val="bullet"/>
      <w:lvlText w:val="•"/>
      <w:lvlJc w:val="left"/>
      <w:pPr>
        <w:ind w:left="5640" w:hanging="576"/>
      </w:pPr>
      <w:rPr>
        <w:rFonts w:hint="default"/>
        <w:lang w:val="pt-PT" w:eastAsia="en-US" w:bidi="ar-SA"/>
      </w:rPr>
    </w:lvl>
    <w:lvl w:ilvl="5">
      <w:start w:val="0"/>
      <w:numFmt w:val="bullet"/>
      <w:lvlText w:val="•"/>
      <w:lvlJc w:val="left"/>
      <w:pPr>
        <w:ind w:left="7340" w:hanging="576"/>
      </w:pPr>
      <w:rPr>
        <w:rFonts w:hint="default"/>
        <w:lang w:val="pt-PT" w:eastAsia="en-US" w:bidi="ar-SA"/>
      </w:rPr>
    </w:lvl>
    <w:lvl w:ilvl="6">
      <w:start w:val="0"/>
      <w:numFmt w:val="bullet"/>
      <w:lvlText w:val="•"/>
      <w:lvlJc w:val="left"/>
      <w:pPr>
        <w:ind w:left="9040" w:hanging="576"/>
      </w:pPr>
      <w:rPr>
        <w:rFonts w:hint="default"/>
        <w:lang w:val="pt-PT" w:eastAsia="en-US" w:bidi="ar-SA"/>
      </w:rPr>
    </w:lvl>
    <w:lvl w:ilvl="7">
      <w:start w:val="0"/>
      <w:numFmt w:val="bullet"/>
      <w:lvlText w:val="•"/>
      <w:lvlJc w:val="left"/>
      <w:pPr>
        <w:ind w:left="10740" w:hanging="576"/>
      </w:pPr>
      <w:rPr>
        <w:rFonts w:hint="default"/>
        <w:lang w:val="pt-PT" w:eastAsia="en-US" w:bidi="ar-SA"/>
      </w:rPr>
    </w:lvl>
    <w:lvl w:ilvl="8">
      <w:start w:val="0"/>
      <w:numFmt w:val="bullet"/>
      <w:lvlText w:val="•"/>
      <w:lvlJc w:val="left"/>
      <w:pPr>
        <w:ind w:left="12440" w:hanging="576"/>
      </w:pPr>
      <w:rPr>
        <w:rFonts w:hint="default"/>
        <w:lang w:val="pt-PT" w:eastAsia="en-US" w:bidi="ar-SA"/>
      </w:rPr>
    </w:lvl>
  </w:abstractNum>
  <w:abstractNum w:abstractNumId="47">
    <w:multiLevelType w:val="hybridMultilevel"/>
    <w:lvl w:ilvl="0">
      <w:start w:val="4"/>
      <w:numFmt w:val="decimal"/>
      <w:lvlText w:val="%1"/>
      <w:lvlJc w:val="left"/>
      <w:pPr>
        <w:ind w:left="720" w:hanging="600"/>
        <w:jc w:val="left"/>
      </w:pPr>
      <w:rPr>
        <w:rFonts w:hint="default"/>
        <w:lang w:val="pt-PT" w:eastAsia="en-US" w:bidi="ar-SA"/>
      </w:rPr>
    </w:lvl>
    <w:lvl w:ilvl="1">
      <w:start w:val="2"/>
      <w:numFmt w:val="decimal"/>
      <w:lvlText w:val="%1.%2"/>
      <w:lvlJc w:val="left"/>
      <w:pPr>
        <w:ind w:left="720" w:hanging="600"/>
        <w:jc w:val="left"/>
      </w:pPr>
      <w:rPr>
        <w:rFonts w:hint="default"/>
        <w:lang w:val="pt-PT" w:eastAsia="en-US" w:bidi="ar-SA"/>
      </w:rPr>
    </w:lvl>
    <w:lvl w:ilvl="2">
      <w:start w:val="1"/>
      <w:numFmt w:val="decimal"/>
      <w:lvlText w:val="%1.%2.%3."/>
      <w:lvlJc w:val="left"/>
      <w:pPr>
        <w:ind w:left="7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5256" w:hanging="600"/>
      </w:pPr>
      <w:rPr>
        <w:rFonts w:hint="default"/>
        <w:lang w:val="pt-PT" w:eastAsia="en-US" w:bidi="ar-SA"/>
      </w:rPr>
    </w:lvl>
    <w:lvl w:ilvl="4">
      <w:start w:val="0"/>
      <w:numFmt w:val="bullet"/>
      <w:lvlText w:val="•"/>
      <w:lvlJc w:val="left"/>
      <w:pPr>
        <w:ind w:left="6768" w:hanging="600"/>
      </w:pPr>
      <w:rPr>
        <w:rFonts w:hint="default"/>
        <w:lang w:val="pt-PT" w:eastAsia="en-US" w:bidi="ar-SA"/>
      </w:rPr>
    </w:lvl>
    <w:lvl w:ilvl="5">
      <w:start w:val="0"/>
      <w:numFmt w:val="bullet"/>
      <w:lvlText w:val="•"/>
      <w:lvlJc w:val="left"/>
      <w:pPr>
        <w:ind w:left="8280" w:hanging="600"/>
      </w:pPr>
      <w:rPr>
        <w:rFonts w:hint="default"/>
        <w:lang w:val="pt-PT" w:eastAsia="en-US" w:bidi="ar-SA"/>
      </w:rPr>
    </w:lvl>
    <w:lvl w:ilvl="6">
      <w:start w:val="0"/>
      <w:numFmt w:val="bullet"/>
      <w:lvlText w:val="•"/>
      <w:lvlJc w:val="left"/>
      <w:pPr>
        <w:ind w:left="9792" w:hanging="600"/>
      </w:pPr>
      <w:rPr>
        <w:rFonts w:hint="default"/>
        <w:lang w:val="pt-PT" w:eastAsia="en-US" w:bidi="ar-SA"/>
      </w:rPr>
    </w:lvl>
    <w:lvl w:ilvl="7">
      <w:start w:val="0"/>
      <w:numFmt w:val="bullet"/>
      <w:lvlText w:val="•"/>
      <w:lvlJc w:val="left"/>
      <w:pPr>
        <w:ind w:left="11304" w:hanging="600"/>
      </w:pPr>
      <w:rPr>
        <w:rFonts w:hint="default"/>
        <w:lang w:val="pt-PT" w:eastAsia="en-US" w:bidi="ar-SA"/>
      </w:rPr>
    </w:lvl>
    <w:lvl w:ilvl="8">
      <w:start w:val="0"/>
      <w:numFmt w:val="bullet"/>
      <w:lvlText w:val="•"/>
      <w:lvlJc w:val="left"/>
      <w:pPr>
        <w:ind w:left="12816" w:hanging="600"/>
      </w:pPr>
      <w:rPr>
        <w:rFonts w:hint="default"/>
        <w:lang w:val="pt-PT" w:eastAsia="en-US" w:bidi="ar-SA"/>
      </w:rPr>
    </w:lvl>
  </w:abstractNum>
  <w:abstractNum w:abstractNumId="46">
    <w:multiLevelType w:val="hybridMultilevel"/>
    <w:lvl w:ilvl="0">
      <w:start w:val="1"/>
      <w:numFmt w:val="lowerLetter"/>
      <w:lvlText w:val="%1)"/>
      <w:lvlJc w:val="left"/>
      <w:pPr>
        <w:ind w:left="480" w:hanging="2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16" w:hanging="274"/>
      </w:pPr>
      <w:rPr>
        <w:rFonts w:hint="default"/>
        <w:lang w:val="pt-PT" w:eastAsia="en-US" w:bidi="ar-SA"/>
      </w:rPr>
    </w:lvl>
    <w:lvl w:ilvl="2">
      <w:start w:val="0"/>
      <w:numFmt w:val="bullet"/>
      <w:lvlText w:val="•"/>
      <w:lvlJc w:val="left"/>
      <w:pPr>
        <w:ind w:left="3552" w:hanging="274"/>
      </w:pPr>
      <w:rPr>
        <w:rFonts w:hint="default"/>
        <w:lang w:val="pt-PT" w:eastAsia="en-US" w:bidi="ar-SA"/>
      </w:rPr>
    </w:lvl>
    <w:lvl w:ilvl="3">
      <w:start w:val="0"/>
      <w:numFmt w:val="bullet"/>
      <w:lvlText w:val="•"/>
      <w:lvlJc w:val="left"/>
      <w:pPr>
        <w:ind w:left="5088" w:hanging="274"/>
      </w:pPr>
      <w:rPr>
        <w:rFonts w:hint="default"/>
        <w:lang w:val="pt-PT" w:eastAsia="en-US" w:bidi="ar-SA"/>
      </w:rPr>
    </w:lvl>
    <w:lvl w:ilvl="4">
      <w:start w:val="0"/>
      <w:numFmt w:val="bullet"/>
      <w:lvlText w:val="•"/>
      <w:lvlJc w:val="left"/>
      <w:pPr>
        <w:ind w:left="6624" w:hanging="274"/>
      </w:pPr>
      <w:rPr>
        <w:rFonts w:hint="default"/>
        <w:lang w:val="pt-PT" w:eastAsia="en-US" w:bidi="ar-SA"/>
      </w:rPr>
    </w:lvl>
    <w:lvl w:ilvl="5">
      <w:start w:val="0"/>
      <w:numFmt w:val="bullet"/>
      <w:lvlText w:val="•"/>
      <w:lvlJc w:val="left"/>
      <w:pPr>
        <w:ind w:left="8160" w:hanging="274"/>
      </w:pPr>
      <w:rPr>
        <w:rFonts w:hint="default"/>
        <w:lang w:val="pt-PT" w:eastAsia="en-US" w:bidi="ar-SA"/>
      </w:rPr>
    </w:lvl>
    <w:lvl w:ilvl="6">
      <w:start w:val="0"/>
      <w:numFmt w:val="bullet"/>
      <w:lvlText w:val="•"/>
      <w:lvlJc w:val="left"/>
      <w:pPr>
        <w:ind w:left="9696" w:hanging="274"/>
      </w:pPr>
      <w:rPr>
        <w:rFonts w:hint="default"/>
        <w:lang w:val="pt-PT" w:eastAsia="en-US" w:bidi="ar-SA"/>
      </w:rPr>
    </w:lvl>
    <w:lvl w:ilvl="7">
      <w:start w:val="0"/>
      <w:numFmt w:val="bullet"/>
      <w:lvlText w:val="•"/>
      <w:lvlJc w:val="left"/>
      <w:pPr>
        <w:ind w:left="11232" w:hanging="274"/>
      </w:pPr>
      <w:rPr>
        <w:rFonts w:hint="default"/>
        <w:lang w:val="pt-PT" w:eastAsia="en-US" w:bidi="ar-SA"/>
      </w:rPr>
    </w:lvl>
    <w:lvl w:ilvl="8">
      <w:start w:val="0"/>
      <w:numFmt w:val="bullet"/>
      <w:lvlText w:val="•"/>
      <w:lvlJc w:val="left"/>
      <w:pPr>
        <w:ind w:left="12768" w:hanging="274"/>
      </w:pPr>
      <w:rPr>
        <w:rFonts w:hint="default"/>
        <w:lang w:val="pt-PT" w:eastAsia="en-US" w:bidi="ar-SA"/>
      </w:rPr>
    </w:lvl>
  </w:abstractNum>
  <w:abstractNum w:abstractNumId="45">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80" w:hanging="360"/>
        <w:jc w:val="left"/>
      </w:pPr>
      <w:rPr>
        <w:rFonts w:hint="default"/>
        <w:spacing w:val="0"/>
        <w:w w:val="100"/>
        <w:lang w:val="pt-PT" w:eastAsia="en-US" w:bidi="ar-SA"/>
      </w:rPr>
    </w:lvl>
    <w:lvl w:ilvl="2">
      <w:start w:val="1"/>
      <w:numFmt w:val="decimal"/>
      <w:lvlText w:val="%1.%2.%3"/>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660" w:hanging="360"/>
      </w:pPr>
      <w:rPr>
        <w:rFonts w:hint="default"/>
        <w:lang w:val="pt-PT" w:eastAsia="en-US" w:bidi="ar-SA"/>
      </w:rPr>
    </w:lvl>
    <w:lvl w:ilvl="4">
      <w:start w:val="0"/>
      <w:numFmt w:val="bullet"/>
      <w:lvlText w:val="•"/>
      <w:lvlJc w:val="left"/>
      <w:pPr>
        <w:ind w:left="2828" w:hanging="360"/>
      </w:pPr>
      <w:rPr>
        <w:rFonts w:hint="default"/>
        <w:lang w:val="pt-PT" w:eastAsia="en-US" w:bidi="ar-SA"/>
      </w:rPr>
    </w:lvl>
    <w:lvl w:ilvl="5">
      <w:start w:val="0"/>
      <w:numFmt w:val="bullet"/>
      <w:lvlText w:val="•"/>
      <w:lvlJc w:val="left"/>
      <w:pPr>
        <w:ind w:left="4997" w:hanging="360"/>
      </w:pPr>
      <w:rPr>
        <w:rFonts w:hint="default"/>
        <w:lang w:val="pt-PT" w:eastAsia="en-US" w:bidi="ar-SA"/>
      </w:rPr>
    </w:lvl>
    <w:lvl w:ilvl="6">
      <w:start w:val="0"/>
      <w:numFmt w:val="bullet"/>
      <w:lvlText w:val="•"/>
      <w:lvlJc w:val="left"/>
      <w:pPr>
        <w:ind w:left="7165" w:hanging="360"/>
      </w:pPr>
      <w:rPr>
        <w:rFonts w:hint="default"/>
        <w:lang w:val="pt-PT" w:eastAsia="en-US" w:bidi="ar-SA"/>
      </w:rPr>
    </w:lvl>
    <w:lvl w:ilvl="7">
      <w:start w:val="0"/>
      <w:numFmt w:val="bullet"/>
      <w:lvlText w:val="•"/>
      <w:lvlJc w:val="left"/>
      <w:pPr>
        <w:ind w:left="9334" w:hanging="360"/>
      </w:pPr>
      <w:rPr>
        <w:rFonts w:hint="default"/>
        <w:lang w:val="pt-PT" w:eastAsia="en-US" w:bidi="ar-SA"/>
      </w:rPr>
    </w:lvl>
    <w:lvl w:ilvl="8">
      <w:start w:val="0"/>
      <w:numFmt w:val="bullet"/>
      <w:lvlText w:val="•"/>
      <w:lvlJc w:val="left"/>
      <w:pPr>
        <w:ind w:left="11502" w:hanging="360"/>
      </w:pPr>
      <w:rPr>
        <w:rFonts w:hint="default"/>
        <w:lang w:val="pt-PT" w:eastAsia="en-US" w:bidi="ar-SA"/>
      </w:rPr>
    </w:lvl>
  </w:abstractNum>
  <w:abstractNum w:abstractNumId="44">
    <w:multiLevelType w:val="hybridMultilevel"/>
    <w:lvl w:ilvl="0">
      <w:start w:val="18"/>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43">
    <w:multiLevelType w:val="hybridMultilevel"/>
    <w:lvl w:ilvl="0">
      <w:start w:val="17"/>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480"/>
      </w:pPr>
      <w:rPr>
        <w:rFonts w:hint="default"/>
        <w:lang w:val="pt-PT" w:eastAsia="en-US" w:bidi="ar-SA"/>
      </w:rPr>
    </w:lvl>
    <w:lvl w:ilvl="3">
      <w:start w:val="0"/>
      <w:numFmt w:val="bullet"/>
      <w:lvlText w:val="•"/>
      <w:lvlJc w:val="left"/>
      <w:pPr>
        <w:ind w:left="4836" w:hanging="480"/>
      </w:pPr>
      <w:rPr>
        <w:rFonts w:hint="default"/>
        <w:lang w:val="pt-PT" w:eastAsia="en-US" w:bidi="ar-SA"/>
      </w:rPr>
    </w:lvl>
    <w:lvl w:ilvl="4">
      <w:start w:val="0"/>
      <w:numFmt w:val="bullet"/>
      <w:lvlText w:val="•"/>
      <w:lvlJc w:val="left"/>
      <w:pPr>
        <w:ind w:left="6408" w:hanging="480"/>
      </w:pPr>
      <w:rPr>
        <w:rFonts w:hint="default"/>
        <w:lang w:val="pt-PT" w:eastAsia="en-US" w:bidi="ar-SA"/>
      </w:rPr>
    </w:lvl>
    <w:lvl w:ilvl="5">
      <w:start w:val="0"/>
      <w:numFmt w:val="bullet"/>
      <w:lvlText w:val="•"/>
      <w:lvlJc w:val="left"/>
      <w:pPr>
        <w:ind w:left="7980" w:hanging="480"/>
      </w:pPr>
      <w:rPr>
        <w:rFonts w:hint="default"/>
        <w:lang w:val="pt-PT" w:eastAsia="en-US" w:bidi="ar-SA"/>
      </w:rPr>
    </w:lvl>
    <w:lvl w:ilvl="6">
      <w:start w:val="0"/>
      <w:numFmt w:val="bullet"/>
      <w:lvlText w:val="•"/>
      <w:lvlJc w:val="left"/>
      <w:pPr>
        <w:ind w:left="9552" w:hanging="480"/>
      </w:pPr>
      <w:rPr>
        <w:rFonts w:hint="default"/>
        <w:lang w:val="pt-PT" w:eastAsia="en-US" w:bidi="ar-SA"/>
      </w:rPr>
    </w:lvl>
    <w:lvl w:ilvl="7">
      <w:start w:val="0"/>
      <w:numFmt w:val="bullet"/>
      <w:lvlText w:val="•"/>
      <w:lvlJc w:val="left"/>
      <w:pPr>
        <w:ind w:left="11124" w:hanging="480"/>
      </w:pPr>
      <w:rPr>
        <w:rFonts w:hint="default"/>
        <w:lang w:val="pt-PT" w:eastAsia="en-US" w:bidi="ar-SA"/>
      </w:rPr>
    </w:lvl>
    <w:lvl w:ilvl="8">
      <w:start w:val="0"/>
      <w:numFmt w:val="bullet"/>
      <w:lvlText w:val="•"/>
      <w:lvlJc w:val="left"/>
      <w:pPr>
        <w:ind w:left="12696" w:hanging="480"/>
      </w:pPr>
      <w:rPr>
        <w:rFonts w:hint="default"/>
        <w:lang w:val="pt-PT" w:eastAsia="en-US" w:bidi="ar-SA"/>
      </w:rPr>
    </w:lvl>
  </w:abstractNum>
  <w:abstractNum w:abstractNumId="42">
    <w:multiLevelType w:val="hybridMultilevel"/>
    <w:lvl w:ilvl="0">
      <w:start w:val="16"/>
      <w:numFmt w:val="decimal"/>
      <w:lvlText w:val="%1"/>
      <w:lvlJc w:val="left"/>
      <w:pPr>
        <w:ind w:left="150" w:hanging="496"/>
        <w:jc w:val="left"/>
      </w:pPr>
      <w:rPr>
        <w:rFonts w:hint="default"/>
        <w:lang w:val="pt-PT" w:eastAsia="en-US" w:bidi="ar-SA"/>
      </w:rPr>
    </w:lvl>
    <w:lvl w:ilvl="1">
      <w:start w:val="1"/>
      <w:numFmt w:val="decimal"/>
      <w:lvlText w:val="%1.%2"/>
      <w:lvlJc w:val="left"/>
      <w:pPr>
        <w:ind w:left="150" w:hanging="49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50" w:hanging="6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50" w:hanging="665"/>
      </w:pPr>
      <w:rPr>
        <w:rFonts w:hint="default"/>
        <w:lang w:val="pt-PT" w:eastAsia="en-US" w:bidi="ar-SA"/>
      </w:rPr>
    </w:lvl>
    <w:lvl w:ilvl="4">
      <w:start w:val="0"/>
      <w:numFmt w:val="bullet"/>
      <w:lvlText w:val="•"/>
      <w:lvlJc w:val="left"/>
      <w:pPr>
        <w:ind w:left="6420" w:hanging="665"/>
      </w:pPr>
      <w:rPr>
        <w:rFonts w:hint="default"/>
        <w:lang w:val="pt-PT" w:eastAsia="en-US" w:bidi="ar-SA"/>
      </w:rPr>
    </w:lvl>
    <w:lvl w:ilvl="5">
      <w:start w:val="0"/>
      <w:numFmt w:val="bullet"/>
      <w:lvlText w:val="•"/>
      <w:lvlJc w:val="left"/>
      <w:pPr>
        <w:ind w:left="7990" w:hanging="665"/>
      </w:pPr>
      <w:rPr>
        <w:rFonts w:hint="default"/>
        <w:lang w:val="pt-PT" w:eastAsia="en-US" w:bidi="ar-SA"/>
      </w:rPr>
    </w:lvl>
    <w:lvl w:ilvl="6">
      <w:start w:val="0"/>
      <w:numFmt w:val="bullet"/>
      <w:lvlText w:val="•"/>
      <w:lvlJc w:val="left"/>
      <w:pPr>
        <w:ind w:left="9560" w:hanging="665"/>
      </w:pPr>
      <w:rPr>
        <w:rFonts w:hint="default"/>
        <w:lang w:val="pt-PT" w:eastAsia="en-US" w:bidi="ar-SA"/>
      </w:rPr>
    </w:lvl>
    <w:lvl w:ilvl="7">
      <w:start w:val="0"/>
      <w:numFmt w:val="bullet"/>
      <w:lvlText w:val="•"/>
      <w:lvlJc w:val="left"/>
      <w:pPr>
        <w:ind w:left="11130" w:hanging="665"/>
      </w:pPr>
      <w:rPr>
        <w:rFonts w:hint="default"/>
        <w:lang w:val="pt-PT" w:eastAsia="en-US" w:bidi="ar-SA"/>
      </w:rPr>
    </w:lvl>
    <w:lvl w:ilvl="8">
      <w:start w:val="0"/>
      <w:numFmt w:val="bullet"/>
      <w:lvlText w:val="•"/>
      <w:lvlJc w:val="left"/>
      <w:pPr>
        <w:ind w:left="12700" w:hanging="665"/>
      </w:pPr>
      <w:rPr>
        <w:rFonts w:hint="default"/>
        <w:lang w:val="pt-PT" w:eastAsia="en-US" w:bidi="ar-SA"/>
      </w:rPr>
    </w:lvl>
  </w:abstractNum>
  <w:abstractNum w:abstractNumId="41">
    <w:multiLevelType w:val="hybridMultilevel"/>
    <w:lvl w:ilvl="0">
      <w:start w:val="15"/>
      <w:numFmt w:val="decimal"/>
      <w:lvlText w:val="%1"/>
      <w:lvlJc w:val="left"/>
      <w:pPr>
        <w:ind w:left="120" w:hanging="508"/>
        <w:jc w:val="left"/>
      </w:pPr>
      <w:rPr>
        <w:rFonts w:hint="default"/>
        <w:lang w:val="pt-PT" w:eastAsia="en-US" w:bidi="ar-SA"/>
      </w:rPr>
    </w:lvl>
    <w:lvl w:ilvl="1">
      <w:start w:val="1"/>
      <w:numFmt w:val="decimal"/>
      <w:lvlText w:val="%1.%2"/>
      <w:lvlJc w:val="left"/>
      <w:pPr>
        <w:ind w:left="120" w:hanging="50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508"/>
      </w:pPr>
      <w:rPr>
        <w:rFonts w:hint="default"/>
        <w:lang w:val="pt-PT" w:eastAsia="en-US" w:bidi="ar-SA"/>
      </w:rPr>
    </w:lvl>
    <w:lvl w:ilvl="3">
      <w:start w:val="0"/>
      <w:numFmt w:val="bullet"/>
      <w:lvlText w:val="•"/>
      <w:lvlJc w:val="left"/>
      <w:pPr>
        <w:ind w:left="4836" w:hanging="508"/>
      </w:pPr>
      <w:rPr>
        <w:rFonts w:hint="default"/>
        <w:lang w:val="pt-PT" w:eastAsia="en-US" w:bidi="ar-SA"/>
      </w:rPr>
    </w:lvl>
    <w:lvl w:ilvl="4">
      <w:start w:val="0"/>
      <w:numFmt w:val="bullet"/>
      <w:lvlText w:val="•"/>
      <w:lvlJc w:val="left"/>
      <w:pPr>
        <w:ind w:left="6408" w:hanging="508"/>
      </w:pPr>
      <w:rPr>
        <w:rFonts w:hint="default"/>
        <w:lang w:val="pt-PT" w:eastAsia="en-US" w:bidi="ar-SA"/>
      </w:rPr>
    </w:lvl>
    <w:lvl w:ilvl="5">
      <w:start w:val="0"/>
      <w:numFmt w:val="bullet"/>
      <w:lvlText w:val="•"/>
      <w:lvlJc w:val="left"/>
      <w:pPr>
        <w:ind w:left="7980" w:hanging="508"/>
      </w:pPr>
      <w:rPr>
        <w:rFonts w:hint="default"/>
        <w:lang w:val="pt-PT" w:eastAsia="en-US" w:bidi="ar-SA"/>
      </w:rPr>
    </w:lvl>
    <w:lvl w:ilvl="6">
      <w:start w:val="0"/>
      <w:numFmt w:val="bullet"/>
      <w:lvlText w:val="•"/>
      <w:lvlJc w:val="left"/>
      <w:pPr>
        <w:ind w:left="9552" w:hanging="508"/>
      </w:pPr>
      <w:rPr>
        <w:rFonts w:hint="default"/>
        <w:lang w:val="pt-PT" w:eastAsia="en-US" w:bidi="ar-SA"/>
      </w:rPr>
    </w:lvl>
    <w:lvl w:ilvl="7">
      <w:start w:val="0"/>
      <w:numFmt w:val="bullet"/>
      <w:lvlText w:val="•"/>
      <w:lvlJc w:val="left"/>
      <w:pPr>
        <w:ind w:left="11124" w:hanging="508"/>
      </w:pPr>
      <w:rPr>
        <w:rFonts w:hint="default"/>
        <w:lang w:val="pt-PT" w:eastAsia="en-US" w:bidi="ar-SA"/>
      </w:rPr>
    </w:lvl>
    <w:lvl w:ilvl="8">
      <w:start w:val="0"/>
      <w:numFmt w:val="bullet"/>
      <w:lvlText w:val="•"/>
      <w:lvlJc w:val="left"/>
      <w:pPr>
        <w:ind w:left="12696" w:hanging="508"/>
      </w:pPr>
      <w:rPr>
        <w:rFonts w:hint="default"/>
        <w:lang w:val="pt-PT" w:eastAsia="en-US" w:bidi="ar-SA"/>
      </w:rPr>
    </w:lvl>
  </w:abstractNum>
  <w:abstractNum w:abstractNumId="40">
    <w:multiLevelType w:val="hybridMultilevel"/>
    <w:lvl w:ilvl="0">
      <w:start w:val="14"/>
      <w:numFmt w:val="decimal"/>
      <w:lvlText w:val="%1"/>
      <w:lvlJc w:val="left"/>
      <w:pPr>
        <w:ind w:left="621" w:hanging="487"/>
        <w:jc w:val="left"/>
      </w:pPr>
      <w:rPr>
        <w:rFonts w:hint="default"/>
        <w:lang w:val="pt-PT" w:eastAsia="en-US" w:bidi="ar-SA"/>
      </w:rPr>
    </w:lvl>
    <w:lvl w:ilvl="1">
      <w:start w:val="1"/>
      <w:numFmt w:val="decimal"/>
      <w:lvlText w:val="%1.%2"/>
      <w:lvlJc w:val="left"/>
      <w:pPr>
        <w:ind w:left="621" w:hanging="4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7"/>
      </w:pPr>
      <w:rPr>
        <w:rFonts w:hint="default"/>
        <w:lang w:val="pt-PT" w:eastAsia="en-US" w:bidi="ar-SA"/>
      </w:rPr>
    </w:lvl>
    <w:lvl w:ilvl="3">
      <w:start w:val="0"/>
      <w:numFmt w:val="bullet"/>
      <w:lvlText w:val="•"/>
      <w:lvlJc w:val="left"/>
      <w:pPr>
        <w:ind w:left="5186" w:hanging="487"/>
      </w:pPr>
      <w:rPr>
        <w:rFonts w:hint="default"/>
        <w:lang w:val="pt-PT" w:eastAsia="en-US" w:bidi="ar-SA"/>
      </w:rPr>
    </w:lvl>
    <w:lvl w:ilvl="4">
      <w:start w:val="0"/>
      <w:numFmt w:val="bullet"/>
      <w:lvlText w:val="•"/>
      <w:lvlJc w:val="left"/>
      <w:pPr>
        <w:ind w:left="6708" w:hanging="487"/>
      </w:pPr>
      <w:rPr>
        <w:rFonts w:hint="default"/>
        <w:lang w:val="pt-PT" w:eastAsia="en-US" w:bidi="ar-SA"/>
      </w:rPr>
    </w:lvl>
    <w:lvl w:ilvl="5">
      <w:start w:val="0"/>
      <w:numFmt w:val="bullet"/>
      <w:lvlText w:val="•"/>
      <w:lvlJc w:val="left"/>
      <w:pPr>
        <w:ind w:left="8230" w:hanging="487"/>
      </w:pPr>
      <w:rPr>
        <w:rFonts w:hint="default"/>
        <w:lang w:val="pt-PT" w:eastAsia="en-US" w:bidi="ar-SA"/>
      </w:rPr>
    </w:lvl>
    <w:lvl w:ilvl="6">
      <w:start w:val="0"/>
      <w:numFmt w:val="bullet"/>
      <w:lvlText w:val="•"/>
      <w:lvlJc w:val="left"/>
      <w:pPr>
        <w:ind w:left="9752" w:hanging="487"/>
      </w:pPr>
      <w:rPr>
        <w:rFonts w:hint="default"/>
        <w:lang w:val="pt-PT" w:eastAsia="en-US" w:bidi="ar-SA"/>
      </w:rPr>
    </w:lvl>
    <w:lvl w:ilvl="7">
      <w:start w:val="0"/>
      <w:numFmt w:val="bullet"/>
      <w:lvlText w:val="•"/>
      <w:lvlJc w:val="left"/>
      <w:pPr>
        <w:ind w:left="11274" w:hanging="487"/>
      </w:pPr>
      <w:rPr>
        <w:rFonts w:hint="default"/>
        <w:lang w:val="pt-PT" w:eastAsia="en-US" w:bidi="ar-SA"/>
      </w:rPr>
    </w:lvl>
    <w:lvl w:ilvl="8">
      <w:start w:val="0"/>
      <w:numFmt w:val="bullet"/>
      <w:lvlText w:val="•"/>
      <w:lvlJc w:val="left"/>
      <w:pPr>
        <w:ind w:left="12796" w:hanging="487"/>
      </w:pPr>
      <w:rPr>
        <w:rFonts w:hint="default"/>
        <w:lang w:val="pt-PT" w:eastAsia="en-US" w:bidi="ar-SA"/>
      </w:rPr>
    </w:lvl>
  </w:abstractNum>
  <w:abstractNum w:abstractNumId="39">
    <w:multiLevelType w:val="hybridMultilevel"/>
    <w:lvl w:ilvl="0">
      <w:start w:val="13"/>
      <w:numFmt w:val="decimal"/>
      <w:lvlText w:val="%1"/>
      <w:lvlJc w:val="left"/>
      <w:pPr>
        <w:ind w:left="615" w:hanging="480"/>
        <w:jc w:val="left"/>
      </w:pPr>
      <w:rPr>
        <w:rFonts w:hint="default"/>
        <w:lang w:val="pt-PT" w:eastAsia="en-US" w:bidi="ar-SA"/>
      </w:rPr>
    </w:lvl>
    <w:lvl w:ilvl="1">
      <w:start w:val="1"/>
      <w:numFmt w:val="decimal"/>
      <w:lvlText w:val="%1.%2"/>
      <w:lvlJc w:val="left"/>
      <w:pPr>
        <w:ind w:left="615"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480"/>
      </w:pPr>
      <w:rPr>
        <w:rFonts w:hint="default"/>
        <w:lang w:val="pt-PT" w:eastAsia="en-US" w:bidi="ar-SA"/>
      </w:rPr>
    </w:lvl>
    <w:lvl w:ilvl="3">
      <w:start w:val="0"/>
      <w:numFmt w:val="bullet"/>
      <w:lvlText w:val="•"/>
      <w:lvlJc w:val="left"/>
      <w:pPr>
        <w:ind w:left="5186" w:hanging="480"/>
      </w:pPr>
      <w:rPr>
        <w:rFonts w:hint="default"/>
        <w:lang w:val="pt-PT" w:eastAsia="en-US" w:bidi="ar-SA"/>
      </w:rPr>
    </w:lvl>
    <w:lvl w:ilvl="4">
      <w:start w:val="0"/>
      <w:numFmt w:val="bullet"/>
      <w:lvlText w:val="•"/>
      <w:lvlJc w:val="left"/>
      <w:pPr>
        <w:ind w:left="6708" w:hanging="480"/>
      </w:pPr>
      <w:rPr>
        <w:rFonts w:hint="default"/>
        <w:lang w:val="pt-PT" w:eastAsia="en-US" w:bidi="ar-SA"/>
      </w:rPr>
    </w:lvl>
    <w:lvl w:ilvl="5">
      <w:start w:val="0"/>
      <w:numFmt w:val="bullet"/>
      <w:lvlText w:val="•"/>
      <w:lvlJc w:val="left"/>
      <w:pPr>
        <w:ind w:left="8230" w:hanging="480"/>
      </w:pPr>
      <w:rPr>
        <w:rFonts w:hint="default"/>
        <w:lang w:val="pt-PT" w:eastAsia="en-US" w:bidi="ar-SA"/>
      </w:rPr>
    </w:lvl>
    <w:lvl w:ilvl="6">
      <w:start w:val="0"/>
      <w:numFmt w:val="bullet"/>
      <w:lvlText w:val="•"/>
      <w:lvlJc w:val="left"/>
      <w:pPr>
        <w:ind w:left="9752" w:hanging="480"/>
      </w:pPr>
      <w:rPr>
        <w:rFonts w:hint="default"/>
        <w:lang w:val="pt-PT" w:eastAsia="en-US" w:bidi="ar-SA"/>
      </w:rPr>
    </w:lvl>
    <w:lvl w:ilvl="7">
      <w:start w:val="0"/>
      <w:numFmt w:val="bullet"/>
      <w:lvlText w:val="•"/>
      <w:lvlJc w:val="left"/>
      <w:pPr>
        <w:ind w:left="11274" w:hanging="480"/>
      </w:pPr>
      <w:rPr>
        <w:rFonts w:hint="default"/>
        <w:lang w:val="pt-PT" w:eastAsia="en-US" w:bidi="ar-SA"/>
      </w:rPr>
    </w:lvl>
    <w:lvl w:ilvl="8">
      <w:start w:val="0"/>
      <w:numFmt w:val="bullet"/>
      <w:lvlText w:val="•"/>
      <w:lvlJc w:val="left"/>
      <w:pPr>
        <w:ind w:left="12796" w:hanging="480"/>
      </w:pPr>
      <w:rPr>
        <w:rFonts w:hint="default"/>
        <w:lang w:val="pt-PT" w:eastAsia="en-US" w:bidi="ar-SA"/>
      </w:rPr>
    </w:lvl>
  </w:abstractNum>
  <w:abstractNum w:abstractNumId="38">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37">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6">
    <w:multiLevelType w:val="hybridMultilevel"/>
    <w:lvl w:ilvl="0">
      <w:start w:val="1"/>
      <w:numFmt w:val="lowerLetter"/>
      <w:lvlText w:val="%1)"/>
      <w:lvlJc w:val="left"/>
      <w:pPr>
        <w:ind w:left="54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7"/>
      </w:pPr>
      <w:rPr>
        <w:rFonts w:hint="default"/>
        <w:lang w:val="pt-PT" w:eastAsia="en-US" w:bidi="ar-SA"/>
      </w:rPr>
    </w:lvl>
    <w:lvl w:ilvl="2">
      <w:start w:val="0"/>
      <w:numFmt w:val="bullet"/>
      <w:lvlText w:val="•"/>
      <w:lvlJc w:val="left"/>
      <w:pPr>
        <w:ind w:left="3600" w:hanging="247"/>
      </w:pPr>
      <w:rPr>
        <w:rFonts w:hint="default"/>
        <w:lang w:val="pt-PT" w:eastAsia="en-US" w:bidi="ar-SA"/>
      </w:rPr>
    </w:lvl>
    <w:lvl w:ilvl="3">
      <w:start w:val="0"/>
      <w:numFmt w:val="bullet"/>
      <w:lvlText w:val="•"/>
      <w:lvlJc w:val="left"/>
      <w:pPr>
        <w:ind w:left="5130" w:hanging="247"/>
      </w:pPr>
      <w:rPr>
        <w:rFonts w:hint="default"/>
        <w:lang w:val="pt-PT" w:eastAsia="en-US" w:bidi="ar-SA"/>
      </w:rPr>
    </w:lvl>
    <w:lvl w:ilvl="4">
      <w:start w:val="0"/>
      <w:numFmt w:val="bullet"/>
      <w:lvlText w:val="•"/>
      <w:lvlJc w:val="left"/>
      <w:pPr>
        <w:ind w:left="6660" w:hanging="247"/>
      </w:pPr>
      <w:rPr>
        <w:rFonts w:hint="default"/>
        <w:lang w:val="pt-PT" w:eastAsia="en-US" w:bidi="ar-SA"/>
      </w:rPr>
    </w:lvl>
    <w:lvl w:ilvl="5">
      <w:start w:val="0"/>
      <w:numFmt w:val="bullet"/>
      <w:lvlText w:val="•"/>
      <w:lvlJc w:val="left"/>
      <w:pPr>
        <w:ind w:left="8190" w:hanging="247"/>
      </w:pPr>
      <w:rPr>
        <w:rFonts w:hint="default"/>
        <w:lang w:val="pt-PT" w:eastAsia="en-US" w:bidi="ar-SA"/>
      </w:rPr>
    </w:lvl>
    <w:lvl w:ilvl="6">
      <w:start w:val="0"/>
      <w:numFmt w:val="bullet"/>
      <w:lvlText w:val="•"/>
      <w:lvlJc w:val="left"/>
      <w:pPr>
        <w:ind w:left="9720" w:hanging="247"/>
      </w:pPr>
      <w:rPr>
        <w:rFonts w:hint="default"/>
        <w:lang w:val="pt-PT" w:eastAsia="en-US" w:bidi="ar-SA"/>
      </w:rPr>
    </w:lvl>
    <w:lvl w:ilvl="7">
      <w:start w:val="0"/>
      <w:numFmt w:val="bullet"/>
      <w:lvlText w:val="•"/>
      <w:lvlJc w:val="left"/>
      <w:pPr>
        <w:ind w:left="11250" w:hanging="247"/>
      </w:pPr>
      <w:rPr>
        <w:rFonts w:hint="default"/>
        <w:lang w:val="pt-PT" w:eastAsia="en-US" w:bidi="ar-SA"/>
      </w:rPr>
    </w:lvl>
    <w:lvl w:ilvl="8">
      <w:start w:val="0"/>
      <w:numFmt w:val="bullet"/>
      <w:lvlText w:val="•"/>
      <w:lvlJc w:val="left"/>
      <w:pPr>
        <w:ind w:left="12780" w:hanging="247"/>
      </w:pPr>
      <w:rPr>
        <w:rFonts w:hint="default"/>
        <w:lang w:val="pt-PT" w:eastAsia="en-US" w:bidi="ar-SA"/>
      </w:rPr>
    </w:lvl>
  </w:abstractNum>
  <w:abstractNum w:abstractNumId="35">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4">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45" w:hanging="684"/>
      </w:pPr>
      <w:rPr>
        <w:rFonts w:hint="default"/>
        <w:lang w:val="pt-PT" w:eastAsia="en-US" w:bidi="ar-SA"/>
      </w:rPr>
    </w:lvl>
    <w:lvl w:ilvl="4">
      <w:start w:val="0"/>
      <w:numFmt w:val="bullet"/>
      <w:lvlText w:val="•"/>
      <w:lvlJc w:val="left"/>
      <w:pPr>
        <w:ind w:left="4530" w:hanging="684"/>
      </w:pPr>
      <w:rPr>
        <w:rFonts w:hint="default"/>
        <w:lang w:val="pt-PT" w:eastAsia="en-US" w:bidi="ar-SA"/>
      </w:rPr>
    </w:lvl>
    <w:lvl w:ilvl="5">
      <w:start w:val="0"/>
      <w:numFmt w:val="bullet"/>
      <w:lvlText w:val="•"/>
      <w:lvlJc w:val="left"/>
      <w:pPr>
        <w:ind w:left="6415" w:hanging="684"/>
      </w:pPr>
      <w:rPr>
        <w:rFonts w:hint="default"/>
        <w:lang w:val="pt-PT" w:eastAsia="en-US" w:bidi="ar-SA"/>
      </w:rPr>
    </w:lvl>
    <w:lvl w:ilvl="6">
      <w:start w:val="0"/>
      <w:numFmt w:val="bullet"/>
      <w:lvlText w:val="•"/>
      <w:lvlJc w:val="left"/>
      <w:pPr>
        <w:ind w:left="8300" w:hanging="684"/>
      </w:pPr>
      <w:rPr>
        <w:rFonts w:hint="default"/>
        <w:lang w:val="pt-PT" w:eastAsia="en-US" w:bidi="ar-SA"/>
      </w:rPr>
    </w:lvl>
    <w:lvl w:ilvl="7">
      <w:start w:val="0"/>
      <w:numFmt w:val="bullet"/>
      <w:lvlText w:val="•"/>
      <w:lvlJc w:val="left"/>
      <w:pPr>
        <w:ind w:left="10185" w:hanging="684"/>
      </w:pPr>
      <w:rPr>
        <w:rFonts w:hint="default"/>
        <w:lang w:val="pt-PT" w:eastAsia="en-US" w:bidi="ar-SA"/>
      </w:rPr>
    </w:lvl>
    <w:lvl w:ilvl="8">
      <w:start w:val="0"/>
      <w:numFmt w:val="bullet"/>
      <w:lvlText w:val="•"/>
      <w:lvlJc w:val="left"/>
      <w:pPr>
        <w:ind w:left="12070" w:hanging="684"/>
      </w:pPr>
      <w:rPr>
        <w:rFonts w:hint="default"/>
        <w:lang w:val="pt-PT" w:eastAsia="en-US" w:bidi="ar-SA"/>
      </w:rPr>
    </w:lvl>
  </w:abstractNum>
  <w:abstractNum w:abstractNumId="33">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32">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1">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91" w:hanging="346"/>
        <w:jc w:val="left"/>
      </w:pPr>
      <w:rPr>
        <w:rFonts w:hint="default"/>
        <w:spacing w:val="0"/>
        <w:w w:val="100"/>
        <w:lang w:val="pt-PT" w:eastAsia="en-US" w:bidi="ar-SA"/>
      </w:rPr>
    </w:lvl>
    <w:lvl w:ilvl="2">
      <w:start w:val="0"/>
      <w:numFmt w:val="bullet"/>
      <w:lvlText w:val="•"/>
      <w:lvlJc w:val="left"/>
      <w:pPr>
        <w:ind w:left="2560" w:hanging="346"/>
      </w:pPr>
      <w:rPr>
        <w:rFonts w:hint="default"/>
        <w:lang w:val="pt-PT" w:eastAsia="en-US" w:bidi="ar-SA"/>
      </w:rPr>
    </w:lvl>
    <w:lvl w:ilvl="3">
      <w:start w:val="0"/>
      <w:numFmt w:val="bullet"/>
      <w:lvlText w:val="•"/>
      <w:lvlJc w:val="left"/>
      <w:pPr>
        <w:ind w:left="4220" w:hanging="346"/>
      </w:pPr>
      <w:rPr>
        <w:rFonts w:hint="default"/>
        <w:lang w:val="pt-PT" w:eastAsia="en-US" w:bidi="ar-SA"/>
      </w:rPr>
    </w:lvl>
    <w:lvl w:ilvl="4">
      <w:start w:val="0"/>
      <w:numFmt w:val="bullet"/>
      <w:lvlText w:val="•"/>
      <w:lvlJc w:val="left"/>
      <w:pPr>
        <w:ind w:left="5880" w:hanging="346"/>
      </w:pPr>
      <w:rPr>
        <w:rFonts w:hint="default"/>
        <w:lang w:val="pt-PT" w:eastAsia="en-US" w:bidi="ar-SA"/>
      </w:rPr>
    </w:lvl>
    <w:lvl w:ilvl="5">
      <w:start w:val="0"/>
      <w:numFmt w:val="bullet"/>
      <w:lvlText w:val="•"/>
      <w:lvlJc w:val="left"/>
      <w:pPr>
        <w:ind w:left="7540" w:hanging="346"/>
      </w:pPr>
      <w:rPr>
        <w:rFonts w:hint="default"/>
        <w:lang w:val="pt-PT" w:eastAsia="en-US" w:bidi="ar-SA"/>
      </w:rPr>
    </w:lvl>
    <w:lvl w:ilvl="6">
      <w:start w:val="0"/>
      <w:numFmt w:val="bullet"/>
      <w:lvlText w:val="•"/>
      <w:lvlJc w:val="left"/>
      <w:pPr>
        <w:ind w:left="9200" w:hanging="346"/>
      </w:pPr>
      <w:rPr>
        <w:rFonts w:hint="default"/>
        <w:lang w:val="pt-PT" w:eastAsia="en-US" w:bidi="ar-SA"/>
      </w:rPr>
    </w:lvl>
    <w:lvl w:ilvl="7">
      <w:start w:val="0"/>
      <w:numFmt w:val="bullet"/>
      <w:lvlText w:val="•"/>
      <w:lvlJc w:val="left"/>
      <w:pPr>
        <w:ind w:left="10860" w:hanging="346"/>
      </w:pPr>
      <w:rPr>
        <w:rFonts w:hint="default"/>
        <w:lang w:val="pt-PT" w:eastAsia="en-US" w:bidi="ar-SA"/>
      </w:rPr>
    </w:lvl>
    <w:lvl w:ilvl="8">
      <w:start w:val="0"/>
      <w:numFmt w:val="bullet"/>
      <w:lvlText w:val="•"/>
      <w:lvlJc w:val="left"/>
      <w:pPr>
        <w:ind w:left="12520" w:hanging="346"/>
      </w:pPr>
      <w:rPr>
        <w:rFonts w:hint="default"/>
        <w:lang w:val="pt-PT" w:eastAsia="en-US" w:bidi="ar-SA"/>
      </w:rPr>
    </w:lvl>
  </w:abstractNum>
  <w:abstractNum w:abstractNumId="30">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9">
    <w:multiLevelType w:val="hybridMultilevel"/>
    <w:lvl w:ilvl="0">
      <w:start w:val="11"/>
      <w:numFmt w:val="decimal"/>
      <w:lvlText w:val="%1"/>
      <w:lvlJc w:val="left"/>
      <w:pPr>
        <w:ind w:left="591" w:hanging="472"/>
        <w:jc w:val="left"/>
      </w:pPr>
      <w:rPr>
        <w:rFonts w:hint="default"/>
        <w:lang w:val="pt-PT" w:eastAsia="en-US" w:bidi="ar-SA"/>
      </w:rPr>
    </w:lvl>
    <w:lvl w:ilvl="1">
      <w:start w:val="1"/>
      <w:numFmt w:val="decimal"/>
      <w:lvlText w:val="%1.%2"/>
      <w:lvlJc w:val="left"/>
      <w:pPr>
        <w:ind w:left="59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77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95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960" w:hanging="832"/>
      </w:pPr>
      <w:rPr>
        <w:rFonts w:hint="default"/>
        <w:lang w:val="pt-PT" w:eastAsia="en-US" w:bidi="ar-SA"/>
      </w:rPr>
    </w:lvl>
    <w:lvl w:ilvl="5">
      <w:start w:val="0"/>
      <w:numFmt w:val="bullet"/>
      <w:lvlText w:val="•"/>
      <w:lvlJc w:val="left"/>
      <w:pPr>
        <w:ind w:left="1080" w:hanging="832"/>
      </w:pPr>
      <w:rPr>
        <w:rFonts w:hint="default"/>
        <w:lang w:val="pt-PT" w:eastAsia="en-US" w:bidi="ar-SA"/>
      </w:rPr>
    </w:lvl>
    <w:lvl w:ilvl="6">
      <w:start w:val="0"/>
      <w:numFmt w:val="bullet"/>
      <w:lvlText w:val="•"/>
      <w:lvlJc w:val="left"/>
      <w:pPr>
        <w:ind w:left="4032" w:hanging="832"/>
      </w:pPr>
      <w:rPr>
        <w:rFonts w:hint="default"/>
        <w:lang w:val="pt-PT" w:eastAsia="en-US" w:bidi="ar-SA"/>
      </w:rPr>
    </w:lvl>
    <w:lvl w:ilvl="7">
      <w:start w:val="0"/>
      <w:numFmt w:val="bullet"/>
      <w:lvlText w:val="•"/>
      <w:lvlJc w:val="left"/>
      <w:pPr>
        <w:ind w:left="6984" w:hanging="832"/>
      </w:pPr>
      <w:rPr>
        <w:rFonts w:hint="default"/>
        <w:lang w:val="pt-PT" w:eastAsia="en-US" w:bidi="ar-SA"/>
      </w:rPr>
    </w:lvl>
    <w:lvl w:ilvl="8">
      <w:start w:val="0"/>
      <w:numFmt w:val="bullet"/>
      <w:lvlText w:val="•"/>
      <w:lvlJc w:val="left"/>
      <w:pPr>
        <w:ind w:left="9936" w:hanging="832"/>
      </w:pPr>
      <w:rPr>
        <w:rFonts w:hint="default"/>
        <w:lang w:val="pt-PT" w:eastAsia="en-US" w:bidi="ar-SA"/>
      </w:rPr>
    </w:lvl>
  </w:abstractNum>
  <w:abstractNum w:abstractNumId="28">
    <w:multiLevelType w:val="hybridMultilevel"/>
    <w:lvl w:ilvl="0">
      <w:start w:val="1"/>
      <w:numFmt w:val="upperRoman"/>
      <w:lvlText w:val="%1"/>
      <w:lvlJc w:val="left"/>
      <w:pPr>
        <w:ind w:left="25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818" w:hanging="140"/>
      </w:pPr>
      <w:rPr>
        <w:rFonts w:hint="default"/>
        <w:lang w:val="pt-PT" w:eastAsia="en-US" w:bidi="ar-SA"/>
      </w:rPr>
    </w:lvl>
    <w:lvl w:ilvl="2">
      <w:start w:val="0"/>
      <w:numFmt w:val="bullet"/>
      <w:lvlText w:val="•"/>
      <w:lvlJc w:val="left"/>
      <w:pPr>
        <w:ind w:left="3376" w:hanging="140"/>
      </w:pPr>
      <w:rPr>
        <w:rFonts w:hint="default"/>
        <w:lang w:val="pt-PT" w:eastAsia="en-US" w:bidi="ar-SA"/>
      </w:rPr>
    </w:lvl>
    <w:lvl w:ilvl="3">
      <w:start w:val="0"/>
      <w:numFmt w:val="bullet"/>
      <w:lvlText w:val="•"/>
      <w:lvlJc w:val="left"/>
      <w:pPr>
        <w:ind w:left="4934" w:hanging="140"/>
      </w:pPr>
      <w:rPr>
        <w:rFonts w:hint="default"/>
        <w:lang w:val="pt-PT" w:eastAsia="en-US" w:bidi="ar-SA"/>
      </w:rPr>
    </w:lvl>
    <w:lvl w:ilvl="4">
      <w:start w:val="0"/>
      <w:numFmt w:val="bullet"/>
      <w:lvlText w:val="•"/>
      <w:lvlJc w:val="left"/>
      <w:pPr>
        <w:ind w:left="6492" w:hanging="140"/>
      </w:pPr>
      <w:rPr>
        <w:rFonts w:hint="default"/>
        <w:lang w:val="pt-PT" w:eastAsia="en-US" w:bidi="ar-SA"/>
      </w:rPr>
    </w:lvl>
    <w:lvl w:ilvl="5">
      <w:start w:val="0"/>
      <w:numFmt w:val="bullet"/>
      <w:lvlText w:val="•"/>
      <w:lvlJc w:val="left"/>
      <w:pPr>
        <w:ind w:left="8050" w:hanging="140"/>
      </w:pPr>
      <w:rPr>
        <w:rFonts w:hint="default"/>
        <w:lang w:val="pt-PT" w:eastAsia="en-US" w:bidi="ar-SA"/>
      </w:rPr>
    </w:lvl>
    <w:lvl w:ilvl="6">
      <w:start w:val="0"/>
      <w:numFmt w:val="bullet"/>
      <w:lvlText w:val="•"/>
      <w:lvlJc w:val="left"/>
      <w:pPr>
        <w:ind w:left="9608" w:hanging="140"/>
      </w:pPr>
      <w:rPr>
        <w:rFonts w:hint="default"/>
        <w:lang w:val="pt-PT" w:eastAsia="en-US" w:bidi="ar-SA"/>
      </w:rPr>
    </w:lvl>
    <w:lvl w:ilvl="7">
      <w:start w:val="0"/>
      <w:numFmt w:val="bullet"/>
      <w:lvlText w:val="•"/>
      <w:lvlJc w:val="left"/>
      <w:pPr>
        <w:ind w:left="11166" w:hanging="140"/>
      </w:pPr>
      <w:rPr>
        <w:rFonts w:hint="default"/>
        <w:lang w:val="pt-PT" w:eastAsia="en-US" w:bidi="ar-SA"/>
      </w:rPr>
    </w:lvl>
    <w:lvl w:ilvl="8">
      <w:start w:val="0"/>
      <w:numFmt w:val="bullet"/>
      <w:lvlText w:val="•"/>
      <w:lvlJc w:val="left"/>
      <w:pPr>
        <w:ind w:left="12724" w:hanging="140"/>
      </w:pPr>
      <w:rPr>
        <w:rFonts w:hint="default"/>
        <w:lang w:val="pt-PT" w:eastAsia="en-US" w:bidi="ar-SA"/>
      </w:rPr>
    </w:lvl>
  </w:abstractNum>
  <w:abstractNum w:abstractNumId="27">
    <w:multiLevelType w:val="hybridMultilevel"/>
    <w:lvl w:ilvl="0">
      <w:start w:val="10"/>
      <w:numFmt w:val="decimal"/>
      <w:lvlText w:val="%1"/>
      <w:lvlJc w:val="left"/>
      <w:pPr>
        <w:ind w:left="120" w:hanging="497"/>
        <w:jc w:val="left"/>
      </w:pPr>
      <w:rPr>
        <w:rFonts w:hint="default"/>
        <w:lang w:val="pt-PT" w:eastAsia="en-US" w:bidi="ar-SA"/>
      </w:rPr>
    </w:lvl>
    <w:lvl w:ilvl="1">
      <w:start w:val="1"/>
      <w:numFmt w:val="decimal"/>
      <w:lvlText w:val="%1.%2"/>
      <w:lvlJc w:val="left"/>
      <w:pPr>
        <w:ind w:left="120" w:hanging="49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78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6" w:hanging="660"/>
      </w:pPr>
      <w:rPr>
        <w:rFonts w:hint="default"/>
        <w:lang w:val="pt-PT" w:eastAsia="en-US" w:bidi="ar-SA"/>
      </w:rPr>
    </w:lvl>
    <w:lvl w:ilvl="4">
      <w:start w:val="0"/>
      <w:numFmt w:val="bullet"/>
      <w:lvlText w:val="•"/>
      <w:lvlJc w:val="left"/>
      <w:pPr>
        <w:ind w:left="5800" w:hanging="660"/>
      </w:pPr>
      <w:rPr>
        <w:rFonts w:hint="default"/>
        <w:lang w:val="pt-PT" w:eastAsia="en-US" w:bidi="ar-SA"/>
      </w:rPr>
    </w:lvl>
    <w:lvl w:ilvl="5">
      <w:start w:val="0"/>
      <w:numFmt w:val="bullet"/>
      <w:lvlText w:val="•"/>
      <w:lvlJc w:val="left"/>
      <w:pPr>
        <w:ind w:left="7473" w:hanging="660"/>
      </w:pPr>
      <w:rPr>
        <w:rFonts w:hint="default"/>
        <w:lang w:val="pt-PT" w:eastAsia="en-US" w:bidi="ar-SA"/>
      </w:rPr>
    </w:lvl>
    <w:lvl w:ilvl="6">
      <w:start w:val="0"/>
      <w:numFmt w:val="bullet"/>
      <w:lvlText w:val="•"/>
      <w:lvlJc w:val="left"/>
      <w:pPr>
        <w:ind w:left="9146" w:hanging="660"/>
      </w:pPr>
      <w:rPr>
        <w:rFonts w:hint="default"/>
        <w:lang w:val="pt-PT" w:eastAsia="en-US" w:bidi="ar-SA"/>
      </w:rPr>
    </w:lvl>
    <w:lvl w:ilvl="7">
      <w:start w:val="0"/>
      <w:numFmt w:val="bullet"/>
      <w:lvlText w:val="•"/>
      <w:lvlJc w:val="left"/>
      <w:pPr>
        <w:ind w:left="10820" w:hanging="660"/>
      </w:pPr>
      <w:rPr>
        <w:rFonts w:hint="default"/>
        <w:lang w:val="pt-PT" w:eastAsia="en-US" w:bidi="ar-SA"/>
      </w:rPr>
    </w:lvl>
    <w:lvl w:ilvl="8">
      <w:start w:val="0"/>
      <w:numFmt w:val="bullet"/>
      <w:lvlText w:val="•"/>
      <w:lvlJc w:val="left"/>
      <w:pPr>
        <w:ind w:left="12493" w:hanging="660"/>
      </w:pPr>
      <w:rPr>
        <w:rFonts w:hint="default"/>
        <w:lang w:val="pt-PT" w:eastAsia="en-US" w:bidi="ar-SA"/>
      </w:rPr>
    </w:lvl>
  </w:abstractNum>
  <w:abstractNum w:abstractNumId="26">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5">
    <w:multiLevelType w:val="hybridMultilevel"/>
    <w:lvl w:ilvl="0">
      <w:start w:val="9"/>
      <w:numFmt w:val="decimal"/>
      <w:lvlText w:val="%1"/>
      <w:lvlJc w:val="left"/>
      <w:pPr>
        <w:ind w:left="120" w:hanging="387"/>
        <w:jc w:val="left"/>
      </w:pPr>
      <w:rPr>
        <w:rFonts w:hint="default"/>
        <w:lang w:val="pt-PT" w:eastAsia="en-US" w:bidi="ar-SA"/>
      </w:rPr>
    </w:lvl>
    <w:lvl w:ilvl="1">
      <w:start w:val="1"/>
      <w:numFmt w:val="decimal"/>
      <w:lvlText w:val="%1.%2"/>
      <w:lvlJc w:val="left"/>
      <w:pPr>
        <w:ind w:left="120" w:hanging="3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720" w:hanging="746"/>
      </w:pPr>
      <w:rPr>
        <w:rFonts w:hint="default"/>
        <w:lang w:val="pt-PT" w:eastAsia="en-US" w:bidi="ar-SA"/>
      </w:rPr>
    </w:lvl>
    <w:lvl w:ilvl="5">
      <w:start w:val="0"/>
      <w:numFmt w:val="bullet"/>
      <w:lvlText w:val="•"/>
      <w:lvlJc w:val="left"/>
      <w:pPr>
        <w:ind w:left="7406" w:hanging="746"/>
      </w:pPr>
      <w:rPr>
        <w:rFonts w:hint="default"/>
        <w:lang w:val="pt-PT" w:eastAsia="en-US" w:bidi="ar-SA"/>
      </w:rPr>
    </w:lvl>
    <w:lvl w:ilvl="6">
      <w:start w:val="0"/>
      <w:numFmt w:val="bullet"/>
      <w:lvlText w:val="•"/>
      <w:lvlJc w:val="left"/>
      <w:pPr>
        <w:ind w:left="9093" w:hanging="746"/>
      </w:pPr>
      <w:rPr>
        <w:rFonts w:hint="default"/>
        <w:lang w:val="pt-PT" w:eastAsia="en-US" w:bidi="ar-SA"/>
      </w:rPr>
    </w:lvl>
    <w:lvl w:ilvl="7">
      <w:start w:val="0"/>
      <w:numFmt w:val="bullet"/>
      <w:lvlText w:val="•"/>
      <w:lvlJc w:val="left"/>
      <w:pPr>
        <w:ind w:left="10780" w:hanging="746"/>
      </w:pPr>
      <w:rPr>
        <w:rFonts w:hint="default"/>
        <w:lang w:val="pt-PT" w:eastAsia="en-US" w:bidi="ar-SA"/>
      </w:rPr>
    </w:lvl>
    <w:lvl w:ilvl="8">
      <w:start w:val="0"/>
      <w:numFmt w:val="bullet"/>
      <w:lvlText w:val="•"/>
      <w:lvlJc w:val="left"/>
      <w:pPr>
        <w:ind w:left="12466" w:hanging="746"/>
      </w:pPr>
      <w:rPr>
        <w:rFonts w:hint="default"/>
        <w:lang w:val="pt-PT" w:eastAsia="en-US" w:bidi="ar-SA"/>
      </w:rPr>
    </w:lvl>
  </w:abstractNum>
  <w:abstractNum w:abstractNumId="24">
    <w:multiLevelType w:val="hybridMultilevel"/>
    <w:lvl w:ilvl="0">
      <w:start w:val="8"/>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0" w:hanging="7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455" w:hanging="729"/>
      </w:pPr>
      <w:rPr>
        <w:rFonts w:hint="default"/>
        <w:lang w:val="pt-PT" w:eastAsia="en-US" w:bidi="ar-SA"/>
      </w:rPr>
    </w:lvl>
    <w:lvl w:ilvl="5">
      <w:start w:val="0"/>
      <w:numFmt w:val="bullet"/>
      <w:lvlText w:val="•"/>
      <w:lvlJc w:val="left"/>
      <w:pPr>
        <w:ind w:left="6352" w:hanging="729"/>
      </w:pPr>
      <w:rPr>
        <w:rFonts w:hint="default"/>
        <w:lang w:val="pt-PT" w:eastAsia="en-US" w:bidi="ar-SA"/>
      </w:rPr>
    </w:lvl>
    <w:lvl w:ilvl="6">
      <w:start w:val="0"/>
      <w:numFmt w:val="bullet"/>
      <w:lvlText w:val="•"/>
      <w:lvlJc w:val="left"/>
      <w:pPr>
        <w:ind w:left="8250" w:hanging="729"/>
      </w:pPr>
      <w:rPr>
        <w:rFonts w:hint="default"/>
        <w:lang w:val="pt-PT" w:eastAsia="en-US" w:bidi="ar-SA"/>
      </w:rPr>
    </w:lvl>
    <w:lvl w:ilvl="7">
      <w:start w:val="0"/>
      <w:numFmt w:val="bullet"/>
      <w:lvlText w:val="•"/>
      <w:lvlJc w:val="left"/>
      <w:pPr>
        <w:ind w:left="10147" w:hanging="729"/>
      </w:pPr>
      <w:rPr>
        <w:rFonts w:hint="default"/>
        <w:lang w:val="pt-PT" w:eastAsia="en-US" w:bidi="ar-SA"/>
      </w:rPr>
    </w:lvl>
    <w:lvl w:ilvl="8">
      <w:start w:val="0"/>
      <w:numFmt w:val="bullet"/>
      <w:lvlText w:val="•"/>
      <w:lvlJc w:val="left"/>
      <w:pPr>
        <w:ind w:left="12045" w:hanging="729"/>
      </w:pPr>
      <w:rPr>
        <w:rFonts w:hint="default"/>
        <w:lang w:val="pt-PT" w:eastAsia="en-US" w:bidi="ar-SA"/>
      </w:rPr>
    </w:lvl>
  </w:abstractNum>
  <w:abstractNum w:abstractNumId="23">
    <w:multiLevelType w:val="hybridMultilevel"/>
    <w:lvl w:ilvl="0">
      <w:start w:val="1"/>
      <w:numFmt w:val="lowerLetter"/>
      <w:lvlText w:val="%1)"/>
      <w:lvlJc w:val="left"/>
      <w:pPr>
        <w:ind w:left="36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2">
    <w:multiLevelType w:val="hybridMultilevel"/>
    <w:lvl w:ilvl="0">
      <w:start w:val="7"/>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557" w:hanging="540"/>
      </w:pPr>
      <w:rPr>
        <w:rFonts w:hint="default"/>
        <w:lang w:val="pt-PT" w:eastAsia="en-US" w:bidi="ar-SA"/>
      </w:rPr>
    </w:lvl>
    <w:lvl w:ilvl="4">
      <w:start w:val="0"/>
      <w:numFmt w:val="bullet"/>
      <w:lvlText w:val="•"/>
      <w:lvlJc w:val="left"/>
      <w:pPr>
        <w:ind w:left="4455" w:hanging="540"/>
      </w:pPr>
      <w:rPr>
        <w:rFonts w:hint="default"/>
        <w:lang w:val="pt-PT" w:eastAsia="en-US" w:bidi="ar-SA"/>
      </w:rPr>
    </w:lvl>
    <w:lvl w:ilvl="5">
      <w:start w:val="0"/>
      <w:numFmt w:val="bullet"/>
      <w:lvlText w:val="•"/>
      <w:lvlJc w:val="left"/>
      <w:pPr>
        <w:ind w:left="6352" w:hanging="540"/>
      </w:pPr>
      <w:rPr>
        <w:rFonts w:hint="default"/>
        <w:lang w:val="pt-PT" w:eastAsia="en-US" w:bidi="ar-SA"/>
      </w:rPr>
    </w:lvl>
    <w:lvl w:ilvl="6">
      <w:start w:val="0"/>
      <w:numFmt w:val="bullet"/>
      <w:lvlText w:val="•"/>
      <w:lvlJc w:val="left"/>
      <w:pPr>
        <w:ind w:left="8250" w:hanging="540"/>
      </w:pPr>
      <w:rPr>
        <w:rFonts w:hint="default"/>
        <w:lang w:val="pt-PT" w:eastAsia="en-US" w:bidi="ar-SA"/>
      </w:rPr>
    </w:lvl>
    <w:lvl w:ilvl="7">
      <w:start w:val="0"/>
      <w:numFmt w:val="bullet"/>
      <w:lvlText w:val="•"/>
      <w:lvlJc w:val="left"/>
      <w:pPr>
        <w:ind w:left="10147" w:hanging="540"/>
      </w:pPr>
      <w:rPr>
        <w:rFonts w:hint="default"/>
        <w:lang w:val="pt-PT" w:eastAsia="en-US" w:bidi="ar-SA"/>
      </w:rPr>
    </w:lvl>
    <w:lvl w:ilvl="8">
      <w:start w:val="0"/>
      <w:numFmt w:val="bullet"/>
      <w:lvlText w:val="•"/>
      <w:lvlJc w:val="left"/>
      <w:pPr>
        <w:ind w:left="12045" w:hanging="540"/>
      </w:pPr>
      <w:rPr>
        <w:rFonts w:hint="default"/>
        <w:lang w:val="pt-PT" w:eastAsia="en-US" w:bidi="ar-SA"/>
      </w:rPr>
    </w:lvl>
  </w:abstractNum>
  <w:abstractNum w:abstractNumId="21">
    <w:multiLevelType w:val="hybridMultilevel"/>
    <w:lvl w:ilvl="0">
      <w:start w:val="1"/>
      <w:numFmt w:val="lowerLetter"/>
      <w:lvlText w:val="%1)"/>
      <w:lvlJc w:val="left"/>
      <w:pPr>
        <w:ind w:left="369"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0">
    <w:multiLevelType w:val="hybridMultilevel"/>
    <w:lvl w:ilvl="0">
      <w:start w:val="6"/>
      <w:numFmt w:val="decimal"/>
      <w:lvlText w:val="%1"/>
      <w:lvlJc w:val="left"/>
      <w:pPr>
        <w:ind w:left="120" w:hanging="367"/>
        <w:jc w:val="left"/>
      </w:pPr>
      <w:rPr>
        <w:rFonts w:hint="default"/>
        <w:lang w:val="pt-PT" w:eastAsia="en-US" w:bidi="ar-SA"/>
      </w:rPr>
    </w:lvl>
    <w:lvl w:ilvl="1">
      <w:start w:val="1"/>
      <w:numFmt w:val="decimal"/>
      <w:lvlText w:val="%1.%2"/>
      <w:lvlJc w:val="left"/>
      <w:pPr>
        <w:ind w:left="120" w:hanging="36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19">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18">
    <w:multiLevelType w:val="hybridMultilevel"/>
    <w:lvl w:ilvl="0">
      <w:start w:val="4"/>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17">
    <w:multiLevelType w:val="hybridMultilevel"/>
    <w:lvl w:ilvl="0">
      <w:start w:val="3"/>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264" w:hanging="360"/>
      </w:pPr>
      <w:rPr>
        <w:rFonts w:hint="default"/>
        <w:lang w:val="pt-PT" w:eastAsia="en-US" w:bidi="ar-SA"/>
      </w:rPr>
    </w:lvl>
    <w:lvl w:ilvl="3">
      <w:start w:val="0"/>
      <w:numFmt w:val="bullet"/>
      <w:lvlText w:val="•"/>
      <w:lvlJc w:val="left"/>
      <w:pPr>
        <w:ind w:left="4836" w:hanging="360"/>
      </w:pPr>
      <w:rPr>
        <w:rFonts w:hint="default"/>
        <w:lang w:val="pt-PT" w:eastAsia="en-US" w:bidi="ar-SA"/>
      </w:rPr>
    </w:lvl>
    <w:lvl w:ilvl="4">
      <w:start w:val="0"/>
      <w:numFmt w:val="bullet"/>
      <w:lvlText w:val="•"/>
      <w:lvlJc w:val="left"/>
      <w:pPr>
        <w:ind w:left="6408" w:hanging="360"/>
      </w:pPr>
      <w:rPr>
        <w:rFonts w:hint="default"/>
        <w:lang w:val="pt-PT" w:eastAsia="en-US" w:bidi="ar-SA"/>
      </w:rPr>
    </w:lvl>
    <w:lvl w:ilvl="5">
      <w:start w:val="0"/>
      <w:numFmt w:val="bullet"/>
      <w:lvlText w:val="•"/>
      <w:lvlJc w:val="left"/>
      <w:pPr>
        <w:ind w:left="7980" w:hanging="360"/>
      </w:pPr>
      <w:rPr>
        <w:rFonts w:hint="default"/>
        <w:lang w:val="pt-PT" w:eastAsia="en-US" w:bidi="ar-SA"/>
      </w:rPr>
    </w:lvl>
    <w:lvl w:ilvl="6">
      <w:start w:val="0"/>
      <w:numFmt w:val="bullet"/>
      <w:lvlText w:val="•"/>
      <w:lvlJc w:val="left"/>
      <w:pPr>
        <w:ind w:left="9552" w:hanging="360"/>
      </w:pPr>
      <w:rPr>
        <w:rFonts w:hint="default"/>
        <w:lang w:val="pt-PT" w:eastAsia="en-US" w:bidi="ar-SA"/>
      </w:rPr>
    </w:lvl>
    <w:lvl w:ilvl="7">
      <w:start w:val="0"/>
      <w:numFmt w:val="bullet"/>
      <w:lvlText w:val="•"/>
      <w:lvlJc w:val="left"/>
      <w:pPr>
        <w:ind w:left="11124" w:hanging="360"/>
      </w:pPr>
      <w:rPr>
        <w:rFonts w:hint="default"/>
        <w:lang w:val="pt-PT" w:eastAsia="en-US" w:bidi="ar-SA"/>
      </w:rPr>
    </w:lvl>
    <w:lvl w:ilvl="8">
      <w:start w:val="0"/>
      <w:numFmt w:val="bullet"/>
      <w:lvlText w:val="•"/>
      <w:lvlJc w:val="left"/>
      <w:pPr>
        <w:ind w:left="12696" w:hanging="360"/>
      </w:pPr>
      <w:rPr>
        <w:rFonts w:hint="default"/>
        <w:lang w:val="pt-PT" w:eastAsia="en-US" w:bidi="ar-SA"/>
      </w:rPr>
    </w:lvl>
  </w:abstractNum>
  <w:abstractNum w:abstractNumId="16">
    <w:multiLevelType w:val="hybridMultilevel"/>
    <w:lvl w:ilvl="0">
      <w:start w:val="2"/>
      <w:numFmt w:val="decimal"/>
      <w:lvlText w:val="%1"/>
      <w:lvlJc w:val="left"/>
      <w:pPr>
        <w:ind w:left="540" w:hanging="420"/>
        <w:jc w:val="left"/>
      </w:pPr>
      <w:rPr>
        <w:rFonts w:hint="default"/>
        <w:lang w:val="pt-PT" w:eastAsia="en-US" w:bidi="ar-SA"/>
      </w:rPr>
    </w:lvl>
    <w:lvl w:ilvl="1">
      <w:start w:val="1"/>
      <w:numFmt w:val="decimal"/>
      <w:lvlText w:val="%1.%2."/>
      <w:lvlJc w:val="left"/>
      <w:pPr>
        <w:ind w:left="54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60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40" w:hanging="600"/>
      </w:pPr>
      <w:rPr>
        <w:rFonts w:hint="default"/>
        <w:lang w:val="pt-PT" w:eastAsia="en-US" w:bidi="ar-SA"/>
      </w:rPr>
    </w:lvl>
    <w:lvl w:ilvl="4">
      <w:start w:val="0"/>
      <w:numFmt w:val="bullet"/>
      <w:lvlText w:val="•"/>
      <w:lvlJc w:val="left"/>
      <w:pPr>
        <w:ind w:left="5640" w:hanging="600"/>
      </w:pPr>
      <w:rPr>
        <w:rFonts w:hint="default"/>
        <w:lang w:val="pt-PT" w:eastAsia="en-US" w:bidi="ar-SA"/>
      </w:rPr>
    </w:lvl>
    <w:lvl w:ilvl="5">
      <w:start w:val="0"/>
      <w:numFmt w:val="bullet"/>
      <w:lvlText w:val="•"/>
      <w:lvlJc w:val="left"/>
      <w:pPr>
        <w:ind w:left="7340" w:hanging="600"/>
      </w:pPr>
      <w:rPr>
        <w:rFonts w:hint="default"/>
        <w:lang w:val="pt-PT" w:eastAsia="en-US" w:bidi="ar-SA"/>
      </w:rPr>
    </w:lvl>
    <w:lvl w:ilvl="6">
      <w:start w:val="0"/>
      <w:numFmt w:val="bullet"/>
      <w:lvlText w:val="•"/>
      <w:lvlJc w:val="left"/>
      <w:pPr>
        <w:ind w:left="9040" w:hanging="600"/>
      </w:pPr>
      <w:rPr>
        <w:rFonts w:hint="default"/>
        <w:lang w:val="pt-PT" w:eastAsia="en-US" w:bidi="ar-SA"/>
      </w:rPr>
    </w:lvl>
    <w:lvl w:ilvl="7">
      <w:start w:val="0"/>
      <w:numFmt w:val="bullet"/>
      <w:lvlText w:val="•"/>
      <w:lvlJc w:val="left"/>
      <w:pPr>
        <w:ind w:left="10740" w:hanging="600"/>
      </w:pPr>
      <w:rPr>
        <w:rFonts w:hint="default"/>
        <w:lang w:val="pt-PT" w:eastAsia="en-US" w:bidi="ar-SA"/>
      </w:rPr>
    </w:lvl>
    <w:lvl w:ilvl="8">
      <w:start w:val="0"/>
      <w:numFmt w:val="bullet"/>
      <w:lvlText w:val="•"/>
      <w:lvlJc w:val="left"/>
      <w:pPr>
        <w:ind w:left="12440" w:hanging="600"/>
      </w:pPr>
      <w:rPr>
        <w:rFonts w:hint="default"/>
        <w:lang w:val="pt-PT" w:eastAsia="en-US" w:bidi="ar-SA"/>
      </w:rPr>
    </w:lvl>
  </w:abstractNum>
  <w:abstractNum w:abstractNumId="15">
    <w:multiLevelType w:val="hybridMultilevel"/>
    <w:lvl w:ilvl="0">
      <w:start w:val="1"/>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33" w:hanging="540"/>
      </w:pPr>
      <w:rPr>
        <w:rFonts w:hint="default"/>
        <w:lang w:val="pt-PT" w:eastAsia="en-US" w:bidi="ar-SA"/>
      </w:rPr>
    </w:lvl>
    <w:lvl w:ilvl="4">
      <w:start w:val="0"/>
      <w:numFmt w:val="bullet"/>
      <w:lvlText w:val="•"/>
      <w:lvlJc w:val="left"/>
      <w:pPr>
        <w:ind w:left="5720" w:hanging="540"/>
      </w:pPr>
      <w:rPr>
        <w:rFonts w:hint="default"/>
        <w:lang w:val="pt-PT" w:eastAsia="en-US" w:bidi="ar-SA"/>
      </w:rPr>
    </w:lvl>
    <w:lvl w:ilvl="5">
      <w:start w:val="0"/>
      <w:numFmt w:val="bullet"/>
      <w:lvlText w:val="•"/>
      <w:lvlJc w:val="left"/>
      <w:pPr>
        <w:ind w:left="7406" w:hanging="540"/>
      </w:pPr>
      <w:rPr>
        <w:rFonts w:hint="default"/>
        <w:lang w:val="pt-PT" w:eastAsia="en-US" w:bidi="ar-SA"/>
      </w:rPr>
    </w:lvl>
    <w:lvl w:ilvl="6">
      <w:start w:val="0"/>
      <w:numFmt w:val="bullet"/>
      <w:lvlText w:val="•"/>
      <w:lvlJc w:val="left"/>
      <w:pPr>
        <w:ind w:left="9093" w:hanging="540"/>
      </w:pPr>
      <w:rPr>
        <w:rFonts w:hint="default"/>
        <w:lang w:val="pt-PT" w:eastAsia="en-US" w:bidi="ar-SA"/>
      </w:rPr>
    </w:lvl>
    <w:lvl w:ilvl="7">
      <w:start w:val="0"/>
      <w:numFmt w:val="bullet"/>
      <w:lvlText w:val="•"/>
      <w:lvlJc w:val="left"/>
      <w:pPr>
        <w:ind w:left="10780" w:hanging="540"/>
      </w:pPr>
      <w:rPr>
        <w:rFonts w:hint="default"/>
        <w:lang w:val="pt-PT" w:eastAsia="en-US" w:bidi="ar-SA"/>
      </w:rPr>
    </w:lvl>
    <w:lvl w:ilvl="8">
      <w:start w:val="0"/>
      <w:numFmt w:val="bullet"/>
      <w:lvlText w:val="•"/>
      <w:lvlJc w:val="left"/>
      <w:pPr>
        <w:ind w:left="12466" w:hanging="540"/>
      </w:pPr>
      <w:rPr>
        <w:rFonts w:hint="default"/>
        <w:lang w:val="pt-PT" w:eastAsia="en-US" w:bidi="ar-SA"/>
      </w:rPr>
    </w:lvl>
  </w:abstractNum>
  <w:abstractNum w:abstractNumId="14">
    <w:multiLevelType w:val="hybridMultilevel"/>
    <w:lvl w:ilvl="0">
      <w:start w:val="5"/>
      <w:numFmt w:val="upperRoman"/>
      <w:lvlText w:val="%1"/>
      <w:lvlJc w:val="left"/>
      <w:pPr>
        <w:ind w:left="348" w:hanging="229"/>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90" w:hanging="229"/>
      </w:pPr>
      <w:rPr>
        <w:rFonts w:hint="default"/>
        <w:lang w:val="pt-PT" w:eastAsia="en-US" w:bidi="ar-SA"/>
      </w:rPr>
    </w:lvl>
    <w:lvl w:ilvl="2">
      <w:start w:val="0"/>
      <w:numFmt w:val="bullet"/>
      <w:lvlText w:val="•"/>
      <w:lvlJc w:val="left"/>
      <w:pPr>
        <w:ind w:left="3440" w:hanging="229"/>
      </w:pPr>
      <w:rPr>
        <w:rFonts w:hint="default"/>
        <w:lang w:val="pt-PT" w:eastAsia="en-US" w:bidi="ar-SA"/>
      </w:rPr>
    </w:lvl>
    <w:lvl w:ilvl="3">
      <w:start w:val="0"/>
      <w:numFmt w:val="bullet"/>
      <w:lvlText w:val="•"/>
      <w:lvlJc w:val="left"/>
      <w:pPr>
        <w:ind w:left="4990" w:hanging="229"/>
      </w:pPr>
      <w:rPr>
        <w:rFonts w:hint="default"/>
        <w:lang w:val="pt-PT" w:eastAsia="en-US" w:bidi="ar-SA"/>
      </w:rPr>
    </w:lvl>
    <w:lvl w:ilvl="4">
      <w:start w:val="0"/>
      <w:numFmt w:val="bullet"/>
      <w:lvlText w:val="•"/>
      <w:lvlJc w:val="left"/>
      <w:pPr>
        <w:ind w:left="6540" w:hanging="229"/>
      </w:pPr>
      <w:rPr>
        <w:rFonts w:hint="default"/>
        <w:lang w:val="pt-PT" w:eastAsia="en-US" w:bidi="ar-SA"/>
      </w:rPr>
    </w:lvl>
    <w:lvl w:ilvl="5">
      <w:start w:val="0"/>
      <w:numFmt w:val="bullet"/>
      <w:lvlText w:val="•"/>
      <w:lvlJc w:val="left"/>
      <w:pPr>
        <w:ind w:left="8090" w:hanging="229"/>
      </w:pPr>
      <w:rPr>
        <w:rFonts w:hint="default"/>
        <w:lang w:val="pt-PT" w:eastAsia="en-US" w:bidi="ar-SA"/>
      </w:rPr>
    </w:lvl>
    <w:lvl w:ilvl="6">
      <w:start w:val="0"/>
      <w:numFmt w:val="bullet"/>
      <w:lvlText w:val="•"/>
      <w:lvlJc w:val="left"/>
      <w:pPr>
        <w:ind w:left="9640" w:hanging="229"/>
      </w:pPr>
      <w:rPr>
        <w:rFonts w:hint="default"/>
        <w:lang w:val="pt-PT" w:eastAsia="en-US" w:bidi="ar-SA"/>
      </w:rPr>
    </w:lvl>
    <w:lvl w:ilvl="7">
      <w:start w:val="0"/>
      <w:numFmt w:val="bullet"/>
      <w:lvlText w:val="•"/>
      <w:lvlJc w:val="left"/>
      <w:pPr>
        <w:ind w:left="11190" w:hanging="229"/>
      </w:pPr>
      <w:rPr>
        <w:rFonts w:hint="default"/>
        <w:lang w:val="pt-PT" w:eastAsia="en-US" w:bidi="ar-SA"/>
      </w:rPr>
    </w:lvl>
    <w:lvl w:ilvl="8">
      <w:start w:val="0"/>
      <w:numFmt w:val="bullet"/>
      <w:lvlText w:val="•"/>
      <w:lvlJc w:val="left"/>
      <w:pPr>
        <w:ind w:left="12740" w:hanging="229"/>
      </w:pPr>
      <w:rPr>
        <w:rFonts w:hint="default"/>
        <w:lang w:val="pt-PT" w:eastAsia="en-US" w:bidi="ar-SA"/>
      </w:rPr>
    </w:lvl>
  </w:abstractNum>
  <w:abstractNum w:abstractNumId="13">
    <w:multiLevelType w:val="hybridMultilevel"/>
    <w:lvl w:ilvl="0">
      <w:start w:val="1"/>
      <w:numFmt w:val="upperRoman"/>
      <w:lvlText w:val="%1"/>
      <w:lvlJc w:val="left"/>
      <w:pPr>
        <w:ind w:left="273" w:hanging="154"/>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0"/>
      <w:numFmt w:val="bullet"/>
      <w:lvlText w:val="•"/>
      <w:lvlJc w:val="left"/>
      <w:pPr>
        <w:ind w:left="183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948" w:hanging="154"/>
      </w:pPr>
      <w:rPr>
        <w:rFonts w:hint="default"/>
        <w:lang w:val="pt-PT" w:eastAsia="en-US" w:bidi="ar-SA"/>
      </w:rPr>
    </w:lvl>
    <w:lvl w:ilvl="4">
      <w:start w:val="0"/>
      <w:numFmt w:val="bullet"/>
      <w:lvlText w:val="•"/>
      <w:lvlJc w:val="left"/>
      <w:pPr>
        <w:ind w:left="6504" w:hanging="154"/>
      </w:pPr>
      <w:rPr>
        <w:rFonts w:hint="default"/>
        <w:lang w:val="pt-PT" w:eastAsia="en-US" w:bidi="ar-SA"/>
      </w:rPr>
    </w:lvl>
    <w:lvl w:ilvl="5">
      <w:start w:val="0"/>
      <w:numFmt w:val="bullet"/>
      <w:lvlText w:val="•"/>
      <w:lvlJc w:val="left"/>
      <w:pPr>
        <w:ind w:left="8060" w:hanging="154"/>
      </w:pPr>
      <w:rPr>
        <w:rFonts w:hint="default"/>
        <w:lang w:val="pt-PT" w:eastAsia="en-US" w:bidi="ar-SA"/>
      </w:rPr>
    </w:lvl>
    <w:lvl w:ilvl="6">
      <w:start w:val="0"/>
      <w:numFmt w:val="bullet"/>
      <w:lvlText w:val="•"/>
      <w:lvlJc w:val="left"/>
      <w:pPr>
        <w:ind w:left="9616" w:hanging="154"/>
      </w:pPr>
      <w:rPr>
        <w:rFonts w:hint="default"/>
        <w:lang w:val="pt-PT" w:eastAsia="en-US" w:bidi="ar-SA"/>
      </w:rPr>
    </w:lvl>
    <w:lvl w:ilvl="7">
      <w:start w:val="0"/>
      <w:numFmt w:val="bullet"/>
      <w:lvlText w:val="•"/>
      <w:lvlJc w:val="left"/>
      <w:pPr>
        <w:ind w:left="11172" w:hanging="154"/>
      </w:pPr>
      <w:rPr>
        <w:rFonts w:hint="default"/>
        <w:lang w:val="pt-PT" w:eastAsia="en-US" w:bidi="ar-SA"/>
      </w:rPr>
    </w:lvl>
    <w:lvl w:ilvl="8">
      <w:start w:val="0"/>
      <w:numFmt w:val="bullet"/>
      <w:lvlText w:val="•"/>
      <w:lvlJc w:val="left"/>
      <w:pPr>
        <w:ind w:left="12728" w:hanging="154"/>
      </w:pPr>
      <w:rPr>
        <w:rFonts w:hint="default"/>
        <w:lang w:val="pt-PT" w:eastAsia="en-US" w:bidi="ar-SA"/>
      </w:rPr>
    </w:lvl>
  </w:abstractNum>
  <w:abstractNum w:abstractNumId="12">
    <w:multiLevelType w:val="hybridMultilevel"/>
    <w:lvl w:ilvl="0">
      <w:start w:val="1"/>
      <w:numFmt w:val="lowerLetter"/>
      <w:lvlText w:val="%1)"/>
      <w:lvlJc w:val="left"/>
      <w:pPr>
        <w:ind w:left="540" w:hanging="2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48"/>
      </w:pPr>
      <w:rPr>
        <w:rFonts w:hint="default"/>
        <w:lang w:val="pt-PT" w:eastAsia="en-US" w:bidi="ar-SA"/>
      </w:rPr>
    </w:lvl>
    <w:lvl w:ilvl="2">
      <w:start w:val="0"/>
      <w:numFmt w:val="bullet"/>
      <w:lvlText w:val="•"/>
      <w:lvlJc w:val="left"/>
      <w:pPr>
        <w:ind w:left="3600" w:hanging="248"/>
      </w:pPr>
      <w:rPr>
        <w:rFonts w:hint="default"/>
        <w:lang w:val="pt-PT" w:eastAsia="en-US" w:bidi="ar-SA"/>
      </w:rPr>
    </w:lvl>
    <w:lvl w:ilvl="3">
      <w:start w:val="0"/>
      <w:numFmt w:val="bullet"/>
      <w:lvlText w:val="•"/>
      <w:lvlJc w:val="left"/>
      <w:pPr>
        <w:ind w:left="5130" w:hanging="248"/>
      </w:pPr>
      <w:rPr>
        <w:rFonts w:hint="default"/>
        <w:lang w:val="pt-PT" w:eastAsia="en-US" w:bidi="ar-SA"/>
      </w:rPr>
    </w:lvl>
    <w:lvl w:ilvl="4">
      <w:start w:val="0"/>
      <w:numFmt w:val="bullet"/>
      <w:lvlText w:val="•"/>
      <w:lvlJc w:val="left"/>
      <w:pPr>
        <w:ind w:left="6660" w:hanging="248"/>
      </w:pPr>
      <w:rPr>
        <w:rFonts w:hint="default"/>
        <w:lang w:val="pt-PT" w:eastAsia="en-US" w:bidi="ar-SA"/>
      </w:rPr>
    </w:lvl>
    <w:lvl w:ilvl="5">
      <w:start w:val="0"/>
      <w:numFmt w:val="bullet"/>
      <w:lvlText w:val="•"/>
      <w:lvlJc w:val="left"/>
      <w:pPr>
        <w:ind w:left="8190" w:hanging="248"/>
      </w:pPr>
      <w:rPr>
        <w:rFonts w:hint="default"/>
        <w:lang w:val="pt-PT" w:eastAsia="en-US" w:bidi="ar-SA"/>
      </w:rPr>
    </w:lvl>
    <w:lvl w:ilvl="6">
      <w:start w:val="0"/>
      <w:numFmt w:val="bullet"/>
      <w:lvlText w:val="•"/>
      <w:lvlJc w:val="left"/>
      <w:pPr>
        <w:ind w:left="9720" w:hanging="248"/>
      </w:pPr>
      <w:rPr>
        <w:rFonts w:hint="default"/>
        <w:lang w:val="pt-PT" w:eastAsia="en-US" w:bidi="ar-SA"/>
      </w:rPr>
    </w:lvl>
    <w:lvl w:ilvl="7">
      <w:start w:val="0"/>
      <w:numFmt w:val="bullet"/>
      <w:lvlText w:val="•"/>
      <w:lvlJc w:val="left"/>
      <w:pPr>
        <w:ind w:left="11250" w:hanging="248"/>
      </w:pPr>
      <w:rPr>
        <w:rFonts w:hint="default"/>
        <w:lang w:val="pt-PT" w:eastAsia="en-US" w:bidi="ar-SA"/>
      </w:rPr>
    </w:lvl>
    <w:lvl w:ilvl="8">
      <w:start w:val="0"/>
      <w:numFmt w:val="bullet"/>
      <w:lvlText w:val="•"/>
      <w:lvlJc w:val="left"/>
      <w:pPr>
        <w:ind w:left="12780" w:hanging="248"/>
      </w:pPr>
      <w:rPr>
        <w:rFonts w:hint="default"/>
        <w:lang w:val="pt-PT" w:eastAsia="en-US" w:bidi="ar-SA"/>
      </w:rPr>
    </w:lvl>
  </w:abstractNum>
  <w:abstractNum w:abstractNumId="11">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0">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83"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631" w:hanging="440"/>
      </w:pPr>
      <w:rPr>
        <w:rFonts w:hint="default"/>
        <w:lang w:val="pt-PT" w:eastAsia="en-US" w:bidi="ar-SA"/>
      </w:rPr>
    </w:lvl>
    <w:lvl w:ilvl="3">
      <w:start w:val="0"/>
      <w:numFmt w:val="bullet"/>
      <w:lvlText w:val="•"/>
      <w:lvlJc w:val="left"/>
      <w:pPr>
        <w:ind w:left="4282" w:hanging="440"/>
      </w:pPr>
      <w:rPr>
        <w:rFonts w:hint="default"/>
        <w:lang w:val="pt-PT" w:eastAsia="en-US" w:bidi="ar-SA"/>
      </w:rPr>
    </w:lvl>
    <w:lvl w:ilvl="4">
      <w:start w:val="0"/>
      <w:numFmt w:val="bullet"/>
      <w:lvlText w:val="•"/>
      <w:lvlJc w:val="left"/>
      <w:pPr>
        <w:ind w:left="5933" w:hanging="440"/>
      </w:pPr>
      <w:rPr>
        <w:rFonts w:hint="default"/>
        <w:lang w:val="pt-PT" w:eastAsia="en-US" w:bidi="ar-SA"/>
      </w:rPr>
    </w:lvl>
    <w:lvl w:ilvl="5">
      <w:start w:val="0"/>
      <w:numFmt w:val="bullet"/>
      <w:lvlText w:val="•"/>
      <w:lvlJc w:val="left"/>
      <w:pPr>
        <w:ind w:left="7584" w:hanging="440"/>
      </w:pPr>
      <w:rPr>
        <w:rFonts w:hint="default"/>
        <w:lang w:val="pt-PT" w:eastAsia="en-US" w:bidi="ar-SA"/>
      </w:rPr>
    </w:lvl>
    <w:lvl w:ilvl="6">
      <w:start w:val="0"/>
      <w:numFmt w:val="bullet"/>
      <w:lvlText w:val="•"/>
      <w:lvlJc w:val="left"/>
      <w:pPr>
        <w:ind w:left="9235" w:hanging="440"/>
      </w:pPr>
      <w:rPr>
        <w:rFonts w:hint="default"/>
        <w:lang w:val="pt-PT" w:eastAsia="en-US" w:bidi="ar-SA"/>
      </w:rPr>
    </w:lvl>
    <w:lvl w:ilvl="7">
      <w:start w:val="0"/>
      <w:numFmt w:val="bullet"/>
      <w:lvlText w:val="•"/>
      <w:lvlJc w:val="left"/>
      <w:pPr>
        <w:ind w:left="10886" w:hanging="440"/>
      </w:pPr>
      <w:rPr>
        <w:rFonts w:hint="default"/>
        <w:lang w:val="pt-PT" w:eastAsia="en-US" w:bidi="ar-SA"/>
      </w:rPr>
    </w:lvl>
    <w:lvl w:ilvl="8">
      <w:start w:val="0"/>
      <w:numFmt w:val="bullet"/>
      <w:lvlText w:val="•"/>
      <w:lvlJc w:val="left"/>
      <w:pPr>
        <w:ind w:left="12537" w:hanging="440"/>
      </w:pPr>
      <w:rPr>
        <w:rFonts w:hint="default"/>
        <w:lang w:val="pt-PT" w:eastAsia="en-US" w:bidi="ar-SA"/>
      </w:rPr>
    </w:lvl>
  </w:abstractNum>
  <w:abstractNum w:abstractNumId="9">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8">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7">
    <w:multiLevelType w:val="hybridMultilevel"/>
    <w:lvl w:ilvl="0">
      <w:start w:val="13"/>
      <w:numFmt w:val="decimal"/>
      <w:lvlText w:val="%1"/>
      <w:lvlJc w:val="left"/>
      <w:pPr>
        <w:ind w:left="877" w:hanging="758"/>
        <w:jc w:val="left"/>
      </w:pPr>
      <w:rPr>
        <w:rFonts w:hint="default"/>
        <w:lang w:val="pt-PT" w:eastAsia="en-US" w:bidi="ar-SA"/>
      </w:rPr>
    </w:lvl>
    <w:lvl w:ilvl="1">
      <w:start w:val="11"/>
      <w:numFmt w:val="decimal"/>
      <w:lvlText w:val="%1.%2"/>
      <w:lvlJc w:val="left"/>
      <w:pPr>
        <w:ind w:left="877" w:hanging="758"/>
        <w:jc w:val="left"/>
      </w:pPr>
      <w:rPr>
        <w:rFonts w:hint="default"/>
        <w:lang w:val="pt-PT" w:eastAsia="en-US" w:bidi="ar-SA"/>
      </w:rPr>
    </w:lvl>
    <w:lvl w:ilvl="2">
      <w:start w:val="1"/>
      <w:numFmt w:val="decimal"/>
      <w:lvlText w:val="%1.%2.%3"/>
      <w:lvlJc w:val="left"/>
      <w:pPr>
        <w:ind w:left="87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68" w:hanging="758"/>
      </w:pPr>
      <w:rPr>
        <w:rFonts w:hint="default"/>
        <w:lang w:val="pt-PT" w:eastAsia="en-US" w:bidi="ar-SA"/>
      </w:rPr>
    </w:lvl>
    <w:lvl w:ilvl="4">
      <w:start w:val="0"/>
      <w:numFmt w:val="bullet"/>
      <w:lvlText w:val="•"/>
      <w:lvlJc w:val="left"/>
      <w:pPr>
        <w:ind w:left="6864" w:hanging="758"/>
      </w:pPr>
      <w:rPr>
        <w:rFonts w:hint="default"/>
        <w:lang w:val="pt-PT" w:eastAsia="en-US" w:bidi="ar-SA"/>
      </w:rPr>
    </w:lvl>
    <w:lvl w:ilvl="5">
      <w:start w:val="0"/>
      <w:numFmt w:val="bullet"/>
      <w:lvlText w:val="•"/>
      <w:lvlJc w:val="left"/>
      <w:pPr>
        <w:ind w:left="8360" w:hanging="758"/>
      </w:pPr>
      <w:rPr>
        <w:rFonts w:hint="default"/>
        <w:lang w:val="pt-PT" w:eastAsia="en-US" w:bidi="ar-SA"/>
      </w:rPr>
    </w:lvl>
    <w:lvl w:ilvl="6">
      <w:start w:val="0"/>
      <w:numFmt w:val="bullet"/>
      <w:lvlText w:val="•"/>
      <w:lvlJc w:val="left"/>
      <w:pPr>
        <w:ind w:left="9856" w:hanging="758"/>
      </w:pPr>
      <w:rPr>
        <w:rFonts w:hint="default"/>
        <w:lang w:val="pt-PT" w:eastAsia="en-US" w:bidi="ar-SA"/>
      </w:rPr>
    </w:lvl>
    <w:lvl w:ilvl="7">
      <w:start w:val="0"/>
      <w:numFmt w:val="bullet"/>
      <w:lvlText w:val="•"/>
      <w:lvlJc w:val="left"/>
      <w:pPr>
        <w:ind w:left="11352" w:hanging="758"/>
      </w:pPr>
      <w:rPr>
        <w:rFonts w:hint="default"/>
        <w:lang w:val="pt-PT" w:eastAsia="en-US" w:bidi="ar-SA"/>
      </w:rPr>
    </w:lvl>
    <w:lvl w:ilvl="8">
      <w:start w:val="0"/>
      <w:numFmt w:val="bullet"/>
      <w:lvlText w:val="•"/>
      <w:lvlJc w:val="left"/>
      <w:pPr>
        <w:ind w:left="12848" w:hanging="758"/>
      </w:pPr>
      <w:rPr>
        <w:rFonts w:hint="default"/>
        <w:lang w:val="pt-PT" w:eastAsia="en-US" w:bidi="ar-SA"/>
      </w:rPr>
    </w:lvl>
  </w:abstractNum>
  <w:abstractNum w:abstractNumId="6">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5">
    <w:multiLevelType w:val="hybridMultilevel"/>
    <w:lvl w:ilvl="0">
      <w:start w:val="1"/>
      <w:numFmt w:val="lowerLetter"/>
      <w:lvlText w:val="%1)"/>
      <w:lvlJc w:val="left"/>
      <w:pPr>
        <w:ind w:left="361"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4">
    <w:multiLevelType w:val="hybridMultilevel"/>
    <w:lvl w:ilvl="0">
      <w:start w:val="1"/>
      <w:numFmt w:val="lowerLetter"/>
      <w:lvlText w:val="%1)"/>
      <w:lvlJc w:val="left"/>
      <w:pPr>
        <w:ind w:left="54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70"/>
      </w:pPr>
      <w:rPr>
        <w:rFonts w:hint="default"/>
        <w:lang w:val="pt-PT" w:eastAsia="en-US" w:bidi="ar-SA"/>
      </w:rPr>
    </w:lvl>
    <w:lvl w:ilvl="2">
      <w:start w:val="0"/>
      <w:numFmt w:val="bullet"/>
      <w:lvlText w:val="•"/>
      <w:lvlJc w:val="left"/>
      <w:pPr>
        <w:ind w:left="3600" w:hanging="270"/>
      </w:pPr>
      <w:rPr>
        <w:rFonts w:hint="default"/>
        <w:lang w:val="pt-PT" w:eastAsia="en-US" w:bidi="ar-SA"/>
      </w:rPr>
    </w:lvl>
    <w:lvl w:ilvl="3">
      <w:start w:val="0"/>
      <w:numFmt w:val="bullet"/>
      <w:lvlText w:val="•"/>
      <w:lvlJc w:val="left"/>
      <w:pPr>
        <w:ind w:left="5130" w:hanging="270"/>
      </w:pPr>
      <w:rPr>
        <w:rFonts w:hint="default"/>
        <w:lang w:val="pt-PT" w:eastAsia="en-US" w:bidi="ar-SA"/>
      </w:rPr>
    </w:lvl>
    <w:lvl w:ilvl="4">
      <w:start w:val="0"/>
      <w:numFmt w:val="bullet"/>
      <w:lvlText w:val="•"/>
      <w:lvlJc w:val="left"/>
      <w:pPr>
        <w:ind w:left="6660" w:hanging="270"/>
      </w:pPr>
      <w:rPr>
        <w:rFonts w:hint="default"/>
        <w:lang w:val="pt-PT" w:eastAsia="en-US" w:bidi="ar-SA"/>
      </w:rPr>
    </w:lvl>
    <w:lvl w:ilvl="5">
      <w:start w:val="0"/>
      <w:numFmt w:val="bullet"/>
      <w:lvlText w:val="•"/>
      <w:lvlJc w:val="left"/>
      <w:pPr>
        <w:ind w:left="8190" w:hanging="270"/>
      </w:pPr>
      <w:rPr>
        <w:rFonts w:hint="default"/>
        <w:lang w:val="pt-PT" w:eastAsia="en-US" w:bidi="ar-SA"/>
      </w:rPr>
    </w:lvl>
    <w:lvl w:ilvl="6">
      <w:start w:val="0"/>
      <w:numFmt w:val="bullet"/>
      <w:lvlText w:val="•"/>
      <w:lvlJc w:val="left"/>
      <w:pPr>
        <w:ind w:left="9720" w:hanging="270"/>
      </w:pPr>
      <w:rPr>
        <w:rFonts w:hint="default"/>
        <w:lang w:val="pt-PT" w:eastAsia="en-US" w:bidi="ar-SA"/>
      </w:rPr>
    </w:lvl>
    <w:lvl w:ilvl="7">
      <w:start w:val="0"/>
      <w:numFmt w:val="bullet"/>
      <w:lvlText w:val="•"/>
      <w:lvlJc w:val="left"/>
      <w:pPr>
        <w:ind w:left="11250" w:hanging="270"/>
      </w:pPr>
      <w:rPr>
        <w:rFonts w:hint="default"/>
        <w:lang w:val="pt-PT" w:eastAsia="en-US" w:bidi="ar-SA"/>
      </w:rPr>
    </w:lvl>
    <w:lvl w:ilvl="8">
      <w:start w:val="0"/>
      <w:numFmt w:val="bullet"/>
      <w:lvlText w:val="•"/>
      <w:lvlJc w:val="left"/>
      <w:pPr>
        <w:ind w:left="12780" w:hanging="270"/>
      </w:pPr>
      <w:rPr>
        <w:rFonts w:hint="default"/>
        <w:lang w:val="pt-PT" w:eastAsia="en-US" w:bidi="ar-SA"/>
      </w:rPr>
    </w:lvl>
  </w:abstractNum>
  <w:abstractNum w:abstractNumId="3">
    <w:multiLevelType w:val="hybridMultilevel"/>
    <w:lvl w:ilvl="0">
      <w:start w:val="1"/>
      <w:numFmt w:val="lowerLetter"/>
      <w:lvlText w:val="%1)"/>
      <w:lvlJc w:val="left"/>
      <w:pPr>
        <w:ind w:left="540" w:hanging="25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070" w:hanging="250"/>
      </w:pPr>
      <w:rPr>
        <w:rFonts w:hint="default"/>
        <w:lang w:val="pt-PT" w:eastAsia="en-US" w:bidi="ar-SA"/>
      </w:rPr>
    </w:lvl>
    <w:lvl w:ilvl="2">
      <w:start w:val="0"/>
      <w:numFmt w:val="bullet"/>
      <w:lvlText w:val="•"/>
      <w:lvlJc w:val="left"/>
      <w:pPr>
        <w:ind w:left="3600" w:hanging="250"/>
      </w:pPr>
      <w:rPr>
        <w:rFonts w:hint="default"/>
        <w:lang w:val="pt-PT" w:eastAsia="en-US" w:bidi="ar-SA"/>
      </w:rPr>
    </w:lvl>
    <w:lvl w:ilvl="3">
      <w:start w:val="0"/>
      <w:numFmt w:val="bullet"/>
      <w:lvlText w:val="•"/>
      <w:lvlJc w:val="left"/>
      <w:pPr>
        <w:ind w:left="5130" w:hanging="250"/>
      </w:pPr>
      <w:rPr>
        <w:rFonts w:hint="default"/>
        <w:lang w:val="pt-PT" w:eastAsia="en-US" w:bidi="ar-SA"/>
      </w:rPr>
    </w:lvl>
    <w:lvl w:ilvl="4">
      <w:start w:val="0"/>
      <w:numFmt w:val="bullet"/>
      <w:lvlText w:val="•"/>
      <w:lvlJc w:val="left"/>
      <w:pPr>
        <w:ind w:left="6660" w:hanging="250"/>
      </w:pPr>
      <w:rPr>
        <w:rFonts w:hint="default"/>
        <w:lang w:val="pt-PT" w:eastAsia="en-US" w:bidi="ar-SA"/>
      </w:rPr>
    </w:lvl>
    <w:lvl w:ilvl="5">
      <w:start w:val="0"/>
      <w:numFmt w:val="bullet"/>
      <w:lvlText w:val="•"/>
      <w:lvlJc w:val="left"/>
      <w:pPr>
        <w:ind w:left="8190" w:hanging="250"/>
      </w:pPr>
      <w:rPr>
        <w:rFonts w:hint="default"/>
        <w:lang w:val="pt-PT" w:eastAsia="en-US" w:bidi="ar-SA"/>
      </w:rPr>
    </w:lvl>
    <w:lvl w:ilvl="6">
      <w:start w:val="0"/>
      <w:numFmt w:val="bullet"/>
      <w:lvlText w:val="•"/>
      <w:lvlJc w:val="left"/>
      <w:pPr>
        <w:ind w:left="9720" w:hanging="250"/>
      </w:pPr>
      <w:rPr>
        <w:rFonts w:hint="default"/>
        <w:lang w:val="pt-PT" w:eastAsia="en-US" w:bidi="ar-SA"/>
      </w:rPr>
    </w:lvl>
    <w:lvl w:ilvl="7">
      <w:start w:val="0"/>
      <w:numFmt w:val="bullet"/>
      <w:lvlText w:val="•"/>
      <w:lvlJc w:val="left"/>
      <w:pPr>
        <w:ind w:left="11250" w:hanging="250"/>
      </w:pPr>
      <w:rPr>
        <w:rFonts w:hint="default"/>
        <w:lang w:val="pt-PT" w:eastAsia="en-US" w:bidi="ar-SA"/>
      </w:rPr>
    </w:lvl>
    <w:lvl w:ilvl="8">
      <w:start w:val="0"/>
      <w:numFmt w:val="bullet"/>
      <w:lvlText w:val="•"/>
      <w:lvlJc w:val="left"/>
      <w:pPr>
        <w:ind w:left="12780" w:hanging="250"/>
      </w:pPr>
      <w:rPr>
        <w:rFonts w:hint="default"/>
        <w:lang w:val="pt-PT" w:eastAsia="en-US" w:bidi="ar-SA"/>
      </w:rPr>
    </w:lvl>
  </w:abstractNum>
  <w:abstractNum w:abstractNumId="2">
    <w:multiLevelType w:val="hybridMultilevel"/>
    <w:lvl w:ilvl="0">
      <w:start w:val="1"/>
      <w:numFmt w:val="lowerLetter"/>
      <w:lvlText w:val="%1)"/>
      <w:lvlJc w:val="left"/>
      <w:pPr>
        <w:ind w:left="360"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1">
    <w:multiLevelType w:val="hybridMultilevel"/>
    <w:lvl w:ilvl="0">
      <w:start w:val="2"/>
      <w:numFmt w:val="decimal"/>
      <w:lvlText w:val="%1"/>
      <w:lvlJc w:val="left"/>
      <w:pPr>
        <w:ind w:left="120" w:hanging="365"/>
        <w:jc w:val="left"/>
      </w:pPr>
      <w:rPr>
        <w:rFonts w:hint="default"/>
        <w:lang w:val="pt-PT" w:eastAsia="en-US" w:bidi="ar-SA"/>
      </w:rPr>
    </w:lvl>
    <w:lvl w:ilvl="1">
      <w:start w:val="6"/>
      <w:numFmt w:val="decimal"/>
      <w:lvlText w:val="%1.%2"/>
      <w:lvlJc w:val="left"/>
      <w:pPr>
        <w:ind w:left="12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62" w:hanging="542"/>
      </w:pPr>
      <w:rPr>
        <w:rFonts w:hint="default"/>
        <w:lang w:val="pt-PT" w:eastAsia="en-US" w:bidi="ar-SA"/>
      </w:rPr>
    </w:lvl>
    <w:lvl w:ilvl="4">
      <w:start w:val="0"/>
      <w:numFmt w:val="bullet"/>
      <w:lvlText w:val="•"/>
      <w:lvlJc w:val="left"/>
      <w:pPr>
        <w:ind w:left="4545" w:hanging="542"/>
      </w:pPr>
      <w:rPr>
        <w:rFonts w:hint="default"/>
        <w:lang w:val="pt-PT" w:eastAsia="en-US" w:bidi="ar-SA"/>
      </w:rPr>
    </w:lvl>
    <w:lvl w:ilvl="5">
      <w:start w:val="0"/>
      <w:numFmt w:val="bullet"/>
      <w:lvlText w:val="•"/>
      <w:lvlJc w:val="left"/>
      <w:pPr>
        <w:ind w:left="6427" w:hanging="542"/>
      </w:pPr>
      <w:rPr>
        <w:rFonts w:hint="default"/>
        <w:lang w:val="pt-PT" w:eastAsia="en-US" w:bidi="ar-SA"/>
      </w:rPr>
    </w:lvl>
    <w:lvl w:ilvl="6">
      <w:start w:val="0"/>
      <w:numFmt w:val="bullet"/>
      <w:lvlText w:val="•"/>
      <w:lvlJc w:val="left"/>
      <w:pPr>
        <w:ind w:left="8310" w:hanging="542"/>
      </w:pPr>
      <w:rPr>
        <w:rFonts w:hint="default"/>
        <w:lang w:val="pt-PT" w:eastAsia="en-US" w:bidi="ar-SA"/>
      </w:rPr>
    </w:lvl>
    <w:lvl w:ilvl="7">
      <w:start w:val="0"/>
      <w:numFmt w:val="bullet"/>
      <w:lvlText w:val="•"/>
      <w:lvlJc w:val="left"/>
      <w:pPr>
        <w:ind w:left="10192" w:hanging="542"/>
      </w:pPr>
      <w:rPr>
        <w:rFonts w:hint="default"/>
        <w:lang w:val="pt-PT" w:eastAsia="en-US" w:bidi="ar-SA"/>
      </w:rPr>
    </w:lvl>
    <w:lvl w:ilvl="8">
      <w:start w:val="0"/>
      <w:numFmt w:val="bullet"/>
      <w:lvlText w:val="•"/>
      <w:lvlJc w:val="left"/>
      <w:pPr>
        <w:ind w:left="12075" w:hanging="542"/>
      </w:pPr>
      <w:rPr>
        <w:rFonts w:hint="default"/>
        <w:lang w:val="pt-PT" w:eastAsia="en-US" w:bidi="ar-SA"/>
      </w:rPr>
    </w:lvl>
  </w:abstractNum>
  <w:abstractNum w:abstractNumId="0">
    <w:multiLevelType w:val="hybridMultilevel"/>
    <w:lvl w:ilvl="0">
      <w:start w:val="1"/>
      <w:numFmt w:val="decimal"/>
      <w:lvlText w:val="%1."/>
      <w:lvlJc w:val="left"/>
      <w:pPr>
        <w:ind w:left="36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120" w:hanging="3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0" w:hanging="5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93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600" w:hanging="818"/>
      </w:pPr>
      <w:rPr>
        <w:rFonts w:hint="default"/>
        <w:lang w:val="pt-PT" w:eastAsia="en-US" w:bidi="ar-SA"/>
      </w:rPr>
    </w:lvl>
    <w:lvl w:ilvl="5">
      <w:start w:val="0"/>
      <w:numFmt w:val="bullet"/>
      <w:lvlText w:val="•"/>
      <w:lvlJc w:val="left"/>
      <w:pPr>
        <w:ind w:left="640" w:hanging="818"/>
      </w:pPr>
      <w:rPr>
        <w:rFonts w:hint="default"/>
        <w:lang w:val="pt-PT" w:eastAsia="en-US" w:bidi="ar-SA"/>
      </w:rPr>
    </w:lvl>
    <w:lvl w:ilvl="6">
      <w:start w:val="0"/>
      <w:numFmt w:val="bullet"/>
      <w:lvlText w:val="•"/>
      <w:lvlJc w:val="left"/>
      <w:pPr>
        <w:ind w:left="660" w:hanging="818"/>
      </w:pPr>
      <w:rPr>
        <w:rFonts w:hint="default"/>
        <w:lang w:val="pt-PT" w:eastAsia="en-US" w:bidi="ar-SA"/>
      </w:rPr>
    </w:lvl>
    <w:lvl w:ilvl="7">
      <w:start w:val="0"/>
      <w:numFmt w:val="bullet"/>
      <w:lvlText w:val="•"/>
      <w:lvlJc w:val="left"/>
      <w:pPr>
        <w:ind w:left="760" w:hanging="818"/>
      </w:pPr>
      <w:rPr>
        <w:rFonts w:hint="default"/>
        <w:lang w:val="pt-PT" w:eastAsia="en-US" w:bidi="ar-SA"/>
      </w:rPr>
    </w:lvl>
    <w:lvl w:ilvl="8">
      <w:start w:val="0"/>
      <w:numFmt w:val="bullet"/>
      <w:lvlText w:val="•"/>
      <w:lvlJc w:val="left"/>
      <w:pPr>
        <w:ind w:left="780" w:hanging="818"/>
      </w:pPr>
      <w:rPr>
        <w:rFonts w:hint="default"/>
        <w:lang w:val="pt-PT" w:eastAsia="en-US" w:bidi="ar-SA"/>
      </w:rPr>
    </w:lvl>
  </w:abstract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ind w:left="11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6"/>
      <w:szCs w:val="26"/>
      <w:lang w:val="pt-PT" w:eastAsia="en-US" w:bidi="ar-SA"/>
    </w:rPr>
  </w:style>
  <w:style w:styleId="Heading2" w:type="paragraph">
    <w:name w:val="Heading 2"/>
    <w:basedOn w:val="Normal"/>
    <w:uiPriority w:val="1"/>
    <w:qFormat/>
    <w:pPr>
      <w:ind w:left="119"/>
      <w:outlineLvl w:val="2"/>
    </w:pPr>
    <w:rPr>
      <w:rFonts w:ascii="Times New Roman" w:hAnsi="Times New Roman" w:eastAsia="Times New Roman" w:cs="Times New Roman"/>
      <w:b/>
      <w:bCs/>
      <w:sz w:val="24"/>
      <w:szCs w:val="24"/>
      <w:lang w:val="pt-PT" w:eastAsia="en-US" w:bidi="ar-SA"/>
    </w:rPr>
  </w:style>
  <w:style w:styleId="Heading3" w:type="paragraph">
    <w:name w:val="Heading 3"/>
    <w:basedOn w:val="Normal"/>
    <w:uiPriority w:val="1"/>
    <w:qFormat/>
    <w:pPr>
      <w:ind w:left="119"/>
      <w:outlineLvl w:val="3"/>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mailto:licitacao@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image" Target="media/image3.pn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uerj.br/"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SEI-260006/009862/2025</dc:title>
  <dcterms:created xsi:type="dcterms:W3CDTF">2025-05-07T14:37:19Z</dcterms:created>
  <dcterms:modified xsi:type="dcterms:W3CDTF">2025-05-07T14:37:19Z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2025-05-07T00:00:00Z</vt:filetime>
  </property>
  <property fmtid="{D5CDD505-2E9C-101B-9397-08002B2CF9AE}" pid="3" name="Creator">
    <vt:lpwstr>Mozilla/5.0 (Windows NT 10.0; Win64; x64) AppleWebKit/537.36 (KHTML, like Gecko) Chrome/135.0.0.0 Safari/537.36</vt:lpwstr>
  </property>
  <property fmtid="{D5CDD505-2E9C-101B-9397-08002B2CF9AE}" pid="4" name="LastSaved">
    <vt:filetime>2025-05-07T00:00:00Z</vt:filetime>
  </property>
  <property fmtid="{D5CDD505-2E9C-101B-9397-08002B2CF9AE}" pid="5" name="Producer">
    <vt:lpwstr>Skia/PDF m135</vt:lpwstr>
  </property>
</Properties>
</file>